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37" w:rsidRPr="0065360C" w:rsidRDefault="006E3BA9" w:rsidP="00CD70D8">
      <w:pPr>
        <w:spacing w:after="0" w:line="360" w:lineRule="auto"/>
        <w:rPr>
          <w:sz w:val="24"/>
          <w:szCs w:val="24"/>
        </w:rPr>
      </w:pPr>
      <w:r>
        <w:rPr>
          <w:b/>
          <w:sz w:val="24"/>
          <w:szCs w:val="24"/>
        </w:rPr>
        <w:t>T</w:t>
      </w:r>
      <w:r w:rsidR="0078218B" w:rsidRPr="006A5609">
        <w:rPr>
          <w:b/>
          <w:sz w:val="24"/>
          <w:szCs w:val="24"/>
        </w:rPr>
        <w:t>itle:</w:t>
      </w:r>
      <w:r w:rsidR="0078218B" w:rsidRPr="00321ACD">
        <w:rPr>
          <w:b/>
          <w:sz w:val="28"/>
          <w:szCs w:val="28"/>
        </w:rPr>
        <w:t xml:space="preserve"> </w:t>
      </w:r>
      <w:r w:rsidR="0078218B" w:rsidRPr="00321ACD">
        <w:rPr>
          <w:sz w:val="28"/>
          <w:szCs w:val="28"/>
        </w:rPr>
        <w:t xml:space="preserve"> </w:t>
      </w:r>
      <w:r w:rsidR="00603995" w:rsidRPr="006A5609">
        <w:rPr>
          <w:sz w:val="24"/>
          <w:szCs w:val="24"/>
        </w:rPr>
        <w:t>Complex Regional Pain Syndrome: An international survey of clinical practice</w:t>
      </w:r>
    </w:p>
    <w:p w:rsidR="00C53C37" w:rsidRPr="006A5609" w:rsidRDefault="00C53C37" w:rsidP="00CD70D8">
      <w:pPr>
        <w:spacing w:after="0" w:line="360" w:lineRule="auto"/>
        <w:rPr>
          <w:b/>
          <w:sz w:val="24"/>
          <w:szCs w:val="24"/>
        </w:rPr>
      </w:pPr>
      <w:r w:rsidRPr="006A5609">
        <w:rPr>
          <w:b/>
          <w:sz w:val="24"/>
          <w:szCs w:val="24"/>
        </w:rPr>
        <w:t>Authors</w:t>
      </w:r>
    </w:p>
    <w:p w:rsidR="00C53C37" w:rsidRPr="00F34438" w:rsidRDefault="00733300" w:rsidP="00733300">
      <w:pPr>
        <w:spacing w:after="0" w:line="240" w:lineRule="auto"/>
        <w:rPr>
          <w:sz w:val="24"/>
          <w:szCs w:val="24"/>
        </w:rPr>
      </w:pPr>
      <w:r>
        <w:rPr>
          <w:sz w:val="24"/>
          <w:szCs w:val="24"/>
        </w:rPr>
        <w:t>S Grieve</w:t>
      </w:r>
      <w:r w:rsidR="00DB25B0">
        <w:rPr>
          <w:sz w:val="24"/>
          <w:szCs w:val="24"/>
          <w:vertAlign w:val="superscript"/>
        </w:rPr>
        <w:t>1</w:t>
      </w:r>
      <w:proofErr w:type="gramStart"/>
      <w:r w:rsidR="00DB25B0">
        <w:rPr>
          <w:sz w:val="24"/>
          <w:szCs w:val="24"/>
          <w:vertAlign w:val="superscript"/>
        </w:rPr>
        <w:t>,</w:t>
      </w:r>
      <w:r w:rsidR="000C7195">
        <w:rPr>
          <w:sz w:val="24"/>
          <w:szCs w:val="24"/>
          <w:vertAlign w:val="superscript"/>
        </w:rPr>
        <w:t>2</w:t>
      </w:r>
      <w:proofErr w:type="gramEnd"/>
      <w:r>
        <w:rPr>
          <w:sz w:val="24"/>
          <w:szCs w:val="24"/>
          <w:vertAlign w:val="superscript"/>
        </w:rPr>
        <w:t xml:space="preserve">* </w:t>
      </w:r>
      <w:r w:rsidR="0032482F">
        <w:rPr>
          <w:sz w:val="24"/>
          <w:szCs w:val="24"/>
        </w:rPr>
        <w:t xml:space="preserve">, </w:t>
      </w:r>
      <w:r>
        <w:rPr>
          <w:sz w:val="24"/>
          <w:szCs w:val="24"/>
        </w:rPr>
        <w:t xml:space="preserve">A </w:t>
      </w:r>
      <w:r w:rsidR="000C7195">
        <w:rPr>
          <w:sz w:val="24"/>
          <w:szCs w:val="24"/>
        </w:rPr>
        <w:t>Ll</w:t>
      </w:r>
      <w:r>
        <w:rPr>
          <w:sz w:val="24"/>
          <w:szCs w:val="24"/>
        </w:rPr>
        <w:t>ewellyn</w:t>
      </w:r>
      <w:r w:rsidR="000C7195">
        <w:rPr>
          <w:sz w:val="24"/>
          <w:szCs w:val="24"/>
          <w:vertAlign w:val="superscript"/>
        </w:rPr>
        <w:t>1,</w:t>
      </w:r>
      <w:r w:rsidR="00C53C37" w:rsidRPr="000C7195">
        <w:rPr>
          <w:sz w:val="24"/>
          <w:szCs w:val="24"/>
          <w:vertAlign w:val="superscript"/>
        </w:rPr>
        <w:t>2</w:t>
      </w:r>
      <w:r w:rsidR="0032482F">
        <w:rPr>
          <w:sz w:val="24"/>
          <w:szCs w:val="24"/>
        </w:rPr>
        <w:t xml:space="preserve">, </w:t>
      </w:r>
      <w:r>
        <w:rPr>
          <w:sz w:val="24"/>
          <w:szCs w:val="24"/>
        </w:rPr>
        <w:t>L Jones</w:t>
      </w:r>
      <w:r w:rsidR="00C53C37">
        <w:rPr>
          <w:sz w:val="24"/>
          <w:szCs w:val="24"/>
          <w:vertAlign w:val="superscript"/>
        </w:rPr>
        <w:t>2</w:t>
      </w:r>
      <w:r w:rsidR="0032482F">
        <w:rPr>
          <w:sz w:val="24"/>
          <w:szCs w:val="24"/>
        </w:rPr>
        <w:t xml:space="preserve">, </w:t>
      </w:r>
      <w:r>
        <w:rPr>
          <w:sz w:val="24"/>
          <w:szCs w:val="24"/>
        </w:rPr>
        <w:t>S Manns</w:t>
      </w:r>
      <w:r w:rsidR="00234210">
        <w:rPr>
          <w:sz w:val="24"/>
          <w:szCs w:val="24"/>
          <w:vertAlign w:val="superscript"/>
        </w:rPr>
        <w:t>2</w:t>
      </w:r>
      <w:r w:rsidR="0032482F">
        <w:rPr>
          <w:sz w:val="24"/>
          <w:szCs w:val="24"/>
        </w:rPr>
        <w:t xml:space="preserve">, </w:t>
      </w:r>
      <w:r>
        <w:rPr>
          <w:sz w:val="24"/>
          <w:szCs w:val="24"/>
        </w:rPr>
        <w:t>V Glanville</w:t>
      </w:r>
      <w:r w:rsidR="00234210">
        <w:rPr>
          <w:sz w:val="24"/>
          <w:szCs w:val="24"/>
          <w:vertAlign w:val="superscript"/>
        </w:rPr>
        <w:t>3</w:t>
      </w:r>
      <w:r w:rsidR="0032482F">
        <w:rPr>
          <w:sz w:val="24"/>
          <w:szCs w:val="24"/>
        </w:rPr>
        <w:t xml:space="preserve">, </w:t>
      </w:r>
      <w:r>
        <w:rPr>
          <w:sz w:val="24"/>
          <w:szCs w:val="24"/>
        </w:rPr>
        <w:t>C</w:t>
      </w:r>
      <w:r w:rsidR="00C94838">
        <w:rPr>
          <w:sz w:val="24"/>
          <w:szCs w:val="24"/>
        </w:rPr>
        <w:t>S</w:t>
      </w:r>
      <w:r>
        <w:rPr>
          <w:sz w:val="24"/>
          <w:szCs w:val="24"/>
        </w:rPr>
        <w:t xml:space="preserve"> McCabe</w:t>
      </w:r>
      <w:r w:rsidR="00C53C37">
        <w:rPr>
          <w:sz w:val="24"/>
          <w:szCs w:val="24"/>
          <w:vertAlign w:val="superscript"/>
        </w:rPr>
        <w:t>1,2</w:t>
      </w:r>
      <w:r w:rsidR="00CF61A8">
        <w:rPr>
          <w:sz w:val="24"/>
          <w:szCs w:val="24"/>
          <w:vertAlign w:val="superscript"/>
        </w:rPr>
        <w:t>,4</w:t>
      </w:r>
    </w:p>
    <w:p w:rsidR="00F34438" w:rsidRDefault="00F34438" w:rsidP="00C53C37">
      <w:pPr>
        <w:spacing w:after="0" w:line="240" w:lineRule="auto"/>
        <w:rPr>
          <w:rFonts w:asciiTheme="minorHAnsi" w:hAnsiTheme="minorHAnsi" w:cstheme="minorHAnsi"/>
          <w:color w:val="231F20"/>
          <w:sz w:val="24"/>
          <w:szCs w:val="24"/>
          <w:vertAlign w:val="superscript"/>
        </w:rPr>
      </w:pPr>
    </w:p>
    <w:p w:rsidR="00C53C37" w:rsidRDefault="00C53C37" w:rsidP="00C53C37">
      <w:pPr>
        <w:spacing w:after="0" w:line="240" w:lineRule="auto"/>
        <w:rPr>
          <w:rFonts w:asciiTheme="minorHAnsi" w:hAnsiTheme="minorHAnsi" w:cstheme="minorHAnsi"/>
          <w:color w:val="231F20"/>
          <w:sz w:val="24"/>
          <w:szCs w:val="24"/>
        </w:rPr>
      </w:pPr>
      <w:r>
        <w:rPr>
          <w:rFonts w:asciiTheme="minorHAnsi" w:hAnsiTheme="minorHAnsi" w:cstheme="minorHAnsi"/>
          <w:color w:val="231F20"/>
          <w:sz w:val="24"/>
          <w:szCs w:val="24"/>
          <w:vertAlign w:val="superscript"/>
        </w:rPr>
        <w:t>1</w:t>
      </w:r>
      <w:r w:rsidRPr="00C53C37">
        <w:rPr>
          <w:rFonts w:asciiTheme="minorHAnsi" w:hAnsiTheme="minorHAnsi" w:cstheme="minorHAnsi"/>
          <w:color w:val="231F20"/>
          <w:sz w:val="24"/>
          <w:szCs w:val="24"/>
        </w:rPr>
        <w:t xml:space="preserve">CRPS Service, Royal United Hospitals </w:t>
      </w:r>
      <w:r w:rsidR="00B464E5">
        <w:rPr>
          <w:rFonts w:asciiTheme="minorHAnsi" w:hAnsiTheme="minorHAnsi" w:cstheme="minorHAnsi"/>
          <w:color w:val="231F20"/>
          <w:sz w:val="24"/>
          <w:szCs w:val="24"/>
        </w:rPr>
        <w:t xml:space="preserve">Bath </w:t>
      </w:r>
      <w:r w:rsidRPr="00C53C37">
        <w:rPr>
          <w:rFonts w:asciiTheme="minorHAnsi" w:hAnsiTheme="minorHAnsi" w:cstheme="minorHAnsi"/>
          <w:color w:val="231F20"/>
          <w:sz w:val="24"/>
          <w:szCs w:val="24"/>
        </w:rPr>
        <w:t>NHS Foundat</w:t>
      </w:r>
      <w:r w:rsidR="00733300">
        <w:rPr>
          <w:rFonts w:asciiTheme="minorHAnsi" w:hAnsiTheme="minorHAnsi" w:cstheme="minorHAnsi"/>
          <w:color w:val="231F20"/>
          <w:sz w:val="24"/>
          <w:szCs w:val="24"/>
        </w:rPr>
        <w:t xml:space="preserve">ion Trust, Bath, United </w:t>
      </w:r>
      <w:r w:rsidRPr="00C53C37">
        <w:rPr>
          <w:rFonts w:asciiTheme="minorHAnsi" w:hAnsiTheme="minorHAnsi" w:cstheme="minorHAnsi"/>
          <w:color w:val="231F20"/>
          <w:sz w:val="24"/>
          <w:szCs w:val="24"/>
        </w:rPr>
        <w:t xml:space="preserve">Kingdom, </w:t>
      </w:r>
    </w:p>
    <w:p w:rsidR="006C0810" w:rsidRDefault="00C53C37" w:rsidP="006E3BA9">
      <w:pPr>
        <w:spacing w:after="0" w:line="240" w:lineRule="auto"/>
        <w:rPr>
          <w:rFonts w:asciiTheme="minorHAnsi" w:hAnsiTheme="minorHAnsi" w:cstheme="minorHAnsi"/>
          <w:color w:val="231F20"/>
          <w:sz w:val="24"/>
          <w:szCs w:val="24"/>
        </w:rPr>
      </w:pPr>
      <w:r>
        <w:rPr>
          <w:rFonts w:asciiTheme="minorHAnsi" w:hAnsiTheme="minorHAnsi" w:cstheme="minorHAnsi"/>
          <w:color w:val="231F20"/>
          <w:sz w:val="24"/>
          <w:szCs w:val="24"/>
          <w:vertAlign w:val="superscript"/>
        </w:rPr>
        <w:t>2</w:t>
      </w:r>
      <w:r w:rsidRPr="00C53C37">
        <w:rPr>
          <w:rFonts w:asciiTheme="minorHAnsi" w:hAnsiTheme="minorHAnsi" w:cstheme="minorHAnsi"/>
          <w:color w:val="231F20"/>
          <w:sz w:val="24"/>
          <w:szCs w:val="24"/>
        </w:rPr>
        <w:t>Faculty of Health and Applied Sciences, University of the West of</w:t>
      </w:r>
      <w:r w:rsidR="006E3BA9">
        <w:rPr>
          <w:rFonts w:asciiTheme="minorHAnsi" w:hAnsiTheme="minorHAnsi" w:cstheme="minorHAnsi"/>
          <w:color w:val="231F20"/>
          <w:sz w:val="24"/>
          <w:szCs w:val="24"/>
        </w:rPr>
        <w:t xml:space="preserve"> </w:t>
      </w:r>
      <w:r w:rsidRPr="00C53C37">
        <w:rPr>
          <w:rFonts w:asciiTheme="minorHAnsi" w:hAnsiTheme="minorHAnsi" w:cstheme="minorHAnsi"/>
          <w:color w:val="231F20"/>
          <w:sz w:val="24"/>
          <w:szCs w:val="24"/>
        </w:rPr>
        <w:t>England, Bristol, United Kingdom</w:t>
      </w:r>
    </w:p>
    <w:p w:rsidR="006E3BA9" w:rsidRPr="00B464E5" w:rsidRDefault="00234210" w:rsidP="00C77CEB">
      <w:pPr>
        <w:spacing w:after="0" w:line="240" w:lineRule="auto"/>
        <w:rPr>
          <w:rFonts w:asciiTheme="minorHAnsi" w:hAnsiTheme="minorHAnsi" w:cstheme="minorHAnsi"/>
          <w:sz w:val="24"/>
          <w:szCs w:val="24"/>
        </w:rPr>
      </w:pPr>
      <w:r w:rsidRPr="00B464E5">
        <w:rPr>
          <w:rFonts w:asciiTheme="minorHAnsi" w:hAnsiTheme="minorHAnsi" w:cstheme="minorHAnsi"/>
          <w:color w:val="231F20"/>
          <w:sz w:val="24"/>
          <w:szCs w:val="24"/>
          <w:vertAlign w:val="superscript"/>
        </w:rPr>
        <w:t>3</w:t>
      </w:r>
      <w:r w:rsidR="006E3BA9" w:rsidRPr="00B464E5">
        <w:rPr>
          <w:sz w:val="24"/>
          <w:szCs w:val="24"/>
        </w:rPr>
        <w:t xml:space="preserve"> </w:t>
      </w:r>
      <w:r w:rsidR="00E63027" w:rsidRPr="00B464E5">
        <w:rPr>
          <w:rFonts w:asciiTheme="minorHAnsi" w:hAnsiTheme="minorHAnsi"/>
          <w:sz w:val="24"/>
          <w:szCs w:val="24"/>
        </w:rPr>
        <w:t xml:space="preserve">Therapies service, </w:t>
      </w:r>
      <w:r w:rsidR="006E3BA9" w:rsidRPr="00B464E5">
        <w:rPr>
          <w:rFonts w:asciiTheme="minorHAnsi" w:hAnsiTheme="minorHAnsi" w:cstheme="minorHAnsi"/>
          <w:sz w:val="24"/>
          <w:szCs w:val="24"/>
        </w:rPr>
        <w:t>Gloucestershire Hospitals NHS Foundation</w:t>
      </w:r>
      <w:r w:rsidR="00C77CEB" w:rsidRPr="00B464E5">
        <w:rPr>
          <w:rFonts w:asciiTheme="minorHAnsi" w:hAnsiTheme="minorHAnsi" w:cstheme="minorHAnsi"/>
          <w:sz w:val="24"/>
          <w:szCs w:val="24"/>
        </w:rPr>
        <w:t xml:space="preserve"> Trust, Gloucestershire, United </w:t>
      </w:r>
      <w:r w:rsidR="006E3BA9" w:rsidRPr="00B464E5">
        <w:rPr>
          <w:rFonts w:asciiTheme="minorHAnsi" w:hAnsiTheme="minorHAnsi" w:cstheme="minorHAnsi"/>
          <w:sz w:val="24"/>
          <w:szCs w:val="24"/>
        </w:rPr>
        <w:t>Kingdom</w:t>
      </w:r>
    </w:p>
    <w:p w:rsidR="00CF61A8" w:rsidRPr="00B464E5" w:rsidRDefault="00CF61A8" w:rsidP="00C77CEB">
      <w:pPr>
        <w:spacing w:after="0" w:line="240" w:lineRule="auto"/>
        <w:rPr>
          <w:rFonts w:asciiTheme="minorHAnsi" w:hAnsiTheme="minorHAnsi" w:cstheme="minorHAnsi"/>
          <w:sz w:val="24"/>
          <w:szCs w:val="24"/>
        </w:rPr>
      </w:pPr>
      <w:r w:rsidRPr="00B464E5">
        <w:rPr>
          <w:rFonts w:asciiTheme="minorHAnsi" w:hAnsiTheme="minorHAnsi" w:cstheme="minorHAnsi"/>
          <w:sz w:val="24"/>
          <w:szCs w:val="24"/>
          <w:vertAlign w:val="superscript"/>
        </w:rPr>
        <w:t>4</w:t>
      </w:r>
      <w:r w:rsidRPr="00B464E5">
        <w:rPr>
          <w:rFonts w:asciiTheme="minorHAnsi" w:hAnsiTheme="minorHAnsi" w:cstheme="minorHAnsi"/>
          <w:sz w:val="24"/>
          <w:szCs w:val="24"/>
        </w:rPr>
        <w:t>The Florence Nightingale Foundation, London</w:t>
      </w:r>
    </w:p>
    <w:p w:rsidR="00C77CEB" w:rsidRDefault="00C77CEB" w:rsidP="00C77CEB">
      <w:pPr>
        <w:spacing w:after="0" w:line="240" w:lineRule="auto"/>
        <w:rPr>
          <w:rFonts w:asciiTheme="minorHAnsi" w:hAnsiTheme="minorHAnsi" w:cstheme="minorHAnsi"/>
        </w:rPr>
      </w:pPr>
    </w:p>
    <w:p w:rsidR="00733300" w:rsidRPr="00733300" w:rsidRDefault="00733300" w:rsidP="00733300">
      <w:pPr>
        <w:spacing w:after="0" w:line="360" w:lineRule="auto"/>
        <w:rPr>
          <w:rFonts w:asciiTheme="minorHAnsi" w:hAnsiTheme="minorHAnsi" w:cstheme="minorHAnsi"/>
          <w:b/>
          <w:color w:val="231F20"/>
          <w:sz w:val="24"/>
          <w:szCs w:val="24"/>
        </w:rPr>
      </w:pPr>
      <w:r w:rsidRPr="00733300">
        <w:rPr>
          <w:rFonts w:asciiTheme="minorHAnsi" w:hAnsiTheme="minorHAnsi" w:cstheme="minorHAnsi"/>
          <w:b/>
          <w:color w:val="231F20"/>
          <w:sz w:val="24"/>
          <w:szCs w:val="24"/>
          <w:vertAlign w:val="superscript"/>
        </w:rPr>
        <w:t>*</w:t>
      </w:r>
      <w:r w:rsidRPr="00733300">
        <w:rPr>
          <w:rFonts w:asciiTheme="minorHAnsi" w:hAnsiTheme="minorHAnsi" w:cstheme="minorHAnsi"/>
          <w:b/>
          <w:color w:val="231F20"/>
          <w:sz w:val="24"/>
          <w:szCs w:val="24"/>
        </w:rPr>
        <w:t xml:space="preserve">Corresponding author: </w:t>
      </w:r>
    </w:p>
    <w:p w:rsidR="00733300" w:rsidRPr="00733300" w:rsidRDefault="00733300" w:rsidP="00733300">
      <w:pPr>
        <w:spacing w:after="0" w:line="240" w:lineRule="auto"/>
        <w:rPr>
          <w:rFonts w:asciiTheme="minorHAnsi" w:hAnsiTheme="minorHAnsi" w:cstheme="minorHAnsi"/>
          <w:color w:val="231F20"/>
          <w:sz w:val="24"/>
          <w:szCs w:val="24"/>
        </w:rPr>
      </w:pPr>
      <w:r w:rsidRPr="00733300">
        <w:rPr>
          <w:rFonts w:asciiTheme="minorHAnsi" w:hAnsiTheme="minorHAnsi" w:cstheme="minorHAnsi"/>
          <w:color w:val="231F20"/>
          <w:sz w:val="24"/>
          <w:szCs w:val="24"/>
        </w:rPr>
        <w:t xml:space="preserve">S. Grieve </w:t>
      </w:r>
    </w:p>
    <w:p w:rsidR="00733300" w:rsidRDefault="00733300" w:rsidP="00733300">
      <w:pPr>
        <w:spacing w:after="0" w:line="240" w:lineRule="auto"/>
        <w:rPr>
          <w:rFonts w:asciiTheme="minorHAnsi" w:hAnsiTheme="minorHAnsi" w:cstheme="minorHAnsi"/>
          <w:color w:val="231F20"/>
          <w:sz w:val="24"/>
          <w:szCs w:val="24"/>
        </w:rPr>
      </w:pPr>
      <w:r w:rsidRPr="00733300">
        <w:rPr>
          <w:rFonts w:asciiTheme="minorHAnsi" w:hAnsiTheme="minorHAnsi" w:cstheme="minorHAnsi"/>
          <w:color w:val="231F20"/>
          <w:sz w:val="24"/>
          <w:szCs w:val="24"/>
        </w:rPr>
        <w:t>Royal National Hospital for Rheumatic Diseases</w:t>
      </w:r>
    </w:p>
    <w:p w:rsidR="00733300" w:rsidRDefault="00733300" w:rsidP="00733300">
      <w:pPr>
        <w:spacing w:after="0" w:line="240" w:lineRule="auto"/>
        <w:rPr>
          <w:rFonts w:asciiTheme="minorHAnsi" w:hAnsiTheme="minorHAnsi" w:cstheme="minorHAnsi"/>
          <w:color w:val="231F20"/>
          <w:sz w:val="24"/>
          <w:szCs w:val="24"/>
        </w:rPr>
      </w:pPr>
      <w:r w:rsidRPr="00733300">
        <w:rPr>
          <w:rFonts w:asciiTheme="minorHAnsi" w:hAnsiTheme="minorHAnsi" w:cstheme="minorHAnsi"/>
          <w:color w:val="231F20"/>
          <w:sz w:val="24"/>
          <w:szCs w:val="24"/>
        </w:rPr>
        <w:t>Upper Borough Walls</w:t>
      </w:r>
    </w:p>
    <w:p w:rsidR="00733300" w:rsidRPr="00733300" w:rsidRDefault="00733300" w:rsidP="00733300">
      <w:pPr>
        <w:spacing w:after="0" w:line="240" w:lineRule="auto"/>
        <w:rPr>
          <w:rFonts w:asciiTheme="minorHAnsi" w:hAnsiTheme="minorHAnsi" w:cstheme="minorHAnsi"/>
          <w:color w:val="231F20"/>
          <w:sz w:val="24"/>
          <w:szCs w:val="24"/>
        </w:rPr>
      </w:pPr>
      <w:r w:rsidRPr="00733300">
        <w:rPr>
          <w:rFonts w:asciiTheme="minorHAnsi" w:hAnsiTheme="minorHAnsi" w:cstheme="minorHAnsi"/>
          <w:color w:val="231F20"/>
          <w:sz w:val="24"/>
          <w:szCs w:val="24"/>
        </w:rPr>
        <w:t>Bath</w:t>
      </w:r>
    </w:p>
    <w:p w:rsidR="00733300" w:rsidRDefault="00733300" w:rsidP="00733300">
      <w:pPr>
        <w:spacing w:after="0" w:line="240" w:lineRule="auto"/>
        <w:rPr>
          <w:rFonts w:asciiTheme="minorHAnsi" w:hAnsiTheme="minorHAnsi" w:cstheme="minorHAnsi"/>
          <w:color w:val="231F20"/>
          <w:sz w:val="24"/>
          <w:szCs w:val="24"/>
        </w:rPr>
      </w:pPr>
      <w:r w:rsidRPr="00733300">
        <w:rPr>
          <w:rFonts w:asciiTheme="minorHAnsi" w:hAnsiTheme="minorHAnsi" w:cstheme="minorHAnsi"/>
          <w:color w:val="231F20"/>
          <w:sz w:val="24"/>
          <w:szCs w:val="24"/>
        </w:rPr>
        <w:t>BA1 1RL</w:t>
      </w:r>
    </w:p>
    <w:p w:rsidR="00733300" w:rsidRPr="00733300" w:rsidRDefault="00733300" w:rsidP="00733300">
      <w:pPr>
        <w:spacing w:after="0" w:line="240" w:lineRule="auto"/>
        <w:rPr>
          <w:rFonts w:asciiTheme="minorHAnsi" w:hAnsiTheme="minorHAnsi" w:cstheme="minorHAnsi"/>
          <w:color w:val="231F20"/>
          <w:sz w:val="24"/>
          <w:szCs w:val="24"/>
        </w:rPr>
      </w:pPr>
      <w:r w:rsidRPr="00733300">
        <w:rPr>
          <w:rFonts w:asciiTheme="minorHAnsi" w:hAnsiTheme="minorHAnsi" w:cstheme="minorHAnsi"/>
          <w:color w:val="231F20"/>
          <w:sz w:val="24"/>
          <w:szCs w:val="24"/>
        </w:rPr>
        <w:t>Tel: 01225 465941</w:t>
      </w:r>
    </w:p>
    <w:p w:rsidR="00733300" w:rsidRPr="00733300" w:rsidRDefault="00733300" w:rsidP="00733300">
      <w:pPr>
        <w:spacing w:after="0" w:line="240" w:lineRule="auto"/>
        <w:rPr>
          <w:rFonts w:asciiTheme="minorHAnsi" w:hAnsiTheme="minorHAnsi" w:cstheme="minorHAnsi"/>
          <w:color w:val="231F20"/>
          <w:sz w:val="24"/>
          <w:szCs w:val="24"/>
        </w:rPr>
      </w:pPr>
      <w:r w:rsidRPr="00733300">
        <w:rPr>
          <w:rFonts w:asciiTheme="minorHAnsi" w:hAnsiTheme="minorHAnsi" w:cstheme="minorHAnsi"/>
          <w:color w:val="231F20"/>
          <w:sz w:val="24"/>
          <w:szCs w:val="24"/>
        </w:rPr>
        <w:t>Fax: 01225 473461</w:t>
      </w:r>
    </w:p>
    <w:p w:rsidR="00733300" w:rsidRDefault="005F3256" w:rsidP="00733300">
      <w:pPr>
        <w:spacing w:after="0" w:line="240" w:lineRule="auto"/>
        <w:rPr>
          <w:rFonts w:asciiTheme="minorHAnsi" w:hAnsiTheme="minorHAnsi" w:cstheme="minorHAnsi"/>
          <w:color w:val="231F20"/>
          <w:sz w:val="24"/>
          <w:szCs w:val="24"/>
        </w:rPr>
      </w:pPr>
      <w:hyperlink r:id="rId9" w:history="1">
        <w:r w:rsidR="00733300" w:rsidRPr="00D049B0">
          <w:rPr>
            <w:rStyle w:val="Hyperlink"/>
            <w:rFonts w:asciiTheme="minorHAnsi" w:hAnsiTheme="minorHAnsi" w:cstheme="minorHAnsi"/>
            <w:sz w:val="24"/>
            <w:szCs w:val="24"/>
          </w:rPr>
          <w:t>sharon.grieve1@nhs.net</w:t>
        </w:r>
      </w:hyperlink>
    </w:p>
    <w:p w:rsidR="00733300" w:rsidRDefault="00733300" w:rsidP="00733300">
      <w:pPr>
        <w:spacing w:after="0" w:line="240" w:lineRule="auto"/>
        <w:rPr>
          <w:rFonts w:asciiTheme="minorHAnsi" w:hAnsiTheme="minorHAnsi" w:cstheme="minorHAnsi"/>
          <w:color w:val="231F20"/>
          <w:sz w:val="24"/>
          <w:szCs w:val="24"/>
        </w:rPr>
      </w:pPr>
    </w:p>
    <w:p w:rsidR="00733300" w:rsidRPr="00733300" w:rsidRDefault="00733300" w:rsidP="00733300">
      <w:pPr>
        <w:spacing w:after="0" w:line="360" w:lineRule="auto"/>
        <w:rPr>
          <w:rFonts w:asciiTheme="minorHAnsi" w:hAnsiTheme="minorHAnsi" w:cstheme="minorHAnsi"/>
          <w:color w:val="231F20"/>
          <w:sz w:val="24"/>
          <w:szCs w:val="24"/>
          <w:u w:val="single"/>
        </w:rPr>
      </w:pPr>
      <w:r w:rsidRPr="00733300">
        <w:rPr>
          <w:rFonts w:asciiTheme="minorHAnsi" w:hAnsiTheme="minorHAnsi" w:cstheme="minorHAnsi"/>
          <w:b/>
          <w:color w:val="231F20"/>
          <w:sz w:val="24"/>
          <w:szCs w:val="24"/>
        </w:rPr>
        <w:t>Short title</w:t>
      </w:r>
      <w:r w:rsidRPr="00733300">
        <w:rPr>
          <w:rFonts w:asciiTheme="minorHAnsi" w:hAnsiTheme="minorHAnsi" w:cstheme="minorHAnsi"/>
          <w:color w:val="231F20"/>
          <w:sz w:val="24"/>
          <w:szCs w:val="24"/>
        </w:rPr>
        <w:t xml:space="preserve">: An international survey of </w:t>
      </w:r>
      <w:r>
        <w:rPr>
          <w:rFonts w:asciiTheme="minorHAnsi" w:hAnsiTheme="minorHAnsi" w:cstheme="minorHAnsi"/>
          <w:color w:val="231F20"/>
          <w:sz w:val="24"/>
          <w:szCs w:val="24"/>
        </w:rPr>
        <w:t xml:space="preserve">CRPS </w:t>
      </w:r>
      <w:r w:rsidRPr="00733300">
        <w:rPr>
          <w:rFonts w:asciiTheme="minorHAnsi" w:hAnsiTheme="minorHAnsi" w:cstheme="minorHAnsi"/>
          <w:color w:val="231F20"/>
          <w:sz w:val="24"/>
          <w:szCs w:val="24"/>
        </w:rPr>
        <w:t>clinical practice</w:t>
      </w:r>
    </w:p>
    <w:p w:rsidR="00733300" w:rsidRPr="00733300" w:rsidRDefault="00733300" w:rsidP="00733300">
      <w:pPr>
        <w:spacing w:after="0" w:line="360" w:lineRule="auto"/>
        <w:rPr>
          <w:rFonts w:asciiTheme="minorHAnsi" w:hAnsiTheme="minorHAnsi" w:cstheme="minorHAnsi"/>
          <w:color w:val="231F20"/>
          <w:sz w:val="24"/>
          <w:szCs w:val="24"/>
        </w:rPr>
      </w:pPr>
      <w:r w:rsidRPr="00733300">
        <w:rPr>
          <w:rFonts w:asciiTheme="minorHAnsi" w:hAnsiTheme="minorHAnsi" w:cstheme="minorHAnsi"/>
          <w:b/>
          <w:color w:val="231F20"/>
          <w:sz w:val="24"/>
          <w:szCs w:val="24"/>
        </w:rPr>
        <w:t>Category</w:t>
      </w:r>
      <w:r w:rsidRPr="00733300">
        <w:rPr>
          <w:rFonts w:asciiTheme="minorHAnsi" w:hAnsiTheme="minorHAnsi" w:cstheme="minorHAnsi"/>
          <w:color w:val="231F20"/>
          <w:sz w:val="24"/>
          <w:szCs w:val="24"/>
        </w:rPr>
        <w:t xml:space="preserve">: </w:t>
      </w:r>
      <w:r>
        <w:rPr>
          <w:rFonts w:asciiTheme="minorHAnsi" w:hAnsiTheme="minorHAnsi" w:cstheme="minorHAnsi"/>
          <w:color w:val="231F20"/>
          <w:sz w:val="24"/>
          <w:szCs w:val="24"/>
        </w:rPr>
        <w:t xml:space="preserve">Original </w:t>
      </w:r>
      <w:r w:rsidRPr="00733300">
        <w:rPr>
          <w:rFonts w:asciiTheme="minorHAnsi" w:hAnsiTheme="minorHAnsi" w:cstheme="minorHAnsi"/>
          <w:color w:val="231F20"/>
          <w:sz w:val="24"/>
          <w:szCs w:val="24"/>
        </w:rPr>
        <w:t>article</w:t>
      </w:r>
    </w:p>
    <w:p w:rsidR="00733300" w:rsidRPr="00733300" w:rsidRDefault="00733300" w:rsidP="00733300">
      <w:pPr>
        <w:spacing w:after="0" w:line="360" w:lineRule="auto"/>
        <w:rPr>
          <w:rFonts w:asciiTheme="minorHAnsi" w:hAnsiTheme="minorHAnsi" w:cstheme="minorHAnsi"/>
          <w:color w:val="231F20"/>
          <w:sz w:val="24"/>
          <w:szCs w:val="24"/>
        </w:rPr>
      </w:pPr>
      <w:r w:rsidRPr="00733300">
        <w:rPr>
          <w:rFonts w:asciiTheme="minorHAnsi" w:hAnsiTheme="minorHAnsi" w:cstheme="minorHAnsi"/>
          <w:b/>
          <w:color w:val="231F20"/>
          <w:sz w:val="24"/>
          <w:szCs w:val="24"/>
        </w:rPr>
        <w:t>Ethical Approval:</w:t>
      </w:r>
      <w:r>
        <w:rPr>
          <w:rFonts w:asciiTheme="minorHAnsi" w:hAnsiTheme="minorHAnsi" w:cstheme="minorHAnsi"/>
          <w:color w:val="231F20"/>
          <w:sz w:val="24"/>
          <w:szCs w:val="24"/>
        </w:rPr>
        <w:t xml:space="preserve"> </w:t>
      </w:r>
      <w:r w:rsidR="0052743D" w:rsidRPr="0052743D">
        <w:rPr>
          <w:rFonts w:asciiTheme="minorHAnsi" w:hAnsiTheme="minorHAnsi" w:cstheme="minorHAnsi"/>
          <w:color w:val="231F20"/>
          <w:sz w:val="24"/>
          <w:szCs w:val="24"/>
        </w:rPr>
        <w:t>Ethical approval was granted by the Research Ethics Committee at the Faculty of Health and Applied Sciences, University of the West of England</w:t>
      </w:r>
      <w:r w:rsidR="00C8338D">
        <w:rPr>
          <w:rFonts w:asciiTheme="minorHAnsi" w:hAnsiTheme="minorHAnsi" w:cstheme="minorHAnsi"/>
          <w:color w:val="231F20"/>
          <w:sz w:val="24"/>
          <w:szCs w:val="24"/>
        </w:rPr>
        <w:t>, Bristol, UK</w:t>
      </w:r>
      <w:r w:rsidR="0052743D" w:rsidRPr="0052743D">
        <w:rPr>
          <w:rFonts w:asciiTheme="minorHAnsi" w:hAnsiTheme="minorHAnsi" w:cstheme="minorHAnsi"/>
          <w:color w:val="231F20"/>
          <w:sz w:val="24"/>
          <w:szCs w:val="24"/>
        </w:rPr>
        <w:t xml:space="preserve"> (UWE REC REF number: HAS 16.07.185).</w:t>
      </w:r>
    </w:p>
    <w:p w:rsidR="00733300" w:rsidRPr="00733300" w:rsidRDefault="00733300" w:rsidP="00733300">
      <w:pPr>
        <w:spacing w:after="0" w:line="360" w:lineRule="auto"/>
        <w:rPr>
          <w:rFonts w:asciiTheme="minorHAnsi" w:hAnsiTheme="minorHAnsi" w:cstheme="minorHAnsi"/>
          <w:bCs/>
          <w:color w:val="231F20"/>
          <w:sz w:val="24"/>
          <w:szCs w:val="24"/>
        </w:rPr>
      </w:pPr>
      <w:r w:rsidRPr="00733300">
        <w:rPr>
          <w:rFonts w:asciiTheme="minorHAnsi" w:hAnsiTheme="minorHAnsi" w:cstheme="minorHAnsi"/>
          <w:b/>
          <w:color w:val="231F20"/>
          <w:sz w:val="24"/>
          <w:szCs w:val="24"/>
        </w:rPr>
        <w:t>Funding</w:t>
      </w:r>
      <w:r>
        <w:rPr>
          <w:rFonts w:asciiTheme="minorHAnsi" w:hAnsiTheme="minorHAnsi" w:cstheme="minorHAnsi"/>
          <w:color w:val="231F20"/>
          <w:sz w:val="24"/>
          <w:szCs w:val="24"/>
        </w:rPr>
        <w:t xml:space="preserve">: </w:t>
      </w:r>
      <w:r w:rsidRPr="00733300">
        <w:rPr>
          <w:rFonts w:asciiTheme="minorHAnsi" w:hAnsiTheme="minorHAnsi" w:cstheme="minorHAnsi"/>
          <w:color w:val="231F20"/>
          <w:sz w:val="24"/>
          <w:szCs w:val="24"/>
          <w:lang w:val="en-US"/>
        </w:rPr>
        <w:t xml:space="preserve">Higher Education Innovation </w:t>
      </w:r>
      <w:r w:rsidRPr="00733300">
        <w:rPr>
          <w:rFonts w:asciiTheme="minorHAnsi" w:hAnsiTheme="minorHAnsi" w:cstheme="minorHAnsi"/>
          <w:color w:val="231F20"/>
          <w:sz w:val="24"/>
          <w:szCs w:val="24"/>
        </w:rPr>
        <w:t>Funding was received from the University of the West of England</w:t>
      </w:r>
      <w:r w:rsidR="008A2051">
        <w:rPr>
          <w:rFonts w:asciiTheme="minorHAnsi" w:hAnsiTheme="minorHAnsi" w:cstheme="minorHAnsi"/>
          <w:color w:val="231F20"/>
          <w:sz w:val="24"/>
          <w:szCs w:val="24"/>
        </w:rPr>
        <w:t>, Bristol, UK</w:t>
      </w:r>
      <w:r w:rsidRPr="00733300">
        <w:rPr>
          <w:rFonts w:asciiTheme="minorHAnsi" w:hAnsiTheme="minorHAnsi" w:cstheme="minorHAnsi"/>
          <w:color w:val="231F20"/>
          <w:sz w:val="24"/>
          <w:szCs w:val="24"/>
        </w:rPr>
        <w:t>.</w:t>
      </w:r>
      <w:r w:rsidRPr="00733300">
        <w:rPr>
          <w:rFonts w:asciiTheme="minorHAnsi" w:hAnsiTheme="minorHAnsi" w:cstheme="minorHAnsi"/>
          <w:bCs/>
          <w:color w:val="231F20"/>
          <w:sz w:val="24"/>
          <w:szCs w:val="24"/>
        </w:rPr>
        <w:t xml:space="preserve"> VG was funded by the Arthritis Research UK MSK Intern programme.</w:t>
      </w:r>
    </w:p>
    <w:p w:rsidR="0052743D" w:rsidRDefault="00733300" w:rsidP="0052743D">
      <w:pPr>
        <w:spacing w:after="0" w:line="360" w:lineRule="auto"/>
        <w:rPr>
          <w:rFonts w:asciiTheme="minorHAnsi" w:hAnsiTheme="minorHAnsi" w:cstheme="minorHAnsi"/>
          <w:color w:val="231F20"/>
          <w:sz w:val="24"/>
          <w:szCs w:val="24"/>
        </w:rPr>
      </w:pPr>
      <w:r w:rsidRPr="00733300">
        <w:rPr>
          <w:rFonts w:asciiTheme="minorHAnsi" w:hAnsiTheme="minorHAnsi" w:cstheme="minorHAnsi"/>
          <w:b/>
          <w:color w:val="231F20"/>
          <w:sz w:val="24"/>
          <w:szCs w:val="24"/>
        </w:rPr>
        <w:t>Conflict of interest:</w:t>
      </w:r>
      <w:r w:rsidRPr="00733300">
        <w:rPr>
          <w:rFonts w:asciiTheme="minorHAnsi" w:hAnsiTheme="minorHAnsi" w:cstheme="minorHAnsi"/>
          <w:color w:val="231F20"/>
          <w:sz w:val="24"/>
          <w:szCs w:val="24"/>
        </w:rPr>
        <w:t xml:space="preserve">  Ther</w:t>
      </w:r>
      <w:r w:rsidR="0032482F">
        <w:rPr>
          <w:rFonts w:asciiTheme="minorHAnsi" w:hAnsiTheme="minorHAnsi" w:cstheme="minorHAnsi"/>
          <w:color w:val="231F20"/>
          <w:sz w:val="24"/>
          <w:szCs w:val="24"/>
        </w:rPr>
        <w:t>e are no conflicts of interest.</w:t>
      </w:r>
    </w:p>
    <w:p w:rsidR="00565D1A" w:rsidRPr="003607CB" w:rsidRDefault="0052743D" w:rsidP="00565D1A">
      <w:pPr>
        <w:spacing w:after="0" w:line="360" w:lineRule="auto"/>
        <w:rPr>
          <w:rFonts w:asciiTheme="minorHAnsi" w:hAnsiTheme="minorHAnsi" w:cstheme="minorHAnsi"/>
          <w:color w:val="FF0000"/>
          <w:sz w:val="24"/>
          <w:szCs w:val="24"/>
        </w:rPr>
      </w:pPr>
      <w:r w:rsidRPr="0052743D">
        <w:rPr>
          <w:rFonts w:asciiTheme="minorHAnsi" w:hAnsiTheme="minorHAnsi" w:cstheme="minorHAnsi"/>
          <w:b/>
          <w:color w:val="231F20"/>
          <w:sz w:val="24"/>
          <w:szCs w:val="24"/>
        </w:rPr>
        <w:t xml:space="preserve">Significance </w:t>
      </w:r>
      <w:r w:rsidR="00483EB1">
        <w:rPr>
          <w:rFonts w:asciiTheme="minorHAnsi" w:hAnsiTheme="minorHAnsi" w:cstheme="minorHAnsi"/>
          <w:b/>
          <w:color w:val="231F20"/>
          <w:sz w:val="24"/>
          <w:szCs w:val="24"/>
        </w:rPr>
        <w:t xml:space="preserve">  </w:t>
      </w:r>
    </w:p>
    <w:p w:rsidR="00C5248D" w:rsidRPr="00C5248D" w:rsidRDefault="00C5248D" w:rsidP="00C5248D">
      <w:pPr>
        <w:pStyle w:val="ListParagraph"/>
        <w:numPr>
          <w:ilvl w:val="3"/>
          <w:numId w:val="37"/>
        </w:numPr>
        <w:spacing w:after="0" w:line="360" w:lineRule="auto"/>
        <w:ind w:left="709" w:hanging="357"/>
        <w:rPr>
          <w:rFonts w:asciiTheme="minorHAnsi" w:hAnsiTheme="minorHAnsi" w:cstheme="minorHAnsi"/>
          <w:color w:val="231F20"/>
          <w:sz w:val="24"/>
          <w:szCs w:val="24"/>
        </w:rPr>
      </w:pPr>
      <w:r w:rsidRPr="00C5248D">
        <w:rPr>
          <w:rFonts w:asciiTheme="minorHAnsi" w:hAnsiTheme="minorHAnsi" w:cstheme="minorHAnsi"/>
          <w:color w:val="231F20"/>
          <w:sz w:val="24"/>
          <w:szCs w:val="24"/>
        </w:rPr>
        <w:t>Health professionals expressed some level of difficulty recognising the signs and symptoms of CRPS despite the majority of health professionals having had clinical experience exceeding six years in the field of CRPS.</w:t>
      </w:r>
    </w:p>
    <w:p w:rsidR="00C5248D" w:rsidRDefault="00C5248D" w:rsidP="00C5248D">
      <w:pPr>
        <w:pStyle w:val="ListParagraph"/>
        <w:numPr>
          <w:ilvl w:val="3"/>
          <w:numId w:val="37"/>
        </w:numPr>
        <w:spacing w:after="0" w:line="360" w:lineRule="auto"/>
        <w:ind w:left="709"/>
        <w:rPr>
          <w:rFonts w:asciiTheme="minorHAnsi" w:hAnsiTheme="minorHAnsi" w:cstheme="minorHAnsi"/>
          <w:color w:val="231F20"/>
          <w:sz w:val="24"/>
          <w:szCs w:val="24"/>
        </w:rPr>
      </w:pPr>
      <w:r w:rsidRPr="00C5248D">
        <w:rPr>
          <w:rFonts w:asciiTheme="minorHAnsi" w:hAnsiTheme="minorHAnsi" w:cstheme="minorHAnsi"/>
          <w:color w:val="231F20"/>
          <w:sz w:val="24"/>
          <w:szCs w:val="24"/>
        </w:rPr>
        <w:t>More work is required to raise awareness amongst clinicians of the Budapest CRPS diagnostic criteria so as to promote early diagnosis and intervention</w:t>
      </w:r>
    </w:p>
    <w:p w:rsidR="002D3BB2" w:rsidRPr="00C5248D" w:rsidRDefault="00C5248D" w:rsidP="00C5248D">
      <w:pPr>
        <w:pStyle w:val="ListParagraph"/>
        <w:numPr>
          <w:ilvl w:val="3"/>
          <w:numId w:val="37"/>
        </w:numPr>
        <w:spacing w:after="0" w:line="360" w:lineRule="auto"/>
        <w:ind w:left="709"/>
        <w:rPr>
          <w:rFonts w:asciiTheme="minorHAnsi" w:hAnsiTheme="minorHAnsi" w:cstheme="minorHAnsi"/>
          <w:color w:val="231F20"/>
          <w:sz w:val="24"/>
          <w:szCs w:val="24"/>
        </w:rPr>
      </w:pPr>
      <w:r w:rsidRPr="00C5248D">
        <w:rPr>
          <w:rFonts w:asciiTheme="minorHAnsi" w:hAnsiTheme="minorHAnsi" w:cstheme="minorHAnsi"/>
          <w:color w:val="231F20"/>
          <w:sz w:val="24"/>
          <w:szCs w:val="24"/>
        </w:rPr>
        <w:t>Health professionals’ treatment aims reflected the current clinical guidelines however, a lack of resources and fragmented care were frequently cited as barriers to achieving these.</w:t>
      </w:r>
    </w:p>
    <w:p w:rsidR="005926A5" w:rsidRPr="008A5D8A" w:rsidRDefault="005926A5" w:rsidP="00D97488">
      <w:pPr>
        <w:spacing w:after="0" w:line="360" w:lineRule="auto"/>
        <w:rPr>
          <w:rFonts w:asciiTheme="minorHAnsi" w:hAnsiTheme="minorHAnsi" w:cstheme="minorHAnsi"/>
          <w:color w:val="231F20"/>
          <w:sz w:val="24"/>
          <w:szCs w:val="24"/>
        </w:rPr>
      </w:pPr>
    </w:p>
    <w:p w:rsidR="008A5D8A" w:rsidRPr="00D97488" w:rsidRDefault="0078218B" w:rsidP="00D97488">
      <w:pPr>
        <w:spacing w:after="0" w:line="360" w:lineRule="auto"/>
        <w:jc w:val="center"/>
        <w:rPr>
          <w:rFonts w:asciiTheme="minorHAnsi" w:hAnsiTheme="minorHAnsi" w:cstheme="minorHAnsi"/>
          <w:color w:val="FF0000"/>
          <w:sz w:val="24"/>
          <w:szCs w:val="24"/>
        </w:rPr>
      </w:pPr>
      <w:r w:rsidRPr="008A5D8A">
        <w:rPr>
          <w:rFonts w:asciiTheme="minorHAnsi" w:hAnsiTheme="minorHAnsi" w:cstheme="minorHAnsi"/>
          <w:b/>
          <w:sz w:val="28"/>
          <w:szCs w:val="28"/>
        </w:rPr>
        <w:lastRenderedPageBreak/>
        <w:t>Abstract</w:t>
      </w:r>
      <w:r w:rsidR="002554DD" w:rsidRPr="002554DD">
        <w:rPr>
          <w:rFonts w:asciiTheme="minorHAnsi" w:hAnsiTheme="minorHAnsi" w:cstheme="minorHAnsi"/>
          <w:color w:val="FF0000"/>
          <w:sz w:val="24"/>
          <w:szCs w:val="24"/>
        </w:rPr>
        <w:t xml:space="preserve"> </w:t>
      </w:r>
      <w:r w:rsidR="00C5248D">
        <w:rPr>
          <w:rFonts w:asciiTheme="minorHAnsi" w:hAnsiTheme="minorHAnsi" w:cstheme="minorHAnsi"/>
          <w:color w:val="FF0000"/>
          <w:sz w:val="24"/>
          <w:szCs w:val="24"/>
        </w:rPr>
        <w:t xml:space="preserve">  </w:t>
      </w:r>
    </w:p>
    <w:p w:rsidR="00A31A92" w:rsidRPr="00010D53" w:rsidRDefault="001C029B" w:rsidP="00010D53">
      <w:pPr>
        <w:spacing w:after="0" w:line="360" w:lineRule="auto"/>
        <w:rPr>
          <w:rFonts w:asciiTheme="minorHAnsi" w:hAnsiTheme="minorHAnsi" w:cstheme="minorHAnsi"/>
          <w:b/>
          <w:color w:val="000000"/>
          <w:sz w:val="24"/>
          <w:szCs w:val="24"/>
          <w:shd w:val="clear" w:color="auto" w:fill="FFFFFF"/>
        </w:rPr>
      </w:pPr>
      <w:r w:rsidRPr="00010D53">
        <w:rPr>
          <w:rFonts w:asciiTheme="minorHAnsi" w:hAnsiTheme="minorHAnsi" w:cstheme="minorHAnsi"/>
          <w:b/>
          <w:color w:val="000000"/>
          <w:sz w:val="24"/>
          <w:szCs w:val="24"/>
          <w:shd w:val="clear" w:color="auto" w:fill="FFFFFF"/>
        </w:rPr>
        <w:t>Background</w:t>
      </w:r>
    </w:p>
    <w:p w:rsidR="00D47E8C" w:rsidRDefault="00372981" w:rsidP="00010D53">
      <w:pPr>
        <w:spacing w:after="0" w:line="360" w:lineRule="auto"/>
        <w:rPr>
          <w:rFonts w:asciiTheme="minorHAnsi" w:hAnsiTheme="minorHAnsi" w:cstheme="minorHAnsi"/>
          <w:bCs/>
          <w:iCs/>
          <w:color w:val="000000"/>
          <w:sz w:val="16"/>
          <w:szCs w:val="16"/>
          <w:shd w:val="clear" w:color="auto" w:fill="FFFFFF"/>
        </w:rPr>
      </w:pPr>
      <w:r>
        <w:rPr>
          <w:rFonts w:asciiTheme="minorHAnsi" w:hAnsiTheme="minorHAnsi" w:cstheme="minorHAnsi"/>
          <w:bCs/>
          <w:iCs/>
          <w:color w:val="000000"/>
          <w:sz w:val="24"/>
          <w:szCs w:val="24"/>
          <w:shd w:val="clear" w:color="auto" w:fill="FFFFFF"/>
        </w:rPr>
        <w:t>P</w:t>
      </w:r>
      <w:r w:rsidR="00F34438" w:rsidRPr="00010D53">
        <w:rPr>
          <w:rFonts w:asciiTheme="minorHAnsi" w:hAnsiTheme="minorHAnsi" w:cstheme="minorHAnsi"/>
          <w:bCs/>
          <w:iCs/>
          <w:color w:val="000000"/>
          <w:sz w:val="24"/>
          <w:szCs w:val="24"/>
          <w:shd w:val="clear" w:color="auto" w:fill="FFFFFF"/>
        </w:rPr>
        <w:t xml:space="preserve">ublished guidelines </w:t>
      </w:r>
      <w:r w:rsidR="00CD3C79" w:rsidRPr="00010D53">
        <w:rPr>
          <w:rFonts w:asciiTheme="minorHAnsi" w:hAnsiTheme="minorHAnsi" w:cstheme="minorHAnsi"/>
          <w:bCs/>
          <w:iCs/>
          <w:color w:val="000000"/>
          <w:sz w:val="24"/>
          <w:szCs w:val="24"/>
          <w:shd w:val="clear" w:color="auto" w:fill="FFFFFF"/>
        </w:rPr>
        <w:t>promote best practice in Complex Regional Pain Syndrome (CRPS)</w:t>
      </w:r>
      <w:r w:rsidR="00F34438" w:rsidRPr="00010D53">
        <w:rPr>
          <w:rFonts w:asciiTheme="minorHAnsi" w:hAnsiTheme="minorHAnsi" w:cstheme="minorHAnsi"/>
          <w:bCs/>
          <w:iCs/>
          <w:color w:val="000000"/>
          <w:sz w:val="24"/>
          <w:szCs w:val="24"/>
          <w:shd w:val="clear" w:color="auto" w:fill="FFFFFF"/>
        </w:rPr>
        <w:t xml:space="preserve"> </w:t>
      </w:r>
      <w:r w:rsidR="00B32AD4">
        <w:rPr>
          <w:rFonts w:asciiTheme="minorHAnsi" w:hAnsiTheme="minorHAnsi" w:cstheme="minorHAnsi"/>
          <w:bCs/>
          <w:iCs/>
          <w:color w:val="000000"/>
          <w:sz w:val="24"/>
          <w:szCs w:val="24"/>
          <w:shd w:val="clear" w:color="auto" w:fill="FFFFFF"/>
        </w:rPr>
        <w:t xml:space="preserve">treatment and </w:t>
      </w:r>
      <w:r w:rsidR="00DB25B0">
        <w:rPr>
          <w:rFonts w:asciiTheme="minorHAnsi" w:hAnsiTheme="minorHAnsi" w:cstheme="minorHAnsi"/>
          <w:bCs/>
          <w:iCs/>
          <w:color w:val="000000"/>
          <w:sz w:val="24"/>
          <w:szCs w:val="24"/>
          <w:shd w:val="clear" w:color="auto" w:fill="FFFFFF"/>
        </w:rPr>
        <w:t>management;</w:t>
      </w:r>
      <w:r w:rsidR="00B32AD4">
        <w:rPr>
          <w:rFonts w:asciiTheme="minorHAnsi" w:hAnsiTheme="minorHAnsi" w:cstheme="minorHAnsi"/>
          <w:bCs/>
          <w:iCs/>
          <w:color w:val="000000"/>
          <w:sz w:val="24"/>
          <w:szCs w:val="24"/>
          <w:shd w:val="clear" w:color="auto" w:fill="FFFFFF"/>
        </w:rPr>
        <w:t xml:space="preserve"> however</w:t>
      </w:r>
      <w:r w:rsidR="00F34438" w:rsidRPr="00010D53">
        <w:rPr>
          <w:rFonts w:asciiTheme="minorHAnsi" w:hAnsiTheme="minorHAnsi" w:cstheme="minorHAnsi"/>
          <w:bCs/>
          <w:iCs/>
          <w:color w:val="000000"/>
          <w:sz w:val="24"/>
          <w:szCs w:val="24"/>
          <w:shd w:val="clear" w:color="auto" w:fill="FFFFFF"/>
        </w:rPr>
        <w:t xml:space="preserve">, these recommendations are not always applied in clinical practice. </w:t>
      </w:r>
      <w:r w:rsidR="003607CB" w:rsidRPr="003607CB">
        <w:rPr>
          <w:rFonts w:asciiTheme="minorHAnsi" w:hAnsiTheme="minorHAnsi" w:cstheme="minorHAnsi"/>
          <w:bCs/>
          <w:iCs/>
          <w:color w:val="000000"/>
          <w:sz w:val="24"/>
          <w:szCs w:val="24"/>
          <w:shd w:val="clear" w:color="auto" w:fill="FFFFFF"/>
        </w:rPr>
        <w:t>Understanding existing care internationally will help inform future patient and health professional service delivery, education initiatives, and content of clinical guidelines.</w:t>
      </w:r>
    </w:p>
    <w:p w:rsidR="00A31A92" w:rsidRPr="003607CB" w:rsidRDefault="001C029B" w:rsidP="00010D53">
      <w:pPr>
        <w:spacing w:after="0" w:line="360" w:lineRule="auto"/>
        <w:rPr>
          <w:rFonts w:asciiTheme="minorHAnsi" w:hAnsiTheme="minorHAnsi" w:cstheme="minorHAnsi"/>
          <w:color w:val="000000"/>
          <w:sz w:val="24"/>
          <w:szCs w:val="24"/>
          <w:shd w:val="clear" w:color="auto" w:fill="FFFFFF"/>
        </w:rPr>
      </w:pPr>
      <w:r w:rsidRPr="00010D53">
        <w:rPr>
          <w:rFonts w:asciiTheme="minorHAnsi" w:hAnsiTheme="minorHAnsi" w:cstheme="minorHAnsi"/>
          <w:b/>
          <w:color w:val="000000"/>
          <w:sz w:val="24"/>
          <w:szCs w:val="24"/>
        </w:rPr>
        <w:br/>
      </w:r>
      <w:r w:rsidRPr="00010D53">
        <w:rPr>
          <w:rFonts w:asciiTheme="minorHAnsi" w:hAnsiTheme="minorHAnsi" w:cstheme="minorHAnsi"/>
          <w:b/>
          <w:color w:val="000000"/>
          <w:sz w:val="24"/>
          <w:szCs w:val="24"/>
          <w:shd w:val="clear" w:color="auto" w:fill="FFFFFF"/>
        </w:rPr>
        <w:t>Methods</w:t>
      </w:r>
    </w:p>
    <w:p w:rsidR="00D47E8C" w:rsidRDefault="00E06876" w:rsidP="00010D53">
      <w:pPr>
        <w:spacing w:after="0" w:line="360" w:lineRule="auto"/>
        <w:rPr>
          <w:rFonts w:asciiTheme="minorHAnsi" w:hAnsiTheme="minorHAnsi" w:cstheme="minorHAnsi"/>
          <w:color w:val="000000"/>
          <w:sz w:val="16"/>
          <w:szCs w:val="16"/>
          <w:shd w:val="clear" w:color="auto" w:fill="FFFFFF"/>
        </w:rPr>
      </w:pPr>
      <w:r>
        <w:rPr>
          <w:rFonts w:asciiTheme="minorHAnsi" w:hAnsiTheme="minorHAnsi" w:cstheme="minorHAnsi"/>
          <w:color w:val="000000"/>
          <w:sz w:val="24"/>
          <w:szCs w:val="24"/>
          <w:shd w:val="clear" w:color="auto" w:fill="FFFFFF"/>
        </w:rPr>
        <w:t>An e-</w:t>
      </w:r>
      <w:r w:rsidR="00372981" w:rsidRPr="00372981">
        <w:rPr>
          <w:rFonts w:asciiTheme="minorHAnsi" w:hAnsiTheme="minorHAnsi" w:cstheme="minorHAnsi"/>
          <w:color w:val="000000"/>
          <w:sz w:val="24"/>
          <w:szCs w:val="24"/>
          <w:shd w:val="clear" w:color="auto" w:fill="FFFFFF"/>
        </w:rPr>
        <w:t>survey was conducted in order to gain an insight into routine CRPS clinical practice.</w:t>
      </w:r>
      <w:r w:rsidR="00372981">
        <w:rPr>
          <w:rFonts w:asciiTheme="minorHAnsi" w:hAnsiTheme="minorHAnsi" w:cstheme="minorHAnsi"/>
          <w:color w:val="000000"/>
          <w:sz w:val="24"/>
          <w:szCs w:val="24"/>
          <w:shd w:val="clear" w:color="auto" w:fill="FFFFFF"/>
        </w:rPr>
        <w:t xml:space="preserve"> </w:t>
      </w:r>
      <w:r w:rsidR="00CD3C79" w:rsidRPr="00010D53">
        <w:rPr>
          <w:rFonts w:asciiTheme="minorHAnsi" w:hAnsiTheme="minorHAnsi" w:cstheme="minorHAnsi"/>
          <w:color w:val="000000"/>
          <w:sz w:val="24"/>
          <w:szCs w:val="24"/>
          <w:shd w:val="clear" w:color="auto" w:fill="FFFFFF"/>
        </w:rPr>
        <w:t xml:space="preserve">Health </w:t>
      </w:r>
      <w:r w:rsidR="00A31A92" w:rsidRPr="00010D53">
        <w:rPr>
          <w:rFonts w:asciiTheme="minorHAnsi" w:hAnsiTheme="minorHAnsi" w:cstheme="minorHAnsi"/>
          <w:color w:val="000000"/>
          <w:sz w:val="24"/>
          <w:szCs w:val="24"/>
          <w:shd w:val="clear" w:color="auto" w:fill="FFFFFF"/>
        </w:rPr>
        <w:t>professio</w:t>
      </w:r>
      <w:r w:rsidR="0052701E">
        <w:rPr>
          <w:rFonts w:asciiTheme="minorHAnsi" w:hAnsiTheme="minorHAnsi" w:cstheme="minorHAnsi"/>
          <w:color w:val="000000"/>
          <w:sz w:val="24"/>
          <w:szCs w:val="24"/>
          <w:shd w:val="clear" w:color="auto" w:fill="FFFFFF"/>
        </w:rPr>
        <w:t>nals and</w:t>
      </w:r>
      <w:r w:rsidR="008B7AA3" w:rsidRPr="00010D53">
        <w:rPr>
          <w:rFonts w:asciiTheme="minorHAnsi" w:hAnsiTheme="minorHAnsi" w:cstheme="minorHAnsi"/>
          <w:color w:val="000000"/>
          <w:sz w:val="24"/>
          <w:szCs w:val="24"/>
          <w:shd w:val="clear" w:color="auto" w:fill="FFFFFF"/>
        </w:rPr>
        <w:t xml:space="preserve"> academics</w:t>
      </w:r>
      <w:r w:rsidR="00FD5E1F">
        <w:rPr>
          <w:rFonts w:asciiTheme="minorHAnsi" w:hAnsiTheme="minorHAnsi" w:cstheme="minorHAnsi"/>
          <w:color w:val="000000"/>
          <w:sz w:val="24"/>
          <w:szCs w:val="24"/>
          <w:shd w:val="clear" w:color="auto" w:fill="FFFFFF"/>
        </w:rPr>
        <w:t xml:space="preserve">, </w:t>
      </w:r>
      <w:r w:rsidR="00DB25B0">
        <w:rPr>
          <w:rFonts w:asciiTheme="minorHAnsi" w:hAnsiTheme="minorHAnsi" w:cstheme="minorHAnsi"/>
          <w:color w:val="000000"/>
          <w:sz w:val="24"/>
          <w:szCs w:val="24"/>
          <w:shd w:val="clear" w:color="auto" w:fill="FFFFFF"/>
        </w:rPr>
        <w:t xml:space="preserve">from </w:t>
      </w:r>
      <w:r w:rsidR="00FD5E1F">
        <w:rPr>
          <w:rFonts w:asciiTheme="minorHAnsi" w:hAnsiTheme="minorHAnsi" w:cstheme="minorHAnsi"/>
          <w:color w:val="000000"/>
          <w:sz w:val="24"/>
          <w:szCs w:val="24"/>
          <w:shd w:val="clear" w:color="auto" w:fill="FFFFFF"/>
        </w:rPr>
        <w:t>the field of CRPS, were</w:t>
      </w:r>
      <w:r w:rsidR="00CD3C79" w:rsidRPr="00010D53">
        <w:rPr>
          <w:rFonts w:asciiTheme="minorHAnsi" w:hAnsiTheme="minorHAnsi" w:cstheme="minorHAnsi"/>
          <w:color w:val="000000"/>
          <w:sz w:val="24"/>
          <w:szCs w:val="24"/>
          <w:shd w:val="clear" w:color="auto" w:fill="FFFFFF"/>
        </w:rPr>
        <w:t xml:space="preserve"> </w:t>
      </w:r>
      <w:r w:rsidR="00A31A92" w:rsidRPr="00010D53">
        <w:rPr>
          <w:rFonts w:asciiTheme="minorHAnsi" w:hAnsiTheme="minorHAnsi" w:cstheme="minorHAnsi"/>
          <w:color w:val="000000"/>
          <w:sz w:val="24"/>
          <w:szCs w:val="24"/>
          <w:shd w:val="clear" w:color="auto" w:fill="FFFFFF"/>
        </w:rPr>
        <w:t xml:space="preserve">recruited from an international population. </w:t>
      </w:r>
      <w:r w:rsidR="00F34438" w:rsidRPr="00010D53">
        <w:rPr>
          <w:rFonts w:asciiTheme="minorHAnsi" w:hAnsiTheme="minorHAnsi" w:cstheme="minorHAnsi"/>
          <w:color w:val="000000"/>
          <w:sz w:val="24"/>
          <w:szCs w:val="24"/>
          <w:shd w:val="clear" w:color="auto" w:fill="FFFFFF"/>
        </w:rPr>
        <w:t xml:space="preserve">Quantitative and qualitative data </w:t>
      </w:r>
      <w:r w:rsidR="00372981">
        <w:rPr>
          <w:rFonts w:asciiTheme="minorHAnsi" w:hAnsiTheme="minorHAnsi" w:cstheme="minorHAnsi"/>
          <w:color w:val="000000"/>
          <w:sz w:val="24"/>
          <w:szCs w:val="24"/>
          <w:shd w:val="clear" w:color="auto" w:fill="FFFFFF"/>
        </w:rPr>
        <w:t>were elicited</w:t>
      </w:r>
      <w:r w:rsidR="00A30B6C">
        <w:rPr>
          <w:rFonts w:asciiTheme="minorHAnsi" w:hAnsiTheme="minorHAnsi" w:cstheme="minorHAnsi"/>
          <w:color w:val="000000"/>
          <w:sz w:val="24"/>
          <w:szCs w:val="24"/>
          <w:shd w:val="clear" w:color="auto" w:fill="FFFFFF"/>
        </w:rPr>
        <w:t>.</w:t>
      </w:r>
      <w:r w:rsidR="00934D48">
        <w:rPr>
          <w:rFonts w:asciiTheme="minorHAnsi" w:hAnsiTheme="minorHAnsi" w:cstheme="minorHAnsi"/>
          <w:color w:val="000000"/>
          <w:sz w:val="24"/>
          <w:szCs w:val="24"/>
          <w:shd w:val="clear" w:color="auto" w:fill="FFFFFF"/>
        </w:rPr>
        <w:t xml:space="preserve"> Data were mapped onto </w:t>
      </w:r>
      <w:r w:rsidR="00372981">
        <w:rPr>
          <w:rFonts w:asciiTheme="minorHAnsi" w:hAnsiTheme="minorHAnsi" w:cstheme="minorHAnsi"/>
          <w:color w:val="000000"/>
          <w:sz w:val="24"/>
          <w:szCs w:val="24"/>
          <w:shd w:val="clear" w:color="auto" w:fill="FFFFFF"/>
        </w:rPr>
        <w:t xml:space="preserve">a </w:t>
      </w:r>
      <w:r w:rsidR="00934D48">
        <w:rPr>
          <w:rFonts w:asciiTheme="minorHAnsi" w:hAnsiTheme="minorHAnsi" w:cstheme="minorHAnsi"/>
          <w:color w:val="000000"/>
          <w:sz w:val="24"/>
          <w:szCs w:val="24"/>
          <w:shd w:val="clear" w:color="auto" w:fill="FFFFFF"/>
        </w:rPr>
        <w:t>framework to identify macro-regional factors.</w:t>
      </w:r>
    </w:p>
    <w:p w:rsidR="001C029B" w:rsidRPr="00010D53" w:rsidRDefault="001C029B" w:rsidP="00010D53">
      <w:pPr>
        <w:spacing w:after="0" w:line="360" w:lineRule="auto"/>
        <w:rPr>
          <w:rFonts w:asciiTheme="minorHAnsi" w:hAnsiTheme="minorHAnsi" w:cstheme="minorHAnsi"/>
          <w:b/>
          <w:color w:val="000000"/>
          <w:sz w:val="24"/>
          <w:szCs w:val="24"/>
          <w:shd w:val="clear" w:color="auto" w:fill="FFFFFF"/>
        </w:rPr>
      </w:pPr>
      <w:r w:rsidRPr="00010D53">
        <w:rPr>
          <w:rFonts w:asciiTheme="minorHAnsi" w:hAnsiTheme="minorHAnsi" w:cstheme="minorHAnsi"/>
          <w:b/>
          <w:color w:val="000000"/>
          <w:sz w:val="24"/>
          <w:szCs w:val="24"/>
        </w:rPr>
        <w:br/>
      </w:r>
      <w:r w:rsidRPr="00010D53">
        <w:rPr>
          <w:rFonts w:asciiTheme="minorHAnsi" w:hAnsiTheme="minorHAnsi" w:cstheme="minorHAnsi"/>
          <w:b/>
          <w:color w:val="000000"/>
          <w:sz w:val="24"/>
          <w:szCs w:val="24"/>
          <w:shd w:val="clear" w:color="auto" w:fill="FFFFFF"/>
        </w:rPr>
        <w:t>Results</w:t>
      </w:r>
    </w:p>
    <w:p w:rsidR="00010D53" w:rsidRDefault="00F37A93" w:rsidP="00010D53">
      <w:pPr>
        <w:spacing w:after="0" w:line="360" w:lineRule="auto"/>
        <w:rPr>
          <w:rFonts w:asciiTheme="minorHAnsi" w:hAnsiTheme="minorHAnsi" w:cstheme="minorHAnsi"/>
          <w:color w:val="000000"/>
          <w:sz w:val="16"/>
          <w:szCs w:val="16"/>
          <w:shd w:val="clear" w:color="auto" w:fill="FFFFFF"/>
        </w:rPr>
      </w:pPr>
      <w:r>
        <w:rPr>
          <w:rFonts w:asciiTheme="minorHAnsi" w:hAnsiTheme="minorHAnsi" w:cstheme="minorHAnsi"/>
          <w:color w:val="000000"/>
          <w:sz w:val="24"/>
          <w:szCs w:val="24"/>
          <w:shd w:val="clear" w:color="auto" w:fill="FFFFFF"/>
          <w:lang w:val="en-US"/>
        </w:rPr>
        <w:t xml:space="preserve">Of the </w:t>
      </w:r>
      <w:r w:rsidR="00FD5E1F">
        <w:rPr>
          <w:rFonts w:asciiTheme="minorHAnsi" w:hAnsiTheme="minorHAnsi" w:cstheme="minorHAnsi"/>
          <w:color w:val="000000"/>
          <w:sz w:val="24"/>
          <w:szCs w:val="24"/>
          <w:shd w:val="clear" w:color="auto" w:fill="FFFFFF"/>
          <w:lang w:val="en-US"/>
        </w:rPr>
        <w:t>2</w:t>
      </w:r>
      <w:r w:rsidR="002D770F">
        <w:rPr>
          <w:rFonts w:asciiTheme="minorHAnsi" w:hAnsiTheme="minorHAnsi" w:cstheme="minorHAnsi"/>
          <w:color w:val="000000"/>
          <w:sz w:val="24"/>
          <w:szCs w:val="24"/>
          <w:shd w:val="clear" w:color="auto" w:fill="FFFFFF"/>
          <w:lang w:val="en-US"/>
        </w:rPr>
        <w:t>60</w:t>
      </w:r>
      <w:r w:rsidR="00FD5E1F">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 xml:space="preserve">survey respondents, </w:t>
      </w:r>
      <w:r w:rsidR="00CC375B">
        <w:rPr>
          <w:rFonts w:asciiTheme="minorHAnsi" w:hAnsiTheme="minorHAnsi" w:cstheme="minorHAnsi"/>
          <w:color w:val="000000"/>
          <w:sz w:val="24"/>
          <w:szCs w:val="24"/>
          <w:shd w:val="clear" w:color="auto" w:fill="FFFFFF"/>
          <w:lang w:val="en-US"/>
        </w:rPr>
        <w:t xml:space="preserve">96% </w:t>
      </w:r>
      <w:r w:rsidR="00506716">
        <w:rPr>
          <w:rFonts w:asciiTheme="minorHAnsi" w:hAnsiTheme="minorHAnsi" w:cstheme="minorHAnsi"/>
          <w:color w:val="000000"/>
          <w:sz w:val="24"/>
          <w:szCs w:val="24"/>
          <w:shd w:val="clear" w:color="auto" w:fill="FFFFFF"/>
          <w:lang w:val="en-US"/>
        </w:rPr>
        <w:t>(n=</w:t>
      </w:r>
      <w:r>
        <w:rPr>
          <w:rFonts w:asciiTheme="minorHAnsi" w:hAnsiTheme="minorHAnsi" w:cstheme="minorHAnsi"/>
          <w:color w:val="000000"/>
          <w:sz w:val="24"/>
          <w:szCs w:val="24"/>
          <w:shd w:val="clear" w:color="auto" w:fill="FFFFFF"/>
          <w:lang w:val="en-US"/>
        </w:rPr>
        <w:t>241</w:t>
      </w:r>
      <w:r w:rsidR="00506716">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 xml:space="preserve">provided clinical care for people with CRPS, with academics not involved in patient care also responding. </w:t>
      </w:r>
      <w:r w:rsidR="0052701E">
        <w:rPr>
          <w:rFonts w:asciiTheme="minorHAnsi" w:hAnsiTheme="minorHAnsi" w:cstheme="minorHAnsi"/>
          <w:color w:val="000000"/>
          <w:sz w:val="24"/>
          <w:szCs w:val="24"/>
          <w:shd w:val="clear" w:color="auto" w:fill="FFFFFF"/>
          <w:lang w:val="en-US"/>
        </w:rPr>
        <w:t>H</w:t>
      </w:r>
      <w:r w:rsidR="00475E60">
        <w:rPr>
          <w:rFonts w:asciiTheme="minorHAnsi" w:hAnsiTheme="minorHAnsi" w:cstheme="minorHAnsi"/>
          <w:color w:val="000000"/>
          <w:sz w:val="24"/>
          <w:szCs w:val="24"/>
          <w:shd w:val="clear" w:color="auto" w:fill="FFFFFF"/>
          <w:lang w:val="en-US"/>
        </w:rPr>
        <w:t xml:space="preserve">alf of respondents </w:t>
      </w:r>
      <w:r w:rsidR="000605C7">
        <w:rPr>
          <w:rFonts w:asciiTheme="minorHAnsi" w:hAnsiTheme="minorHAnsi" w:cstheme="minorHAnsi"/>
          <w:color w:val="000000"/>
          <w:sz w:val="24"/>
          <w:szCs w:val="24"/>
          <w:shd w:val="clear" w:color="auto" w:fill="FFFFFF"/>
          <w:lang w:val="en-US"/>
        </w:rPr>
        <w:t xml:space="preserve">expressed </w:t>
      </w:r>
      <w:r w:rsidR="00355F89" w:rsidRPr="00355F89">
        <w:rPr>
          <w:rFonts w:asciiTheme="minorHAnsi" w:hAnsiTheme="minorHAnsi" w:cstheme="minorHAnsi"/>
          <w:color w:val="000000"/>
          <w:sz w:val="24"/>
          <w:szCs w:val="24"/>
          <w:shd w:val="clear" w:color="auto" w:fill="FFFFFF"/>
        </w:rPr>
        <w:t>difficulty in recognising the symptoms of CRPS</w:t>
      </w:r>
      <w:r w:rsidR="00506716">
        <w:rPr>
          <w:rFonts w:asciiTheme="minorHAnsi" w:hAnsiTheme="minorHAnsi" w:cstheme="minorHAnsi"/>
          <w:color w:val="000000"/>
          <w:sz w:val="24"/>
          <w:szCs w:val="24"/>
          <w:shd w:val="clear" w:color="auto" w:fill="FFFFFF"/>
        </w:rPr>
        <w:t xml:space="preserve"> but t</w:t>
      </w:r>
      <w:r w:rsidR="00355F89" w:rsidRPr="00355F89">
        <w:rPr>
          <w:rFonts w:asciiTheme="minorHAnsi" w:hAnsiTheme="minorHAnsi" w:cstheme="minorHAnsi"/>
          <w:color w:val="000000"/>
          <w:sz w:val="24"/>
          <w:szCs w:val="24"/>
          <w:shd w:val="clear" w:color="auto" w:fill="FFFFFF"/>
        </w:rPr>
        <w:t xml:space="preserve">reatment aims </w:t>
      </w:r>
      <w:r w:rsidR="00DB25B0">
        <w:rPr>
          <w:rFonts w:asciiTheme="minorHAnsi" w:hAnsiTheme="minorHAnsi" w:cstheme="minorHAnsi"/>
          <w:color w:val="000000"/>
          <w:sz w:val="24"/>
          <w:szCs w:val="24"/>
          <w:shd w:val="clear" w:color="auto" w:fill="FFFFFF"/>
        </w:rPr>
        <w:t xml:space="preserve">corresponded </w:t>
      </w:r>
      <w:r w:rsidR="00355F89" w:rsidRPr="00355F89">
        <w:rPr>
          <w:rFonts w:asciiTheme="minorHAnsi" w:hAnsiTheme="minorHAnsi" w:cstheme="minorHAnsi"/>
          <w:color w:val="000000"/>
          <w:sz w:val="24"/>
          <w:szCs w:val="24"/>
          <w:shd w:val="clear" w:color="auto" w:fill="FFFFFF"/>
        </w:rPr>
        <w:t>with published guidelines</w:t>
      </w:r>
      <w:r w:rsidR="00506716">
        <w:rPr>
          <w:rFonts w:asciiTheme="minorHAnsi" w:hAnsiTheme="minorHAnsi" w:cstheme="minorHAnsi"/>
          <w:color w:val="000000"/>
          <w:sz w:val="24"/>
          <w:szCs w:val="24"/>
          <w:shd w:val="clear" w:color="auto" w:fill="FFFFFF"/>
        </w:rPr>
        <w:t>. H</w:t>
      </w:r>
      <w:r w:rsidR="00355F89" w:rsidRPr="00355F89">
        <w:rPr>
          <w:rFonts w:asciiTheme="minorHAnsi" w:hAnsiTheme="minorHAnsi" w:cstheme="minorHAnsi"/>
          <w:color w:val="000000"/>
          <w:sz w:val="24"/>
          <w:szCs w:val="24"/>
          <w:shd w:val="clear" w:color="auto" w:fill="FFFFFF"/>
        </w:rPr>
        <w:t>owever</w:t>
      </w:r>
      <w:r w:rsidR="00506716">
        <w:rPr>
          <w:rFonts w:asciiTheme="minorHAnsi" w:hAnsiTheme="minorHAnsi" w:cstheme="minorHAnsi"/>
          <w:color w:val="000000"/>
          <w:sz w:val="24"/>
          <w:szCs w:val="24"/>
          <w:shd w:val="clear" w:color="auto" w:fill="FFFFFF"/>
        </w:rPr>
        <w:t>,</w:t>
      </w:r>
      <w:r w:rsidR="00355F89" w:rsidRPr="00355F89">
        <w:rPr>
          <w:rFonts w:asciiTheme="minorHAnsi" w:hAnsiTheme="minorHAnsi" w:cstheme="minorHAnsi"/>
          <w:color w:val="000000"/>
          <w:sz w:val="24"/>
          <w:szCs w:val="24"/>
          <w:shd w:val="clear" w:color="auto" w:fill="FFFFFF"/>
        </w:rPr>
        <w:t xml:space="preserve"> </w:t>
      </w:r>
      <w:r w:rsidR="00B32AD4">
        <w:rPr>
          <w:rFonts w:asciiTheme="minorHAnsi" w:hAnsiTheme="minorHAnsi" w:cstheme="minorHAnsi"/>
          <w:color w:val="000000"/>
          <w:sz w:val="24"/>
          <w:szCs w:val="24"/>
          <w:shd w:val="clear" w:color="auto" w:fill="FFFFFF"/>
        </w:rPr>
        <w:t xml:space="preserve">a </w:t>
      </w:r>
      <w:r w:rsidR="00355F89" w:rsidRPr="00355F89">
        <w:rPr>
          <w:rFonts w:asciiTheme="minorHAnsi" w:hAnsiTheme="minorHAnsi" w:cstheme="minorHAnsi"/>
          <w:color w:val="000000"/>
          <w:sz w:val="24"/>
          <w:szCs w:val="24"/>
          <w:shd w:val="clear" w:color="auto" w:fill="FFFFFF"/>
        </w:rPr>
        <w:t xml:space="preserve">lack of resources and fragmented care were reported as barriers to early intervention. </w:t>
      </w:r>
      <w:r w:rsidR="00372981">
        <w:rPr>
          <w:rFonts w:asciiTheme="minorHAnsi" w:hAnsiTheme="minorHAnsi" w:cstheme="minorHAnsi"/>
          <w:color w:val="000000"/>
          <w:sz w:val="24"/>
          <w:szCs w:val="24"/>
          <w:shd w:val="clear" w:color="auto" w:fill="FFFFFF"/>
        </w:rPr>
        <w:t xml:space="preserve">Service constraints were most frequently reported by European respondents. </w:t>
      </w:r>
      <w:r w:rsidR="00355F89" w:rsidRPr="00355F89">
        <w:rPr>
          <w:rFonts w:asciiTheme="minorHAnsi" w:hAnsiTheme="minorHAnsi" w:cstheme="minorHAnsi"/>
          <w:color w:val="000000"/>
          <w:sz w:val="24"/>
          <w:szCs w:val="24"/>
          <w:shd w:val="clear" w:color="auto" w:fill="FFFFFF"/>
          <w:lang w:val="en-US"/>
        </w:rPr>
        <w:t xml:space="preserve">Five themes emerged from the qualitative data: </w:t>
      </w:r>
      <w:r w:rsidR="00CC375B">
        <w:rPr>
          <w:rFonts w:asciiTheme="minorHAnsi" w:hAnsiTheme="minorHAnsi" w:cstheme="minorHAnsi"/>
          <w:color w:val="000000"/>
          <w:sz w:val="24"/>
          <w:szCs w:val="24"/>
          <w:shd w:val="clear" w:color="auto" w:fill="FFFFFF"/>
          <w:lang w:val="en-US"/>
        </w:rPr>
        <w:t xml:space="preserve">the benefit of </w:t>
      </w:r>
      <w:r w:rsidR="00355F89" w:rsidRPr="00355F89">
        <w:rPr>
          <w:rFonts w:asciiTheme="minorHAnsi" w:hAnsiTheme="minorHAnsi" w:cstheme="minorHAnsi"/>
          <w:color w:val="000000"/>
          <w:sz w:val="24"/>
          <w:szCs w:val="24"/>
          <w:shd w:val="clear" w:color="auto" w:fill="FFFFFF"/>
          <w:lang w:val="en-US"/>
        </w:rPr>
        <w:t xml:space="preserve">inter-disciplinary working; </w:t>
      </w:r>
      <w:r w:rsidR="00CC375B">
        <w:rPr>
          <w:rFonts w:asciiTheme="minorHAnsi" w:hAnsiTheme="minorHAnsi" w:cstheme="minorHAnsi"/>
          <w:color w:val="000000"/>
          <w:sz w:val="24"/>
          <w:szCs w:val="24"/>
          <w:shd w:val="clear" w:color="auto" w:fill="FFFFFF"/>
          <w:lang w:val="en-US"/>
        </w:rPr>
        <w:t xml:space="preserve">the importance of </w:t>
      </w:r>
      <w:r w:rsidR="00355F89" w:rsidRPr="00355F89">
        <w:rPr>
          <w:rFonts w:asciiTheme="minorHAnsi" w:hAnsiTheme="minorHAnsi" w:cstheme="minorHAnsi"/>
          <w:color w:val="000000"/>
          <w:sz w:val="24"/>
          <w:szCs w:val="24"/>
          <w:shd w:val="clear" w:color="auto" w:fill="FFFFFF"/>
          <w:lang w:val="en-US"/>
        </w:rPr>
        <w:t xml:space="preserve">symptom management; need for early diagnosis and intervention; </w:t>
      </w:r>
      <w:r w:rsidR="00CC375B">
        <w:rPr>
          <w:rFonts w:asciiTheme="minorHAnsi" w:hAnsiTheme="minorHAnsi" w:cstheme="minorHAnsi"/>
          <w:color w:val="000000"/>
          <w:sz w:val="24"/>
          <w:szCs w:val="24"/>
          <w:shd w:val="clear" w:color="auto" w:fill="FFFFFF"/>
          <w:lang w:val="en-US"/>
        </w:rPr>
        <w:t xml:space="preserve">establishing a </w:t>
      </w:r>
      <w:r w:rsidR="00355F89" w:rsidRPr="00355F89">
        <w:rPr>
          <w:rFonts w:asciiTheme="minorHAnsi" w:hAnsiTheme="minorHAnsi" w:cstheme="minorHAnsi"/>
          <w:color w:val="000000"/>
          <w:sz w:val="24"/>
          <w:szCs w:val="24"/>
          <w:shd w:val="clear" w:color="auto" w:fill="FFFFFF"/>
          <w:lang w:val="en-US"/>
        </w:rPr>
        <w:t>collaborative partnership with patients; t</w:t>
      </w:r>
      <w:r w:rsidR="00355F89" w:rsidRPr="00355F89">
        <w:rPr>
          <w:rFonts w:asciiTheme="minorHAnsi" w:hAnsiTheme="minorHAnsi" w:cstheme="minorHAnsi"/>
          <w:color w:val="000000"/>
          <w:sz w:val="24"/>
          <w:szCs w:val="24"/>
          <w:shd w:val="clear" w:color="auto" w:fill="FFFFFF"/>
        </w:rPr>
        <w:t xml:space="preserve">he </w:t>
      </w:r>
      <w:r w:rsidR="00656B66">
        <w:rPr>
          <w:rFonts w:asciiTheme="minorHAnsi" w:hAnsiTheme="minorHAnsi" w:cstheme="minorHAnsi"/>
          <w:color w:val="000000"/>
          <w:sz w:val="24"/>
          <w:szCs w:val="24"/>
          <w:shd w:val="clear" w:color="auto" w:fill="FFFFFF"/>
        </w:rPr>
        <w:t xml:space="preserve">value </w:t>
      </w:r>
      <w:r w:rsidR="00355F89" w:rsidRPr="00355F89">
        <w:rPr>
          <w:rFonts w:asciiTheme="minorHAnsi" w:hAnsiTheme="minorHAnsi" w:cstheme="minorHAnsi"/>
          <w:color w:val="000000"/>
          <w:sz w:val="24"/>
          <w:szCs w:val="24"/>
          <w:shd w:val="clear" w:color="auto" w:fill="FFFFFF"/>
        </w:rPr>
        <w:t>of education for patients and health professionals.</w:t>
      </w:r>
    </w:p>
    <w:p w:rsidR="00D47E8C" w:rsidRPr="00D47E8C" w:rsidRDefault="00D47E8C" w:rsidP="00010D53">
      <w:pPr>
        <w:spacing w:after="0" w:line="360" w:lineRule="auto"/>
        <w:rPr>
          <w:rFonts w:asciiTheme="minorHAnsi" w:hAnsiTheme="minorHAnsi" w:cstheme="minorHAnsi"/>
          <w:color w:val="000000"/>
          <w:sz w:val="16"/>
          <w:szCs w:val="16"/>
          <w:shd w:val="clear" w:color="auto" w:fill="FFFFFF"/>
          <w:lang w:val="en-US"/>
        </w:rPr>
      </w:pPr>
    </w:p>
    <w:p w:rsidR="008D30C7" w:rsidRPr="00010D53" w:rsidRDefault="001C029B" w:rsidP="00010D53">
      <w:pPr>
        <w:spacing w:after="0" w:line="360" w:lineRule="auto"/>
        <w:rPr>
          <w:rFonts w:asciiTheme="minorHAnsi" w:hAnsiTheme="minorHAnsi" w:cstheme="minorHAnsi"/>
          <w:b/>
          <w:color w:val="000000"/>
          <w:sz w:val="24"/>
          <w:szCs w:val="24"/>
          <w:shd w:val="clear" w:color="auto" w:fill="FFFFFF"/>
        </w:rPr>
      </w:pPr>
      <w:r w:rsidRPr="00010D53">
        <w:rPr>
          <w:rFonts w:asciiTheme="minorHAnsi" w:hAnsiTheme="minorHAnsi" w:cstheme="minorHAnsi"/>
          <w:b/>
          <w:color w:val="000000"/>
          <w:sz w:val="24"/>
          <w:szCs w:val="24"/>
          <w:shd w:val="clear" w:color="auto" w:fill="FFFFFF"/>
        </w:rPr>
        <w:t>Conclusions</w:t>
      </w:r>
    </w:p>
    <w:p w:rsidR="008D30C7" w:rsidRDefault="006A19D0" w:rsidP="008D30C7">
      <w:pPr>
        <w:spacing w:after="0" w:line="360" w:lineRule="auto"/>
        <w:rPr>
          <w:rFonts w:asciiTheme="minorHAnsi" w:hAnsiTheme="minorHAnsi" w:cstheme="minorHAnsi"/>
          <w:color w:val="000000"/>
          <w:sz w:val="24"/>
          <w:szCs w:val="24"/>
          <w:shd w:val="clear" w:color="auto" w:fill="FFFFFF"/>
        </w:rPr>
      </w:pPr>
      <w:r>
        <w:rPr>
          <w:rFonts w:asciiTheme="minorHAnsi" w:hAnsiTheme="minorHAnsi" w:cstheme="minorHAnsi"/>
          <w:color w:val="231F20"/>
          <w:sz w:val="24"/>
          <w:szCs w:val="24"/>
        </w:rPr>
        <w:t xml:space="preserve">Our data suggests that more work is required to raise awareness of the </w:t>
      </w:r>
      <w:r w:rsidR="00C60965" w:rsidRPr="000F69BE">
        <w:rPr>
          <w:rFonts w:asciiTheme="minorHAnsi" w:hAnsiTheme="minorHAnsi" w:cstheme="minorHAnsi"/>
          <w:color w:val="231F20"/>
          <w:sz w:val="24"/>
          <w:szCs w:val="24"/>
        </w:rPr>
        <w:t xml:space="preserve">Budapest </w:t>
      </w:r>
      <w:r>
        <w:rPr>
          <w:rFonts w:asciiTheme="minorHAnsi" w:hAnsiTheme="minorHAnsi" w:cstheme="minorHAnsi"/>
          <w:color w:val="231F20"/>
          <w:sz w:val="24"/>
          <w:szCs w:val="24"/>
        </w:rPr>
        <w:t xml:space="preserve">CRPS </w:t>
      </w:r>
      <w:r w:rsidR="00C60965" w:rsidRPr="000F69BE">
        <w:rPr>
          <w:rFonts w:asciiTheme="minorHAnsi" w:hAnsiTheme="minorHAnsi" w:cstheme="minorHAnsi"/>
          <w:color w:val="231F20"/>
          <w:sz w:val="24"/>
          <w:szCs w:val="24"/>
        </w:rPr>
        <w:t xml:space="preserve">diagnostic </w:t>
      </w:r>
      <w:r w:rsidR="00C60965" w:rsidRPr="008A4D33">
        <w:rPr>
          <w:rFonts w:asciiTheme="minorHAnsi" w:hAnsiTheme="minorHAnsi" w:cstheme="minorHAnsi"/>
          <w:color w:val="231F20"/>
          <w:sz w:val="24"/>
          <w:szCs w:val="24"/>
        </w:rPr>
        <w:t xml:space="preserve">criteria </w:t>
      </w:r>
      <w:r>
        <w:rPr>
          <w:rFonts w:asciiTheme="minorHAnsi" w:hAnsiTheme="minorHAnsi" w:cstheme="minorHAnsi"/>
          <w:color w:val="231F20"/>
          <w:sz w:val="24"/>
          <w:szCs w:val="24"/>
        </w:rPr>
        <w:t xml:space="preserve">so as to promote early diagnosis and intervention. </w:t>
      </w:r>
      <w:r>
        <w:rPr>
          <w:rFonts w:asciiTheme="minorHAnsi" w:hAnsiTheme="minorHAnsi" w:cstheme="minorHAnsi"/>
          <w:color w:val="000000"/>
          <w:sz w:val="24"/>
          <w:szCs w:val="24"/>
          <w:shd w:val="clear" w:color="auto" w:fill="FFFFFF"/>
        </w:rPr>
        <w:t>F</w:t>
      </w:r>
      <w:r w:rsidRPr="00911BE2">
        <w:rPr>
          <w:rFonts w:asciiTheme="minorHAnsi" w:hAnsiTheme="minorHAnsi" w:cstheme="minorHAnsi"/>
          <w:color w:val="000000"/>
          <w:sz w:val="24"/>
          <w:szCs w:val="24"/>
          <w:shd w:val="clear" w:color="auto" w:fill="FFFFFF"/>
        </w:rPr>
        <w:t xml:space="preserve">uture </w:t>
      </w:r>
      <w:r>
        <w:rPr>
          <w:rFonts w:asciiTheme="minorHAnsi" w:hAnsiTheme="minorHAnsi" w:cstheme="minorHAnsi"/>
          <w:color w:val="000000"/>
          <w:sz w:val="24"/>
          <w:szCs w:val="24"/>
          <w:shd w:val="clear" w:color="auto" w:fill="FFFFFF"/>
        </w:rPr>
        <w:t>work</w:t>
      </w:r>
      <w:r w:rsidRPr="00911BE2" w:rsidDel="006A19D0">
        <w:rPr>
          <w:rFonts w:asciiTheme="minorHAnsi" w:hAnsiTheme="minorHAnsi" w:cstheme="minorHAnsi"/>
          <w:color w:val="000000"/>
          <w:sz w:val="24"/>
          <w:szCs w:val="24"/>
          <w:shd w:val="clear" w:color="auto" w:fill="FFFFFF"/>
        </w:rPr>
        <w:t xml:space="preserve"> </w:t>
      </w:r>
      <w:r w:rsidR="00351109">
        <w:rPr>
          <w:rFonts w:asciiTheme="minorHAnsi" w:hAnsiTheme="minorHAnsi" w:cstheme="minorHAnsi"/>
          <w:color w:val="000000"/>
          <w:sz w:val="24"/>
          <w:szCs w:val="24"/>
          <w:shd w:val="clear" w:color="auto" w:fill="FFFFFF"/>
        </w:rPr>
        <w:t xml:space="preserve">to optimise clinical effectiveness </w:t>
      </w:r>
      <w:r>
        <w:rPr>
          <w:rFonts w:asciiTheme="minorHAnsi" w:hAnsiTheme="minorHAnsi" w:cstheme="minorHAnsi"/>
          <w:color w:val="000000"/>
          <w:sz w:val="24"/>
          <w:szCs w:val="24"/>
          <w:shd w:val="clear" w:color="auto" w:fill="FFFFFF"/>
        </w:rPr>
        <w:t xml:space="preserve">should </w:t>
      </w:r>
      <w:r w:rsidR="00351109">
        <w:rPr>
          <w:rFonts w:asciiTheme="minorHAnsi" w:hAnsiTheme="minorHAnsi" w:cstheme="minorHAnsi"/>
          <w:color w:val="000000"/>
          <w:sz w:val="24"/>
          <w:szCs w:val="24"/>
          <w:shd w:val="clear" w:color="auto" w:fill="FFFFFF"/>
        </w:rPr>
        <w:t xml:space="preserve">consider </w:t>
      </w:r>
      <w:r>
        <w:rPr>
          <w:rFonts w:asciiTheme="minorHAnsi" w:hAnsiTheme="minorHAnsi" w:cstheme="minorHAnsi"/>
          <w:color w:val="000000"/>
          <w:sz w:val="24"/>
          <w:szCs w:val="24"/>
          <w:shd w:val="clear" w:color="auto" w:fill="FFFFFF"/>
        </w:rPr>
        <w:t xml:space="preserve">enhancing inter-disciplinary </w:t>
      </w:r>
      <w:r w:rsidR="00911BE2" w:rsidRPr="00911BE2">
        <w:rPr>
          <w:rFonts w:asciiTheme="minorHAnsi" w:hAnsiTheme="minorHAnsi" w:cstheme="minorHAnsi"/>
          <w:color w:val="000000"/>
          <w:sz w:val="24"/>
          <w:szCs w:val="24"/>
          <w:shd w:val="clear" w:color="auto" w:fill="FFFFFF"/>
        </w:rPr>
        <w:t>service delivery</w:t>
      </w:r>
      <w:r>
        <w:rPr>
          <w:rFonts w:asciiTheme="minorHAnsi" w:hAnsiTheme="minorHAnsi" w:cstheme="minorHAnsi"/>
          <w:color w:val="000000"/>
          <w:sz w:val="24"/>
          <w:szCs w:val="24"/>
          <w:shd w:val="clear" w:color="auto" w:fill="FFFFFF"/>
        </w:rPr>
        <w:t xml:space="preserve"> that encourages </w:t>
      </w:r>
      <w:r w:rsidR="00351109">
        <w:rPr>
          <w:rFonts w:asciiTheme="minorHAnsi" w:hAnsiTheme="minorHAnsi" w:cstheme="minorHAnsi"/>
          <w:color w:val="000000"/>
          <w:sz w:val="24"/>
          <w:szCs w:val="24"/>
          <w:shd w:val="clear" w:color="auto" w:fill="FFFFFF"/>
        </w:rPr>
        <w:t xml:space="preserve">a </w:t>
      </w:r>
      <w:r>
        <w:rPr>
          <w:rFonts w:asciiTheme="minorHAnsi" w:hAnsiTheme="minorHAnsi" w:cstheme="minorHAnsi"/>
          <w:color w:val="000000"/>
          <w:sz w:val="24"/>
          <w:szCs w:val="24"/>
          <w:shd w:val="clear" w:color="auto" w:fill="FFFFFF"/>
        </w:rPr>
        <w:t xml:space="preserve">collaborative </w:t>
      </w:r>
      <w:r w:rsidR="00351109">
        <w:rPr>
          <w:rFonts w:asciiTheme="minorHAnsi" w:hAnsiTheme="minorHAnsi" w:cstheme="minorHAnsi"/>
          <w:color w:val="000000"/>
          <w:sz w:val="24"/>
          <w:szCs w:val="24"/>
          <w:shd w:val="clear" w:color="auto" w:fill="FFFFFF"/>
        </w:rPr>
        <w:t>patient/clinician partnership</w:t>
      </w:r>
      <w:r w:rsidR="008961F4">
        <w:rPr>
          <w:rFonts w:asciiTheme="minorHAnsi" w:hAnsiTheme="minorHAnsi" w:cstheme="minorHAnsi"/>
          <w:color w:val="000000"/>
          <w:sz w:val="24"/>
          <w:szCs w:val="24"/>
          <w:shd w:val="clear" w:color="auto" w:fill="FFFFFF"/>
        </w:rPr>
        <w:t>;</w:t>
      </w:r>
      <w:r w:rsidR="00351109">
        <w:rPr>
          <w:rFonts w:asciiTheme="minorHAnsi" w:hAnsiTheme="minorHAnsi" w:cstheme="minorHAnsi"/>
          <w:color w:val="000000"/>
          <w:sz w:val="24"/>
          <w:szCs w:val="24"/>
          <w:shd w:val="clear" w:color="auto" w:fill="FFFFFF"/>
        </w:rPr>
        <w:t xml:space="preserve"> includes excellent </w:t>
      </w:r>
      <w:r>
        <w:rPr>
          <w:rFonts w:asciiTheme="minorHAnsi" w:hAnsiTheme="minorHAnsi" w:cstheme="minorHAnsi"/>
          <w:color w:val="000000"/>
          <w:sz w:val="24"/>
          <w:szCs w:val="24"/>
          <w:shd w:val="clear" w:color="auto" w:fill="FFFFFF"/>
        </w:rPr>
        <w:t>patient education</w:t>
      </w:r>
      <w:r w:rsidR="008961F4">
        <w:rPr>
          <w:rFonts w:asciiTheme="minorHAnsi" w:hAnsiTheme="minorHAnsi" w:cstheme="minorHAnsi"/>
          <w:color w:val="000000"/>
          <w:sz w:val="24"/>
          <w:szCs w:val="24"/>
          <w:shd w:val="clear" w:color="auto" w:fill="FFFFFF"/>
        </w:rPr>
        <w:t>;</w:t>
      </w:r>
      <w:r w:rsidR="00911BE2" w:rsidRPr="00911BE2">
        <w:rPr>
          <w:rFonts w:asciiTheme="minorHAnsi" w:hAnsiTheme="minorHAnsi" w:cstheme="minorHAnsi"/>
          <w:color w:val="000000"/>
          <w:sz w:val="24"/>
          <w:szCs w:val="24"/>
          <w:shd w:val="clear" w:color="auto" w:fill="FFFFFF"/>
        </w:rPr>
        <w:t xml:space="preserve"> and </w:t>
      </w:r>
      <w:r>
        <w:rPr>
          <w:rFonts w:asciiTheme="minorHAnsi" w:hAnsiTheme="minorHAnsi" w:cstheme="minorHAnsi"/>
          <w:color w:val="000000"/>
          <w:sz w:val="24"/>
          <w:szCs w:val="24"/>
          <w:shd w:val="clear" w:color="auto" w:fill="FFFFFF"/>
        </w:rPr>
        <w:t>address</w:t>
      </w:r>
      <w:r w:rsidR="00351109">
        <w:rPr>
          <w:rFonts w:asciiTheme="minorHAnsi" w:hAnsiTheme="minorHAnsi" w:cstheme="minorHAnsi"/>
          <w:color w:val="000000"/>
          <w:sz w:val="24"/>
          <w:szCs w:val="24"/>
          <w:shd w:val="clear" w:color="auto" w:fill="FFFFFF"/>
        </w:rPr>
        <w:t>es</w:t>
      </w:r>
      <w:r>
        <w:rPr>
          <w:rFonts w:asciiTheme="minorHAnsi" w:hAnsiTheme="minorHAnsi" w:cstheme="minorHAnsi"/>
          <w:color w:val="000000"/>
          <w:sz w:val="24"/>
          <w:szCs w:val="24"/>
          <w:shd w:val="clear" w:color="auto" w:fill="FFFFFF"/>
        </w:rPr>
        <w:t xml:space="preserve"> modifiable </w:t>
      </w:r>
      <w:r w:rsidR="00911BE2" w:rsidRPr="00911BE2">
        <w:rPr>
          <w:rFonts w:asciiTheme="minorHAnsi" w:hAnsiTheme="minorHAnsi" w:cstheme="minorHAnsi"/>
          <w:color w:val="000000"/>
          <w:sz w:val="24"/>
          <w:szCs w:val="24"/>
          <w:shd w:val="clear" w:color="auto" w:fill="FFFFFF"/>
        </w:rPr>
        <w:t xml:space="preserve">patient-related </w:t>
      </w:r>
      <w:r w:rsidR="00911BE2">
        <w:rPr>
          <w:rFonts w:asciiTheme="minorHAnsi" w:hAnsiTheme="minorHAnsi" w:cstheme="minorHAnsi"/>
          <w:color w:val="000000"/>
          <w:sz w:val="24"/>
          <w:szCs w:val="24"/>
          <w:shd w:val="clear" w:color="auto" w:fill="FFFFFF"/>
        </w:rPr>
        <w:t>factors</w:t>
      </w:r>
      <w:r w:rsidR="00351109">
        <w:rPr>
          <w:rFonts w:asciiTheme="minorHAnsi" w:hAnsiTheme="minorHAnsi" w:cstheme="minorHAnsi"/>
          <w:color w:val="000000"/>
          <w:sz w:val="24"/>
          <w:szCs w:val="24"/>
          <w:shd w:val="clear" w:color="auto" w:fill="FFFFFF"/>
        </w:rPr>
        <w:t xml:space="preserve">. </w:t>
      </w:r>
      <w:r w:rsidR="00911BE2">
        <w:rPr>
          <w:rFonts w:asciiTheme="minorHAnsi" w:hAnsiTheme="minorHAnsi" w:cstheme="minorHAnsi"/>
          <w:color w:val="000000"/>
          <w:sz w:val="24"/>
          <w:szCs w:val="24"/>
          <w:shd w:val="clear" w:color="auto" w:fill="FFFFFF"/>
        </w:rPr>
        <w:t xml:space="preserve"> </w:t>
      </w:r>
      <w:r w:rsidR="00911BE2" w:rsidRPr="00911BE2">
        <w:rPr>
          <w:rFonts w:asciiTheme="minorHAnsi" w:hAnsiTheme="minorHAnsi" w:cstheme="minorHAnsi"/>
          <w:color w:val="000000"/>
          <w:sz w:val="24"/>
          <w:szCs w:val="24"/>
          <w:shd w:val="clear" w:color="auto" w:fill="FFFFFF"/>
        </w:rPr>
        <w:t xml:space="preserve"> </w:t>
      </w:r>
    </w:p>
    <w:p w:rsidR="00D47E8C" w:rsidRDefault="00D47E8C" w:rsidP="008D30C7">
      <w:pPr>
        <w:spacing w:after="0" w:line="360" w:lineRule="auto"/>
        <w:rPr>
          <w:rFonts w:asciiTheme="minorHAnsi" w:hAnsiTheme="minorHAnsi" w:cstheme="minorHAnsi"/>
          <w:color w:val="231F20"/>
          <w:sz w:val="24"/>
          <w:szCs w:val="24"/>
        </w:rPr>
      </w:pPr>
    </w:p>
    <w:p w:rsidR="0033316D" w:rsidRPr="008D30C7" w:rsidRDefault="0033316D" w:rsidP="008D30C7">
      <w:pPr>
        <w:spacing w:after="0" w:line="360" w:lineRule="auto"/>
        <w:rPr>
          <w:rFonts w:asciiTheme="minorHAnsi" w:hAnsiTheme="minorHAnsi" w:cstheme="minorHAnsi"/>
          <w:color w:val="231F20"/>
          <w:sz w:val="24"/>
          <w:szCs w:val="24"/>
        </w:rPr>
      </w:pPr>
    </w:p>
    <w:p w:rsidR="0084346A" w:rsidRPr="00D47E8C" w:rsidRDefault="00306D27" w:rsidP="0084346A">
      <w:pPr>
        <w:spacing w:after="0" w:line="360" w:lineRule="auto"/>
        <w:rPr>
          <w:rFonts w:asciiTheme="minorHAnsi" w:hAnsiTheme="minorHAnsi" w:cstheme="minorHAnsi"/>
          <w:color w:val="000000"/>
          <w:sz w:val="24"/>
          <w:szCs w:val="24"/>
          <w:shd w:val="clear" w:color="auto" w:fill="FFFFFF"/>
        </w:rPr>
      </w:pPr>
      <w:r>
        <w:rPr>
          <w:rFonts w:asciiTheme="minorHAnsi" w:hAnsiTheme="minorHAnsi" w:cstheme="minorHAnsi"/>
          <w:b/>
          <w:sz w:val="28"/>
          <w:szCs w:val="28"/>
        </w:rPr>
        <w:lastRenderedPageBreak/>
        <w:t xml:space="preserve">1.  </w:t>
      </w:r>
      <w:r w:rsidR="00B1316D" w:rsidRPr="00603995">
        <w:rPr>
          <w:rFonts w:asciiTheme="minorHAnsi" w:hAnsiTheme="minorHAnsi" w:cstheme="minorHAnsi"/>
          <w:b/>
          <w:sz w:val="28"/>
          <w:szCs w:val="28"/>
        </w:rPr>
        <w:t>Introduction</w:t>
      </w:r>
      <w:r w:rsidR="0078218B" w:rsidRPr="00603995">
        <w:rPr>
          <w:rFonts w:asciiTheme="minorHAnsi" w:hAnsiTheme="minorHAnsi" w:cstheme="minorHAnsi"/>
          <w:b/>
          <w:sz w:val="28"/>
          <w:szCs w:val="28"/>
        </w:rPr>
        <w:t xml:space="preserve"> </w:t>
      </w:r>
    </w:p>
    <w:p w:rsidR="00B942B6" w:rsidRDefault="00CD70D8" w:rsidP="00520E5F">
      <w:pPr>
        <w:spacing w:after="0" w:line="360" w:lineRule="auto"/>
        <w:rPr>
          <w:sz w:val="24"/>
          <w:szCs w:val="24"/>
        </w:rPr>
      </w:pPr>
      <w:r w:rsidRPr="00025076">
        <w:rPr>
          <w:sz w:val="24"/>
          <w:szCs w:val="24"/>
        </w:rPr>
        <w:t xml:space="preserve">Complex Regional Pain Syndrome (CRPS) is a </w:t>
      </w:r>
      <w:r w:rsidR="00CD7504">
        <w:rPr>
          <w:sz w:val="24"/>
          <w:szCs w:val="24"/>
        </w:rPr>
        <w:t>distressing</w:t>
      </w:r>
      <w:r w:rsidR="00475E60">
        <w:rPr>
          <w:sz w:val="24"/>
          <w:szCs w:val="24"/>
        </w:rPr>
        <w:t>,</w:t>
      </w:r>
      <w:r w:rsidR="00CA17FB" w:rsidRPr="00025076">
        <w:rPr>
          <w:sz w:val="24"/>
          <w:szCs w:val="24"/>
        </w:rPr>
        <w:t xml:space="preserve"> persistent pain condition</w:t>
      </w:r>
      <w:r w:rsidRPr="00025076">
        <w:rPr>
          <w:sz w:val="24"/>
          <w:szCs w:val="24"/>
        </w:rPr>
        <w:t xml:space="preserve"> with unknown </w:t>
      </w:r>
      <w:r w:rsidR="002B11FB" w:rsidRPr="00025076">
        <w:rPr>
          <w:sz w:val="24"/>
          <w:szCs w:val="24"/>
        </w:rPr>
        <w:t>aetiology that</w:t>
      </w:r>
      <w:r w:rsidRPr="00025076">
        <w:rPr>
          <w:sz w:val="24"/>
          <w:szCs w:val="24"/>
        </w:rPr>
        <w:t xml:space="preserve"> occurs in a limb </w:t>
      </w:r>
      <w:r w:rsidR="00903197" w:rsidRPr="00025076">
        <w:rPr>
          <w:sz w:val="24"/>
          <w:szCs w:val="24"/>
        </w:rPr>
        <w:t xml:space="preserve">predominantly </w:t>
      </w:r>
      <w:r w:rsidRPr="00025076">
        <w:rPr>
          <w:sz w:val="24"/>
          <w:szCs w:val="24"/>
        </w:rPr>
        <w:t>after trauma.</w:t>
      </w:r>
      <w:r w:rsidR="00651AF6">
        <w:rPr>
          <w:sz w:val="24"/>
          <w:szCs w:val="24"/>
        </w:rPr>
        <w:t xml:space="preserve">  Features include unremitting pain, changes to limb temperature, colour, nail and hair growt</w:t>
      </w:r>
      <w:r w:rsidR="006C2E68">
        <w:rPr>
          <w:sz w:val="24"/>
          <w:szCs w:val="24"/>
        </w:rPr>
        <w:t xml:space="preserve">h, and impaired limb function. </w:t>
      </w:r>
      <w:r w:rsidR="004F486D" w:rsidRPr="00025076">
        <w:rPr>
          <w:sz w:val="24"/>
          <w:szCs w:val="24"/>
        </w:rPr>
        <w:t>CRPS</w:t>
      </w:r>
      <w:r w:rsidR="000126A7" w:rsidRPr="00025076">
        <w:rPr>
          <w:sz w:val="24"/>
          <w:szCs w:val="24"/>
        </w:rPr>
        <w:t xml:space="preserve"> h</w:t>
      </w:r>
      <w:r w:rsidR="004F486D" w:rsidRPr="00025076">
        <w:rPr>
          <w:sz w:val="24"/>
          <w:szCs w:val="24"/>
        </w:rPr>
        <w:t xml:space="preserve">as </w:t>
      </w:r>
      <w:r w:rsidR="00464B46" w:rsidRPr="00025076">
        <w:rPr>
          <w:sz w:val="24"/>
          <w:szCs w:val="24"/>
        </w:rPr>
        <w:t xml:space="preserve">a </w:t>
      </w:r>
      <w:r w:rsidR="004F486D" w:rsidRPr="00025076">
        <w:rPr>
          <w:sz w:val="24"/>
          <w:szCs w:val="24"/>
        </w:rPr>
        <w:t xml:space="preserve">significant impact </w:t>
      </w:r>
      <w:r w:rsidR="000126A7" w:rsidRPr="00025076">
        <w:rPr>
          <w:sz w:val="24"/>
          <w:szCs w:val="24"/>
        </w:rPr>
        <w:t>on health related quality of life</w:t>
      </w:r>
      <w:r w:rsidR="00B43364">
        <w:rPr>
          <w:sz w:val="24"/>
          <w:szCs w:val="24"/>
        </w:rPr>
        <w:t>. H</w:t>
      </w:r>
      <w:r w:rsidR="00520E5F" w:rsidRPr="00025076">
        <w:rPr>
          <w:sz w:val="24"/>
          <w:szCs w:val="24"/>
        </w:rPr>
        <w:t xml:space="preserve">alf of people with CRPS report </w:t>
      </w:r>
      <w:r w:rsidR="006E3BA9">
        <w:rPr>
          <w:sz w:val="24"/>
          <w:szCs w:val="24"/>
        </w:rPr>
        <w:t>anxiety or depression</w:t>
      </w:r>
      <w:r w:rsidR="00FD2178">
        <w:rPr>
          <w:sz w:val="24"/>
          <w:szCs w:val="24"/>
        </w:rPr>
        <w:t xml:space="preserve"> </w:t>
      </w:r>
      <w:r w:rsidR="00520E5F" w:rsidRPr="00025076">
        <w:rPr>
          <w:sz w:val="24"/>
          <w:szCs w:val="24"/>
        </w:rPr>
        <w:t xml:space="preserve">and </w:t>
      </w:r>
      <w:r w:rsidR="006E3BA9">
        <w:rPr>
          <w:sz w:val="24"/>
          <w:szCs w:val="24"/>
        </w:rPr>
        <w:t xml:space="preserve">over 90% </w:t>
      </w:r>
      <w:r w:rsidR="00B43364">
        <w:rPr>
          <w:sz w:val="24"/>
          <w:szCs w:val="24"/>
        </w:rPr>
        <w:t xml:space="preserve">experience </w:t>
      </w:r>
      <w:r w:rsidR="00520E5F" w:rsidRPr="00025076">
        <w:rPr>
          <w:sz w:val="24"/>
          <w:szCs w:val="24"/>
        </w:rPr>
        <w:t xml:space="preserve">difficulty </w:t>
      </w:r>
      <w:r w:rsidR="00B43364">
        <w:rPr>
          <w:sz w:val="24"/>
          <w:szCs w:val="24"/>
        </w:rPr>
        <w:t xml:space="preserve">in </w:t>
      </w:r>
      <w:r w:rsidR="00520E5F" w:rsidRPr="00025076">
        <w:rPr>
          <w:sz w:val="24"/>
          <w:szCs w:val="24"/>
        </w:rPr>
        <w:t>performing usual activities</w:t>
      </w:r>
      <w:r w:rsidR="006E3BA9">
        <w:rPr>
          <w:sz w:val="24"/>
          <w:szCs w:val="24"/>
        </w:rPr>
        <w:t xml:space="preserve"> (</w:t>
      </w:r>
      <w:proofErr w:type="spellStart"/>
      <w:r w:rsidR="006E3BA9">
        <w:rPr>
          <w:sz w:val="24"/>
          <w:szCs w:val="24"/>
        </w:rPr>
        <w:t>Kemler</w:t>
      </w:r>
      <w:proofErr w:type="spellEnd"/>
      <w:r w:rsidR="006E3BA9">
        <w:rPr>
          <w:sz w:val="24"/>
          <w:szCs w:val="24"/>
        </w:rPr>
        <w:t xml:space="preserve"> &amp; de Vet</w:t>
      </w:r>
      <w:r w:rsidR="00343EF4">
        <w:rPr>
          <w:sz w:val="24"/>
          <w:szCs w:val="24"/>
        </w:rPr>
        <w:t>.,</w:t>
      </w:r>
      <w:r w:rsidR="006E3BA9">
        <w:rPr>
          <w:sz w:val="24"/>
          <w:szCs w:val="24"/>
        </w:rPr>
        <w:t xml:space="preserve"> 2000</w:t>
      </w:r>
      <w:r w:rsidR="00520E5F" w:rsidRPr="00025076">
        <w:rPr>
          <w:sz w:val="24"/>
          <w:szCs w:val="24"/>
        </w:rPr>
        <w:t>).</w:t>
      </w:r>
      <w:r w:rsidR="001712D8" w:rsidRPr="00025076">
        <w:rPr>
          <w:sz w:val="24"/>
          <w:szCs w:val="24"/>
        </w:rPr>
        <w:t xml:space="preserve"> </w:t>
      </w:r>
      <w:r w:rsidR="002570B7" w:rsidRPr="00025076">
        <w:rPr>
          <w:sz w:val="24"/>
          <w:szCs w:val="24"/>
        </w:rPr>
        <w:t>There is no cure but early intervention should significantly improve outcomes</w:t>
      </w:r>
      <w:r w:rsidR="000849B2">
        <w:rPr>
          <w:sz w:val="24"/>
          <w:szCs w:val="24"/>
        </w:rPr>
        <w:t xml:space="preserve"> </w:t>
      </w:r>
      <w:r w:rsidR="000849B2" w:rsidRPr="000849B2">
        <w:rPr>
          <w:sz w:val="24"/>
          <w:szCs w:val="24"/>
        </w:rPr>
        <w:t>(Birklein et al.</w:t>
      </w:r>
      <w:proofErr w:type="gramStart"/>
      <w:r w:rsidR="000849B2" w:rsidRPr="000849B2">
        <w:rPr>
          <w:sz w:val="24"/>
          <w:szCs w:val="24"/>
        </w:rPr>
        <w:t>,2015</w:t>
      </w:r>
      <w:proofErr w:type="gramEnd"/>
      <w:r w:rsidR="000849B2" w:rsidRPr="000849B2">
        <w:rPr>
          <w:sz w:val="24"/>
          <w:szCs w:val="24"/>
        </w:rPr>
        <w:t xml:space="preserve">).  </w:t>
      </w:r>
    </w:p>
    <w:p w:rsidR="00417411" w:rsidRPr="00025076" w:rsidRDefault="00417411" w:rsidP="00520E5F">
      <w:pPr>
        <w:spacing w:after="0" w:line="360" w:lineRule="auto"/>
        <w:rPr>
          <w:sz w:val="24"/>
          <w:szCs w:val="24"/>
        </w:rPr>
      </w:pPr>
    </w:p>
    <w:p w:rsidR="00B43364" w:rsidRDefault="00B43364" w:rsidP="00B43364">
      <w:pPr>
        <w:spacing w:after="0" w:line="360" w:lineRule="auto"/>
        <w:rPr>
          <w:sz w:val="24"/>
          <w:szCs w:val="24"/>
        </w:rPr>
      </w:pPr>
      <w:r w:rsidRPr="00E84650">
        <w:rPr>
          <w:sz w:val="24"/>
          <w:szCs w:val="24"/>
        </w:rPr>
        <w:t>There are a number of published country-specific and generic treatment guidelines</w:t>
      </w:r>
      <w:r>
        <w:rPr>
          <w:sz w:val="24"/>
          <w:szCs w:val="24"/>
        </w:rPr>
        <w:t>,</w:t>
      </w:r>
      <w:r w:rsidRPr="00E84650">
        <w:rPr>
          <w:sz w:val="24"/>
          <w:szCs w:val="24"/>
        </w:rPr>
        <w:t xml:space="preserve"> which promote best practice in CRPS treatment and management </w:t>
      </w:r>
      <w:r>
        <w:rPr>
          <w:sz w:val="24"/>
          <w:szCs w:val="24"/>
        </w:rPr>
        <w:t>(</w:t>
      </w:r>
      <w:r w:rsidRPr="00E84650">
        <w:rPr>
          <w:sz w:val="24"/>
          <w:szCs w:val="24"/>
        </w:rPr>
        <w:t>Goebel A, Barker CH, Turner-Stokes L et al</w:t>
      </w:r>
      <w:r>
        <w:rPr>
          <w:sz w:val="24"/>
          <w:szCs w:val="24"/>
        </w:rPr>
        <w:t>.,</w:t>
      </w:r>
      <w:r w:rsidR="00C66826">
        <w:rPr>
          <w:sz w:val="24"/>
          <w:szCs w:val="24"/>
        </w:rPr>
        <w:t xml:space="preserve"> 2018</w:t>
      </w:r>
      <w:r w:rsidRPr="00E84650">
        <w:rPr>
          <w:sz w:val="24"/>
          <w:szCs w:val="24"/>
        </w:rPr>
        <w:t>; Harden et al</w:t>
      </w:r>
      <w:r>
        <w:rPr>
          <w:sz w:val="24"/>
          <w:szCs w:val="24"/>
        </w:rPr>
        <w:t>.,</w:t>
      </w:r>
      <w:r w:rsidRPr="00E84650">
        <w:rPr>
          <w:sz w:val="24"/>
          <w:szCs w:val="24"/>
        </w:rPr>
        <w:t xml:space="preserve"> 2013; Perez et al</w:t>
      </w:r>
      <w:r>
        <w:rPr>
          <w:sz w:val="24"/>
          <w:szCs w:val="24"/>
        </w:rPr>
        <w:t>.,</w:t>
      </w:r>
      <w:r w:rsidRPr="00E84650">
        <w:rPr>
          <w:sz w:val="24"/>
          <w:szCs w:val="24"/>
        </w:rPr>
        <w:t xml:space="preserve"> 2014.</w:t>
      </w:r>
      <w:r>
        <w:rPr>
          <w:sz w:val="24"/>
          <w:szCs w:val="24"/>
        </w:rPr>
        <w:t xml:space="preserve">). </w:t>
      </w:r>
      <w:r w:rsidR="002427E9">
        <w:rPr>
          <w:sz w:val="24"/>
          <w:szCs w:val="24"/>
        </w:rPr>
        <w:t>In addition, a CRPS European Pain</w:t>
      </w:r>
      <w:r w:rsidR="008D45B6" w:rsidRPr="008D45B6">
        <w:t xml:space="preserve"> </w:t>
      </w:r>
      <w:r w:rsidR="008D45B6" w:rsidRPr="008D45B6">
        <w:rPr>
          <w:sz w:val="24"/>
          <w:szCs w:val="24"/>
        </w:rPr>
        <w:t>Federation</w:t>
      </w:r>
      <w:r w:rsidR="008D45B6">
        <w:rPr>
          <w:sz w:val="24"/>
          <w:szCs w:val="24"/>
        </w:rPr>
        <w:t xml:space="preserve"> </w:t>
      </w:r>
      <w:r w:rsidR="002427E9">
        <w:rPr>
          <w:sz w:val="24"/>
          <w:szCs w:val="24"/>
        </w:rPr>
        <w:t xml:space="preserve">Task Force </w:t>
      </w:r>
      <w:r w:rsidR="0003137D">
        <w:rPr>
          <w:sz w:val="24"/>
          <w:szCs w:val="24"/>
        </w:rPr>
        <w:t xml:space="preserve">has </w:t>
      </w:r>
      <w:r w:rsidR="00F37A93">
        <w:rPr>
          <w:sz w:val="24"/>
          <w:szCs w:val="24"/>
        </w:rPr>
        <w:t xml:space="preserve">recently published </w:t>
      </w:r>
      <w:r w:rsidR="0003137D">
        <w:rPr>
          <w:sz w:val="24"/>
          <w:szCs w:val="24"/>
        </w:rPr>
        <w:t xml:space="preserve">the </w:t>
      </w:r>
      <w:r w:rsidR="00A30B6C">
        <w:rPr>
          <w:sz w:val="24"/>
          <w:szCs w:val="24"/>
        </w:rPr>
        <w:t>European s</w:t>
      </w:r>
      <w:r w:rsidR="002427E9">
        <w:rPr>
          <w:sz w:val="24"/>
          <w:szCs w:val="24"/>
        </w:rPr>
        <w:t>tandards</w:t>
      </w:r>
      <w:r w:rsidR="00C92EF8">
        <w:rPr>
          <w:sz w:val="24"/>
          <w:szCs w:val="24"/>
        </w:rPr>
        <w:t xml:space="preserve"> </w:t>
      </w:r>
      <w:r w:rsidR="00A30B6C" w:rsidRPr="00A30B6C">
        <w:rPr>
          <w:sz w:val="24"/>
          <w:szCs w:val="24"/>
        </w:rPr>
        <w:t xml:space="preserve">for the diagnosis and management of </w:t>
      </w:r>
      <w:r w:rsidR="00C92EF8">
        <w:rPr>
          <w:sz w:val="24"/>
          <w:szCs w:val="24"/>
        </w:rPr>
        <w:t>CRPS (Goebel et al., 2019</w:t>
      </w:r>
      <w:r w:rsidR="002427E9">
        <w:rPr>
          <w:sz w:val="24"/>
          <w:szCs w:val="24"/>
        </w:rPr>
        <w:t xml:space="preserve">). </w:t>
      </w:r>
      <w:r w:rsidR="00AC08A6" w:rsidRPr="00AC08A6">
        <w:rPr>
          <w:sz w:val="24"/>
          <w:szCs w:val="24"/>
        </w:rPr>
        <w:t>However, research indicates that clinical guidelines are often not adopted ( Fischer et al ., 2016)</w:t>
      </w:r>
      <w:r w:rsidR="00D3003C">
        <w:rPr>
          <w:sz w:val="24"/>
          <w:szCs w:val="24"/>
        </w:rPr>
        <w:t>,</w:t>
      </w:r>
      <w:r w:rsidR="00AC08A6" w:rsidRPr="00AC08A6">
        <w:rPr>
          <w:sz w:val="24"/>
          <w:szCs w:val="24"/>
        </w:rPr>
        <w:t xml:space="preserve"> with many factors influencing implementation, including those related to the accessibility of the guideline and the awareness and attitudes of </w:t>
      </w:r>
      <w:r w:rsidR="00FD2178">
        <w:rPr>
          <w:sz w:val="24"/>
          <w:szCs w:val="24"/>
        </w:rPr>
        <w:t>potential users</w:t>
      </w:r>
      <w:r w:rsidR="00AC08A6" w:rsidRPr="00AC08A6">
        <w:rPr>
          <w:sz w:val="24"/>
          <w:szCs w:val="24"/>
        </w:rPr>
        <w:t xml:space="preserve"> (Fischer et al., 2016; Franke et al., 2008). </w:t>
      </w:r>
      <w:r w:rsidR="00AC08A6">
        <w:rPr>
          <w:sz w:val="24"/>
          <w:szCs w:val="24"/>
        </w:rPr>
        <w:t>W</w:t>
      </w:r>
      <w:r w:rsidR="002427E9">
        <w:rPr>
          <w:sz w:val="24"/>
          <w:szCs w:val="24"/>
        </w:rPr>
        <w:t>e know, f</w:t>
      </w:r>
      <w:r w:rsidRPr="00025076">
        <w:rPr>
          <w:sz w:val="24"/>
          <w:szCs w:val="24"/>
        </w:rPr>
        <w:t>rom our own clinical experience</w:t>
      </w:r>
      <w:r w:rsidR="009E2E28">
        <w:rPr>
          <w:sz w:val="24"/>
          <w:szCs w:val="24"/>
        </w:rPr>
        <w:t xml:space="preserve"> </w:t>
      </w:r>
      <w:r w:rsidR="00882195">
        <w:rPr>
          <w:sz w:val="24"/>
          <w:szCs w:val="24"/>
        </w:rPr>
        <w:t>and that of clinical colleagues</w:t>
      </w:r>
      <w:r w:rsidR="0003137D">
        <w:rPr>
          <w:sz w:val="24"/>
          <w:szCs w:val="24"/>
        </w:rPr>
        <w:t>,</w:t>
      </w:r>
      <w:r w:rsidRPr="00025076">
        <w:rPr>
          <w:sz w:val="24"/>
          <w:szCs w:val="24"/>
        </w:rPr>
        <w:t xml:space="preserve"> that </w:t>
      </w:r>
      <w:r>
        <w:rPr>
          <w:sz w:val="24"/>
          <w:szCs w:val="24"/>
        </w:rPr>
        <w:t xml:space="preserve">CRPS </w:t>
      </w:r>
      <w:r w:rsidRPr="00025076">
        <w:rPr>
          <w:sz w:val="24"/>
          <w:szCs w:val="24"/>
        </w:rPr>
        <w:t>clinical practice varies widely, at a local, national and international</w:t>
      </w:r>
      <w:r>
        <w:rPr>
          <w:sz w:val="24"/>
          <w:szCs w:val="24"/>
        </w:rPr>
        <w:t xml:space="preserve"> level</w:t>
      </w:r>
      <w:r w:rsidR="002427E9">
        <w:rPr>
          <w:sz w:val="24"/>
          <w:szCs w:val="24"/>
        </w:rPr>
        <w:t>. Indeed the E</w:t>
      </w:r>
      <w:r w:rsidR="0003137D">
        <w:rPr>
          <w:sz w:val="24"/>
          <w:szCs w:val="24"/>
        </w:rPr>
        <w:t>uropean</w:t>
      </w:r>
      <w:r w:rsidR="002427E9">
        <w:rPr>
          <w:sz w:val="24"/>
          <w:szCs w:val="24"/>
        </w:rPr>
        <w:t xml:space="preserve"> Task Force was convened to find ways to address this anecdotal variation in care, but we do not c</w:t>
      </w:r>
      <w:r w:rsidR="00417411" w:rsidRPr="00417411">
        <w:rPr>
          <w:sz w:val="24"/>
          <w:szCs w:val="24"/>
        </w:rPr>
        <w:t xml:space="preserve">urrently </w:t>
      </w:r>
      <w:r w:rsidR="002427E9">
        <w:rPr>
          <w:sz w:val="24"/>
          <w:szCs w:val="24"/>
        </w:rPr>
        <w:t xml:space="preserve">have </w:t>
      </w:r>
      <w:r w:rsidR="002570B7">
        <w:rPr>
          <w:sz w:val="24"/>
          <w:szCs w:val="24"/>
        </w:rPr>
        <w:t xml:space="preserve">a good </w:t>
      </w:r>
      <w:r w:rsidR="00475E60">
        <w:rPr>
          <w:sz w:val="24"/>
          <w:szCs w:val="24"/>
        </w:rPr>
        <w:t>understanding of</w:t>
      </w:r>
      <w:r w:rsidR="002570B7">
        <w:rPr>
          <w:sz w:val="24"/>
          <w:szCs w:val="24"/>
        </w:rPr>
        <w:t xml:space="preserve"> what </w:t>
      </w:r>
      <w:r w:rsidR="00417411">
        <w:rPr>
          <w:sz w:val="24"/>
          <w:szCs w:val="24"/>
        </w:rPr>
        <w:t>existing care</w:t>
      </w:r>
      <w:r w:rsidR="002570B7">
        <w:rPr>
          <w:sz w:val="24"/>
          <w:szCs w:val="24"/>
        </w:rPr>
        <w:t xml:space="preserve"> actually comprises</w:t>
      </w:r>
      <w:r w:rsidR="00417411" w:rsidRPr="00417411">
        <w:rPr>
          <w:sz w:val="24"/>
          <w:szCs w:val="24"/>
        </w:rPr>
        <w:t xml:space="preserve">. </w:t>
      </w:r>
      <w:r w:rsidR="00D35C87">
        <w:rPr>
          <w:sz w:val="24"/>
          <w:szCs w:val="24"/>
        </w:rPr>
        <w:t xml:space="preserve">Furthermore, in order to promote the implementation of CRPS guidelines, there needs to be an understanding of the current barriers to achieving guideline recommendations.  </w:t>
      </w:r>
      <w:r w:rsidRPr="00417411">
        <w:rPr>
          <w:bCs/>
          <w:iCs/>
          <w:sz w:val="24"/>
          <w:szCs w:val="24"/>
        </w:rPr>
        <w:t xml:space="preserve">Establishing what </w:t>
      </w:r>
      <w:r w:rsidR="00D35C87">
        <w:rPr>
          <w:bCs/>
          <w:iCs/>
          <w:sz w:val="24"/>
          <w:szCs w:val="24"/>
        </w:rPr>
        <w:t xml:space="preserve">current CRPS clinical practice </w:t>
      </w:r>
      <w:r w:rsidRPr="00417411">
        <w:rPr>
          <w:bCs/>
          <w:iCs/>
          <w:sz w:val="24"/>
          <w:szCs w:val="24"/>
        </w:rPr>
        <w:t>looks like internationally will help inform future patient and health professional education initiatives, content of clinical guidelines</w:t>
      </w:r>
      <w:r w:rsidR="00B235A5">
        <w:rPr>
          <w:bCs/>
          <w:iCs/>
          <w:sz w:val="24"/>
          <w:szCs w:val="24"/>
        </w:rPr>
        <w:t xml:space="preserve">, </w:t>
      </w:r>
      <w:r w:rsidR="00B235A5">
        <w:rPr>
          <w:sz w:val="24"/>
          <w:szCs w:val="24"/>
        </w:rPr>
        <w:t xml:space="preserve">and </w:t>
      </w:r>
      <w:r w:rsidR="00D35C87">
        <w:rPr>
          <w:sz w:val="24"/>
          <w:szCs w:val="24"/>
        </w:rPr>
        <w:t xml:space="preserve">future </w:t>
      </w:r>
      <w:r w:rsidR="00B235A5">
        <w:rPr>
          <w:sz w:val="24"/>
          <w:szCs w:val="24"/>
        </w:rPr>
        <w:t xml:space="preserve">service design. </w:t>
      </w:r>
    </w:p>
    <w:p w:rsidR="00E84650" w:rsidRDefault="00E84650" w:rsidP="00CD70D8">
      <w:pPr>
        <w:spacing w:after="0" w:line="360" w:lineRule="auto"/>
        <w:rPr>
          <w:sz w:val="24"/>
          <w:szCs w:val="24"/>
        </w:rPr>
      </w:pPr>
    </w:p>
    <w:p w:rsidR="006170B6" w:rsidRDefault="00FD2178" w:rsidP="00CD70D8">
      <w:pPr>
        <w:spacing w:after="0" w:line="360" w:lineRule="auto"/>
        <w:rPr>
          <w:sz w:val="24"/>
          <w:szCs w:val="24"/>
        </w:rPr>
      </w:pPr>
      <w:r>
        <w:rPr>
          <w:sz w:val="24"/>
          <w:szCs w:val="24"/>
        </w:rPr>
        <w:t>To</w:t>
      </w:r>
      <w:r w:rsidR="006170B6">
        <w:rPr>
          <w:sz w:val="24"/>
          <w:szCs w:val="24"/>
        </w:rPr>
        <w:t xml:space="preserve"> gain an insight into routine CRPS clinical practice and better understand what care is being delivered </w:t>
      </w:r>
      <w:r>
        <w:rPr>
          <w:sz w:val="24"/>
          <w:szCs w:val="24"/>
        </w:rPr>
        <w:t>globally</w:t>
      </w:r>
      <w:r w:rsidR="006170B6">
        <w:rPr>
          <w:sz w:val="24"/>
          <w:szCs w:val="24"/>
        </w:rPr>
        <w:t>, w</w:t>
      </w:r>
      <w:r w:rsidR="009938BF">
        <w:rPr>
          <w:sz w:val="24"/>
          <w:szCs w:val="24"/>
        </w:rPr>
        <w:t>e conducted a</w:t>
      </w:r>
      <w:r w:rsidR="00417411">
        <w:rPr>
          <w:sz w:val="24"/>
          <w:szCs w:val="24"/>
        </w:rPr>
        <w:t>n</w:t>
      </w:r>
      <w:r w:rsidR="009938BF">
        <w:rPr>
          <w:sz w:val="24"/>
          <w:szCs w:val="24"/>
        </w:rPr>
        <w:t xml:space="preserve"> international </w:t>
      </w:r>
      <w:r>
        <w:rPr>
          <w:sz w:val="24"/>
          <w:szCs w:val="24"/>
        </w:rPr>
        <w:t>e-</w:t>
      </w:r>
      <w:r w:rsidR="009938BF">
        <w:rPr>
          <w:sz w:val="24"/>
          <w:szCs w:val="24"/>
        </w:rPr>
        <w:t>survey of clinical practice</w:t>
      </w:r>
      <w:r w:rsidR="00AD3B79">
        <w:rPr>
          <w:sz w:val="24"/>
          <w:szCs w:val="24"/>
        </w:rPr>
        <w:t>.</w:t>
      </w:r>
      <w:r w:rsidR="009938BF">
        <w:rPr>
          <w:sz w:val="24"/>
          <w:szCs w:val="24"/>
        </w:rPr>
        <w:t xml:space="preserve"> </w:t>
      </w:r>
      <w:r w:rsidR="00941471" w:rsidRPr="00025076">
        <w:rPr>
          <w:sz w:val="24"/>
          <w:szCs w:val="24"/>
        </w:rPr>
        <w:t xml:space="preserve">Previous surveys investigating CRPS clinical practice have focused </w:t>
      </w:r>
      <w:r w:rsidR="00941471">
        <w:rPr>
          <w:sz w:val="24"/>
          <w:szCs w:val="24"/>
        </w:rPr>
        <w:t xml:space="preserve">primarily </w:t>
      </w:r>
      <w:r w:rsidR="00941471" w:rsidRPr="00025076">
        <w:rPr>
          <w:sz w:val="24"/>
          <w:szCs w:val="24"/>
        </w:rPr>
        <w:t xml:space="preserve">on identifying current </w:t>
      </w:r>
      <w:r w:rsidR="00941471">
        <w:rPr>
          <w:sz w:val="24"/>
          <w:szCs w:val="24"/>
        </w:rPr>
        <w:t xml:space="preserve">interventions </w:t>
      </w:r>
      <w:r w:rsidR="00941471" w:rsidRPr="00025076">
        <w:rPr>
          <w:sz w:val="24"/>
          <w:szCs w:val="24"/>
        </w:rPr>
        <w:t>used within specialist groups</w:t>
      </w:r>
      <w:r w:rsidR="00941471">
        <w:rPr>
          <w:sz w:val="24"/>
          <w:szCs w:val="24"/>
        </w:rPr>
        <w:t>, such as health practitioners involved in rehab</w:t>
      </w:r>
      <w:r w:rsidR="000011FA">
        <w:rPr>
          <w:sz w:val="24"/>
          <w:szCs w:val="24"/>
        </w:rPr>
        <w:t>ilitation (Miller et al., 2017),</w:t>
      </w:r>
      <w:r w:rsidR="00941471">
        <w:rPr>
          <w:sz w:val="24"/>
          <w:szCs w:val="24"/>
        </w:rPr>
        <w:t xml:space="preserve">  </w:t>
      </w:r>
      <w:r w:rsidR="00941471" w:rsidRPr="00025076">
        <w:rPr>
          <w:sz w:val="24"/>
          <w:szCs w:val="24"/>
        </w:rPr>
        <w:t>American interventional pain specialists (Burton et al</w:t>
      </w:r>
      <w:r w:rsidR="00941471">
        <w:rPr>
          <w:sz w:val="24"/>
          <w:szCs w:val="24"/>
        </w:rPr>
        <w:t>.,</w:t>
      </w:r>
      <w:r w:rsidR="00941471" w:rsidRPr="00025076">
        <w:rPr>
          <w:sz w:val="24"/>
          <w:szCs w:val="24"/>
        </w:rPr>
        <w:t xml:space="preserve"> 2004)</w:t>
      </w:r>
      <w:r w:rsidR="000011FA">
        <w:rPr>
          <w:sz w:val="24"/>
          <w:szCs w:val="24"/>
        </w:rPr>
        <w:t>,</w:t>
      </w:r>
      <w:r w:rsidR="00941471" w:rsidRPr="00025076">
        <w:rPr>
          <w:sz w:val="24"/>
          <w:szCs w:val="24"/>
        </w:rPr>
        <w:t xml:space="preserve"> and delegates at a British Hand Therapists annual conference (Ramsey</w:t>
      </w:r>
      <w:r w:rsidR="0029440C">
        <w:rPr>
          <w:sz w:val="24"/>
          <w:szCs w:val="24"/>
        </w:rPr>
        <w:t>.</w:t>
      </w:r>
      <w:r w:rsidR="00941471">
        <w:rPr>
          <w:sz w:val="24"/>
          <w:szCs w:val="24"/>
        </w:rPr>
        <w:t>,</w:t>
      </w:r>
      <w:r w:rsidR="00941471" w:rsidRPr="00025076">
        <w:rPr>
          <w:sz w:val="24"/>
          <w:szCs w:val="24"/>
        </w:rPr>
        <w:t xml:space="preserve"> 2008). CRPS </w:t>
      </w:r>
      <w:r w:rsidR="00941471" w:rsidRPr="00025076">
        <w:rPr>
          <w:sz w:val="24"/>
          <w:szCs w:val="24"/>
        </w:rPr>
        <w:lastRenderedPageBreak/>
        <w:t>clinical practice has not been investigated more extensively in relation to the characteristics of the health professionals providing the care, the care pathway</w:t>
      </w:r>
      <w:r w:rsidR="000011FA">
        <w:rPr>
          <w:sz w:val="24"/>
          <w:szCs w:val="24"/>
        </w:rPr>
        <w:t>,</w:t>
      </w:r>
      <w:r w:rsidR="00941471" w:rsidRPr="00025076">
        <w:rPr>
          <w:sz w:val="24"/>
          <w:szCs w:val="24"/>
        </w:rPr>
        <w:t xml:space="preserve"> and treatment aims. </w:t>
      </w:r>
      <w:r w:rsidR="00D36D53" w:rsidRPr="00D36D53">
        <w:rPr>
          <w:sz w:val="24"/>
          <w:szCs w:val="24"/>
        </w:rPr>
        <w:t>Specifically, we wished to understand how care was being provided including access to resources and expertise</w:t>
      </w:r>
      <w:r>
        <w:rPr>
          <w:sz w:val="24"/>
          <w:szCs w:val="24"/>
        </w:rPr>
        <w:t xml:space="preserve">, </w:t>
      </w:r>
      <w:r w:rsidR="00D36D53" w:rsidRPr="00D36D53">
        <w:rPr>
          <w:sz w:val="24"/>
          <w:szCs w:val="24"/>
        </w:rPr>
        <w:t xml:space="preserve">to establish the aims of treatment as defined by survey respondents, and </w:t>
      </w:r>
      <w:r w:rsidR="000011FA">
        <w:rPr>
          <w:sz w:val="24"/>
          <w:szCs w:val="24"/>
        </w:rPr>
        <w:t xml:space="preserve">to </w:t>
      </w:r>
      <w:r w:rsidR="00D36D53" w:rsidRPr="00D36D53">
        <w:rPr>
          <w:sz w:val="24"/>
          <w:szCs w:val="24"/>
        </w:rPr>
        <w:t xml:space="preserve">identify the barriers and facilitators </w:t>
      </w:r>
      <w:r w:rsidR="00D35C87">
        <w:rPr>
          <w:sz w:val="24"/>
          <w:szCs w:val="24"/>
        </w:rPr>
        <w:t xml:space="preserve">they perceive </w:t>
      </w:r>
      <w:r w:rsidR="00D36D53" w:rsidRPr="00D36D53">
        <w:rPr>
          <w:sz w:val="24"/>
          <w:szCs w:val="24"/>
        </w:rPr>
        <w:t xml:space="preserve">may impact on achieving </w:t>
      </w:r>
      <w:r w:rsidR="00421572">
        <w:rPr>
          <w:sz w:val="24"/>
          <w:szCs w:val="24"/>
        </w:rPr>
        <w:t xml:space="preserve">these </w:t>
      </w:r>
      <w:r w:rsidR="00D35C87">
        <w:rPr>
          <w:sz w:val="24"/>
          <w:szCs w:val="24"/>
        </w:rPr>
        <w:t>treatment goals</w:t>
      </w:r>
      <w:r w:rsidR="00D36D53" w:rsidRPr="00D36D53">
        <w:rPr>
          <w:sz w:val="24"/>
          <w:szCs w:val="24"/>
        </w:rPr>
        <w:t>.</w:t>
      </w:r>
      <w:r w:rsidR="00D36D53">
        <w:rPr>
          <w:sz w:val="24"/>
          <w:szCs w:val="24"/>
        </w:rPr>
        <w:t xml:space="preserve"> </w:t>
      </w:r>
      <w:r w:rsidR="00CF52AE">
        <w:rPr>
          <w:sz w:val="24"/>
          <w:szCs w:val="24"/>
        </w:rPr>
        <w:t>Through identification of</w:t>
      </w:r>
      <w:r w:rsidR="00CF52AE" w:rsidRPr="00CF52AE">
        <w:rPr>
          <w:sz w:val="24"/>
          <w:szCs w:val="24"/>
        </w:rPr>
        <w:t xml:space="preserve"> the </w:t>
      </w:r>
      <w:r w:rsidR="00CF52AE">
        <w:rPr>
          <w:sz w:val="24"/>
          <w:szCs w:val="24"/>
        </w:rPr>
        <w:t xml:space="preserve">barriers, and </w:t>
      </w:r>
      <w:r w:rsidR="00AB74A8">
        <w:rPr>
          <w:sz w:val="24"/>
          <w:szCs w:val="24"/>
        </w:rPr>
        <w:t xml:space="preserve">using </w:t>
      </w:r>
      <w:r w:rsidR="00D36D53">
        <w:rPr>
          <w:sz w:val="24"/>
          <w:szCs w:val="24"/>
        </w:rPr>
        <w:t xml:space="preserve">geographical </w:t>
      </w:r>
      <w:r w:rsidR="00421572">
        <w:rPr>
          <w:sz w:val="24"/>
          <w:szCs w:val="24"/>
        </w:rPr>
        <w:t xml:space="preserve">data </w:t>
      </w:r>
      <w:r w:rsidR="00AB74A8">
        <w:rPr>
          <w:sz w:val="24"/>
          <w:szCs w:val="24"/>
        </w:rPr>
        <w:t>to detect macro-regional variation</w:t>
      </w:r>
      <w:r w:rsidR="00D36D53">
        <w:rPr>
          <w:sz w:val="24"/>
          <w:szCs w:val="24"/>
        </w:rPr>
        <w:t xml:space="preserve">, we wished to </w:t>
      </w:r>
      <w:r w:rsidR="002D3BB2">
        <w:rPr>
          <w:sz w:val="24"/>
          <w:szCs w:val="24"/>
        </w:rPr>
        <w:t xml:space="preserve">highlight areas which may be targeted to improve service provision. </w:t>
      </w:r>
      <w:r w:rsidR="00A6476D">
        <w:rPr>
          <w:sz w:val="24"/>
          <w:szCs w:val="24"/>
        </w:rPr>
        <w:t xml:space="preserve">This is </w:t>
      </w:r>
      <w:r w:rsidR="00A6476D" w:rsidRPr="00025076">
        <w:rPr>
          <w:color w:val="000000" w:themeColor="text1"/>
          <w:sz w:val="24"/>
          <w:szCs w:val="24"/>
        </w:rPr>
        <w:t xml:space="preserve">the first survey to be undertaken in </w:t>
      </w:r>
      <w:r w:rsidR="00A6476D">
        <w:rPr>
          <w:color w:val="000000" w:themeColor="text1"/>
          <w:sz w:val="24"/>
          <w:szCs w:val="24"/>
        </w:rPr>
        <w:t>such a diverse population</w:t>
      </w:r>
      <w:r w:rsidR="00A6476D" w:rsidRPr="00AD3B79">
        <w:rPr>
          <w:sz w:val="24"/>
          <w:szCs w:val="24"/>
        </w:rPr>
        <w:t xml:space="preserve"> </w:t>
      </w:r>
      <w:r w:rsidR="00A6476D" w:rsidRPr="00AD3B79">
        <w:rPr>
          <w:color w:val="000000" w:themeColor="text1"/>
          <w:sz w:val="24"/>
          <w:szCs w:val="24"/>
        </w:rPr>
        <w:t>of health professionals, academics and researchers,</w:t>
      </w:r>
      <w:r w:rsidR="00A6476D">
        <w:rPr>
          <w:color w:val="000000" w:themeColor="text1"/>
          <w:sz w:val="24"/>
          <w:szCs w:val="24"/>
        </w:rPr>
        <w:t xml:space="preserve"> </w:t>
      </w:r>
      <w:r w:rsidR="00A6476D" w:rsidRPr="00025076">
        <w:rPr>
          <w:color w:val="000000" w:themeColor="text1"/>
          <w:sz w:val="24"/>
          <w:szCs w:val="24"/>
        </w:rPr>
        <w:t>with the aim to better understand the</w:t>
      </w:r>
      <w:r w:rsidR="00B96207">
        <w:rPr>
          <w:color w:val="000000" w:themeColor="text1"/>
          <w:sz w:val="24"/>
          <w:szCs w:val="24"/>
        </w:rPr>
        <w:t xml:space="preserve"> </w:t>
      </w:r>
      <w:r w:rsidR="00A6476D" w:rsidRPr="00025076">
        <w:rPr>
          <w:color w:val="000000" w:themeColor="text1"/>
          <w:sz w:val="24"/>
          <w:szCs w:val="24"/>
        </w:rPr>
        <w:t>deliver</w:t>
      </w:r>
      <w:r w:rsidR="00B96207">
        <w:rPr>
          <w:color w:val="000000" w:themeColor="text1"/>
          <w:sz w:val="24"/>
          <w:szCs w:val="24"/>
        </w:rPr>
        <w:t>y of</w:t>
      </w:r>
      <w:r w:rsidR="00A6476D" w:rsidRPr="00025076">
        <w:rPr>
          <w:color w:val="000000" w:themeColor="text1"/>
          <w:sz w:val="24"/>
          <w:szCs w:val="24"/>
        </w:rPr>
        <w:t xml:space="preserve"> care</w:t>
      </w:r>
      <w:r w:rsidR="00A6476D" w:rsidRPr="006170B6">
        <w:rPr>
          <w:sz w:val="24"/>
          <w:szCs w:val="24"/>
        </w:rPr>
        <w:t xml:space="preserve">.  </w:t>
      </w:r>
    </w:p>
    <w:p w:rsidR="00674806" w:rsidRDefault="00674806" w:rsidP="00CD70D8">
      <w:pPr>
        <w:spacing w:after="0" w:line="360" w:lineRule="auto"/>
        <w:rPr>
          <w:color w:val="FF0000"/>
          <w:sz w:val="24"/>
          <w:szCs w:val="24"/>
        </w:rPr>
      </w:pPr>
    </w:p>
    <w:p w:rsidR="00F54237" w:rsidRPr="00F54237" w:rsidRDefault="00306D27" w:rsidP="00603995">
      <w:pPr>
        <w:spacing w:after="0" w:line="360" w:lineRule="auto"/>
        <w:rPr>
          <w:rFonts w:asciiTheme="minorHAnsi" w:hAnsiTheme="minorHAnsi"/>
          <w:b/>
          <w:sz w:val="28"/>
          <w:szCs w:val="28"/>
        </w:rPr>
      </w:pPr>
      <w:r>
        <w:rPr>
          <w:rFonts w:asciiTheme="minorHAnsi" w:hAnsiTheme="minorHAnsi"/>
          <w:b/>
          <w:sz w:val="28"/>
          <w:szCs w:val="28"/>
        </w:rPr>
        <w:t xml:space="preserve">2.  </w:t>
      </w:r>
      <w:r w:rsidR="49732BCF" w:rsidRPr="00603995">
        <w:rPr>
          <w:rFonts w:asciiTheme="minorHAnsi" w:hAnsiTheme="minorHAnsi"/>
          <w:b/>
          <w:sz w:val="28"/>
          <w:szCs w:val="28"/>
        </w:rPr>
        <w:t xml:space="preserve">Methods </w:t>
      </w:r>
    </w:p>
    <w:p w:rsidR="00BD3B04" w:rsidRPr="00BD3B04" w:rsidRDefault="00DB25B0" w:rsidP="00575C02">
      <w:pPr>
        <w:spacing w:after="0" w:line="360" w:lineRule="auto"/>
        <w:rPr>
          <w:b/>
          <w:sz w:val="24"/>
          <w:szCs w:val="24"/>
        </w:rPr>
      </w:pPr>
      <w:r>
        <w:rPr>
          <w:b/>
          <w:sz w:val="24"/>
          <w:szCs w:val="24"/>
        </w:rPr>
        <w:t>2.1 Survey</w:t>
      </w:r>
      <w:r w:rsidR="00BD3B04" w:rsidRPr="00BD3B04">
        <w:rPr>
          <w:b/>
          <w:sz w:val="24"/>
          <w:szCs w:val="24"/>
        </w:rPr>
        <w:t xml:space="preserve"> design</w:t>
      </w:r>
    </w:p>
    <w:p w:rsidR="0074524E" w:rsidRDefault="00E06876" w:rsidP="001B0BF1">
      <w:pPr>
        <w:spacing w:after="0" w:line="360" w:lineRule="auto"/>
        <w:rPr>
          <w:sz w:val="24"/>
          <w:szCs w:val="24"/>
        </w:rPr>
      </w:pPr>
      <w:r>
        <w:rPr>
          <w:sz w:val="24"/>
          <w:szCs w:val="24"/>
        </w:rPr>
        <w:t>An e-</w:t>
      </w:r>
      <w:r w:rsidR="49732BCF" w:rsidRPr="00CF4013">
        <w:rPr>
          <w:sz w:val="24"/>
          <w:szCs w:val="24"/>
        </w:rPr>
        <w:t>survey was d</w:t>
      </w:r>
      <w:r w:rsidR="00736257" w:rsidRPr="00CF4013">
        <w:rPr>
          <w:sz w:val="24"/>
          <w:szCs w:val="24"/>
        </w:rPr>
        <w:t>esigned</w:t>
      </w:r>
      <w:r w:rsidR="49732BCF" w:rsidRPr="00CF4013">
        <w:rPr>
          <w:sz w:val="24"/>
          <w:szCs w:val="24"/>
        </w:rPr>
        <w:t xml:space="preserve"> with survey content informed by </w:t>
      </w:r>
      <w:r w:rsidR="0045318D">
        <w:rPr>
          <w:sz w:val="24"/>
          <w:szCs w:val="24"/>
        </w:rPr>
        <w:t>published U</w:t>
      </w:r>
      <w:r w:rsidR="00075F3B">
        <w:rPr>
          <w:sz w:val="24"/>
          <w:szCs w:val="24"/>
        </w:rPr>
        <w:t xml:space="preserve">nited </w:t>
      </w:r>
      <w:r w:rsidR="0045318D">
        <w:rPr>
          <w:sz w:val="24"/>
          <w:szCs w:val="24"/>
        </w:rPr>
        <w:t>K</w:t>
      </w:r>
      <w:r w:rsidR="00075F3B">
        <w:rPr>
          <w:sz w:val="24"/>
          <w:szCs w:val="24"/>
        </w:rPr>
        <w:t>ingdom (UK)</w:t>
      </w:r>
      <w:r w:rsidR="0045318D">
        <w:rPr>
          <w:sz w:val="24"/>
          <w:szCs w:val="24"/>
        </w:rPr>
        <w:t xml:space="preserve"> </w:t>
      </w:r>
      <w:r w:rsidR="00075F3B">
        <w:rPr>
          <w:sz w:val="24"/>
          <w:szCs w:val="24"/>
        </w:rPr>
        <w:t>treatment</w:t>
      </w:r>
      <w:r w:rsidR="0045318D">
        <w:rPr>
          <w:sz w:val="24"/>
          <w:szCs w:val="24"/>
        </w:rPr>
        <w:t xml:space="preserve"> guidelines (</w:t>
      </w:r>
      <w:r w:rsidR="008B17C4" w:rsidRPr="00E84650">
        <w:rPr>
          <w:sz w:val="24"/>
          <w:szCs w:val="24"/>
        </w:rPr>
        <w:t>Goebel A, Barker CH, Turner-Stokes L et al</w:t>
      </w:r>
      <w:r w:rsidR="008B17C4">
        <w:rPr>
          <w:sz w:val="24"/>
          <w:szCs w:val="24"/>
        </w:rPr>
        <w:t>., 201</w:t>
      </w:r>
      <w:r w:rsidR="00EE4998">
        <w:rPr>
          <w:sz w:val="24"/>
          <w:szCs w:val="24"/>
        </w:rPr>
        <w:t>2</w:t>
      </w:r>
      <w:r w:rsidR="008B17C4">
        <w:rPr>
          <w:sz w:val="24"/>
          <w:szCs w:val="24"/>
        </w:rPr>
        <w:t>)</w:t>
      </w:r>
      <w:r w:rsidR="0045318D">
        <w:rPr>
          <w:sz w:val="24"/>
          <w:szCs w:val="24"/>
        </w:rPr>
        <w:t xml:space="preserve">, </w:t>
      </w:r>
      <w:r w:rsidR="0074524E">
        <w:rPr>
          <w:sz w:val="24"/>
          <w:szCs w:val="24"/>
        </w:rPr>
        <w:t xml:space="preserve">our own experience of </w:t>
      </w:r>
      <w:r w:rsidR="49732BCF" w:rsidRPr="00CF4013">
        <w:rPr>
          <w:sz w:val="24"/>
          <w:szCs w:val="24"/>
        </w:rPr>
        <w:t>clinical practice</w:t>
      </w:r>
      <w:r w:rsidR="0045318D">
        <w:rPr>
          <w:sz w:val="24"/>
          <w:szCs w:val="24"/>
        </w:rPr>
        <w:t xml:space="preserve"> </w:t>
      </w:r>
      <w:r w:rsidR="00421572">
        <w:rPr>
          <w:sz w:val="24"/>
          <w:szCs w:val="24"/>
        </w:rPr>
        <w:t xml:space="preserve">as a team delivering the National NHS England CRPS service, </w:t>
      </w:r>
      <w:r w:rsidR="49732BCF" w:rsidRPr="00CF4013">
        <w:rPr>
          <w:sz w:val="24"/>
          <w:szCs w:val="24"/>
        </w:rPr>
        <w:t>and anecdotal repor</w:t>
      </w:r>
      <w:r w:rsidR="00DF6D05" w:rsidRPr="00CF4013">
        <w:rPr>
          <w:sz w:val="24"/>
          <w:szCs w:val="24"/>
        </w:rPr>
        <w:t xml:space="preserve">ts </w:t>
      </w:r>
      <w:r w:rsidR="00421572">
        <w:rPr>
          <w:sz w:val="24"/>
          <w:szCs w:val="24"/>
        </w:rPr>
        <w:t xml:space="preserve">of variations in practice </w:t>
      </w:r>
      <w:r w:rsidR="00DF6D05" w:rsidRPr="00CF4013">
        <w:rPr>
          <w:sz w:val="24"/>
          <w:szCs w:val="24"/>
        </w:rPr>
        <w:t>from the</w:t>
      </w:r>
      <w:r w:rsidR="003B00CB">
        <w:rPr>
          <w:sz w:val="24"/>
          <w:szCs w:val="24"/>
        </w:rPr>
        <w:t xml:space="preserve"> international</w:t>
      </w:r>
      <w:r w:rsidR="00DF6D05" w:rsidRPr="00CF4013">
        <w:rPr>
          <w:sz w:val="24"/>
          <w:szCs w:val="24"/>
        </w:rPr>
        <w:t xml:space="preserve"> clinical community</w:t>
      </w:r>
      <w:r w:rsidR="00B96207">
        <w:rPr>
          <w:sz w:val="24"/>
          <w:szCs w:val="24"/>
        </w:rPr>
        <w:t>,</w:t>
      </w:r>
      <w:r w:rsidR="0074524E">
        <w:rPr>
          <w:sz w:val="24"/>
          <w:szCs w:val="24"/>
        </w:rPr>
        <w:t xml:space="preserve"> including from the </w:t>
      </w:r>
      <w:r w:rsidR="0074524E" w:rsidRPr="0074524E">
        <w:rPr>
          <w:sz w:val="24"/>
          <w:szCs w:val="24"/>
        </w:rPr>
        <w:t>International Association for the Study of Pain (IASP) Special Interest Group for CRPS</w:t>
      </w:r>
      <w:r w:rsidR="0074524E">
        <w:rPr>
          <w:sz w:val="24"/>
          <w:szCs w:val="24"/>
        </w:rPr>
        <w:t>, and CRPSUK Network (</w:t>
      </w:r>
      <w:hyperlink r:id="rId10" w:history="1">
        <w:r w:rsidR="0074524E" w:rsidRPr="004F1308">
          <w:rPr>
            <w:rStyle w:val="Hyperlink"/>
            <w:sz w:val="24"/>
            <w:szCs w:val="24"/>
          </w:rPr>
          <w:t>http://www.crpsnetworkuk.org</w:t>
        </w:r>
      </w:hyperlink>
      <w:r w:rsidR="0074524E">
        <w:rPr>
          <w:sz w:val="24"/>
          <w:szCs w:val="24"/>
        </w:rPr>
        <w:t>)</w:t>
      </w:r>
      <w:r w:rsidR="00DF6D05" w:rsidRPr="00CF4013">
        <w:rPr>
          <w:sz w:val="24"/>
          <w:szCs w:val="24"/>
        </w:rPr>
        <w:t xml:space="preserve">. </w:t>
      </w:r>
      <w:r w:rsidR="00FE3376" w:rsidRPr="00CF4013">
        <w:rPr>
          <w:sz w:val="24"/>
          <w:szCs w:val="24"/>
        </w:rPr>
        <w:t>Quantitative and qualitative data were elicited.</w:t>
      </w:r>
      <w:r w:rsidR="49732BCF" w:rsidRPr="00CF4013">
        <w:rPr>
          <w:sz w:val="24"/>
          <w:szCs w:val="24"/>
        </w:rPr>
        <w:t xml:space="preserve"> </w:t>
      </w:r>
      <w:r w:rsidR="00D742C7" w:rsidRPr="00CF4013">
        <w:rPr>
          <w:sz w:val="24"/>
          <w:szCs w:val="24"/>
        </w:rPr>
        <w:t xml:space="preserve"> </w:t>
      </w:r>
    </w:p>
    <w:p w:rsidR="0074524E" w:rsidRDefault="0074524E" w:rsidP="001B0BF1">
      <w:pPr>
        <w:spacing w:after="0" w:line="360" w:lineRule="auto"/>
        <w:rPr>
          <w:sz w:val="24"/>
          <w:szCs w:val="24"/>
        </w:rPr>
      </w:pPr>
    </w:p>
    <w:p w:rsidR="007C3EBD" w:rsidRDefault="00D742C7" w:rsidP="001B0BF1">
      <w:pPr>
        <w:spacing w:after="0" w:line="360" w:lineRule="auto"/>
        <w:rPr>
          <w:sz w:val="24"/>
          <w:szCs w:val="24"/>
        </w:rPr>
      </w:pPr>
      <w:r w:rsidRPr="00CF4013">
        <w:rPr>
          <w:sz w:val="24"/>
          <w:szCs w:val="24"/>
        </w:rPr>
        <w:t xml:space="preserve">The </w:t>
      </w:r>
      <w:r w:rsidR="00FD2178">
        <w:rPr>
          <w:sz w:val="24"/>
          <w:szCs w:val="24"/>
        </w:rPr>
        <w:t>e-</w:t>
      </w:r>
      <w:r w:rsidRPr="00CF4013">
        <w:rPr>
          <w:sz w:val="24"/>
          <w:szCs w:val="24"/>
        </w:rPr>
        <w:t xml:space="preserve">survey comprised a total of </w:t>
      </w:r>
      <w:r w:rsidR="0074524E">
        <w:rPr>
          <w:sz w:val="24"/>
          <w:szCs w:val="24"/>
        </w:rPr>
        <w:t>32</w:t>
      </w:r>
      <w:r w:rsidRPr="00CF4013">
        <w:rPr>
          <w:sz w:val="24"/>
          <w:szCs w:val="24"/>
        </w:rPr>
        <w:t xml:space="preserve"> questions</w:t>
      </w:r>
      <w:r w:rsidR="006C0810">
        <w:rPr>
          <w:sz w:val="24"/>
          <w:szCs w:val="24"/>
        </w:rPr>
        <w:t xml:space="preserve">. </w:t>
      </w:r>
      <w:r w:rsidR="00A31100" w:rsidRPr="00CF4013">
        <w:rPr>
          <w:sz w:val="24"/>
          <w:szCs w:val="24"/>
        </w:rPr>
        <w:t>Twenty</w:t>
      </w:r>
      <w:r w:rsidR="002E6C24">
        <w:rPr>
          <w:sz w:val="24"/>
          <w:szCs w:val="24"/>
        </w:rPr>
        <w:t xml:space="preserve"> one </w:t>
      </w:r>
      <w:r w:rsidR="00306D27" w:rsidRPr="00CF4013">
        <w:rPr>
          <w:sz w:val="24"/>
          <w:szCs w:val="24"/>
        </w:rPr>
        <w:t>questions</w:t>
      </w:r>
      <w:r w:rsidR="00421572" w:rsidRPr="00421572">
        <w:rPr>
          <w:sz w:val="24"/>
          <w:szCs w:val="24"/>
        </w:rPr>
        <w:t xml:space="preserve"> </w:t>
      </w:r>
      <w:r w:rsidR="00421572" w:rsidRPr="00CF4013">
        <w:rPr>
          <w:sz w:val="24"/>
          <w:szCs w:val="24"/>
        </w:rPr>
        <w:t xml:space="preserve">captured the professional characteristics </w:t>
      </w:r>
      <w:r w:rsidR="00E14333">
        <w:rPr>
          <w:sz w:val="24"/>
          <w:szCs w:val="24"/>
        </w:rPr>
        <w:t xml:space="preserve">and geographical location </w:t>
      </w:r>
      <w:r w:rsidR="00421572" w:rsidRPr="00CF4013">
        <w:rPr>
          <w:sz w:val="24"/>
          <w:szCs w:val="24"/>
        </w:rPr>
        <w:t>of the respondents and their experience of the provision of CRPS care</w:t>
      </w:r>
      <w:r w:rsidR="00421572">
        <w:rPr>
          <w:sz w:val="24"/>
          <w:szCs w:val="24"/>
        </w:rPr>
        <w:t xml:space="preserve"> via</w:t>
      </w:r>
      <w:r w:rsidR="005A59D5" w:rsidRPr="00CF4013">
        <w:rPr>
          <w:sz w:val="24"/>
          <w:szCs w:val="24"/>
        </w:rPr>
        <w:t xml:space="preserve"> </w:t>
      </w:r>
      <w:r w:rsidRPr="00CF4013">
        <w:rPr>
          <w:sz w:val="24"/>
          <w:szCs w:val="24"/>
        </w:rPr>
        <w:t xml:space="preserve">polar questions (yes/no), </w:t>
      </w:r>
      <w:r w:rsidR="005A59D5" w:rsidRPr="00CF4013">
        <w:rPr>
          <w:sz w:val="24"/>
          <w:szCs w:val="24"/>
        </w:rPr>
        <w:t>multiple choice</w:t>
      </w:r>
      <w:r w:rsidR="00451035" w:rsidRPr="00CF4013">
        <w:rPr>
          <w:sz w:val="24"/>
          <w:szCs w:val="24"/>
        </w:rPr>
        <w:t xml:space="preserve"> and </w:t>
      </w:r>
      <w:r w:rsidR="00614DF0" w:rsidRPr="00CF4013">
        <w:rPr>
          <w:sz w:val="24"/>
          <w:szCs w:val="24"/>
        </w:rPr>
        <w:t xml:space="preserve">free text </w:t>
      </w:r>
      <w:r w:rsidR="0074524E" w:rsidRPr="00CF4013">
        <w:rPr>
          <w:sz w:val="24"/>
          <w:szCs w:val="24"/>
        </w:rPr>
        <w:t>questions</w:t>
      </w:r>
      <w:r w:rsidR="00911664">
        <w:rPr>
          <w:sz w:val="24"/>
          <w:szCs w:val="24"/>
        </w:rPr>
        <w:t xml:space="preserve"> </w:t>
      </w:r>
      <w:r w:rsidR="002E3DC4">
        <w:rPr>
          <w:sz w:val="24"/>
          <w:szCs w:val="24"/>
        </w:rPr>
        <w:t>(Table 1)</w:t>
      </w:r>
      <w:r w:rsidR="00603995" w:rsidRPr="00CF4013">
        <w:rPr>
          <w:sz w:val="24"/>
          <w:szCs w:val="24"/>
        </w:rPr>
        <w:t>.</w:t>
      </w:r>
      <w:r w:rsidR="00306D27" w:rsidRPr="00CF4013">
        <w:rPr>
          <w:sz w:val="24"/>
          <w:szCs w:val="24"/>
        </w:rPr>
        <w:t xml:space="preserve"> </w:t>
      </w:r>
      <w:r w:rsidR="00A31100" w:rsidRPr="00CF4013">
        <w:rPr>
          <w:sz w:val="24"/>
          <w:szCs w:val="24"/>
        </w:rPr>
        <w:t xml:space="preserve"> </w:t>
      </w:r>
      <w:r w:rsidR="001B0BF1" w:rsidRPr="00CF4013">
        <w:rPr>
          <w:sz w:val="24"/>
          <w:szCs w:val="24"/>
          <w:lang w:val="en-US"/>
        </w:rPr>
        <w:t xml:space="preserve">Five </w:t>
      </w:r>
      <w:r w:rsidR="00614DF0" w:rsidRPr="00CF4013">
        <w:rPr>
          <w:sz w:val="24"/>
          <w:szCs w:val="24"/>
          <w:lang w:val="en-US"/>
        </w:rPr>
        <w:t xml:space="preserve">further </w:t>
      </w:r>
      <w:r w:rsidR="001B0BF1" w:rsidRPr="00CF4013">
        <w:rPr>
          <w:sz w:val="24"/>
          <w:szCs w:val="24"/>
          <w:lang w:val="en-US"/>
        </w:rPr>
        <w:t>qualitative questions</w:t>
      </w:r>
      <w:r w:rsidR="00172EFD">
        <w:rPr>
          <w:sz w:val="24"/>
          <w:szCs w:val="24"/>
          <w:lang w:val="en-US"/>
        </w:rPr>
        <w:t xml:space="preserve">, specifically for </w:t>
      </w:r>
      <w:r w:rsidR="00172EFD" w:rsidRPr="00CF4013">
        <w:rPr>
          <w:sz w:val="24"/>
          <w:szCs w:val="24"/>
          <w:lang w:val="en-US"/>
        </w:rPr>
        <w:t xml:space="preserve">those respondents involved in </w:t>
      </w:r>
      <w:r w:rsidR="00172EFD">
        <w:rPr>
          <w:sz w:val="24"/>
          <w:szCs w:val="24"/>
          <w:lang w:val="en-US"/>
        </w:rPr>
        <w:t xml:space="preserve">the </w:t>
      </w:r>
      <w:r w:rsidR="00172EFD" w:rsidRPr="00CF4013">
        <w:rPr>
          <w:sz w:val="24"/>
          <w:szCs w:val="24"/>
          <w:lang w:val="en-US"/>
        </w:rPr>
        <w:t>clinical care</w:t>
      </w:r>
      <w:r w:rsidR="00172EFD" w:rsidRPr="00055B72">
        <w:rPr>
          <w:sz w:val="24"/>
          <w:szCs w:val="24"/>
          <w:lang w:val="en-US"/>
        </w:rPr>
        <w:t xml:space="preserve"> </w:t>
      </w:r>
      <w:r w:rsidR="00172EFD">
        <w:rPr>
          <w:sz w:val="24"/>
          <w:szCs w:val="24"/>
          <w:lang w:val="en-US"/>
        </w:rPr>
        <w:t xml:space="preserve">of </w:t>
      </w:r>
      <w:r w:rsidR="00172EFD" w:rsidRPr="00CF4013">
        <w:rPr>
          <w:sz w:val="24"/>
          <w:szCs w:val="24"/>
          <w:lang w:val="en-US"/>
        </w:rPr>
        <w:t>patients with CRPS</w:t>
      </w:r>
      <w:r w:rsidR="00172EFD">
        <w:rPr>
          <w:sz w:val="24"/>
          <w:szCs w:val="24"/>
          <w:lang w:val="en-US"/>
        </w:rPr>
        <w:t>,</w:t>
      </w:r>
      <w:r w:rsidR="00172EFD" w:rsidRPr="00CF4013">
        <w:rPr>
          <w:sz w:val="24"/>
          <w:szCs w:val="24"/>
          <w:lang w:val="en-US"/>
        </w:rPr>
        <w:t xml:space="preserve"> </w:t>
      </w:r>
      <w:r w:rsidR="001B0BF1" w:rsidRPr="00CF4013">
        <w:rPr>
          <w:sz w:val="24"/>
          <w:szCs w:val="24"/>
          <w:lang w:val="en-US"/>
        </w:rPr>
        <w:t xml:space="preserve">explored </w:t>
      </w:r>
      <w:r w:rsidR="00143F81" w:rsidRPr="00CF4013">
        <w:rPr>
          <w:sz w:val="24"/>
          <w:szCs w:val="24"/>
          <w:lang w:val="en-US"/>
        </w:rPr>
        <w:t>the focus of</w:t>
      </w:r>
      <w:r w:rsidR="00172EFD" w:rsidRPr="00CF4013">
        <w:rPr>
          <w:sz w:val="24"/>
          <w:szCs w:val="24"/>
          <w:lang w:val="en-US"/>
        </w:rPr>
        <w:t xml:space="preserve"> </w:t>
      </w:r>
      <w:r w:rsidR="00172EFD">
        <w:rPr>
          <w:sz w:val="24"/>
          <w:szCs w:val="24"/>
          <w:lang w:val="en-US"/>
        </w:rPr>
        <w:t>the treatments they provided</w:t>
      </w:r>
      <w:r w:rsidR="00ED689A">
        <w:rPr>
          <w:sz w:val="24"/>
          <w:szCs w:val="24"/>
          <w:lang w:val="en-US"/>
        </w:rPr>
        <w:t xml:space="preserve"> for this patient group</w:t>
      </w:r>
      <w:r w:rsidR="001B0BF1" w:rsidRPr="00CF4013">
        <w:rPr>
          <w:sz w:val="24"/>
          <w:szCs w:val="24"/>
          <w:lang w:val="en-US"/>
        </w:rPr>
        <w:t xml:space="preserve">, including the barriers and facilitators to achieving their </w:t>
      </w:r>
      <w:r w:rsidR="00421572">
        <w:rPr>
          <w:sz w:val="24"/>
          <w:szCs w:val="24"/>
          <w:lang w:val="en-US"/>
        </w:rPr>
        <w:t xml:space="preserve">treatment </w:t>
      </w:r>
      <w:r w:rsidR="001B0BF1" w:rsidRPr="00CF4013">
        <w:rPr>
          <w:sz w:val="24"/>
          <w:szCs w:val="24"/>
          <w:lang w:val="en-US"/>
        </w:rPr>
        <w:t xml:space="preserve">aims </w:t>
      </w:r>
      <w:r w:rsidR="00306D27" w:rsidRPr="00CF4013">
        <w:rPr>
          <w:sz w:val="24"/>
          <w:szCs w:val="24"/>
        </w:rPr>
        <w:t xml:space="preserve">(Table </w:t>
      </w:r>
      <w:r w:rsidR="002E3DC4">
        <w:rPr>
          <w:sz w:val="24"/>
          <w:szCs w:val="24"/>
        </w:rPr>
        <w:t>2</w:t>
      </w:r>
      <w:r w:rsidR="00306D27" w:rsidRPr="00CF4013">
        <w:rPr>
          <w:sz w:val="24"/>
          <w:szCs w:val="24"/>
        </w:rPr>
        <w:t>).</w:t>
      </w:r>
      <w:r w:rsidR="00180C7C">
        <w:rPr>
          <w:sz w:val="24"/>
          <w:szCs w:val="24"/>
        </w:rPr>
        <w:t xml:space="preserve"> </w:t>
      </w:r>
      <w:r w:rsidR="0045318D" w:rsidRPr="00B96207">
        <w:rPr>
          <w:sz w:val="24"/>
          <w:szCs w:val="24"/>
        </w:rPr>
        <w:t xml:space="preserve">In addition, </w:t>
      </w:r>
      <w:r w:rsidR="0074524E" w:rsidRPr="00B96207">
        <w:rPr>
          <w:sz w:val="24"/>
          <w:szCs w:val="24"/>
        </w:rPr>
        <w:t>six</w:t>
      </w:r>
      <w:r w:rsidR="0045318D" w:rsidRPr="00B96207">
        <w:rPr>
          <w:sz w:val="24"/>
          <w:szCs w:val="24"/>
        </w:rPr>
        <w:t xml:space="preserve"> </w:t>
      </w:r>
      <w:r w:rsidR="0045318D" w:rsidRPr="00F52E9D">
        <w:rPr>
          <w:sz w:val="24"/>
          <w:szCs w:val="24"/>
        </w:rPr>
        <w:t>questions were asked about CRPS research practice</w:t>
      </w:r>
      <w:r w:rsidR="0074524E" w:rsidRPr="00F52E9D">
        <w:rPr>
          <w:sz w:val="24"/>
          <w:szCs w:val="24"/>
        </w:rPr>
        <w:t xml:space="preserve"> </w:t>
      </w:r>
      <w:r w:rsidR="00421572">
        <w:rPr>
          <w:sz w:val="24"/>
          <w:szCs w:val="24"/>
        </w:rPr>
        <w:t>as part of a separate nested project, which</w:t>
      </w:r>
      <w:r w:rsidR="0074524E" w:rsidRPr="00F52E9D">
        <w:rPr>
          <w:sz w:val="24"/>
          <w:szCs w:val="24"/>
        </w:rPr>
        <w:t xml:space="preserve"> are not reported here</w:t>
      </w:r>
      <w:r w:rsidR="0045318D" w:rsidRPr="00F52E9D">
        <w:rPr>
          <w:sz w:val="24"/>
          <w:szCs w:val="24"/>
        </w:rPr>
        <w:t>.</w:t>
      </w:r>
      <w:r w:rsidR="0045318D">
        <w:t xml:space="preserve"> </w:t>
      </w:r>
      <w:r w:rsidR="00CF4013">
        <w:rPr>
          <w:sz w:val="24"/>
          <w:szCs w:val="24"/>
        </w:rPr>
        <w:t xml:space="preserve">Throughout the survey, </w:t>
      </w:r>
      <w:r w:rsidR="00706E18">
        <w:rPr>
          <w:sz w:val="24"/>
          <w:szCs w:val="24"/>
        </w:rPr>
        <w:t xml:space="preserve">respondents were directed to subsequent questions </w:t>
      </w:r>
      <w:r w:rsidR="00706E18" w:rsidRPr="00F52E9D">
        <w:rPr>
          <w:sz w:val="24"/>
          <w:szCs w:val="24"/>
        </w:rPr>
        <w:t>dependent on their previous response.</w:t>
      </w:r>
      <w:r w:rsidR="00706E18">
        <w:t xml:space="preserve"> </w:t>
      </w:r>
      <w:r w:rsidR="00706E18" w:rsidRPr="00706E18">
        <w:rPr>
          <w:sz w:val="24"/>
          <w:szCs w:val="24"/>
        </w:rPr>
        <w:t xml:space="preserve">This was to ensure that </w:t>
      </w:r>
      <w:r w:rsidR="00706E18">
        <w:rPr>
          <w:sz w:val="24"/>
          <w:szCs w:val="24"/>
        </w:rPr>
        <w:t xml:space="preserve">the </w:t>
      </w:r>
      <w:r w:rsidR="00706E18" w:rsidRPr="00706E18">
        <w:rPr>
          <w:sz w:val="24"/>
          <w:szCs w:val="24"/>
        </w:rPr>
        <w:t xml:space="preserve">questions were applicable to </w:t>
      </w:r>
      <w:r w:rsidR="00F52E9D">
        <w:rPr>
          <w:sz w:val="24"/>
          <w:szCs w:val="24"/>
        </w:rPr>
        <w:t xml:space="preserve">participants’ </w:t>
      </w:r>
      <w:r w:rsidR="00706E18" w:rsidRPr="00706E18">
        <w:rPr>
          <w:sz w:val="24"/>
          <w:szCs w:val="24"/>
        </w:rPr>
        <w:t>role</w:t>
      </w:r>
      <w:r w:rsidR="00F52E9D">
        <w:rPr>
          <w:sz w:val="24"/>
          <w:szCs w:val="24"/>
        </w:rPr>
        <w:t>s</w:t>
      </w:r>
      <w:r w:rsidR="00E72A75">
        <w:rPr>
          <w:sz w:val="24"/>
          <w:szCs w:val="24"/>
        </w:rPr>
        <w:t xml:space="preserve">. </w:t>
      </w:r>
      <w:r w:rsidR="0073727C">
        <w:rPr>
          <w:sz w:val="24"/>
          <w:szCs w:val="24"/>
        </w:rPr>
        <w:t>W</w:t>
      </w:r>
      <w:r w:rsidR="0073727C" w:rsidRPr="0073727C">
        <w:rPr>
          <w:sz w:val="24"/>
          <w:szCs w:val="24"/>
        </w:rPr>
        <w:t>hat constituted persistent CRPS was not defined within the survey</w:t>
      </w:r>
      <w:r w:rsidR="0073727C">
        <w:rPr>
          <w:sz w:val="24"/>
          <w:szCs w:val="24"/>
        </w:rPr>
        <w:t>.</w:t>
      </w:r>
      <w:r w:rsidR="0073727C" w:rsidRPr="0073727C">
        <w:rPr>
          <w:sz w:val="24"/>
          <w:szCs w:val="24"/>
        </w:rPr>
        <w:t xml:space="preserve"> </w:t>
      </w:r>
      <w:r w:rsidR="00E72A75" w:rsidRPr="006C0810">
        <w:rPr>
          <w:sz w:val="24"/>
          <w:szCs w:val="24"/>
        </w:rPr>
        <w:t>No</w:t>
      </w:r>
      <w:r w:rsidR="005926A5">
        <w:rPr>
          <w:sz w:val="24"/>
          <w:szCs w:val="24"/>
        </w:rPr>
        <w:t xml:space="preserve"> </w:t>
      </w:r>
      <w:r w:rsidR="00E72A75" w:rsidRPr="006C0810">
        <w:rPr>
          <w:sz w:val="24"/>
          <w:szCs w:val="24"/>
        </w:rPr>
        <w:lastRenderedPageBreak/>
        <w:t>distinction was made between CRPS I and II as this does not have an implication on clinical care.</w:t>
      </w:r>
    </w:p>
    <w:p w:rsidR="00C77CEB" w:rsidRPr="005926A5" w:rsidRDefault="00C77CEB" w:rsidP="001B0BF1">
      <w:pPr>
        <w:spacing w:after="0" w:line="360" w:lineRule="auto"/>
        <w:rPr>
          <w:sz w:val="16"/>
          <w:szCs w:val="16"/>
        </w:rPr>
      </w:pPr>
    </w:p>
    <w:p w:rsidR="00B96207" w:rsidRPr="00350F1D" w:rsidRDefault="00C77CEB" w:rsidP="001B0BF1">
      <w:pPr>
        <w:spacing w:after="0" w:line="360" w:lineRule="auto"/>
        <w:rPr>
          <w:i/>
          <w:color w:val="FF0000"/>
        </w:rPr>
      </w:pPr>
      <w:r w:rsidRPr="00C77CEB">
        <w:rPr>
          <w:i/>
        </w:rPr>
        <w:t>INSERT TABLE 1 HERE</w:t>
      </w:r>
      <w:r w:rsidR="00A32E89">
        <w:rPr>
          <w:i/>
        </w:rPr>
        <w:t xml:space="preserve"> </w:t>
      </w:r>
    </w:p>
    <w:p w:rsidR="00C77CEB" w:rsidRPr="005926A5" w:rsidRDefault="00C77CEB" w:rsidP="001B0BF1">
      <w:pPr>
        <w:spacing w:after="0" w:line="360" w:lineRule="auto"/>
        <w:rPr>
          <w:sz w:val="16"/>
          <w:szCs w:val="16"/>
        </w:rPr>
      </w:pPr>
    </w:p>
    <w:p w:rsidR="00AC43E4" w:rsidRPr="00B529C7" w:rsidRDefault="00C77CEB" w:rsidP="001B0BF1">
      <w:pPr>
        <w:spacing w:after="0" w:line="360" w:lineRule="auto"/>
        <w:rPr>
          <w:i/>
          <w:color w:val="FF0000"/>
        </w:rPr>
      </w:pPr>
      <w:r>
        <w:rPr>
          <w:i/>
        </w:rPr>
        <w:t xml:space="preserve">INSERT TABLE 2 </w:t>
      </w:r>
      <w:r w:rsidRPr="00C77CEB">
        <w:rPr>
          <w:i/>
        </w:rPr>
        <w:t>HERE</w:t>
      </w:r>
      <w:r w:rsidR="00656EE7">
        <w:rPr>
          <w:i/>
        </w:rPr>
        <w:t xml:space="preserve">  </w:t>
      </w:r>
    </w:p>
    <w:p w:rsidR="0013783D" w:rsidRPr="005926A5" w:rsidRDefault="0013783D" w:rsidP="001B0BF1">
      <w:pPr>
        <w:spacing w:after="0" w:line="360" w:lineRule="auto"/>
        <w:rPr>
          <w:sz w:val="16"/>
          <w:szCs w:val="16"/>
        </w:rPr>
      </w:pPr>
    </w:p>
    <w:p w:rsidR="001B0BF1" w:rsidRDefault="00F54237" w:rsidP="001B0BF1">
      <w:pPr>
        <w:spacing w:after="0" w:line="360" w:lineRule="auto"/>
        <w:rPr>
          <w:sz w:val="24"/>
          <w:szCs w:val="24"/>
        </w:rPr>
      </w:pPr>
      <w:r w:rsidRPr="00DF486E">
        <w:rPr>
          <w:sz w:val="24"/>
          <w:szCs w:val="24"/>
        </w:rPr>
        <w:t xml:space="preserve">The </w:t>
      </w:r>
      <w:r w:rsidR="49732BCF" w:rsidRPr="00DF486E">
        <w:rPr>
          <w:sz w:val="24"/>
          <w:szCs w:val="24"/>
        </w:rPr>
        <w:t>su</w:t>
      </w:r>
      <w:r w:rsidR="000011FA">
        <w:rPr>
          <w:sz w:val="24"/>
          <w:szCs w:val="24"/>
        </w:rPr>
        <w:t xml:space="preserve">rvey was created using the </w:t>
      </w:r>
      <w:proofErr w:type="spellStart"/>
      <w:r w:rsidR="49732BCF" w:rsidRPr="00DF486E">
        <w:rPr>
          <w:sz w:val="24"/>
          <w:szCs w:val="24"/>
        </w:rPr>
        <w:t>Qualtrics</w:t>
      </w:r>
      <w:proofErr w:type="spellEnd"/>
      <w:r w:rsidR="49732BCF" w:rsidRPr="00DF486E">
        <w:rPr>
          <w:sz w:val="24"/>
          <w:szCs w:val="24"/>
        </w:rPr>
        <w:t xml:space="preserve"> Insight Platform</w:t>
      </w:r>
      <w:r w:rsidR="001222A6" w:rsidRPr="00DF486E">
        <w:rPr>
          <w:sz w:val="24"/>
          <w:szCs w:val="24"/>
        </w:rPr>
        <w:t>. This was</w:t>
      </w:r>
      <w:r w:rsidR="49732BCF" w:rsidRPr="00DF486E">
        <w:rPr>
          <w:sz w:val="24"/>
          <w:szCs w:val="24"/>
        </w:rPr>
        <w:t xml:space="preserve"> piloted </w:t>
      </w:r>
      <w:r w:rsidR="001222A6" w:rsidRPr="00DF486E">
        <w:rPr>
          <w:sz w:val="24"/>
          <w:szCs w:val="24"/>
        </w:rPr>
        <w:t xml:space="preserve">and refined </w:t>
      </w:r>
      <w:r w:rsidR="49732BCF" w:rsidRPr="00DF486E">
        <w:rPr>
          <w:sz w:val="24"/>
          <w:szCs w:val="24"/>
        </w:rPr>
        <w:t xml:space="preserve">with </w:t>
      </w:r>
      <w:r w:rsidR="00E95ACD">
        <w:rPr>
          <w:sz w:val="24"/>
          <w:szCs w:val="24"/>
        </w:rPr>
        <w:t xml:space="preserve">clinical and academic colleagues. </w:t>
      </w:r>
      <w:r w:rsidR="00E95B91">
        <w:rPr>
          <w:sz w:val="24"/>
          <w:szCs w:val="24"/>
        </w:rPr>
        <w:t xml:space="preserve">Revisions </w:t>
      </w:r>
      <w:r w:rsidR="00AC43E4" w:rsidRPr="00DF486E">
        <w:rPr>
          <w:sz w:val="24"/>
          <w:szCs w:val="24"/>
        </w:rPr>
        <w:t>were made following feedback</w:t>
      </w:r>
      <w:r w:rsidR="00077892">
        <w:rPr>
          <w:sz w:val="24"/>
          <w:szCs w:val="24"/>
        </w:rPr>
        <w:t xml:space="preserve">, and included </w:t>
      </w:r>
      <w:r w:rsidR="00E95B91">
        <w:rPr>
          <w:sz w:val="24"/>
          <w:szCs w:val="24"/>
        </w:rPr>
        <w:t xml:space="preserve">revising the wording of questions </w:t>
      </w:r>
      <w:r w:rsidR="00077892">
        <w:rPr>
          <w:sz w:val="24"/>
          <w:szCs w:val="24"/>
        </w:rPr>
        <w:t xml:space="preserve">and the option to navigate </w:t>
      </w:r>
      <w:r w:rsidR="00075F3B">
        <w:rPr>
          <w:sz w:val="24"/>
          <w:szCs w:val="24"/>
        </w:rPr>
        <w:t>in a forward and backward direction</w:t>
      </w:r>
      <w:r w:rsidR="00E95B91">
        <w:rPr>
          <w:sz w:val="24"/>
          <w:szCs w:val="24"/>
        </w:rPr>
        <w:t>.</w:t>
      </w:r>
      <w:r w:rsidR="00AC43E4" w:rsidRPr="00DF486E">
        <w:rPr>
          <w:sz w:val="24"/>
          <w:szCs w:val="24"/>
        </w:rPr>
        <w:t xml:space="preserve"> </w:t>
      </w:r>
      <w:r w:rsidR="00E95B91" w:rsidRPr="00E95B91">
        <w:rPr>
          <w:sz w:val="24"/>
          <w:szCs w:val="24"/>
        </w:rPr>
        <w:t>As the survey was to be distributed to an international audience</w:t>
      </w:r>
      <w:r w:rsidR="00E95B91">
        <w:rPr>
          <w:sz w:val="24"/>
          <w:szCs w:val="24"/>
        </w:rPr>
        <w:t>,</w:t>
      </w:r>
      <w:r w:rsidR="00E95B91" w:rsidRPr="00E95B91">
        <w:rPr>
          <w:sz w:val="24"/>
          <w:szCs w:val="24"/>
        </w:rPr>
        <w:t xml:space="preserve"> the readability was </w:t>
      </w:r>
      <w:r w:rsidR="00ED689A">
        <w:rPr>
          <w:sz w:val="24"/>
          <w:szCs w:val="24"/>
        </w:rPr>
        <w:t>confirmed</w:t>
      </w:r>
      <w:r w:rsidR="00ED689A" w:rsidRPr="00E95B91">
        <w:rPr>
          <w:sz w:val="24"/>
          <w:szCs w:val="24"/>
        </w:rPr>
        <w:t xml:space="preserve"> </w:t>
      </w:r>
      <w:r w:rsidR="00E95B91" w:rsidRPr="00E95B91">
        <w:rPr>
          <w:sz w:val="24"/>
          <w:szCs w:val="24"/>
        </w:rPr>
        <w:t xml:space="preserve">by three colleagues whose first language was not English.  </w:t>
      </w:r>
    </w:p>
    <w:p w:rsidR="003B00CB" w:rsidRDefault="003B00CB" w:rsidP="001B0BF1">
      <w:pPr>
        <w:spacing w:after="0" w:line="360" w:lineRule="auto"/>
        <w:rPr>
          <w:sz w:val="24"/>
          <w:szCs w:val="24"/>
        </w:rPr>
      </w:pPr>
    </w:p>
    <w:p w:rsidR="00F54237" w:rsidRPr="002D1DE7" w:rsidRDefault="00DB25B0" w:rsidP="00F54237">
      <w:pPr>
        <w:spacing w:after="0" w:line="360" w:lineRule="auto"/>
        <w:rPr>
          <w:b/>
          <w:sz w:val="24"/>
          <w:szCs w:val="24"/>
        </w:rPr>
      </w:pPr>
      <w:r>
        <w:rPr>
          <w:b/>
          <w:sz w:val="24"/>
          <w:szCs w:val="24"/>
        </w:rPr>
        <w:t>2.2 Ethical</w:t>
      </w:r>
      <w:r w:rsidR="00F54237" w:rsidRPr="002D1DE7">
        <w:rPr>
          <w:b/>
          <w:sz w:val="24"/>
          <w:szCs w:val="24"/>
        </w:rPr>
        <w:t xml:space="preserve"> approval</w:t>
      </w:r>
      <w:r w:rsidR="00F54237">
        <w:rPr>
          <w:b/>
          <w:sz w:val="24"/>
          <w:szCs w:val="24"/>
        </w:rPr>
        <w:t>s and funding</w:t>
      </w:r>
    </w:p>
    <w:p w:rsidR="001B0BF1" w:rsidRDefault="00F54237" w:rsidP="00F54237">
      <w:pPr>
        <w:spacing w:after="0" w:line="360" w:lineRule="auto"/>
        <w:rPr>
          <w:sz w:val="24"/>
          <w:szCs w:val="24"/>
        </w:rPr>
      </w:pPr>
      <w:r>
        <w:rPr>
          <w:sz w:val="24"/>
          <w:szCs w:val="24"/>
        </w:rPr>
        <w:t xml:space="preserve">Ethical approval was granted by the Research </w:t>
      </w:r>
      <w:r w:rsidR="000F531D">
        <w:rPr>
          <w:sz w:val="24"/>
          <w:szCs w:val="24"/>
        </w:rPr>
        <w:t>E</w:t>
      </w:r>
      <w:r>
        <w:rPr>
          <w:sz w:val="24"/>
          <w:szCs w:val="24"/>
        </w:rPr>
        <w:t xml:space="preserve">thics </w:t>
      </w:r>
      <w:r w:rsidR="000F531D">
        <w:rPr>
          <w:sz w:val="24"/>
          <w:szCs w:val="24"/>
        </w:rPr>
        <w:t>C</w:t>
      </w:r>
      <w:r>
        <w:rPr>
          <w:sz w:val="24"/>
          <w:szCs w:val="24"/>
        </w:rPr>
        <w:t xml:space="preserve">ommittee at the Faculty of Health and Applied Sciences, University of the West of England (UWE REC REF number: HAS 16.07.185). </w:t>
      </w:r>
      <w:r w:rsidR="00451035" w:rsidRPr="006866B0">
        <w:rPr>
          <w:sz w:val="24"/>
          <w:szCs w:val="24"/>
        </w:rPr>
        <w:t>H</w:t>
      </w:r>
      <w:r w:rsidR="00ED2415" w:rsidRPr="006866B0">
        <w:rPr>
          <w:sz w:val="24"/>
          <w:szCs w:val="24"/>
        </w:rPr>
        <w:t xml:space="preserve">igher </w:t>
      </w:r>
      <w:r w:rsidR="00451035" w:rsidRPr="006866B0">
        <w:rPr>
          <w:sz w:val="24"/>
          <w:szCs w:val="24"/>
        </w:rPr>
        <w:t>E</w:t>
      </w:r>
      <w:r w:rsidR="00ED2415" w:rsidRPr="006866B0">
        <w:rPr>
          <w:sz w:val="24"/>
          <w:szCs w:val="24"/>
        </w:rPr>
        <w:t xml:space="preserve">ducation </w:t>
      </w:r>
      <w:r w:rsidR="00451035" w:rsidRPr="006866B0">
        <w:rPr>
          <w:sz w:val="24"/>
          <w:szCs w:val="24"/>
        </w:rPr>
        <w:t>I</w:t>
      </w:r>
      <w:r w:rsidR="00ED2415" w:rsidRPr="006866B0">
        <w:rPr>
          <w:sz w:val="24"/>
          <w:szCs w:val="24"/>
        </w:rPr>
        <w:t xml:space="preserve">nnovation </w:t>
      </w:r>
      <w:r w:rsidR="00451035" w:rsidRPr="006866B0">
        <w:rPr>
          <w:sz w:val="24"/>
          <w:szCs w:val="24"/>
        </w:rPr>
        <w:t xml:space="preserve">Funding </w:t>
      </w:r>
      <w:r w:rsidR="00451035" w:rsidRPr="00451035">
        <w:rPr>
          <w:sz w:val="24"/>
          <w:szCs w:val="24"/>
        </w:rPr>
        <w:t>was received</w:t>
      </w:r>
      <w:r w:rsidR="00451035">
        <w:rPr>
          <w:color w:val="FF0000"/>
          <w:sz w:val="24"/>
          <w:szCs w:val="24"/>
        </w:rPr>
        <w:t xml:space="preserve"> </w:t>
      </w:r>
      <w:r w:rsidR="00451035" w:rsidRPr="00451035">
        <w:rPr>
          <w:sz w:val="24"/>
          <w:szCs w:val="24"/>
        </w:rPr>
        <w:t xml:space="preserve">from the </w:t>
      </w:r>
      <w:r w:rsidR="00451035">
        <w:rPr>
          <w:sz w:val="24"/>
          <w:szCs w:val="24"/>
        </w:rPr>
        <w:t xml:space="preserve">University of the West of </w:t>
      </w:r>
      <w:r w:rsidR="00DB25B0">
        <w:rPr>
          <w:sz w:val="24"/>
          <w:szCs w:val="24"/>
        </w:rPr>
        <w:t>England.</w:t>
      </w:r>
      <w:r w:rsidR="00DB25B0">
        <w:rPr>
          <w:color w:val="FF0000"/>
          <w:sz w:val="24"/>
          <w:szCs w:val="24"/>
        </w:rPr>
        <w:t xml:space="preserve"> </w:t>
      </w:r>
      <w:r>
        <w:rPr>
          <w:sz w:val="24"/>
          <w:szCs w:val="24"/>
        </w:rPr>
        <w:t>P</w:t>
      </w:r>
      <w:r w:rsidRPr="00BE5554">
        <w:rPr>
          <w:sz w:val="24"/>
          <w:szCs w:val="24"/>
        </w:rPr>
        <w:t xml:space="preserve">articipants were required to indicate their consent </w:t>
      </w:r>
      <w:r w:rsidR="00491412">
        <w:rPr>
          <w:sz w:val="24"/>
          <w:szCs w:val="24"/>
        </w:rPr>
        <w:t xml:space="preserve">to participate in the survey </w:t>
      </w:r>
      <w:r w:rsidRPr="00BE5554">
        <w:rPr>
          <w:sz w:val="24"/>
          <w:szCs w:val="24"/>
        </w:rPr>
        <w:t>prior to being able to view the questionnaire.</w:t>
      </w:r>
      <w:r>
        <w:rPr>
          <w:sz w:val="24"/>
          <w:szCs w:val="24"/>
        </w:rPr>
        <w:t xml:space="preserve"> All responses were anonymous.</w:t>
      </w:r>
    </w:p>
    <w:p w:rsidR="00706E18" w:rsidRPr="001B0BF1" w:rsidRDefault="00706E18" w:rsidP="00F54237">
      <w:pPr>
        <w:spacing w:after="0" w:line="360" w:lineRule="auto"/>
      </w:pPr>
    </w:p>
    <w:p w:rsidR="004F0C3E" w:rsidRPr="00706E18" w:rsidRDefault="00DB25B0" w:rsidP="004F0C3E">
      <w:pPr>
        <w:pStyle w:val="Heading3"/>
        <w:spacing w:line="360" w:lineRule="auto"/>
        <w:rPr>
          <w:rFonts w:asciiTheme="minorHAnsi" w:hAnsiTheme="minorHAnsi"/>
          <w:b/>
          <w:color w:val="auto"/>
        </w:rPr>
      </w:pPr>
      <w:r w:rsidRPr="00706E18">
        <w:rPr>
          <w:rFonts w:asciiTheme="minorHAnsi" w:hAnsiTheme="minorHAnsi"/>
          <w:b/>
          <w:color w:val="auto"/>
        </w:rPr>
        <w:t>2.3 Recruitment</w:t>
      </w:r>
      <w:r w:rsidR="004F0C3E" w:rsidRPr="00706E18">
        <w:rPr>
          <w:rFonts w:asciiTheme="minorHAnsi" w:hAnsiTheme="minorHAnsi"/>
          <w:b/>
          <w:color w:val="auto"/>
        </w:rPr>
        <w:t xml:space="preserve"> </w:t>
      </w:r>
    </w:p>
    <w:p w:rsidR="00306D27" w:rsidRDefault="00A061EE" w:rsidP="49732BCF">
      <w:pPr>
        <w:spacing w:after="0" w:line="360" w:lineRule="auto"/>
        <w:rPr>
          <w:sz w:val="24"/>
          <w:szCs w:val="24"/>
        </w:rPr>
      </w:pPr>
      <w:r>
        <w:rPr>
          <w:sz w:val="24"/>
          <w:szCs w:val="24"/>
        </w:rPr>
        <w:t>The survey recruited health professionals</w:t>
      </w:r>
      <w:r w:rsidR="00706E18">
        <w:rPr>
          <w:sz w:val="24"/>
          <w:szCs w:val="24"/>
        </w:rPr>
        <w:t>, academics and researchers</w:t>
      </w:r>
      <w:r>
        <w:rPr>
          <w:sz w:val="24"/>
          <w:szCs w:val="24"/>
        </w:rPr>
        <w:t xml:space="preserve"> from across an international population. </w:t>
      </w:r>
      <w:r w:rsidR="49732BCF" w:rsidRPr="49732BCF">
        <w:rPr>
          <w:sz w:val="24"/>
          <w:szCs w:val="24"/>
        </w:rPr>
        <w:t>Survey dissemination</w:t>
      </w:r>
      <w:r w:rsidR="00ED689A">
        <w:rPr>
          <w:sz w:val="24"/>
          <w:szCs w:val="24"/>
        </w:rPr>
        <w:t xml:space="preserve"> methods</w:t>
      </w:r>
      <w:r w:rsidR="49732BCF" w:rsidRPr="49732BCF">
        <w:rPr>
          <w:sz w:val="24"/>
          <w:szCs w:val="24"/>
        </w:rPr>
        <w:t xml:space="preserve"> included</w:t>
      </w:r>
      <w:r w:rsidR="00306D27">
        <w:rPr>
          <w:sz w:val="24"/>
          <w:szCs w:val="24"/>
        </w:rPr>
        <w:t>:</w:t>
      </w:r>
    </w:p>
    <w:p w:rsidR="00306D27" w:rsidRDefault="00503ED1" w:rsidP="49732BCF">
      <w:pPr>
        <w:spacing w:after="0" w:line="360" w:lineRule="auto"/>
        <w:rPr>
          <w:sz w:val="24"/>
          <w:szCs w:val="24"/>
        </w:rPr>
      </w:pPr>
      <w:r>
        <w:rPr>
          <w:sz w:val="24"/>
          <w:szCs w:val="24"/>
        </w:rPr>
        <w:t xml:space="preserve"> </w:t>
      </w:r>
      <w:proofErr w:type="spellStart"/>
      <w:r>
        <w:rPr>
          <w:sz w:val="24"/>
          <w:szCs w:val="24"/>
        </w:rPr>
        <w:t>i</w:t>
      </w:r>
      <w:proofErr w:type="spellEnd"/>
      <w:r>
        <w:rPr>
          <w:sz w:val="24"/>
          <w:szCs w:val="24"/>
        </w:rPr>
        <w:t xml:space="preserve">) </w:t>
      </w:r>
      <w:r w:rsidR="00306D27">
        <w:rPr>
          <w:sz w:val="24"/>
          <w:szCs w:val="24"/>
        </w:rPr>
        <w:t>A</w:t>
      </w:r>
      <w:r w:rsidR="001222A6">
        <w:rPr>
          <w:sz w:val="24"/>
          <w:szCs w:val="24"/>
        </w:rPr>
        <w:t>dvertisements on the web pages of</w:t>
      </w:r>
      <w:r w:rsidR="49732BCF" w:rsidRPr="49732BCF">
        <w:rPr>
          <w:sz w:val="24"/>
          <w:szCs w:val="24"/>
        </w:rPr>
        <w:t xml:space="preserve"> clinical networks with an embedded link to the survey </w:t>
      </w:r>
    </w:p>
    <w:p w:rsidR="00306D27" w:rsidRDefault="49732BCF" w:rsidP="49732BCF">
      <w:pPr>
        <w:spacing w:after="0" w:line="360" w:lineRule="auto"/>
        <w:rPr>
          <w:sz w:val="24"/>
          <w:szCs w:val="24"/>
        </w:rPr>
      </w:pPr>
      <w:r w:rsidRPr="49732BCF">
        <w:rPr>
          <w:sz w:val="24"/>
          <w:szCs w:val="24"/>
        </w:rPr>
        <w:t>ii)</w:t>
      </w:r>
      <w:r w:rsidR="008316DD">
        <w:rPr>
          <w:sz w:val="24"/>
          <w:szCs w:val="24"/>
        </w:rPr>
        <w:t xml:space="preserve"> </w:t>
      </w:r>
      <w:r w:rsidRPr="49732BCF">
        <w:rPr>
          <w:sz w:val="24"/>
          <w:szCs w:val="24"/>
        </w:rPr>
        <w:t xml:space="preserve">Tweeting a survey link to professional special interest groups  </w:t>
      </w:r>
    </w:p>
    <w:p w:rsidR="00306D27" w:rsidRDefault="49732BCF" w:rsidP="49732BCF">
      <w:pPr>
        <w:spacing w:after="0" w:line="360" w:lineRule="auto"/>
        <w:rPr>
          <w:sz w:val="24"/>
          <w:szCs w:val="24"/>
        </w:rPr>
      </w:pPr>
      <w:r w:rsidRPr="49732BCF">
        <w:rPr>
          <w:sz w:val="24"/>
          <w:szCs w:val="24"/>
        </w:rPr>
        <w:t xml:space="preserve">iii) </w:t>
      </w:r>
      <w:r w:rsidR="001F7806">
        <w:rPr>
          <w:sz w:val="24"/>
          <w:szCs w:val="24"/>
        </w:rPr>
        <w:t>A</w:t>
      </w:r>
      <w:r w:rsidRPr="49732BCF">
        <w:rPr>
          <w:sz w:val="24"/>
          <w:szCs w:val="24"/>
        </w:rPr>
        <w:t>dvertisement</w:t>
      </w:r>
      <w:r w:rsidR="001F7806">
        <w:rPr>
          <w:sz w:val="24"/>
          <w:szCs w:val="24"/>
        </w:rPr>
        <w:t>s</w:t>
      </w:r>
      <w:r w:rsidR="00306D27">
        <w:rPr>
          <w:sz w:val="24"/>
          <w:szCs w:val="24"/>
        </w:rPr>
        <w:t xml:space="preserve"> on the</w:t>
      </w:r>
      <w:r w:rsidRPr="49732BCF">
        <w:rPr>
          <w:sz w:val="24"/>
          <w:szCs w:val="24"/>
        </w:rPr>
        <w:t xml:space="preserve"> webpages </w:t>
      </w:r>
      <w:r w:rsidR="001F7806">
        <w:rPr>
          <w:sz w:val="24"/>
          <w:szCs w:val="24"/>
        </w:rPr>
        <w:t>of professional bodies,</w:t>
      </w:r>
      <w:r w:rsidR="001F7806" w:rsidRPr="49732BCF">
        <w:rPr>
          <w:sz w:val="24"/>
          <w:szCs w:val="24"/>
        </w:rPr>
        <w:t xml:space="preserve"> </w:t>
      </w:r>
      <w:r w:rsidR="000E214B">
        <w:rPr>
          <w:sz w:val="24"/>
          <w:szCs w:val="24"/>
        </w:rPr>
        <w:t xml:space="preserve">alerting members to the survey </w:t>
      </w:r>
      <w:proofErr w:type="gramStart"/>
      <w:r w:rsidR="008316DD">
        <w:rPr>
          <w:sz w:val="24"/>
          <w:szCs w:val="24"/>
        </w:rPr>
        <w:t>iv</w:t>
      </w:r>
      <w:proofErr w:type="gramEnd"/>
      <w:r w:rsidR="008316DD">
        <w:rPr>
          <w:sz w:val="24"/>
          <w:szCs w:val="24"/>
        </w:rPr>
        <w:t>)</w:t>
      </w:r>
      <w:r w:rsidRPr="49732BCF">
        <w:rPr>
          <w:sz w:val="24"/>
          <w:szCs w:val="24"/>
        </w:rPr>
        <w:t xml:space="preserve"> Snowballing</w:t>
      </w:r>
      <w:r w:rsidR="00306D27">
        <w:rPr>
          <w:sz w:val="24"/>
          <w:szCs w:val="24"/>
        </w:rPr>
        <w:t>;</w:t>
      </w:r>
      <w:r w:rsidRPr="49732BCF">
        <w:rPr>
          <w:sz w:val="24"/>
          <w:szCs w:val="24"/>
        </w:rPr>
        <w:t xml:space="preserve"> where the link might be sent to those who had an interest in CRPS  </w:t>
      </w:r>
    </w:p>
    <w:p w:rsidR="00937D3D" w:rsidRDefault="49732BCF" w:rsidP="49732BCF">
      <w:pPr>
        <w:spacing w:after="0" w:line="360" w:lineRule="auto"/>
        <w:rPr>
          <w:sz w:val="24"/>
          <w:szCs w:val="24"/>
        </w:rPr>
      </w:pPr>
      <w:r w:rsidRPr="49732BCF">
        <w:rPr>
          <w:sz w:val="24"/>
          <w:szCs w:val="24"/>
        </w:rPr>
        <w:t xml:space="preserve">v) </w:t>
      </w:r>
      <w:r w:rsidR="001F7806">
        <w:rPr>
          <w:sz w:val="24"/>
          <w:szCs w:val="24"/>
        </w:rPr>
        <w:t>D</w:t>
      </w:r>
      <w:r w:rsidRPr="49732BCF">
        <w:rPr>
          <w:sz w:val="24"/>
          <w:szCs w:val="24"/>
        </w:rPr>
        <w:t xml:space="preserve">isseminating </w:t>
      </w:r>
      <w:r w:rsidR="001F7806">
        <w:rPr>
          <w:sz w:val="24"/>
          <w:szCs w:val="24"/>
        </w:rPr>
        <w:t xml:space="preserve">of </w:t>
      </w:r>
      <w:r w:rsidRPr="49732BCF">
        <w:rPr>
          <w:sz w:val="24"/>
          <w:szCs w:val="24"/>
        </w:rPr>
        <w:t xml:space="preserve">survey information </w:t>
      </w:r>
      <w:r w:rsidR="001F7806">
        <w:rPr>
          <w:sz w:val="24"/>
          <w:szCs w:val="24"/>
        </w:rPr>
        <w:t xml:space="preserve">by </w:t>
      </w:r>
      <w:r w:rsidR="00BD3B04">
        <w:rPr>
          <w:sz w:val="24"/>
          <w:szCs w:val="24"/>
        </w:rPr>
        <w:t xml:space="preserve">professional bodies </w:t>
      </w:r>
      <w:r w:rsidRPr="49732BCF">
        <w:rPr>
          <w:sz w:val="24"/>
          <w:szCs w:val="24"/>
        </w:rPr>
        <w:t>to their members</w:t>
      </w:r>
      <w:r w:rsidR="00CF114C">
        <w:rPr>
          <w:sz w:val="24"/>
          <w:szCs w:val="24"/>
        </w:rPr>
        <w:t>, with a reminder issued after two weeks.</w:t>
      </w:r>
    </w:p>
    <w:p w:rsidR="007D1B85" w:rsidRDefault="00882195" w:rsidP="49732BCF">
      <w:pPr>
        <w:spacing w:after="0" w:line="360" w:lineRule="auto"/>
        <w:rPr>
          <w:sz w:val="24"/>
          <w:szCs w:val="24"/>
        </w:rPr>
      </w:pPr>
      <w:r w:rsidRPr="00882195">
        <w:rPr>
          <w:sz w:val="24"/>
          <w:szCs w:val="24"/>
        </w:rPr>
        <w:t>Recruitment, via health professional national/international organisations, including  the International Association for the Study of Pain (IASP) Special Interest Group for CRPS (see Appendix S1), was targeted at those with a current interest in CRPS, either clinically or through research. Respondents were not identifi</w:t>
      </w:r>
      <w:r w:rsidR="005926A5">
        <w:rPr>
          <w:sz w:val="24"/>
          <w:szCs w:val="24"/>
        </w:rPr>
        <w:t xml:space="preserve">ed by professional discipline. </w:t>
      </w:r>
    </w:p>
    <w:p w:rsidR="0094671B" w:rsidRDefault="49732BCF" w:rsidP="49732BCF">
      <w:pPr>
        <w:spacing w:after="0" w:line="360" w:lineRule="auto"/>
        <w:rPr>
          <w:sz w:val="24"/>
          <w:szCs w:val="24"/>
        </w:rPr>
      </w:pPr>
      <w:r w:rsidRPr="49732BCF">
        <w:rPr>
          <w:sz w:val="24"/>
          <w:szCs w:val="24"/>
        </w:rPr>
        <w:lastRenderedPageBreak/>
        <w:t>The survey was open during Se</w:t>
      </w:r>
      <w:r w:rsidR="00CF114C">
        <w:rPr>
          <w:sz w:val="24"/>
          <w:szCs w:val="24"/>
        </w:rPr>
        <w:t>ptember 1st - October 31st 2016.</w:t>
      </w:r>
    </w:p>
    <w:p w:rsidR="004B7852" w:rsidRDefault="004B7852" w:rsidP="49732BCF">
      <w:pPr>
        <w:spacing w:after="0" w:line="360" w:lineRule="auto"/>
        <w:rPr>
          <w:sz w:val="24"/>
          <w:szCs w:val="24"/>
        </w:rPr>
      </w:pPr>
    </w:p>
    <w:p w:rsidR="004B7852" w:rsidRPr="004B7852" w:rsidRDefault="00F54237" w:rsidP="49732BCF">
      <w:pPr>
        <w:spacing w:after="0" w:line="360" w:lineRule="auto"/>
        <w:rPr>
          <w:b/>
          <w:sz w:val="24"/>
          <w:szCs w:val="24"/>
        </w:rPr>
      </w:pPr>
      <w:r>
        <w:rPr>
          <w:b/>
          <w:sz w:val="24"/>
          <w:szCs w:val="24"/>
        </w:rPr>
        <w:t>2.4</w:t>
      </w:r>
      <w:r w:rsidR="00DB25B0">
        <w:rPr>
          <w:b/>
          <w:sz w:val="24"/>
          <w:szCs w:val="24"/>
        </w:rPr>
        <w:t>. Analysis</w:t>
      </w:r>
    </w:p>
    <w:p w:rsidR="008765E8" w:rsidRDefault="00FE3376" w:rsidP="49732BCF">
      <w:pPr>
        <w:spacing w:after="0" w:line="360" w:lineRule="auto"/>
        <w:rPr>
          <w:sz w:val="24"/>
          <w:szCs w:val="24"/>
        </w:rPr>
      </w:pPr>
      <w:r>
        <w:rPr>
          <w:sz w:val="24"/>
          <w:szCs w:val="24"/>
        </w:rPr>
        <w:t>All data were stor</w:t>
      </w:r>
      <w:r w:rsidR="004B7852">
        <w:rPr>
          <w:sz w:val="24"/>
          <w:szCs w:val="24"/>
        </w:rPr>
        <w:t>ed wi</w:t>
      </w:r>
      <w:r>
        <w:rPr>
          <w:sz w:val="24"/>
          <w:szCs w:val="24"/>
        </w:rPr>
        <w:t xml:space="preserve">thin the </w:t>
      </w:r>
      <w:r w:rsidR="001F7806">
        <w:rPr>
          <w:sz w:val="24"/>
          <w:szCs w:val="24"/>
        </w:rPr>
        <w:t>Qualtrics</w:t>
      </w:r>
      <w:r>
        <w:rPr>
          <w:sz w:val="24"/>
          <w:szCs w:val="24"/>
        </w:rPr>
        <w:t xml:space="preserve"> website. Data r</w:t>
      </w:r>
      <w:r w:rsidR="004B7852">
        <w:rPr>
          <w:sz w:val="24"/>
          <w:szCs w:val="24"/>
        </w:rPr>
        <w:t>eports were exported for analysis.</w:t>
      </w:r>
      <w:r w:rsidR="003B00CB">
        <w:t xml:space="preserve"> </w:t>
      </w:r>
      <w:r w:rsidRPr="00FE3376">
        <w:rPr>
          <w:sz w:val="24"/>
          <w:szCs w:val="24"/>
        </w:rPr>
        <w:t>Not all individuals comple</w:t>
      </w:r>
      <w:r>
        <w:rPr>
          <w:sz w:val="24"/>
          <w:szCs w:val="24"/>
        </w:rPr>
        <w:t xml:space="preserve">ted all questions in the </w:t>
      </w:r>
      <w:proofErr w:type="gramStart"/>
      <w:r>
        <w:rPr>
          <w:sz w:val="24"/>
          <w:szCs w:val="24"/>
        </w:rPr>
        <w:t>survey</w:t>
      </w:r>
      <w:r w:rsidR="00C36CB9">
        <w:rPr>
          <w:sz w:val="24"/>
          <w:szCs w:val="24"/>
        </w:rPr>
        <w:t>,</w:t>
      </w:r>
      <w:proofErr w:type="gramEnd"/>
      <w:r w:rsidR="00AC43E4">
        <w:rPr>
          <w:sz w:val="24"/>
          <w:szCs w:val="24"/>
        </w:rPr>
        <w:t xml:space="preserve"> however</w:t>
      </w:r>
      <w:r w:rsidR="00C36CB9">
        <w:rPr>
          <w:sz w:val="24"/>
          <w:szCs w:val="24"/>
        </w:rPr>
        <w:t>,</w:t>
      </w:r>
      <w:r w:rsidR="003B00CB">
        <w:rPr>
          <w:sz w:val="24"/>
          <w:szCs w:val="24"/>
        </w:rPr>
        <w:t xml:space="preserve"> the responses they did </w:t>
      </w:r>
      <w:r w:rsidR="00AC43E4">
        <w:rPr>
          <w:sz w:val="24"/>
          <w:szCs w:val="24"/>
        </w:rPr>
        <w:t xml:space="preserve">provide were included in the analysis. </w:t>
      </w:r>
    </w:p>
    <w:p w:rsidR="00940EEE" w:rsidRPr="007D1B85" w:rsidRDefault="00940EEE" w:rsidP="49732BCF">
      <w:pPr>
        <w:spacing w:after="0" w:line="360" w:lineRule="auto"/>
        <w:rPr>
          <w:sz w:val="24"/>
          <w:szCs w:val="24"/>
        </w:rPr>
      </w:pPr>
    </w:p>
    <w:p w:rsidR="004B7852" w:rsidRPr="00BD3B04" w:rsidRDefault="00DB25B0" w:rsidP="49732BCF">
      <w:pPr>
        <w:spacing w:after="0" w:line="360" w:lineRule="auto"/>
        <w:rPr>
          <w:b/>
          <w:sz w:val="24"/>
          <w:szCs w:val="24"/>
        </w:rPr>
      </w:pPr>
      <w:r>
        <w:rPr>
          <w:b/>
          <w:sz w:val="24"/>
          <w:szCs w:val="24"/>
        </w:rPr>
        <w:t>2.4.1 Quantitative</w:t>
      </w:r>
      <w:r w:rsidR="00FE3376" w:rsidRPr="00BD3B04">
        <w:rPr>
          <w:b/>
          <w:sz w:val="24"/>
          <w:szCs w:val="24"/>
        </w:rPr>
        <w:t xml:space="preserve"> analysis</w:t>
      </w:r>
    </w:p>
    <w:p w:rsidR="00FE3376" w:rsidRPr="00B5005B" w:rsidRDefault="00F54237" w:rsidP="00B5005B">
      <w:pPr>
        <w:tabs>
          <w:tab w:val="left" w:pos="5149"/>
        </w:tabs>
        <w:spacing w:after="0" w:line="360" w:lineRule="auto"/>
        <w:rPr>
          <w:sz w:val="24"/>
          <w:szCs w:val="24"/>
        </w:rPr>
      </w:pPr>
      <w:r w:rsidRPr="00026990">
        <w:rPr>
          <w:sz w:val="24"/>
          <w:szCs w:val="24"/>
        </w:rPr>
        <w:t>Data were analysed to identify</w:t>
      </w:r>
      <w:r w:rsidR="003767B4" w:rsidRPr="00026990">
        <w:rPr>
          <w:sz w:val="24"/>
          <w:szCs w:val="24"/>
        </w:rPr>
        <w:t xml:space="preserve"> the</w:t>
      </w:r>
      <w:r w:rsidR="00C16DAD" w:rsidRPr="00026990">
        <w:rPr>
          <w:sz w:val="24"/>
          <w:szCs w:val="24"/>
        </w:rPr>
        <w:t xml:space="preserve"> </w:t>
      </w:r>
      <w:r w:rsidR="00706E18" w:rsidRPr="00026990">
        <w:rPr>
          <w:sz w:val="24"/>
          <w:szCs w:val="24"/>
        </w:rPr>
        <w:t xml:space="preserve">characteristics </w:t>
      </w:r>
      <w:r w:rsidR="00C16DAD" w:rsidRPr="008903DD">
        <w:rPr>
          <w:sz w:val="24"/>
          <w:szCs w:val="24"/>
        </w:rPr>
        <w:t>of the</w:t>
      </w:r>
      <w:r w:rsidR="00706E18" w:rsidRPr="008903DD">
        <w:rPr>
          <w:sz w:val="24"/>
          <w:szCs w:val="24"/>
        </w:rPr>
        <w:t xml:space="preserve"> respondents</w:t>
      </w:r>
      <w:r w:rsidR="00C16DAD" w:rsidRPr="008E0163">
        <w:rPr>
          <w:sz w:val="24"/>
          <w:szCs w:val="24"/>
        </w:rPr>
        <w:t xml:space="preserve">, their </w:t>
      </w:r>
      <w:r w:rsidR="003767B4" w:rsidRPr="00B67269">
        <w:rPr>
          <w:sz w:val="24"/>
          <w:szCs w:val="24"/>
        </w:rPr>
        <w:t>experience of working with CRPS patients and the</w:t>
      </w:r>
      <w:r w:rsidR="00445BEE">
        <w:rPr>
          <w:sz w:val="24"/>
          <w:szCs w:val="24"/>
        </w:rPr>
        <w:t>ir</w:t>
      </w:r>
      <w:r w:rsidR="003767B4" w:rsidRPr="00B67269">
        <w:rPr>
          <w:sz w:val="24"/>
          <w:szCs w:val="24"/>
        </w:rPr>
        <w:t xml:space="preserve"> local CRPS </w:t>
      </w:r>
      <w:r w:rsidR="004E617D">
        <w:rPr>
          <w:sz w:val="24"/>
          <w:szCs w:val="24"/>
        </w:rPr>
        <w:t xml:space="preserve">service </w:t>
      </w:r>
      <w:r w:rsidR="003767B4" w:rsidRPr="00B67269">
        <w:rPr>
          <w:sz w:val="24"/>
          <w:szCs w:val="24"/>
        </w:rPr>
        <w:t xml:space="preserve">provision.  </w:t>
      </w:r>
      <w:r w:rsidRPr="00B67269">
        <w:rPr>
          <w:sz w:val="24"/>
          <w:szCs w:val="24"/>
        </w:rPr>
        <w:t xml:space="preserve"> </w:t>
      </w:r>
      <w:r w:rsidR="003767B4" w:rsidRPr="00B67269">
        <w:rPr>
          <w:sz w:val="24"/>
          <w:szCs w:val="24"/>
        </w:rPr>
        <w:t xml:space="preserve">Data analysis was </w:t>
      </w:r>
      <w:r w:rsidR="00C36CB9">
        <w:rPr>
          <w:sz w:val="24"/>
          <w:szCs w:val="24"/>
        </w:rPr>
        <w:t>conducted</w:t>
      </w:r>
      <w:r w:rsidR="003B00CB">
        <w:rPr>
          <w:sz w:val="24"/>
          <w:szCs w:val="24"/>
        </w:rPr>
        <w:t xml:space="preserve"> by </w:t>
      </w:r>
      <w:r w:rsidR="0060300B">
        <w:rPr>
          <w:sz w:val="24"/>
          <w:szCs w:val="24"/>
        </w:rPr>
        <w:t>three researchers (</w:t>
      </w:r>
      <w:r w:rsidR="003B00CB">
        <w:rPr>
          <w:sz w:val="24"/>
          <w:szCs w:val="24"/>
        </w:rPr>
        <w:t xml:space="preserve">VG, </w:t>
      </w:r>
      <w:r w:rsidR="00706E18" w:rsidRPr="00026990">
        <w:rPr>
          <w:sz w:val="24"/>
          <w:szCs w:val="24"/>
        </w:rPr>
        <w:t>LJ</w:t>
      </w:r>
      <w:r w:rsidR="0060300B">
        <w:rPr>
          <w:sz w:val="24"/>
          <w:szCs w:val="24"/>
        </w:rPr>
        <w:t xml:space="preserve">, </w:t>
      </w:r>
      <w:proofErr w:type="gramStart"/>
      <w:r w:rsidR="0060300B">
        <w:rPr>
          <w:sz w:val="24"/>
          <w:szCs w:val="24"/>
        </w:rPr>
        <w:t>SG</w:t>
      </w:r>
      <w:proofErr w:type="gramEnd"/>
      <w:r w:rsidR="003767B4" w:rsidRPr="00026990">
        <w:rPr>
          <w:sz w:val="24"/>
          <w:szCs w:val="24"/>
        </w:rPr>
        <w:t xml:space="preserve">) and </w:t>
      </w:r>
      <w:r w:rsidR="009B3E84" w:rsidRPr="00026990">
        <w:rPr>
          <w:sz w:val="24"/>
          <w:szCs w:val="24"/>
        </w:rPr>
        <w:t xml:space="preserve">frequency counts and percentages </w:t>
      </w:r>
      <w:r w:rsidR="002C748F" w:rsidRPr="008903DD">
        <w:rPr>
          <w:sz w:val="24"/>
          <w:szCs w:val="24"/>
        </w:rPr>
        <w:t xml:space="preserve">were </w:t>
      </w:r>
      <w:r w:rsidR="009B3E84" w:rsidRPr="0067100F">
        <w:rPr>
          <w:sz w:val="24"/>
          <w:szCs w:val="24"/>
        </w:rPr>
        <w:t xml:space="preserve">used to describe and </w:t>
      </w:r>
      <w:r w:rsidR="003767B4" w:rsidRPr="0067100F">
        <w:rPr>
          <w:sz w:val="24"/>
          <w:szCs w:val="24"/>
        </w:rPr>
        <w:t>summarise the data using Microsoft Excel</w:t>
      </w:r>
      <w:r w:rsidR="00AF5044" w:rsidRPr="00C31806">
        <w:rPr>
          <w:sz w:val="24"/>
          <w:szCs w:val="24"/>
        </w:rPr>
        <w:t xml:space="preserve">. </w:t>
      </w:r>
      <w:r w:rsidR="00A40D08">
        <w:rPr>
          <w:sz w:val="24"/>
          <w:szCs w:val="24"/>
        </w:rPr>
        <w:t>R</w:t>
      </w:r>
      <w:r w:rsidR="008E51C7" w:rsidRPr="00B5005B">
        <w:rPr>
          <w:sz w:val="24"/>
          <w:szCs w:val="24"/>
        </w:rPr>
        <w:t>esults were calculated as a percentage of</w:t>
      </w:r>
      <w:r w:rsidR="00AF5044" w:rsidRPr="00B5005B">
        <w:rPr>
          <w:sz w:val="24"/>
          <w:szCs w:val="24"/>
        </w:rPr>
        <w:t xml:space="preserve"> </w:t>
      </w:r>
      <w:r w:rsidR="008E51C7" w:rsidRPr="00B5005B">
        <w:rPr>
          <w:sz w:val="24"/>
          <w:szCs w:val="24"/>
        </w:rPr>
        <w:t xml:space="preserve">the number of respondents answering </w:t>
      </w:r>
      <w:r w:rsidR="00056176">
        <w:rPr>
          <w:sz w:val="24"/>
          <w:szCs w:val="24"/>
        </w:rPr>
        <w:t xml:space="preserve">each </w:t>
      </w:r>
      <w:r w:rsidR="008E51C7" w:rsidRPr="00B5005B">
        <w:rPr>
          <w:sz w:val="24"/>
          <w:szCs w:val="24"/>
        </w:rPr>
        <w:t>question</w:t>
      </w:r>
      <w:r w:rsidR="009334D5">
        <w:rPr>
          <w:sz w:val="24"/>
          <w:szCs w:val="24"/>
        </w:rPr>
        <w:t xml:space="preserve"> except for </w:t>
      </w:r>
      <w:r w:rsidR="007200EB" w:rsidRPr="007200EB">
        <w:rPr>
          <w:sz w:val="24"/>
          <w:szCs w:val="24"/>
        </w:rPr>
        <w:t>Fig.3 and Fig. 4</w:t>
      </w:r>
      <w:r w:rsidR="002A6EC0">
        <w:rPr>
          <w:sz w:val="24"/>
          <w:szCs w:val="24"/>
        </w:rPr>
        <w:t>;</w:t>
      </w:r>
      <w:r w:rsidR="00C36CB9">
        <w:rPr>
          <w:sz w:val="24"/>
          <w:szCs w:val="24"/>
        </w:rPr>
        <w:t xml:space="preserve"> </w:t>
      </w:r>
      <w:r w:rsidR="00137EC5">
        <w:rPr>
          <w:sz w:val="24"/>
          <w:szCs w:val="24"/>
        </w:rPr>
        <w:t>where referral destinations were calculated as a percentage of</w:t>
      </w:r>
      <w:r w:rsidR="00641297">
        <w:rPr>
          <w:sz w:val="24"/>
          <w:szCs w:val="24"/>
        </w:rPr>
        <w:t xml:space="preserve"> total</w:t>
      </w:r>
      <w:r w:rsidR="00137EC5">
        <w:rPr>
          <w:sz w:val="24"/>
          <w:szCs w:val="24"/>
        </w:rPr>
        <w:t xml:space="preserve"> </w:t>
      </w:r>
      <w:r w:rsidR="00A40D08">
        <w:rPr>
          <w:sz w:val="24"/>
          <w:szCs w:val="24"/>
        </w:rPr>
        <w:t xml:space="preserve">number of </w:t>
      </w:r>
      <w:r w:rsidR="00137EC5">
        <w:rPr>
          <w:sz w:val="24"/>
          <w:szCs w:val="24"/>
        </w:rPr>
        <w:t>responses</w:t>
      </w:r>
      <w:r w:rsidR="00056176">
        <w:rPr>
          <w:sz w:val="24"/>
          <w:szCs w:val="24"/>
        </w:rPr>
        <w:t xml:space="preserve"> to the question, as</w:t>
      </w:r>
      <w:r w:rsidR="00A40D08">
        <w:rPr>
          <w:sz w:val="24"/>
          <w:szCs w:val="24"/>
        </w:rPr>
        <w:t xml:space="preserve"> respondents could list as many referr</w:t>
      </w:r>
      <w:r w:rsidR="002A6EC0">
        <w:rPr>
          <w:sz w:val="24"/>
          <w:szCs w:val="24"/>
        </w:rPr>
        <w:t>al destinations as they wished.</w:t>
      </w:r>
      <w:r w:rsidR="00013D55" w:rsidRPr="00B5005B">
        <w:rPr>
          <w:sz w:val="24"/>
          <w:szCs w:val="24"/>
        </w:rPr>
        <w:t xml:space="preserve"> </w:t>
      </w:r>
      <w:r w:rsidR="00AF5044">
        <w:rPr>
          <w:sz w:val="24"/>
          <w:szCs w:val="24"/>
        </w:rPr>
        <w:t xml:space="preserve">Free </w:t>
      </w:r>
      <w:r w:rsidR="009B3E84" w:rsidRPr="00B5005B">
        <w:rPr>
          <w:sz w:val="24"/>
          <w:szCs w:val="24"/>
        </w:rPr>
        <w:t>text responses</w:t>
      </w:r>
      <w:r w:rsidR="00AF5044">
        <w:rPr>
          <w:sz w:val="24"/>
          <w:szCs w:val="24"/>
        </w:rPr>
        <w:t xml:space="preserve"> to the </w:t>
      </w:r>
      <w:r w:rsidR="00445BEE">
        <w:rPr>
          <w:sz w:val="24"/>
          <w:szCs w:val="24"/>
        </w:rPr>
        <w:t>qualitative</w:t>
      </w:r>
      <w:r w:rsidR="00882195">
        <w:rPr>
          <w:sz w:val="24"/>
          <w:szCs w:val="24"/>
        </w:rPr>
        <w:t xml:space="preserve">, </w:t>
      </w:r>
      <w:r w:rsidR="00AF5044">
        <w:rPr>
          <w:sz w:val="24"/>
          <w:szCs w:val="24"/>
        </w:rPr>
        <w:t>open ended questions</w:t>
      </w:r>
      <w:r w:rsidR="002E3DC4">
        <w:rPr>
          <w:sz w:val="24"/>
          <w:szCs w:val="24"/>
        </w:rPr>
        <w:t xml:space="preserve"> </w:t>
      </w:r>
      <w:r w:rsidR="00AF5044" w:rsidRPr="00026990">
        <w:rPr>
          <w:sz w:val="24"/>
          <w:szCs w:val="24"/>
        </w:rPr>
        <w:t xml:space="preserve">were </w:t>
      </w:r>
      <w:r w:rsidR="00AF5044">
        <w:rPr>
          <w:sz w:val="24"/>
          <w:szCs w:val="24"/>
        </w:rPr>
        <w:t>categorised in Microsoft</w:t>
      </w:r>
      <w:r w:rsidR="00AF5044" w:rsidRPr="00026990">
        <w:rPr>
          <w:sz w:val="24"/>
          <w:szCs w:val="24"/>
        </w:rPr>
        <w:t xml:space="preserve"> </w:t>
      </w:r>
      <w:r w:rsidR="00AF5044">
        <w:rPr>
          <w:sz w:val="24"/>
          <w:szCs w:val="24"/>
        </w:rPr>
        <w:t>E</w:t>
      </w:r>
      <w:r w:rsidR="00AF5044" w:rsidRPr="00026990">
        <w:rPr>
          <w:sz w:val="24"/>
          <w:szCs w:val="24"/>
        </w:rPr>
        <w:t xml:space="preserve">xcel </w:t>
      </w:r>
      <w:r w:rsidR="00026990">
        <w:rPr>
          <w:sz w:val="24"/>
          <w:szCs w:val="24"/>
        </w:rPr>
        <w:t xml:space="preserve">by LJ </w:t>
      </w:r>
      <w:r w:rsidR="00AF5044" w:rsidRPr="00026990">
        <w:rPr>
          <w:sz w:val="24"/>
          <w:szCs w:val="24"/>
        </w:rPr>
        <w:t xml:space="preserve">and agreed </w:t>
      </w:r>
      <w:r w:rsidR="00026990">
        <w:rPr>
          <w:sz w:val="24"/>
          <w:szCs w:val="24"/>
        </w:rPr>
        <w:t xml:space="preserve">with </w:t>
      </w:r>
      <w:r w:rsidR="00AF5044" w:rsidRPr="00026990">
        <w:rPr>
          <w:sz w:val="24"/>
          <w:szCs w:val="24"/>
        </w:rPr>
        <w:t>SG and AL.</w:t>
      </w:r>
      <w:r w:rsidR="00882195">
        <w:rPr>
          <w:sz w:val="24"/>
          <w:szCs w:val="24"/>
        </w:rPr>
        <w:t xml:space="preserve"> </w:t>
      </w:r>
      <w:r w:rsidR="00D05C7E">
        <w:rPr>
          <w:sz w:val="24"/>
          <w:szCs w:val="24"/>
        </w:rPr>
        <w:t xml:space="preserve"> </w:t>
      </w:r>
      <w:r w:rsidR="00882195" w:rsidRPr="00882195">
        <w:rPr>
          <w:sz w:val="24"/>
          <w:szCs w:val="24"/>
        </w:rPr>
        <w:t xml:space="preserve">Unintelligible </w:t>
      </w:r>
      <w:r w:rsidR="00D05C7E">
        <w:rPr>
          <w:sz w:val="24"/>
          <w:szCs w:val="24"/>
        </w:rPr>
        <w:t>answers were excluded from the analysis</w:t>
      </w:r>
      <w:r w:rsidR="00AF5044" w:rsidRPr="00B5005B">
        <w:rPr>
          <w:sz w:val="24"/>
          <w:szCs w:val="24"/>
        </w:rPr>
        <w:t>.</w:t>
      </w:r>
      <w:r w:rsidR="00901492">
        <w:rPr>
          <w:sz w:val="24"/>
          <w:szCs w:val="24"/>
        </w:rPr>
        <w:t xml:space="preserve"> For a small proportion of respondents, we noted that data were missing from a number of questions however, as there was no pattern to this, we retained all cases within our analysis and have reported data as provided. </w:t>
      </w:r>
      <w:r w:rsidR="00605EE4">
        <w:rPr>
          <w:sz w:val="24"/>
          <w:szCs w:val="24"/>
        </w:rPr>
        <w:t>A frequency count of</w:t>
      </w:r>
      <w:r w:rsidR="0060300B" w:rsidRPr="0060300B">
        <w:rPr>
          <w:sz w:val="24"/>
          <w:szCs w:val="24"/>
        </w:rPr>
        <w:t xml:space="preserve"> the </w:t>
      </w:r>
      <w:r w:rsidR="00605EE4">
        <w:rPr>
          <w:sz w:val="24"/>
          <w:szCs w:val="24"/>
        </w:rPr>
        <w:t xml:space="preserve">reported </w:t>
      </w:r>
      <w:r w:rsidR="0060300B" w:rsidRPr="0060300B">
        <w:rPr>
          <w:sz w:val="24"/>
          <w:szCs w:val="24"/>
        </w:rPr>
        <w:t xml:space="preserve">barriers to achieving the treatment aims </w:t>
      </w:r>
      <w:r w:rsidR="00605EE4">
        <w:rPr>
          <w:sz w:val="24"/>
          <w:szCs w:val="24"/>
        </w:rPr>
        <w:t>was elicited from the qualitative data</w:t>
      </w:r>
      <w:r w:rsidR="00445BEE">
        <w:rPr>
          <w:sz w:val="24"/>
          <w:szCs w:val="24"/>
        </w:rPr>
        <w:t xml:space="preserve">. </w:t>
      </w:r>
      <w:r w:rsidR="0060300B" w:rsidRPr="0060300B">
        <w:rPr>
          <w:sz w:val="24"/>
          <w:szCs w:val="24"/>
        </w:rPr>
        <w:t xml:space="preserve"> Fischer et </w:t>
      </w:r>
      <w:proofErr w:type="spellStart"/>
      <w:r w:rsidR="0060300B" w:rsidRPr="0060300B">
        <w:rPr>
          <w:sz w:val="24"/>
          <w:szCs w:val="24"/>
        </w:rPr>
        <w:t>al</w:t>
      </w:r>
      <w:r w:rsidR="00605EE4">
        <w:rPr>
          <w:sz w:val="24"/>
          <w:szCs w:val="24"/>
        </w:rPr>
        <w:t>’s</w:t>
      </w:r>
      <w:proofErr w:type="spellEnd"/>
      <w:r w:rsidR="0060300B" w:rsidRPr="0060300B">
        <w:rPr>
          <w:sz w:val="24"/>
          <w:szCs w:val="24"/>
        </w:rPr>
        <w:t xml:space="preserve"> (2016) framework </w:t>
      </w:r>
      <w:r w:rsidR="00605EE4">
        <w:rPr>
          <w:sz w:val="24"/>
          <w:szCs w:val="24"/>
        </w:rPr>
        <w:t>was applied</w:t>
      </w:r>
      <w:r w:rsidR="00882195">
        <w:rPr>
          <w:sz w:val="24"/>
          <w:szCs w:val="24"/>
        </w:rPr>
        <w:t>,</w:t>
      </w:r>
      <w:r w:rsidR="00605EE4">
        <w:rPr>
          <w:sz w:val="24"/>
          <w:szCs w:val="24"/>
        </w:rPr>
        <w:t xml:space="preserve"> to identify and categorise </w:t>
      </w:r>
      <w:r w:rsidR="0060300B" w:rsidRPr="0060300B">
        <w:rPr>
          <w:sz w:val="24"/>
          <w:szCs w:val="24"/>
        </w:rPr>
        <w:t>barriers to clin</w:t>
      </w:r>
      <w:r w:rsidR="00783D01">
        <w:rPr>
          <w:sz w:val="24"/>
          <w:szCs w:val="24"/>
        </w:rPr>
        <w:t>ical guideline adoption</w:t>
      </w:r>
      <w:r w:rsidR="0060300B" w:rsidRPr="0060300B">
        <w:rPr>
          <w:sz w:val="24"/>
          <w:szCs w:val="24"/>
        </w:rPr>
        <w:t>.</w:t>
      </w:r>
    </w:p>
    <w:p w:rsidR="00C34B21" w:rsidRPr="00C34B21" w:rsidRDefault="00C34B21" w:rsidP="49732BCF">
      <w:pPr>
        <w:spacing w:after="0" w:line="360" w:lineRule="auto"/>
        <w:rPr>
          <w:rFonts w:cs="Arial"/>
          <w:color w:val="FF0000"/>
          <w:sz w:val="24"/>
          <w:szCs w:val="24"/>
        </w:rPr>
      </w:pPr>
    </w:p>
    <w:p w:rsidR="00FE3376" w:rsidRDefault="00DB25B0" w:rsidP="49732BCF">
      <w:pPr>
        <w:spacing w:after="0" w:line="360" w:lineRule="auto"/>
        <w:rPr>
          <w:b/>
          <w:sz w:val="24"/>
          <w:szCs w:val="24"/>
        </w:rPr>
      </w:pPr>
      <w:r>
        <w:rPr>
          <w:b/>
          <w:sz w:val="24"/>
          <w:szCs w:val="24"/>
        </w:rPr>
        <w:t>2.4.2 Qualitative</w:t>
      </w:r>
      <w:r w:rsidR="00FE3376" w:rsidRPr="00BD3B04">
        <w:rPr>
          <w:b/>
          <w:sz w:val="24"/>
          <w:szCs w:val="24"/>
        </w:rPr>
        <w:t xml:space="preserve"> analysis </w:t>
      </w:r>
    </w:p>
    <w:p w:rsidR="00F66B90" w:rsidRPr="00712B3D" w:rsidRDefault="00474ABD" w:rsidP="00F66B90">
      <w:pPr>
        <w:tabs>
          <w:tab w:val="left" w:pos="5149"/>
        </w:tabs>
        <w:spacing w:after="0" w:line="360" w:lineRule="auto"/>
        <w:rPr>
          <w:sz w:val="24"/>
          <w:szCs w:val="24"/>
        </w:rPr>
      </w:pPr>
      <w:r w:rsidRPr="00474ABD">
        <w:rPr>
          <w:sz w:val="24"/>
          <w:szCs w:val="24"/>
        </w:rPr>
        <w:t xml:space="preserve">Applying inductive thematic analysis, </w:t>
      </w:r>
      <w:r>
        <w:rPr>
          <w:sz w:val="24"/>
          <w:szCs w:val="24"/>
        </w:rPr>
        <w:t>the d</w:t>
      </w:r>
      <w:r w:rsidR="00E2644E" w:rsidRPr="00E2644E">
        <w:rPr>
          <w:sz w:val="24"/>
          <w:szCs w:val="24"/>
        </w:rPr>
        <w:t xml:space="preserve">ata were analysed by </w:t>
      </w:r>
      <w:r w:rsidR="00421862">
        <w:rPr>
          <w:sz w:val="24"/>
          <w:szCs w:val="24"/>
        </w:rPr>
        <w:t>three researchers (SM, AL &amp; SG)</w:t>
      </w:r>
      <w:r w:rsidR="00E2644E" w:rsidRPr="00E2644E">
        <w:rPr>
          <w:sz w:val="24"/>
          <w:szCs w:val="24"/>
        </w:rPr>
        <w:t xml:space="preserve"> </w:t>
      </w:r>
      <w:r w:rsidR="008A716C" w:rsidRPr="008A716C">
        <w:rPr>
          <w:sz w:val="24"/>
          <w:szCs w:val="24"/>
        </w:rPr>
        <w:t>who were blinded</w:t>
      </w:r>
      <w:r w:rsidR="00421862">
        <w:rPr>
          <w:sz w:val="24"/>
          <w:szCs w:val="24"/>
        </w:rPr>
        <w:t xml:space="preserve"> to the country of origin of each</w:t>
      </w:r>
      <w:r w:rsidR="008A716C" w:rsidRPr="008A716C">
        <w:rPr>
          <w:sz w:val="24"/>
          <w:szCs w:val="24"/>
        </w:rPr>
        <w:t xml:space="preserve"> response. </w:t>
      </w:r>
      <w:r w:rsidR="00875A92" w:rsidRPr="00875A92">
        <w:rPr>
          <w:sz w:val="24"/>
          <w:szCs w:val="24"/>
        </w:rPr>
        <w:t xml:space="preserve"> For the small proportion of answers that were not in English, Google translate (</w:t>
      </w:r>
      <w:hyperlink r:id="rId11" w:history="1">
        <w:r w:rsidR="00875A92" w:rsidRPr="00875A92">
          <w:rPr>
            <w:rStyle w:val="Hyperlink"/>
            <w:sz w:val="24"/>
            <w:szCs w:val="24"/>
          </w:rPr>
          <w:t>https://translate.google.com/</w:t>
        </w:r>
      </w:hyperlink>
      <w:r w:rsidR="00875A92" w:rsidRPr="00875A92">
        <w:rPr>
          <w:sz w:val="24"/>
          <w:szCs w:val="24"/>
        </w:rPr>
        <w:t xml:space="preserve">) was used to understand the meaning of the response. Non-identifiable abbreviations were excluded from the data. </w:t>
      </w:r>
      <w:r>
        <w:rPr>
          <w:sz w:val="24"/>
          <w:szCs w:val="24"/>
        </w:rPr>
        <w:t xml:space="preserve">Each </w:t>
      </w:r>
      <w:r w:rsidR="00E2644E" w:rsidRPr="00E2644E">
        <w:rPr>
          <w:sz w:val="24"/>
          <w:szCs w:val="24"/>
        </w:rPr>
        <w:t xml:space="preserve">question </w:t>
      </w:r>
      <w:r>
        <w:rPr>
          <w:sz w:val="24"/>
          <w:szCs w:val="24"/>
        </w:rPr>
        <w:t xml:space="preserve">was read </w:t>
      </w:r>
      <w:r w:rsidR="00574945" w:rsidRPr="00574945">
        <w:rPr>
          <w:sz w:val="24"/>
          <w:szCs w:val="24"/>
        </w:rPr>
        <w:t xml:space="preserve">and re-read </w:t>
      </w:r>
      <w:r w:rsidR="00574945">
        <w:rPr>
          <w:sz w:val="24"/>
          <w:szCs w:val="24"/>
        </w:rPr>
        <w:t xml:space="preserve">by a first researcher, </w:t>
      </w:r>
      <w:r w:rsidR="00574945" w:rsidRPr="00574945">
        <w:rPr>
          <w:sz w:val="24"/>
          <w:szCs w:val="24"/>
        </w:rPr>
        <w:t>in order to gain familiarisation with the data</w:t>
      </w:r>
      <w:r w:rsidR="00574945">
        <w:rPr>
          <w:sz w:val="24"/>
          <w:szCs w:val="24"/>
        </w:rPr>
        <w:t xml:space="preserve"> and </w:t>
      </w:r>
      <w:r w:rsidR="00875A92" w:rsidRPr="00875A92">
        <w:rPr>
          <w:sz w:val="24"/>
          <w:szCs w:val="24"/>
        </w:rPr>
        <w:t xml:space="preserve">initial ideas for codes or themes </w:t>
      </w:r>
      <w:r w:rsidR="00875A92">
        <w:rPr>
          <w:sz w:val="24"/>
          <w:szCs w:val="24"/>
        </w:rPr>
        <w:t xml:space="preserve">were noted </w:t>
      </w:r>
      <w:r w:rsidR="00875A92" w:rsidRPr="00875A92">
        <w:rPr>
          <w:sz w:val="24"/>
          <w:szCs w:val="24"/>
        </w:rPr>
        <w:t xml:space="preserve">(Braun and </w:t>
      </w:r>
      <w:proofErr w:type="gramStart"/>
      <w:r w:rsidR="00875A92" w:rsidRPr="00875A92">
        <w:rPr>
          <w:sz w:val="24"/>
          <w:szCs w:val="24"/>
        </w:rPr>
        <w:t>Clarke.,</w:t>
      </w:r>
      <w:proofErr w:type="gramEnd"/>
      <w:r w:rsidR="00875A92" w:rsidRPr="00875A92">
        <w:rPr>
          <w:sz w:val="24"/>
          <w:szCs w:val="24"/>
        </w:rPr>
        <w:t xml:space="preserve"> 2006</w:t>
      </w:r>
      <w:r w:rsidR="00875A92">
        <w:rPr>
          <w:sz w:val="24"/>
          <w:szCs w:val="24"/>
        </w:rPr>
        <w:t>)</w:t>
      </w:r>
      <w:r w:rsidR="00574945">
        <w:rPr>
          <w:sz w:val="24"/>
          <w:szCs w:val="24"/>
        </w:rPr>
        <w:t xml:space="preserve">. The researcher then </w:t>
      </w:r>
      <w:r w:rsidR="00E2644E" w:rsidRPr="00E2644E">
        <w:rPr>
          <w:sz w:val="24"/>
          <w:szCs w:val="24"/>
        </w:rPr>
        <w:t>coded</w:t>
      </w:r>
      <w:r w:rsidR="00574945">
        <w:rPr>
          <w:sz w:val="24"/>
          <w:szCs w:val="24"/>
        </w:rPr>
        <w:t xml:space="preserve"> the response to each question </w:t>
      </w:r>
      <w:r w:rsidR="00E2644E" w:rsidRPr="00E2644E">
        <w:rPr>
          <w:sz w:val="24"/>
          <w:szCs w:val="24"/>
        </w:rPr>
        <w:t>in NVIVO 10 or 11</w:t>
      </w:r>
      <w:r w:rsidR="00ED0F3B">
        <w:rPr>
          <w:sz w:val="24"/>
          <w:szCs w:val="24"/>
        </w:rPr>
        <w:t xml:space="preserve"> </w:t>
      </w:r>
      <w:r w:rsidR="00ED0F3B" w:rsidRPr="00ED0F3B">
        <w:rPr>
          <w:sz w:val="24"/>
          <w:szCs w:val="24"/>
        </w:rPr>
        <w:t>using words or short phrases which captured the</w:t>
      </w:r>
      <w:r w:rsidR="00D31043">
        <w:rPr>
          <w:sz w:val="24"/>
          <w:szCs w:val="24"/>
        </w:rPr>
        <w:t>ir</w:t>
      </w:r>
      <w:r w:rsidR="00ED0F3B" w:rsidRPr="00ED0F3B">
        <w:rPr>
          <w:sz w:val="24"/>
          <w:szCs w:val="24"/>
        </w:rPr>
        <w:t xml:space="preserve"> meaning</w:t>
      </w:r>
      <w:r w:rsidR="00ED0F3B">
        <w:rPr>
          <w:sz w:val="24"/>
          <w:szCs w:val="24"/>
        </w:rPr>
        <w:t xml:space="preserve">. </w:t>
      </w:r>
      <w:r w:rsidR="00CF52AE">
        <w:rPr>
          <w:sz w:val="24"/>
          <w:szCs w:val="24"/>
        </w:rPr>
        <w:t xml:space="preserve"> </w:t>
      </w:r>
      <w:r w:rsidR="00875A92" w:rsidRPr="00875A92">
        <w:rPr>
          <w:sz w:val="24"/>
          <w:szCs w:val="24"/>
        </w:rPr>
        <w:t xml:space="preserve">The codes were sorted into potential themes and data extracts relevant to each theme collated. </w:t>
      </w:r>
      <w:r w:rsidR="00F66B90" w:rsidRPr="00901492">
        <w:rPr>
          <w:sz w:val="24"/>
          <w:szCs w:val="24"/>
        </w:rPr>
        <w:t xml:space="preserve">A second researcher </w:t>
      </w:r>
      <w:r w:rsidR="00F66B90" w:rsidRPr="00901492">
        <w:rPr>
          <w:sz w:val="24"/>
          <w:szCs w:val="24"/>
        </w:rPr>
        <w:lastRenderedPageBreak/>
        <w:t>independently coded th</w:t>
      </w:r>
      <w:r w:rsidR="00117510" w:rsidRPr="00901492">
        <w:rPr>
          <w:sz w:val="24"/>
          <w:szCs w:val="24"/>
        </w:rPr>
        <w:t>e data for each question by hand</w:t>
      </w:r>
      <w:r w:rsidR="00F66B90" w:rsidRPr="00B96207">
        <w:rPr>
          <w:sz w:val="24"/>
          <w:szCs w:val="24"/>
        </w:rPr>
        <w:t>.</w:t>
      </w:r>
      <w:r w:rsidR="00313B73">
        <w:rPr>
          <w:color w:val="000000"/>
          <w:sz w:val="24"/>
          <w:szCs w:val="24"/>
        </w:rPr>
        <w:t xml:space="preserve"> </w:t>
      </w:r>
      <w:r w:rsidR="00F66B90" w:rsidRPr="00117510">
        <w:rPr>
          <w:sz w:val="24"/>
          <w:szCs w:val="24"/>
        </w:rPr>
        <w:t xml:space="preserve">For each question, </w:t>
      </w:r>
      <w:r w:rsidR="00117510" w:rsidRPr="00117510">
        <w:rPr>
          <w:sz w:val="24"/>
          <w:szCs w:val="24"/>
        </w:rPr>
        <w:t xml:space="preserve">a collaborative approach was adopted where </w:t>
      </w:r>
      <w:r w:rsidR="00F66B90" w:rsidRPr="00117510">
        <w:rPr>
          <w:sz w:val="24"/>
          <w:szCs w:val="24"/>
        </w:rPr>
        <w:t xml:space="preserve">two or more researchers discussed </w:t>
      </w:r>
      <w:r w:rsidR="00117510" w:rsidRPr="00117510">
        <w:rPr>
          <w:sz w:val="24"/>
          <w:szCs w:val="24"/>
        </w:rPr>
        <w:t xml:space="preserve">and shared insights into </w:t>
      </w:r>
      <w:r w:rsidR="00F66B90" w:rsidRPr="00117510">
        <w:rPr>
          <w:sz w:val="24"/>
          <w:szCs w:val="24"/>
        </w:rPr>
        <w:t>the emergent themes, reviewing the collated extracts that sat within each theme</w:t>
      </w:r>
      <w:r w:rsidR="00565D1A">
        <w:rPr>
          <w:sz w:val="24"/>
          <w:szCs w:val="24"/>
        </w:rPr>
        <w:t xml:space="preserve"> and confirming their appropriateness</w:t>
      </w:r>
      <w:r w:rsidR="00F66B90" w:rsidRPr="00117510">
        <w:rPr>
          <w:sz w:val="24"/>
          <w:szCs w:val="24"/>
        </w:rPr>
        <w:t xml:space="preserve">. </w:t>
      </w:r>
      <w:r w:rsidR="00C34B21" w:rsidRPr="00117510">
        <w:rPr>
          <w:sz w:val="24"/>
          <w:szCs w:val="24"/>
        </w:rPr>
        <w:t>Th</w:t>
      </w:r>
      <w:r w:rsidR="00641297">
        <w:rPr>
          <w:sz w:val="24"/>
          <w:szCs w:val="24"/>
        </w:rPr>
        <w:t xml:space="preserve">is gave </w:t>
      </w:r>
      <w:r w:rsidR="000C4A37">
        <w:rPr>
          <w:sz w:val="24"/>
          <w:szCs w:val="24"/>
        </w:rPr>
        <w:t xml:space="preserve">an </w:t>
      </w:r>
      <w:r w:rsidR="00117510" w:rsidRPr="00117510">
        <w:rPr>
          <w:sz w:val="24"/>
          <w:szCs w:val="24"/>
        </w:rPr>
        <w:t>opportunity</w:t>
      </w:r>
      <w:r w:rsidR="00C34B21" w:rsidRPr="00117510">
        <w:rPr>
          <w:sz w:val="24"/>
          <w:szCs w:val="24"/>
        </w:rPr>
        <w:t xml:space="preserve"> to discuss any codes which lacked clarity and </w:t>
      </w:r>
      <w:r w:rsidR="000C4A37">
        <w:rPr>
          <w:sz w:val="24"/>
          <w:szCs w:val="24"/>
        </w:rPr>
        <w:t xml:space="preserve">to </w:t>
      </w:r>
      <w:r w:rsidR="00C34B21" w:rsidRPr="00117510">
        <w:rPr>
          <w:sz w:val="24"/>
          <w:szCs w:val="24"/>
        </w:rPr>
        <w:t>develop a shared understanding</w:t>
      </w:r>
      <w:r w:rsidR="000C4A37">
        <w:rPr>
          <w:sz w:val="24"/>
          <w:szCs w:val="24"/>
        </w:rPr>
        <w:t xml:space="preserve"> across the team of data analysts</w:t>
      </w:r>
      <w:r w:rsidR="00C34B21" w:rsidRPr="00117510">
        <w:rPr>
          <w:sz w:val="24"/>
          <w:szCs w:val="24"/>
        </w:rPr>
        <w:t>.</w:t>
      </w:r>
      <w:r w:rsidR="00C34B21" w:rsidRPr="00C34B21">
        <w:rPr>
          <w:color w:val="FF0000"/>
          <w:sz w:val="24"/>
          <w:szCs w:val="24"/>
        </w:rPr>
        <w:t xml:space="preserve"> </w:t>
      </w:r>
      <w:r w:rsidR="00F66B90" w:rsidRPr="49732BCF">
        <w:rPr>
          <w:sz w:val="24"/>
          <w:szCs w:val="24"/>
        </w:rPr>
        <w:t>The value of having more than a single coder is contested within qualit</w:t>
      </w:r>
      <w:r w:rsidR="00997445">
        <w:rPr>
          <w:sz w:val="24"/>
          <w:szCs w:val="24"/>
        </w:rPr>
        <w:t xml:space="preserve">ative research (Braun and Clark., </w:t>
      </w:r>
      <w:r w:rsidR="00F66B90" w:rsidRPr="49732BCF">
        <w:rPr>
          <w:sz w:val="24"/>
          <w:szCs w:val="24"/>
        </w:rPr>
        <w:t xml:space="preserve">2013); however, the researchers had different epistemologies (SG-clinical </w:t>
      </w:r>
      <w:r w:rsidR="009573D0">
        <w:rPr>
          <w:sz w:val="24"/>
          <w:szCs w:val="24"/>
        </w:rPr>
        <w:t>nurse researcher; AL- research psychologist</w:t>
      </w:r>
      <w:r w:rsidR="00F66B90" w:rsidRPr="49732BCF">
        <w:rPr>
          <w:sz w:val="24"/>
          <w:szCs w:val="24"/>
        </w:rPr>
        <w:t>; SM-qualitative health researcher)</w:t>
      </w:r>
      <w:r w:rsidR="000C4A37">
        <w:rPr>
          <w:sz w:val="24"/>
          <w:szCs w:val="24"/>
        </w:rPr>
        <w:t>,</w:t>
      </w:r>
      <w:r w:rsidR="00F66B90" w:rsidRPr="49732BCF">
        <w:rPr>
          <w:sz w:val="24"/>
          <w:szCs w:val="24"/>
        </w:rPr>
        <w:t xml:space="preserve"> and drawing on these different perspectives maximised the contribution of differing knowledge</w:t>
      </w:r>
      <w:r w:rsidR="0076419B">
        <w:rPr>
          <w:sz w:val="24"/>
          <w:szCs w:val="24"/>
        </w:rPr>
        <w:t>, interests and approach</w:t>
      </w:r>
      <w:r w:rsidR="00F66B90" w:rsidRPr="49732BCF">
        <w:rPr>
          <w:sz w:val="24"/>
          <w:szCs w:val="24"/>
        </w:rPr>
        <w:t xml:space="preserve"> when interpreting the data</w:t>
      </w:r>
      <w:r w:rsidR="0076419B">
        <w:rPr>
          <w:sz w:val="24"/>
          <w:szCs w:val="24"/>
        </w:rPr>
        <w:t xml:space="preserve"> (Green and Thorogood</w:t>
      </w:r>
      <w:r w:rsidR="00997445">
        <w:rPr>
          <w:sz w:val="24"/>
          <w:szCs w:val="24"/>
        </w:rPr>
        <w:t>.,</w:t>
      </w:r>
      <w:r w:rsidR="0076419B">
        <w:rPr>
          <w:sz w:val="24"/>
          <w:szCs w:val="24"/>
        </w:rPr>
        <w:t xml:space="preserve"> 2011)</w:t>
      </w:r>
      <w:r w:rsidR="00F66B90" w:rsidRPr="49732BCF">
        <w:rPr>
          <w:sz w:val="24"/>
          <w:szCs w:val="24"/>
        </w:rPr>
        <w:t>.</w:t>
      </w:r>
      <w:r w:rsidR="00800AFE">
        <w:rPr>
          <w:sz w:val="24"/>
          <w:szCs w:val="24"/>
        </w:rPr>
        <w:t xml:space="preserve"> </w:t>
      </w:r>
      <w:r w:rsidR="00F66B90">
        <w:rPr>
          <w:sz w:val="24"/>
          <w:szCs w:val="24"/>
        </w:rPr>
        <w:t xml:space="preserve">Finally, </w:t>
      </w:r>
      <w:r w:rsidR="00313B73">
        <w:rPr>
          <w:sz w:val="24"/>
          <w:szCs w:val="24"/>
        </w:rPr>
        <w:t xml:space="preserve">the </w:t>
      </w:r>
      <w:r w:rsidR="00F66B90" w:rsidRPr="49732BCF">
        <w:rPr>
          <w:sz w:val="24"/>
          <w:szCs w:val="24"/>
        </w:rPr>
        <w:t xml:space="preserve">themes </w:t>
      </w:r>
      <w:r w:rsidR="00F66B90">
        <w:rPr>
          <w:sz w:val="24"/>
          <w:szCs w:val="24"/>
        </w:rPr>
        <w:t xml:space="preserve">per question were considered across the </w:t>
      </w:r>
      <w:r w:rsidR="00313B73">
        <w:rPr>
          <w:sz w:val="24"/>
          <w:szCs w:val="24"/>
        </w:rPr>
        <w:t xml:space="preserve">qualitative </w:t>
      </w:r>
      <w:r w:rsidR="00F66B90">
        <w:rPr>
          <w:sz w:val="24"/>
          <w:szCs w:val="24"/>
        </w:rPr>
        <w:t>dataset and supra- themes were agreed by all three researchers, defined and named.</w:t>
      </w:r>
      <w:r w:rsidR="00F66B90" w:rsidRPr="49732BCF">
        <w:rPr>
          <w:sz w:val="24"/>
          <w:szCs w:val="24"/>
        </w:rPr>
        <w:t xml:space="preserve">  </w:t>
      </w:r>
    </w:p>
    <w:p w:rsidR="00BD3B04" w:rsidRDefault="00BD3B04" w:rsidP="49732BCF">
      <w:pPr>
        <w:spacing w:after="0" w:line="360" w:lineRule="auto"/>
        <w:rPr>
          <w:b/>
          <w:sz w:val="24"/>
          <w:szCs w:val="24"/>
        </w:rPr>
      </w:pPr>
    </w:p>
    <w:p w:rsidR="00117510" w:rsidRDefault="00BD3B04" w:rsidP="00BD3B04">
      <w:pPr>
        <w:spacing w:after="0" w:line="360" w:lineRule="auto"/>
        <w:rPr>
          <w:b/>
          <w:sz w:val="28"/>
          <w:szCs w:val="28"/>
        </w:rPr>
      </w:pPr>
      <w:r w:rsidRPr="00BD3B04">
        <w:rPr>
          <w:b/>
          <w:sz w:val="28"/>
          <w:szCs w:val="28"/>
        </w:rPr>
        <w:t>3.  Results</w:t>
      </w:r>
    </w:p>
    <w:p w:rsidR="00BD3B04" w:rsidRDefault="00D93487" w:rsidP="00BD3B04">
      <w:pPr>
        <w:spacing w:after="0" w:line="360" w:lineRule="auto"/>
        <w:rPr>
          <w:sz w:val="24"/>
          <w:szCs w:val="24"/>
          <w:lang w:val="en-US"/>
        </w:rPr>
      </w:pPr>
      <w:r>
        <w:rPr>
          <w:sz w:val="24"/>
          <w:szCs w:val="24"/>
          <w:lang w:val="en-US"/>
        </w:rPr>
        <w:t>W</w:t>
      </w:r>
      <w:r w:rsidR="00BD3B04">
        <w:rPr>
          <w:sz w:val="24"/>
          <w:szCs w:val="24"/>
          <w:lang w:val="en-US"/>
        </w:rPr>
        <w:t>e firstly present the quantitative data, followed by the findings of the qualitative analysis</w:t>
      </w:r>
      <w:r w:rsidR="00E5036A">
        <w:rPr>
          <w:sz w:val="24"/>
          <w:szCs w:val="24"/>
          <w:lang w:val="en-US"/>
        </w:rPr>
        <w:t>.</w:t>
      </w:r>
      <w:r w:rsidR="00E5036A" w:rsidRPr="00E5036A">
        <w:t xml:space="preserve"> </w:t>
      </w:r>
    </w:p>
    <w:p w:rsidR="00292449" w:rsidRPr="005926A5" w:rsidRDefault="00292449" w:rsidP="00BD3B04">
      <w:pPr>
        <w:spacing w:after="0" w:line="360" w:lineRule="auto"/>
        <w:rPr>
          <w:b/>
          <w:sz w:val="24"/>
          <w:szCs w:val="24"/>
        </w:rPr>
      </w:pPr>
    </w:p>
    <w:p w:rsidR="009B78FD" w:rsidRDefault="00E84688" w:rsidP="49732BCF">
      <w:pPr>
        <w:spacing w:after="0" w:line="360" w:lineRule="auto"/>
        <w:rPr>
          <w:b/>
          <w:sz w:val="26"/>
          <w:szCs w:val="26"/>
        </w:rPr>
      </w:pPr>
      <w:r w:rsidRPr="00242FB2">
        <w:rPr>
          <w:b/>
          <w:sz w:val="26"/>
          <w:szCs w:val="26"/>
        </w:rPr>
        <w:t>3.1 Quantitative</w:t>
      </w:r>
      <w:r w:rsidR="00BD3B04" w:rsidRPr="00242FB2">
        <w:rPr>
          <w:b/>
          <w:sz w:val="26"/>
          <w:szCs w:val="26"/>
        </w:rPr>
        <w:t xml:space="preserve"> </w:t>
      </w:r>
      <w:r w:rsidR="00D76DC9">
        <w:rPr>
          <w:b/>
          <w:sz w:val="26"/>
          <w:szCs w:val="26"/>
        </w:rPr>
        <w:t>data</w:t>
      </w:r>
    </w:p>
    <w:p w:rsidR="00292449" w:rsidRPr="00654586" w:rsidRDefault="00292449" w:rsidP="49732BCF">
      <w:pPr>
        <w:spacing w:after="0" w:line="360" w:lineRule="auto"/>
        <w:rPr>
          <w:color w:val="FF0000"/>
          <w:sz w:val="24"/>
          <w:szCs w:val="24"/>
        </w:rPr>
      </w:pPr>
      <w:r w:rsidRPr="00292449">
        <w:rPr>
          <w:sz w:val="24"/>
          <w:szCs w:val="24"/>
        </w:rPr>
        <w:t>The number of people who responded to each</w:t>
      </w:r>
      <w:r w:rsidR="00421862">
        <w:rPr>
          <w:sz w:val="24"/>
          <w:szCs w:val="24"/>
        </w:rPr>
        <w:t xml:space="preserve"> question is reported in Table 3</w:t>
      </w:r>
      <w:r w:rsidRPr="00292449">
        <w:rPr>
          <w:sz w:val="24"/>
          <w:szCs w:val="24"/>
        </w:rPr>
        <w:t>.</w:t>
      </w:r>
      <w:r w:rsidR="00654586">
        <w:rPr>
          <w:sz w:val="24"/>
          <w:szCs w:val="24"/>
        </w:rPr>
        <w:t xml:space="preserve"> </w:t>
      </w:r>
    </w:p>
    <w:p w:rsidR="00421862" w:rsidRDefault="00421862" w:rsidP="009B78FD">
      <w:pPr>
        <w:spacing w:after="0" w:line="360" w:lineRule="auto"/>
        <w:rPr>
          <w:rFonts w:asciiTheme="minorHAnsi" w:hAnsiTheme="minorHAnsi"/>
          <w:b/>
          <w:sz w:val="24"/>
          <w:szCs w:val="24"/>
        </w:rPr>
      </w:pPr>
    </w:p>
    <w:p w:rsidR="009B78FD" w:rsidRPr="009B78FD" w:rsidRDefault="009B78FD" w:rsidP="009B78FD">
      <w:pPr>
        <w:spacing w:after="0" w:line="360" w:lineRule="auto"/>
        <w:rPr>
          <w:rFonts w:asciiTheme="minorHAnsi" w:hAnsiTheme="minorHAnsi"/>
          <w:b/>
          <w:sz w:val="24"/>
          <w:szCs w:val="24"/>
        </w:rPr>
      </w:pPr>
      <w:r w:rsidRPr="009B78FD">
        <w:rPr>
          <w:rFonts w:asciiTheme="minorHAnsi" w:hAnsiTheme="minorHAnsi"/>
          <w:b/>
          <w:sz w:val="24"/>
          <w:szCs w:val="24"/>
        </w:rPr>
        <w:t>3.1.1 Characteristics of respondents</w:t>
      </w:r>
    </w:p>
    <w:p w:rsidR="00EF5CC2" w:rsidRDefault="009775D0"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lang w:val="en-US"/>
        </w:rPr>
      </w:pPr>
      <w:r>
        <w:rPr>
          <w:rFonts w:asciiTheme="minorHAnsi" w:hAnsiTheme="minorHAnsi"/>
          <w:sz w:val="24"/>
          <w:szCs w:val="24"/>
          <w:lang w:val="en-US"/>
        </w:rPr>
        <w:t xml:space="preserve">Complete or partially </w:t>
      </w:r>
      <w:r w:rsidR="00674806">
        <w:rPr>
          <w:rFonts w:asciiTheme="minorHAnsi" w:hAnsiTheme="minorHAnsi"/>
          <w:sz w:val="24"/>
          <w:szCs w:val="24"/>
          <w:lang w:val="en-US"/>
        </w:rPr>
        <w:t xml:space="preserve">complete surveys were received </w:t>
      </w:r>
      <w:r>
        <w:rPr>
          <w:rFonts w:asciiTheme="minorHAnsi" w:hAnsiTheme="minorHAnsi"/>
          <w:sz w:val="24"/>
          <w:szCs w:val="24"/>
          <w:lang w:val="en-US"/>
        </w:rPr>
        <w:t xml:space="preserve">from n=260 </w:t>
      </w:r>
      <w:r w:rsidR="009B78FD" w:rsidRPr="009B78FD">
        <w:rPr>
          <w:rFonts w:asciiTheme="minorHAnsi" w:hAnsiTheme="minorHAnsi"/>
          <w:sz w:val="24"/>
          <w:szCs w:val="24"/>
          <w:lang w:val="en-US"/>
        </w:rPr>
        <w:t>health professionals or academics working in 3</w:t>
      </w:r>
      <w:r w:rsidR="00940EEE">
        <w:rPr>
          <w:rFonts w:asciiTheme="minorHAnsi" w:hAnsiTheme="minorHAnsi"/>
          <w:sz w:val="24"/>
          <w:szCs w:val="24"/>
          <w:lang w:val="en-US"/>
        </w:rPr>
        <w:t>5</w:t>
      </w:r>
      <w:r w:rsidR="009B78FD" w:rsidRPr="009B78FD">
        <w:rPr>
          <w:rFonts w:asciiTheme="minorHAnsi" w:hAnsiTheme="minorHAnsi"/>
          <w:sz w:val="24"/>
          <w:szCs w:val="24"/>
          <w:lang w:val="en-US"/>
        </w:rPr>
        <w:t xml:space="preserve"> different countries</w:t>
      </w:r>
      <w:r w:rsidR="00841D03">
        <w:rPr>
          <w:rFonts w:asciiTheme="minorHAnsi" w:hAnsiTheme="minorHAnsi"/>
          <w:sz w:val="24"/>
          <w:szCs w:val="24"/>
          <w:lang w:val="en-US"/>
        </w:rPr>
        <w:t>,</w:t>
      </w:r>
      <w:r w:rsidR="009B78FD">
        <w:rPr>
          <w:rFonts w:asciiTheme="minorHAnsi" w:hAnsiTheme="minorHAnsi"/>
          <w:sz w:val="24"/>
          <w:szCs w:val="24"/>
          <w:lang w:val="en-US"/>
        </w:rPr>
        <w:t xml:space="preserve"> </w:t>
      </w:r>
      <w:r w:rsidR="004355D5">
        <w:rPr>
          <w:rFonts w:asciiTheme="minorHAnsi" w:hAnsiTheme="minorHAnsi"/>
          <w:sz w:val="24"/>
          <w:szCs w:val="24"/>
          <w:lang w:val="en-US"/>
        </w:rPr>
        <w:t xml:space="preserve">across six continents </w:t>
      </w:r>
      <w:r w:rsidR="009B78FD">
        <w:rPr>
          <w:rFonts w:asciiTheme="minorHAnsi" w:hAnsiTheme="minorHAnsi"/>
          <w:sz w:val="24"/>
          <w:szCs w:val="24"/>
          <w:lang w:val="en-US"/>
        </w:rPr>
        <w:t>(Figure 1)</w:t>
      </w:r>
      <w:r w:rsidR="00E07011">
        <w:rPr>
          <w:rFonts w:asciiTheme="minorHAnsi" w:hAnsiTheme="minorHAnsi"/>
          <w:sz w:val="24"/>
          <w:szCs w:val="24"/>
          <w:lang w:val="en-US"/>
        </w:rPr>
        <w:t xml:space="preserve">. </w:t>
      </w:r>
      <w:r w:rsidR="00674806">
        <w:rPr>
          <w:rFonts w:asciiTheme="minorHAnsi" w:hAnsiTheme="minorHAnsi"/>
          <w:sz w:val="24"/>
          <w:szCs w:val="24"/>
          <w:lang w:val="en-US"/>
        </w:rPr>
        <w:t xml:space="preserve"> </w:t>
      </w:r>
      <w:r w:rsidR="00167B53">
        <w:rPr>
          <w:rFonts w:asciiTheme="minorHAnsi" w:hAnsiTheme="minorHAnsi"/>
          <w:sz w:val="24"/>
          <w:szCs w:val="24"/>
          <w:lang w:val="en-US"/>
        </w:rPr>
        <w:t>254</w:t>
      </w:r>
      <w:r w:rsidR="00674806">
        <w:rPr>
          <w:rFonts w:asciiTheme="minorHAnsi" w:hAnsiTheme="minorHAnsi"/>
          <w:sz w:val="24"/>
          <w:szCs w:val="24"/>
          <w:lang w:val="en-US"/>
        </w:rPr>
        <w:t xml:space="preserve"> </w:t>
      </w:r>
      <w:r w:rsidR="00167B53">
        <w:rPr>
          <w:rFonts w:asciiTheme="minorHAnsi" w:hAnsiTheme="minorHAnsi"/>
          <w:sz w:val="24"/>
          <w:szCs w:val="24"/>
          <w:lang w:val="en-US"/>
        </w:rPr>
        <w:t>respondents reported t</w:t>
      </w:r>
      <w:r w:rsidR="00841D03">
        <w:rPr>
          <w:rFonts w:asciiTheme="minorHAnsi" w:hAnsiTheme="minorHAnsi"/>
          <w:sz w:val="24"/>
          <w:szCs w:val="24"/>
          <w:lang w:val="en-US"/>
        </w:rPr>
        <w:t>he country in which they worked</w:t>
      </w:r>
      <w:r w:rsidR="00167B53">
        <w:rPr>
          <w:rFonts w:asciiTheme="minorHAnsi" w:hAnsiTheme="minorHAnsi"/>
          <w:sz w:val="24"/>
          <w:szCs w:val="24"/>
          <w:lang w:val="en-US"/>
        </w:rPr>
        <w:t xml:space="preserve">, </w:t>
      </w:r>
      <w:r w:rsidR="00167B53" w:rsidRPr="00167B53">
        <w:rPr>
          <w:rFonts w:asciiTheme="minorHAnsi" w:hAnsiTheme="minorHAnsi"/>
          <w:sz w:val="24"/>
          <w:szCs w:val="24"/>
          <w:lang w:val="en-US"/>
        </w:rPr>
        <w:t xml:space="preserve">with the highest number of returns from Europe </w:t>
      </w:r>
      <w:r w:rsidR="00167B53">
        <w:rPr>
          <w:rFonts w:asciiTheme="minorHAnsi" w:hAnsiTheme="minorHAnsi"/>
          <w:sz w:val="24"/>
          <w:szCs w:val="24"/>
          <w:lang w:val="en-US"/>
        </w:rPr>
        <w:t>(126/254,</w:t>
      </w:r>
      <w:r w:rsidR="00800AFE">
        <w:rPr>
          <w:rFonts w:asciiTheme="minorHAnsi" w:hAnsiTheme="minorHAnsi"/>
          <w:sz w:val="24"/>
          <w:szCs w:val="24"/>
          <w:lang w:val="en-US"/>
        </w:rPr>
        <w:t xml:space="preserve"> </w:t>
      </w:r>
      <w:r w:rsidR="00167B53">
        <w:rPr>
          <w:rFonts w:asciiTheme="minorHAnsi" w:hAnsiTheme="minorHAnsi"/>
          <w:sz w:val="24"/>
          <w:szCs w:val="24"/>
          <w:lang w:val="en-US"/>
        </w:rPr>
        <w:t>50%), Australasia and Oceania (41/254, 16%) and North America (47/254, 19%).</w:t>
      </w:r>
      <w:r w:rsidR="004A3B7A">
        <w:rPr>
          <w:rFonts w:asciiTheme="minorHAnsi" w:hAnsiTheme="minorHAnsi"/>
          <w:sz w:val="24"/>
          <w:szCs w:val="24"/>
          <w:lang w:val="en-US"/>
        </w:rPr>
        <w:t xml:space="preserve"> Highest country-specific returns were </w:t>
      </w:r>
      <w:r w:rsidR="004A3B7A" w:rsidRPr="000011FA">
        <w:rPr>
          <w:rFonts w:asciiTheme="minorHAnsi" w:hAnsiTheme="minorHAnsi"/>
          <w:sz w:val="24"/>
          <w:szCs w:val="24"/>
          <w:lang w:val="en-US"/>
        </w:rPr>
        <w:t xml:space="preserve">from (Canada (32/254, 13%), </w:t>
      </w:r>
      <w:r w:rsidR="009E1263" w:rsidRPr="000011FA">
        <w:rPr>
          <w:rFonts w:asciiTheme="minorHAnsi" w:hAnsiTheme="minorHAnsi"/>
          <w:sz w:val="24"/>
          <w:szCs w:val="24"/>
          <w:lang w:val="en-US"/>
        </w:rPr>
        <w:t xml:space="preserve">the </w:t>
      </w:r>
      <w:r w:rsidR="004A3B7A" w:rsidRPr="000011FA">
        <w:rPr>
          <w:rFonts w:asciiTheme="minorHAnsi" w:hAnsiTheme="minorHAnsi"/>
          <w:sz w:val="24"/>
          <w:szCs w:val="24"/>
          <w:lang w:val="en-US"/>
        </w:rPr>
        <w:t>United Kingdom (UK) (30</w:t>
      </w:r>
      <w:r w:rsidR="008C6C6D" w:rsidRPr="000011FA">
        <w:rPr>
          <w:rFonts w:asciiTheme="minorHAnsi" w:hAnsiTheme="minorHAnsi"/>
          <w:sz w:val="24"/>
          <w:szCs w:val="24"/>
          <w:lang w:val="en-US"/>
        </w:rPr>
        <w:t>/254, 12</w:t>
      </w:r>
      <w:r w:rsidR="009E1263" w:rsidRPr="000011FA">
        <w:rPr>
          <w:rFonts w:asciiTheme="minorHAnsi" w:hAnsiTheme="minorHAnsi"/>
          <w:sz w:val="24"/>
          <w:szCs w:val="24"/>
          <w:lang w:val="en-US"/>
        </w:rPr>
        <w:t>%) and New Zealand (27/254, 11%).</w:t>
      </w:r>
    </w:p>
    <w:p w:rsidR="00350F1D" w:rsidRPr="005926A5" w:rsidRDefault="00350F1D" w:rsidP="0093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i/>
          <w:sz w:val="16"/>
          <w:szCs w:val="16"/>
          <w:lang w:val="en-US"/>
        </w:rPr>
      </w:pPr>
    </w:p>
    <w:p w:rsidR="00D86D01" w:rsidRDefault="007D1B85"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i/>
          <w:sz w:val="24"/>
          <w:szCs w:val="24"/>
          <w:lang w:val="en-US"/>
        </w:rPr>
      </w:pPr>
      <w:r w:rsidRPr="007D1B85">
        <w:rPr>
          <w:rFonts w:asciiTheme="minorHAnsi" w:hAnsiTheme="minorHAnsi"/>
          <w:i/>
          <w:sz w:val="24"/>
          <w:szCs w:val="24"/>
          <w:lang w:val="en-US"/>
        </w:rPr>
        <w:t>INSERT FIGURE 1 HERE</w:t>
      </w:r>
      <w:r w:rsidR="00167B53">
        <w:rPr>
          <w:rFonts w:asciiTheme="minorHAnsi" w:hAnsiTheme="minorHAnsi"/>
          <w:i/>
          <w:sz w:val="24"/>
          <w:szCs w:val="24"/>
          <w:lang w:val="en-US"/>
        </w:rPr>
        <w:t xml:space="preserve"> </w:t>
      </w:r>
    </w:p>
    <w:p w:rsidR="005926A5" w:rsidRPr="005926A5" w:rsidRDefault="005926A5"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i/>
          <w:sz w:val="16"/>
          <w:szCs w:val="16"/>
          <w:lang w:val="en-US"/>
        </w:rPr>
      </w:pPr>
    </w:p>
    <w:p w:rsidR="00A65514" w:rsidRDefault="009B78FD"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lang w:val="en-US"/>
        </w:rPr>
      </w:pPr>
      <w:r w:rsidRPr="009B78FD">
        <w:rPr>
          <w:rFonts w:asciiTheme="minorHAnsi" w:hAnsiTheme="minorHAnsi"/>
          <w:sz w:val="24"/>
          <w:szCs w:val="24"/>
          <w:lang w:val="en-US"/>
        </w:rPr>
        <w:t xml:space="preserve">The majority of </w:t>
      </w:r>
      <w:r w:rsidR="00C16DAD">
        <w:rPr>
          <w:rFonts w:asciiTheme="minorHAnsi" w:hAnsiTheme="minorHAnsi"/>
          <w:sz w:val="24"/>
          <w:szCs w:val="24"/>
          <w:lang w:val="en-US"/>
        </w:rPr>
        <w:t>respondents</w:t>
      </w:r>
      <w:r w:rsidRPr="009B78FD">
        <w:rPr>
          <w:rFonts w:asciiTheme="minorHAnsi" w:hAnsiTheme="minorHAnsi"/>
          <w:sz w:val="24"/>
          <w:szCs w:val="24"/>
          <w:lang w:val="en-US"/>
        </w:rPr>
        <w:t xml:space="preserve"> were clinicians providing patient care (193/</w:t>
      </w:r>
      <w:r w:rsidR="000A0273">
        <w:rPr>
          <w:rFonts w:asciiTheme="minorHAnsi" w:hAnsiTheme="minorHAnsi"/>
          <w:sz w:val="24"/>
          <w:szCs w:val="24"/>
          <w:lang w:val="en-US"/>
        </w:rPr>
        <w:t xml:space="preserve">252, </w:t>
      </w:r>
      <w:r w:rsidRPr="009B78FD">
        <w:rPr>
          <w:rFonts w:asciiTheme="minorHAnsi" w:hAnsiTheme="minorHAnsi"/>
          <w:sz w:val="24"/>
          <w:szCs w:val="24"/>
          <w:lang w:val="en-US"/>
        </w:rPr>
        <w:t xml:space="preserve">77%), with </w:t>
      </w:r>
      <w:r w:rsidR="00555387" w:rsidRPr="00555387">
        <w:rPr>
          <w:rFonts w:asciiTheme="minorHAnsi" w:hAnsiTheme="minorHAnsi"/>
          <w:sz w:val="24"/>
          <w:szCs w:val="24"/>
          <w:lang w:val="en-US"/>
        </w:rPr>
        <w:t xml:space="preserve">clinical academics who provided patient care </w:t>
      </w:r>
      <w:r w:rsidRPr="009B78FD">
        <w:rPr>
          <w:rFonts w:asciiTheme="minorHAnsi" w:hAnsiTheme="minorHAnsi"/>
          <w:sz w:val="24"/>
          <w:szCs w:val="24"/>
          <w:lang w:val="en-US"/>
        </w:rPr>
        <w:t>(48/</w:t>
      </w:r>
      <w:r w:rsidR="000A0273">
        <w:rPr>
          <w:rFonts w:asciiTheme="minorHAnsi" w:hAnsiTheme="minorHAnsi"/>
          <w:sz w:val="24"/>
          <w:szCs w:val="24"/>
          <w:lang w:val="en-US"/>
        </w:rPr>
        <w:t xml:space="preserve">252, </w:t>
      </w:r>
      <w:r w:rsidRPr="009B78FD">
        <w:rPr>
          <w:rFonts w:asciiTheme="minorHAnsi" w:hAnsiTheme="minorHAnsi"/>
          <w:sz w:val="24"/>
          <w:szCs w:val="24"/>
          <w:lang w:val="en-US"/>
        </w:rPr>
        <w:t>19%) and</w:t>
      </w:r>
      <w:r w:rsidR="00555387" w:rsidRPr="00555387">
        <w:rPr>
          <w:rFonts w:asciiTheme="minorHAnsi" w:hAnsiTheme="minorHAnsi"/>
          <w:sz w:val="24"/>
          <w:szCs w:val="24"/>
          <w:lang w:val="en-US"/>
        </w:rPr>
        <w:t xml:space="preserve"> academics not involved with patient care</w:t>
      </w:r>
      <w:r w:rsidRPr="009B78FD">
        <w:rPr>
          <w:rFonts w:asciiTheme="minorHAnsi" w:hAnsiTheme="minorHAnsi"/>
          <w:sz w:val="24"/>
          <w:szCs w:val="24"/>
          <w:lang w:val="en-US"/>
        </w:rPr>
        <w:t xml:space="preserve"> </w:t>
      </w:r>
      <w:r w:rsidR="00555387" w:rsidRPr="00555387">
        <w:rPr>
          <w:rFonts w:asciiTheme="minorHAnsi" w:hAnsiTheme="minorHAnsi"/>
          <w:sz w:val="24"/>
          <w:szCs w:val="24"/>
          <w:lang w:val="en-US"/>
        </w:rPr>
        <w:t xml:space="preserve">(11/252, 4%) </w:t>
      </w:r>
      <w:r w:rsidRPr="009B78FD">
        <w:rPr>
          <w:rFonts w:asciiTheme="minorHAnsi" w:hAnsiTheme="minorHAnsi"/>
          <w:sz w:val="24"/>
          <w:szCs w:val="24"/>
          <w:lang w:val="en-US"/>
        </w:rPr>
        <w:t>also responding</w:t>
      </w:r>
      <w:r w:rsidR="00A30B6C">
        <w:rPr>
          <w:rFonts w:asciiTheme="minorHAnsi" w:hAnsiTheme="minorHAnsi"/>
          <w:sz w:val="24"/>
          <w:szCs w:val="24"/>
          <w:lang w:val="en-US"/>
        </w:rPr>
        <w:t xml:space="preserve"> (Table 4</w:t>
      </w:r>
      <w:r w:rsidR="00EE4A54">
        <w:rPr>
          <w:rFonts w:asciiTheme="minorHAnsi" w:hAnsiTheme="minorHAnsi"/>
          <w:sz w:val="24"/>
          <w:szCs w:val="24"/>
          <w:lang w:val="en-US"/>
        </w:rPr>
        <w:t>)</w:t>
      </w:r>
      <w:r w:rsidRPr="009B78FD">
        <w:rPr>
          <w:rFonts w:asciiTheme="minorHAnsi" w:hAnsiTheme="minorHAnsi"/>
          <w:sz w:val="24"/>
          <w:szCs w:val="24"/>
          <w:lang w:val="en-US"/>
        </w:rPr>
        <w:t xml:space="preserve">.  Respondents worked </w:t>
      </w:r>
      <w:r w:rsidR="00E45422">
        <w:rPr>
          <w:rFonts w:asciiTheme="minorHAnsi" w:hAnsiTheme="minorHAnsi"/>
          <w:sz w:val="24"/>
          <w:szCs w:val="24"/>
          <w:lang w:val="en-US"/>
        </w:rPr>
        <w:t>within</w:t>
      </w:r>
      <w:r w:rsidRPr="009B78FD">
        <w:rPr>
          <w:rFonts w:asciiTheme="minorHAnsi" w:hAnsiTheme="minorHAnsi"/>
          <w:sz w:val="24"/>
          <w:szCs w:val="24"/>
          <w:lang w:val="en-US"/>
        </w:rPr>
        <w:t xml:space="preserve"> </w:t>
      </w:r>
      <w:r w:rsidRPr="009B78FD">
        <w:rPr>
          <w:rFonts w:asciiTheme="minorHAnsi" w:hAnsiTheme="minorHAnsi"/>
          <w:sz w:val="24"/>
          <w:szCs w:val="24"/>
          <w:lang w:val="en-US"/>
        </w:rPr>
        <w:lastRenderedPageBreak/>
        <w:t>hospitals (164/</w:t>
      </w:r>
      <w:r w:rsidR="000A0273">
        <w:rPr>
          <w:rFonts w:asciiTheme="minorHAnsi" w:hAnsiTheme="minorHAnsi"/>
          <w:sz w:val="24"/>
          <w:szCs w:val="24"/>
          <w:lang w:val="en-US"/>
        </w:rPr>
        <w:t xml:space="preserve">257, </w:t>
      </w:r>
      <w:r w:rsidRPr="009B78FD">
        <w:rPr>
          <w:rFonts w:asciiTheme="minorHAnsi" w:hAnsiTheme="minorHAnsi"/>
          <w:sz w:val="24"/>
          <w:szCs w:val="24"/>
          <w:lang w:val="en-US"/>
        </w:rPr>
        <w:t xml:space="preserve">64%), community </w:t>
      </w:r>
      <w:r w:rsidR="00615FE6">
        <w:rPr>
          <w:rFonts w:asciiTheme="minorHAnsi" w:hAnsiTheme="minorHAnsi"/>
          <w:sz w:val="24"/>
          <w:szCs w:val="24"/>
          <w:lang w:val="en-US"/>
        </w:rPr>
        <w:t xml:space="preserve">health </w:t>
      </w:r>
      <w:proofErr w:type="spellStart"/>
      <w:r w:rsidR="00615FE6">
        <w:rPr>
          <w:rFonts w:asciiTheme="minorHAnsi" w:hAnsiTheme="minorHAnsi"/>
          <w:sz w:val="24"/>
          <w:szCs w:val="24"/>
          <w:lang w:val="en-US"/>
        </w:rPr>
        <w:t>organisation</w:t>
      </w:r>
      <w:r w:rsidR="000F56A4">
        <w:rPr>
          <w:rFonts w:asciiTheme="minorHAnsi" w:hAnsiTheme="minorHAnsi"/>
          <w:sz w:val="24"/>
          <w:szCs w:val="24"/>
          <w:lang w:val="en-US"/>
        </w:rPr>
        <w:t>s</w:t>
      </w:r>
      <w:proofErr w:type="spellEnd"/>
      <w:r w:rsidR="000F56A4">
        <w:rPr>
          <w:rFonts w:asciiTheme="minorHAnsi" w:hAnsiTheme="minorHAnsi"/>
          <w:sz w:val="24"/>
          <w:szCs w:val="24"/>
          <w:lang w:val="en-US"/>
        </w:rPr>
        <w:t xml:space="preserve"> </w:t>
      </w:r>
      <w:r w:rsidRPr="009B78FD">
        <w:rPr>
          <w:rFonts w:asciiTheme="minorHAnsi" w:hAnsiTheme="minorHAnsi"/>
          <w:sz w:val="24"/>
          <w:szCs w:val="24"/>
          <w:lang w:val="en-US"/>
        </w:rPr>
        <w:t>(85/</w:t>
      </w:r>
      <w:r w:rsidR="000A0273">
        <w:rPr>
          <w:rFonts w:asciiTheme="minorHAnsi" w:hAnsiTheme="minorHAnsi"/>
          <w:sz w:val="24"/>
          <w:szCs w:val="24"/>
          <w:lang w:val="en-US"/>
        </w:rPr>
        <w:t xml:space="preserve">257, </w:t>
      </w:r>
      <w:r w:rsidRPr="009B78FD">
        <w:rPr>
          <w:rFonts w:asciiTheme="minorHAnsi" w:hAnsiTheme="minorHAnsi"/>
          <w:sz w:val="24"/>
          <w:szCs w:val="24"/>
          <w:lang w:val="en-US"/>
        </w:rPr>
        <w:t>33%) and a</w:t>
      </w:r>
      <w:r w:rsidR="007200EB">
        <w:rPr>
          <w:rFonts w:asciiTheme="minorHAnsi" w:hAnsiTheme="minorHAnsi"/>
          <w:sz w:val="24"/>
          <w:szCs w:val="24"/>
          <w:lang w:val="en-US"/>
        </w:rPr>
        <w:t>cademic institutions (49/</w:t>
      </w:r>
      <w:r w:rsidR="000A0273">
        <w:rPr>
          <w:rFonts w:asciiTheme="minorHAnsi" w:hAnsiTheme="minorHAnsi"/>
          <w:sz w:val="24"/>
          <w:szCs w:val="24"/>
          <w:lang w:val="en-US"/>
        </w:rPr>
        <w:t xml:space="preserve">257, </w:t>
      </w:r>
      <w:r w:rsidR="007200EB">
        <w:rPr>
          <w:rFonts w:asciiTheme="minorHAnsi" w:hAnsiTheme="minorHAnsi"/>
          <w:sz w:val="24"/>
          <w:szCs w:val="24"/>
          <w:lang w:val="en-US"/>
        </w:rPr>
        <w:t xml:space="preserve">19%). </w:t>
      </w:r>
    </w:p>
    <w:p w:rsidR="0056786C" w:rsidRPr="005926A5" w:rsidRDefault="0056786C"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16"/>
          <w:szCs w:val="16"/>
          <w:lang w:val="en-US"/>
        </w:rPr>
      </w:pPr>
    </w:p>
    <w:p w:rsidR="009B78FD" w:rsidRDefault="007911FB"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eastAsia="Calibri"/>
          <w:i/>
          <w:sz w:val="24"/>
          <w:szCs w:val="24"/>
          <w:lang w:val="en-US"/>
        </w:rPr>
      </w:pPr>
      <w:r>
        <w:rPr>
          <w:rFonts w:eastAsia="Calibri"/>
          <w:i/>
          <w:sz w:val="24"/>
          <w:szCs w:val="24"/>
          <w:lang w:val="en-US"/>
        </w:rPr>
        <w:t>INSERT TABLE 4</w:t>
      </w:r>
      <w:r w:rsidR="0056786C" w:rsidRPr="0056786C">
        <w:rPr>
          <w:rFonts w:eastAsia="Calibri"/>
          <w:i/>
          <w:sz w:val="24"/>
          <w:szCs w:val="24"/>
          <w:lang w:val="en-US"/>
        </w:rPr>
        <w:t xml:space="preserve"> HERE</w:t>
      </w:r>
    </w:p>
    <w:p w:rsidR="0056786C" w:rsidRPr="005926A5" w:rsidRDefault="0056786C"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i/>
          <w:sz w:val="16"/>
          <w:szCs w:val="16"/>
          <w:lang w:val="en-US"/>
        </w:rPr>
      </w:pPr>
    </w:p>
    <w:p w:rsidR="009B78FD" w:rsidRPr="009B78FD" w:rsidRDefault="00B96207"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lang w:val="en-US"/>
        </w:rPr>
      </w:pPr>
      <w:r>
        <w:rPr>
          <w:rFonts w:asciiTheme="minorHAnsi" w:hAnsiTheme="minorHAnsi"/>
          <w:sz w:val="24"/>
          <w:szCs w:val="24"/>
          <w:lang w:val="en-US"/>
        </w:rPr>
        <w:t>A range of c</w:t>
      </w:r>
      <w:r w:rsidR="009B78FD" w:rsidRPr="009B78FD">
        <w:rPr>
          <w:rFonts w:asciiTheme="minorHAnsi" w:hAnsiTheme="minorHAnsi"/>
          <w:sz w:val="24"/>
          <w:szCs w:val="24"/>
          <w:lang w:val="en-US"/>
        </w:rPr>
        <w:t xml:space="preserve">linical specialties were represented with </w:t>
      </w:r>
      <w:r w:rsidR="0067100F">
        <w:rPr>
          <w:rFonts w:asciiTheme="minorHAnsi" w:hAnsiTheme="minorHAnsi"/>
          <w:sz w:val="24"/>
          <w:szCs w:val="24"/>
          <w:lang w:val="en-US"/>
        </w:rPr>
        <w:t>respondents</w:t>
      </w:r>
      <w:r w:rsidR="0067100F" w:rsidRPr="009B78FD">
        <w:rPr>
          <w:rFonts w:asciiTheme="minorHAnsi" w:hAnsiTheme="minorHAnsi"/>
          <w:sz w:val="24"/>
          <w:szCs w:val="24"/>
          <w:lang w:val="en-US"/>
        </w:rPr>
        <w:t xml:space="preserve"> </w:t>
      </w:r>
      <w:r w:rsidR="009B78FD" w:rsidRPr="009B78FD">
        <w:rPr>
          <w:rFonts w:asciiTheme="minorHAnsi" w:hAnsiTheme="minorHAnsi"/>
          <w:sz w:val="24"/>
          <w:szCs w:val="24"/>
          <w:lang w:val="en-US"/>
        </w:rPr>
        <w:t>working</w:t>
      </w:r>
      <w:r w:rsidR="00026990">
        <w:rPr>
          <w:rFonts w:asciiTheme="minorHAnsi" w:hAnsiTheme="minorHAnsi"/>
          <w:sz w:val="24"/>
          <w:szCs w:val="24"/>
          <w:lang w:val="en-US"/>
        </w:rPr>
        <w:t xml:space="preserve"> most frequently</w:t>
      </w:r>
      <w:r w:rsidR="009B78FD" w:rsidRPr="009B78FD">
        <w:rPr>
          <w:rFonts w:asciiTheme="minorHAnsi" w:hAnsiTheme="minorHAnsi"/>
          <w:sz w:val="24"/>
          <w:szCs w:val="24"/>
          <w:lang w:val="en-US"/>
        </w:rPr>
        <w:t xml:space="preserve"> in rehabilitation (119/</w:t>
      </w:r>
      <w:r w:rsidR="002C748F">
        <w:rPr>
          <w:rFonts w:asciiTheme="minorHAnsi" w:hAnsiTheme="minorHAnsi"/>
          <w:sz w:val="24"/>
          <w:szCs w:val="24"/>
          <w:lang w:val="en-US"/>
        </w:rPr>
        <w:t xml:space="preserve">251, </w:t>
      </w:r>
      <w:r w:rsidR="009B78FD" w:rsidRPr="009B78FD">
        <w:rPr>
          <w:rFonts w:asciiTheme="minorHAnsi" w:hAnsiTheme="minorHAnsi"/>
          <w:sz w:val="24"/>
          <w:szCs w:val="24"/>
          <w:lang w:val="en-US"/>
        </w:rPr>
        <w:t xml:space="preserve">47%), </w:t>
      </w:r>
      <w:proofErr w:type="spellStart"/>
      <w:r w:rsidR="009B78FD" w:rsidRPr="009B78FD">
        <w:rPr>
          <w:rFonts w:asciiTheme="minorHAnsi" w:hAnsiTheme="minorHAnsi"/>
          <w:sz w:val="24"/>
          <w:szCs w:val="24"/>
          <w:lang w:val="en-US"/>
        </w:rPr>
        <w:t>orthopaedic</w:t>
      </w:r>
      <w:proofErr w:type="spellEnd"/>
      <w:r w:rsidR="009B78FD" w:rsidRPr="009B78FD">
        <w:rPr>
          <w:rFonts w:asciiTheme="minorHAnsi" w:hAnsiTheme="minorHAnsi"/>
          <w:sz w:val="24"/>
          <w:szCs w:val="24"/>
          <w:lang w:val="en-US"/>
        </w:rPr>
        <w:t xml:space="preserve"> (104/</w:t>
      </w:r>
      <w:r w:rsidR="002C748F">
        <w:rPr>
          <w:rFonts w:asciiTheme="minorHAnsi" w:hAnsiTheme="minorHAnsi"/>
          <w:sz w:val="24"/>
          <w:szCs w:val="24"/>
          <w:lang w:val="en-US"/>
        </w:rPr>
        <w:t xml:space="preserve">251, </w:t>
      </w:r>
      <w:r w:rsidR="009B78FD" w:rsidRPr="009B78FD">
        <w:rPr>
          <w:rFonts w:asciiTheme="minorHAnsi" w:hAnsiTheme="minorHAnsi"/>
          <w:sz w:val="24"/>
          <w:szCs w:val="24"/>
          <w:lang w:val="en-US"/>
        </w:rPr>
        <w:t>41%)</w:t>
      </w:r>
      <w:r w:rsidR="00F55528">
        <w:rPr>
          <w:rFonts w:asciiTheme="minorHAnsi" w:hAnsiTheme="minorHAnsi"/>
          <w:sz w:val="24"/>
          <w:szCs w:val="24"/>
          <w:lang w:val="en-US"/>
        </w:rPr>
        <w:t>,</w:t>
      </w:r>
      <w:r w:rsidR="009B78FD" w:rsidRPr="009B78FD">
        <w:rPr>
          <w:rFonts w:asciiTheme="minorHAnsi" w:hAnsiTheme="minorHAnsi"/>
          <w:sz w:val="24"/>
          <w:szCs w:val="24"/>
          <w:lang w:val="en-US"/>
        </w:rPr>
        <w:t xml:space="preserve"> and pain (101/</w:t>
      </w:r>
      <w:r w:rsidR="002C748F">
        <w:rPr>
          <w:rFonts w:asciiTheme="minorHAnsi" w:hAnsiTheme="minorHAnsi"/>
          <w:sz w:val="24"/>
          <w:szCs w:val="24"/>
          <w:lang w:val="en-US"/>
        </w:rPr>
        <w:t xml:space="preserve">251, </w:t>
      </w:r>
      <w:r w:rsidR="009B78FD" w:rsidRPr="009B78FD">
        <w:rPr>
          <w:rFonts w:asciiTheme="minorHAnsi" w:hAnsiTheme="minorHAnsi"/>
          <w:sz w:val="24"/>
          <w:szCs w:val="24"/>
          <w:lang w:val="en-US"/>
        </w:rPr>
        <w:t xml:space="preserve">40%) services (Figure 2).  </w:t>
      </w:r>
      <w:r w:rsidR="00A71F30">
        <w:rPr>
          <w:rFonts w:asciiTheme="minorHAnsi" w:hAnsiTheme="minorHAnsi"/>
          <w:sz w:val="24"/>
          <w:szCs w:val="24"/>
          <w:lang w:val="en-US"/>
        </w:rPr>
        <w:t xml:space="preserve">Half of the </w:t>
      </w:r>
      <w:r w:rsidR="009B78FD" w:rsidRPr="009B78FD">
        <w:rPr>
          <w:rFonts w:asciiTheme="minorHAnsi" w:hAnsiTheme="minorHAnsi"/>
          <w:sz w:val="24"/>
          <w:szCs w:val="24"/>
          <w:lang w:val="en-US"/>
        </w:rPr>
        <w:t>respondents</w:t>
      </w:r>
      <w:r w:rsidR="00A71F30">
        <w:rPr>
          <w:rFonts w:asciiTheme="minorHAnsi" w:hAnsiTheme="minorHAnsi"/>
          <w:sz w:val="24"/>
          <w:szCs w:val="24"/>
          <w:lang w:val="en-US"/>
        </w:rPr>
        <w:t xml:space="preserve"> to this question</w:t>
      </w:r>
      <w:r w:rsidR="009B78FD" w:rsidRPr="009B78FD">
        <w:rPr>
          <w:rFonts w:asciiTheme="minorHAnsi" w:hAnsiTheme="minorHAnsi"/>
          <w:sz w:val="24"/>
          <w:szCs w:val="24"/>
          <w:lang w:val="en-US"/>
        </w:rPr>
        <w:t xml:space="preserve"> </w:t>
      </w:r>
      <w:r w:rsidR="00A71F30">
        <w:rPr>
          <w:rFonts w:asciiTheme="minorHAnsi" w:hAnsiTheme="minorHAnsi"/>
          <w:sz w:val="24"/>
          <w:szCs w:val="24"/>
          <w:lang w:val="en-US"/>
        </w:rPr>
        <w:t xml:space="preserve">(125/251, 50%) </w:t>
      </w:r>
      <w:r w:rsidR="009B78FD" w:rsidRPr="009B78FD">
        <w:rPr>
          <w:rFonts w:asciiTheme="minorHAnsi" w:hAnsiTheme="minorHAnsi"/>
          <w:sz w:val="24"/>
          <w:szCs w:val="24"/>
          <w:lang w:val="en-US"/>
        </w:rPr>
        <w:t xml:space="preserve">worked in more than one specialism.   </w:t>
      </w:r>
    </w:p>
    <w:p w:rsidR="009B78FD" w:rsidRPr="005926A5" w:rsidRDefault="009B78FD"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16"/>
          <w:szCs w:val="16"/>
        </w:rPr>
      </w:pPr>
    </w:p>
    <w:p w:rsidR="00796D6C" w:rsidRPr="007615FF" w:rsidRDefault="0056786C"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i/>
          <w:sz w:val="24"/>
          <w:szCs w:val="24"/>
        </w:rPr>
      </w:pPr>
      <w:r w:rsidRPr="007615FF">
        <w:rPr>
          <w:rFonts w:asciiTheme="minorHAnsi" w:hAnsiTheme="minorHAnsi"/>
          <w:i/>
          <w:sz w:val="24"/>
          <w:szCs w:val="24"/>
        </w:rPr>
        <w:t>INSERT FIGURE 2 HERE</w:t>
      </w:r>
    </w:p>
    <w:p w:rsidR="0056786C" w:rsidRPr="005926A5" w:rsidRDefault="0056786C"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16"/>
          <w:szCs w:val="16"/>
        </w:rPr>
      </w:pPr>
    </w:p>
    <w:p w:rsidR="00796D6C" w:rsidRPr="00343EF4" w:rsidRDefault="00796D6C"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vertAlign w:val="superscript"/>
        </w:rPr>
      </w:pPr>
      <w:r>
        <w:rPr>
          <w:rFonts w:asciiTheme="minorHAnsi" w:hAnsiTheme="minorHAnsi"/>
          <w:sz w:val="24"/>
          <w:szCs w:val="24"/>
        </w:rPr>
        <w:t xml:space="preserve">Respondents were asked to list any </w:t>
      </w:r>
      <w:r w:rsidR="00F55528">
        <w:rPr>
          <w:rFonts w:asciiTheme="minorHAnsi" w:hAnsiTheme="minorHAnsi"/>
          <w:sz w:val="24"/>
          <w:szCs w:val="24"/>
        </w:rPr>
        <w:t xml:space="preserve">CRPS related </w:t>
      </w:r>
      <w:r>
        <w:rPr>
          <w:rFonts w:asciiTheme="minorHAnsi" w:hAnsiTheme="minorHAnsi"/>
          <w:sz w:val="24"/>
          <w:szCs w:val="24"/>
        </w:rPr>
        <w:t xml:space="preserve">diagnostic criteria of which they were aware. The Budapest criteria </w:t>
      </w:r>
      <w:r w:rsidR="00DE297A">
        <w:rPr>
          <w:rFonts w:asciiTheme="minorHAnsi" w:hAnsiTheme="minorHAnsi"/>
          <w:sz w:val="24"/>
          <w:szCs w:val="24"/>
        </w:rPr>
        <w:t>(Harden et al</w:t>
      </w:r>
      <w:r w:rsidR="00997445">
        <w:rPr>
          <w:rFonts w:asciiTheme="minorHAnsi" w:hAnsiTheme="minorHAnsi"/>
          <w:sz w:val="24"/>
          <w:szCs w:val="24"/>
        </w:rPr>
        <w:t>.,</w:t>
      </w:r>
      <w:r w:rsidR="00DE297A">
        <w:rPr>
          <w:rFonts w:asciiTheme="minorHAnsi" w:hAnsiTheme="minorHAnsi"/>
          <w:sz w:val="24"/>
          <w:szCs w:val="24"/>
        </w:rPr>
        <w:t xml:space="preserve"> 2010) </w:t>
      </w:r>
      <w:r>
        <w:rPr>
          <w:rFonts w:asciiTheme="minorHAnsi" w:hAnsiTheme="minorHAnsi"/>
          <w:sz w:val="24"/>
          <w:szCs w:val="24"/>
        </w:rPr>
        <w:t>were most frequently cited (</w:t>
      </w:r>
      <w:r w:rsidR="00B72583">
        <w:rPr>
          <w:rFonts w:asciiTheme="minorHAnsi" w:hAnsiTheme="minorHAnsi"/>
          <w:sz w:val="24"/>
          <w:szCs w:val="24"/>
        </w:rPr>
        <w:t>112</w:t>
      </w:r>
      <w:r w:rsidR="00653469">
        <w:rPr>
          <w:rFonts w:asciiTheme="minorHAnsi" w:hAnsiTheme="minorHAnsi"/>
          <w:sz w:val="24"/>
          <w:szCs w:val="24"/>
        </w:rPr>
        <w:t>/</w:t>
      </w:r>
      <w:r w:rsidR="003C3B57">
        <w:rPr>
          <w:rFonts w:asciiTheme="minorHAnsi" w:hAnsiTheme="minorHAnsi"/>
          <w:sz w:val="24"/>
          <w:szCs w:val="24"/>
        </w:rPr>
        <w:t>166</w:t>
      </w:r>
      <w:r w:rsidR="00CA069D">
        <w:rPr>
          <w:rFonts w:asciiTheme="minorHAnsi" w:hAnsiTheme="minorHAnsi"/>
          <w:sz w:val="24"/>
          <w:szCs w:val="24"/>
        </w:rPr>
        <w:t xml:space="preserve">, </w:t>
      </w:r>
      <w:r w:rsidR="003C3B57">
        <w:rPr>
          <w:rFonts w:asciiTheme="minorHAnsi" w:hAnsiTheme="minorHAnsi"/>
          <w:sz w:val="24"/>
          <w:szCs w:val="24"/>
        </w:rPr>
        <w:t>67%</w:t>
      </w:r>
      <w:r>
        <w:rPr>
          <w:rFonts w:asciiTheme="minorHAnsi" w:hAnsiTheme="minorHAnsi"/>
          <w:sz w:val="24"/>
          <w:szCs w:val="24"/>
        </w:rPr>
        <w:t xml:space="preserve">), </w:t>
      </w:r>
      <w:r w:rsidR="00653469">
        <w:rPr>
          <w:rFonts w:asciiTheme="minorHAnsi" w:hAnsiTheme="minorHAnsi"/>
          <w:sz w:val="24"/>
          <w:szCs w:val="24"/>
        </w:rPr>
        <w:t xml:space="preserve">followed by criteria from the International Association </w:t>
      </w:r>
      <w:r w:rsidR="00B72583">
        <w:rPr>
          <w:rFonts w:asciiTheme="minorHAnsi" w:hAnsiTheme="minorHAnsi"/>
          <w:sz w:val="24"/>
          <w:szCs w:val="24"/>
        </w:rPr>
        <w:t>for the Study of Pain (IASP) (26</w:t>
      </w:r>
      <w:r w:rsidR="00653469">
        <w:rPr>
          <w:rFonts w:asciiTheme="minorHAnsi" w:hAnsiTheme="minorHAnsi"/>
          <w:sz w:val="24"/>
          <w:szCs w:val="24"/>
        </w:rPr>
        <w:t>/</w:t>
      </w:r>
      <w:r w:rsidR="003C3B57">
        <w:rPr>
          <w:rFonts w:asciiTheme="minorHAnsi" w:hAnsiTheme="minorHAnsi"/>
          <w:sz w:val="24"/>
          <w:szCs w:val="24"/>
        </w:rPr>
        <w:t>166</w:t>
      </w:r>
      <w:r w:rsidR="00CA069D">
        <w:rPr>
          <w:rFonts w:asciiTheme="minorHAnsi" w:hAnsiTheme="minorHAnsi"/>
          <w:sz w:val="24"/>
          <w:szCs w:val="24"/>
        </w:rPr>
        <w:t>,</w:t>
      </w:r>
      <w:r w:rsidR="00B72583">
        <w:rPr>
          <w:rFonts w:asciiTheme="minorHAnsi" w:hAnsiTheme="minorHAnsi"/>
          <w:sz w:val="24"/>
          <w:szCs w:val="24"/>
        </w:rPr>
        <w:t xml:space="preserve"> 16</w:t>
      </w:r>
      <w:r w:rsidR="00653469">
        <w:rPr>
          <w:rFonts w:asciiTheme="minorHAnsi" w:hAnsiTheme="minorHAnsi"/>
          <w:sz w:val="24"/>
          <w:szCs w:val="24"/>
        </w:rPr>
        <w:t>%). Other r</w:t>
      </w:r>
      <w:r w:rsidR="00DE297A">
        <w:rPr>
          <w:rFonts w:asciiTheme="minorHAnsi" w:hAnsiTheme="minorHAnsi"/>
          <w:sz w:val="24"/>
          <w:szCs w:val="24"/>
        </w:rPr>
        <w:t>esponses included criteria from professional societies</w:t>
      </w:r>
      <w:r w:rsidR="00C60F4B">
        <w:rPr>
          <w:rFonts w:asciiTheme="minorHAnsi" w:hAnsiTheme="minorHAnsi"/>
          <w:sz w:val="24"/>
          <w:szCs w:val="24"/>
        </w:rPr>
        <w:t xml:space="preserve"> and</w:t>
      </w:r>
      <w:r w:rsidR="00653469">
        <w:rPr>
          <w:rFonts w:asciiTheme="minorHAnsi" w:hAnsiTheme="minorHAnsi"/>
          <w:sz w:val="24"/>
          <w:szCs w:val="24"/>
        </w:rPr>
        <w:t xml:space="preserve"> </w:t>
      </w:r>
      <w:r w:rsidR="00DE297A">
        <w:rPr>
          <w:rFonts w:asciiTheme="minorHAnsi" w:hAnsiTheme="minorHAnsi"/>
          <w:sz w:val="24"/>
          <w:szCs w:val="24"/>
        </w:rPr>
        <w:t>i</w:t>
      </w:r>
      <w:r w:rsidR="00653469">
        <w:rPr>
          <w:rFonts w:asciiTheme="minorHAnsi" w:hAnsiTheme="minorHAnsi"/>
          <w:sz w:val="24"/>
          <w:szCs w:val="24"/>
        </w:rPr>
        <w:t>nternational guidelines</w:t>
      </w:r>
      <w:r w:rsidR="00DE297A">
        <w:rPr>
          <w:rFonts w:asciiTheme="minorHAnsi" w:hAnsiTheme="minorHAnsi"/>
          <w:sz w:val="24"/>
          <w:szCs w:val="24"/>
        </w:rPr>
        <w:t xml:space="preserve"> </w:t>
      </w:r>
      <w:r w:rsidR="00DE297A" w:rsidRPr="00DE297A">
        <w:rPr>
          <w:rFonts w:asciiTheme="minorHAnsi" w:hAnsiTheme="minorHAnsi"/>
          <w:sz w:val="24"/>
          <w:szCs w:val="24"/>
        </w:rPr>
        <w:t>(</w:t>
      </w:r>
      <w:r w:rsidR="005945F2">
        <w:rPr>
          <w:rFonts w:asciiTheme="minorHAnsi" w:hAnsiTheme="minorHAnsi"/>
          <w:sz w:val="24"/>
          <w:szCs w:val="24"/>
        </w:rPr>
        <w:t>17</w:t>
      </w:r>
      <w:r w:rsidR="00DE297A">
        <w:rPr>
          <w:rFonts w:asciiTheme="minorHAnsi" w:hAnsiTheme="minorHAnsi"/>
          <w:sz w:val="24"/>
          <w:szCs w:val="24"/>
        </w:rPr>
        <w:t>/</w:t>
      </w:r>
      <w:r w:rsidR="003C3B57">
        <w:rPr>
          <w:rFonts w:asciiTheme="minorHAnsi" w:hAnsiTheme="minorHAnsi"/>
          <w:sz w:val="24"/>
          <w:szCs w:val="24"/>
        </w:rPr>
        <w:t>166</w:t>
      </w:r>
      <w:r w:rsidR="00CA069D">
        <w:rPr>
          <w:rFonts w:asciiTheme="minorHAnsi" w:hAnsiTheme="minorHAnsi"/>
          <w:sz w:val="24"/>
          <w:szCs w:val="24"/>
        </w:rPr>
        <w:t xml:space="preserve">, </w:t>
      </w:r>
      <w:r w:rsidR="005945F2">
        <w:rPr>
          <w:rFonts w:asciiTheme="minorHAnsi" w:hAnsiTheme="minorHAnsi"/>
          <w:sz w:val="24"/>
          <w:szCs w:val="24"/>
        </w:rPr>
        <w:t>10</w:t>
      </w:r>
      <w:r w:rsidR="00DE297A">
        <w:rPr>
          <w:rFonts w:asciiTheme="minorHAnsi" w:hAnsiTheme="minorHAnsi"/>
          <w:sz w:val="24"/>
          <w:szCs w:val="24"/>
        </w:rPr>
        <w:t>%)</w:t>
      </w:r>
      <w:r w:rsidR="00653469">
        <w:rPr>
          <w:rFonts w:asciiTheme="minorHAnsi" w:hAnsiTheme="minorHAnsi"/>
          <w:sz w:val="24"/>
          <w:szCs w:val="24"/>
        </w:rPr>
        <w:t xml:space="preserve"> and </w:t>
      </w:r>
      <w:r w:rsidR="00DE297A">
        <w:rPr>
          <w:rFonts w:asciiTheme="minorHAnsi" w:hAnsiTheme="minorHAnsi"/>
          <w:sz w:val="24"/>
          <w:szCs w:val="24"/>
        </w:rPr>
        <w:t>many respondents listed a range of signs and symptoms of</w:t>
      </w:r>
      <w:r w:rsidR="005945F2">
        <w:rPr>
          <w:rFonts w:asciiTheme="minorHAnsi" w:hAnsiTheme="minorHAnsi"/>
          <w:sz w:val="24"/>
          <w:szCs w:val="24"/>
        </w:rPr>
        <w:t xml:space="preserve"> CRPS as diagnostic criteria (29</w:t>
      </w:r>
      <w:r w:rsidR="003C3B57">
        <w:rPr>
          <w:rFonts w:asciiTheme="minorHAnsi" w:hAnsiTheme="minorHAnsi"/>
          <w:sz w:val="24"/>
          <w:szCs w:val="24"/>
        </w:rPr>
        <w:t>/166</w:t>
      </w:r>
      <w:r w:rsidR="00CA069D">
        <w:rPr>
          <w:rFonts w:asciiTheme="minorHAnsi" w:hAnsiTheme="minorHAnsi"/>
          <w:sz w:val="24"/>
          <w:szCs w:val="24"/>
        </w:rPr>
        <w:t xml:space="preserve">, </w:t>
      </w:r>
      <w:r w:rsidR="003C3B57">
        <w:rPr>
          <w:rFonts w:asciiTheme="minorHAnsi" w:hAnsiTheme="minorHAnsi"/>
          <w:sz w:val="24"/>
          <w:szCs w:val="24"/>
        </w:rPr>
        <w:t>17</w:t>
      </w:r>
      <w:r w:rsidR="00DE297A">
        <w:rPr>
          <w:rFonts w:asciiTheme="minorHAnsi" w:hAnsiTheme="minorHAnsi"/>
          <w:sz w:val="24"/>
          <w:szCs w:val="24"/>
        </w:rPr>
        <w:t xml:space="preserve">%).  </w:t>
      </w:r>
      <w:r w:rsidR="00BF2427">
        <w:rPr>
          <w:rFonts w:asciiTheme="minorHAnsi" w:hAnsiTheme="minorHAnsi"/>
          <w:sz w:val="24"/>
          <w:szCs w:val="24"/>
        </w:rPr>
        <w:t>Three</w:t>
      </w:r>
      <w:r w:rsidR="00BF2427" w:rsidRPr="00BF2427">
        <w:rPr>
          <w:rFonts w:asciiTheme="minorHAnsi" w:hAnsiTheme="minorHAnsi"/>
          <w:sz w:val="24"/>
          <w:szCs w:val="24"/>
        </w:rPr>
        <w:t xml:space="preserve"> respondents (3/166, 2%) stated they were not aware of any diagnostic criteria. </w:t>
      </w:r>
      <w:r w:rsidR="00BF2427">
        <w:rPr>
          <w:rFonts w:asciiTheme="minorHAnsi" w:hAnsiTheme="minorHAnsi"/>
          <w:sz w:val="24"/>
          <w:szCs w:val="24"/>
        </w:rPr>
        <w:t xml:space="preserve"> </w:t>
      </w:r>
      <w:r w:rsidR="00DE297A">
        <w:rPr>
          <w:rFonts w:asciiTheme="minorHAnsi" w:hAnsiTheme="minorHAnsi"/>
          <w:sz w:val="24"/>
          <w:szCs w:val="24"/>
        </w:rPr>
        <w:t xml:space="preserve">A large number of </w:t>
      </w:r>
      <w:r w:rsidR="00BF2427">
        <w:rPr>
          <w:rFonts w:asciiTheme="minorHAnsi" w:hAnsiTheme="minorHAnsi"/>
          <w:sz w:val="24"/>
          <w:szCs w:val="24"/>
        </w:rPr>
        <w:t xml:space="preserve">the </w:t>
      </w:r>
      <w:r w:rsidR="00021090">
        <w:rPr>
          <w:rFonts w:asciiTheme="minorHAnsi" w:hAnsiTheme="minorHAnsi"/>
          <w:sz w:val="24"/>
          <w:szCs w:val="24"/>
        </w:rPr>
        <w:t xml:space="preserve">total survey </w:t>
      </w:r>
      <w:r w:rsidR="00DE297A">
        <w:rPr>
          <w:rFonts w:asciiTheme="minorHAnsi" w:hAnsiTheme="minorHAnsi"/>
          <w:sz w:val="24"/>
          <w:szCs w:val="24"/>
        </w:rPr>
        <w:t>respondents did not respond to this question (</w:t>
      </w:r>
      <w:r w:rsidR="00021090">
        <w:rPr>
          <w:rFonts w:asciiTheme="minorHAnsi" w:hAnsiTheme="minorHAnsi"/>
          <w:sz w:val="24"/>
          <w:szCs w:val="24"/>
        </w:rPr>
        <w:t>94</w:t>
      </w:r>
      <w:r w:rsidR="00DE297A">
        <w:rPr>
          <w:rFonts w:asciiTheme="minorHAnsi" w:hAnsiTheme="minorHAnsi"/>
          <w:sz w:val="24"/>
          <w:szCs w:val="24"/>
        </w:rPr>
        <w:t>/</w:t>
      </w:r>
      <w:r w:rsidR="00021090">
        <w:rPr>
          <w:rFonts w:asciiTheme="minorHAnsi" w:hAnsiTheme="minorHAnsi"/>
          <w:sz w:val="24"/>
          <w:szCs w:val="24"/>
        </w:rPr>
        <w:t>260</w:t>
      </w:r>
      <w:r w:rsidR="00CA069D">
        <w:rPr>
          <w:rFonts w:asciiTheme="minorHAnsi" w:hAnsiTheme="minorHAnsi"/>
          <w:sz w:val="24"/>
          <w:szCs w:val="24"/>
        </w:rPr>
        <w:t xml:space="preserve">, </w:t>
      </w:r>
      <w:r w:rsidR="00021090">
        <w:rPr>
          <w:rFonts w:asciiTheme="minorHAnsi" w:hAnsiTheme="minorHAnsi"/>
          <w:sz w:val="24"/>
          <w:szCs w:val="24"/>
        </w:rPr>
        <w:t>36</w:t>
      </w:r>
      <w:r w:rsidR="00BF2427">
        <w:rPr>
          <w:rFonts w:asciiTheme="minorHAnsi" w:hAnsiTheme="minorHAnsi"/>
          <w:sz w:val="24"/>
          <w:szCs w:val="24"/>
        </w:rPr>
        <w:t>%).</w:t>
      </w:r>
    </w:p>
    <w:p w:rsidR="00617992" w:rsidRPr="009B78FD" w:rsidRDefault="00617992"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rPr>
      </w:pPr>
    </w:p>
    <w:p w:rsidR="009B78FD" w:rsidRPr="009B78FD" w:rsidRDefault="007911FB"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b/>
          <w:sz w:val="24"/>
          <w:szCs w:val="24"/>
        </w:rPr>
      </w:pPr>
      <w:r>
        <w:rPr>
          <w:rFonts w:asciiTheme="minorHAnsi" w:hAnsiTheme="minorHAnsi"/>
          <w:b/>
          <w:sz w:val="24"/>
          <w:szCs w:val="24"/>
        </w:rPr>
        <w:t>3.1.2 Respondents</w:t>
      </w:r>
      <w:r w:rsidR="000011FA">
        <w:rPr>
          <w:rFonts w:asciiTheme="minorHAnsi" w:hAnsiTheme="minorHAnsi"/>
          <w:b/>
          <w:sz w:val="24"/>
          <w:szCs w:val="24"/>
        </w:rPr>
        <w:t>’</w:t>
      </w:r>
      <w:r>
        <w:rPr>
          <w:rFonts w:asciiTheme="minorHAnsi" w:hAnsiTheme="minorHAnsi"/>
          <w:b/>
          <w:sz w:val="24"/>
          <w:szCs w:val="24"/>
        </w:rPr>
        <w:t xml:space="preserve"> e</w:t>
      </w:r>
      <w:r w:rsidR="009B78FD" w:rsidRPr="009B78FD">
        <w:rPr>
          <w:rFonts w:asciiTheme="minorHAnsi" w:hAnsiTheme="minorHAnsi"/>
          <w:b/>
          <w:sz w:val="24"/>
          <w:szCs w:val="24"/>
        </w:rPr>
        <w:t xml:space="preserve">xperience </w:t>
      </w:r>
      <w:r>
        <w:rPr>
          <w:rFonts w:asciiTheme="minorHAnsi" w:hAnsiTheme="minorHAnsi"/>
          <w:b/>
          <w:sz w:val="24"/>
          <w:szCs w:val="24"/>
        </w:rPr>
        <w:t xml:space="preserve">of </w:t>
      </w:r>
      <w:r w:rsidR="009B78FD" w:rsidRPr="009B78FD">
        <w:rPr>
          <w:rFonts w:asciiTheme="minorHAnsi" w:hAnsiTheme="minorHAnsi"/>
          <w:b/>
          <w:sz w:val="24"/>
          <w:szCs w:val="24"/>
        </w:rPr>
        <w:t>working with CRPS patients</w:t>
      </w:r>
      <w:r>
        <w:rPr>
          <w:rFonts w:asciiTheme="minorHAnsi" w:hAnsiTheme="minorHAnsi"/>
          <w:b/>
          <w:sz w:val="24"/>
          <w:szCs w:val="24"/>
        </w:rPr>
        <w:t xml:space="preserve"> (Table 5</w:t>
      </w:r>
      <w:r w:rsidR="00EE4A54">
        <w:rPr>
          <w:rFonts w:asciiTheme="minorHAnsi" w:hAnsiTheme="minorHAnsi"/>
          <w:b/>
          <w:sz w:val="24"/>
          <w:szCs w:val="24"/>
        </w:rPr>
        <w:t>)</w:t>
      </w:r>
    </w:p>
    <w:p w:rsidR="00380A49" w:rsidRDefault="00A65514" w:rsidP="0093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lang w:val="en-US"/>
        </w:rPr>
      </w:pPr>
      <w:r>
        <w:rPr>
          <w:rFonts w:asciiTheme="minorHAnsi" w:hAnsiTheme="minorHAnsi"/>
          <w:sz w:val="24"/>
          <w:szCs w:val="24"/>
        </w:rPr>
        <w:t xml:space="preserve">The duration of </w:t>
      </w:r>
      <w:r w:rsidR="009B78FD" w:rsidRPr="009B78FD">
        <w:rPr>
          <w:rFonts w:asciiTheme="minorHAnsi" w:hAnsiTheme="minorHAnsi"/>
          <w:sz w:val="24"/>
          <w:szCs w:val="24"/>
          <w:lang w:val="en-US"/>
        </w:rPr>
        <w:t xml:space="preserve">experience </w:t>
      </w:r>
      <w:r w:rsidR="00EC50FE">
        <w:rPr>
          <w:rFonts w:asciiTheme="minorHAnsi" w:hAnsiTheme="minorHAnsi"/>
          <w:sz w:val="24"/>
          <w:szCs w:val="24"/>
          <w:lang w:val="en-US"/>
        </w:rPr>
        <w:t xml:space="preserve">of clinicians providing care to </w:t>
      </w:r>
      <w:r w:rsidR="009B78FD" w:rsidRPr="009B78FD">
        <w:rPr>
          <w:rFonts w:asciiTheme="minorHAnsi" w:hAnsiTheme="minorHAnsi"/>
          <w:sz w:val="24"/>
          <w:szCs w:val="24"/>
          <w:lang w:val="en-US"/>
        </w:rPr>
        <w:t>CRPS patients ranged from 0-5 years (49/</w:t>
      </w:r>
      <w:r w:rsidR="003C6528">
        <w:rPr>
          <w:rFonts w:asciiTheme="minorHAnsi" w:hAnsiTheme="minorHAnsi"/>
          <w:sz w:val="24"/>
          <w:szCs w:val="24"/>
          <w:lang w:val="en-US"/>
        </w:rPr>
        <w:t>170</w:t>
      </w:r>
      <w:r w:rsidR="00CA069D">
        <w:rPr>
          <w:rFonts w:asciiTheme="minorHAnsi" w:hAnsiTheme="minorHAnsi"/>
          <w:sz w:val="24"/>
          <w:szCs w:val="24"/>
          <w:lang w:val="en-US"/>
        </w:rPr>
        <w:t xml:space="preserve">, </w:t>
      </w:r>
      <w:r w:rsidR="009B78FD" w:rsidRPr="009B78FD">
        <w:rPr>
          <w:rFonts w:asciiTheme="minorHAnsi" w:hAnsiTheme="minorHAnsi"/>
          <w:sz w:val="24"/>
          <w:szCs w:val="24"/>
          <w:lang w:val="en-US"/>
        </w:rPr>
        <w:t>29%) to &gt; 20 years (23/</w:t>
      </w:r>
      <w:r w:rsidR="003C6528">
        <w:rPr>
          <w:rFonts w:asciiTheme="minorHAnsi" w:hAnsiTheme="minorHAnsi"/>
          <w:sz w:val="24"/>
          <w:szCs w:val="24"/>
          <w:lang w:val="en-US"/>
        </w:rPr>
        <w:t>170</w:t>
      </w:r>
      <w:r w:rsidR="00CA069D">
        <w:rPr>
          <w:rFonts w:asciiTheme="minorHAnsi" w:hAnsiTheme="minorHAnsi"/>
          <w:sz w:val="24"/>
          <w:szCs w:val="24"/>
          <w:lang w:val="en-US"/>
        </w:rPr>
        <w:t xml:space="preserve">, </w:t>
      </w:r>
      <w:r w:rsidR="009B78FD" w:rsidRPr="009B78FD">
        <w:rPr>
          <w:rFonts w:asciiTheme="minorHAnsi" w:hAnsiTheme="minorHAnsi"/>
          <w:sz w:val="24"/>
          <w:szCs w:val="24"/>
          <w:lang w:val="en-US"/>
        </w:rPr>
        <w:t xml:space="preserve">14%).  </w:t>
      </w:r>
      <w:r w:rsidR="00063581" w:rsidRPr="00063581">
        <w:rPr>
          <w:rFonts w:asciiTheme="minorHAnsi" w:hAnsiTheme="minorHAnsi"/>
          <w:sz w:val="24"/>
          <w:szCs w:val="24"/>
        </w:rPr>
        <w:t>Respondents had most commonly seen between one and five CRPS patients over the previo</w:t>
      </w:r>
      <w:r w:rsidR="000011FA">
        <w:rPr>
          <w:rFonts w:asciiTheme="minorHAnsi" w:hAnsiTheme="minorHAnsi"/>
          <w:sz w:val="24"/>
          <w:szCs w:val="24"/>
        </w:rPr>
        <w:t>us 12 months (99/213, 46%) with 23/213 (</w:t>
      </w:r>
      <w:r w:rsidR="00063581" w:rsidRPr="00063581">
        <w:rPr>
          <w:rFonts w:asciiTheme="minorHAnsi" w:hAnsiTheme="minorHAnsi"/>
          <w:sz w:val="24"/>
          <w:szCs w:val="24"/>
        </w:rPr>
        <w:t>11%</w:t>
      </w:r>
      <w:r w:rsidR="000011FA">
        <w:rPr>
          <w:rFonts w:asciiTheme="minorHAnsi" w:hAnsiTheme="minorHAnsi"/>
          <w:sz w:val="24"/>
          <w:szCs w:val="24"/>
        </w:rPr>
        <w:t>)</w:t>
      </w:r>
      <w:r w:rsidR="00063581" w:rsidRPr="00063581">
        <w:rPr>
          <w:rFonts w:asciiTheme="minorHAnsi" w:hAnsiTheme="minorHAnsi"/>
          <w:sz w:val="24"/>
          <w:szCs w:val="24"/>
        </w:rPr>
        <w:t xml:space="preserve"> reporting to have seen &gt;20 CRPS patients.  </w:t>
      </w:r>
      <w:r w:rsidR="0052701E">
        <w:rPr>
          <w:rFonts w:asciiTheme="minorHAnsi" w:hAnsiTheme="minorHAnsi"/>
          <w:sz w:val="24"/>
          <w:szCs w:val="24"/>
          <w:lang w:val="en-US"/>
        </w:rPr>
        <w:t>H</w:t>
      </w:r>
      <w:r w:rsidR="00261DAE">
        <w:rPr>
          <w:rFonts w:asciiTheme="minorHAnsi" w:hAnsiTheme="minorHAnsi"/>
          <w:sz w:val="24"/>
          <w:szCs w:val="24"/>
          <w:lang w:val="en-US"/>
        </w:rPr>
        <w:t xml:space="preserve">alf of respondents </w:t>
      </w:r>
      <w:r w:rsidR="00261DAE" w:rsidRPr="009B78FD">
        <w:rPr>
          <w:rFonts w:asciiTheme="minorHAnsi" w:hAnsiTheme="minorHAnsi"/>
          <w:sz w:val="24"/>
          <w:szCs w:val="24"/>
          <w:lang w:val="en-US"/>
        </w:rPr>
        <w:t>(</w:t>
      </w:r>
      <w:r w:rsidR="008961F4">
        <w:rPr>
          <w:rFonts w:asciiTheme="minorHAnsi" w:hAnsiTheme="minorHAnsi"/>
          <w:sz w:val="24"/>
          <w:szCs w:val="24"/>
          <w:lang w:val="en-US"/>
        </w:rPr>
        <w:t>107</w:t>
      </w:r>
      <w:r w:rsidR="00261DAE">
        <w:rPr>
          <w:rFonts w:asciiTheme="minorHAnsi" w:hAnsiTheme="minorHAnsi"/>
          <w:sz w:val="24"/>
          <w:szCs w:val="24"/>
          <w:lang w:val="en-US"/>
        </w:rPr>
        <w:t>/</w:t>
      </w:r>
      <w:r w:rsidR="003C6528">
        <w:rPr>
          <w:rFonts w:asciiTheme="minorHAnsi" w:hAnsiTheme="minorHAnsi"/>
          <w:sz w:val="24"/>
          <w:szCs w:val="24"/>
          <w:lang w:val="en-US"/>
        </w:rPr>
        <w:t>216</w:t>
      </w:r>
      <w:r w:rsidR="00CA069D">
        <w:rPr>
          <w:rFonts w:asciiTheme="minorHAnsi" w:hAnsiTheme="minorHAnsi"/>
          <w:sz w:val="24"/>
          <w:szCs w:val="24"/>
          <w:lang w:val="en-US"/>
        </w:rPr>
        <w:t xml:space="preserve">, </w:t>
      </w:r>
      <w:r w:rsidR="00261DAE">
        <w:rPr>
          <w:rFonts w:asciiTheme="minorHAnsi" w:hAnsiTheme="minorHAnsi"/>
          <w:sz w:val="24"/>
          <w:szCs w:val="24"/>
          <w:lang w:val="en-US"/>
        </w:rPr>
        <w:t>50%) reported d</w:t>
      </w:r>
      <w:r w:rsidR="009B78FD" w:rsidRPr="009B78FD">
        <w:rPr>
          <w:rFonts w:asciiTheme="minorHAnsi" w:hAnsiTheme="minorHAnsi"/>
          <w:sz w:val="24"/>
          <w:szCs w:val="24"/>
          <w:lang w:val="en-US"/>
        </w:rPr>
        <w:t>ifficulty recognising CRPS signs and symptoms</w:t>
      </w:r>
      <w:r w:rsidR="00FD50C4">
        <w:rPr>
          <w:rFonts w:asciiTheme="minorHAnsi" w:hAnsiTheme="minorHAnsi"/>
          <w:sz w:val="24"/>
          <w:szCs w:val="24"/>
          <w:lang w:val="en-US"/>
        </w:rPr>
        <w:t xml:space="preserve">, with </w:t>
      </w:r>
      <w:r w:rsidR="008961F4">
        <w:rPr>
          <w:rFonts w:asciiTheme="minorHAnsi" w:hAnsiTheme="minorHAnsi"/>
          <w:sz w:val="24"/>
          <w:szCs w:val="24"/>
          <w:lang w:val="en-US"/>
        </w:rPr>
        <w:t>21</w:t>
      </w:r>
      <w:r w:rsidR="00FD50C4">
        <w:rPr>
          <w:rFonts w:asciiTheme="minorHAnsi" w:hAnsiTheme="minorHAnsi"/>
          <w:sz w:val="24"/>
          <w:szCs w:val="24"/>
          <w:lang w:val="en-US"/>
        </w:rPr>
        <w:t xml:space="preserve">% of these </w:t>
      </w:r>
      <w:r w:rsidR="0033420D">
        <w:rPr>
          <w:rFonts w:asciiTheme="minorHAnsi" w:hAnsiTheme="minorHAnsi"/>
          <w:sz w:val="24"/>
          <w:szCs w:val="24"/>
          <w:lang w:val="en-US"/>
        </w:rPr>
        <w:t xml:space="preserve">(22/216) </w:t>
      </w:r>
      <w:r w:rsidR="00FD50C4">
        <w:rPr>
          <w:rFonts w:asciiTheme="minorHAnsi" w:hAnsiTheme="minorHAnsi"/>
          <w:sz w:val="24"/>
          <w:szCs w:val="24"/>
          <w:lang w:val="en-US"/>
        </w:rPr>
        <w:t>reporting</w:t>
      </w:r>
      <w:r w:rsidR="008F4148">
        <w:rPr>
          <w:rFonts w:asciiTheme="minorHAnsi" w:hAnsiTheme="minorHAnsi"/>
          <w:sz w:val="24"/>
          <w:szCs w:val="24"/>
          <w:lang w:val="en-US"/>
        </w:rPr>
        <w:t xml:space="preserve"> </w:t>
      </w:r>
      <w:r w:rsidR="008961F4">
        <w:rPr>
          <w:rFonts w:asciiTheme="minorHAnsi" w:hAnsiTheme="minorHAnsi"/>
          <w:sz w:val="24"/>
          <w:szCs w:val="24"/>
          <w:lang w:val="en-US"/>
        </w:rPr>
        <w:t>at least</w:t>
      </w:r>
      <w:r w:rsidR="00FD50C4">
        <w:rPr>
          <w:rFonts w:asciiTheme="minorHAnsi" w:hAnsiTheme="minorHAnsi"/>
          <w:sz w:val="24"/>
          <w:szCs w:val="24"/>
          <w:lang w:val="en-US"/>
        </w:rPr>
        <w:t xml:space="preserve"> some o</w:t>
      </w:r>
      <w:r w:rsidR="008961F4">
        <w:rPr>
          <w:rFonts w:asciiTheme="minorHAnsi" w:hAnsiTheme="minorHAnsi"/>
          <w:sz w:val="24"/>
          <w:szCs w:val="24"/>
          <w:lang w:val="en-US"/>
        </w:rPr>
        <w:t xml:space="preserve">r </w:t>
      </w:r>
      <w:r w:rsidR="00FD50C4">
        <w:rPr>
          <w:rFonts w:asciiTheme="minorHAnsi" w:hAnsiTheme="minorHAnsi"/>
          <w:sz w:val="24"/>
          <w:szCs w:val="24"/>
          <w:lang w:val="en-US"/>
        </w:rPr>
        <w:t>much difficulty</w:t>
      </w:r>
      <w:r w:rsidR="008961F4">
        <w:rPr>
          <w:rFonts w:asciiTheme="minorHAnsi" w:hAnsiTheme="minorHAnsi"/>
          <w:sz w:val="24"/>
          <w:szCs w:val="24"/>
          <w:lang w:val="en-US"/>
        </w:rPr>
        <w:t>.</w:t>
      </w:r>
    </w:p>
    <w:p w:rsidR="00580474" w:rsidRPr="005926A5" w:rsidRDefault="009B78FD" w:rsidP="00580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eastAsia="Calibri" w:cs="Times New Roman"/>
          <w:i/>
        </w:rPr>
      </w:pPr>
      <w:r w:rsidRPr="009B78FD">
        <w:rPr>
          <w:rFonts w:asciiTheme="minorHAnsi" w:hAnsiTheme="minorHAnsi"/>
          <w:sz w:val="24"/>
          <w:szCs w:val="24"/>
          <w:lang w:val="en-US"/>
        </w:rPr>
        <w:br/>
      </w:r>
      <w:r w:rsidR="0056786C" w:rsidRPr="0056786C">
        <w:rPr>
          <w:rFonts w:eastAsia="Calibri" w:cs="Times New Roman"/>
          <w:i/>
          <w:sz w:val="24"/>
          <w:szCs w:val="24"/>
        </w:rPr>
        <w:t>I</w:t>
      </w:r>
      <w:r w:rsidR="007911FB">
        <w:rPr>
          <w:rFonts w:eastAsia="Calibri" w:cs="Times New Roman"/>
          <w:i/>
          <w:sz w:val="24"/>
          <w:szCs w:val="24"/>
        </w:rPr>
        <w:t>NSERT TABLE 5</w:t>
      </w:r>
      <w:r w:rsidR="0056786C" w:rsidRPr="0056786C">
        <w:rPr>
          <w:rFonts w:eastAsia="Calibri" w:cs="Times New Roman"/>
          <w:i/>
          <w:sz w:val="24"/>
          <w:szCs w:val="24"/>
        </w:rPr>
        <w:t xml:space="preserve"> HERE</w:t>
      </w:r>
    </w:p>
    <w:p w:rsidR="005926A5" w:rsidRPr="005926A5" w:rsidRDefault="005926A5" w:rsidP="00580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eastAsia="Calibri" w:cs="Times New Roman"/>
          <w:i/>
          <w:sz w:val="16"/>
          <w:szCs w:val="16"/>
        </w:rPr>
      </w:pPr>
    </w:p>
    <w:p w:rsidR="005926A5" w:rsidRDefault="009B78FD" w:rsidP="00931285">
      <w:pPr>
        <w:rPr>
          <w:rFonts w:asciiTheme="minorHAnsi" w:hAnsiTheme="minorHAnsi"/>
          <w:b/>
          <w:sz w:val="24"/>
          <w:szCs w:val="24"/>
        </w:rPr>
      </w:pPr>
      <w:r w:rsidRPr="009B78FD">
        <w:rPr>
          <w:rFonts w:asciiTheme="minorHAnsi" w:hAnsiTheme="minorHAnsi"/>
          <w:b/>
          <w:sz w:val="24"/>
          <w:szCs w:val="24"/>
        </w:rPr>
        <w:t xml:space="preserve">3.1.3 CRPS </w:t>
      </w:r>
      <w:r w:rsidR="0084565D">
        <w:rPr>
          <w:rFonts w:asciiTheme="minorHAnsi" w:hAnsiTheme="minorHAnsi"/>
          <w:b/>
          <w:sz w:val="24"/>
          <w:szCs w:val="24"/>
        </w:rPr>
        <w:t xml:space="preserve">service </w:t>
      </w:r>
      <w:r w:rsidRPr="009B78FD">
        <w:rPr>
          <w:rFonts w:asciiTheme="minorHAnsi" w:hAnsiTheme="minorHAnsi"/>
          <w:b/>
          <w:sz w:val="24"/>
          <w:szCs w:val="24"/>
        </w:rPr>
        <w:t>provision</w:t>
      </w:r>
      <w:r w:rsidR="001141D5">
        <w:rPr>
          <w:rFonts w:asciiTheme="minorHAnsi" w:hAnsiTheme="minorHAnsi"/>
          <w:b/>
          <w:sz w:val="24"/>
          <w:szCs w:val="24"/>
        </w:rPr>
        <w:t xml:space="preserve">: </w:t>
      </w:r>
      <w:r w:rsidR="0084565D">
        <w:rPr>
          <w:rFonts w:asciiTheme="minorHAnsi" w:hAnsiTheme="minorHAnsi"/>
          <w:b/>
          <w:sz w:val="24"/>
          <w:szCs w:val="24"/>
        </w:rPr>
        <w:t xml:space="preserve"> at</w:t>
      </w:r>
      <w:r w:rsidRPr="009B78FD">
        <w:rPr>
          <w:rFonts w:asciiTheme="minorHAnsi" w:hAnsiTheme="minorHAnsi"/>
          <w:b/>
          <w:sz w:val="24"/>
          <w:szCs w:val="24"/>
        </w:rPr>
        <w:t xml:space="preserve"> </w:t>
      </w:r>
      <w:r w:rsidR="005979CF">
        <w:rPr>
          <w:rFonts w:asciiTheme="minorHAnsi" w:hAnsiTheme="minorHAnsi"/>
          <w:b/>
          <w:sz w:val="24"/>
          <w:szCs w:val="24"/>
        </w:rPr>
        <w:t>the first clinical consultation</w:t>
      </w:r>
    </w:p>
    <w:p w:rsidR="005926A5" w:rsidRDefault="009B78FD" w:rsidP="00C90435">
      <w:pPr>
        <w:rPr>
          <w:rFonts w:asciiTheme="minorHAnsi" w:hAnsiTheme="minorHAnsi"/>
          <w:b/>
          <w:sz w:val="24"/>
          <w:szCs w:val="24"/>
        </w:rPr>
      </w:pPr>
      <w:r w:rsidRPr="009B78FD">
        <w:rPr>
          <w:rFonts w:asciiTheme="minorHAnsi" w:hAnsiTheme="minorHAnsi"/>
          <w:sz w:val="24"/>
          <w:szCs w:val="24"/>
        </w:rPr>
        <w:t xml:space="preserve">An overview of CRPS </w:t>
      </w:r>
      <w:r w:rsidR="008032A5">
        <w:rPr>
          <w:rFonts w:asciiTheme="minorHAnsi" w:hAnsiTheme="minorHAnsi"/>
          <w:sz w:val="24"/>
          <w:szCs w:val="24"/>
        </w:rPr>
        <w:t xml:space="preserve">service </w:t>
      </w:r>
      <w:r w:rsidRPr="009B78FD">
        <w:rPr>
          <w:rFonts w:asciiTheme="minorHAnsi" w:hAnsiTheme="minorHAnsi"/>
          <w:sz w:val="24"/>
          <w:szCs w:val="24"/>
        </w:rPr>
        <w:t xml:space="preserve">provision </w:t>
      </w:r>
      <w:r w:rsidR="0007665F">
        <w:rPr>
          <w:rFonts w:asciiTheme="minorHAnsi" w:hAnsiTheme="minorHAnsi"/>
          <w:sz w:val="24"/>
          <w:szCs w:val="24"/>
        </w:rPr>
        <w:t xml:space="preserve">at </w:t>
      </w:r>
      <w:r w:rsidR="005979CF">
        <w:rPr>
          <w:rFonts w:asciiTheme="minorHAnsi" w:hAnsiTheme="minorHAnsi"/>
          <w:sz w:val="24"/>
          <w:szCs w:val="24"/>
        </w:rPr>
        <w:t xml:space="preserve">the first clinical consultation </w:t>
      </w:r>
      <w:r w:rsidRPr="009B78FD">
        <w:rPr>
          <w:rFonts w:asciiTheme="minorHAnsi" w:hAnsiTheme="minorHAnsi"/>
          <w:sz w:val="24"/>
          <w:szCs w:val="24"/>
        </w:rPr>
        <w:t>with the respondent</w:t>
      </w:r>
      <w:r w:rsidR="00BD6AC1">
        <w:rPr>
          <w:rFonts w:asciiTheme="minorHAnsi" w:hAnsiTheme="minorHAnsi"/>
          <w:sz w:val="24"/>
          <w:szCs w:val="24"/>
        </w:rPr>
        <w:t xml:space="preserve"> (clinician or clinical academic)</w:t>
      </w:r>
      <w:r w:rsidRPr="009B78FD">
        <w:rPr>
          <w:rFonts w:asciiTheme="minorHAnsi" w:hAnsiTheme="minorHAnsi"/>
          <w:sz w:val="24"/>
          <w:szCs w:val="24"/>
        </w:rPr>
        <w:t xml:space="preserve"> is summarised in Tabl</w:t>
      </w:r>
      <w:r w:rsidR="00063581">
        <w:rPr>
          <w:rFonts w:asciiTheme="minorHAnsi" w:hAnsiTheme="minorHAnsi"/>
          <w:sz w:val="24"/>
          <w:szCs w:val="24"/>
        </w:rPr>
        <w:t>e 6</w:t>
      </w:r>
    </w:p>
    <w:p w:rsidR="0056786C" w:rsidRDefault="007911FB" w:rsidP="00C90435">
      <w:pPr>
        <w:rPr>
          <w:rFonts w:asciiTheme="minorHAnsi" w:hAnsiTheme="minorHAnsi"/>
          <w:b/>
          <w:sz w:val="24"/>
          <w:szCs w:val="24"/>
        </w:rPr>
      </w:pPr>
      <w:r>
        <w:rPr>
          <w:i/>
          <w:noProof/>
          <w:sz w:val="24"/>
          <w:szCs w:val="24"/>
          <w:lang w:eastAsia="en-GB"/>
        </w:rPr>
        <w:t>INSERT TABLE 6</w:t>
      </w:r>
      <w:r w:rsidR="0056786C" w:rsidRPr="0056786C">
        <w:rPr>
          <w:i/>
          <w:noProof/>
          <w:sz w:val="24"/>
          <w:szCs w:val="24"/>
          <w:lang w:eastAsia="en-GB"/>
        </w:rPr>
        <w:t xml:space="preserve"> HERE</w:t>
      </w:r>
    </w:p>
    <w:p w:rsidR="005926A5" w:rsidRPr="005926A5" w:rsidRDefault="005926A5" w:rsidP="00C90435">
      <w:pPr>
        <w:rPr>
          <w:rFonts w:asciiTheme="minorHAnsi" w:hAnsiTheme="minorHAnsi"/>
          <w:b/>
          <w:sz w:val="16"/>
          <w:szCs w:val="16"/>
        </w:rPr>
      </w:pPr>
    </w:p>
    <w:p w:rsidR="00313B49" w:rsidRDefault="005C4C2D" w:rsidP="000D1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rPr>
      </w:pPr>
      <w:r>
        <w:rPr>
          <w:rFonts w:asciiTheme="minorHAnsi" w:hAnsiTheme="minorHAnsi"/>
          <w:sz w:val="24"/>
          <w:szCs w:val="24"/>
        </w:rPr>
        <w:t>At the first clinical consultation, 90%</w:t>
      </w:r>
      <w:r w:rsidR="005626EB">
        <w:rPr>
          <w:rFonts w:asciiTheme="minorHAnsi" w:hAnsiTheme="minorHAnsi"/>
          <w:sz w:val="24"/>
          <w:szCs w:val="24"/>
        </w:rPr>
        <w:t xml:space="preserve"> (191/212)</w:t>
      </w:r>
      <w:r>
        <w:rPr>
          <w:rFonts w:asciiTheme="minorHAnsi" w:hAnsiTheme="minorHAnsi"/>
          <w:sz w:val="24"/>
          <w:szCs w:val="24"/>
        </w:rPr>
        <w:t xml:space="preserve"> of respondents reported that, on average, the p</w:t>
      </w:r>
      <w:r w:rsidR="008903DD">
        <w:rPr>
          <w:rFonts w:asciiTheme="minorHAnsi" w:hAnsiTheme="minorHAnsi"/>
          <w:sz w:val="24"/>
          <w:szCs w:val="24"/>
        </w:rPr>
        <w:t>atient’s s</w:t>
      </w:r>
      <w:r w:rsidR="009B78FD" w:rsidRPr="009B78FD">
        <w:rPr>
          <w:rFonts w:asciiTheme="minorHAnsi" w:hAnsiTheme="minorHAnsi"/>
          <w:sz w:val="24"/>
          <w:szCs w:val="24"/>
        </w:rPr>
        <w:t xml:space="preserve">igns and symptoms were present for </w:t>
      </w:r>
      <w:r>
        <w:rPr>
          <w:rFonts w:asciiTheme="minorHAnsi" w:hAnsiTheme="minorHAnsi"/>
          <w:sz w:val="24"/>
          <w:szCs w:val="24"/>
        </w:rPr>
        <w:t xml:space="preserve">less than a year. </w:t>
      </w:r>
      <w:r w:rsidR="008903DD">
        <w:rPr>
          <w:rFonts w:asciiTheme="minorHAnsi" w:hAnsiTheme="minorHAnsi"/>
          <w:sz w:val="24"/>
          <w:szCs w:val="24"/>
        </w:rPr>
        <w:t xml:space="preserve">Patients </w:t>
      </w:r>
      <w:r w:rsidR="007226FA">
        <w:rPr>
          <w:rFonts w:asciiTheme="minorHAnsi" w:hAnsiTheme="minorHAnsi"/>
          <w:sz w:val="24"/>
          <w:szCs w:val="24"/>
        </w:rPr>
        <w:t xml:space="preserve">typically </w:t>
      </w:r>
      <w:r w:rsidR="008903DD" w:rsidRPr="009B78FD">
        <w:rPr>
          <w:rFonts w:asciiTheme="minorHAnsi" w:hAnsiTheme="minorHAnsi"/>
          <w:sz w:val="24"/>
          <w:szCs w:val="24"/>
        </w:rPr>
        <w:t>waited 1-4 weeks for the onward referral appointment (109/</w:t>
      </w:r>
      <w:r w:rsidR="005626EB">
        <w:rPr>
          <w:rFonts w:asciiTheme="minorHAnsi" w:hAnsiTheme="minorHAnsi"/>
          <w:sz w:val="24"/>
          <w:szCs w:val="24"/>
        </w:rPr>
        <w:t xml:space="preserve">180, </w:t>
      </w:r>
      <w:r w:rsidR="008903DD" w:rsidRPr="009B78FD">
        <w:rPr>
          <w:rFonts w:asciiTheme="minorHAnsi" w:hAnsiTheme="minorHAnsi"/>
          <w:sz w:val="24"/>
          <w:szCs w:val="24"/>
        </w:rPr>
        <w:t>61%), however, longer waits of 4-6 months (16/</w:t>
      </w:r>
      <w:r w:rsidR="005626EB">
        <w:rPr>
          <w:rFonts w:asciiTheme="minorHAnsi" w:hAnsiTheme="minorHAnsi"/>
          <w:sz w:val="24"/>
          <w:szCs w:val="24"/>
        </w:rPr>
        <w:t xml:space="preserve">180, </w:t>
      </w:r>
      <w:r w:rsidR="008903DD" w:rsidRPr="009B78FD">
        <w:rPr>
          <w:rFonts w:asciiTheme="minorHAnsi" w:hAnsiTheme="minorHAnsi"/>
          <w:sz w:val="24"/>
          <w:szCs w:val="24"/>
        </w:rPr>
        <w:t>9%) and 7-9 months (3/</w:t>
      </w:r>
      <w:r w:rsidR="005626EB">
        <w:rPr>
          <w:rFonts w:asciiTheme="minorHAnsi" w:hAnsiTheme="minorHAnsi"/>
          <w:sz w:val="24"/>
          <w:szCs w:val="24"/>
        </w:rPr>
        <w:t xml:space="preserve">180, </w:t>
      </w:r>
      <w:r w:rsidR="008903DD" w:rsidRPr="009B78FD">
        <w:rPr>
          <w:rFonts w:asciiTheme="minorHAnsi" w:hAnsiTheme="minorHAnsi"/>
          <w:sz w:val="24"/>
          <w:szCs w:val="24"/>
        </w:rPr>
        <w:t>2%) were also reported.</w:t>
      </w:r>
      <w:r w:rsidR="009B78FD" w:rsidRPr="009B78FD">
        <w:rPr>
          <w:rFonts w:asciiTheme="minorHAnsi" w:hAnsiTheme="minorHAnsi"/>
          <w:sz w:val="24"/>
          <w:szCs w:val="24"/>
        </w:rPr>
        <w:t xml:space="preserve"> </w:t>
      </w:r>
    </w:p>
    <w:p w:rsidR="00313B49" w:rsidRPr="005926A5" w:rsidRDefault="00313B49" w:rsidP="000D1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16"/>
          <w:szCs w:val="16"/>
        </w:rPr>
      </w:pPr>
    </w:p>
    <w:p w:rsidR="007226FA" w:rsidRPr="000D1A17" w:rsidRDefault="000D1A17" w:rsidP="000D1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rPr>
      </w:pPr>
      <w:r w:rsidRPr="000D1A17">
        <w:rPr>
          <w:rFonts w:asciiTheme="minorHAnsi" w:hAnsiTheme="minorHAnsi"/>
          <w:sz w:val="24"/>
          <w:szCs w:val="24"/>
        </w:rPr>
        <w:t>INSERT FIGURE 3 HERE</w:t>
      </w:r>
    </w:p>
    <w:p w:rsidR="007226FA" w:rsidRDefault="007226FA" w:rsidP="00EA4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rPr>
      </w:pPr>
    </w:p>
    <w:p w:rsidR="007226FA" w:rsidRDefault="009B78FD" w:rsidP="00EA4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rPr>
      </w:pPr>
      <w:r w:rsidRPr="009B78FD">
        <w:rPr>
          <w:rFonts w:asciiTheme="minorHAnsi" w:hAnsiTheme="minorHAnsi"/>
          <w:sz w:val="24"/>
          <w:szCs w:val="24"/>
        </w:rPr>
        <w:t xml:space="preserve">Over half of patients </w:t>
      </w:r>
      <w:r w:rsidR="008903DD">
        <w:rPr>
          <w:rFonts w:asciiTheme="minorHAnsi" w:hAnsiTheme="minorHAnsi"/>
          <w:sz w:val="24"/>
          <w:szCs w:val="24"/>
        </w:rPr>
        <w:t>were</w:t>
      </w:r>
      <w:r w:rsidRPr="009B78FD">
        <w:rPr>
          <w:rFonts w:asciiTheme="minorHAnsi" w:hAnsiTheme="minorHAnsi"/>
          <w:sz w:val="24"/>
          <w:szCs w:val="24"/>
        </w:rPr>
        <w:t xml:space="preserve"> referred on</w:t>
      </w:r>
      <w:r w:rsidR="00BD750C">
        <w:rPr>
          <w:rFonts w:asciiTheme="minorHAnsi" w:hAnsiTheme="minorHAnsi"/>
          <w:sz w:val="24"/>
          <w:szCs w:val="24"/>
        </w:rPr>
        <w:t xml:space="preserve"> </w:t>
      </w:r>
      <w:r w:rsidRPr="009B78FD">
        <w:rPr>
          <w:rFonts w:asciiTheme="minorHAnsi" w:hAnsiTheme="minorHAnsi"/>
          <w:sz w:val="24"/>
          <w:szCs w:val="24"/>
        </w:rPr>
        <w:t>to other professions/services after the</w:t>
      </w:r>
      <w:r w:rsidR="00547070">
        <w:rPr>
          <w:rFonts w:asciiTheme="minorHAnsi" w:hAnsiTheme="minorHAnsi"/>
          <w:sz w:val="24"/>
          <w:szCs w:val="24"/>
        </w:rPr>
        <w:t>ir</w:t>
      </w:r>
      <w:r w:rsidRPr="009B78FD">
        <w:rPr>
          <w:rFonts w:asciiTheme="minorHAnsi" w:hAnsiTheme="minorHAnsi"/>
          <w:sz w:val="24"/>
          <w:szCs w:val="24"/>
        </w:rPr>
        <w:t xml:space="preserve"> first </w:t>
      </w:r>
      <w:r w:rsidR="005979CF">
        <w:rPr>
          <w:rFonts w:asciiTheme="minorHAnsi" w:hAnsiTheme="minorHAnsi"/>
          <w:sz w:val="24"/>
          <w:szCs w:val="24"/>
        </w:rPr>
        <w:t>clinical consultation</w:t>
      </w:r>
      <w:r w:rsidRPr="009B78FD">
        <w:rPr>
          <w:rFonts w:asciiTheme="minorHAnsi" w:hAnsiTheme="minorHAnsi"/>
          <w:sz w:val="24"/>
          <w:szCs w:val="24"/>
        </w:rPr>
        <w:t xml:space="preserve"> (109/</w:t>
      </w:r>
      <w:r w:rsidR="00CA069D">
        <w:rPr>
          <w:rFonts w:asciiTheme="minorHAnsi" w:hAnsiTheme="minorHAnsi"/>
          <w:sz w:val="24"/>
          <w:szCs w:val="24"/>
        </w:rPr>
        <w:t xml:space="preserve">180, </w:t>
      </w:r>
      <w:r w:rsidRPr="009B78FD">
        <w:rPr>
          <w:rFonts w:asciiTheme="minorHAnsi" w:hAnsiTheme="minorHAnsi"/>
          <w:sz w:val="24"/>
          <w:szCs w:val="24"/>
        </w:rPr>
        <w:t xml:space="preserve">55%).   </w:t>
      </w:r>
      <w:r w:rsidR="00547070">
        <w:rPr>
          <w:rFonts w:asciiTheme="minorHAnsi" w:hAnsiTheme="minorHAnsi"/>
          <w:sz w:val="24"/>
          <w:szCs w:val="24"/>
        </w:rPr>
        <w:t>Figure 3 displays the profession</w:t>
      </w:r>
      <w:r w:rsidR="000A0826">
        <w:rPr>
          <w:rFonts w:asciiTheme="minorHAnsi" w:hAnsiTheme="minorHAnsi"/>
          <w:sz w:val="24"/>
          <w:szCs w:val="24"/>
        </w:rPr>
        <w:t>s</w:t>
      </w:r>
      <w:r w:rsidR="00547070">
        <w:rPr>
          <w:rFonts w:asciiTheme="minorHAnsi" w:hAnsiTheme="minorHAnsi"/>
          <w:sz w:val="24"/>
          <w:szCs w:val="24"/>
        </w:rPr>
        <w:t xml:space="preserve"> </w:t>
      </w:r>
      <w:r w:rsidR="00F15D27">
        <w:rPr>
          <w:rFonts w:asciiTheme="minorHAnsi" w:hAnsiTheme="minorHAnsi"/>
          <w:sz w:val="24"/>
          <w:szCs w:val="24"/>
        </w:rPr>
        <w:t xml:space="preserve">and services to which they were </w:t>
      </w:r>
      <w:r w:rsidR="00380A49">
        <w:rPr>
          <w:rFonts w:asciiTheme="minorHAnsi" w:hAnsiTheme="minorHAnsi"/>
          <w:sz w:val="24"/>
          <w:szCs w:val="24"/>
        </w:rPr>
        <w:t xml:space="preserve">referred. </w:t>
      </w:r>
      <w:r w:rsidR="008903DD">
        <w:rPr>
          <w:rFonts w:asciiTheme="minorHAnsi" w:hAnsiTheme="minorHAnsi"/>
          <w:sz w:val="24"/>
          <w:szCs w:val="24"/>
        </w:rPr>
        <w:t xml:space="preserve">The most common professions or services </w:t>
      </w:r>
      <w:r w:rsidR="00380A49">
        <w:rPr>
          <w:rFonts w:asciiTheme="minorHAnsi" w:hAnsiTheme="minorHAnsi"/>
          <w:sz w:val="24"/>
          <w:szCs w:val="24"/>
        </w:rPr>
        <w:t xml:space="preserve">for referral were pain services </w:t>
      </w:r>
      <w:r w:rsidR="008903DD">
        <w:rPr>
          <w:rFonts w:asciiTheme="minorHAnsi" w:hAnsiTheme="minorHAnsi"/>
          <w:sz w:val="24"/>
          <w:szCs w:val="24"/>
        </w:rPr>
        <w:t>(9</w:t>
      </w:r>
      <w:r w:rsidR="0033148C">
        <w:rPr>
          <w:rFonts w:asciiTheme="minorHAnsi" w:hAnsiTheme="minorHAnsi"/>
          <w:sz w:val="24"/>
          <w:szCs w:val="24"/>
        </w:rPr>
        <w:t>6</w:t>
      </w:r>
      <w:r w:rsidR="008903DD">
        <w:rPr>
          <w:rFonts w:asciiTheme="minorHAnsi" w:hAnsiTheme="minorHAnsi"/>
          <w:sz w:val="24"/>
          <w:szCs w:val="24"/>
        </w:rPr>
        <w:t>/</w:t>
      </w:r>
      <w:r w:rsidR="00BB2291">
        <w:rPr>
          <w:rFonts w:asciiTheme="minorHAnsi" w:hAnsiTheme="minorHAnsi"/>
          <w:sz w:val="24"/>
          <w:szCs w:val="24"/>
        </w:rPr>
        <w:t>380</w:t>
      </w:r>
      <w:r w:rsidR="00A9640F">
        <w:rPr>
          <w:rFonts w:asciiTheme="minorHAnsi" w:hAnsiTheme="minorHAnsi"/>
          <w:sz w:val="24"/>
          <w:szCs w:val="24"/>
        </w:rPr>
        <w:t xml:space="preserve">, </w:t>
      </w:r>
      <w:r w:rsidR="008903DD">
        <w:rPr>
          <w:rFonts w:asciiTheme="minorHAnsi" w:hAnsiTheme="minorHAnsi"/>
          <w:sz w:val="24"/>
          <w:szCs w:val="24"/>
        </w:rPr>
        <w:t>2</w:t>
      </w:r>
      <w:r w:rsidR="0033148C">
        <w:rPr>
          <w:rFonts w:asciiTheme="minorHAnsi" w:hAnsiTheme="minorHAnsi"/>
          <w:sz w:val="24"/>
          <w:szCs w:val="24"/>
        </w:rPr>
        <w:t>5</w:t>
      </w:r>
      <w:r w:rsidR="000834BB">
        <w:rPr>
          <w:rFonts w:asciiTheme="minorHAnsi" w:hAnsiTheme="minorHAnsi"/>
          <w:sz w:val="24"/>
          <w:szCs w:val="24"/>
        </w:rPr>
        <w:t xml:space="preserve">%), </w:t>
      </w:r>
      <w:r w:rsidR="008903DD">
        <w:rPr>
          <w:rFonts w:asciiTheme="minorHAnsi" w:hAnsiTheme="minorHAnsi"/>
          <w:sz w:val="24"/>
          <w:szCs w:val="24"/>
        </w:rPr>
        <w:t>psychological serv</w:t>
      </w:r>
      <w:r w:rsidR="000834BB">
        <w:rPr>
          <w:rFonts w:asciiTheme="minorHAnsi" w:hAnsiTheme="minorHAnsi"/>
          <w:sz w:val="24"/>
          <w:szCs w:val="24"/>
        </w:rPr>
        <w:t>ices (83/</w:t>
      </w:r>
      <w:r w:rsidR="00BB2291">
        <w:rPr>
          <w:rFonts w:asciiTheme="minorHAnsi" w:hAnsiTheme="minorHAnsi"/>
          <w:sz w:val="24"/>
          <w:szCs w:val="24"/>
        </w:rPr>
        <w:t>380</w:t>
      </w:r>
      <w:r w:rsidR="00A9640F">
        <w:rPr>
          <w:rFonts w:asciiTheme="minorHAnsi" w:hAnsiTheme="minorHAnsi"/>
          <w:sz w:val="24"/>
          <w:szCs w:val="24"/>
        </w:rPr>
        <w:t xml:space="preserve">, </w:t>
      </w:r>
      <w:r w:rsidR="000834BB">
        <w:rPr>
          <w:rFonts w:asciiTheme="minorHAnsi" w:hAnsiTheme="minorHAnsi"/>
          <w:sz w:val="24"/>
          <w:szCs w:val="24"/>
        </w:rPr>
        <w:t xml:space="preserve">22%) and physiotherapy </w:t>
      </w:r>
      <w:r w:rsidR="008903DD">
        <w:rPr>
          <w:rFonts w:asciiTheme="minorHAnsi" w:hAnsiTheme="minorHAnsi"/>
          <w:sz w:val="24"/>
          <w:szCs w:val="24"/>
        </w:rPr>
        <w:t>(5</w:t>
      </w:r>
      <w:r w:rsidR="00BB2291">
        <w:rPr>
          <w:rFonts w:asciiTheme="minorHAnsi" w:hAnsiTheme="minorHAnsi"/>
          <w:sz w:val="24"/>
          <w:szCs w:val="24"/>
        </w:rPr>
        <w:t>5</w:t>
      </w:r>
      <w:r w:rsidR="008903DD">
        <w:rPr>
          <w:rFonts w:asciiTheme="minorHAnsi" w:hAnsiTheme="minorHAnsi"/>
          <w:sz w:val="24"/>
          <w:szCs w:val="24"/>
        </w:rPr>
        <w:t>/</w:t>
      </w:r>
      <w:r w:rsidR="00BB2291">
        <w:rPr>
          <w:rFonts w:asciiTheme="minorHAnsi" w:hAnsiTheme="minorHAnsi"/>
          <w:sz w:val="24"/>
          <w:szCs w:val="24"/>
        </w:rPr>
        <w:t>380</w:t>
      </w:r>
      <w:r w:rsidR="00A9640F">
        <w:rPr>
          <w:rFonts w:asciiTheme="minorHAnsi" w:hAnsiTheme="minorHAnsi"/>
          <w:sz w:val="24"/>
          <w:szCs w:val="24"/>
        </w:rPr>
        <w:t xml:space="preserve">, </w:t>
      </w:r>
      <w:r w:rsidR="008903DD">
        <w:rPr>
          <w:rFonts w:asciiTheme="minorHAnsi" w:hAnsiTheme="minorHAnsi"/>
          <w:sz w:val="24"/>
          <w:szCs w:val="24"/>
        </w:rPr>
        <w:t>1</w:t>
      </w:r>
      <w:r w:rsidR="0033148C">
        <w:rPr>
          <w:rFonts w:asciiTheme="minorHAnsi" w:hAnsiTheme="minorHAnsi"/>
          <w:sz w:val="24"/>
          <w:szCs w:val="24"/>
        </w:rPr>
        <w:t>4</w:t>
      </w:r>
      <w:r w:rsidR="008903DD">
        <w:rPr>
          <w:rFonts w:asciiTheme="minorHAnsi" w:hAnsiTheme="minorHAnsi"/>
          <w:sz w:val="24"/>
          <w:szCs w:val="24"/>
        </w:rPr>
        <w:t>%)</w:t>
      </w:r>
      <w:r w:rsidR="007226FA">
        <w:rPr>
          <w:rFonts w:asciiTheme="minorHAnsi" w:hAnsiTheme="minorHAnsi"/>
          <w:sz w:val="24"/>
          <w:szCs w:val="24"/>
        </w:rPr>
        <w:t xml:space="preserve"> </w:t>
      </w:r>
      <w:proofErr w:type="gramStart"/>
      <w:r w:rsidR="00403814">
        <w:rPr>
          <w:rFonts w:asciiTheme="minorHAnsi" w:hAnsiTheme="minorHAnsi"/>
          <w:sz w:val="24"/>
          <w:szCs w:val="24"/>
        </w:rPr>
        <w:t>(Figure 3).</w:t>
      </w:r>
      <w:proofErr w:type="gramEnd"/>
      <w:r w:rsidR="008903DD">
        <w:rPr>
          <w:rFonts w:asciiTheme="minorHAnsi" w:hAnsiTheme="minorHAnsi"/>
          <w:sz w:val="24"/>
          <w:szCs w:val="24"/>
        </w:rPr>
        <w:t xml:space="preserve"> </w:t>
      </w:r>
    </w:p>
    <w:p w:rsidR="009D0012" w:rsidRPr="005926A5" w:rsidRDefault="009D0012" w:rsidP="00EA4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b/>
        </w:rPr>
      </w:pPr>
    </w:p>
    <w:p w:rsidR="00EA426D" w:rsidRPr="005926A5" w:rsidRDefault="009B78FD" w:rsidP="00EA4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16"/>
          <w:szCs w:val="16"/>
        </w:rPr>
      </w:pPr>
      <w:r w:rsidRPr="009B78FD">
        <w:rPr>
          <w:rFonts w:asciiTheme="minorHAnsi" w:hAnsiTheme="minorHAnsi"/>
          <w:b/>
          <w:sz w:val="24"/>
          <w:szCs w:val="24"/>
        </w:rPr>
        <w:t xml:space="preserve">3.1.4 CRPS </w:t>
      </w:r>
      <w:r w:rsidR="0084565D">
        <w:rPr>
          <w:rFonts w:asciiTheme="minorHAnsi" w:hAnsiTheme="minorHAnsi"/>
          <w:b/>
          <w:sz w:val="24"/>
          <w:szCs w:val="24"/>
        </w:rPr>
        <w:t xml:space="preserve">service </w:t>
      </w:r>
      <w:r w:rsidRPr="009B78FD">
        <w:rPr>
          <w:rFonts w:asciiTheme="minorHAnsi" w:hAnsiTheme="minorHAnsi"/>
          <w:b/>
          <w:sz w:val="24"/>
          <w:szCs w:val="24"/>
        </w:rPr>
        <w:t>provision</w:t>
      </w:r>
      <w:r w:rsidR="001141D5">
        <w:rPr>
          <w:rFonts w:asciiTheme="minorHAnsi" w:hAnsiTheme="minorHAnsi"/>
          <w:b/>
          <w:sz w:val="24"/>
          <w:szCs w:val="24"/>
        </w:rPr>
        <w:t xml:space="preserve">: </w:t>
      </w:r>
      <w:r w:rsidRPr="009B78FD">
        <w:rPr>
          <w:rFonts w:asciiTheme="minorHAnsi" w:hAnsiTheme="minorHAnsi"/>
          <w:b/>
          <w:sz w:val="24"/>
          <w:szCs w:val="24"/>
        </w:rPr>
        <w:t xml:space="preserve"> </w:t>
      </w:r>
      <w:r w:rsidR="009E43AD">
        <w:rPr>
          <w:rFonts w:asciiTheme="minorHAnsi" w:hAnsiTheme="minorHAnsi"/>
          <w:b/>
          <w:sz w:val="24"/>
          <w:szCs w:val="24"/>
        </w:rPr>
        <w:t xml:space="preserve">for patients with </w:t>
      </w:r>
      <w:r w:rsidRPr="009B78FD">
        <w:rPr>
          <w:rFonts w:asciiTheme="minorHAnsi" w:hAnsiTheme="minorHAnsi"/>
          <w:b/>
          <w:sz w:val="24"/>
          <w:szCs w:val="24"/>
        </w:rPr>
        <w:t>persistent symptoms</w:t>
      </w:r>
      <w:r w:rsidR="007200EB">
        <w:rPr>
          <w:rFonts w:asciiTheme="minorHAnsi" w:hAnsiTheme="minorHAnsi"/>
          <w:sz w:val="24"/>
          <w:szCs w:val="24"/>
        </w:rPr>
        <w:br/>
      </w:r>
    </w:p>
    <w:p w:rsidR="00A30BB5" w:rsidRPr="005926A5" w:rsidRDefault="00063581" w:rsidP="00A30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16"/>
          <w:szCs w:val="16"/>
        </w:rPr>
      </w:pPr>
      <w:r>
        <w:rPr>
          <w:rFonts w:asciiTheme="minorHAnsi" w:hAnsiTheme="minorHAnsi"/>
          <w:i/>
          <w:sz w:val="24"/>
          <w:szCs w:val="24"/>
        </w:rPr>
        <w:t>INSERT TABLE 7</w:t>
      </w:r>
      <w:r w:rsidR="000D1A17" w:rsidRPr="000D1A17">
        <w:rPr>
          <w:rFonts w:asciiTheme="minorHAnsi" w:hAnsiTheme="minorHAnsi"/>
          <w:i/>
          <w:sz w:val="24"/>
          <w:szCs w:val="24"/>
        </w:rPr>
        <w:t xml:space="preserve"> HERE</w:t>
      </w:r>
      <w:r w:rsidR="00313B49">
        <w:rPr>
          <w:sz w:val="20"/>
          <w:szCs w:val="20"/>
        </w:rPr>
        <w:br/>
      </w:r>
    </w:p>
    <w:p w:rsidR="009B78FD" w:rsidRDefault="00063581"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rPr>
      </w:pPr>
      <w:r>
        <w:rPr>
          <w:rFonts w:asciiTheme="minorHAnsi" w:hAnsiTheme="minorHAnsi"/>
          <w:sz w:val="24"/>
          <w:szCs w:val="24"/>
        </w:rPr>
        <w:t>As shown in Table 7</w:t>
      </w:r>
      <w:r w:rsidR="000A0826">
        <w:rPr>
          <w:rFonts w:asciiTheme="minorHAnsi" w:hAnsiTheme="minorHAnsi"/>
          <w:sz w:val="24"/>
          <w:szCs w:val="24"/>
        </w:rPr>
        <w:t>, r</w:t>
      </w:r>
      <w:r w:rsidR="00704B09">
        <w:rPr>
          <w:rFonts w:asciiTheme="minorHAnsi" w:hAnsiTheme="minorHAnsi"/>
          <w:sz w:val="24"/>
          <w:szCs w:val="24"/>
        </w:rPr>
        <w:t>eferral to other service</w:t>
      </w:r>
      <w:r w:rsidR="000834BB">
        <w:rPr>
          <w:rFonts w:asciiTheme="minorHAnsi" w:hAnsiTheme="minorHAnsi"/>
          <w:sz w:val="24"/>
          <w:szCs w:val="24"/>
        </w:rPr>
        <w:t>s or professions due to patient</w:t>
      </w:r>
      <w:r w:rsidR="00704B09">
        <w:rPr>
          <w:rFonts w:asciiTheme="minorHAnsi" w:hAnsiTheme="minorHAnsi"/>
          <w:sz w:val="24"/>
          <w:szCs w:val="24"/>
        </w:rPr>
        <w:t>s</w:t>
      </w:r>
      <w:r w:rsidR="000834BB">
        <w:rPr>
          <w:rFonts w:asciiTheme="minorHAnsi" w:hAnsiTheme="minorHAnsi"/>
          <w:sz w:val="24"/>
          <w:szCs w:val="24"/>
        </w:rPr>
        <w:t>'</w:t>
      </w:r>
      <w:r w:rsidR="00704B09">
        <w:rPr>
          <w:rFonts w:asciiTheme="minorHAnsi" w:hAnsiTheme="minorHAnsi"/>
          <w:sz w:val="24"/>
          <w:szCs w:val="24"/>
        </w:rPr>
        <w:t xml:space="preserve"> persistent symptoms </w:t>
      </w:r>
      <w:r w:rsidR="009B78FD" w:rsidRPr="009B78FD">
        <w:rPr>
          <w:rFonts w:asciiTheme="minorHAnsi" w:hAnsiTheme="minorHAnsi"/>
          <w:sz w:val="24"/>
          <w:szCs w:val="24"/>
        </w:rPr>
        <w:t xml:space="preserve">was reported by </w:t>
      </w:r>
      <w:r w:rsidR="0074084D">
        <w:rPr>
          <w:rFonts w:asciiTheme="minorHAnsi" w:hAnsiTheme="minorHAnsi"/>
          <w:sz w:val="24"/>
          <w:szCs w:val="24"/>
        </w:rPr>
        <w:t xml:space="preserve">77% </w:t>
      </w:r>
      <w:r w:rsidR="00CC7786">
        <w:rPr>
          <w:rFonts w:asciiTheme="minorHAnsi" w:hAnsiTheme="minorHAnsi"/>
          <w:sz w:val="24"/>
          <w:szCs w:val="24"/>
        </w:rPr>
        <w:t>(</w:t>
      </w:r>
      <w:r w:rsidR="00CC7786" w:rsidRPr="00CC7786">
        <w:rPr>
          <w:rFonts w:asciiTheme="minorHAnsi" w:hAnsiTheme="minorHAnsi"/>
          <w:sz w:val="24"/>
          <w:szCs w:val="24"/>
        </w:rPr>
        <w:t xml:space="preserve">153/198) </w:t>
      </w:r>
      <w:r w:rsidR="009B78FD" w:rsidRPr="009B78FD">
        <w:rPr>
          <w:rFonts w:asciiTheme="minorHAnsi" w:hAnsiTheme="minorHAnsi"/>
          <w:sz w:val="24"/>
          <w:szCs w:val="24"/>
        </w:rPr>
        <w:t>of respondents.</w:t>
      </w:r>
      <w:r w:rsidR="00C962DA">
        <w:rPr>
          <w:rFonts w:asciiTheme="minorHAnsi" w:hAnsiTheme="minorHAnsi"/>
          <w:sz w:val="24"/>
          <w:szCs w:val="24"/>
        </w:rPr>
        <w:t xml:space="preserve"> </w:t>
      </w:r>
      <w:r w:rsidR="00403814">
        <w:rPr>
          <w:rFonts w:asciiTheme="minorHAnsi" w:hAnsiTheme="minorHAnsi"/>
          <w:sz w:val="24"/>
          <w:szCs w:val="24"/>
        </w:rPr>
        <w:t>Respondents reported that t</w:t>
      </w:r>
      <w:r w:rsidR="00403814" w:rsidRPr="009B78FD">
        <w:rPr>
          <w:rFonts w:asciiTheme="minorHAnsi" w:hAnsiTheme="minorHAnsi"/>
          <w:sz w:val="24"/>
          <w:szCs w:val="24"/>
        </w:rPr>
        <w:t xml:space="preserve">he majority of onward referrals </w:t>
      </w:r>
      <w:r w:rsidR="00403814">
        <w:rPr>
          <w:rFonts w:asciiTheme="minorHAnsi" w:hAnsiTheme="minorHAnsi"/>
          <w:sz w:val="24"/>
          <w:szCs w:val="24"/>
        </w:rPr>
        <w:t>were</w:t>
      </w:r>
      <w:r w:rsidR="00403814" w:rsidRPr="009B78FD">
        <w:rPr>
          <w:rFonts w:asciiTheme="minorHAnsi" w:hAnsiTheme="minorHAnsi"/>
          <w:sz w:val="24"/>
          <w:szCs w:val="24"/>
        </w:rPr>
        <w:t xml:space="preserve"> seen within 0-3 months (134/</w:t>
      </w:r>
      <w:r w:rsidR="00CA069D">
        <w:rPr>
          <w:rFonts w:asciiTheme="minorHAnsi" w:hAnsiTheme="minorHAnsi"/>
          <w:sz w:val="24"/>
          <w:szCs w:val="24"/>
        </w:rPr>
        <w:t xml:space="preserve">179, </w:t>
      </w:r>
      <w:r w:rsidR="00403814" w:rsidRPr="009B78FD">
        <w:rPr>
          <w:rFonts w:asciiTheme="minorHAnsi" w:hAnsiTheme="minorHAnsi"/>
          <w:sz w:val="24"/>
          <w:szCs w:val="24"/>
        </w:rPr>
        <w:t>75%).</w:t>
      </w:r>
      <w:r w:rsidR="009B78FD" w:rsidRPr="009B78FD">
        <w:rPr>
          <w:rFonts w:asciiTheme="minorHAnsi" w:hAnsiTheme="minorHAnsi"/>
          <w:sz w:val="24"/>
          <w:szCs w:val="24"/>
        </w:rPr>
        <w:t xml:space="preserve">  The most common reasons</w:t>
      </w:r>
      <w:r w:rsidR="00704B09">
        <w:rPr>
          <w:rFonts w:asciiTheme="minorHAnsi" w:hAnsiTheme="minorHAnsi"/>
          <w:sz w:val="24"/>
          <w:szCs w:val="24"/>
        </w:rPr>
        <w:t xml:space="preserve"> reported</w:t>
      </w:r>
      <w:r w:rsidR="009B78FD" w:rsidRPr="009B78FD">
        <w:rPr>
          <w:rFonts w:asciiTheme="minorHAnsi" w:hAnsiTheme="minorHAnsi"/>
          <w:sz w:val="24"/>
          <w:szCs w:val="24"/>
        </w:rPr>
        <w:t xml:space="preserve"> for </w:t>
      </w:r>
      <w:r w:rsidR="00704B09">
        <w:rPr>
          <w:rFonts w:asciiTheme="minorHAnsi" w:hAnsiTheme="minorHAnsi"/>
          <w:sz w:val="24"/>
          <w:szCs w:val="24"/>
        </w:rPr>
        <w:t>referring a patient with persistent symptoms were</w:t>
      </w:r>
      <w:r w:rsidR="009B78FD" w:rsidRPr="009B78FD">
        <w:rPr>
          <w:rFonts w:asciiTheme="minorHAnsi" w:hAnsiTheme="minorHAnsi"/>
          <w:sz w:val="24"/>
          <w:szCs w:val="24"/>
        </w:rPr>
        <w:t xml:space="preserve"> </w:t>
      </w:r>
      <w:r w:rsidR="00704B09">
        <w:rPr>
          <w:rFonts w:asciiTheme="minorHAnsi" w:hAnsiTheme="minorHAnsi"/>
          <w:sz w:val="24"/>
          <w:szCs w:val="24"/>
        </w:rPr>
        <w:t xml:space="preserve">the patient’s </w:t>
      </w:r>
      <w:r w:rsidR="009B78FD" w:rsidRPr="009B78FD">
        <w:rPr>
          <w:rFonts w:asciiTheme="minorHAnsi" w:hAnsiTheme="minorHAnsi"/>
          <w:sz w:val="24"/>
          <w:szCs w:val="24"/>
        </w:rPr>
        <w:t>pain (136/</w:t>
      </w:r>
      <w:r w:rsidR="00CA069D">
        <w:rPr>
          <w:rFonts w:asciiTheme="minorHAnsi" w:hAnsiTheme="minorHAnsi"/>
          <w:sz w:val="24"/>
          <w:szCs w:val="24"/>
        </w:rPr>
        <w:t xml:space="preserve">173, </w:t>
      </w:r>
      <w:r w:rsidR="009B78FD" w:rsidRPr="009B78FD">
        <w:rPr>
          <w:rFonts w:asciiTheme="minorHAnsi" w:hAnsiTheme="minorHAnsi"/>
          <w:sz w:val="24"/>
          <w:szCs w:val="24"/>
        </w:rPr>
        <w:t>79%), function (135/</w:t>
      </w:r>
      <w:r w:rsidR="00CA069D">
        <w:rPr>
          <w:rFonts w:asciiTheme="minorHAnsi" w:hAnsiTheme="minorHAnsi"/>
          <w:sz w:val="24"/>
          <w:szCs w:val="24"/>
        </w:rPr>
        <w:t xml:space="preserve">173, </w:t>
      </w:r>
      <w:r w:rsidR="00CC7786" w:rsidRPr="00CC7786">
        <w:rPr>
          <w:rFonts w:asciiTheme="minorHAnsi" w:hAnsiTheme="minorHAnsi"/>
          <w:sz w:val="24"/>
          <w:szCs w:val="24"/>
        </w:rPr>
        <w:t>78</w:t>
      </w:r>
      <w:r w:rsidR="009B78FD" w:rsidRPr="00CC7786">
        <w:rPr>
          <w:rFonts w:asciiTheme="minorHAnsi" w:hAnsiTheme="minorHAnsi"/>
          <w:sz w:val="24"/>
          <w:szCs w:val="24"/>
        </w:rPr>
        <w:t xml:space="preserve">%) </w:t>
      </w:r>
      <w:r w:rsidR="009B78FD" w:rsidRPr="009B78FD">
        <w:rPr>
          <w:rFonts w:asciiTheme="minorHAnsi" w:hAnsiTheme="minorHAnsi"/>
          <w:sz w:val="24"/>
          <w:szCs w:val="24"/>
        </w:rPr>
        <w:t>or psychological well-being (133/</w:t>
      </w:r>
      <w:r w:rsidR="00CA069D">
        <w:rPr>
          <w:rFonts w:asciiTheme="minorHAnsi" w:hAnsiTheme="minorHAnsi"/>
          <w:sz w:val="24"/>
          <w:szCs w:val="24"/>
        </w:rPr>
        <w:t xml:space="preserve">173, </w:t>
      </w:r>
      <w:r w:rsidR="009B78FD" w:rsidRPr="009B78FD">
        <w:rPr>
          <w:rFonts w:asciiTheme="minorHAnsi" w:hAnsiTheme="minorHAnsi"/>
          <w:sz w:val="24"/>
          <w:szCs w:val="24"/>
        </w:rPr>
        <w:t xml:space="preserve">77%).  </w:t>
      </w:r>
    </w:p>
    <w:p w:rsidR="00EA426D" w:rsidRPr="005926A5" w:rsidRDefault="00EA426D"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rPr>
      </w:pPr>
    </w:p>
    <w:p w:rsidR="000D1A17" w:rsidRPr="000D1A17" w:rsidRDefault="000D1A17"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i/>
          <w:sz w:val="24"/>
          <w:szCs w:val="24"/>
        </w:rPr>
      </w:pPr>
      <w:r>
        <w:rPr>
          <w:rFonts w:asciiTheme="minorHAnsi" w:hAnsiTheme="minorHAnsi"/>
          <w:i/>
          <w:sz w:val="24"/>
          <w:szCs w:val="24"/>
        </w:rPr>
        <w:t>INSERT FIGURE 4 HERE</w:t>
      </w:r>
    </w:p>
    <w:p w:rsidR="00704B09" w:rsidRPr="005926A5" w:rsidRDefault="00704B09" w:rsidP="009B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rPr>
      </w:pPr>
    </w:p>
    <w:p w:rsidR="001B0BF1" w:rsidRDefault="00E6706A" w:rsidP="00825D5F">
      <w:pPr>
        <w:spacing w:after="0" w:line="360" w:lineRule="auto"/>
        <w:rPr>
          <w:rFonts w:asciiTheme="minorHAnsi" w:hAnsiTheme="minorHAnsi"/>
          <w:sz w:val="24"/>
          <w:szCs w:val="24"/>
        </w:rPr>
      </w:pPr>
      <w:r>
        <w:rPr>
          <w:rFonts w:asciiTheme="minorHAnsi" w:hAnsiTheme="minorHAnsi"/>
          <w:sz w:val="24"/>
          <w:szCs w:val="24"/>
        </w:rPr>
        <w:t xml:space="preserve">Figure 4 displays the professions and services </w:t>
      </w:r>
      <w:r w:rsidR="00C76228">
        <w:rPr>
          <w:rFonts w:asciiTheme="minorHAnsi" w:hAnsiTheme="minorHAnsi"/>
          <w:sz w:val="24"/>
          <w:szCs w:val="24"/>
        </w:rPr>
        <w:t xml:space="preserve">to </w:t>
      </w:r>
      <w:proofErr w:type="gramStart"/>
      <w:r w:rsidR="00C76228">
        <w:rPr>
          <w:rFonts w:asciiTheme="minorHAnsi" w:hAnsiTheme="minorHAnsi"/>
          <w:sz w:val="24"/>
          <w:szCs w:val="24"/>
        </w:rPr>
        <w:t>whom</w:t>
      </w:r>
      <w:proofErr w:type="gramEnd"/>
      <w:r>
        <w:rPr>
          <w:rFonts w:asciiTheme="minorHAnsi" w:hAnsiTheme="minorHAnsi"/>
          <w:sz w:val="24"/>
          <w:szCs w:val="24"/>
        </w:rPr>
        <w:t xml:space="preserve"> respondents</w:t>
      </w:r>
      <w:r w:rsidR="0046181E">
        <w:rPr>
          <w:rFonts w:asciiTheme="minorHAnsi" w:hAnsiTheme="minorHAnsi"/>
          <w:sz w:val="24"/>
          <w:szCs w:val="24"/>
        </w:rPr>
        <w:t xml:space="preserve"> reported they</w:t>
      </w:r>
      <w:r>
        <w:rPr>
          <w:rFonts w:asciiTheme="minorHAnsi" w:hAnsiTheme="minorHAnsi"/>
          <w:sz w:val="24"/>
          <w:szCs w:val="24"/>
        </w:rPr>
        <w:t xml:space="preserve"> refer patients</w:t>
      </w:r>
      <w:r w:rsidR="0046181E">
        <w:rPr>
          <w:rFonts w:asciiTheme="minorHAnsi" w:hAnsiTheme="minorHAnsi"/>
          <w:sz w:val="24"/>
          <w:szCs w:val="24"/>
        </w:rPr>
        <w:t xml:space="preserve"> with</w:t>
      </w:r>
      <w:r>
        <w:rPr>
          <w:rFonts w:asciiTheme="minorHAnsi" w:hAnsiTheme="minorHAnsi"/>
          <w:sz w:val="24"/>
          <w:szCs w:val="24"/>
        </w:rPr>
        <w:t xml:space="preserve"> persistent CRPS symptoms.  </w:t>
      </w:r>
      <w:r w:rsidR="00547070">
        <w:rPr>
          <w:rFonts w:asciiTheme="minorHAnsi" w:hAnsiTheme="minorHAnsi"/>
          <w:sz w:val="24"/>
          <w:szCs w:val="24"/>
        </w:rPr>
        <w:t>The most common professions or services to be referred to for persistent symptoms were pain services (84/</w:t>
      </w:r>
      <w:r w:rsidR="00BB2291">
        <w:rPr>
          <w:rFonts w:asciiTheme="minorHAnsi" w:hAnsiTheme="minorHAnsi"/>
          <w:sz w:val="24"/>
          <w:szCs w:val="24"/>
        </w:rPr>
        <w:t>280</w:t>
      </w:r>
      <w:r w:rsidR="00CA069D">
        <w:rPr>
          <w:rFonts w:asciiTheme="minorHAnsi" w:hAnsiTheme="minorHAnsi"/>
          <w:sz w:val="24"/>
          <w:szCs w:val="24"/>
        </w:rPr>
        <w:t xml:space="preserve">, </w:t>
      </w:r>
      <w:r w:rsidR="00BB2291">
        <w:rPr>
          <w:rFonts w:asciiTheme="minorHAnsi" w:hAnsiTheme="minorHAnsi"/>
          <w:sz w:val="24"/>
          <w:szCs w:val="24"/>
        </w:rPr>
        <w:t>30</w:t>
      </w:r>
      <w:r w:rsidR="00547070">
        <w:rPr>
          <w:rFonts w:asciiTheme="minorHAnsi" w:hAnsiTheme="minorHAnsi"/>
          <w:sz w:val="24"/>
          <w:szCs w:val="24"/>
        </w:rPr>
        <w:t>%), psychological services (36/</w:t>
      </w:r>
      <w:r w:rsidR="00BB2291">
        <w:rPr>
          <w:rFonts w:asciiTheme="minorHAnsi" w:hAnsiTheme="minorHAnsi"/>
          <w:sz w:val="24"/>
          <w:szCs w:val="24"/>
        </w:rPr>
        <w:t>280</w:t>
      </w:r>
      <w:r w:rsidR="00CA069D">
        <w:rPr>
          <w:rFonts w:asciiTheme="minorHAnsi" w:hAnsiTheme="minorHAnsi"/>
          <w:sz w:val="24"/>
          <w:szCs w:val="24"/>
        </w:rPr>
        <w:t xml:space="preserve">, </w:t>
      </w:r>
      <w:r w:rsidR="00547070">
        <w:rPr>
          <w:rFonts w:asciiTheme="minorHAnsi" w:hAnsiTheme="minorHAnsi"/>
          <w:sz w:val="24"/>
          <w:szCs w:val="24"/>
        </w:rPr>
        <w:t>13%) and physiotherapy (29/</w:t>
      </w:r>
      <w:r w:rsidR="00BB2291">
        <w:rPr>
          <w:rFonts w:asciiTheme="minorHAnsi" w:hAnsiTheme="minorHAnsi"/>
          <w:sz w:val="24"/>
          <w:szCs w:val="24"/>
        </w:rPr>
        <w:t>280</w:t>
      </w:r>
      <w:r w:rsidR="00CA069D">
        <w:rPr>
          <w:rFonts w:asciiTheme="minorHAnsi" w:hAnsiTheme="minorHAnsi"/>
          <w:sz w:val="24"/>
          <w:szCs w:val="24"/>
        </w:rPr>
        <w:t xml:space="preserve">, </w:t>
      </w:r>
      <w:r w:rsidR="00BB2291">
        <w:rPr>
          <w:rFonts w:asciiTheme="minorHAnsi" w:hAnsiTheme="minorHAnsi"/>
          <w:sz w:val="24"/>
          <w:szCs w:val="24"/>
        </w:rPr>
        <w:t>10</w:t>
      </w:r>
      <w:r w:rsidR="00547070">
        <w:rPr>
          <w:rFonts w:asciiTheme="minorHAnsi" w:hAnsiTheme="minorHAnsi"/>
          <w:sz w:val="24"/>
          <w:szCs w:val="24"/>
        </w:rPr>
        <w:t xml:space="preserve">%) </w:t>
      </w:r>
      <w:proofErr w:type="gramStart"/>
      <w:r w:rsidR="00547070">
        <w:rPr>
          <w:rFonts w:asciiTheme="minorHAnsi" w:hAnsiTheme="minorHAnsi"/>
          <w:sz w:val="24"/>
          <w:szCs w:val="24"/>
        </w:rPr>
        <w:t>(Figure 4).</w:t>
      </w:r>
      <w:proofErr w:type="gramEnd"/>
      <w:r w:rsidR="00547070">
        <w:rPr>
          <w:rFonts w:asciiTheme="minorHAnsi" w:hAnsiTheme="minorHAnsi"/>
          <w:sz w:val="24"/>
          <w:szCs w:val="24"/>
        </w:rPr>
        <w:t xml:space="preserve">  Also of note, 9</w:t>
      </w:r>
      <w:r w:rsidR="00BB2291">
        <w:rPr>
          <w:rFonts w:asciiTheme="minorHAnsi" w:hAnsiTheme="minorHAnsi"/>
          <w:sz w:val="24"/>
          <w:szCs w:val="24"/>
        </w:rPr>
        <w:t>/280</w:t>
      </w:r>
      <w:r w:rsidR="00CA069D">
        <w:rPr>
          <w:rFonts w:asciiTheme="minorHAnsi" w:hAnsiTheme="minorHAnsi"/>
          <w:sz w:val="24"/>
          <w:szCs w:val="24"/>
        </w:rPr>
        <w:t xml:space="preserve"> </w:t>
      </w:r>
      <w:r w:rsidR="00722B52">
        <w:rPr>
          <w:rFonts w:asciiTheme="minorHAnsi" w:hAnsiTheme="minorHAnsi"/>
          <w:sz w:val="24"/>
          <w:szCs w:val="24"/>
        </w:rPr>
        <w:t>(</w:t>
      </w:r>
      <w:r w:rsidR="00547070">
        <w:rPr>
          <w:rFonts w:asciiTheme="minorHAnsi" w:hAnsiTheme="minorHAnsi"/>
          <w:sz w:val="24"/>
          <w:szCs w:val="24"/>
        </w:rPr>
        <w:t xml:space="preserve">3%) of respondents referred </w:t>
      </w:r>
      <w:r w:rsidR="007226FA">
        <w:rPr>
          <w:rFonts w:asciiTheme="minorHAnsi" w:hAnsiTheme="minorHAnsi"/>
          <w:sz w:val="24"/>
          <w:szCs w:val="24"/>
        </w:rPr>
        <w:t xml:space="preserve">patients </w:t>
      </w:r>
      <w:r w:rsidR="00547070">
        <w:rPr>
          <w:rFonts w:asciiTheme="minorHAnsi" w:hAnsiTheme="minorHAnsi"/>
          <w:sz w:val="24"/>
          <w:szCs w:val="24"/>
        </w:rPr>
        <w:t xml:space="preserve">to a specialist CRPS service.  </w:t>
      </w:r>
    </w:p>
    <w:p w:rsidR="00704B09" w:rsidRDefault="00704B09" w:rsidP="00825D5F">
      <w:pPr>
        <w:spacing w:after="0" w:line="360" w:lineRule="auto"/>
        <w:rPr>
          <w:b/>
          <w:sz w:val="24"/>
          <w:szCs w:val="24"/>
        </w:rPr>
      </w:pPr>
    </w:p>
    <w:p w:rsidR="005926A5" w:rsidRDefault="005926A5" w:rsidP="00825D5F">
      <w:pPr>
        <w:spacing w:after="0" w:line="360" w:lineRule="auto"/>
        <w:rPr>
          <w:b/>
          <w:sz w:val="24"/>
          <w:szCs w:val="24"/>
        </w:rPr>
      </w:pPr>
    </w:p>
    <w:p w:rsidR="005926A5" w:rsidRDefault="005926A5" w:rsidP="00825D5F">
      <w:pPr>
        <w:spacing w:after="0" w:line="360" w:lineRule="auto"/>
        <w:rPr>
          <w:b/>
          <w:sz w:val="24"/>
          <w:szCs w:val="24"/>
        </w:rPr>
      </w:pPr>
    </w:p>
    <w:p w:rsidR="00A5556D" w:rsidRPr="00F55A21" w:rsidRDefault="00A5556D" w:rsidP="00825D5F">
      <w:pPr>
        <w:spacing w:after="0" w:line="360" w:lineRule="auto"/>
        <w:rPr>
          <w:b/>
          <w:sz w:val="24"/>
          <w:szCs w:val="24"/>
        </w:rPr>
      </w:pPr>
      <w:r>
        <w:rPr>
          <w:b/>
          <w:sz w:val="24"/>
          <w:szCs w:val="24"/>
        </w:rPr>
        <w:t>3.1.5 Mappi</w:t>
      </w:r>
      <w:r w:rsidR="001141D5">
        <w:rPr>
          <w:b/>
          <w:sz w:val="24"/>
          <w:szCs w:val="24"/>
        </w:rPr>
        <w:t xml:space="preserve">ng to the Fischer et al (2016) framework:  </w:t>
      </w:r>
      <w:r w:rsidR="00442A4A">
        <w:rPr>
          <w:b/>
          <w:sz w:val="24"/>
          <w:szCs w:val="24"/>
        </w:rPr>
        <w:t>b</w:t>
      </w:r>
      <w:r>
        <w:rPr>
          <w:b/>
          <w:sz w:val="24"/>
          <w:szCs w:val="24"/>
        </w:rPr>
        <w:t xml:space="preserve">arriers in clinical guideline </w:t>
      </w:r>
      <w:r w:rsidRPr="00F55A21">
        <w:rPr>
          <w:b/>
          <w:sz w:val="24"/>
          <w:szCs w:val="24"/>
        </w:rPr>
        <w:t>implementation</w:t>
      </w:r>
    </w:p>
    <w:p w:rsidR="00A5556D" w:rsidRPr="00E07011" w:rsidRDefault="00F55A21" w:rsidP="00825D5F">
      <w:pPr>
        <w:spacing w:after="0" w:line="360" w:lineRule="auto"/>
        <w:rPr>
          <w:sz w:val="24"/>
          <w:szCs w:val="24"/>
        </w:rPr>
      </w:pPr>
      <w:r w:rsidRPr="00F55A21">
        <w:rPr>
          <w:sz w:val="24"/>
          <w:szCs w:val="24"/>
        </w:rPr>
        <w:t>In the Fischer et al (2016) model, barriers to guideline implementation are categorised into personal factors, guide-line related facto</w:t>
      </w:r>
      <w:r w:rsidR="00063581">
        <w:rPr>
          <w:sz w:val="24"/>
          <w:szCs w:val="24"/>
        </w:rPr>
        <w:t>rs and external factors. Table 8</w:t>
      </w:r>
      <w:r w:rsidRPr="00F55A21">
        <w:rPr>
          <w:sz w:val="24"/>
          <w:szCs w:val="24"/>
        </w:rPr>
        <w:t xml:space="preserve"> shows how our data mapped onto this framework and the variations in reported macro</w:t>
      </w:r>
      <w:r>
        <w:rPr>
          <w:sz w:val="24"/>
          <w:szCs w:val="24"/>
        </w:rPr>
        <w:t xml:space="preserve">-regional barriers. </w:t>
      </w:r>
      <w:r w:rsidR="00E07011">
        <w:rPr>
          <w:sz w:val="24"/>
          <w:szCs w:val="24"/>
        </w:rPr>
        <w:t>In response to the question asking what made it difficult to achieve the aims they had outlined, a lack of resources was cited</w:t>
      </w:r>
      <w:r w:rsidR="00BE6049">
        <w:rPr>
          <w:sz w:val="24"/>
          <w:szCs w:val="24"/>
        </w:rPr>
        <w:t xml:space="preserve"> by some respondents</w:t>
      </w:r>
      <w:r w:rsidR="00E07011">
        <w:rPr>
          <w:sz w:val="24"/>
          <w:szCs w:val="24"/>
        </w:rPr>
        <w:t xml:space="preserve">. </w:t>
      </w:r>
      <w:r w:rsidR="00442A4A">
        <w:rPr>
          <w:sz w:val="24"/>
          <w:szCs w:val="24"/>
        </w:rPr>
        <w:t xml:space="preserve">This included </w:t>
      </w:r>
      <w:r w:rsidR="007E1DD4">
        <w:rPr>
          <w:sz w:val="24"/>
          <w:szCs w:val="24"/>
        </w:rPr>
        <w:t>limited consultation time and</w:t>
      </w:r>
      <w:r w:rsidR="00442A4A">
        <w:rPr>
          <w:sz w:val="24"/>
          <w:szCs w:val="24"/>
        </w:rPr>
        <w:t xml:space="preserve"> </w:t>
      </w:r>
      <w:r w:rsidR="00FC0DBF" w:rsidRPr="00FC0DBF">
        <w:rPr>
          <w:sz w:val="24"/>
          <w:szCs w:val="24"/>
        </w:rPr>
        <w:t>therapy resources</w:t>
      </w:r>
      <w:r w:rsidR="000011FA">
        <w:rPr>
          <w:sz w:val="24"/>
          <w:szCs w:val="24"/>
        </w:rPr>
        <w:t>,</w:t>
      </w:r>
      <w:r w:rsidR="0007665F">
        <w:rPr>
          <w:sz w:val="24"/>
          <w:szCs w:val="24"/>
        </w:rPr>
        <w:t xml:space="preserve"> </w:t>
      </w:r>
      <w:r w:rsidR="007E1DD4" w:rsidRPr="007E1DD4">
        <w:rPr>
          <w:sz w:val="24"/>
          <w:szCs w:val="24"/>
        </w:rPr>
        <w:t xml:space="preserve">limited access to </w:t>
      </w:r>
      <w:r w:rsidR="007E1DD4">
        <w:rPr>
          <w:sz w:val="24"/>
          <w:szCs w:val="24"/>
        </w:rPr>
        <w:t xml:space="preserve">specialist review and </w:t>
      </w:r>
      <w:r w:rsidR="007E1DD4" w:rsidRPr="007E1DD4">
        <w:rPr>
          <w:sz w:val="24"/>
          <w:szCs w:val="24"/>
        </w:rPr>
        <w:t>psychological input</w:t>
      </w:r>
      <w:r w:rsidR="000011FA">
        <w:rPr>
          <w:sz w:val="24"/>
          <w:szCs w:val="24"/>
        </w:rPr>
        <w:t>,</w:t>
      </w:r>
      <w:r w:rsidR="0007665F" w:rsidRPr="007E1DD4">
        <w:rPr>
          <w:sz w:val="24"/>
          <w:szCs w:val="24"/>
        </w:rPr>
        <w:t xml:space="preserve"> </w:t>
      </w:r>
      <w:r w:rsidR="00FC0DBF">
        <w:rPr>
          <w:sz w:val="24"/>
          <w:szCs w:val="24"/>
        </w:rPr>
        <w:t>and</w:t>
      </w:r>
      <w:r w:rsidR="00FC0DBF" w:rsidRPr="00FC0DBF">
        <w:rPr>
          <w:sz w:val="24"/>
          <w:szCs w:val="24"/>
        </w:rPr>
        <w:t xml:space="preserve"> </w:t>
      </w:r>
      <w:r w:rsidR="00FC0DBF">
        <w:rPr>
          <w:sz w:val="24"/>
          <w:szCs w:val="24"/>
        </w:rPr>
        <w:t>service constraints</w:t>
      </w:r>
      <w:r w:rsidR="0007665F">
        <w:rPr>
          <w:sz w:val="24"/>
          <w:szCs w:val="24"/>
        </w:rPr>
        <w:t>.  Service constraints were</w:t>
      </w:r>
      <w:r w:rsidR="00E07011">
        <w:rPr>
          <w:sz w:val="24"/>
          <w:szCs w:val="24"/>
        </w:rPr>
        <w:t xml:space="preserve"> most frequently </w:t>
      </w:r>
      <w:r w:rsidR="00FC0DBF" w:rsidRPr="00FC0DBF">
        <w:rPr>
          <w:sz w:val="24"/>
          <w:szCs w:val="24"/>
        </w:rPr>
        <w:t xml:space="preserve">reported </w:t>
      </w:r>
      <w:r w:rsidR="00E07011">
        <w:rPr>
          <w:sz w:val="24"/>
          <w:szCs w:val="24"/>
        </w:rPr>
        <w:t>by health professionals in Europe (n=27)</w:t>
      </w:r>
      <w:r w:rsidR="00FC0DBF">
        <w:rPr>
          <w:sz w:val="24"/>
          <w:szCs w:val="24"/>
        </w:rPr>
        <w:t>,</w:t>
      </w:r>
      <w:r w:rsidR="00E07011">
        <w:rPr>
          <w:sz w:val="24"/>
          <w:szCs w:val="24"/>
        </w:rPr>
        <w:t xml:space="preserve"> and not cited by those working in Asia or </w:t>
      </w:r>
      <w:r w:rsidR="005F3256">
        <w:rPr>
          <w:sz w:val="24"/>
          <w:szCs w:val="24"/>
        </w:rPr>
        <w:t xml:space="preserve">Central and </w:t>
      </w:r>
      <w:r w:rsidR="00E07011">
        <w:rPr>
          <w:sz w:val="24"/>
          <w:szCs w:val="24"/>
        </w:rPr>
        <w:t xml:space="preserve">South America. </w:t>
      </w:r>
      <w:r w:rsidR="00FD50C4">
        <w:rPr>
          <w:sz w:val="24"/>
          <w:szCs w:val="24"/>
        </w:rPr>
        <w:t xml:space="preserve"> </w:t>
      </w:r>
      <w:r w:rsidR="00E07011">
        <w:rPr>
          <w:sz w:val="24"/>
          <w:szCs w:val="24"/>
        </w:rPr>
        <w:t>A l</w:t>
      </w:r>
      <w:r w:rsidR="00A5556D">
        <w:rPr>
          <w:sz w:val="24"/>
          <w:szCs w:val="24"/>
        </w:rPr>
        <w:t xml:space="preserve">ack of awareness of CRPS by health professionals was reported </w:t>
      </w:r>
      <w:r w:rsidR="007345C1">
        <w:rPr>
          <w:sz w:val="24"/>
          <w:szCs w:val="24"/>
        </w:rPr>
        <w:t>by respondents from Europe</w:t>
      </w:r>
      <w:r w:rsidR="007B3169">
        <w:rPr>
          <w:sz w:val="24"/>
          <w:szCs w:val="24"/>
        </w:rPr>
        <w:t xml:space="preserve"> (n=12)</w:t>
      </w:r>
      <w:r w:rsidR="007345C1">
        <w:rPr>
          <w:sz w:val="24"/>
          <w:szCs w:val="24"/>
        </w:rPr>
        <w:t>, North America</w:t>
      </w:r>
      <w:r w:rsidR="00E07011">
        <w:rPr>
          <w:sz w:val="24"/>
          <w:szCs w:val="24"/>
        </w:rPr>
        <w:t xml:space="preserve"> (n=7)</w:t>
      </w:r>
      <w:r w:rsidR="007345C1">
        <w:rPr>
          <w:sz w:val="24"/>
          <w:szCs w:val="24"/>
        </w:rPr>
        <w:t xml:space="preserve"> and Australasia and Oceania</w:t>
      </w:r>
      <w:r w:rsidR="00E07011">
        <w:rPr>
          <w:sz w:val="24"/>
          <w:szCs w:val="24"/>
        </w:rPr>
        <w:t xml:space="preserve"> (n=7). </w:t>
      </w:r>
      <w:r w:rsidR="00434B85">
        <w:rPr>
          <w:sz w:val="24"/>
          <w:szCs w:val="24"/>
        </w:rPr>
        <w:t xml:space="preserve">A few </w:t>
      </w:r>
      <w:r w:rsidR="00E07011">
        <w:rPr>
          <w:sz w:val="24"/>
          <w:szCs w:val="24"/>
        </w:rPr>
        <w:t xml:space="preserve">respondents from Europe (n=3) </w:t>
      </w:r>
      <w:r w:rsidR="00FC0DBF">
        <w:rPr>
          <w:sz w:val="24"/>
          <w:szCs w:val="24"/>
        </w:rPr>
        <w:t>reported that</w:t>
      </w:r>
      <w:r w:rsidR="00E07011">
        <w:rPr>
          <w:sz w:val="24"/>
          <w:szCs w:val="24"/>
        </w:rPr>
        <w:t xml:space="preserve"> a lack of collaboration presented difficulties with achieving their aims.</w:t>
      </w:r>
    </w:p>
    <w:p w:rsidR="00A5556D" w:rsidRPr="005926A5" w:rsidRDefault="00A5556D" w:rsidP="00825D5F">
      <w:pPr>
        <w:spacing w:after="0" w:line="360" w:lineRule="auto"/>
        <w:rPr>
          <w:b/>
          <w:i/>
          <w:sz w:val="16"/>
          <w:szCs w:val="16"/>
        </w:rPr>
      </w:pPr>
    </w:p>
    <w:p w:rsidR="000D1A17" w:rsidRPr="005926A5" w:rsidRDefault="00063581" w:rsidP="00825D5F">
      <w:pPr>
        <w:spacing w:after="0" w:line="360" w:lineRule="auto"/>
        <w:rPr>
          <w:i/>
          <w:sz w:val="24"/>
          <w:szCs w:val="24"/>
        </w:rPr>
      </w:pPr>
      <w:r w:rsidRPr="005926A5">
        <w:rPr>
          <w:i/>
          <w:sz w:val="24"/>
          <w:szCs w:val="24"/>
        </w:rPr>
        <w:t>INSERT TABLE 8</w:t>
      </w:r>
      <w:r w:rsidR="00A5556D" w:rsidRPr="005926A5">
        <w:rPr>
          <w:i/>
          <w:sz w:val="24"/>
          <w:szCs w:val="24"/>
        </w:rPr>
        <w:t xml:space="preserve"> HERE</w:t>
      </w:r>
    </w:p>
    <w:p w:rsidR="00A5556D" w:rsidRPr="005926A5" w:rsidRDefault="00A5556D" w:rsidP="00825D5F">
      <w:pPr>
        <w:spacing w:after="0" w:line="360" w:lineRule="auto"/>
        <w:rPr>
          <w:b/>
          <w:sz w:val="16"/>
          <w:szCs w:val="16"/>
        </w:rPr>
      </w:pPr>
    </w:p>
    <w:p w:rsidR="00825D5F" w:rsidRPr="00656B66" w:rsidRDefault="00380A49" w:rsidP="00825D5F">
      <w:pPr>
        <w:spacing w:after="0" w:line="360" w:lineRule="auto"/>
        <w:rPr>
          <w:b/>
          <w:color w:val="FF0000"/>
          <w:sz w:val="28"/>
          <w:szCs w:val="28"/>
        </w:rPr>
      </w:pPr>
      <w:r w:rsidRPr="00656B66">
        <w:rPr>
          <w:b/>
          <w:sz w:val="28"/>
          <w:szCs w:val="28"/>
        </w:rPr>
        <w:t>3.2 Qualitative</w:t>
      </w:r>
      <w:r w:rsidR="00D76DC9" w:rsidRPr="00656B66">
        <w:rPr>
          <w:b/>
          <w:sz w:val="28"/>
          <w:szCs w:val="28"/>
        </w:rPr>
        <w:t xml:space="preserve"> data</w:t>
      </w:r>
      <w:r w:rsidR="00AF0BC9" w:rsidRPr="00656B66">
        <w:rPr>
          <w:b/>
          <w:sz w:val="28"/>
          <w:szCs w:val="28"/>
        </w:rPr>
        <w:t xml:space="preserve"> </w:t>
      </w:r>
      <w:r w:rsidR="003615B5" w:rsidRPr="00656B66">
        <w:rPr>
          <w:b/>
          <w:sz w:val="28"/>
          <w:szCs w:val="28"/>
        </w:rPr>
        <w:t xml:space="preserve">     </w:t>
      </w:r>
    </w:p>
    <w:p w:rsidR="00575C02" w:rsidRDefault="00306590"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lang w:val="en-US"/>
        </w:rPr>
      </w:pPr>
      <w:r>
        <w:rPr>
          <w:sz w:val="24"/>
          <w:szCs w:val="24"/>
          <w:lang w:val="en-US"/>
        </w:rPr>
        <w:t xml:space="preserve">182/260 people responded to the qualitative questions. </w:t>
      </w:r>
      <w:r w:rsidR="007D744B">
        <w:rPr>
          <w:sz w:val="24"/>
          <w:szCs w:val="24"/>
          <w:lang w:val="en-US"/>
        </w:rPr>
        <w:t xml:space="preserve">Five </w:t>
      </w:r>
      <w:r w:rsidR="00A13BB1">
        <w:rPr>
          <w:sz w:val="24"/>
          <w:szCs w:val="24"/>
          <w:lang w:val="en-US"/>
        </w:rPr>
        <w:t xml:space="preserve">over-arching </w:t>
      </w:r>
      <w:r w:rsidR="008830E9" w:rsidRPr="008830E9">
        <w:rPr>
          <w:sz w:val="24"/>
          <w:szCs w:val="24"/>
          <w:lang w:val="en-US"/>
        </w:rPr>
        <w:t xml:space="preserve">themes </w:t>
      </w:r>
      <w:r w:rsidR="008830E9">
        <w:rPr>
          <w:sz w:val="24"/>
          <w:szCs w:val="24"/>
          <w:lang w:val="en-US"/>
        </w:rPr>
        <w:t>emerged from the data</w:t>
      </w:r>
      <w:r w:rsidR="003615B5">
        <w:rPr>
          <w:sz w:val="24"/>
          <w:szCs w:val="24"/>
          <w:lang w:val="en-US"/>
        </w:rPr>
        <w:t xml:space="preserve">. Only those involved in </w:t>
      </w:r>
      <w:r w:rsidR="00FC0DBF">
        <w:rPr>
          <w:sz w:val="24"/>
          <w:szCs w:val="24"/>
          <w:lang w:val="en-US"/>
        </w:rPr>
        <w:t xml:space="preserve">CRPS </w:t>
      </w:r>
      <w:r w:rsidR="003615B5">
        <w:rPr>
          <w:sz w:val="24"/>
          <w:szCs w:val="24"/>
          <w:lang w:val="en-US"/>
        </w:rPr>
        <w:t>clinical care responded to the qualitative questions and indicative</w:t>
      </w:r>
      <w:r w:rsidR="006866B0">
        <w:rPr>
          <w:sz w:val="24"/>
          <w:szCs w:val="24"/>
          <w:lang w:val="en-US"/>
        </w:rPr>
        <w:t xml:space="preserve"> quotes are represented verbatim</w:t>
      </w:r>
      <w:r w:rsidR="003615B5">
        <w:rPr>
          <w:sz w:val="24"/>
          <w:szCs w:val="24"/>
          <w:lang w:val="en-US"/>
        </w:rPr>
        <w:t>.</w:t>
      </w:r>
    </w:p>
    <w:p w:rsidR="00FE1047" w:rsidRDefault="00FE1047"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lang w:val="en-US"/>
        </w:rPr>
      </w:pPr>
    </w:p>
    <w:p w:rsidR="002E46DF" w:rsidRPr="00242FB2" w:rsidRDefault="0051759B"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b/>
          <w:sz w:val="26"/>
          <w:szCs w:val="26"/>
          <w:lang w:val="en-US"/>
        </w:rPr>
      </w:pPr>
      <w:r w:rsidRPr="00242FB2">
        <w:rPr>
          <w:b/>
          <w:sz w:val="26"/>
          <w:szCs w:val="26"/>
          <w:lang w:val="en-US"/>
        </w:rPr>
        <w:t xml:space="preserve">1. </w:t>
      </w:r>
      <w:r w:rsidR="00656B66">
        <w:rPr>
          <w:b/>
          <w:sz w:val="26"/>
          <w:szCs w:val="26"/>
          <w:lang w:val="en-US"/>
        </w:rPr>
        <w:t>The benefit of i</w:t>
      </w:r>
      <w:r w:rsidRPr="00242FB2">
        <w:rPr>
          <w:b/>
          <w:sz w:val="26"/>
          <w:szCs w:val="26"/>
          <w:lang w:val="en-US"/>
        </w:rPr>
        <w:t>nter-disciplinary t</w:t>
      </w:r>
      <w:r w:rsidR="002E46DF" w:rsidRPr="00242FB2">
        <w:rPr>
          <w:b/>
          <w:sz w:val="26"/>
          <w:szCs w:val="26"/>
          <w:lang w:val="en-US"/>
        </w:rPr>
        <w:t>eam working</w:t>
      </w:r>
    </w:p>
    <w:p w:rsidR="0059542A" w:rsidRDefault="007D744B" w:rsidP="000E67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sidRPr="009F2F45">
        <w:rPr>
          <w:sz w:val="24"/>
          <w:szCs w:val="24"/>
        </w:rPr>
        <w:t>Inter</w:t>
      </w:r>
      <w:r w:rsidR="00F50063">
        <w:rPr>
          <w:sz w:val="24"/>
          <w:szCs w:val="24"/>
        </w:rPr>
        <w:t xml:space="preserve">- </w:t>
      </w:r>
      <w:r w:rsidRPr="009F2F45">
        <w:rPr>
          <w:sz w:val="24"/>
          <w:szCs w:val="24"/>
        </w:rPr>
        <w:t>a</w:t>
      </w:r>
      <w:r w:rsidR="003615B5">
        <w:rPr>
          <w:sz w:val="24"/>
          <w:szCs w:val="24"/>
        </w:rPr>
        <w:t>nd multi-disciplinary working was</w:t>
      </w:r>
      <w:r w:rsidRPr="009F2F45">
        <w:rPr>
          <w:sz w:val="24"/>
          <w:szCs w:val="24"/>
        </w:rPr>
        <w:t xml:space="preserve"> repeatedly reported </w:t>
      </w:r>
      <w:r w:rsidR="009876A3">
        <w:rPr>
          <w:sz w:val="24"/>
          <w:szCs w:val="24"/>
        </w:rPr>
        <w:t xml:space="preserve">by health professionals </w:t>
      </w:r>
      <w:r w:rsidRPr="009F2F45">
        <w:rPr>
          <w:sz w:val="24"/>
          <w:szCs w:val="24"/>
        </w:rPr>
        <w:t>as key to achieving</w:t>
      </w:r>
      <w:r w:rsidR="009876A3">
        <w:rPr>
          <w:sz w:val="24"/>
          <w:szCs w:val="24"/>
        </w:rPr>
        <w:t xml:space="preserve"> their</w:t>
      </w:r>
      <w:r w:rsidRPr="009F2F45">
        <w:rPr>
          <w:sz w:val="24"/>
          <w:szCs w:val="24"/>
        </w:rPr>
        <w:t xml:space="preserve"> treatment aims. </w:t>
      </w:r>
      <w:r w:rsidR="003615B5">
        <w:rPr>
          <w:sz w:val="24"/>
          <w:szCs w:val="24"/>
        </w:rPr>
        <w:t>The terms were</w:t>
      </w:r>
      <w:r w:rsidR="00A13BB1" w:rsidRPr="009F2F45">
        <w:rPr>
          <w:sz w:val="24"/>
          <w:szCs w:val="24"/>
        </w:rPr>
        <w:t xml:space="preserve"> perce</w:t>
      </w:r>
      <w:r w:rsidR="00222603" w:rsidRPr="009F2F45">
        <w:rPr>
          <w:sz w:val="24"/>
          <w:szCs w:val="24"/>
        </w:rPr>
        <w:t>ived to be used interchangeably</w:t>
      </w:r>
      <w:r w:rsidR="009876A3">
        <w:rPr>
          <w:sz w:val="24"/>
          <w:szCs w:val="24"/>
        </w:rPr>
        <w:t xml:space="preserve">. </w:t>
      </w:r>
      <w:r w:rsidR="004B727B">
        <w:rPr>
          <w:sz w:val="24"/>
          <w:szCs w:val="24"/>
        </w:rPr>
        <w:t>R</w:t>
      </w:r>
      <w:r w:rsidR="009876A3">
        <w:rPr>
          <w:sz w:val="24"/>
          <w:szCs w:val="24"/>
        </w:rPr>
        <w:t>esponses included</w:t>
      </w:r>
      <w:r w:rsidR="001B6331">
        <w:rPr>
          <w:sz w:val="24"/>
          <w:szCs w:val="24"/>
        </w:rPr>
        <w:t>:</w:t>
      </w:r>
      <w:r w:rsidR="00380A49">
        <w:rPr>
          <w:sz w:val="24"/>
          <w:szCs w:val="24"/>
        </w:rPr>
        <w:t xml:space="preserve"> </w:t>
      </w:r>
      <w:r w:rsidR="00BB4030" w:rsidRPr="009F2F45">
        <w:rPr>
          <w:sz w:val="24"/>
          <w:szCs w:val="24"/>
        </w:rPr>
        <w:t>'</w:t>
      </w:r>
      <w:r w:rsidR="00BB4030" w:rsidRPr="009F2F45">
        <w:rPr>
          <w:i/>
          <w:sz w:val="24"/>
          <w:szCs w:val="24"/>
        </w:rPr>
        <w:t xml:space="preserve">We have a very good interdisciplinary work environment' </w:t>
      </w:r>
      <w:r w:rsidR="00862154">
        <w:rPr>
          <w:sz w:val="24"/>
          <w:szCs w:val="24"/>
        </w:rPr>
        <w:t>(Denmark</w:t>
      </w:r>
      <w:r w:rsidR="000E67AB" w:rsidRPr="00862154">
        <w:rPr>
          <w:sz w:val="24"/>
          <w:szCs w:val="24"/>
        </w:rPr>
        <w:t>)</w:t>
      </w:r>
      <w:r w:rsidR="00C962DA">
        <w:rPr>
          <w:sz w:val="24"/>
          <w:szCs w:val="24"/>
        </w:rPr>
        <w:t xml:space="preserve">; </w:t>
      </w:r>
      <w:r w:rsidR="00BB4030" w:rsidRPr="009F2F45">
        <w:rPr>
          <w:i/>
          <w:sz w:val="24"/>
          <w:szCs w:val="24"/>
        </w:rPr>
        <w:t>'Multi-disciplinary team approach, both to diagnosis and management'</w:t>
      </w:r>
      <w:r w:rsidR="001E2CB5">
        <w:rPr>
          <w:i/>
          <w:sz w:val="24"/>
          <w:szCs w:val="24"/>
        </w:rPr>
        <w:t xml:space="preserve"> </w:t>
      </w:r>
      <w:r w:rsidR="001E2CB5" w:rsidRPr="001E2CB5">
        <w:rPr>
          <w:sz w:val="24"/>
          <w:szCs w:val="24"/>
        </w:rPr>
        <w:t>(</w:t>
      </w:r>
      <w:r w:rsidR="00774542">
        <w:rPr>
          <w:sz w:val="24"/>
          <w:szCs w:val="24"/>
        </w:rPr>
        <w:t>UK</w:t>
      </w:r>
      <w:r w:rsidR="00D76DC9">
        <w:rPr>
          <w:sz w:val="24"/>
          <w:szCs w:val="24"/>
        </w:rPr>
        <w:t>)</w:t>
      </w:r>
      <w:r w:rsidR="007C42E3">
        <w:rPr>
          <w:sz w:val="24"/>
          <w:szCs w:val="24"/>
        </w:rPr>
        <w:t>.</w:t>
      </w:r>
    </w:p>
    <w:p w:rsidR="00C962DA" w:rsidRPr="00380A49" w:rsidRDefault="00C962DA" w:rsidP="000E67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p>
    <w:p w:rsidR="0059542A" w:rsidRDefault="005B2B0D" w:rsidP="0022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Pr>
          <w:sz w:val="24"/>
          <w:szCs w:val="24"/>
        </w:rPr>
        <w:t xml:space="preserve">Inter-team communication </w:t>
      </w:r>
      <w:r w:rsidR="00BB4030" w:rsidRPr="009F2F45">
        <w:rPr>
          <w:sz w:val="24"/>
          <w:szCs w:val="24"/>
        </w:rPr>
        <w:t>appears fundamental to this collaborative approach</w:t>
      </w:r>
      <w:r w:rsidR="003E0D1C" w:rsidRPr="009F2F45">
        <w:rPr>
          <w:sz w:val="24"/>
          <w:szCs w:val="24"/>
        </w:rPr>
        <w:t>, in particular the importance of b</w:t>
      </w:r>
      <w:r w:rsidR="000E67AB" w:rsidRPr="009F2F45">
        <w:rPr>
          <w:sz w:val="24"/>
          <w:szCs w:val="24"/>
        </w:rPr>
        <w:t xml:space="preserve">eing able to access </w:t>
      </w:r>
      <w:r w:rsidR="00FC0DBF">
        <w:rPr>
          <w:sz w:val="24"/>
          <w:szCs w:val="24"/>
        </w:rPr>
        <w:t xml:space="preserve">CRPS </w:t>
      </w:r>
      <w:r w:rsidR="000E67AB" w:rsidRPr="009F2F45">
        <w:rPr>
          <w:sz w:val="24"/>
          <w:szCs w:val="24"/>
        </w:rPr>
        <w:t xml:space="preserve">expertise, </w:t>
      </w:r>
      <w:r w:rsidR="003E0D1C" w:rsidRPr="009F2F45">
        <w:rPr>
          <w:sz w:val="24"/>
          <w:szCs w:val="24"/>
        </w:rPr>
        <w:t xml:space="preserve">both from colleagues and </w:t>
      </w:r>
      <w:r w:rsidR="000E67AB" w:rsidRPr="009F2F45">
        <w:rPr>
          <w:sz w:val="24"/>
          <w:szCs w:val="24"/>
        </w:rPr>
        <w:t xml:space="preserve">through </w:t>
      </w:r>
      <w:r w:rsidR="001B6331">
        <w:rPr>
          <w:sz w:val="24"/>
          <w:szCs w:val="24"/>
        </w:rPr>
        <w:t>onward referral:</w:t>
      </w:r>
      <w:r w:rsidR="00380A49">
        <w:rPr>
          <w:sz w:val="24"/>
          <w:szCs w:val="24"/>
        </w:rPr>
        <w:t xml:space="preserve"> </w:t>
      </w:r>
      <w:r w:rsidR="003E0D1C" w:rsidRPr="009F2F45">
        <w:rPr>
          <w:i/>
          <w:sz w:val="24"/>
          <w:szCs w:val="24"/>
        </w:rPr>
        <w:t xml:space="preserve">'Working in a large team with support for second opinions, </w:t>
      </w:r>
      <w:r w:rsidR="003E0D1C" w:rsidRPr="009F2F45">
        <w:rPr>
          <w:i/>
          <w:sz w:val="24"/>
          <w:szCs w:val="24"/>
        </w:rPr>
        <w:lastRenderedPageBreak/>
        <w:t>discussion of treatment plans'</w:t>
      </w:r>
      <w:r w:rsidR="00976C98">
        <w:rPr>
          <w:i/>
          <w:sz w:val="24"/>
          <w:szCs w:val="24"/>
        </w:rPr>
        <w:t xml:space="preserve"> </w:t>
      </w:r>
      <w:r w:rsidR="00976C98" w:rsidRPr="00976C98">
        <w:rPr>
          <w:sz w:val="24"/>
          <w:szCs w:val="24"/>
        </w:rPr>
        <w:t>(UK)</w:t>
      </w:r>
      <w:r w:rsidR="00380A49">
        <w:rPr>
          <w:sz w:val="24"/>
          <w:szCs w:val="24"/>
        </w:rPr>
        <w:t xml:space="preserve">; </w:t>
      </w:r>
      <w:r w:rsidR="000E67AB" w:rsidRPr="009F2F45">
        <w:rPr>
          <w:i/>
          <w:sz w:val="24"/>
          <w:szCs w:val="24"/>
        </w:rPr>
        <w:t>'</w:t>
      </w:r>
      <w:r w:rsidR="00862154">
        <w:rPr>
          <w:i/>
          <w:sz w:val="24"/>
          <w:szCs w:val="24"/>
        </w:rPr>
        <w:t>C</w:t>
      </w:r>
      <w:r w:rsidR="000E67AB" w:rsidRPr="009F2F45">
        <w:rPr>
          <w:i/>
          <w:sz w:val="24"/>
          <w:szCs w:val="24"/>
        </w:rPr>
        <w:t>onsultation with more experienced colleagues'</w:t>
      </w:r>
      <w:r w:rsidR="00976C98">
        <w:rPr>
          <w:i/>
          <w:sz w:val="24"/>
          <w:szCs w:val="24"/>
        </w:rPr>
        <w:t xml:space="preserve"> </w:t>
      </w:r>
      <w:r w:rsidR="00976C98" w:rsidRPr="00976C98">
        <w:rPr>
          <w:sz w:val="24"/>
          <w:szCs w:val="24"/>
        </w:rPr>
        <w:t>(Canada)</w:t>
      </w:r>
      <w:r w:rsidR="00C962DA">
        <w:rPr>
          <w:sz w:val="24"/>
          <w:szCs w:val="24"/>
        </w:rPr>
        <w:t>.</w:t>
      </w:r>
    </w:p>
    <w:p w:rsidR="00C962DA" w:rsidRPr="00380A49" w:rsidRDefault="00C962DA" w:rsidP="0022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p>
    <w:p w:rsidR="00222603" w:rsidRPr="009353BD" w:rsidRDefault="003615B5" w:rsidP="0022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sz w:val="24"/>
          <w:szCs w:val="24"/>
        </w:rPr>
      </w:pPr>
      <w:r>
        <w:rPr>
          <w:sz w:val="24"/>
          <w:szCs w:val="24"/>
        </w:rPr>
        <w:t>One respondent identified</w:t>
      </w:r>
      <w:r w:rsidR="00E43373" w:rsidRPr="009F2F45">
        <w:rPr>
          <w:sz w:val="24"/>
          <w:szCs w:val="24"/>
        </w:rPr>
        <w:t xml:space="preserve"> '</w:t>
      </w:r>
      <w:r w:rsidR="00E43373" w:rsidRPr="009F2F45">
        <w:rPr>
          <w:i/>
          <w:sz w:val="24"/>
          <w:szCs w:val="24"/>
        </w:rPr>
        <w:t xml:space="preserve">working alone and not with a </w:t>
      </w:r>
      <w:r w:rsidR="00FB0066" w:rsidRPr="009F2F45">
        <w:rPr>
          <w:i/>
          <w:sz w:val="24"/>
          <w:szCs w:val="24"/>
        </w:rPr>
        <w:t xml:space="preserve">team’ </w:t>
      </w:r>
      <w:r w:rsidR="00246D12">
        <w:rPr>
          <w:sz w:val="24"/>
          <w:szCs w:val="24"/>
        </w:rPr>
        <w:t>(Israel)</w:t>
      </w:r>
      <w:r w:rsidR="00246D12" w:rsidRPr="00246D12">
        <w:rPr>
          <w:sz w:val="24"/>
          <w:szCs w:val="24"/>
        </w:rPr>
        <w:t xml:space="preserve"> </w:t>
      </w:r>
      <w:r w:rsidR="00FB0066" w:rsidRPr="00246D12">
        <w:rPr>
          <w:sz w:val="24"/>
          <w:szCs w:val="24"/>
        </w:rPr>
        <w:t>as</w:t>
      </w:r>
      <w:r w:rsidR="00E43373" w:rsidRPr="009F2F45">
        <w:rPr>
          <w:sz w:val="24"/>
          <w:szCs w:val="24"/>
        </w:rPr>
        <w:t xml:space="preserve"> a barrier to achieving their aims</w:t>
      </w:r>
      <w:r>
        <w:rPr>
          <w:sz w:val="24"/>
          <w:szCs w:val="24"/>
        </w:rPr>
        <w:t xml:space="preserve"> and another recognised</w:t>
      </w:r>
      <w:r w:rsidR="00222603" w:rsidRPr="009F2F45">
        <w:rPr>
          <w:sz w:val="24"/>
          <w:szCs w:val="24"/>
        </w:rPr>
        <w:t xml:space="preserve"> the challenges that maintaining dialogue between colleagues can present, stating that a '</w:t>
      </w:r>
      <w:r w:rsidR="00222603" w:rsidRPr="009F2F45">
        <w:rPr>
          <w:i/>
          <w:sz w:val="24"/>
          <w:szCs w:val="24"/>
        </w:rPr>
        <w:t xml:space="preserve"> Team approach is vital...but this can also have its challenges due to effort/time req</w:t>
      </w:r>
      <w:r w:rsidR="00FB0066">
        <w:rPr>
          <w:i/>
          <w:sz w:val="24"/>
          <w:szCs w:val="24"/>
        </w:rPr>
        <w:t>uire</w:t>
      </w:r>
      <w:r w:rsidR="00862154">
        <w:rPr>
          <w:i/>
          <w:sz w:val="24"/>
          <w:szCs w:val="24"/>
        </w:rPr>
        <w:t>d for communication’</w:t>
      </w:r>
      <w:r w:rsidR="00862154">
        <w:rPr>
          <w:sz w:val="24"/>
          <w:szCs w:val="24"/>
        </w:rPr>
        <w:t xml:space="preserve"> (New Zealand)</w:t>
      </w:r>
      <w:r w:rsidR="007C42E3">
        <w:rPr>
          <w:sz w:val="24"/>
          <w:szCs w:val="24"/>
        </w:rPr>
        <w:t>.</w:t>
      </w:r>
    </w:p>
    <w:p w:rsidR="00222603" w:rsidRPr="001B6331" w:rsidRDefault="005B2B0D" w:rsidP="007B7F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sz w:val="24"/>
          <w:szCs w:val="24"/>
        </w:rPr>
      </w:pPr>
      <w:r>
        <w:rPr>
          <w:sz w:val="24"/>
          <w:szCs w:val="24"/>
        </w:rPr>
        <w:t>A</w:t>
      </w:r>
      <w:r w:rsidR="00BB4030" w:rsidRPr="009F2F45">
        <w:rPr>
          <w:sz w:val="24"/>
          <w:szCs w:val="24"/>
        </w:rPr>
        <w:t xml:space="preserve"> system that supports </w:t>
      </w:r>
      <w:r>
        <w:rPr>
          <w:sz w:val="24"/>
          <w:szCs w:val="24"/>
        </w:rPr>
        <w:t>an</w:t>
      </w:r>
      <w:r w:rsidR="00BB4030" w:rsidRPr="009F2F45">
        <w:rPr>
          <w:sz w:val="24"/>
          <w:szCs w:val="24"/>
        </w:rPr>
        <w:t xml:space="preserve"> integrative approach </w:t>
      </w:r>
      <w:r w:rsidR="00F50063">
        <w:rPr>
          <w:sz w:val="24"/>
          <w:szCs w:val="24"/>
        </w:rPr>
        <w:t>helped</w:t>
      </w:r>
      <w:r w:rsidR="00F50063" w:rsidRPr="009F2F45">
        <w:rPr>
          <w:sz w:val="24"/>
          <w:szCs w:val="24"/>
        </w:rPr>
        <w:t xml:space="preserve"> </w:t>
      </w:r>
      <w:r w:rsidR="00BB4030" w:rsidRPr="009F2F45">
        <w:rPr>
          <w:sz w:val="24"/>
          <w:szCs w:val="24"/>
        </w:rPr>
        <w:t>respondents to meet their aims</w:t>
      </w:r>
      <w:r w:rsidR="00380A49">
        <w:rPr>
          <w:sz w:val="24"/>
          <w:szCs w:val="24"/>
        </w:rPr>
        <w:t xml:space="preserve">: </w:t>
      </w:r>
      <w:r w:rsidR="00BB4030" w:rsidRPr="009F2F45">
        <w:rPr>
          <w:i/>
          <w:sz w:val="24"/>
          <w:szCs w:val="24"/>
        </w:rPr>
        <w:t>'</w:t>
      </w:r>
      <w:r w:rsidR="000B1C7E" w:rsidRPr="009F2F45">
        <w:rPr>
          <w:i/>
          <w:sz w:val="24"/>
          <w:szCs w:val="24"/>
        </w:rPr>
        <w:t>A health system that allows a personalized and integrated attention to an interdisciplinary team</w:t>
      </w:r>
      <w:r w:rsidR="00BB4030" w:rsidRPr="009F2F45">
        <w:rPr>
          <w:i/>
          <w:sz w:val="24"/>
          <w:szCs w:val="24"/>
        </w:rPr>
        <w:t>'</w:t>
      </w:r>
      <w:r w:rsidR="001A50C1">
        <w:rPr>
          <w:i/>
          <w:sz w:val="24"/>
          <w:szCs w:val="24"/>
        </w:rPr>
        <w:t xml:space="preserve"> </w:t>
      </w:r>
      <w:r w:rsidR="001A50C1" w:rsidRPr="001A50C1">
        <w:rPr>
          <w:sz w:val="24"/>
          <w:szCs w:val="24"/>
        </w:rPr>
        <w:t>(translated-</w:t>
      </w:r>
      <w:r w:rsidR="001A50C1">
        <w:rPr>
          <w:sz w:val="24"/>
          <w:szCs w:val="24"/>
        </w:rPr>
        <w:t xml:space="preserve"> </w:t>
      </w:r>
      <w:r w:rsidR="001B6331">
        <w:rPr>
          <w:sz w:val="24"/>
          <w:szCs w:val="24"/>
        </w:rPr>
        <w:t>Colombia)</w:t>
      </w:r>
      <w:r w:rsidR="0059542A">
        <w:rPr>
          <w:sz w:val="24"/>
          <w:szCs w:val="24"/>
        </w:rPr>
        <w:t>.</w:t>
      </w:r>
      <w:r w:rsidR="001B6331">
        <w:rPr>
          <w:sz w:val="24"/>
          <w:szCs w:val="24"/>
        </w:rPr>
        <w:t xml:space="preserve"> </w:t>
      </w:r>
    </w:p>
    <w:p w:rsidR="007C3EBD" w:rsidRPr="00242FB2" w:rsidRDefault="007C3EBD" w:rsidP="003F0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6"/>
          <w:szCs w:val="26"/>
        </w:rPr>
      </w:pPr>
    </w:p>
    <w:p w:rsidR="001B6331" w:rsidRDefault="00ED2C58"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b/>
          <w:sz w:val="26"/>
          <w:szCs w:val="26"/>
          <w:lang w:val="en-US"/>
        </w:rPr>
      </w:pPr>
      <w:r w:rsidRPr="00242FB2">
        <w:rPr>
          <w:b/>
          <w:sz w:val="26"/>
          <w:szCs w:val="26"/>
          <w:lang w:val="en-US"/>
        </w:rPr>
        <w:t xml:space="preserve">2. </w:t>
      </w:r>
      <w:r w:rsidR="00656B66">
        <w:rPr>
          <w:b/>
          <w:sz w:val="26"/>
          <w:szCs w:val="26"/>
          <w:lang w:val="en-US"/>
        </w:rPr>
        <w:t>The importance of s</w:t>
      </w:r>
      <w:r w:rsidR="00470DCC">
        <w:rPr>
          <w:b/>
          <w:sz w:val="26"/>
          <w:szCs w:val="26"/>
          <w:lang w:val="en-US"/>
        </w:rPr>
        <w:t>ymptom management</w:t>
      </w:r>
    </w:p>
    <w:p w:rsidR="0059542A" w:rsidRDefault="001A71D6"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rPr>
      </w:pPr>
      <w:r>
        <w:rPr>
          <w:rFonts w:asciiTheme="minorHAnsi" w:hAnsiTheme="minorHAnsi"/>
          <w:sz w:val="24"/>
          <w:szCs w:val="24"/>
        </w:rPr>
        <w:t xml:space="preserve">Symptom management and the subsidiary theme of patient self-management are addressed within this theme. </w:t>
      </w:r>
    </w:p>
    <w:p w:rsidR="00C962DA" w:rsidRDefault="00C962DA"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sz w:val="24"/>
          <w:szCs w:val="24"/>
        </w:rPr>
      </w:pPr>
    </w:p>
    <w:p w:rsidR="0059542A" w:rsidRDefault="002C597E" w:rsidP="00EE6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sidRPr="00AE65F1">
        <w:rPr>
          <w:rFonts w:asciiTheme="minorHAnsi" w:hAnsiTheme="minorHAnsi"/>
          <w:sz w:val="24"/>
          <w:szCs w:val="24"/>
        </w:rPr>
        <w:t>Treating the specifi</w:t>
      </w:r>
      <w:r>
        <w:rPr>
          <w:rFonts w:asciiTheme="minorHAnsi" w:hAnsiTheme="minorHAnsi"/>
          <w:sz w:val="24"/>
          <w:szCs w:val="24"/>
        </w:rPr>
        <w:t>c signs and symptoms of CRPS were</w:t>
      </w:r>
      <w:r w:rsidRPr="00AE65F1">
        <w:rPr>
          <w:rFonts w:asciiTheme="minorHAnsi" w:hAnsiTheme="minorHAnsi"/>
          <w:sz w:val="24"/>
          <w:szCs w:val="24"/>
        </w:rPr>
        <w:t xml:space="preserve"> am</w:t>
      </w:r>
      <w:r>
        <w:rPr>
          <w:rFonts w:asciiTheme="minorHAnsi" w:hAnsiTheme="minorHAnsi"/>
          <w:sz w:val="24"/>
          <w:szCs w:val="24"/>
        </w:rPr>
        <w:t xml:space="preserve">ong the most common aims across </w:t>
      </w:r>
      <w:r w:rsidRPr="00AE65F1">
        <w:rPr>
          <w:rFonts w:asciiTheme="minorHAnsi" w:hAnsiTheme="minorHAnsi"/>
          <w:sz w:val="24"/>
          <w:szCs w:val="24"/>
        </w:rPr>
        <w:t>the dataset. Within this</w:t>
      </w:r>
      <w:r>
        <w:rPr>
          <w:rFonts w:asciiTheme="minorHAnsi" w:hAnsiTheme="minorHAnsi"/>
          <w:sz w:val="24"/>
          <w:szCs w:val="24"/>
        </w:rPr>
        <w:t>,</w:t>
      </w:r>
      <w:r w:rsidR="003E487D">
        <w:rPr>
          <w:rFonts w:asciiTheme="minorHAnsi" w:hAnsiTheme="minorHAnsi"/>
          <w:sz w:val="24"/>
          <w:szCs w:val="24"/>
        </w:rPr>
        <w:t xml:space="preserve"> the</w:t>
      </w:r>
      <w:r w:rsidRPr="00AE65F1">
        <w:rPr>
          <w:rFonts w:asciiTheme="minorHAnsi" w:hAnsiTheme="minorHAnsi"/>
          <w:sz w:val="24"/>
          <w:szCs w:val="24"/>
        </w:rPr>
        <w:t xml:space="preserve"> treatment of pain (pain</w:t>
      </w:r>
      <w:r>
        <w:rPr>
          <w:rFonts w:asciiTheme="minorHAnsi" w:hAnsiTheme="minorHAnsi"/>
          <w:sz w:val="24"/>
          <w:szCs w:val="24"/>
        </w:rPr>
        <w:t xml:space="preserve"> reduction/pain management) and</w:t>
      </w:r>
      <w:r w:rsidR="004B727B">
        <w:rPr>
          <w:rFonts w:asciiTheme="minorHAnsi" w:hAnsiTheme="minorHAnsi"/>
          <w:sz w:val="24"/>
          <w:szCs w:val="24"/>
        </w:rPr>
        <w:t>,</w:t>
      </w:r>
      <w:r>
        <w:rPr>
          <w:rFonts w:asciiTheme="minorHAnsi" w:hAnsiTheme="minorHAnsi"/>
          <w:sz w:val="24"/>
          <w:szCs w:val="24"/>
        </w:rPr>
        <w:t xml:space="preserve"> for</w:t>
      </w:r>
      <w:r w:rsidR="00471E87">
        <w:rPr>
          <w:rFonts w:asciiTheme="minorHAnsi" w:hAnsiTheme="minorHAnsi"/>
          <w:sz w:val="24"/>
          <w:szCs w:val="24"/>
        </w:rPr>
        <w:t xml:space="preserve"> a few</w:t>
      </w:r>
      <w:r>
        <w:rPr>
          <w:rFonts w:asciiTheme="minorHAnsi" w:hAnsiTheme="minorHAnsi"/>
          <w:sz w:val="24"/>
          <w:szCs w:val="24"/>
        </w:rPr>
        <w:t xml:space="preserve">, </w:t>
      </w:r>
      <w:r w:rsidRPr="00AE65F1">
        <w:rPr>
          <w:rFonts w:asciiTheme="minorHAnsi" w:hAnsiTheme="minorHAnsi"/>
          <w:sz w:val="24"/>
          <w:szCs w:val="24"/>
        </w:rPr>
        <w:t xml:space="preserve">pain </w:t>
      </w:r>
      <w:r w:rsidR="00EE68FD">
        <w:rPr>
          <w:rFonts w:asciiTheme="minorHAnsi" w:hAnsiTheme="minorHAnsi"/>
          <w:sz w:val="24"/>
          <w:szCs w:val="24"/>
        </w:rPr>
        <w:t>resolution</w:t>
      </w:r>
      <w:r w:rsidR="004B727B">
        <w:rPr>
          <w:rFonts w:asciiTheme="minorHAnsi" w:hAnsiTheme="minorHAnsi"/>
          <w:sz w:val="24"/>
          <w:szCs w:val="24"/>
        </w:rPr>
        <w:t>,</w:t>
      </w:r>
      <w:r>
        <w:rPr>
          <w:rFonts w:asciiTheme="minorHAnsi" w:hAnsiTheme="minorHAnsi"/>
          <w:sz w:val="24"/>
          <w:szCs w:val="24"/>
        </w:rPr>
        <w:t xml:space="preserve"> </w:t>
      </w:r>
      <w:r w:rsidRPr="00AE65F1">
        <w:rPr>
          <w:rFonts w:asciiTheme="minorHAnsi" w:hAnsiTheme="minorHAnsi"/>
          <w:sz w:val="24"/>
          <w:szCs w:val="24"/>
        </w:rPr>
        <w:t>was by far the most frequently cited aim</w:t>
      </w:r>
      <w:r>
        <w:rPr>
          <w:rFonts w:asciiTheme="minorHAnsi" w:hAnsiTheme="minorHAnsi"/>
          <w:sz w:val="24"/>
          <w:szCs w:val="24"/>
        </w:rPr>
        <w:t>.</w:t>
      </w:r>
      <w:r w:rsidR="001B6331">
        <w:rPr>
          <w:color w:val="000000"/>
        </w:rPr>
        <w:t xml:space="preserve"> </w:t>
      </w:r>
      <w:r w:rsidR="009F2F45" w:rsidRPr="009F2F45">
        <w:rPr>
          <w:sz w:val="24"/>
          <w:szCs w:val="24"/>
        </w:rPr>
        <w:t xml:space="preserve">Pain was also seen as the greatest barrier to achieving the treatment aims: </w:t>
      </w:r>
      <w:r w:rsidR="00EE68FD">
        <w:rPr>
          <w:sz w:val="24"/>
          <w:szCs w:val="24"/>
        </w:rPr>
        <w:t xml:space="preserve"> </w:t>
      </w:r>
      <w:r w:rsidR="009C0A78">
        <w:rPr>
          <w:sz w:val="24"/>
          <w:szCs w:val="24"/>
        </w:rPr>
        <w:t>‘</w:t>
      </w:r>
      <w:r w:rsidR="00EE68FD">
        <w:rPr>
          <w:i/>
          <w:sz w:val="24"/>
          <w:szCs w:val="24"/>
        </w:rPr>
        <w:t>t</w:t>
      </w:r>
      <w:r w:rsidR="009C0A78" w:rsidRPr="00EE68FD">
        <w:rPr>
          <w:i/>
          <w:sz w:val="24"/>
          <w:szCs w:val="24"/>
        </w:rPr>
        <w:t>he resistant nature of the pain</w:t>
      </w:r>
      <w:r w:rsidR="009F2F45" w:rsidRPr="009F2F45">
        <w:rPr>
          <w:sz w:val="24"/>
          <w:szCs w:val="24"/>
        </w:rPr>
        <w:t>'</w:t>
      </w:r>
      <w:r w:rsidR="00EE68FD">
        <w:rPr>
          <w:sz w:val="24"/>
          <w:szCs w:val="24"/>
        </w:rPr>
        <w:t xml:space="preserve"> (Australia)</w:t>
      </w:r>
      <w:r w:rsidR="009F2F45" w:rsidRPr="009F2F45">
        <w:rPr>
          <w:i/>
          <w:sz w:val="24"/>
          <w:szCs w:val="24"/>
        </w:rPr>
        <w:t xml:space="preserve">. </w:t>
      </w:r>
      <w:r w:rsidR="009F2F45" w:rsidRPr="009F2F45">
        <w:rPr>
          <w:sz w:val="24"/>
          <w:szCs w:val="24"/>
        </w:rPr>
        <w:t xml:space="preserve">Delays in treatment were reported while the </w:t>
      </w:r>
      <w:r w:rsidR="00FB0066" w:rsidRPr="009F2F45">
        <w:rPr>
          <w:sz w:val="24"/>
          <w:szCs w:val="24"/>
        </w:rPr>
        <w:t>patient accessed</w:t>
      </w:r>
      <w:r w:rsidR="009F2F45">
        <w:rPr>
          <w:sz w:val="24"/>
          <w:szCs w:val="24"/>
        </w:rPr>
        <w:t xml:space="preserve"> appropriate pain relief: </w:t>
      </w:r>
      <w:r w:rsidR="009F2F45" w:rsidRPr="009F2F45">
        <w:rPr>
          <w:i/>
          <w:sz w:val="24"/>
          <w:szCs w:val="24"/>
        </w:rPr>
        <w:t>'Sometimes patients have to wait to see a specialist and receive the right pain</w:t>
      </w:r>
      <w:r w:rsidR="009F2F45" w:rsidRPr="009F2F45">
        <w:rPr>
          <w:sz w:val="24"/>
          <w:szCs w:val="24"/>
        </w:rPr>
        <w:t xml:space="preserve"> </w:t>
      </w:r>
      <w:r w:rsidR="009F2F45" w:rsidRPr="009F2F45">
        <w:rPr>
          <w:i/>
          <w:sz w:val="24"/>
          <w:szCs w:val="24"/>
        </w:rPr>
        <w:t>medication'</w:t>
      </w:r>
      <w:r w:rsidR="00591B4A">
        <w:rPr>
          <w:sz w:val="24"/>
          <w:szCs w:val="24"/>
        </w:rPr>
        <w:t xml:space="preserve"> (UK</w:t>
      </w:r>
      <w:r w:rsidR="009F2F45">
        <w:rPr>
          <w:sz w:val="24"/>
          <w:szCs w:val="24"/>
        </w:rPr>
        <w:t>)</w:t>
      </w:r>
      <w:r w:rsidR="007C42E3">
        <w:rPr>
          <w:sz w:val="24"/>
          <w:szCs w:val="24"/>
        </w:rPr>
        <w:t>.</w:t>
      </w:r>
      <w:r w:rsidR="00EE68FD">
        <w:rPr>
          <w:color w:val="000000"/>
        </w:rPr>
        <w:t xml:space="preserve"> </w:t>
      </w:r>
      <w:r w:rsidR="00535E43" w:rsidRPr="009F2F45">
        <w:rPr>
          <w:sz w:val="24"/>
          <w:szCs w:val="24"/>
          <w:lang w:val="en-US"/>
        </w:rPr>
        <w:t xml:space="preserve">There was recognition that there was a </w:t>
      </w:r>
      <w:r w:rsidR="00535E43" w:rsidRPr="009F2F45">
        <w:rPr>
          <w:iCs/>
          <w:sz w:val="24"/>
          <w:szCs w:val="24"/>
          <w:lang w:val="en-US"/>
        </w:rPr>
        <w:t>lack of consistency</w:t>
      </w:r>
      <w:r w:rsidR="00535E43" w:rsidRPr="009F2F45">
        <w:rPr>
          <w:sz w:val="24"/>
          <w:szCs w:val="24"/>
          <w:lang w:val="en-US"/>
        </w:rPr>
        <w:t xml:space="preserve"> in </w:t>
      </w:r>
      <w:r w:rsidR="004152EC" w:rsidRPr="009F2F45">
        <w:rPr>
          <w:sz w:val="24"/>
          <w:szCs w:val="24"/>
          <w:lang w:val="en-US"/>
        </w:rPr>
        <w:t>the individuals' response</w:t>
      </w:r>
      <w:r w:rsidR="00535E43" w:rsidRPr="009F2F45">
        <w:rPr>
          <w:sz w:val="24"/>
          <w:szCs w:val="24"/>
          <w:lang w:val="en-US"/>
        </w:rPr>
        <w:t xml:space="preserve"> to pain relief and that to develop a plan for appropriate pain </w:t>
      </w:r>
      <w:r w:rsidR="001B6331">
        <w:rPr>
          <w:sz w:val="24"/>
          <w:szCs w:val="24"/>
          <w:lang w:val="en-US"/>
        </w:rPr>
        <w:t xml:space="preserve">relief could take time : </w:t>
      </w:r>
      <w:r w:rsidR="00535E43" w:rsidRPr="009F2F45">
        <w:rPr>
          <w:i/>
          <w:iCs/>
          <w:sz w:val="24"/>
          <w:szCs w:val="24"/>
          <w:lang w:val="en-US"/>
        </w:rPr>
        <w:t xml:space="preserve">‘The response to </w:t>
      </w:r>
      <w:r w:rsidR="005D6D63">
        <w:rPr>
          <w:i/>
          <w:iCs/>
          <w:sz w:val="24"/>
          <w:szCs w:val="24"/>
          <w:lang w:val="en-US"/>
        </w:rPr>
        <w:t>analgesic drugs is inconsistent</w:t>
      </w:r>
      <w:r w:rsidR="00535E43" w:rsidRPr="009F2F45">
        <w:rPr>
          <w:i/>
          <w:iCs/>
          <w:sz w:val="24"/>
          <w:szCs w:val="24"/>
          <w:lang w:val="en-US"/>
        </w:rPr>
        <w:t>’</w:t>
      </w:r>
      <w:r w:rsidR="00591B4A">
        <w:rPr>
          <w:iCs/>
          <w:sz w:val="24"/>
          <w:szCs w:val="24"/>
          <w:lang w:val="en-US"/>
        </w:rPr>
        <w:t xml:space="preserve"> (Brazil)</w:t>
      </w:r>
      <w:r w:rsidR="007B2C15">
        <w:rPr>
          <w:iCs/>
          <w:sz w:val="24"/>
          <w:szCs w:val="24"/>
          <w:lang w:val="en-US"/>
        </w:rPr>
        <w:t>; ‘</w:t>
      </w:r>
      <w:r w:rsidR="00EE68FD">
        <w:rPr>
          <w:i/>
          <w:iCs/>
          <w:sz w:val="24"/>
          <w:szCs w:val="24"/>
        </w:rPr>
        <w:t>C</w:t>
      </w:r>
      <w:r w:rsidR="007B2C15" w:rsidRPr="00EE68FD">
        <w:rPr>
          <w:i/>
          <w:iCs/>
          <w:sz w:val="24"/>
          <w:szCs w:val="24"/>
        </w:rPr>
        <w:t>annot predict the response of the treatment provided</w:t>
      </w:r>
      <w:r w:rsidR="007B2C15">
        <w:rPr>
          <w:iCs/>
          <w:sz w:val="24"/>
          <w:szCs w:val="24"/>
        </w:rPr>
        <w:t>’ (Thailand)</w:t>
      </w:r>
      <w:r w:rsidR="00EE68FD">
        <w:rPr>
          <w:iCs/>
          <w:sz w:val="24"/>
          <w:szCs w:val="24"/>
        </w:rPr>
        <w:t xml:space="preserve"> </w:t>
      </w:r>
      <w:r w:rsidR="005B2B0D">
        <w:rPr>
          <w:sz w:val="24"/>
          <w:szCs w:val="24"/>
        </w:rPr>
        <w:t>.</w:t>
      </w:r>
    </w:p>
    <w:p w:rsidR="00C962DA" w:rsidRPr="00C962DA" w:rsidRDefault="00C962DA" w:rsidP="00EE6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p>
    <w:p w:rsidR="00470DCC" w:rsidRPr="00EE68FD" w:rsidRDefault="00470DCC" w:rsidP="00470DCC">
      <w:pPr>
        <w:spacing w:after="0" w:line="360" w:lineRule="auto"/>
        <w:rPr>
          <w:rFonts w:asciiTheme="minorHAnsi" w:hAnsiTheme="minorHAnsi"/>
          <w:sz w:val="24"/>
          <w:szCs w:val="24"/>
        </w:rPr>
      </w:pPr>
      <w:r w:rsidRPr="009F2F45">
        <w:rPr>
          <w:rFonts w:asciiTheme="minorHAnsi" w:hAnsiTheme="minorHAnsi"/>
          <w:sz w:val="24"/>
          <w:szCs w:val="24"/>
        </w:rPr>
        <w:t>Respondents also frequently cited the improvement, maintenance or restoration of function as a</w:t>
      </w:r>
      <w:r>
        <w:rPr>
          <w:rFonts w:asciiTheme="minorHAnsi" w:hAnsiTheme="minorHAnsi"/>
          <w:sz w:val="24"/>
          <w:szCs w:val="24"/>
        </w:rPr>
        <w:t>n</w:t>
      </w:r>
      <w:r w:rsidRPr="009F2F45">
        <w:rPr>
          <w:rFonts w:asciiTheme="minorHAnsi" w:hAnsiTheme="minorHAnsi"/>
          <w:sz w:val="24"/>
          <w:szCs w:val="24"/>
        </w:rPr>
        <w:t xml:space="preserve"> important treatment aim</w:t>
      </w:r>
      <w:r w:rsidR="00C76228">
        <w:rPr>
          <w:rFonts w:asciiTheme="minorHAnsi" w:hAnsiTheme="minorHAnsi"/>
          <w:sz w:val="24"/>
          <w:szCs w:val="24"/>
        </w:rPr>
        <w:t>,</w:t>
      </w:r>
      <w:r>
        <w:rPr>
          <w:rFonts w:asciiTheme="minorHAnsi" w:hAnsiTheme="minorHAnsi"/>
          <w:sz w:val="24"/>
          <w:szCs w:val="24"/>
        </w:rPr>
        <w:t xml:space="preserve"> including</w:t>
      </w:r>
      <w:r w:rsidRPr="009F2F45">
        <w:rPr>
          <w:rFonts w:asciiTheme="minorHAnsi" w:hAnsiTheme="minorHAnsi"/>
          <w:sz w:val="24"/>
          <w:szCs w:val="24"/>
        </w:rPr>
        <w:t xml:space="preserve">: </w:t>
      </w:r>
      <w:r w:rsidRPr="009F2F45">
        <w:rPr>
          <w:rFonts w:asciiTheme="minorHAnsi" w:hAnsiTheme="minorHAnsi"/>
          <w:i/>
          <w:iCs/>
          <w:sz w:val="24"/>
          <w:szCs w:val="24"/>
        </w:rPr>
        <w:t>'improve everyday function'</w:t>
      </w:r>
      <w:r>
        <w:rPr>
          <w:rFonts w:asciiTheme="minorHAnsi" w:hAnsiTheme="minorHAnsi"/>
          <w:iCs/>
          <w:sz w:val="24"/>
          <w:szCs w:val="24"/>
        </w:rPr>
        <w:t xml:space="preserve"> (Israel)</w:t>
      </w:r>
      <w:r w:rsidRPr="009F2F45">
        <w:rPr>
          <w:rFonts w:asciiTheme="minorHAnsi" w:hAnsiTheme="minorHAnsi"/>
          <w:i/>
          <w:iCs/>
          <w:sz w:val="24"/>
          <w:szCs w:val="24"/>
        </w:rPr>
        <w:t>;</w:t>
      </w:r>
      <w:r w:rsidR="007B2C15">
        <w:rPr>
          <w:rFonts w:asciiTheme="minorHAnsi" w:hAnsiTheme="minorHAnsi"/>
          <w:iCs/>
          <w:sz w:val="24"/>
          <w:szCs w:val="24"/>
        </w:rPr>
        <w:t xml:space="preserve"> </w:t>
      </w:r>
      <w:r w:rsidR="00EE68FD">
        <w:rPr>
          <w:rFonts w:asciiTheme="minorHAnsi" w:hAnsiTheme="minorHAnsi"/>
          <w:iCs/>
          <w:sz w:val="24"/>
          <w:szCs w:val="24"/>
        </w:rPr>
        <w:t>‘</w:t>
      </w:r>
      <w:r w:rsidR="007B2C15" w:rsidRPr="00EE68FD">
        <w:rPr>
          <w:rFonts w:asciiTheme="minorHAnsi" w:hAnsiTheme="minorHAnsi"/>
          <w:i/>
          <w:iCs/>
          <w:sz w:val="24"/>
          <w:szCs w:val="24"/>
        </w:rPr>
        <w:t>to alleviate pain, encourage use of the affected limb and return to function</w:t>
      </w:r>
      <w:r w:rsidR="007B2C15">
        <w:rPr>
          <w:rFonts w:asciiTheme="minorHAnsi" w:hAnsiTheme="minorHAnsi"/>
          <w:iCs/>
          <w:sz w:val="24"/>
          <w:szCs w:val="24"/>
        </w:rPr>
        <w:t>’ (Kenya).</w:t>
      </w:r>
      <w:r w:rsidR="007B2C15" w:rsidRPr="007B2C15">
        <w:rPr>
          <w:rFonts w:asciiTheme="minorHAnsi" w:hAnsiTheme="minorHAnsi"/>
          <w:iCs/>
          <w:sz w:val="24"/>
          <w:szCs w:val="24"/>
        </w:rPr>
        <w:t xml:space="preserve">  </w:t>
      </w:r>
      <w:r>
        <w:rPr>
          <w:color w:val="000000"/>
          <w:sz w:val="24"/>
          <w:szCs w:val="24"/>
        </w:rPr>
        <w:t xml:space="preserve"> The importance of normalising limb </w:t>
      </w:r>
      <w:r w:rsidRPr="007B7FC9">
        <w:rPr>
          <w:sz w:val="24"/>
          <w:szCs w:val="24"/>
        </w:rPr>
        <w:t xml:space="preserve">function was frequently reported: </w:t>
      </w:r>
      <w:r w:rsidRPr="007B7FC9">
        <w:rPr>
          <w:rFonts w:asciiTheme="minorHAnsi" w:hAnsiTheme="minorHAnsi"/>
          <w:sz w:val="24"/>
        </w:rPr>
        <w:t>'</w:t>
      </w:r>
      <w:r w:rsidRPr="007B7FC9">
        <w:rPr>
          <w:rFonts w:asciiTheme="minorHAnsi" w:hAnsiTheme="minorHAnsi"/>
          <w:i/>
          <w:iCs/>
          <w:sz w:val="24"/>
        </w:rPr>
        <w:t>to establish a productive cycle of use, exercise and functional gains that will progress the patient back to normal use of the affected limb and re-establish function</w:t>
      </w:r>
      <w:r>
        <w:rPr>
          <w:rFonts w:asciiTheme="minorHAnsi" w:hAnsiTheme="minorHAnsi"/>
          <w:i/>
          <w:iCs/>
          <w:sz w:val="24"/>
        </w:rPr>
        <w:t>al roles' (</w:t>
      </w:r>
      <w:r w:rsidRPr="00EE68FD">
        <w:rPr>
          <w:rFonts w:asciiTheme="minorHAnsi" w:hAnsiTheme="minorHAnsi"/>
          <w:iCs/>
          <w:sz w:val="24"/>
        </w:rPr>
        <w:t>Canada)</w:t>
      </w:r>
      <w:r w:rsidRPr="00EE68FD">
        <w:rPr>
          <w:color w:val="000000"/>
          <w:sz w:val="24"/>
          <w:szCs w:val="24"/>
        </w:rPr>
        <w:t>.</w:t>
      </w:r>
      <w:r>
        <w:rPr>
          <w:color w:val="000000"/>
          <w:sz w:val="24"/>
          <w:szCs w:val="24"/>
        </w:rPr>
        <w:t xml:space="preserve"> </w:t>
      </w:r>
      <w:r w:rsidR="00EE68FD">
        <w:rPr>
          <w:rFonts w:asciiTheme="minorHAnsi" w:hAnsiTheme="minorHAnsi"/>
          <w:sz w:val="24"/>
          <w:szCs w:val="24"/>
        </w:rPr>
        <w:t xml:space="preserve"> </w:t>
      </w:r>
      <w:r w:rsidRPr="009F2F45">
        <w:rPr>
          <w:rFonts w:asciiTheme="minorHAnsi" w:hAnsiTheme="minorHAnsi"/>
          <w:sz w:val="24"/>
          <w:szCs w:val="24"/>
        </w:rPr>
        <w:t>For many respondents improving function and managing</w:t>
      </w:r>
      <w:r w:rsidR="001846E6">
        <w:rPr>
          <w:rFonts w:asciiTheme="minorHAnsi" w:hAnsiTheme="minorHAnsi"/>
          <w:sz w:val="24"/>
          <w:szCs w:val="24"/>
        </w:rPr>
        <w:t>,</w:t>
      </w:r>
      <w:r w:rsidRPr="009F2F45">
        <w:rPr>
          <w:rFonts w:asciiTheme="minorHAnsi" w:hAnsiTheme="minorHAnsi"/>
          <w:sz w:val="24"/>
          <w:szCs w:val="24"/>
        </w:rPr>
        <w:t xml:space="preserve"> or improving pain w</w:t>
      </w:r>
      <w:r w:rsidR="00C76228">
        <w:rPr>
          <w:rFonts w:asciiTheme="minorHAnsi" w:hAnsiTheme="minorHAnsi"/>
          <w:sz w:val="24"/>
          <w:szCs w:val="24"/>
        </w:rPr>
        <w:t>ere</w:t>
      </w:r>
      <w:r w:rsidRPr="009F2F45">
        <w:rPr>
          <w:rFonts w:asciiTheme="minorHAnsi" w:hAnsiTheme="minorHAnsi"/>
          <w:sz w:val="24"/>
          <w:szCs w:val="24"/>
        </w:rPr>
        <w:t xml:space="preserve"> not </w:t>
      </w:r>
      <w:r w:rsidR="00C76228">
        <w:rPr>
          <w:rFonts w:asciiTheme="minorHAnsi" w:hAnsiTheme="minorHAnsi"/>
          <w:sz w:val="24"/>
          <w:szCs w:val="24"/>
        </w:rPr>
        <w:t xml:space="preserve">reported as </w:t>
      </w:r>
      <w:r w:rsidRPr="009F2F45">
        <w:rPr>
          <w:rFonts w:asciiTheme="minorHAnsi" w:hAnsiTheme="minorHAnsi"/>
          <w:sz w:val="24"/>
          <w:szCs w:val="24"/>
        </w:rPr>
        <w:t>mutua</w:t>
      </w:r>
      <w:r w:rsidR="001B6331">
        <w:rPr>
          <w:rFonts w:asciiTheme="minorHAnsi" w:hAnsiTheme="minorHAnsi"/>
          <w:sz w:val="24"/>
          <w:szCs w:val="24"/>
        </w:rPr>
        <w:t xml:space="preserve">lly exclusive </w:t>
      </w:r>
      <w:r w:rsidR="00C76228">
        <w:rPr>
          <w:rFonts w:asciiTheme="minorHAnsi" w:hAnsiTheme="minorHAnsi"/>
          <w:sz w:val="24"/>
          <w:szCs w:val="24"/>
        </w:rPr>
        <w:lastRenderedPageBreak/>
        <w:t xml:space="preserve">objectives, </w:t>
      </w:r>
      <w:r w:rsidR="001B6331">
        <w:rPr>
          <w:rFonts w:asciiTheme="minorHAnsi" w:hAnsiTheme="minorHAnsi"/>
          <w:sz w:val="24"/>
          <w:szCs w:val="24"/>
        </w:rPr>
        <w:t>and aims included:</w:t>
      </w:r>
      <w:r w:rsidRPr="009F2F45">
        <w:rPr>
          <w:rFonts w:asciiTheme="minorHAnsi" w:hAnsiTheme="minorHAnsi"/>
          <w:sz w:val="24"/>
          <w:szCs w:val="24"/>
        </w:rPr>
        <w:t xml:space="preserve"> </w:t>
      </w:r>
      <w:r w:rsidRPr="009F2F45">
        <w:rPr>
          <w:i/>
          <w:sz w:val="24"/>
          <w:szCs w:val="24"/>
        </w:rPr>
        <w:t>'Pain reduction and functional</w:t>
      </w:r>
      <w:r w:rsidRPr="00B26B90">
        <w:rPr>
          <w:i/>
          <w:sz w:val="24"/>
          <w:szCs w:val="24"/>
        </w:rPr>
        <w:t xml:space="preserve"> improvement</w:t>
      </w:r>
      <w:r w:rsidRPr="00591B4A">
        <w:rPr>
          <w:sz w:val="24"/>
          <w:szCs w:val="24"/>
        </w:rPr>
        <w:t>'</w:t>
      </w:r>
      <w:r>
        <w:rPr>
          <w:sz w:val="24"/>
          <w:szCs w:val="24"/>
        </w:rPr>
        <w:t xml:space="preserve"> (</w:t>
      </w:r>
      <w:r w:rsidRPr="00591B4A">
        <w:rPr>
          <w:sz w:val="24"/>
          <w:szCs w:val="24"/>
        </w:rPr>
        <w:t>Australia</w:t>
      </w:r>
      <w:r>
        <w:rPr>
          <w:sz w:val="24"/>
          <w:szCs w:val="24"/>
        </w:rPr>
        <w:t>)</w:t>
      </w:r>
      <w:r w:rsidR="00D30112">
        <w:rPr>
          <w:sz w:val="24"/>
          <w:szCs w:val="24"/>
        </w:rPr>
        <w:t xml:space="preserve"> </w:t>
      </w:r>
      <w:r w:rsidR="00D30112">
        <w:rPr>
          <w:i/>
          <w:sz w:val="24"/>
          <w:szCs w:val="24"/>
        </w:rPr>
        <w:t xml:space="preserve">and </w:t>
      </w:r>
      <w:r w:rsidRPr="009F2F45">
        <w:rPr>
          <w:i/>
          <w:sz w:val="24"/>
          <w:szCs w:val="24"/>
        </w:rPr>
        <w:t>'</w:t>
      </w:r>
      <w:r w:rsidRPr="009F2F45">
        <w:rPr>
          <w:i/>
          <w:color w:val="000000"/>
          <w:sz w:val="24"/>
          <w:szCs w:val="24"/>
        </w:rPr>
        <w:t>To manage pain to support participation in rehab</w:t>
      </w:r>
      <w:r>
        <w:rPr>
          <w:i/>
          <w:color w:val="000000"/>
          <w:sz w:val="24"/>
          <w:szCs w:val="24"/>
        </w:rPr>
        <w:t>ilitation</w:t>
      </w:r>
      <w:r w:rsidRPr="009F2F45">
        <w:rPr>
          <w:i/>
          <w:color w:val="000000"/>
          <w:sz w:val="24"/>
          <w:szCs w:val="24"/>
        </w:rPr>
        <w:t>' (</w:t>
      </w:r>
      <w:r>
        <w:rPr>
          <w:color w:val="000000"/>
          <w:sz w:val="24"/>
          <w:szCs w:val="24"/>
        </w:rPr>
        <w:t>Canada</w:t>
      </w:r>
      <w:r w:rsidRPr="009F2F45">
        <w:rPr>
          <w:color w:val="000000"/>
          <w:sz w:val="24"/>
          <w:szCs w:val="24"/>
        </w:rPr>
        <w:t>)</w:t>
      </w:r>
      <w:r w:rsidR="00D30112">
        <w:rPr>
          <w:color w:val="000000"/>
          <w:sz w:val="24"/>
          <w:szCs w:val="24"/>
        </w:rPr>
        <w:t>.</w:t>
      </w:r>
    </w:p>
    <w:p w:rsidR="00470DCC" w:rsidRPr="00690FAB" w:rsidRDefault="00470DCC" w:rsidP="00690FAB">
      <w:pPr>
        <w:spacing w:after="0" w:line="360" w:lineRule="auto"/>
        <w:rPr>
          <w:i/>
          <w:iCs/>
          <w:sz w:val="24"/>
          <w:szCs w:val="24"/>
          <w:lang w:val="en-US"/>
        </w:rPr>
      </w:pPr>
    </w:p>
    <w:p w:rsidR="00470DCC" w:rsidRPr="00470DCC" w:rsidRDefault="00470DCC" w:rsidP="003E4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b/>
          <w:sz w:val="24"/>
          <w:szCs w:val="24"/>
        </w:rPr>
      </w:pPr>
      <w:r w:rsidRPr="00470DCC">
        <w:rPr>
          <w:b/>
          <w:sz w:val="24"/>
          <w:szCs w:val="24"/>
        </w:rPr>
        <w:t>Patient self-management</w:t>
      </w:r>
    </w:p>
    <w:p w:rsidR="00C962DA" w:rsidRDefault="00A70BC5" w:rsidP="00114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sz w:val="24"/>
          <w:szCs w:val="24"/>
        </w:rPr>
      </w:pPr>
      <w:r w:rsidRPr="009F2F45">
        <w:rPr>
          <w:sz w:val="24"/>
          <w:szCs w:val="24"/>
        </w:rPr>
        <w:t xml:space="preserve">Providing the patient with strategies to manage </w:t>
      </w:r>
      <w:r w:rsidR="004152EC" w:rsidRPr="009F2F45">
        <w:rPr>
          <w:sz w:val="24"/>
          <w:szCs w:val="24"/>
        </w:rPr>
        <w:t>the</w:t>
      </w:r>
      <w:r w:rsidR="003D1172">
        <w:rPr>
          <w:sz w:val="24"/>
          <w:szCs w:val="24"/>
        </w:rPr>
        <w:t>ir</w:t>
      </w:r>
      <w:r w:rsidR="00C76228">
        <w:rPr>
          <w:sz w:val="24"/>
          <w:szCs w:val="24"/>
        </w:rPr>
        <w:t xml:space="preserve"> pain was</w:t>
      </w:r>
      <w:r w:rsidR="004152EC" w:rsidRPr="009F2F45">
        <w:rPr>
          <w:sz w:val="24"/>
          <w:szCs w:val="24"/>
        </w:rPr>
        <w:t xml:space="preserve"> seen as a ke</w:t>
      </w:r>
      <w:r w:rsidR="00EE68FD">
        <w:rPr>
          <w:sz w:val="24"/>
          <w:szCs w:val="24"/>
        </w:rPr>
        <w:t>y role of the clinical team and</w:t>
      </w:r>
      <w:r w:rsidR="005F05BC">
        <w:rPr>
          <w:sz w:val="24"/>
          <w:szCs w:val="24"/>
        </w:rPr>
        <w:t xml:space="preserve"> this </w:t>
      </w:r>
      <w:r w:rsidR="00690FAB">
        <w:rPr>
          <w:sz w:val="24"/>
          <w:szCs w:val="24"/>
        </w:rPr>
        <w:t>included a continuation of rehabilitation into the home environment:</w:t>
      </w:r>
      <w:r w:rsidR="00FE1047">
        <w:rPr>
          <w:sz w:val="24"/>
          <w:szCs w:val="24"/>
        </w:rPr>
        <w:t xml:space="preserve"> </w:t>
      </w:r>
      <w:r w:rsidR="00970CBC" w:rsidRPr="009F2F45">
        <w:rPr>
          <w:i/>
          <w:sz w:val="24"/>
          <w:szCs w:val="24"/>
        </w:rPr>
        <w:t>'Providing a therapy package/ home programme that the patient can adopt to manage the pain'</w:t>
      </w:r>
      <w:r w:rsidR="00591B4A">
        <w:rPr>
          <w:sz w:val="24"/>
          <w:szCs w:val="24"/>
        </w:rPr>
        <w:t xml:space="preserve"> (UK)</w:t>
      </w:r>
      <w:r w:rsidR="007C42E3">
        <w:rPr>
          <w:sz w:val="24"/>
          <w:szCs w:val="24"/>
        </w:rPr>
        <w:t>.</w:t>
      </w:r>
      <w:r w:rsidR="00FE1047">
        <w:rPr>
          <w:sz w:val="24"/>
          <w:szCs w:val="24"/>
        </w:rPr>
        <w:t xml:space="preserve"> </w:t>
      </w:r>
      <w:r w:rsidR="001140FF" w:rsidRPr="0049526D">
        <w:rPr>
          <w:sz w:val="24"/>
          <w:szCs w:val="24"/>
        </w:rPr>
        <w:t xml:space="preserve">A treatment aim was </w:t>
      </w:r>
      <w:r w:rsidR="001140FF" w:rsidRPr="0049526D">
        <w:rPr>
          <w:i/>
          <w:sz w:val="24"/>
          <w:szCs w:val="24"/>
        </w:rPr>
        <w:t>'</w:t>
      </w:r>
      <w:r w:rsidR="00641A8C" w:rsidRPr="0049526D">
        <w:rPr>
          <w:i/>
          <w:sz w:val="24"/>
          <w:szCs w:val="24"/>
        </w:rPr>
        <w:t>to help them improve their management of CRPS</w:t>
      </w:r>
      <w:r w:rsidR="007C42E3">
        <w:rPr>
          <w:i/>
          <w:sz w:val="24"/>
          <w:szCs w:val="24"/>
        </w:rPr>
        <w:t>'</w:t>
      </w:r>
      <w:r w:rsidR="005D6D63" w:rsidRPr="0049526D">
        <w:rPr>
          <w:i/>
          <w:sz w:val="24"/>
          <w:szCs w:val="24"/>
        </w:rPr>
        <w:t xml:space="preserve"> </w:t>
      </w:r>
      <w:r w:rsidR="001140FF" w:rsidRPr="0049526D">
        <w:rPr>
          <w:sz w:val="24"/>
          <w:szCs w:val="24"/>
        </w:rPr>
        <w:t>(</w:t>
      </w:r>
      <w:r w:rsidR="00025076" w:rsidRPr="0049526D">
        <w:rPr>
          <w:sz w:val="24"/>
          <w:szCs w:val="24"/>
        </w:rPr>
        <w:t>New Zealand</w:t>
      </w:r>
      <w:r w:rsidR="001140FF" w:rsidRPr="0049526D">
        <w:rPr>
          <w:sz w:val="24"/>
          <w:szCs w:val="24"/>
        </w:rPr>
        <w:t>)</w:t>
      </w:r>
      <w:r w:rsidR="007C42E3">
        <w:rPr>
          <w:sz w:val="24"/>
          <w:szCs w:val="24"/>
        </w:rPr>
        <w:t>.</w:t>
      </w:r>
      <w:r w:rsidR="00FE1047">
        <w:rPr>
          <w:sz w:val="24"/>
          <w:szCs w:val="24"/>
        </w:rPr>
        <w:t xml:space="preserve"> </w:t>
      </w:r>
      <w:r w:rsidR="001140FF" w:rsidRPr="0049526D">
        <w:rPr>
          <w:sz w:val="24"/>
          <w:szCs w:val="24"/>
        </w:rPr>
        <w:t>This was reported to be facilitated by those patients who engaged with self-manageme</w:t>
      </w:r>
      <w:r w:rsidR="00FE1047">
        <w:rPr>
          <w:sz w:val="24"/>
          <w:szCs w:val="24"/>
        </w:rPr>
        <w:t xml:space="preserve">nt: </w:t>
      </w:r>
      <w:r w:rsidR="001140FF" w:rsidRPr="0049526D">
        <w:rPr>
          <w:i/>
          <w:sz w:val="24"/>
          <w:szCs w:val="24"/>
        </w:rPr>
        <w:t>'</w:t>
      </w:r>
      <w:r w:rsidR="00641A8C" w:rsidRPr="0049526D">
        <w:rPr>
          <w:i/>
          <w:sz w:val="24"/>
          <w:szCs w:val="24"/>
        </w:rPr>
        <w:t>Self motivation from the client</w:t>
      </w:r>
      <w:r w:rsidR="001140FF" w:rsidRPr="0049526D">
        <w:rPr>
          <w:i/>
          <w:sz w:val="24"/>
          <w:szCs w:val="24"/>
        </w:rPr>
        <w:t>.</w:t>
      </w:r>
      <w:r w:rsidR="00641A8C" w:rsidRPr="0049526D">
        <w:rPr>
          <w:i/>
          <w:sz w:val="24"/>
          <w:szCs w:val="24"/>
        </w:rPr>
        <w:t xml:space="preserve"> </w:t>
      </w:r>
      <w:proofErr w:type="gramStart"/>
      <w:r w:rsidR="00641A8C" w:rsidRPr="0049526D">
        <w:rPr>
          <w:i/>
          <w:sz w:val="24"/>
          <w:szCs w:val="24"/>
        </w:rPr>
        <w:t>Willingness to improve function or health</w:t>
      </w:r>
      <w:r w:rsidR="001140FF" w:rsidRPr="0049526D">
        <w:rPr>
          <w:i/>
          <w:sz w:val="24"/>
          <w:szCs w:val="24"/>
        </w:rPr>
        <w:t>.</w:t>
      </w:r>
      <w:proofErr w:type="gramEnd"/>
    </w:p>
    <w:p w:rsidR="00641A8C" w:rsidRPr="0049526D" w:rsidRDefault="00641A8C" w:rsidP="00114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proofErr w:type="gramStart"/>
      <w:r w:rsidRPr="0049526D">
        <w:rPr>
          <w:i/>
          <w:sz w:val="24"/>
          <w:szCs w:val="24"/>
        </w:rPr>
        <w:t>Client taking responsibility for their own health</w:t>
      </w:r>
      <w:r w:rsidR="001140FF" w:rsidRPr="0049526D">
        <w:rPr>
          <w:i/>
          <w:sz w:val="24"/>
          <w:szCs w:val="24"/>
        </w:rPr>
        <w:t>'</w:t>
      </w:r>
      <w:r w:rsidR="0059542A">
        <w:rPr>
          <w:i/>
          <w:sz w:val="24"/>
          <w:szCs w:val="24"/>
        </w:rPr>
        <w:t xml:space="preserve"> </w:t>
      </w:r>
      <w:r w:rsidR="001140FF" w:rsidRPr="0049526D">
        <w:rPr>
          <w:sz w:val="24"/>
          <w:szCs w:val="24"/>
        </w:rPr>
        <w:t>(</w:t>
      </w:r>
      <w:r w:rsidR="00025076" w:rsidRPr="0049526D">
        <w:rPr>
          <w:sz w:val="24"/>
          <w:szCs w:val="24"/>
        </w:rPr>
        <w:t>South Africa</w:t>
      </w:r>
      <w:r w:rsidR="001140FF" w:rsidRPr="0049526D">
        <w:rPr>
          <w:sz w:val="24"/>
          <w:szCs w:val="24"/>
        </w:rPr>
        <w:t>)</w:t>
      </w:r>
      <w:r w:rsidR="007C42E3">
        <w:rPr>
          <w:sz w:val="24"/>
          <w:szCs w:val="24"/>
        </w:rPr>
        <w:t>.</w:t>
      </w:r>
      <w:proofErr w:type="gramEnd"/>
    </w:p>
    <w:p w:rsidR="00DC6242" w:rsidRPr="0049526D" w:rsidRDefault="00DC6242" w:rsidP="007B7FC9">
      <w:pPr>
        <w:spacing w:after="0" w:line="360" w:lineRule="auto"/>
        <w:rPr>
          <w:i/>
          <w:color w:val="000000"/>
          <w:sz w:val="24"/>
          <w:szCs w:val="24"/>
        </w:rPr>
      </w:pPr>
    </w:p>
    <w:p w:rsidR="00024231" w:rsidRPr="00242FB2" w:rsidRDefault="000B1C7E"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b/>
          <w:sz w:val="26"/>
          <w:szCs w:val="26"/>
          <w:lang w:val="en-US"/>
        </w:rPr>
      </w:pPr>
      <w:r w:rsidRPr="00242FB2">
        <w:rPr>
          <w:b/>
          <w:sz w:val="26"/>
          <w:szCs w:val="26"/>
          <w:lang w:val="en-US"/>
        </w:rPr>
        <w:t>3.  Need for e</w:t>
      </w:r>
      <w:r w:rsidR="00024231" w:rsidRPr="00242FB2">
        <w:rPr>
          <w:b/>
          <w:sz w:val="26"/>
          <w:szCs w:val="26"/>
          <w:lang w:val="en-US"/>
        </w:rPr>
        <w:t xml:space="preserve">arly </w:t>
      </w:r>
      <w:r w:rsidR="00321DCB" w:rsidRPr="00242FB2">
        <w:rPr>
          <w:b/>
          <w:sz w:val="26"/>
          <w:szCs w:val="26"/>
          <w:lang w:val="en-US"/>
        </w:rPr>
        <w:t>diagnosis</w:t>
      </w:r>
      <w:r w:rsidR="004A143B" w:rsidRPr="00242FB2">
        <w:rPr>
          <w:b/>
          <w:sz w:val="26"/>
          <w:szCs w:val="26"/>
          <w:lang w:val="en-US"/>
        </w:rPr>
        <w:t xml:space="preserve"> and intervention </w:t>
      </w:r>
    </w:p>
    <w:p w:rsidR="00D873AC" w:rsidRDefault="00F46DC4" w:rsidP="00D8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cstheme="minorHAnsi"/>
          <w:sz w:val="24"/>
          <w:szCs w:val="24"/>
        </w:rPr>
      </w:pPr>
      <w:r w:rsidRPr="00EC53A4">
        <w:rPr>
          <w:rFonts w:asciiTheme="minorHAnsi" w:hAnsiTheme="minorHAnsi" w:cstheme="minorHAnsi"/>
          <w:sz w:val="24"/>
          <w:szCs w:val="24"/>
          <w:lang w:val="en-US"/>
        </w:rPr>
        <w:t>The e</w:t>
      </w:r>
      <w:r w:rsidR="004C5E18" w:rsidRPr="00EC53A4">
        <w:rPr>
          <w:rFonts w:asciiTheme="minorHAnsi" w:hAnsiTheme="minorHAnsi" w:cstheme="minorHAnsi"/>
          <w:sz w:val="24"/>
          <w:szCs w:val="24"/>
          <w:lang w:val="en-US"/>
        </w:rPr>
        <w:t>arly diagnosis of CRPS was frequently cited as facili</w:t>
      </w:r>
      <w:r w:rsidR="00FE1047">
        <w:rPr>
          <w:rFonts w:asciiTheme="minorHAnsi" w:hAnsiTheme="minorHAnsi" w:cstheme="minorHAnsi"/>
          <w:sz w:val="24"/>
          <w:szCs w:val="24"/>
          <w:lang w:val="en-US"/>
        </w:rPr>
        <w:t xml:space="preserve">tating the aims of treatment: </w:t>
      </w:r>
      <w:r w:rsidR="004C5E18" w:rsidRPr="00EC53A4">
        <w:rPr>
          <w:rFonts w:asciiTheme="minorHAnsi" w:hAnsiTheme="minorHAnsi" w:cstheme="minorHAnsi"/>
          <w:i/>
          <w:sz w:val="24"/>
          <w:szCs w:val="24"/>
        </w:rPr>
        <w:t>'</w:t>
      </w:r>
      <w:r w:rsidR="00591B4A" w:rsidRPr="00EC53A4">
        <w:rPr>
          <w:rFonts w:asciiTheme="minorHAnsi" w:hAnsiTheme="minorHAnsi" w:cstheme="minorHAnsi"/>
          <w:i/>
          <w:sz w:val="24"/>
          <w:szCs w:val="24"/>
        </w:rPr>
        <w:t>Early</w:t>
      </w:r>
      <w:r w:rsidR="004C5E18" w:rsidRPr="00EC53A4">
        <w:rPr>
          <w:rFonts w:asciiTheme="minorHAnsi" w:hAnsiTheme="minorHAnsi" w:cstheme="minorHAnsi"/>
          <w:i/>
          <w:sz w:val="24"/>
          <w:szCs w:val="24"/>
        </w:rPr>
        <w:t xml:space="preserve"> recognition of the signs and symptoms</w:t>
      </w:r>
      <w:r w:rsidR="00591B4A" w:rsidRPr="00591B4A">
        <w:t xml:space="preserve"> </w:t>
      </w:r>
      <w:r w:rsidR="00591B4A" w:rsidRPr="00591B4A">
        <w:rPr>
          <w:rFonts w:asciiTheme="minorHAnsi" w:hAnsiTheme="minorHAnsi" w:cstheme="minorHAnsi"/>
          <w:i/>
          <w:sz w:val="24"/>
          <w:szCs w:val="24"/>
        </w:rPr>
        <w:t xml:space="preserve">and coordinated management from medical and rehabilitation perspectives’ </w:t>
      </w:r>
      <w:r w:rsidR="00BD0828">
        <w:rPr>
          <w:rFonts w:asciiTheme="minorHAnsi" w:hAnsiTheme="minorHAnsi" w:cstheme="minorHAnsi"/>
          <w:sz w:val="24"/>
          <w:szCs w:val="24"/>
        </w:rPr>
        <w:t>(Canada)</w:t>
      </w:r>
      <w:r w:rsidR="00FE1047">
        <w:rPr>
          <w:rFonts w:asciiTheme="minorHAnsi" w:hAnsiTheme="minorHAnsi" w:cstheme="minorHAnsi"/>
          <w:sz w:val="24"/>
          <w:szCs w:val="24"/>
          <w:lang w:val="en-US"/>
        </w:rPr>
        <w:t xml:space="preserve">; </w:t>
      </w:r>
      <w:r w:rsidRPr="00EC53A4">
        <w:rPr>
          <w:rFonts w:asciiTheme="minorHAnsi" w:hAnsiTheme="minorHAnsi" w:cstheme="minorHAnsi"/>
          <w:sz w:val="24"/>
          <w:szCs w:val="24"/>
        </w:rPr>
        <w:t>'</w:t>
      </w:r>
      <w:r w:rsidR="004C5E18" w:rsidRPr="00EC53A4">
        <w:rPr>
          <w:rFonts w:asciiTheme="minorHAnsi" w:hAnsiTheme="minorHAnsi" w:cstheme="minorHAnsi"/>
          <w:i/>
          <w:sz w:val="24"/>
          <w:szCs w:val="24"/>
        </w:rPr>
        <w:t>When the patient is treated within the first month after the symptoms has starte</w:t>
      </w:r>
      <w:r w:rsidRPr="00EC53A4">
        <w:rPr>
          <w:rFonts w:asciiTheme="minorHAnsi" w:hAnsiTheme="minorHAnsi" w:cstheme="minorHAnsi"/>
          <w:i/>
          <w:sz w:val="24"/>
          <w:szCs w:val="24"/>
        </w:rPr>
        <w:t>d'</w:t>
      </w:r>
      <w:r w:rsidR="005D6D63">
        <w:rPr>
          <w:rFonts w:asciiTheme="minorHAnsi" w:hAnsiTheme="minorHAnsi" w:cstheme="minorHAnsi"/>
          <w:i/>
          <w:sz w:val="24"/>
          <w:szCs w:val="24"/>
        </w:rPr>
        <w:t xml:space="preserve"> </w:t>
      </w:r>
      <w:r w:rsidR="005D6D63">
        <w:rPr>
          <w:rFonts w:asciiTheme="minorHAnsi" w:hAnsiTheme="minorHAnsi" w:cstheme="minorHAnsi"/>
          <w:sz w:val="24"/>
          <w:szCs w:val="24"/>
        </w:rPr>
        <w:t>(South Africa)</w:t>
      </w:r>
      <w:r w:rsidR="007C42E3">
        <w:rPr>
          <w:rFonts w:asciiTheme="minorHAnsi" w:hAnsiTheme="minorHAnsi" w:cstheme="minorHAnsi"/>
          <w:sz w:val="24"/>
          <w:szCs w:val="24"/>
        </w:rPr>
        <w:t>.</w:t>
      </w:r>
      <w:r w:rsidR="00D873AC">
        <w:rPr>
          <w:rFonts w:asciiTheme="minorHAnsi" w:hAnsiTheme="minorHAnsi" w:cstheme="minorHAnsi"/>
          <w:sz w:val="24"/>
          <w:szCs w:val="24"/>
        </w:rPr>
        <w:t xml:space="preserve"> </w:t>
      </w:r>
      <w:r w:rsidR="00D873AC" w:rsidRPr="00D873AC">
        <w:rPr>
          <w:rFonts w:asciiTheme="minorHAnsi" w:hAnsiTheme="minorHAnsi" w:cstheme="minorHAnsi"/>
          <w:sz w:val="24"/>
          <w:szCs w:val="24"/>
        </w:rPr>
        <w:t xml:space="preserve"> </w:t>
      </w:r>
      <w:r w:rsidR="00D873AC">
        <w:rPr>
          <w:rFonts w:asciiTheme="minorHAnsi" w:hAnsiTheme="minorHAnsi" w:cstheme="minorHAnsi"/>
          <w:sz w:val="24"/>
          <w:szCs w:val="24"/>
        </w:rPr>
        <w:t>However, lack of agreement between health professionals made it difficult to achieve the aim; ‘</w:t>
      </w:r>
      <w:r w:rsidR="00EE68FD">
        <w:rPr>
          <w:rFonts w:asciiTheme="minorHAnsi" w:hAnsiTheme="minorHAnsi" w:cstheme="minorHAnsi"/>
          <w:i/>
          <w:sz w:val="24"/>
          <w:szCs w:val="24"/>
        </w:rPr>
        <w:t>L</w:t>
      </w:r>
      <w:r w:rsidR="00D873AC" w:rsidRPr="00EE68FD">
        <w:rPr>
          <w:rFonts w:asciiTheme="minorHAnsi" w:hAnsiTheme="minorHAnsi" w:cstheme="minorHAnsi"/>
          <w:i/>
          <w:sz w:val="24"/>
          <w:szCs w:val="24"/>
        </w:rPr>
        <w:t>ots of different diagnoses from other professionals</w:t>
      </w:r>
      <w:r w:rsidR="00D873AC" w:rsidRPr="00D873AC">
        <w:rPr>
          <w:rFonts w:asciiTheme="minorHAnsi" w:hAnsiTheme="minorHAnsi" w:cstheme="minorHAnsi"/>
          <w:sz w:val="24"/>
          <w:szCs w:val="24"/>
        </w:rPr>
        <w:t>’ (UK)</w:t>
      </w:r>
      <w:r w:rsidR="0059542A">
        <w:rPr>
          <w:rFonts w:asciiTheme="minorHAnsi" w:hAnsiTheme="minorHAnsi" w:cstheme="minorHAnsi"/>
          <w:sz w:val="24"/>
          <w:szCs w:val="24"/>
        </w:rPr>
        <w:t>.</w:t>
      </w:r>
    </w:p>
    <w:p w:rsidR="0059542A" w:rsidRPr="00D873AC" w:rsidRDefault="0059542A" w:rsidP="00D8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cstheme="minorHAnsi"/>
          <w:sz w:val="24"/>
          <w:szCs w:val="24"/>
        </w:rPr>
      </w:pPr>
    </w:p>
    <w:p w:rsidR="0059542A" w:rsidRDefault="00F46DC4" w:rsidP="00BD0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cstheme="minorHAnsi"/>
          <w:i/>
          <w:sz w:val="24"/>
          <w:szCs w:val="24"/>
        </w:rPr>
      </w:pPr>
      <w:r w:rsidRPr="00EC53A4">
        <w:rPr>
          <w:rFonts w:asciiTheme="minorHAnsi" w:hAnsiTheme="minorHAnsi" w:cstheme="minorHAnsi"/>
          <w:sz w:val="24"/>
          <w:szCs w:val="24"/>
        </w:rPr>
        <w:t>Initiating treatment early was also recogni</w:t>
      </w:r>
      <w:r w:rsidR="00FE1047">
        <w:rPr>
          <w:rFonts w:asciiTheme="minorHAnsi" w:hAnsiTheme="minorHAnsi" w:cstheme="minorHAnsi"/>
          <w:sz w:val="24"/>
          <w:szCs w:val="24"/>
        </w:rPr>
        <w:t>sed as an important aim in CRPS</w:t>
      </w:r>
      <w:r w:rsidR="009876A3">
        <w:rPr>
          <w:rFonts w:asciiTheme="minorHAnsi" w:hAnsiTheme="minorHAnsi" w:cstheme="minorHAnsi"/>
          <w:color w:val="000000"/>
          <w:sz w:val="24"/>
          <w:szCs w:val="24"/>
        </w:rPr>
        <w:t xml:space="preserve">, </w:t>
      </w:r>
      <w:r w:rsidR="00EA6291">
        <w:rPr>
          <w:rFonts w:asciiTheme="minorHAnsi" w:hAnsiTheme="minorHAnsi" w:cstheme="minorHAnsi"/>
          <w:color w:val="000000"/>
          <w:sz w:val="24"/>
          <w:szCs w:val="24"/>
        </w:rPr>
        <w:t xml:space="preserve">however, </w:t>
      </w:r>
      <w:r w:rsidR="009876A3">
        <w:rPr>
          <w:rFonts w:asciiTheme="minorHAnsi" w:hAnsiTheme="minorHAnsi" w:cstheme="minorHAnsi"/>
          <w:color w:val="000000"/>
          <w:sz w:val="24"/>
          <w:szCs w:val="24"/>
        </w:rPr>
        <w:t>a</w:t>
      </w:r>
      <w:r w:rsidRPr="00EC53A4">
        <w:rPr>
          <w:rFonts w:asciiTheme="minorHAnsi" w:hAnsiTheme="minorHAnsi" w:cstheme="minorHAnsi"/>
          <w:color w:val="000000"/>
          <w:sz w:val="24"/>
          <w:szCs w:val="24"/>
        </w:rPr>
        <w:t xml:space="preserve"> delay in making a referral to a CRPS specialist or Pain Clinic was reported as a significant barrier to achieving treatment aims</w:t>
      </w:r>
      <w:r w:rsidR="00FE1047">
        <w:rPr>
          <w:rFonts w:asciiTheme="minorHAnsi" w:hAnsiTheme="minorHAnsi" w:cstheme="minorHAnsi"/>
          <w:color w:val="000000"/>
          <w:sz w:val="24"/>
          <w:szCs w:val="24"/>
        </w:rPr>
        <w:t>,</w:t>
      </w:r>
      <w:r w:rsidR="007C42E3">
        <w:rPr>
          <w:rFonts w:asciiTheme="minorHAnsi" w:hAnsiTheme="minorHAnsi" w:cstheme="minorHAnsi"/>
          <w:color w:val="000000"/>
          <w:sz w:val="24"/>
          <w:szCs w:val="24"/>
        </w:rPr>
        <w:t xml:space="preserve"> </w:t>
      </w:r>
      <w:r w:rsidRPr="00EC53A4">
        <w:rPr>
          <w:rFonts w:asciiTheme="minorHAnsi" w:hAnsiTheme="minorHAnsi" w:cstheme="minorHAnsi"/>
          <w:color w:val="000000"/>
          <w:sz w:val="24"/>
          <w:szCs w:val="24"/>
        </w:rPr>
        <w:t>'</w:t>
      </w:r>
      <w:r w:rsidRPr="00EC53A4">
        <w:rPr>
          <w:rFonts w:asciiTheme="minorHAnsi" w:hAnsiTheme="minorHAnsi" w:cstheme="minorHAnsi"/>
          <w:i/>
          <w:color w:val="000000"/>
          <w:sz w:val="24"/>
          <w:szCs w:val="24"/>
        </w:rPr>
        <w:t xml:space="preserve">The patients usually are referred </w:t>
      </w:r>
      <w:r w:rsidRPr="00EA6291">
        <w:rPr>
          <w:rFonts w:asciiTheme="minorHAnsi" w:hAnsiTheme="minorHAnsi" w:cstheme="minorHAnsi"/>
          <w:i/>
          <w:sz w:val="24"/>
          <w:szCs w:val="24"/>
        </w:rPr>
        <w:t>to</w:t>
      </w:r>
      <w:r w:rsidR="00BD0828" w:rsidRPr="00EA6291">
        <w:rPr>
          <w:rFonts w:asciiTheme="minorHAnsi" w:hAnsiTheme="minorHAnsi" w:cstheme="minorHAnsi"/>
          <w:i/>
          <w:sz w:val="24"/>
          <w:szCs w:val="24"/>
        </w:rPr>
        <w:t>o</w:t>
      </w:r>
      <w:r w:rsidRPr="00EC53A4">
        <w:rPr>
          <w:rFonts w:asciiTheme="minorHAnsi" w:hAnsiTheme="minorHAnsi" w:cstheme="minorHAnsi"/>
          <w:i/>
          <w:color w:val="000000"/>
          <w:sz w:val="24"/>
          <w:szCs w:val="24"/>
        </w:rPr>
        <w:t xml:space="preserve"> long after the symptoms has started' </w:t>
      </w:r>
      <w:r w:rsidR="00BD0828">
        <w:rPr>
          <w:rFonts w:asciiTheme="minorHAnsi" w:hAnsiTheme="minorHAnsi" w:cstheme="minorHAnsi"/>
          <w:color w:val="000000"/>
          <w:sz w:val="24"/>
          <w:szCs w:val="24"/>
        </w:rPr>
        <w:t xml:space="preserve">(South Africa) </w:t>
      </w:r>
      <w:r w:rsidRPr="00EC53A4">
        <w:rPr>
          <w:rFonts w:asciiTheme="minorHAnsi" w:hAnsiTheme="minorHAnsi" w:cstheme="minorHAnsi"/>
          <w:color w:val="000000"/>
          <w:sz w:val="24"/>
          <w:szCs w:val="24"/>
        </w:rPr>
        <w:t>and then confounded by an additional delay in attending the appointment</w:t>
      </w:r>
      <w:r w:rsidR="009C0A78">
        <w:rPr>
          <w:rFonts w:asciiTheme="minorHAnsi" w:hAnsiTheme="minorHAnsi" w:cstheme="minorHAnsi"/>
          <w:color w:val="000000"/>
          <w:sz w:val="24"/>
          <w:szCs w:val="24"/>
        </w:rPr>
        <w:t>.</w:t>
      </w:r>
      <w:r w:rsidRPr="00EC53A4">
        <w:rPr>
          <w:rFonts w:asciiTheme="minorHAnsi" w:hAnsiTheme="minorHAnsi" w:cstheme="minorHAnsi"/>
          <w:color w:val="000000"/>
          <w:sz w:val="24"/>
          <w:szCs w:val="24"/>
        </w:rPr>
        <w:t xml:space="preserve"> </w:t>
      </w:r>
      <w:r w:rsidR="00677174">
        <w:rPr>
          <w:rFonts w:asciiTheme="minorHAnsi" w:hAnsiTheme="minorHAnsi" w:cstheme="minorHAnsi"/>
          <w:sz w:val="24"/>
          <w:szCs w:val="24"/>
        </w:rPr>
        <w:t xml:space="preserve">Several respondents suggested </w:t>
      </w:r>
      <w:r w:rsidR="00FE1047">
        <w:rPr>
          <w:rFonts w:asciiTheme="minorHAnsi" w:hAnsiTheme="minorHAnsi" w:cstheme="minorHAnsi"/>
          <w:sz w:val="24"/>
          <w:szCs w:val="24"/>
        </w:rPr>
        <w:t xml:space="preserve">that early intervention </w:t>
      </w:r>
      <w:r w:rsidR="0021312B" w:rsidRPr="00EC53A4">
        <w:rPr>
          <w:rFonts w:asciiTheme="minorHAnsi" w:hAnsiTheme="minorHAnsi" w:cstheme="minorHAnsi"/>
          <w:sz w:val="24"/>
          <w:szCs w:val="24"/>
        </w:rPr>
        <w:t xml:space="preserve">had implications on the outcome </w:t>
      </w:r>
      <w:r w:rsidR="007D7B23" w:rsidRPr="00EC53A4">
        <w:rPr>
          <w:rFonts w:asciiTheme="minorHAnsi" w:hAnsiTheme="minorHAnsi" w:cstheme="minorHAnsi"/>
          <w:sz w:val="24"/>
          <w:szCs w:val="24"/>
        </w:rPr>
        <w:t xml:space="preserve">of </w:t>
      </w:r>
      <w:r w:rsidR="004152EC" w:rsidRPr="00EC53A4">
        <w:rPr>
          <w:rFonts w:asciiTheme="minorHAnsi" w:hAnsiTheme="minorHAnsi" w:cstheme="minorHAnsi"/>
          <w:sz w:val="24"/>
          <w:szCs w:val="24"/>
        </w:rPr>
        <w:t xml:space="preserve">CRPS and its </w:t>
      </w:r>
      <w:r w:rsidR="007D7B23" w:rsidRPr="00EC53A4">
        <w:rPr>
          <w:rFonts w:asciiTheme="minorHAnsi" w:hAnsiTheme="minorHAnsi" w:cstheme="minorHAnsi"/>
          <w:sz w:val="24"/>
          <w:szCs w:val="24"/>
        </w:rPr>
        <w:t>treatment</w:t>
      </w:r>
      <w:r w:rsidR="001A71D6">
        <w:rPr>
          <w:rFonts w:asciiTheme="minorHAnsi" w:hAnsiTheme="minorHAnsi" w:cstheme="minorHAnsi"/>
          <w:sz w:val="24"/>
          <w:szCs w:val="24"/>
        </w:rPr>
        <w:t>,</w:t>
      </w:r>
      <w:r w:rsidRPr="00EC53A4">
        <w:rPr>
          <w:rFonts w:asciiTheme="minorHAnsi" w:hAnsiTheme="minorHAnsi" w:cstheme="minorHAnsi"/>
          <w:sz w:val="24"/>
          <w:szCs w:val="24"/>
        </w:rPr>
        <w:t xml:space="preserve"> and </w:t>
      </w:r>
      <w:r w:rsidR="00FE1047">
        <w:rPr>
          <w:rFonts w:asciiTheme="minorHAnsi" w:hAnsiTheme="minorHAnsi" w:cstheme="minorHAnsi"/>
          <w:sz w:val="24"/>
          <w:szCs w:val="24"/>
        </w:rPr>
        <w:t xml:space="preserve">this </w:t>
      </w:r>
      <w:r w:rsidRPr="00EC53A4">
        <w:rPr>
          <w:rFonts w:asciiTheme="minorHAnsi" w:hAnsiTheme="minorHAnsi" w:cstheme="minorHAnsi"/>
          <w:sz w:val="24"/>
          <w:szCs w:val="24"/>
        </w:rPr>
        <w:t xml:space="preserve">could </w:t>
      </w:r>
      <w:r w:rsidRPr="00EC53A4">
        <w:rPr>
          <w:rFonts w:asciiTheme="minorHAnsi" w:hAnsiTheme="minorHAnsi" w:cstheme="minorHAnsi"/>
          <w:i/>
          <w:sz w:val="24"/>
          <w:szCs w:val="24"/>
        </w:rPr>
        <w:t>'</w:t>
      </w:r>
      <w:r w:rsidR="00FE1047">
        <w:rPr>
          <w:rFonts w:asciiTheme="minorHAnsi" w:hAnsiTheme="minorHAnsi" w:cstheme="minorHAnsi"/>
          <w:i/>
          <w:sz w:val="24"/>
          <w:szCs w:val="24"/>
        </w:rPr>
        <w:t>r</w:t>
      </w:r>
      <w:r w:rsidR="0021312B" w:rsidRPr="00EC53A4">
        <w:rPr>
          <w:rFonts w:asciiTheme="minorHAnsi" w:hAnsiTheme="minorHAnsi" w:cstheme="minorHAnsi"/>
          <w:i/>
          <w:sz w:val="24"/>
          <w:szCs w:val="24"/>
        </w:rPr>
        <w:t>everse it if early enough or maintain passive range of motion and maximize function</w:t>
      </w:r>
      <w:r w:rsidRPr="00EC53A4">
        <w:rPr>
          <w:rFonts w:asciiTheme="minorHAnsi" w:hAnsiTheme="minorHAnsi" w:cstheme="minorHAnsi"/>
          <w:i/>
          <w:sz w:val="24"/>
          <w:szCs w:val="24"/>
        </w:rPr>
        <w:t>'</w:t>
      </w:r>
      <w:r w:rsidR="005D6D63">
        <w:rPr>
          <w:rFonts w:asciiTheme="minorHAnsi" w:hAnsiTheme="minorHAnsi" w:cstheme="minorHAnsi"/>
          <w:i/>
          <w:sz w:val="24"/>
          <w:szCs w:val="24"/>
        </w:rPr>
        <w:t xml:space="preserve"> </w:t>
      </w:r>
      <w:r w:rsidR="00BD0828">
        <w:rPr>
          <w:rFonts w:asciiTheme="minorHAnsi" w:hAnsiTheme="minorHAnsi" w:cstheme="minorHAnsi"/>
          <w:sz w:val="24"/>
          <w:szCs w:val="24"/>
        </w:rPr>
        <w:t>(Canada</w:t>
      </w:r>
      <w:r w:rsidRPr="00BD0828">
        <w:rPr>
          <w:rFonts w:asciiTheme="minorHAnsi" w:hAnsiTheme="minorHAnsi" w:cstheme="minorHAnsi"/>
          <w:sz w:val="24"/>
          <w:szCs w:val="24"/>
        </w:rPr>
        <w:t>)</w:t>
      </w:r>
      <w:r w:rsidR="007C42E3">
        <w:rPr>
          <w:rFonts w:asciiTheme="minorHAnsi" w:hAnsiTheme="minorHAnsi" w:cstheme="minorHAnsi"/>
          <w:sz w:val="24"/>
          <w:szCs w:val="24"/>
        </w:rPr>
        <w:t>.</w:t>
      </w:r>
      <w:r w:rsidR="00FE1047">
        <w:rPr>
          <w:rFonts w:asciiTheme="minorHAnsi" w:hAnsiTheme="minorHAnsi" w:cstheme="minorHAnsi"/>
          <w:i/>
          <w:sz w:val="24"/>
          <w:szCs w:val="24"/>
        </w:rPr>
        <w:t xml:space="preserve"> </w:t>
      </w:r>
      <w:r w:rsidRPr="00EC53A4">
        <w:rPr>
          <w:sz w:val="24"/>
          <w:szCs w:val="24"/>
          <w:lang w:val="en-US"/>
        </w:rPr>
        <w:t>However, a</w:t>
      </w:r>
      <w:r w:rsidR="002651AB" w:rsidRPr="00EC53A4">
        <w:rPr>
          <w:sz w:val="24"/>
          <w:szCs w:val="24"/>
          <w:lang w:val="en-US"/>
        </w:rPr>
        <w:t xml:space="preserve"> lack of resources </w:t>
      </w:r>
      <w:r w:rsidR="00313B9B" w:rsidRPr="00EC53A4">
        <w:rPr>
          <w:sz w:val="24"/>
          <w:szCs w:val="24"/>
          <w:lang w:val="en-US"/>
        </w:rPr>
        <w:t xml:space="preserve">was reported </w:t>
      </w:r>
      <w:r w:rsidR="002651AB" w:rsidRPr="00EC53A4">
        <w:rPr>
          <w:sz w:val="24"/>
          <w:szCs w:val="24"/>
          <w:lang w:val="en-US"/>
        </w:rPr>
        <w:t xml:space="preserve">as a barrier to </w:t>
      </w:r>
      <w:r w:rsidR="007D7B23" w:rsidRPr="00EC53A4">
        <w:rPr>
          <w:sz w:val="24"/>
          <w:szCs w:val="24"/>
          <w:lang w:val="en-US"/>
        </w:rPr>
        <w:t>achieving early intervention</w:t>
      </w:r>
      <w:r w:rsidR="00313B9B" w:rsidRPr="00EC53A4">
        <w:rPr>
          <w:sz w:val="24"/>
          <w:szCs w:val="24"/>
          <w:lang w:val="en-US"/>
        </w:rPr>
        <w:t xml:space="preserve">. Predominately this focused on </w:t>
      </w:r>
      <w:r w:rsidR="00EC53A4" w:rsidRPr="00EC53A4">
        <w:rPr>
          <w:sz w:val="24"/>
          <w:szCs w:val="24"/>
          <w:lang w:val="en-US"/>
        </w:rPr>
        <w:t xml:space="preserve">inadequate </w:t>
      </w:r>
      <w:r w:rsidR="00313B9B" w:rsidRPr="00EC53A4">
        <w:rPr>
          <w:sz w:val="24"/>
          <w:szCs w:val="24"/>
          <w:lang w:val="en-US"/>
        </w:rPr>
        <w:t>time</w:t>
      </w:r>
      <w:r w:rsidR="00011B31" w:rsidRPr="00EC53A4">
        <w:rPr>
          <w:sz w:val="24"/>
          <w:szCs w:val="24"/>
          <w:lang w:val="en-US"/>
        </w:rPr>
        <w:t xml:space="preserve"> for therapy or </w:t>
      </w:r>
      <w:r w:rsidRPr="00EC53A4">
        <w:rPr>
          <w:sz w:val="24"/>
          <w:szCs w:val="24"/>
          <w:lang w:val="en-US"/>
        </w:rPr>
        <w:t xml:space="preserve">clinical </w:t>
      </w:r>
      <w:r w:rsidR="00011B31" w:rsidRPr="00EC53A4">
        <w:rPr>
          <w:sz w:val="24"/>
          <w:szCs w:val="24"/>
          <w:lang w:val="en-US"/>
        </w:rPr>
        <w:t>consultation</w:t>
      </w:r>
      <w:r w:rsidR="00313B9B" w:rsidRPr="00EC53A4">
        <w:rPr>
          <w:sz w:val="24"/>
          <w:szCs w:val="24"/>
          <w:lang w:val="en-US"/>
        </w:rPr>
        <w:t xml:space="preserve">, </w:t>
      </w:r>
      <w:r w:rsidR="00EC53A4" w:rsidRPr="00EC53A4">
        <w:rPr>
          <w:sz w:val="24"/>
          <w:szCs w:val="24"/>
          <w:lang w:val="en-US"/>
        </w:rPr>
        <w:t xml:space="preserve">limited </w:t>
      </w:r>
      <w:r w:rsidR="00313B9B" w:rsidRPr="00EC53A4">
        <w:rPr>
          <w:sz w:val="24"/>
          <w:szCs w:val="24"/>
          <w:lang w:val="en-US"/>
        </w:rPr>
        <w:t xml:space="preserve">access to therapies and </w:t>
      </w:r>
      <w:r w:rsidR="00011B31" w:rsidRPr="00EC53A4">
        <w:rPr>
          <w:sz w:val="24"/>
          <w:szCs w:val="24"/>
          <w:lang w:val="en-US"/>
        </w:rPr>
        <w:t>support, but also included the consequence of limited resources from the patient's perspective</w:t>
      </w:r>
      <w:r w:rsidR="00D51FB6" w:rsidRPr="00EC53A4">
        <w:rPr>
          <w:sz w:val="24"/>
          <w:szCs w:val="24"/>
          <w:lang w:val="en-US"/>
        </w:rPr>
        <w:t>:</w:t>
      </w:r>
      <w:r w:rsidR="00FE1047">
        <w:rPr>
          <w:rFonts w:asciiTheme="minorHAnsi" w:hAnsiTheme="minorHAnsi" w:cstheme="minorHAnsi"/>
          <w:i/>
          <w:sz w:val="24"/>
          <w:szCs w:val="24"/>
        </w:rPr>
        <w:t xml:space="preserve"> </w:t>
      </w:r>
      <w:r w:rsidRPr="00EC53A4">
        <w:rPr>
          <w:i/>
          <w:color w:val="000000"/>
          <w:sz w:val="24"/>
          <w:szCs w:val="24"/>
        </w:rPr>
        <w:t>'</w:t>
      </w:r>
      <w:r w:rsidR="00313B9B" w:rsidRPr="00EC53A4">
        <w:rPr>
          <w:i/>
          <w:color w:val="000000"/>
          <w:sz w:val="24"/>
          <w:szCs w:val="24"/>
        </w:rPr>
        <w:t>patient's access to services is often challenged (e.g. transport costs from rural areas</w:t>
      </w:r>
      <w:r w:rsidR="005D6D63">
        <w:rPr>
          <w:i/>
          <w:color w:val="000000"/>
          <w:sz w:val="24"/>
          <w:szCs w:val="24"/>
        </w:rPr>
        <w:t xml:space="preserve"> to attend outpatient treatment</w:t>
      </w:r>
      <w:r w:rsidR="00FE1047">
        <w:rPr>
          <w:i/>
          <w:color w:val="000000"/>
          <w:sz w:val="24"/>
          <w:szCs w:val="24"/>
        </w:rPr>
        <w:t>)</w:t>
      </w:r>
      <w:r w:rsidRPr="00EC53A4">
        <w:rPr>
          <w:i/>
          <w:color w:val="000000"/>
          <w:sz w:val="24"/>
          <w:szCs w:val="24"/>
        </w:rPr>
        <w:t>'</w:t>
      </w:r>
      <w:r w:rsidR="00313B9B" w:rsidRPr="00EE68FD">
        <w:rPr>
          <w:color w:val="000000"/>
          <w:sz w:val="24"/>
          <w:szCs w:val="24"/>
        </w:rPr>
        <w:t>(South Africa)</w:t>
      </w:r>
      <w:r w:rsidR="007C42E3" w:rsidRPr="00EE68FD">
        <w:rPr>
          <w:color w:val="000000"/>
          <w:sz w:val="24"/>
          <w:szCs w:val="24"/>
        </w:rPr>
        <w:t>.</w:t>
      </w:r>
      <w:r w:rsidR="00EE68FD">
        <w:rPr>
          <w:rFonts w:asciiTheme="minorHAnsi" w:hAnsiTheme="minorHAnsi" w:cstheme="minorHAnsi"/>
          <w:i/>
          <w:sz w:val="24"/>
          <w:szCs w:val="24"/>
        </w:rPr>
        <w:t xml:space="preserve"> </w:t>
      </w:r>
    </w:p>
    <w:p w:rsidR="00C962DA" w:rsidRDefault="00C962DA" w:rsidP="00BD0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cstheme="minorHAnsi"/>
          <w:i/>
          <w:sz w:val="24"/>
          <w:szCs w:val="24"/>
        </w:rPr>
      </w:pPr>
    </w:p>
    <w:p w:rsidR="00C962DA" w:rsidRDefault="00D51FB6"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cstheme="minorHAnsi"/>
          <w:i/>
          <w:sz w:val="24"/>
          <w:szCs w:val="24"/>
        </w:rPr>
      </w:pPr>
      <w:r w:rsidRPr="00EC53A4">
        <w:rPr>
          <w:sz w:val="24"/>
          <w:szCs w:val="24"/>
          <w:lang w:val="en-US"/>
        </w:rPr>
        <w:lastRenderedPageBreak/>
        <w:t xml:space="preserve">Frustration with the </w:t>
      </w:r>
      <w:r w:rsidR="00EC53A4" w:rsidRPr="00EC53A4">
        <w:rPr>
          <w:sz w:val="24"/>
          <w:szCs w:val="24"/>
          <w:lang w:val="en-US"/>
        </w:rPr>
        <w:t>inadequate</w:t>
      </w:r>
      <w:r w:rsidRPr="00EC53A4">
        <w:rPr>
          <w:sz w:val="24"/>
          <w:szCs w:val="24"/>
          <w:lang w:val="en-US"/>
        </w:rPr>
        <w:t xml:space="preserve"> resources available within health care systems was apparent and barriers to ach</w:t>
      </w:r>
      <w:r w:rsidR="00FE1047">
        <w:rPr>
          <w:sz w:val="24"/>
          <w:szCs w:val="24"/>
          <w:lang w:val="en-US"/>
        </w:rPr>
        <w:t xml:space="preserve">ieving treatment aims included: </w:t>
      </w:r>
      <w:r w:rsidRPr="00EC53A4">
        <w:rPr>
          <w:i/>
          <w:sz w:val="24"/>
          <w:szCs w:val="24"/>
        </w:rPr>
        <w:t>'Lack of time'</w:t>
      </w:r>
      <w:r w:rsidR="00BD0828">
        <w:rPr>
          <w:i/>
          <w:sz w:val="24"/>
          <w:szCs w:val="24"/>
        </w:rPr>
        <w:t xml:space="preserve"> </w:t>
      </w:r>
      <w:r w:rsidR="00BD0828">
        <w:rPr>
          <w:sz w:val="24"/>
          <w:szCs w:val="24"/>
        </w:rPr>
        <w:t>(Germany)</w:t>
      </w:r>
      <w:r w:rsidR="00EA6291">
        <w:rPr>
          <w:i/>
          <w:sz w:val="24"/>
          <w:szCs w:val="24"/>
        </w:rPr>
        <w:t xml:space="preserve"> </w:t>
      </w:r>
      <w:r w:rsidR="00EA6291" w:rsidRPr="00EE68FD">
        <w:rPr>
          <w:sz w:val="24"/>
          <w:szCs w:val="24"/>
        </w:rPr>
        <w:t>and</w:t>
      </w:r>
      <w:r w:rsidR="00EA6291">
        <w:rPr>
          <w:i/>
          <w:sz w:val="24"/>
          <w:szCs w:val="24"/>
        </w:rPr>
        <w:t xml:space="preserve"> </w:t>
      </w:r>
      <w:r w:rsidR="00FE1047">
        <w:rPr>
          <w:i/>
          <w:color w:val="000000"/>
          <w:sz w:val="24"/>
          <w:szCs w:val="24"/>
        </w:rPr>
        <w:t>'</w:t>
      </w:r>
      <w:r w:rsidRPr="00EC53A4">
        <w:rPr>
          <w:i/>
          <w:sz w:val="24"/>
          <w:szCs w:val="24"/>
        </w:rPr>
        <w:t xml:space="preserve">Fragmentation of care' </w:t>
      </w:r>
      <w:r w:rsidR="00EE68FD">
        <w:rPr>
          <w:sz w:val="24"/>
          <w:szCs w:val="24"/>
        </w:rPr>
        <w:t>(UK</w:t>
      </w:r>
      <w:r w:rsidR="001846E6">
        <w:rPr>
          <w:sz w:val="24"/>
          <w:szCs w:val="24"/>
        </w:rPr>
        <w:t>)</w:t>
      </w:r>
      <w:r w:rsidR="00EE68FD">
        <w:rPr>
          <w:sz w:val="24"/>
          <w:szCs w:val="24"/>
        </w:rPr>
        <w:t xml:space="preserve">. </w:t>
      </w:r>
      <w:r w:rsidR="00EC53A4" w:rsidRPr="00EC53A4">
        <w:rPr>
          <w:sz w:val="24"/>
          <w:szCs w:val="24"/>
          <w:lang w:val="en-US"/>
        </w:rPr>
        <w:t>P</w:t>
      </w:r>
      <w:r w:rsidR="00ED2C58" w:rsidRPr="00EC53A4">
        <w:rPr>
          <w:sz w:val="24"/>
          <w:szCs w:val="24"/>
          <w:lang w:val="en-US"/>
        </w:rPr>
        <w:t>sychology suppor</w:t>
      </w:r>
      <w:r w:rsidR="00535E43" w:rsidRPr="00EC53A4">
        <w:rPr>
          <w:sz w:val="24"/>
          <w:szCs w:val="24"/>
          <w:lang w:val="en-US"/>
        </w:rPr>
        <w:t>t was reported by some as</w:t>
      </w:r>
      <w:r w:rsidR="00ED2C58" w:rsidRPr="00EC53A4">
        <w:rPr>
          <w:sz w:val="24"/>
          <w:szCs w:val="24"/>
          <w:lang w:val="en-US"/>
        </w:rPr>
        <w:t xml:space="preserve"> not readily available</w:t>
      </w:r>
      <w:r w:rsidR="00EC53A4" w:rsidRPr="00EC53A4">
        <w:rPr>
          <w:sz w:val="24"/>
          <w:szCs w:val="24"/>
          <w:lang w:val="en-US"/>
        </w:rPr>
        <w:t>:</w:t>
      </w:r>
      <w:r w:rsidR="00FE1047">
        <w:rPr>
          <w:sz w:val="24"/>
          <w:szCs w:val="24"/>
          <w:lang w:val="en-US"/>
        </w:rPr>
        <w:t xml:space="preserve"> </w:t>
      </w:r>
      <w:r w:rsidR="00EC53A4" w:rsidRPr="00EC53A4">
        <w:rPr>
          <w:i/>
          <w:sz w:val="24"/>
          <w:szCs w:val="24"/>
        </w:rPr>
        <w:t>'</w:t>
      </w:r>
      <w:r w:rsidR="00535E43" w:rsidRPr="00EC53A4">
        <w:rPr>
          <w:i/>
          <w:sz w:val="24"/>
          <w:szCs w:val="24"/>
        </w:rPr>
        <w:t>Lack of good pain psychologists</w:t>
      </w:r>
      <w:r w:rsidR="00EC53A4" w:rsidRPr="00EC53A4">
        <w:rPr>
          <w:i/>
          <w:sz w:val="24"/>
          <w:szCs w:val="24"/>
        </w:rPr>
        <w:t>'</w:t>
      </w:r>
      <w:r w:rsidR="005D6D63">
        <w:rPr>
          <w:i/>
          <w:sz w:val="24"/>
          <w:szCs w:val="24"/>
        </w:rPr>
        <w:t xml:space="preserve"> </w:t>
      </w:r>
      <w:r w:rsidR="00BD0828">
        <w:rPr>
          <w:sz w:val="24"/>
          <w:szCs w:val="24"/>
        </w:rPr>
        <w:t>(Germany)</w:t>
      </w:r>
      <w:r w:rsidR="007C42E3">
        <w:rPr>
          <w:sz w:val="24"/>
          <w:szCs w:val="24"/>
        </w:rPr>
        <w:t>.</w:t>
      </w:r>
    </w:p>
    <w:p w:rsidR="00242FB2" w:rsidRPr="00C962DA" w:rsidRDefault="00535E43"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heme="minorHAnsi" w:hAnsiTheme="minorHAnsi" w:cstheme="minorHAnsi"/>
          <w:i/>
          <w:sz w:val="24"/>
          <w:szCs w:val="24"/>
        </w:rPr>
      </w:pPr>
      <w:r w:rsidRPr="00EC53A4">
        <w:rPr>
          <w:sz w:val="24"/>
          <w:szCs w:val="24"/>
        </w:rPr>
        <w:t>It was suggested that</w:t>
      </w:r>
      <w:r w:rsidR="00FE1047">
        <w:rPr>
          <w:sz w:val="24"/>
          <w:szCs w:val="24"/>
        </w:rPr>
        <w:t xml:space="preserve"> a</w:t>
      </w:r>
      <w:r w:rsidRPr="00EC53A4">
        <w:rPr>
          <w:i/>
          <w:sz w:val="24"/>
          <w:szCs w:val="24"/>
        </w:rPr>
        <w:t xml:space="preserve"> </w:t>
      </w:r>
      <w:r w:rsidR="00C65BB1" w:rsidRPr="00EC53A4">
        <w:rPr>
          <w:i/>
          <w:sz w:val="24"/>
          <w:szCs w:val="24"/>
        </w:rPr>
        <w:t>'</w:t>
      </w:r>
      <w:r w:rsidR="00AB39A7" w:rsidRPr="00EC53A4">
        <w:rPr>
          <w:i/>
          <w:sz w:val="24"/>
          <w:szCs w:val="24"/>
        </w:rPr>
        <w:t>streamlined access to services</w:t>
      </w:r>
      <w:r w:rsidR="00C65BB1" w:rsidRPr="00EC53A4">
        <w:rPr>
          <w:i/>
          <w:sz w:val="24"/>
          <w:szCs w:val="24"/>
        </w:rPr>
        <w:t>'</w:t>
      </w:r>
      <w:r w:rsidR="00AB39A7" w:rsidRPr="00EC53A4">
        <w:rPr>
          <w:i/>
          <w:sz w:val="24"/>
          <w:szCs w:val="24"/>
        </w:rPr>
        <w:t xml:space="preserve"> </w:t>
      </w:r>
      <w:r w:rsidR="00BD0828">
        <w:rPr>
          <w:sz w:val="24"/>
          <w:szCs w:val="24"/>
        </w:rPr>
        <w:t xml:space="preserve">(Australia) </w:t>
      </w:r>
      <w:r w:rsidR="00AB39A7" w:rsidRPr="00EC53A4">
        <w:rPr>
          <w:sz w:val="24"/>
          <w:szCs w:val="24"/>
        </w:rPr>
        <w:t xml:space="preserve">would facilitate </w:t>
      </w:r>
      <w:r w:rsidRPr="00EC53A4">
        <w:rPr>
          <w:sz w:val="24"/>
          <w:szCs w:val="24"/>
        </w:rPr>
        <w:t xml:space="preserve">the </w:t>
      </w:r>
      <w:r w:rsidR="00AB39A7" w:rsidRPr="00EC53A4">
        <w:rPr>
          <w:sz w:val="24"/>
          <w:szCs w:val="24"/>
        </w:rPr>
        <w:t xml:space="preserve">achievement of treatment </w:t>
      </w:r>
      <w:r w:rsidRPr="00EC53A4">
        <w:rPr>
          <w:sz w:val="24"/>
          <w:szCs w:val="24"/>
        </w:rPr>
        <w:t>aims.</w:t>
      </w:r>
    </w:p>
    <w:p w:rsidR="00C346C6" w:rsidRDefault="00C346C6"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p>
    <w:p w:rsidR="004F39CE" w:rsidRDefault="000B1C7E" w:rsidP="00441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b/>
          <w:sz w:val="26"/>
          <w:szCs w:val="26"/>
          <w:lang w:val="en-US"/>
        </w:rPr>
      </w:pPr>
      <w:r w:rsidRPr="00242FB2">
        <w:rPr>
          <w:b/>
          <w:sz w:val="26"/>
          <w:szCs w:val="26"/>
          <w:lang w:val="en-US"/>
        </w:rPr>
        <w:t>4</w:t>
      </w:r>
      <w:r w:rsidR="002E46DF" w:rsidRPr="00242FB2">
        <w:rPr>
          <w:b/>
          <w:sz w:val="26"/>
          <w:szCs w:val="26"/>
          <w:lang w:val="en-US"/>
        </w:rPr>
        <w:t xml:space="preserve">. </w:t>
      </w:r>
      <w:r w:rsidR="00306590">
        <w:rPr>
          <w:b/>
          <w:sz w:val="26"/>
          <w:szCs w:val="26"/>
          <w:lang w:val="en-US"/>
        </w:rPr>
        <w:t xml:space="preserve">Establishing </w:t>
      </w:r>
      <w:r w:rsidR="00656B66">
        <w:rPr>
          <w:b/>
          <w:sz w:val="26"/>
          <w:szCs w:val="26"/>
          <w:lang w:val="en-US"/>
        </w:rPr>
        <w:t>a c</w:t>
      </w:r>
      <w:r w:rsidR="008765E8" w:rsidRPr="00242FB2">
        <w:rPr>
          <w:b/>
          <w:sz w:val="26"/>
          <w:szCs w:val="26"/>
          <w:lang w:val="en-US"/>
        </w:rPr>
        <w:t>ollaborative partnership with patients</w:t>
      </w:r>
    </w:p>
    <w:p w:rsidR="00A85A19" w:rsidRDefault="0044114F" w:rsidP="00441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b/>
          <w:sz w:val="24"/>
          <w:szCs w:val="24"/>
          <w:lang w:val="en-US"/>
        </w:rPr>
      </w:pPr>
      <w:r w:rsidRPr="00FF6CC0">
        <w:rPr>
          <w:sz w:val="24"/>
          <w:szCs w:val="24"/>
          <w:lang w:val="en-US"/>
        </w:rPr>
        <w:t xml:space="preserve">Establishing a collaborative partnership with patients </w:t>
      </w:r>
      <w:r w:rsidR="00677174" w:rsidRPr="00FF6CC0">
        <w:rPr>
          <w:sz w:val="24"/>
          <w:szCs w:val="24"/>
          <w:lang w:val="en-US"/>
        </w:rPr>
        <w:t xml:space="preserve">was evidenced </w:t>
      </w:r>
      <w:r w:rsidRPr="00FF6CC0">
        <w:rPr>
          <w:sz w:val="24"/>
          <w:szCs w:val="24"/>
          <w:lang w:val="en-US"/>
        </w:rPr>
        <w:t xml:space="preserve">throughout the responses as </w:t>
      </w:r>
      <w:r w:rsidR="00A05EC1" w:rsidRPr="00FF6CC0">
        <w:rPr>
          <w:sz w:val="24"/>
          <w:szCs w:val="24"/>
          <w:lang w:val="en-US"/>
        </w:rPr>
        <w:t xml:space="preserve">an important aspect of care and </w:t>
      </w:r>
      <w:r w:rsidRPr="00FF6CC0">
        <w:rPr>
          <w:sz w:val="24"/>
          <w:szCs w:val="24"/>
          <w:lang w:val="en-US"/>
        </w:rPr>
        <w:t>essential to maintaining a therapeutic relationsh</w:t>
      </w:r>
      <w:r w:rsidR="00A05EC1" w:rsidRPr="00FF6CC0">
        <w:rPr>
          <w:sz w:val="24"/>
          <w:szCs w:val="24"/>
          <w:lang w:val="en-US"/>
        </w:rPr>
        <w:t>ip:</w:t>
      </w:r>
      <w:r w:rsidR="00FE1047" w:rsidRPr="00FF6CC0">
        <w:rPr>
          <w:b/>
          <w:sz w:val="24"/>
          <w:szCs w:val="24"/>
          <w:lang w:val="en-US"/>
        </w:rPr>
        <w:t xml:space="preserve"> </w:t>
      </w:r>
      <w:r w:rsidR="00A05EC1" w:rsidRPr="00FF6CC0">
        <w:rPr>
          <w:i/>
          <w:sz w:val="24"/>
          <w:szCs w:val="24"/>
        </w:rPr>
        <w:t xml:space="preserve">'Positive therapeutic relationship is </w:t>
      </w:r>
      <w:proofErr w:type="gramStart"/>
      <w:r w:rsidR="00A05EC1" w:rsidRPr="00FF6CC0">
        <w:rPr>
          <w:i/>
          <w:sz w:val="24"/>
          <w:szCs w:val="24"/>
        </w:rPr>
        <w:t>key</w:t>
      </w:r>
      <w:proofErr w:type="gramEnd"/>
      <w:r w:rsidR="00A05EC1" w:rsidRPr="00FF6CC0">
        <w:rPr>
          <w:i/>
          <w:sz w:val="24"/>
          <w:szCs w:val="24"/>
        </w:rPr>
        <w:t xml:space="preserve"> to </w:t>
      </w:r>
      <w:r w:rsidR="00BD0828" w:rsidRPr="00FF6CC0">
        <w:rPr>
          <w:i/>
          <w:sz w:val="24"/>
          <w:szCs w:val="24"/>
        </w:rPr>
        <w:t>success’ (</w:t>
      </w:r>
      <w:r w:rsidR="00BD0828" w:rsidRPr="00FF6CC0">
        <w:rPr>
          <w:sz w:val="24"/>
          <w:szCs w:val="24"/>
        </w:rPr>
        <w:t>Canada</w:t>
      </w:r>
      <w:r w:rsidR="00A05EC1" w:rsidRPr="00FF6CC0">
        <w:rPr>
          <w:sz w:val="24"/>
          <w:szCs w:val="24"/>
        </w:rPr>
        <w:t>)</w:t>
      </w:r>
      <w:r w:rsidR="00EA6291">
        <w:rPr>
          <w:b/>
          <w:sz w:val="24"/>
          <w:szCs w:val="24"/>
          <w:lang w:val="en-US"/>
        </w:rPr>
        <w:t xml:space="preserve">. </w:t>
      </w:r>
    </w:p>
    <w:p w:rsidR="00C962DA" w:rsidRPr="00FF6CC0" w:rsidRDefault="00C962DA" w:rsidP="00441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b/>
          <w:sz w:val="24"/>
          <w:szCs w:val="24"/>
          <w:lang w:val="en-US"/>
        </w:rPr>
      </w:pPr>
    </w:p>
    <w:p w:rsidR="00A85A19" w:rsidRDefault="0045010A" w:rsidP="00AF0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sidRPr="00FF6CC0">
        <w:rPr>
          <w:sz w:val="24"/>
          <w:szCs w:val="24"/>
        </w:rPr>
        <w:t xml:space="preserve">When asked about other aspects of patient care </w:t>
      </w:r>
      <w:r w:rsidR="00377D02" w:rsidRPr="00FF6CC0">
        <w:rPr>
          <w:sz w:val="24"/>
          <w:szCs w:val="24"/>
        </w:rPr>
        <w:t xml:space="preserve">that </w:t>
      </w:r>
      <w:r w:rsidR="006866B0" w:rsidRPr="00FF6CC0">
        <w:rPr>
          <w:sz w:val="24"/>
          <w:szCs w:val="24"/>
        </w:rPr>
        <w:t xml:space="preserve">are important, the benefit of </w:t>
      </w:r>
      <w:r w:rsidRPr="00FF6CC0">
        <w:rPr>
          <w:sz w:val="24"/>
          <w:szCs w:val="24"/>
        </w:rPr>
        <w:t>a therapeutic rela</w:t>
      </w:r>
      <w:r w:rsidR="00AF0E1A" w:rsidRPr="00FF6CC0">
        <w:rPr>
          <w:sz w:val="24"/>
          <w:szCs w:val="24"/>
        </w:rPr>
        <w:t>tionship was cited frequently. Establishing t</w:t>
      </w:r>
      <w:r w:rsidRPr="00FF6CC0">
        <w:rPr>
          <w:sz w:val="24"/>
          <w:szCs w:val="24"/>
        </w:rPr>
        <w:t>rust app</w:t>
      </w:r>
      <w:r w:rsidR="00FE1047" w:rsidRPr="00FF6CC0">
        <w:rPr>
          <w:sz w:val="24"/>
          <w:szCs w:val="24"/>
        </w:rPr>
        <w:t xml:space="preserve">ears to be fundamental to this: </w:t>
      </w:r>
      <w:r w:rsidR="00AF0E1A" w:rsidRPr="00FF6CC0">
        <w:rPr>
          <w:i/>
          <w:sz w:val="24"/>
          <w:szCs w:val="24"/>
        </w:rPr>
        <w:t>'</w:t>
      </w:r>
      <w:r w:rsidRPr="00FF6CC0">
        <w:rPr>
          <w:i/>
          <w:sz w:val="24"/>
          <w:szCs w:val="24"/>
        </w:rPr>
        <w:t>Trying to establish an atmosphere of trust with the patient</w:t>
      </w:r>
      <w:r w:rsidR="00AF0E1A" w:rsidRPr="00FF6CC0">
        <w:rPr>
          <w:i/>
          <w:sz w:val="24"/>
          <w:szCs w:val="24"/>
        </w:rPr>
        <w:t>'</w:t>
      </w:r>
      <w:r w:rsidR="005D6D63" w:rsidRPr="00FF6CC0">
        <w:rPr>
          <w:i/>
          <w:sz w:val="24"/>
          <w:szCs w:val="24"/>
        </w:rPr>
        <w:t xml:space="preserve"> </w:t>
      </w:r>
      <w:r w:rsidR="00BD0828" w:rsidRPr="00FF6CC0">
        <w:rPr>
          <w:sz w:val="24"/>
          <w:szCs w:val="24"/>
        </w:rPr>
        <w:t>(Argentina</w:t>
      </w:r>
      <w:r w:rsidR="00BD0828" w:rsidRPr="009F4F52">
        <w:rPr>
          <w:sz w:val="24"/>
          <w:szCs w:val="24"/>
        </w:rPr>
        <w:t>)</w:t>
      </w:r>
      <w:r w:rsidR="005F05BC" w:rsidRPr="009F4F52">
        <w:rPr>
          <w:sz w:val="24"/>
          <w:szCs w:val="24"/>
        </w:rPr>
        <w:t xml:space="preserve">. One response illustrated the difficulties </w:t>
      </w:r>
      <w:r w:rsidR="00653A26">
        <w:rPr>
          <w:sz w:val="24"/>
          <w:szCs w:val="24"/>
        </w:rPr>
        <w:t xml:space="preserve">of </w:t>
      </w:r>
      <w:r w:rsidR="00EE68FD">
        <w:rPr>
          <w:sz w:val="24"/>
          <w:szCs w:val="24"/>
        </w:rPr>
        <w:t>maintaining this</w:t>
      </w:r>
      <w:r w:rsidR="00653A26">
        <w:rPr>
          <w:sz w:val="24"/>
          <w:szCs w:val="24"/>
        </w:rPr>
        <w:t xml:space="preserve"> relationship </w:t>
      </w:r>
      <w:r w:rsidR="005F05BC" w:rsidRPr="009F4F52">
        <w:rPr>
          <w:sz w:val="24"/>
          <w:szCs w:val="24"/>
        </w:rPr>
        <w:t xml:space="preserve">when the </w:t>
      </w:r>
      <w:r w:rsidR="00653A26">
        <w:rPr>
          <w:sz w:val="24"/>
          <w:szCs w:val="24"/>
        </w:rPr>
        <w:t xml:space="preserve">treatment </w:t>
      </w:r>
      <w:r w:rsidR="005F05BC" w:rsidRPr="009F4F52">
        <w:rPr>
          <w:sz w:val="24"/>
          <w:szCs w:val="24"/>
        </w:rPr>
        <w:t>outcomes are slow</w:t>
      </w:r>
      <w:r w:rsidR="00653A26">
        <w:rPr>
          <w:sz w:val="24"/>
          <w:szCs w:val="24"/>
        </w:rPr>
        <w:t xml:space="preserve"> to manifest</w:t>
      </w:r>
      <w:r w:rsidR="00EE68FD" w:rsidRPr="009F4F52">
        <w:rPr>
          <w:sz w:val="24"/>
          <w:szCs w:val="24"/>
        </w:rPr>
        <w:t>; ‘</w:t>
      </w:r>
      <w:r w:rsidR="00EE68FD" w:rsidRPr="00EE68FD">
        <w:rPr>
          <w:i/>
          <w:sz w:val="24"/>
          <w:szCs w:val="24"/>
        </w:rPr>
        <w:t>Patients</w:t>
      </w:r>
      <w:r w:rsidR="005F05BC" w:rsidRPr="00EE68FD">
        <w:rPr>
          <w:i/>
          <w:sz w:val="24"/>
          <w:szCs w:val="24"/>
        </w:rPr>
        <w:t xml:space="preserve"> cannot have long-term follow-up at my clinic. This is because they would go to other doctor after unsatisfied short-term treatment </w:t>
      </w:r>
      <w:r w:rsidR="00EE68FD" w:rsidRPr="00EE68FD">
        <w:rPr>
          <w:i/>
          <w:sz w:val="24"/>
          <w:szCs w:val="24"/>
        </w:rPr>
        <w:t>response</w:t>
      </w:r>
      <w:r w:rsidR="00EE68FD" w:rsidRPr="009F4F52">
        <w:rPr>
          <w:sz w:val="24"/>
          <w:szCs w:val="24"/>
        </w:rPr>
        <w:t>’ (</w:t>
      </w:r>
      <w:r w:rsidR="005F05BC" w:rsidRPr="009F4F52">
        <w:rPr>
          <w:sz w:val="24"/>
          <w:szCs w:val="24"/>
        </w:rPr>
        <w:t>Taiwan)</w:t>
      </w:r>
      <w:r w:rsidR="00653A26">
        <w:rPr>
          <w:sz w:val="24"/>
          <w:szCs w:val="24"/>
        </w:rPr>
        <w:t xml:space="preserve">.  </w:t>
      </w:r>
    </w:p>
    <w:p w:rsidR="00C962DA" w:rsidRDefault="00C962DA" w:rsidP="00AF0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p>
    <w:p w:rsidR="00A85A19" w:rsidRDefault="00AF0E1A"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sidRPr="00FF6CC0">
        <w:rPr>
          <w:sz w:val="24"/>
          <w:szCs w:val="24"/>
        </w:rPr>
        <w:t xml:space="preserve">In addition to health professionals requiring clinical skills, respondents identified </w:t>
      </w:r>
      <w:r w:rsidR="00677174" w:rsidRPr="00FF6CC0">
        <w:rPr>
          <w:sz w:val="24"/>
          <w:szCs w:val="24"/>
        </w:rPr>
        <w:t>the value of higher level attributes in</w:t>
      </w:r>
      <w:r w:rsidRPr="00FF6CC0">
        <w:rPr>
          <w:sz w:val="24"/>
          <w:szCs w:val="24"/>
        </w:rPr>
        <w:t xml:space="preserve"> meet</w:t>
      </w:r>
      <w:r w:rsidR="00677174" w:rsidRPr="00FF6CC0">
        <w:rPr>
          <w:sz w:val="24"/>
          <w:szCs w:val="24"/>
        </w:rPr>
        <w:t>ing</w:t>
      </w:r>
      <w:r w:rsidR="00FE1047" w:rsidRPr="00FF6CC0">
        <w:rPr>
          <w:sz w:val="24"/>
          <w:szCs w:val="24"/>
        </w:rPr>
        <w:t xml:space="preserve"> the needs of people with CRPS: </w:t>
      </w:r>
      <w:r w:rsidRPr="00FF6CC0">
        <w:rPr>
          <w:i/>
          <w:sz w:val="24"/>
          <w:szCs w:val="24"/>
        </w:rPr>
        <w:t xml:space="preserve">'Deep </w:t>
      </w:r>
      <w:r w:rsidR="00BD0828" w:rsidRPr="00FF6CC0">
        <w:rPr>
          <w:i/>
          <w:sz w:val="24"/>
          <w:szCs w:val="24"/>
        </w:rPr>
        <w:t>compassion</w:t>
      </w:r>
      <w:r w:rsidRPr="00FF6CC0">
        <w:rPr>
          <w:i/>
          <w:sz w:val="24"/>
          <w:szCs w:val="24"/>
        </w:rPr>
        <w:t xml:space="preserve"> and patience needed'</w:t>
      </w:r>
      <w:r w:rsidR="005D6D63" w:rsidRPr="00FF6CC0">
        <w:rPr>
          <w:i/>
          <w:sz w:val="24"/>
          <w:szCs w:val="24"/>
        </w:rPr>
        <w:t xml:space="preserve"> </w:t>
      </w:r>
      <w:r w:rsidR="00BD0828" w:rsidRPr="00FF6CC0">
        <w:rPr>
          <w:sz w:val="24"/>
          <w:szCs w:val="24"/>
        </w:rPr>
        <w:t>(South Africa)</w:t>
      </w:r>
      <w:r w:rsidR="00FE1047" w:rsidRPr="00FF6CC0">
        <w:rPr>
          <w:sz w:val="24"/>
          <w:szCs w:val="24"/>
        </w:rPr>
        <w:t xml:space="preserve">; </w:t>
      </w:r>
      <w:r w:rsidRPr="00FF6CC0">
        <w:rPr>
          <w:i/>
          <w:sz w:val="24"/>
          <w:szCs w:val="24"/>
        </w:rPr>
        <w:t xml:space="preserve">'compassion, understanding, </w:t>
      </w:r>
      <w:r w:rsidR="00BD0828" w:rsidRPr="00FF6CC0">
        <w:rPr>
          <w:i/>
          <w:sz w:val="24"/>
          <w:szCs w:val="24"/>
        </w:rPr>
        <w:t>empowering</w:t>
      </w:r>
      <w:r w:rsidRPr="00FF6CC0">
        <w:rPr>
          <w:i/>
          <w:sz w:val="24"/>
          <w:szCs w:val="24"/>
        </w:rPr>
        <w:t xml:space="preserve"> the p</w:t>
      </w:r>
      <w:r w:rsidR="00BD0828" w:rsidRPr="00FF6CC0">
        <w:rPr>
          <w:i/>
          <w:sz w:val="24"/>
          <w:szCs w:val="24"/>
        </w:rPr>
        <w:t>atien</w:t>
      </w:r>
      <w:r w:rsidRPr="00FF6CC0">
        <w:rPr>
          <w:i/>
          <w:sz w:val="24"/>
          <w:szCs w:val="24"/>
        </w:rPr>
        <w:t>t'</w:t>
      </w:r>
      <w:r w:rsidR="005D6D63" w:rsidRPr="00FF6CC0">
        <w:rPr>
          <w:i/>
          <w:sz w:val="24"/>
          <w:szCs w:val="24"/>
        </w:rPr>
        <w:t xml:space="preserve"> </w:t>
      </w:r>
      <w:r w:rsidR="00BD0828" w:rsidRPr="00FF6CC0">
        <w:rPr>
          <w:sz w:val="24"/>
          <w:szCs w:val="24"/>
        </w:rPr>
        <w:t>(New Zealand)</w:t>
      </w:r>
      <w:r w:rsidR="005F5761" w:rsidRPr="00FF6CC0">
        <w:rPr>
          <w:sz w:val="24"/>
          <w:szCs w:val="24"/>
        </w:rPr>
        <w:t>.</w:t>
      </w:r>
      <w:r w:rsidR="00E92A51">
        <w:rPr>
          <w:sz w:val="24"/>
          <w:szCs w:val="24"/>
        </w:rPr>
        <w:t xml:space="preserve"> </w:t>
      </w:r>
      <w:r w:rsidRPr="00FF6CC0">
        <w:rPr>
          <w:sz w:val="24"/>
          <w:szCs w:val="24"/>
        </w:rPr>
        <w:t>Respondents described the importance of patients having time to tell their story:</w:t>
      </w:r>
      <w:r w:rsidR="00FE1047" w:rsidRPr="00FF6CC0">
        <w:rPr>
          <w:i/>
          <w:sz w:val="24"/>
          <w:szCs w:val="24"/>
        </w:rPr>
        <w:t xml:space="preserve"> </w:t>
      </w:r>
      <w:r w:rsidRPr="00FF6CC0">
        <w:rPr>
          <w:i/>
          <w:sz w:val="24"/>
          <w:szCs w:val="24"/>
        </w:rPr>
        <w:t>'Open honest conversation that is not rushed to allow them to tell their story and express their needs'</w:t>
      </w:r>
      <w:r w:rsidR="005D6D63" w:rsidRPr="00FF6CC0">
        <w:rPr>
          <w:i/>
          <w:sz w:val="24"/>
          <w:szCs w:val="24"/>
        </w:rPr>
        <w:t xml:space="preserve"> </w:t>
      </w:r>
      <w:r w:rsidR="00BD0828" w:rsidRPr="00FF6CC0">
        <w:rPr>
          <w:sz w:val="24"/>
          <w:szCs w:val="24"/>
        </w:rPr>
        <w:t>(Canada)</w:t>
      </w:r>
      <w:r w:rsidR="005F5761" w:rsidRPr="00FF6CC0">
        <w:rPr>
          <w:sz w:val="24"/>
          <w:szCs w:val="24"/>
        </w:rPr>
        <w:t>.</w:t>
      </w:r>
      <w:r w:rsidR="00FE1047" w:rsidRPr="00FF6CC0">
        <w:rPr>
          <w:i/>
          <w:sz w:val="24"/>
          <w:szCs w:val="24"/>
        </w:rPr>
        <w:t xml:space="preserve"> </w:t>
      </w:r>
      <w:r w:rsidRPr="00FF6CC0">
        <w:rPr>
          <w:sz w:val="24"/>
          <w:szCs w:val="24"/>
        </w:rPr>
        <w:t>The need for managing expectations was also described as an important aspect of care:</w:t>
      </w:r>
      <w:r w:rsidR="00FE1047" w:rsidRPr="00FF6CC0">
        <w:rPr>
          <w:i/>
          <w:sz w:val="24"/>
          <w:szCs w:val="24"/>
        </w:rPr>
        <w:t xml:space="preserve"> </w:t>
      </w:r>
      <w:r w:rsidRPr="00FF6CC0">
        <w:rPr>
          <w:i/>
          <w:sz w:val="24"/>
          <w:szCs w:val="24"/>
        </w:rPr>
        <w:t>'Realistic expectations of the patient and provider'</w:t>
      </w:r>
      <w:r w:rsidR="005D6D63" w:rsidRPr="00FF6CC0">
        <w:rPr>
          <w:i/>
          <w:sz w:val="24"/>
          <w:szCs w:val="24"/>
        </w:rPr>
        <w:t xml:space="preserve"> </w:t>
      </w:r>
      <w:r w:rsidR="00BD0828" w:rsidRPr="00FF6CC0">
        <w:rPr>
          <w:sz w:val="24"/>
          <w:szCs w:val="24"/>
        </w:rPr>
        <w:t>(USA)</w:t>
      </w:r>
      <w:r w:rsidR="00A85A19">
        <w:rPr>
          <w:i/>
          <w:sz w:val="24"/>
          <w:szCs w:val="24"/>
        </w:rPr>
        <w:t xml:space="preserve"> </w:t>
      </w:r>
      <w:r w:rsidR="00A85A19" w:rsidRPr="00C962DA">
        <w:rPr>
          <w:sz w:val="24"/>
          <w:szCs w:val="24"/>
        </w:rPr>
        <w:t>and a</w:t>
      </w:r>
      <w:r w:rsidR="0045010A" w:rsidRPr="00FF6CC0">
        <w:rPr>
          <w:sz w:val="24"/>
          <w:szCs w:val="24"/>
        </w:rPr>
        <w:t xml:space="preserve"> positive,</w:t>
      </w:r>
      <w:r w:rsidR="00157D48" w:rsidRPr="00FF6CC0">
        <w:rPr>
          <w:sz w:val="24"/>
          <w:szCs w:val="24"/>
        </w:rPr>
        <w:t xml:space="preserve"> </w:t>
      </w:r>
      <w:r w:rsidR="0045010A" w:rsidRPr="00FF6CC0">
        <w:rPr>
          <w:sz w:val="24"/>
          <w:szCs w:val="24"/>
        </w:rPr>
        <w:t xml:space="preserve">therapeutic </w:t>
      </w:r>
      <w:r w:rsidR="00157D48" w:rsidRPr="00FF6CC0">
        <w:rPr>
          <w:sz w:val="24"/>
          <w:szCs w:val="24"/>
        </w:rPr>
        <w:t xml:space="preserve">environment </w:t>
      </w:r>
      <w:proofErr w:type="gramStart"/>
      <w:r w:rsidR="00157D48" w:rsidRPr="00FF6CC0">
        <w:rPr>
          <w:sz w:val="24"/>
          <w:szCs w:val="24"/>
        </w:rPr>
        <w:t>was</w:t>
      </w:r>
      <w:proofErr w:type="gramEnd"/>
      <w:r w:rsidR="00157D48" w:rsidRPr="00FF6CC0">
        <w:rPr>
          <w:sz w:val="24"/>
          <w:szCs w:val="24"/>
        </w:rPr>
        <w:t xml:space="preserve"> also considered </w:t>
      </w:r>
      <w:r w:rsidR="00FE1047" w:rsidRPr="00FF6CC0">
        <w:rPr>
          <w:sz w:val="24"/>
          <w:szCs w:val="24"/>
        </w:rPr>
        <w:t>important:</w:t>
      </w:r>
      <w:r w:rsidR="0044114F" w:rsidRPr="00FF6CC0">
        <w:rPr>
          <w:b/>
          <w:sz w:val="24"/>
          <w:szCs w:val="24"/>
          <w:lang w:val="en-US"/>
        </w:rPr>
        <w:t xml:space="preserve"> </w:t>
      </w:r>
      <w:r w:rsidR="0045010A" w:rsidRPr="00FF6CC0">
        <w:rPr>
          <w:i/>
          <w:sz w:val="24"/>
          <w:szCs w:val="24"/>
        </w:rPr>
        <w:t>'</w:t>
      </w:r>
      <w:r w:rsidR="00BD0828" w:rsidRPr="00FF6CC0">
        <w:rPr>
          <w:i/>
          <w:sz w:val="24"/>
          <w:szCs w:val="24"/>
        </w:rPr>
        <w:t>I</w:t>
      </w:r>
      <w:r w:rsidR="00157D48" w:rsidRPr="00FF6CC0">
        <w:rPr>
          <w:i/>
          <w:sz w:val="24"/>
          <w:szCs w:val="24"/>
        </w:rPr>
        <w:t xml:space="preserve"> believe they really need time and comfortable space to be</w:t>
      </w:r>
      <w:r w:rsidR="00FD2178">
        <w:rPr>
          <w:i/>
          <w:sz w:val="24"/>
          <w:szCs w:val="24"/>
        </w:rPr>
        <w:t>,</w:t>
      </w:r>
      <w:r w:rsidR="00157D48" w:rsidRPr="00FF6CC0">
        <w:rPr>
          <w:i/>
          <w:sz w:val="24"/>
          <w:szCs w:val="24"/>
        </w:rPr>
        <w:t xml:space="preserve"> and the clinic can give that to them</w:t>
      </w:r>
      <w:r w:rsidR="0045010A" w:rsidRPr="00FF6CC0">
        <w:rPr>
          <w:i/>
          <w:sz w:val="24"/>
          <w:szCs w:val="24"/>
        </w:rPr>
        <w:t>'</w:t>
      </w:r>
      <w:r w:rsidR="005D6D63" w:rsidRPr="00FF6CC0">
        <w:rPr>
          <w:i/>
          <w:sz w:val="24"/>
          <w:szCs w:val="24"/>
        </w:rPr>
        <w:t xml:space="preserve"> </w:t>
      </w:r>
      <w:r w:rsidR="001A72EB" w:rsidRPr="00FF6CC0">
        <w:rPr>
          <w:sz w:val="24"/>
          <w:szCs w:val="24"/>
        </w:rPr>
        <w:t>(Israel)</w:t>
      </w:r>
      <w:r w:rsidR="005F5761" w:rsidRPr="00FF6CC0">
        <w:rPr>
          <w:sz w:val="24"/>
          <w:szCs w:val="24"/>
        </w:rPr>
        <w:t>.</w:t>
      </w:r>
      <w:r w:rsidR="00FE1047" w:rsidRPr="00FF6CC0">
        <w:rPr>
          <w:sz w:val="24"/>
          <w:szCs w:val="24"/>
        </w:rPr>
        <w:t xml:space="preserve"> </w:t>
      </w:r>
    </w:p>
    <w:p w:rsidR="00C962DA" w:rsidRDefault="00C962DA"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p>
    <w:p w:rsidR="00A7394D" w:rsidRDefault="009F308B"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sidRPr="00FF6CC0">
        <w:rPr>
          <w:sz w:val="24"/>
          <w:szCs w:val="24"/>
        </w:rPr>
        <w:t xml:space="preserve">However, also noted within the data </w:t>
      </w:r>
      <w:r w:rsidR="001140FF" w:rsidRPr="00FF6CC0">
        <w:rPr>
          <w:sz w:val="24"/>
          <w:szCs w:val="24"/>
        </w:rPr>
        <w:t>was</w:t>
      </w:r>
      <w:r w:rsidRPr="00FF6CC0">
        <w:rPr>
          <w:sz w:val="24"/>
          <w:szCs w:val="24"/>
        </w:rPr>
        <w:t xml:space="preserve"> the </w:t>
      </w:r>
      <w:r w:rsidR="00A85A19">
        <w:rPr>
          <w:sz w:val="24"/>
          <w:szCs w:val="24"/>
        </w:rPr>
        <w:t>frequency of reference to</w:t>
      </w:r>
      <w:r w:rsidRPr="00FF6CC0">
        <w:rPr>
          <w:sz w:val="24"/>
          <w:szCs w:val="24"/>
        </w:rPr>
        <w:t xml:space="preserve"> p</w:t>
      </w:r>
      <w:r w:rsidR="00970CBC" w:rsidRPr="00FF6CC0">
        <w:rPr>
          <w:sz w:val="24"/>
          <w:szCs w:val="24"/>
        </w:rPr>
        <w:t xml:space="preserve">atient compliance with rehabilitation and </w:t>
      </w:r>
      <w:proofErr w:type="gramStart"/>
      <w:r w:rsidR="00970CBC" w:rsidRPr="00FF6CC0">
        <w:rPr>
          <w:sz w:val="24"/>
          <w:szCs w:val="24"/>
        </w:rPr>
        <w:t>treatment</w:t>
      </w:r>
      <w:r w:rsidRPr="00FF6CC0">
        <w:rPr>
          <w:sz w:val="24"/>
          <w:szCs w:val="24"/>
        </w:rPr>
        <w:t>.</w:t>
      </w:r>
      <w:proofErr w:type="gramEnd"/>
      <w:r w:rsidRPr="00FF6CC0">
        <w:rPr>
          <w:sz w:val="24"/>
          <w:szCs w:val="24"/>
        </w:rPr>
        <w:t xml:space="preserve"> </w:t>
      </w:r>
      <w:r w:rsidR="00970CBC" w:rsidRPr="00FF6CC0">
        <w:rPr>
          <w:sz w:val="24"/>
          <w:szCs w:val="24"/>
        </w:rPr>
        <w:t xml:space="preserve"> </w:t>
      </w:r>
      <w:r w:rsidRPr="00FF6CC0">
        <w:rPr>
          <w:sz w:val="24"/>
          <w:szCs w:val="24"/>
        </w:rPr>
        <w:t xml:space="preserve">Patient compliance </w:t>
      </w:r>
      <w:r w:rsidR="00970CBC" w:rsidRPr="00FF6CC0">
        <w:rPr>
          <w:sz w:val="24"/>
          <w:szCs w:val="24"/>
        </w:rPr>
        <w:t>was reported as both a barrier and facilitator to achieve treatment aims</w:t>
      </w:r>
      <w:r w:rsidR="00FE1047" w:rsidRPr="00FF6CC0">
        <w:rPr>
          <w:sz w:val="24"/>
          <w:szCs w:val="24"/>
        </w:rPr>
        <w:t>:</w:t>
      </w:r>
      <w:r w:rsidR="00421C5E" w:rsidRPr="00FF6CC0">
        <w:rPr>
          <w:sz w:val="24"/>
          <w:szCs w:val="24"/>
        </w:rPr>
        <w:t xml:space="preserve"> </w:t>
      </w:r>
      <w:r w:rsidR="007B2C15">
        <w:rPr>
          <w:sz w:val="24"/>
          <w:szCs w:val="24"/>
        </w:rPr>
        <w:t xml:space="preserve"> ‘</w:t>
      </w:r>
      <w:r w:rsidR="007B2C15" w:rsidRPr="00E92A51">
        <w:rPr>
          <w:i/>
          <w:sz w:val="24"/>
          <w:szCs w:val="24"/>
        </w:rPr>
        <w:t xml:space="preserve">If the patient do not comply with the simplest of </w:t>
      </w:r>
      <w:r w:rsidR="007B2C15" w:rsidRPr="00E92A51">
        <w:rPr>
          <w:i/>
          <w:sz w:val="24"/>
          <w:szCs w:val="24"/>
        </w:rPr>
        <w:lastRenderedPageBreak/>
        <w:t>indication I give</w:t>
      </w:r>
      <w:r w:rsidR="007B2C15">
        <w:rPr>
          <w:sz w:val="24"/>
          <w:szCs w:val="24"/>
        </w:rPr>
        <w:t>’ (Uruguay);</w:t>
      </w:r>
      <w:r w:rsidR="007B2C15" w:rsidRPr="007B2C15">
        <w:rPr>
          <w:sz w:val="24"/>
          <w:szCs w:val="24"/>
        </w:rPr>
        <w:t xml:space="preserve"> </w:t>
      </w:r>
      <w:r w:rsidRPr="00FF6CC0">
        <w:rPr>
          <w:i/>
          <w:sz w:val="24"/>
          <w:szCs w:val="24"/>
        </w:rPr>
        <w:t>'</w:t>
      </w:r>
      <w:r w:rsidR="00421C5E" w:rsidRPr="00FF6CC0">
        <w:rPr>
          <w:i/>
          <w:sz w:val="24"/>
          <w:szCs w:val="24"/>
        </w:rPr>
        <w:t xml:space="preserve">Patient noncompliance is, by far, the most common impediment to treatment </w:t>
      </w:r>
      <w:r w:rsidR="005F5761" w:rsidRPr="00FF6CC0">
        <w:rPr>
          <w:i/>
          <w:sz w:val="24"/>
          <w:szCs w:val="24"/>
        </w:rPr>
        <w:t>success</w:t>
      </w:r>
      <w:r w:rsidR="000622F6" w:rsidRPr="00FF6CC0">
        <w:rPr>
          <w:i/>
          <w:sz w:val="24"/>
          <w:szCs w:val="24"/>
        </w:rPr>
        <w:t>’</w:t>
      </w:r>
      <w:r w:rsidR="005D6D63" w:rsidRPr="00FF6CC0">
        <w:rPr>
          <w:i/>
          <w:sz w:val="24"/>
          <w:szCs w:val="24"/>
        </w:rPr>
        <w:t xml:space="preserve"> </w:t>
      </w:r>
      <w:r w:rsidR="001A72EB" w:rsidRPr="00FF6CC0">
        <w:rPr>
          <w:sz w:val="24"/>
          <w:szCs w:val="24"/>
        </w:rPr>
        <w:t>(USA)</w:t>
      </w:r>
      <w:r w:rsidR="00FE1047" w:rsidRPr="00FF6CC0">
        <w:rPr>
          <w:sz w:val="24"/>
          <w:szCs w:val="24"/>
        </w:rPr>
        <w:t xml:space="preserve">, however, </w:t>
      </w:r>
      <w:r w:rsidR="000622F6" w:rsidRPr="00FF6CC0">
        <w:rPr>
          <w:i/>
          <w:sz w:val="24"/>
          <w:szCs w:val="24"/>
        </w:rPr>
        <w:t xml:space="preserve">‘Patient compliance through understanding’ </w:t>
      </w:r>
      <w:r w:rsidR="000622F6" w:rsidRPr="00FF6CC0">
        <w:rPr>
          <w:sz w:val="24"/>
          <w:szCs w:val="24"/>
        </w:rPr>
        <w:t>(New Zealand) helped respondents achieve their treatment</w:t>
      </w:r>
      <w:r w:rsidR="00FE1047" w:rsidRPr="00FF6CC0">
        <w:rPr>
          <w:sz w:val="24"/>
          <w:szCs w:val="24"/>
        </w:rPr>
        <w:t xml:space="preserve"> aims. </w:t>
      </w:r>
      <w:r w:rsidR="00AB39A7" w:rsidRPr="00FF6CC0">
        <w:rPr>
          <w:sz w:val="24"/>
          <w:szCs w:val="24"/>
        </w:rPr>
        <w:t>Much of the responsibility was directed at the patien</w:t>
      </w:r>
      <w:r w:rsidR="00AE29B7" w:rsidRPr="00FF6CC0">
        <w:rPr>
          <w:sz w:val="24"/>
          <w:szCs w:val="24"/>
        </w:rPr>
        <w:t>t highlighting '</w:t>
      </w:r>
      <w:r w:rsidR="00242FB2" w:rsidRPr="00FF6CC0">
        <w:rPr>
          <w:i/>
          <w:sz w:val="24"/>
          <w:szCs w:val="24"/>
        </w:rPr>
        <w:t xml:space="preserve">attitude', </w:t>
      </w:r>
      <w:r w:rsidR="00AE29B7" w:rsidRPr="00FF6CC0">
        <w:rPr>
          <w:i/>
          <w:sz w:val="24"/>
          <w:szCs w:val="24"/>
        </w:rPr>
        <w:t>'</w:t>
      </w:r>
      <w:r w:rsidR="00AB39A7" w:rsidRPr="00FF6CC0">
        <w:rPr>
          <w:i/>
          <w:sz w:val="24"/>
          <w:szCs w:val="24"/>
        </w:rPr>
        <w:t xml:space="preserve">commitment', </w:t>
      </w:r>
      <w:r w:rsidR="006866B0" w:rsidRPr="00FF6CC0">
        <w:rPr>
          <w:i/>
          <w:sz w:val="24"/>
          <w:szCs w:val="24"/>
        </w:rPr>
        <w:t>and ‘drive’</w:t>
      </w:r>
      <w:r w:rsidR="00AB39A7" w:rsidRPr="00FF6CC0">
        <w:rPr>
          <w:i/>
          <w:sz w:val="24"/>
          <w:szCs w:val="24"/>
        </w:rPr>
        <w:t xml:space="preserve"> </w:t>
      </w:r>
      <w:r w:rsidR="00AB39A7" w:rsidRPr="00FF6CC0">
        <w:rPr>
          <w:sz w:val="24"/>
          <w:szCs w:val="24"/>
        </w:rPr>
        <w:t xml:space="preserve">and </w:t>
      </w:r>
      <w:r w:rsidR="006866B0" w:rsidRPr="00FF6CC0">
        <w:rPr>
          <w:i/>
          <w:sz w:val="24"/>
          <w:szCs w:val="24"/>
        </w:rPr>
        <w:t>‘motivation’ as</w:t>
      </w:r>
      <w:r w:rsidR="00AB39A7" w:rsidRPr="00FF6CC0">
        <w:rPr>
          <w:sz w:val="24"/>
          <w:szCs w:val="24"/>
        </w:rPr>
        <w:t xml:space="preserve"> key to achieving treatment aims. It is suggested that compliance is achieved through </w:t>
      </w:r>
      <w:r w:rsidR="001846E6">
        <w:rPr>
          <w:sz w:val="24"/>
          <w:szCs w:val="24"/>
        </w:rPr>
        <w:t xml:space="preserve">the patient </w:t>
      </w:r>
      <w:r w:rsidR="006866B0" w:rsidRPr="00FF6CC0">
        <w:rPr>
          <w:sz w:val="24"/>
          <w:szCs w:val="24"/>
        </w:rPr>
        <w:t xml:space="preserve">understanding </w:t>
      </w:r>
      <w:r w:rsidR="00653A26">
        <w:rPr>
          <w:sz w:val="24"/>
          <w:szCs w:val="24"/>
        </w:rPr>
        <w:t xml:space="preserve">CRPS </w:t>
      </w:r>
      <w:r w:rsidR="00AE29B7" w:rsidRPr="00FF6CC0">
        <w:rPr>
          <w:sz w:val="24"/>
          <w:szCs w:val="24"/>
        </w:rPr>
        <w:t>and the mechanisms behind it.</w:t>
      </w:r>
    </w:p>
    <w:p w:rsidR="00E92A51" w:rsidRPr="00FF6CC0" w:rsidRDefault="00E92A51"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b/>
          <w:sz w:val="24"/>
          <w:szCs w:val="24"/>
          <w:lang w:val="en-US"/>
        </w:rPr>
      </w:pPr>
    </w:p>
    <w:p w:rsidR="008765E8" w:rsidRPr="0019576B" w:rsidRDefault="000B1C7E"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b/>
          <w:color w:val="FF0000"/>
          <w:sz w:val="26"/>
          <w:szCs w:val="26"/>
          <w:lang w:val="en-US"/>
        </w:rPr>
      </w:pPr>
      <w:r w:rsidRPr="00242FB2">
        <w:rPr>
          <w:b/>
          <w:sz w:val="26"/>
          <w:szCs w:val="26"/>
          <w:lang w:val="en-US"/>
        </w:rPr>
        <w:t>5</w:t>
      </w:r>
      <w:r w:rsidR="005D6D63">
        <w:rPr>
          <w:b/>
          <w:sz w:val="26"/>
          <w:szCs w:val="26"/>
          <w:lang w:val="en-US"/>
        </w:rPr>
        <w:t xml:space="preserve">. </w:t>
      </w:r>
      <w:r w:rsidR="00D76DC9">
        <w:rPr>
          <w:b/>
          <w:sz w:val="26"/>
          <w:szCs w:val="26"/>
          <w:lang w:val="en-US"/>
        </w:rPr>
        <w:t xml:space="preserve">The </w:t>
      </w:r>
      <w:r w:rsidR="00656B66">
        <w:rPr>
          <w:b/>
          <w:sz w:val="26"/>
          <w:szCs w:val="26"/>
          <w:lang w:val="en-US"/>
        </w:rPr>
        <w:t xml:space="preserve">value </w:t>
      </w:r>
      <w:r w:rsidR="00D76DC9">
        <w:rPr>
          <w:b/>
          <w:sz w:val="26"/>
          <w:szCs w:val="26"/>
          <w:lang w:val="en-US"/>
        </w:rPr>
        <w:t>of e</w:t>
      </w:r>
      <w:r w:rsidR="007927DC">
        <w:rPr>
          <w:b/>
          <w:sz w:val="26"/>
          <w:szCs w:val="26"/>
          <w:lang w:val="en-US"/>
        </w:rPr>
        <w:t>ducati</w:t>
      </w:r>
      <w:r w:rsidR="00D76DC9">
        <w:rPr>
          <w:b/>
          <w:sz w:val="26"/>
          <w:szCs w:val="26"/>
          <w:lang w:val="en-US"/>
        </w:rPr>
        <w:t>on</w:t>
      </w:r>
    </w:p>
    <w:p w:rsidR="00A85A19" w:rsidRDefault="00024231"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lang w:val="en-US"/>
        </w:rPr>
      </w:pPr>
      <w:r>
        <w:rPr>
          <w:sz w:val="24"/>
          <w:szCs w:val="24"/>
          <w:lang w:val="en-US"/>
        </w:rPr>
        <w:t>This theme encompasses the education of health professionals and patients</w:t>
      </w:r>
      <w:r w:rsidR="002236D3">
        <w:rPr>
          <w:sz w:val="24"/>
          <w:szCs w:val="24"/>
          <w:lang w:val="en-US"/>
        </w:rPr>
        <w:t xml:space="preserve">. These </w:t>
      </w:r>
      <w:r w:rsidR="00242FB2">
        <w:rPr>
          <w:sz w:val="24"/>
          <w:szCs w:val="24"/>
          <w:lang w:val="en-US"/>
        </w:rPr>
        <w:t xml:space="preserve">will be addressed </w:t>
      </w:r>
      <w:r w:rsidR="00B87F1F">
        <w:rPr>
          <w:sz w:val="24"/>
          <w:szCs w:val="24"/>
          <w:lang w:val="en-US"/>
        </w:rPr>
        <w:t>as subsidiary themes.</w:t>
      </w:r>
      <w:r w:rsidR="00242FB2">
        <w:rPr>
          <w:sz w:val="24"/>
          <w:szCs w:val="24"/>
          <w:lang w:val="en-US"/>
        </w:rPr>
        <w:t xml:space="preserve"> </w:t>
      </w:r>
    </w:p>
    <w:p w:rsidR="00C962DA" w:rsidRDefault="00C962DA"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lang w:val="en-US"/>
        </w:rPr>
      </w:pPr>
    </w:p>
    <w:p w:rsidR="006E7F18" w:rsidRPr="006E7F18" w:rsidRDefault="006E7F18" w:rsidP="4973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b/>
          <w:sz w:val="24"/>
          <w:szCs w:val="24"/>
          <w:lang w:val="en-US"/>
        </w:rPr>
      </w:pPr>
      <w:r w:rsidRPr="006E7F18">
        <w:rPr>
          <w:b/>
          <w:sz w:val="24"/>
          <w:szCs w:val="24"/>
          <w:lang w:val="en-US"/>
        </w:rPr>
        <w:t>Educating the patient</w:t>
      </w:r>
    </w:p>
    <w:p w:rsidR="00072A55" w:rsidRDefault="00C760AC" w:rsidP="00C20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Pr>
          <w:sz w:val="24"/>
          <w:szCs w:val="24"/>
          <w:lang w:val="en-US"/>
        </w:rPr>
        <w:t>R</w:t>
      </w:r>
      <w:r w:rsidR="002236D3">
        <w:rPr>
          <w:sz w:val="24"/>
          <w:szCs w:val="24"/>
          <w:lang w:val="en-US"/>
        </w:rPr>
        <w:t>espondents reported that they wanted</w:t>
      </w:r>
      <w:r w:rsidR="00B87F1F">
        <w:rPr>
          <w:sz w:val="24"/>
          <w:szCs w:val="24"/>
          <w:lang w:val="en-US"/>
        </w:rPr>
        <w:t xml:space="preserve"> to give</w:t>
      </w:r>
      <w:r w:rsidR="0005144A">
        <w:rPr>
          <w:sz w:val="24"/>
          <w:szCs w:val="24"/>
          <w:lang w:val="en-US"/>
        </w:rPr>
        <w:t xml:space="preserve"> the</w:t>
      </w:r>
      <w:r w:rsidR="002236D3">
        <w:rPr>
          <w:sz w:val="24"/>
          <w:szCs w:val="24"/>
          <w:lang w:val="en-US"/>
        </w:rPr>
        <w:t>ir</w:t>
      </w:r>
      <w:r w:rsidR="0005144A">
        <w:rPr>
          <w:sz w:val="24"/>
          <w:szCs w:val="24"/>
          <w:lang w:val="en-US"/>
        </w:rPr>
        <w:t xml:space="preserve"> individual </w:t>
      </w:r>
      <w:r w:rsidR="002236D3">
        <w:rPr>
          <w:sz w:val="24"/>
          <w:szCs w:val="24"/>
          <w:lang w:val="en-US"/>
        </w:rPr>
        <w:t xml:space="preserve">patients </w:t>
      </w:r>
      <w:r w:rsidR="0005144A">
        <w:rPr>
          <w:sz w:val="24"/>
          <w:szCs w:val="24"/>
          <w:lang w:val="en-US"/>
        </w:rPr>
        <w:t>an unders</w:t>
      </w:r>
      <w:r w:rsidR="0022374E">
        <w:rPr>
          <w:sz w:val="24"/>
          <w:szCs w:val="24"/>
          <w:lang w:val="en-US"/>
        </w:rPr>
        <w:t xml:space="preserve">tanding of </w:t>
      </w:r>
      <w:r w:rsidR="008B4697">
        <w:rPr>
          <w:sz w:val="24"/>
          <w:szCs w:val="24"/>
          <w:lang w:val="en-US"/>
        </w:rPr>
        <w:t xml:space="preserve">the mechanisms of </w:t>
      </w:r>
      <w:r w:rsidR="0022374E">
        <w:rPr>
          <w:sz w:val="24"/>
          <w:szCs w:val="24"/>
          <w:lang w:val="en-US"/>
        </w:rPr>
        <w:t xml:space="preserve">CRPS </w:t>
      </w:r>
      <w:r w:rsidR="008B4697">
        <w:rPr>
          <w:sz w:val="24"/>
          <w:szCs w:val="24"/>
          <w:lang w:val="en-US"/>
        </w:rPr>
        <w:t xml:space="preserve">and the rationale for treatment approaches, </w:t>
      </w:r>
      <w:r w:rsidR="0022374E">
        <w:rPr>
          <w:sz w:val="24"/>
          <w:szCs w:val="24"/>
          <w:lang w:val="en-US"/>
        </w:rPr>
        <w:t>so that they were</w:t>
      </w:r>
      <w:r w:rsidR="00B87F1F">
        <w:rPr>
          <w:sz w:val="24"/>
          <w:szCs w:val="24"/>
          <w:lang w:val="en-US"/>
        </w:rPr>
        <w:t xml:space="preserve"> more likely to</w:t>
      </w:r>
      <w:r w:rsidR="0005144A">
        <w:rPr>
          <w:sz w:val="24"/>
          <w:szCs w:val="24"/>
          <w:lang w:val="en-US"/>
        </w:rPr>
        <w:t xml:space="preserve"> engage with therapies </w:t>
      </w:r>
      <w:r w:rsidR="00A70BC5">
        <w:rPr>
          <w:sz w:val="24"/>
          <w:szCs w:val="24"/>
          <w:lang w:val="en-US"/>
        </w:rPr>
        <w:t xml:space="preserve">and self-manage </w:t>
      </w:r>
      <w:r w:rsidR="00362184">
        <w:rPr>
          <w:sz w:val="24"/>
          <w:szCs w:val="24"/>
          <w:lang w:val="en-US"/>
        </w:rPr>
        <w:t xml:space="preserve">their condition </w:t>
      </w:r>
      <w:r w:rsidR="0005144A">
        <w:rPr>
          <w:sz w:val="24"/>
          <w:szCs w:val="24"/>
          <w:lang w:val="en-US"/>
        </w:rPr>
        <w:t>effectively</w:t>
      </w:r>
      <w:r w:rsidR="008B4697">
        <w:rPr>
          <w:sz w:val="24"/>
          <w:szCs w:val="24"/>
          <w:lang w:val="en-US"/>
        </w:rPr>
        <w:t xml:space="preserve">; </w:t>
      </w:r>
      <w:r w:rsidR="00A70BC5" w:rsidRPr="00B87F1F">
        <w:rPr>
          <w:i/>
          <w:sz w:val="24"/>
          <w:szCs w:val="24"/>
        </w:rPr>
        <w:t>'</w:t>
      </w:r>
      <w:r w:rsidR="00F15D27">
        <w:rPr>
          <w:i/>
          <w:sz w:val="24"/>
          <w:szCs w:val="24"/>
        </w:rPr>
        <w:t>Good education from day one</w:t>
      </w:r>
      <w:r w:rsidR="008765E8" w:rsidRPr="00B87F1F">
        <w:rPr>
          <w:i/>
          <w:sz w:val="24"/>
          <w:szCs w:val="24"/>
        </w:rPr>
        <w:t>!!!! A person will only benefit from</w:t>
      </w:r>
      <w:r w:rsidR="001A72EB">
        <w:rPr>
          <w:i/>
          <w:sz w:val="24"/>
          <w:szCs w:val="24"/>
        </w:rPr>
        <w:t xml:space="preserve"> management modalities such as graded motor imagery </w:t>
      </w:r>
      <w:r w:rsidR="008765E8" w:rsidRPr="00B87F1F">
        <w:rPr>
          <w:i/>
          <w:sz w:val="24"/>
          <w:szCs w:val="24"/>
        </w:rPr>
        <w:t>or graded exposure if they are on board with the treatment they are engaging in</w:t>
      </w:r>
      <w:r w:rsidR="00A70BC5" w:rsidRPr="00B87F1F">
        <w:rPr>
          <w:i/>
          <w:sz w:val="24"/>
          <w:szCs w:val="24"/>
        </w:rPr>
        <w:t>'</w:t>
      </w:r>
      <w:r w:rsidR="00B87F1F">
        <w:rPr>
          <w:i/>
          <w:sz w:val="24"/>
          <w:szCs w:val="24"/>
        </w:rPr>
        <w:t xml:space="preserve"> </w:t>
      </w:r>
      <w:r w:rsidR="00B87F1F" w:rsidRPr="001A72EB">
        <w:rPr>
          <w:sz w:val="24"/>
          <w:szCs w:val="24"/>
        </w:rPr>
        <w:t>(</w:t>
      </w:r>
      <w:r w:rsidR="001A72EB">
        <w:rPr>
          <w:sz w:val="24"/>
          <w:szCs w:val="24"/>
        </w:rPr>
        <w:t>New Zealand</w:t>
      </w:r>
      <w:r w:rsidR="00B87F1F" w:rsidRPr="001A72EB">
        <w:rPr>
          <w:sz w:val="24"/>
          <w:szCs w:val="24"/>
        </w:rPr>
        <w:t>)</w:t>
      </w:r>
      <w:r w:rsidR="00C20D82">
        <w:rPr>
          <w:sz w:val="24"/>
          <w:szCs w:val="24"/>
          <w:lang w:val="en-US"/>
        </w:rPr>
        <w:t xml:space="preserve">; </w:t>
      </w:r>
      <w:r w:rsidR="00B87F1F">
        <w:rPr>
          <w:i/>
          <w:sz w:val="24"/>
          <w:szCs w:val="24"/>
        </w:rPr>
        <w:t>'</w:t>
      </w:r>
      <w:r w:rsidR="001A72EB">
        <w:rPr>
          <w:i/>
          <w:sz w:val="24"/>
          <w:szCs w:val="24"/>
        </w:rPr>
        <w:t>As with</w:t>
      </w:r>
      <w:r w:rsidR="002651AB" w:rsidRPr="00B87F1F">
        <w:rPr>
          <w:i/>
          <w:sz w:val="24"/>
          <w:szCs w:val="24"/>
        </w:rPr>
        <w:t xml:space="preserve"> all chronic non-specific pain, a treatment plan will usually only be successful if it involves some combination of scientifically credible patient education</w:t>
      </w:r>
      <w:r w:rsidR="00B87F1F">
        <w:rPr>
          <w:i/>
          <w:sz w:val="24"/>
          <w:szCs w:val="24"/>
        </w:rPr>
        <w:t>'</w:t>
      </w:r>
      <w:r w:rsidR="0025372A">
        <w:rPr>
          <w:i/>
          <w:sz w:val="24"/>
          <w:szCs w:val="24"/>
        </w:rPr>
        <w:t xml:space="preserve"> </w:t>
      </w:r>
      <w:r w:rsidR="001A72EB">
        <w:rPr>
          <w:sz w:val="24"/>
          <w:szCs w:val="24"/>
        </w:rPr>
        <w:t>(USA)</w:t>
      </w:r>
      <w:r w:rsidR="00A85A19">
        <w:rPr>
          <w:sz w:val="24"/>
          <w:szCs w:val="24"/>
        </w:rPr>
        <w:t>.</w:t>
      </w:r>
    </w:p>
    <w:p w:rsidR="00A85A19" w:rsidRPr="00C20D82" w:rsidRDefault="00A85A19" w:rsidP="00C20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lang w:val="en-US"/>
        </w:rPr>
      </w:pPr>
    </w:p>
    <w:p w:rsidR="00A85A19" w:rsidRDefault="0022374E" w:rsidP="00C20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Pr>
          <w:sz w:val="24"/>
          <w:szCs w:val="24"/>
        </w:rPr>
        <w:t>Respondents reported their belief that the</w:t>
      </w:r>
      <w:r w:rsidR="002651AB" w:rsidRPr="00B87F1F">
        <w:rPr>
          <w:sz w:val="24"/>
          <w:szCs w:val="24"/>
        </w:rPr>
        <w:t xml:space="preserve"> responsibility to educate </w:t>
      </w:r>
      <w:r>
        <w:rPr>
          <w:sz w:val="24"/>
          <w:szCs w:val="24"/>
        </w:rPr>
        <w:t xml:space="preserve">lay </w:t>
      </w:r>
      <w:r w:rsidR="002651AB" w:rsidRPr="00B87F1F">
        <w:rPr>
          <w:sz w:val="24"/>
          <w:szCs w:val="24"/>
        </w:rPr>
        <w:t>firmly with the</w:t>
      </w:r>
      <w:r w:rsidR="00B87F1F">
        <w:rPr>
          <w:sz w:val="24"/>
          <w:szCs w:val="24"/>
        </w:rPr>
        <w:t xml:space="preserve"> </w:t>
      </w:r>
      <w:r w:rsidR="002651AB" w:rsidRPr="00B87F1F">
        <w:rPr>
          <w:sz w:val="24"/>
          <w:szCs w:val="24"/>
        </w:rPr>
        <w:t xml:space="preserve">health professional </w:t>
      </w:r>
      <w:r w:rsidR="00822FE0">
        <w:rPr>
          <w:sz w:val="24"/>
          <w:szCs w:val="24"/>
        </w:rPr>
        <w:t>working directly with the patient</w:t>
      </w:r>
      <w:r w:rsidR="002236D3">
        <w:rPr>
          <w:sz w:val="24"/>
          <w:szCs w:val="24"/>
        </w:rPr>
        <w:t>,</w:t>
      </w:r>
      <w:r w:rsidR="00822FE0">
        <w:rPr>
          <w:sz w:val="24"/>
          <w:szCs w:val="24"/>
        </w:rPr>
        <w:t xml:space="preserve"> </w:t>
      </w:r>
      <w:r w:rsidR="002651AB" w:rsidRPr="00B87F1F">
        <w:rPr>
          <w:sz w:val="24"/>
          <w:szCs w:val="24"/>
        </w:rPr>
        <w:t>alth</w:t>
      </w:r>
      <w:r w:rsidR="00822FE0">
        <w:rPr>
          <w:sz w:val="24"/>
          <w:szCs w:val="24"/>
        </w:rPr>
        <w:t>ough there was some reference to</w:t>
      </w:r>
      <w:r w:rsidR="002651AB" w:rsidRPr="00B87F1F">
        <w:rPr>
          <w:sz w:val="24"/>
          <w:szCs w:val="24"/>
        </w:rPr>
        <w:t xml:space="preserve"> sign-post</w:t>
      </w:r>
      <w:r w:rsidR="00822FE0">
        <w:rPr>
          <w:sz w:val="24"/>
          <w:szCs w:val="24"/>
        </w:rPr>
        <w:t>ing</w:t>
      </w:r>
      <w:r>
        <w:rPr>
          <w:sz w:val="24"/>
          <w:szCs w:val="24"/>
        </w:rPr>
        <w:t xml:space="preserve"> to online materials which were</w:t>
      </w:r>
      <w:r w:rsidR="002651AB" w:rsidRPr="00B87F1F">
        <w:rPr>
          <w:sz w:val="24"/>
          <w:szCs w:val="24"/>
        </w:rPr>
        <w:t xml:space="preserve"> considered to be from a reputable source</w:t>
      </w:r>
      <w:r w:rsidR="00C20D82">
        <w:rPr>
          <w:sz w:val="24"/>
          <w:szCs w:val="24"/>
        </w:rPr>
        <w:t>:</w:t>
      </w:r>
      <w:r w:rsidR="00C20D82">
        <w:rPr>
          <w:color w:val="000000"/>
          <w:sz w:val="24"/>
          <w:szCs w:val="24"/>
        </w:rPr>
        <w:t xml:space="preserve"> </w:t>
      </w:r>
      <w:r w:rsidR="00822FE0">
        <w:rPr>
          <w:i/>
          <w:sz w:val="24"/>
          <w:szCs w:val="24"/>
        </w:rPr>
        <w:t>'</w:t>
      </w:r>
      <w:r w:rsidR="00822FE0" w:rsidRPr="00822FE0">
        <w:rPr>
          <w:i/>
          <w:sz w:val="24"/>
          <w:szCs w:val="24"/>
        </w:rPr>
        <w:t>Having good patient information - it unifies the language and key messages used amongst therapists as well as giving</w:t>
      </w:r>
      <w:r w:rsidR="00362184">
        <w:rPr>
          <w:i/>
          <w:sz w:val="24"/>
          <w:szCs w:val="24"/>
        </w:rPr>
        <w:t xml:space="preserve"> the</w:t>
      </w:r>
      <w:r w:rsidR="00822FE0" w:rsidRPr="00822FE0">
        <w:rPr>
          <w:i/>
          <w:sz w:val="24"/>
          <w:szCs w:val="24"/>
        </w:rPr>
        <w:t xml:space="preserve"> patient something to take away</w:t>
      </w:r>
      <w:r w:rsidR="00653A26">
        <w:rPr>
          <w:i/>
          <w:sz w:val="24"/>
          <w:szCs w:val="24"/>
        </w:rPr>
        <w:t>’</w:t>
      </w:r>
      <w:r w:rsidR="00822FE0" w:rsidRPr="00822FE0">
        <w:rPr>
          <w:i/>
          <w:sz w:val="24"/>
          <w:szCs w:val="24"/>
        </w:rPr>
        <w:t xml:space="preserve"> </w:t>
      </w:r>
      <w:r w:rsidR="005B3D45">
        <w:rPr>
          <w:sz w:val="24"/>
          <w:szCs w:val="24"/>
        </w:rPr>
        <w:t>(UK)</w:t>
      </w:r>
      <w:r w:rsidR="005F5761">
        <w:rPr>
          <w:sz w:val="24"/>
          <w:szCs w:val="24"/>
        </w:rPr>
        <w:t>.</w:t>
      </w:r>
    </w:p>
    <w:p w:rsidR="00C962DA" w:rsidRPr="00C962DA" w:rsidRDefault="00C962DA" w:rsidP="00C20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p>
    <w:p w:rsidR="00A85A19" w:rsidRDefault="006A2029" w:rsidP="00C20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lang w:val="en-US"/>
        </w:rPr>
      </w:pPr>
      <w:r w:rsidRPr="006A2029">
        <w:rPr>
          <w:i/>
          <w:color w:val="000000"/>
          <w:sz w:val="24"/>
          <w:szCs w:val="24"/>
        </w:rPr>
        <w:t>'Poor understanding of his (sic) condition by the patient'</w:t>
      </w:r>
      <w:r w:rsidRPr="006A2029">
        <w:rPr>
          <w:color w:val="000000"/>
          <w:sz w:val="24"/>
          <w:szCs w:val="24"/>
        </w:rPr>
        <w:t xml:space="preserve"> </w:t>
      </w:r>
      <w:r>
        <w:rPr>
          <w:color w:val="000000"/>
          <w:sz w:val="24"/>
          <w:szCs w:val="24"/>
        </w:rPr>
        <w:t>(</w:t>
      </w:r>
      <w:r w:rsidR="005B3D45">
        <w:rPr>
          <w:color w:val="000000"/>
          <w:sz w:val="24"/>
          <w:szCs w:val="24"/>
        </w:rPr>
        <w:t>Canada</w:t>
      </w:r>
      <w:r>
        <w:rPr>
          <w:color w:val="000000"/>
          <w:sz w:val="24"/>
          <w:szCs w:val="24"/>
        </w:rPr>
        <w:t xml:space="preserve">) </w:t>
      </w:r>
      <w:r w:rsidR="00AB39A7" w:rsidRPr="006A2029">
        <w:rPr>
          <w:sz w:val="24"/>
          <w:szCs w:val="24"/>
        </w:rPr>
        <w:t xml:space="preserve">and </w:t>
      </w:r>
      <w:r>
        <w:rPr>
          <w:sz w:val="24"/>
          <w:szCs w:val="24"/>
        </w:rPr>
        <w:t xml:space="preserve">those unable </w:t>
      </w:r>
      <w:r w:rsidR="00AB39A7" w:rsidRPr="006A2029">
        <w:rPr>
          <w:sz w:val="24"/>
          <w:szCs w:val="24"/>
        </w:rPr>
        <w:t>to accept CRPS as a diagnosis</w:t>
      </w:r>
      <w:r w:rsidR="00C20D82">
        <w:rPr>
          <w:sz w:val="24"/>
          <w:szCs w:val="24"/>
        </w:rPr>
        <w:t>,</w:t>
      </w:r>
      <w:r w:rsidR="00AB39A7" w:rsidRPr="006A2029">
        <w:rPr>
          <w:sz w:val="24"/>
          <w:szCs w:val="24"/>
        </w:rPr>
        <w:t xml:space="preserve"> were identified as presenting a barrier to treatment success</w:t>
      </w:r>
      <w:r w:rsidR="00653A26">
        <w:rPr>
          <w:sz w:val="24"/>
          <w:szCs w:val="24"/>
        </w:rPr>
        <w:t>.</w:t>
      </w:r>
      <w:r w:rsidR="00C20D82">
        <w:rPr>
          <w:color w:val="000000"/>
          <w:sz w:val="24"/>
          <w:szCs w:val="24"/>
        </w:rPr>
        <w:t xml:space="preserve"> </w:t>
      </w:r>
      <w:r w:rsidR="006E7F18">
        <w:rPr>
          <w:sz w:val="24"/>
          <w:szCs w:val="24"/>
        </w:rPr>
        <w:t>In particular</w:t>
      </w:r>
      <w:r w:rsidR="00653A26">
        <w:rPr>
          <w:sz w:val="24"/>
          <w:szCs w:val="24"/>
        </w:rPr>
        <w:t>;</w:t>
      </w:r>
      <w:r w:rsidR="006E7F18">
        <w:rPr>
          <w:sz w:val="24"/>
          <w:szCs w:val="24"/>
        </w:rPr>
        <w:t xml:space="preserve"> </w:t>
      </w:r>
      <w:r w:rsidR="00FF6CC0" w:rsidRPr="00FF6CC0">
        <w:rPr>
          <w:i/>
          <w:sz w:val="24"/>
          <w:szCs w:val="24"/>
        </w:rPr>
        <w:t>'The patient</w:t>
      </w:r>
      <w:r w:rsidR="00362184">
        <w:rPr>
          <w:i/>
          <w:sz w:val="24"/>
          <w:szCs w:val="24"/>
        </w:rPr>
        <w:t>’</w:t>
      </w:r>
      <w:r w:rsidR="00FF6CC0" w:rsidRPr="00FF6CC0">
        <w:rPr>
          <w:i/>
          <w:sz w:val="24"/>
          <w:szCs w:val="24"/>
        </w:rPr>
        <w:t>s lack of understanding</w:t>
      </w:r>
      <w:r w:rsidR="00362184">
        <w:rPr>
          <w:i/>
          <w:sz w:val="24"/>
          <w:szCs w:val="24"/>
        </w:rPr>
        <w:t xml:space="preserve"> (of) </w:t>
      </w:r>
      <w:r w:rsidR="00FF6CC0" w:rsidRPr="00FF6CC0">
        <w:rPr>
          <w:i/>
          <w:sz w:val="24"/>
          <w:szCs w:val="24"/>
        </w:rPr>
        <w:t xml:space="preserve">the seriousness of the condition' </w:t>
      </w:r>
      <w:r w:rsidR="00FF6CC0" w:rsidRPr="00FF6CC0">
        <w:rPr>
          <w:sz w:val="24"/>
          <w:szCs w:val="24"/>
        </w:rPr>
        <w:t>(Denmark)</w:t>
      </w:r>
      <w:r w:rsidR="00653A26" w:rsidRPr="00653A26">
        <w:rPr>
          <w:sz w:val="24"/>
          <w:szCs w:val="24"/>
          <w:lang w:val="en-US"/>
        </w:rPr>
        <w:t xml:space="preserve"> was considered a barrier to achieving treatment aims.</w:t>
      </w:r>
    </w:p>
    <w:p w:rsidR="00C962DA" w:rsidRPr="00C962DA" w:rsidRDefault="00C962DA" w:rsidP="00C20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lang w:val="en-US"/>
        </w:rPr>
      </w:pPr>
    </w:p>
    <w:p w:rsidR="004543B1" w:rsidRPr="005B3D45" w:rsidRDefault="0076055D" w:rsidP="00C20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sidRPr="00B87F1F">
        <w:rPr>
          <w:sz w:val="24"/>
          <w:szCs w:val="24"/>
        </w:rPr>
        <w:lastRenderedPageBreak/>
        <w:t>Several respondents</w:t>
      </w:r>
      <w:r w:rsidR="006E7F18">
        <w:rPr>
          <w:sz w:val="24"/>
          <w:szCs w:val="24"/>
        </w:rPr>
        <w:t xml:space="preserve"> commented</w:t>
      </w:r>
      <w:r w:rsidRPr="00B87F1F">
        <w:rPr>
          <w:sz w:val="24"/>
          <w:szCs w:val="24"/>
        </w:rPr>
        <w:t xml:space="preserve"> that </w:t>
      </w:r>
      <w:r w:rsidR="006E7F18">
        <w:rPr>
          <w:sz w:val="24"/>
          <w:szCs w:val="24"/>
        </w:rPr>
        <w:t xml:space="preserve">it was important to be aware that increased </w:t>
      </w:r>
      <w:r w:rsidRPr="00B87F1F">
        <w:rPr>
          <w:sz w:val="24"/>
          <w:szCs w:val="24"/>
        </w:rPr>
        <w:t xml:space="preserve">time was needed to meet the needs of </w:t>
      </w:r>
      <w:r w:rsidR="004543B1" w:rsidRPr="00B87F1F">
        <w:rPr>
          <w:sz w:val="24"/>
          <w:szCs w:val="24"/>
        </w:rPr>
        <w:t>people with CRPS, in addition to that require</w:t>
      </w:r>
      <w:r w:rsidR="00D742C7" w:rsidRPr="00B87F1F">
        <w:rPr>
          <w:sz w:val="24"/>
          <w:szCs w:val="24"/>
        </w:rPr>
        <w:t>d</w:t>
      </w:r>
      <w:r w:rsidR="004543B1" w:rsidRPr="00B87F1F">
        <w:rPr>
          <w:sz w:val="24"/>
          <w:szCs w:val="24"/>
        </w:rPr>
        <w:t xml:space="preserve"> for other conditions</w:t>
      </w:r>
      <w:r w:rsidR="00072A55">
        <w:rPr>
          <w:sz w:val="24"/>
          <w:szCs w:val="24"/>
        </w:rPr>
        <w:t xml:space="preserve"> suggesting that they may be a different kind of patient:</w:t>
      </w:r>
      <w:r w:rsidR="00C20D82">
        <w:rPr>
          <w:sz w:val="24"/>
          <w:szCs w:val="24"/>
        </w:rPr>
        <w:t xml:space="preserve"> </w:t>
      </w:r>
      <w:r w:rsidR="006A2029">
        <w:rPr>
          <w:i/>
          <w:sz w:val="24"/>
          <w:szCs w:val="24"/>
        </w:rPr>
        <w:t>'Time consuming patients'</w:t>
      </w:r>
      <w:r w:rsidR="0025372A">
        <w:rPr>
          <w:i/>
          <w:sz w:val="24"/>
          <w:szCs w:val="24"/>
        </w:rPr>
        <w:t xml:space="preserve"> </w:t>
      </w:r>
      <w:r w:rsidR="005B3D45">
        <w:rPr>
          <w:sz w:val="24"/>
          <w:szCs w:val="24"/>
        </w:rPr>
        <w:t>(Germany)</w:t>
      </w:r>
      <w:r w:rsidR="00C20D82">
        <w:rPr>
          <w:sz w:val="24"/>
          <w:szCs w:val="24"/>
        </w:rPr>
        <w:t xml:space="preserve">; </w:t>
      </w:r>
      <w:r w:rsidR="006A2029">
        <w:rPr>
          <w:i/>
          <w:sz w:val="24"/>
          <w:szCs w:val="24"/>
        </w:rPr>
        <w:t>'</w:t>
      </w:r>
      <w:r w:rsidR="004543B1" w:rsidRPr="00B87F1F">
        <w:rPr>
          <w:i/>
          <w:sz w:val="24"/>
          <w:szCs w:val="24"/>
        </w:rPr>
        <w:t>To realize that the CRPS p</w:t>
      </w:r>
      <w:r w:rsidR="006A2029">
        <w:rPr>
          <w:i/>
          <w:sz w:val="24"/>
          <w:szCs w:val="24"/>
        </w:rPr>
        <w:t>atients need different approach'</w:t>
      </w:r>
      <w:r w:rsidR="005B3D45">
        <w:rPr>
          <w:i/>
          <w:sz w:val="24"/>
          <w:szCs w:val="24"/>
        </w:rPr>
        <w:t xml:space="preserve"> </w:t>
      </w:r>
      <w:r w:rsidR="005B3D45">
        <w:rPr>
          <w:sz w:val="24"/>
          <w:szCs w:val="24"/>
        </w:rPr>
        <w:t>(Norway)</w:t>
      </w:r>
      <w:r w:rsidR="005F5761">
        <w:rPr>
          <w:sz w:val="24"/>
          <w:szCs w:val="24"/>
        </w:rPr>
        <w:t>.</w:t>
      </w:r>
    </w:p>
    <w:p w:rsidR="005F5761" w:rsidRPr="00656B66" w:rsidRDefault="005F5761" w:rsidP="008765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4"/>
          <w:szCs w:val="24"/>
        </w:rPr>
      </w:pPr>
    </w:p>
    <w:p w:rsidR="00B87F1F" w:rsidRPr="00656B66" w:rsidRDefault="00024231" w:rsidP="008765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sz w:val="24"/>
          <w:szCs w:val="24"/>
        </w:rPr>
      </w:pPr>
      <w:r w:rsidRPr="00656B66">
        <w:rPr>
          <w:b/>
          <w:sz w:val="24"/>
          <w:szCs w:val="24"/>
        </w:rPr>
        <w:t>Education of H</w:t>
      </w:r>
      <w:r w:rsidR="00072A55" w:rsidRPr="00656B66">
        <w:rPr>
          <w:b/>
          <w:sz w:val="24"/>
          <w:szCs w:val="24"/>
        </w:rPr>
        <w:t>ealth Professionals</w:t>
      </w:r>
    </w:p>
    <w:p w:rsidR="00B87F1F" w:rsidRPr="00B87F1F" w:rsidRDefault="00B87F1F" w:rsidP="008765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4"/>
          <w:szCs w:val="24"/>
          <w:u w:val="single"/>
        </w:rPr>
      </w:pPr>
    </w:p>
    <w:p w:rsidR="0022374E" w:rsidRDefault="00ED2C58" w:rsidP="00223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sidRPr="00B87F1F">
        <w:rPr>
          <w:sz w:val="24"/>
          <w:szCs w:val="24"/>
        </w:rPr>
        <w:t>The need for a greater awareness of CRPS</w:t>
      </w:r>
      <w:r w:rsidR="002236D3">
        <w:rPr>
          <w:sz w:val="24"/>
          <w:szCs w:val="24"/>
        </w:rPr>
        <w:t xml:space="preserve"> </w:t>
      </w:r>
      <w:r w:rsidR="006C42E9">
        <w:rPr>
          <w:sz w:val="24"/>
          <w:szCs w:val="24"/>
        </w:rPr>
        <w:t>was</w:t>
      </w:r>
      <w:r w:rsidRPr="00B87F1F">
        <w:rPr>
          <w:sz w:val="24"/>
          <w:szCs w:val="24"/>
        </w:rPr>
        <w:t xml:space="preserve"> frequently reported </w:t>
      </w:r>
      <w:r w:rsidR="00072A55">
        <w:rPr>
          <w:sz w:val="24"/>
          <w:szCs w:val="24"/>
        </w:rPr>
        <w:t>and one respondent commented that</w:t>
      </w:r>
      <w:r w:rsidR="00C20D82">
        <w:rPr>
          <w:sz w:val="24"/>
          <w:szCs w:val="24"/>
        </w:rPr>
        <w:t>:</w:t>
      </w:r>
      <w:r w:rsidRPr="00B87F1F">
        <w:rPr>
          <w:sz w:val="24"/>
          <w:szCs w:val="24"/>
        </w:rPr>
        <w:t xml:space="preserve"> '</w:t>
      </w:r>
      <w:r w:rsidRPr="00B87F1F">
        <w:rPr>
          <w:i/>
          <w:color w:val="000000"/>
          <w:sz w:val="24"/>
          <w:szCs w:val="24"/>
        </w:rPr>
        <w:t xml:space="preserve">among health professionals </w:t>
      </w:r>
      <w:r w:rsidR="006866B0">
        <w:rPr>
          <w:i/>
          <w:sz w:val="24"/>
          <w:szCs w:val="24"/>
        </w:rPr>
        <w:t xml:space="preserve">CRPS </w:t>
      </w:r>
      <w:r w:rsidRPr="00B87F1F">
        <w:rPr>
          <w:i/>
          <w:color w:val="000000"/>
          <w:sz w:val="24"/>
          <w:szCs w:val="24"/>
        </w:rPr>
        <w:t xml:space="preserve">does not seem to be recognised </w:t>
      </w:r>
      <w:r w:rsidR="000B20E1">
        <w:rPr>
          <w:i/>
          <w:color w:val="000000"/>
          <w:sz w:val="24"/>
          <w:szCs w:val="24"/>
        </w:rPr>
        <w:t xml:space="preserve">as a condition to all parties' </w:t>
      </w:r>
      <w:r w:rsidR="005B3D45">
        <w:rPr>
          <w:color w:val="000000"/>
          <w:sz w:val="24"/>
          <w:szCs w:val="24"/>
        </w:rPr>
        <w:t>(Ireland</w:t>
      </w:r>
      <w:r w:rsidR="000B20E1" w:rsidRPr="005B3D45">
        <w:rPr>
          <w:color w:val="000000"/>
          <w:sz w:val="24"/>
          <w:szCs w:val="24"/>
        </w:rPr>
        <w:t>)</w:t>
      </w:r>
      <w:r w:rsidR="005F5761">
        <w:rPr>
          <w:color w:val="000000"/>
          <w:sz w:val="24"/>
          <w:szCs w:val="24"/>
        </w:rPr>
        <w:t>.</w:t>
      </w:r>
      <w:r w:rsidR="001F1E49">
        <w:rPr>
          <w:sz w:val="24"/>
          <w:szCs w:val="24"/>
        </w:rPr>
        <w:t xml:space="preserve"> </w:t>
      </w:r>
      <w:r w:rsidR="000B20E1">
        <w:rPr>
          <w:sz w:val="24"/>
          <w:szCs w:val="24"/>
        </w:rPr>
        <w:t>Lack of knowledge and lack of understanding were some of the most frequently cited reasons for not achieving the treatment aims; by other health professionals, in the gener</w:t>
      </w:r>
      <w:r w:rsidR="0022374E">
        <w:rPr>
          <w:sz w:val="24"/>
          <w:szCs w:val="24"/>
        </w:rPr>
        <w:t>al community and by the patient</w:t>
      </w:r>
      <w:r w:rsidR="0059542A">
        <w:rPr>
          <w:sz w:val="24"/>
          <w:szCs w:val="24"/>
        </w:rPr>
        <w:t>.</w:t>
      </w:r>
    </w:p>
    <w:p w:rsidR="00A85A19" w:rsidRPr="00C20D82" w:rsidRDefault="00A85A19" w:rsidP="00223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p>
    <w:p w:rsidR="00A85A19" w:rsidRDefault="00072A55" w:rsidP="00072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Pr>
          <w:sz w:val="24"/>
          <w:szCs w:val="24"/>
        </w:rPr>
        <w:t xml:space="preserve">The complexity of the condition </w:t>
      </w:r>
      <w:r w:rsidR="002236D3">
        <w:rPr>
          <w:sz w:val="24"/>
          <w:szCs w:val="24"/>
        </w:rPr>
        <w:t xml:space="preserve">was reported as </w:t>
      </w:r>
      <w:r>
        <w:rPr>
          <w:sz w:val="24"/>
          <w:szCs w:val="24"/>
        </w:rPr>
        <w:t>provid</w:t>
      </w:r>
      <w:r w:rsidR="002236D3">
        <w:rPr>
          <w:sz w:val="24"/>
          <w:szCs w:val="24"/>
        </w:rPr>
        <w:t>ing</w:t>
      </w:r>
      <w:r>
        <w:rPr>
          <w:sz w:val="24"/>
          <w:szCs w:val="24"/>
        </w:rPr>
        <w:t xml:space="preserve"> health professionals with </w:t>
      </w:r>
      <w:r w:rsidR="00DC6242">
        <w:rPr>
          <w:sz w:val="24"/>
          <w:szCs w:val="24"/>
        </w:rPr>
        <w:t>the</w:t>
      </w:r>
      <w:r w:rsidR="002236D3">
        <w:rPr>
          <w:sz w:val="24"/>
          <w:szCs w:val="24"/>
        </w:rPr>
        <w:t xml:space="preserve"> challenge of</w:t>
      </w:r>
      <w:r>
        <w:rPr>
          <w:sz w:val="24"/>
          <w:szCs w:val="24"/>
        </w:rPr>
        <w:t xml:space="preserve"> impart</w:t>
      </w:r>
      <w:r w:rsidR="002236D3">
        <w:rPr>
          <w:sz w:val="24"/>
          <w:szCs w:val="24"/>
        </w:rPr>
        <w:t>ing</w:t>
      </w:r>
      <w:r>
        <w:rPr>
          <w:sz w:val="24"/>
          <w:szCs w:val="24"/>
        </w:rPr>
        <w:t xml:space="preserve"> difficult concepts in an accessible way</w:t>
      </w:r>
      <w:r w:rsidR="00DC6242">
        <w:rPr>
          <w:sz w:val="24"/>
          <w:szCs w:val="24"/>
        </w:rPr>
        <w:t xml:space="preserve"> and this requires a higher level of skills:</w:t>
      </w:r>
      <w:r w:rsidR="001F1E49">
        <w:rPr>
          <w:sz w:val="24"/>
          <w:szCs w:val="24"/>
        </w:rPr>
        <w:t xml:space="preserve"> </w:t>
      </w:r>
      <w:r>
        <w:rPr>
          <w:i/>
          <w:sz w:val="24"/>
          <w:szCs w:val="24"/>
        </w:rPr>
        <w:t>'</w:t>
      </w:r>
      <w:r w:rsidRPr="00B87F1F">
        <w:rPr>
          <w:i/>
          <w:sz w:val="24"/>
          <w:szCs w:val="24"/>
        </w:rPr>
        <w:t>The complex nature of CRPS and the relation between the brain and pain - and how to explain this to patients in a way that makes it easy to understand</w:t>
      </w:r>
      <w:r>
        <w:rPr>
          <w:i/>
          <w:sz w:val="24"/>
          <w:szCs w:val="24"/>
        </w:rPr>
        <w:t>'</w:t>
      </w:r>
      <w:r w:rsidR="0025372A">
        <w:rPr>
          <w:i/>
          <w:sz w:val="24"/>
          <w:szCs w:val="24"/>
        </w:rPr>
        <w:t xml:space="preserve"> </w:t>
      </w:r>
      <w:r w:rsidR="005B3D45">
        <w:rPr>
          <w:sz w:val="24"/>
          <w:szCs w:val="24"/>
        </w:rPr>
        <w:t>(UK)</w:t>
      </w:r>
      <w:r w:rsidR="005F5761">
        <w:rPr>
          <w:sz w:val="24"/>
          <w:szCs w:val="24"/>
        </w:rPr>
        <w:t>.</w:t>
      </w:r>
    </w:p>
    <w:p w:rsidR="00C962DA" w:rsidRPr="005B3D45" w:rsidRDefault="00C962DA" w:rsidP="00072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p>
    <w:p w:rsidR="00E54F05" w:rsidRDefault="00DC6242" w:rsidP="007C3E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Pr>
          <w:sz w:val="24"/>
          <w:szCs w:val="24"/>
        </w:rPr>
        <w:t xml:space="preserve">The importance of </w:t>
      </w:r>
      <w:r>
        <w:rPr>
          <w:color w:val="000000"/>
          <w:sz w:val="24"/>
          <w:szCs w:val="24"/>
        </w:rPr>
        <w:t xml:space="preserve">consistency between health professionals </w:t>
      </w:r>
      <w:r w:rsidR="00657552">
        <w:rPr>
          <w:color w:val="000000"/>
          <w:sz w:val="24"/>
          <w:szCs w:val="24"/>
        </w:rPr>
        <w:t xml:space="preserve">resulting in the </w:t>
      </w:r>
      <w:r>
        <w:rPr>
          <w:i/>
          <w:color w:val="000000"/>
          <w:sz w:val="24"/>
          <w:szCs w:val="24"/>
        </w:rPr>
        <w:t>'</w:t>
      </w:r>
      <w:r w:rsidRPr="00B87F1F">
        <w:rPr>
          <w:i/>
          <w:color w:val="000000"/>
          <w:sz w:val="24"/>
          <w:szCs w:val="24"/>
        </w:rPr>
        <w:t>Patient receiving conflicting information from d</w:t>
      </w:r>
      <w:r>
        <w:rPr>
          <w:i/>
          <w:color w:val="000000"/>
          <w:sz w:val="24"/>
          <w:szCs w:val="24"/>
        </w:rPr>
        <w:t xml:space="preserve">ifferent professionals/internet' </w:t>
      </w:r>
      <w:r w:rsidR="005B3D45">
        <w:rPr>
          <w:color w:val="000000"/>
          <w:sz w:val="24"/>
          <w:szCs w:val="24"/>
        </w:rPr>
        <w:t xml:space="preserve">(Ireland) </w:t>
      </w:r>
      <w:r w:rsidRPr="00DC6242">
        <w:rPr>
          <w:color w:val="000000"/>
          <w:sz w:val="24"/>
          <w:szCs w:val="24"/>
        </w:rPr>
        <w:t>was described as a barrier to achieving the treatment aims.</w:t>
      </w:r>
      <w:r w:rsidRPr="00DC6242">
        <w:rPr>
          <w:color w:val="000000"/>
        </w:rPr>
        <w:t xml:space="preserve"> </w:t>
      </w:r>
      <w:r w:rsidRPr="001F1E49">
        <w:rPr>
          <w:color w:val="000000"/>
          <w:sz w:val="24"/>
          <w:szCs w:val="24"/>
        </w:rPr>
        <w:t>In addition, frustrati</w:t>
      </w:r>
      <w:r w:rsidR="001F1E49">
        <w:rPr>
          <w:color w:val="000000"/>
          <w:sz w:val="24"/>
          <w:szCs w:val="24"/>
        </w:rPr>
        <w:t>on was expressed in relation to</w:t>
      </w:r>
      <w:r w:rsidRPr="001F1E49">
        <w:rPr>
          <w:color w:val="000000"/>
          <w:sz w:val="24"/>
          <w:szCs w:val="24"/>
        </w:rPr>
        <w:t xml:space="preserve"> '</w:t>
      </w:r>
      <w:r w:rsidRPr="001F1E49">
        <w:rPr>
          <w:i/>
          <w:color w:val="000000"/>
          <w:sz w:val="24"/>
          <w:szCs w:val="24"/>
        </w:rPr>
        <w:t>The mountain of mis-infor</w:t>
      </w:r>
      <w:r w:rsidRPr="00DC6242">
        <w:rPr>
          <w:i/>
          <w:color w:val="000000"/>
          <w:sz w:val="24"/>
          <w:szCs w:val="24"/>
        </w:rPr>
        <w:t>mation available on the internet and propagated by clinicians who also are not current</w:t>
      </w:r>
      <w:r>
        <w:rPr>
          <w:i/>
          <w:color w:val="000000"/>
          <w:sz w:val="24"/>
          <w:szCs w:val="24"/>
        </w:rPr>
        <w:t>'</w:t>
      </w:r>
      <w:r w:rsidR="0025372A">
        <w:rPr>
          <w:i/>
          <w:color w:val="000000"/>
          <w:sz w:val="24"/>
          <w:szCs w:val="24"/>
        </w:rPr>
        <w:t xml:space="preserve"> </w:t>
      </w:r>
      <w:r w:rsidR="0025372A">
        <w:rPr>
          <w:color w:val="000000"/>
          <w:sz w:val="24"/>
          <w:szCs w:val="24"/>
        </w:rPr>
        <w:t>(Canada)</w:t>
      </w:r>
      <w:r w:rsidR="005F5761">
        <w:rPr>
          <w:color w:val="000000"/>
          <w:sz w:val="24"/>
          <w:szCs w:val="24"/>
        </w:rPr>
        <w:t>.</w:t>
      </w:r>
      <w:r w:rsidR="001F1E49">
        <w:rPr>
          <w:color w:val="000000"/>
          <w:sz w:val="24"/>
          <w:szCs w:val="24"/>
        </w:rPr>
        <w:t xml:space="preserve"> </w:t>
      </w:r>
      <w:r w:rsidR="000B20E1">
        <w:rPr>
          <w:sz w:val="24"/>
          <w:szCs w:val="24"/>
        </w:rPr>
        <w:t>Ways in which e</w:t>
      </w:r>
      <w:r>
        <w:rPr>
          <w:sz w:val="24"/>
          <w:szCs w:val="24"/>
        </w:rPr>
        <w:t xml:space="preserve">ducational opportunities were sought </w:t>
      </w:r>
      <w:r w:rsidR="000B20E1">
        <w:rPr>
          <w:sz w:val="24"/>
          <w:szCs w:val="24"/>
        </w:rPr>
        <w:t xml:space="preserve">included </w:t>
      </w:r>
      <w:r>
        <w:rPr>
          <w:sz w:val="24"/>
          <w:szCs w:val="24"/>
        </w:rPr>
        <w:t>networkin</w:t>
      </w:r>
      <w:r w:rsidR="004C196A">
        <w:rPr>
          <w:sz w:val="24"/>
          <w:szCs w:val="24"/>
        </w:rPr>
        <w:t xml:space="preserve">g, </w:t>
      </w:r>
      <w:r w:rsidR="00657552">
        <w:rPr>
          <w:sz w:val="24"/>
          <w:szCs w:val="24"/>
        </w:rPr>
        <w:t xml:space="preserve">peer support and accessing CRPS-focused education via </w:t>
      </w:r>
      <w:r w:rsidR="00E476FC">
        <w:rPr>
          <w:sz w:val="24"/>
          <w:szCs w:val="24"/>
        </w:rPr>
        <w:t>IASP</w:t>
      </w:r>
      <w:r>
        <w:rPr>
          <w:sz w:val="24"/>
          <w:szCs w:val="24"/>
        </w:rPr>
        <w:t xml:space="preserve"> and local meetings.</w:t>
      </w:r>
      <w:r w:rsidR="004C196A">
        <w:rPr>
          <w:sz w:val="24"/>
          <w:szCs w:val="24"/>
        </w:rPr>
        <w:t xml:space="preserve"> </w:t>
      </w:r>
    </w:p>
    <w:p w:rsidR="0029720F" w:rsidRDefault="0029720F" w:rsidP="0051759B">
      <w:pPr>
        <w:rPr>
          <w:b/>
          <w:sz w:val="28"/>
          <w:szCs w:val="28"/>
        </w:rPr>
      </w:pPr>
    </w:p>
    <w:p w:rsidR="00CF0BD3" w:rsidRPr="00FB584E" w:rsidRDefault="00BA2FA7" w:rsidP="00CF0BD3">
      <w:pPr>
        <w:spacing w:after="0" w:line="360" w:lineRule="auto"/>
        <w:rPr>
          <w:b/>
          <w:sz w:val="24"/>
          <w:szCs w:val="24"/>
        </w:rPr>
      </w:pPr>
      <w:r w:rsidRPr="00B87F1F">
        <w:rPr>
          <w:b/>
          <w:sz w:val="28"/>
          <w:szCs w:val="28"/>
        </w:rPr>
        <w:t>Discussion</w:t>
      </w:r>
      <w:r w:rsidR="0049526D">
        <w:rPr>
          <w:b/>
          <w:sz w:val="28"/>
          <w:szCs w:val="28"/>
        </w:rPr>
        <w:t xml:space="preserve"> </w:t>
      </w:r>
    </w:p>
    <w:p w:rsidR="00A85A19" w:rsidRDefault="005A6670" w:rsidP="00CF0BD3">
      <w:pPr>
        <w:spacing w:after="0" w:line="360" w:lineRule="auto"/>
        <w:rPr>
          <w:sz w:val="24"/>
          <w:szCs w:val="24"/>
        </w:rPr>
      </w:pPr>
      <w:r w:rsidRPr="00FF6CC0">
        <w:rPr>
          <w:sz w:val="24"/>
          <w:szCs w:val="24"/>
        </w:rPr>
        <w:t xml:space="preserve">It is apparent from this survey of clinical practice that the clinical care of those with CRPS was </w:t>
      </w:r>
      <w:r w:rsidR="00422E41" w:rsidRPr="00FF6CC0">
        <w:rPr>
          <w:sz w:val="24"/>
          <w:szCs w:val="24"/>
        </w:rPr>
        <w:t xml:space="preserve">reported as being </w:t>
      </w:r>
      <w:r w:rsidRPr="00FF6CC0">
        <w:rPr>
          <w:sz w:val="24"/>
          <w:szCs w:val="24"/>
        </w:rPr>
        <w:t xml:space="preserve">provided by health professionals from a range of </w:t>
      </w:r>
      <w:r w:rsidR="00AE3A5D" w:rsidRPr="00FF6CC0">
        <w:rPr>
          <w:sz w:val="24"/>
          <w:szCs w:val="24"/>
        </w:rPr>
        <w:t>specialism's</w:t>
      </w:r>
      <w:r w:rsidRPr="00FF6CC0">
        <w:rPr>
          <w:sz w:val="24"/>
          <w:szCs w:val="24"/>
        </w:rPr>
        <w:t xml:space="preserve">, with the majority working in rehabilitation, orthopaedics and pain. </w:t>
      </w:r>
      <w:r w:rsidR="008B7AA3" w:rsidRPr="00FF6CC0">
        <w:rPr>
          <w:sz w:val="24"/>
          <w:szCs w:val="24"/>
        </w:rPr>
        <w:t xml:space="preserve">This is not surprising for a </w:t>
      </w:r>
      <w:r w:rsidR="00E72B0F" w:rsidRPr="00FF6CC0">
        <w:rPr>
          <w:sz w:val="24"/>
          <w:szCs w:val="24"/>
        </w:rPr>
        <w:t xml:space="preserve">condition which manifests </w:t>
      </w:r>
      <w:r w:rsidR="005E7F72" w:rsidRPr="00FF6CC0">
        <w:rPr>
          <w:sz w:val="24"/>
          <w:szCs w:val="24"/>
        </w:rPr>
        <w:t xml:space="preserve">in the limb as unremitting pain, sensory impairment and reduced function. </w:t>
      </w:r>
      <w:r w:rsidR="00E119AF" w:rsidRPr="00FF6CC0">
        <w:rPr>
          <w:sz w:val="24"/>
          <w:szCs w:val="24"/>
        </w:rPr>
        <w:t xml:space="preserve">Although data </w:t>
      </w:r>
      <w:r w:rsidR="00161505" w:rsidRPr="00FF6CC0">
        <w:rPr>
          <w:sz w:val="24"/>
          <w:szCs w:val="24"/>
        </w:rPr>
        <w:t xml:space="preserve">were </w:t>
      </w:r>
      <w:r w:rsidR="00E119AF" w:rsidRPr="00FF6CC0">
        <w:rPr>
          <w:sz w:val="24"/>
          <w:szCs w:val="24"/>
        </w:rPr>
        <w:t xml:space="preserve">not collected on the number of individuals who received an invitation to complete the survey, the number of completed responses was high </w:t>
      </w:r>
      <w:r w:rsidR="005F5761" w:rsidRPr="00FF6CC0">
        <w:rPr>
          <w:sz w:val="24"/>
          <w:szCs w:val="24"/>
        </w:rPr>
        <w:t xml:space="preserve">in comparison to a </w:t>
      </w:r>
      <w:r w:rsidR="00B96207" w:rsidRPr="00FF6CC0">
        <w:rPr>
          <w:sz w:val="24"/>
          <w:szCs w:val="24"/>
        </w:rPr>
        <w:t xml:space="preserve">recent, </w:t>
      </w:r>
      <w:r w:rsidR="00E119AF" w:rsidRPr="00FF6CC0">
        <w:rPr>
          <w:sz w:val="24"/>
          <w:szCs w:val="24"/>
        </w:rPr>
        <w:t>methodologically similar</w:t>
      </w:r>
      <w:r w:rsidR="00B96207" w:rsidRPr="00FF6CC0">
        <w:rPr>
          <w:sz w:val="24"/>
          <w:szCs w:val="24"/>
        </w:rPr>
        <w:t>,</w:t>
      </w:r>
      <w:r w:rsidR="00E119AF" w:rsidRPr="00FF6CC0">
        <w:rPr>
          <w:sz w:val="24"/>
          <w:szCs w:val="24"/>
        </w:rPr>
        <w:t xml:space="preserve"> survey of CRPS health professionals </w:t>
      </w:r>
      <w:r w:rsidR="00E119AF" w:rsidRPr="00FF6CC0">
        <w:rPr>
          <w:sz w:val="24"/>
          <w:szCs w:val="24"/>
        </w:rPr>
        <w:lastRenderedPageBreak/>
        <w:t>(Miller et al</w:t>
      </w:r>
      <w:r w:rsidR="00997445" w:rsidRPr="00FF6CC0">
        <w:rPr>
          <w:sz w:val="24"/>
          <w:szCs w:val="24"/>
        </w:rPr>
        <w:t>.,</w:t>
      </w:r>
      <w:r w:rsidR="00E119AF" w:rsidRPr="00FF6CC0">
        <w:rPr>
          <w:sz w:val="24"/>
          <w:szCs w:val="24"/>
        </w:rPr>
        <w:t xml:space="preserve"> 2017).</w:t>
      </w:r>
      <w:r w:rsidR="005F5761" w:rsidRPr="00FF6CC0">
        <w:rPr>
          <w:sz w:val="24"/>
          <w:szCs w:val="24"/>
        </w:rPr>
        <w:t xml:space="preserve"> </w:t>
      </w:r>
      <w:r w:rsidR="00E119AF" w:rsidRPr="00FF6CC0">
        <w:rPr>
          <w:sz w:val="24"/>
          <w:szCs w:val="24"/>
        </w:rPr>
        <w:t xml:space="preserve">This may be as a result of the professional diversity of those </w:t>
      </w:r>
      <w:r w:rsidR="00C962DA">
        <w:rPr>
          <w:sz w:val="24"/>
          <w:szCs w:val="24"/>
        </w:rPr>
        <w:t xml:space="preserve">approached to participate. </w:t>
      </w:r>
      <w:r w:rsidR="00A85A19">
        <w:rPr>
          <w:sz w:val="24"/>
          <w:szCs w:val="24"/>
        </w:rPr>
        <w:t>S</w:t>
      </w:r>
      <w:r w:rsidR="000011FA">
        <w:rPr>
          <w:sz w:val="24"/>
          <w:szCs w:val="24"/>
        </w:rPr>
        <w:t xml:space="preserve">imilarly, whilst recruitment </w:t>
      </w:r>
      <w:r w:rsidR="00A85A19">
        <w:rPr>
          <w:sz w:val="24"/>
          <w:szCs w:val="24"/>
        </w:rPr>
        <w:t xml:space="preserve">targeted to those </w:t>
      </w:r>
      <w:r w:rsidR="00A85A19" w:rsidRPr="00EA2A00">
        <w:rPr>
          <w:sz w:val="24"/>
          <w:szCs w:val="24"/>
        </w:rPr>
        <w:t>with a current interest in CRPS</w:t>
      </w:r>
      <w:r w:rsidR="00A85A19">
        <w:rPr>
          <w:sz w:val="24"/>
          <w:szCs w:val="24"/>
        </w:rPr>
        <w:t xml:space="preserve">, anyone with access to the survey was able to respond. </w:t>
      </w:r>
      <w:r w:rsidR="00E119AF" w:rsidRPr="00FF6CC0">
        <w:rPr>
          <w:sz w:val="24"/>
          <w:szCs w:val="24"/>
        </w:rPr>
        <w:t>As we expected, higher returns were from countries where English is the first language</w:t>
      </w:r>
      <w:r w:rsidR="002B59E2">
        <w:rPr>
          <w:sz w:val="24"/>
          <w:szCs w:val="24"/>
        </w:rPr>
        <w:t xml:space="preserve"> however, a breadth of countries </w:t>
      </w:r>
      <w:r w:rsidR="000011FA">
        <w:rPr>
          <w:sz w:val="24"/>
          <w:szCs w:val="24"/>
        </w:rPr>
        <w:t xml:space="preserve">was </w:t>
      </w:r>
      <w:r w:rsidR="002B59E2">
        <w:rPr>
          <w:sz w:val="24"/>
          <w:szCs w:val="24"/>
        </w:rPr>
        <w:t>represented across many continents</w:t>
      </w:r>
      <w:r w:rsidR="00E119AF" w:rsidRPr="00FF6CC0">
        <w:rPr>
          <w:sz w:val="24"/>
          <w:szCs w:val="24"/>
        </w:rPr>
        <w:t>.</w:t>
      </w:r>
      <w:r w:rsidR="00847FA2">
        <w:rPr>
          <w:sz w:val="24"/>
          <w:szCs w:val="24"/>
        </w:rPr>
        <w:t xml:space="preserve"> </w:t>
      </w:r>
      <w:r w:rsidR="00663FA7">
        <w:rPr>
          <w:sz w:val="24"/>
          <w:szCs w:val="24"/>
        </w:rPr>
        <w:t xml:space="preserve">The geographical spread of responses, </w:t>
      </w:r>
      <w:r w:rsidR="00627826">
        <w:rPr>
          <w:sz w:val="24"/>
          <w:szCs w:val="24"/>
        </w:rPr>
        <w:t xml:space="preserve">weighted heavily in favour of Europe (50%), with 16% </w:t>
      </w:r>
      <w:r w:rsidR="00605FF7">
        <w:rPr>
          <w:sz w:val="24"/>
          <w:szCs w:val="24"/>
        </w:rPr>
        <w:t>to include</w:t>
      </w:r>
      <w:r w:rsidR="005F3256">
        <w:rPr>
          <w:sz w:val="24"/>
          <w:szCs w:val="24"/>
        </w:rPr>
        <w:t xml:space="preserve"> Central and</w:t>
      </w:r>
      <w:r w:rsidR="00605FF7">
        <w:rPr>
          <w:sz w:val="24"/>
          <w:szCs w:val="24"/>
        </w:rPr>
        <w:t xml:space="preserve"> </w:t>
      </w:r>
      <w:r w:rsidR="00627826">
        <w:rPr>
          <w:sz w:val="24"/>
          <w:szCs w:val="24"/>
        </w:rPr>
        <w:t>South America, Africa and Asia</w:t>
      </w:r>
      <w:r w:rsidR="00306590">
        <w:rPr>
          <w:sz w:val="24"/>
          <w:szCs w:val="24"/>
        </w:rPr>
        <w:t>.</w:t>
      </w:r>
      <w:r w:rsidR="0042661A">
        <w:rPr>
          <w:sz w:val="24"/>
          <w:szCs w:val="24"/>
        </w:rPr>
        <w:t xml:space="preserve"> </w:t>
      </w:r>
    </w:p>
    <w:p w:rsidR="00306590" w:rsidRDefault="00306590" w:rsidP="00CF0BD3">
      <w:pPr>
        <w:spacing w:after="0" w:line="360" w:lineRule="auto"/>
        <w:rPr>
          <w:sz w:val="24"/>
          <w:szCs w:val="24"/>
        </w:rPr>
      </w:pPr>
    </w:p>
    <w:p w:rsidR="00A85A19" w:rsidRDefault="000F30F2" w:rsidP="00CF0BD3">
      <w:pPr>
        <w:spacing w:after="0" w:line="360" w:lineRule="auto"/>
        <w:rPr>
          <w:sz w:val="24"/>
          <w:szCs w:val="24"/>
        </w:rPr>
      </w:pPr>
      <w:r w:rsidRPr="00FF6CC0">
        <w:rPr>
          <w:sz w:val="24"/>
          <w:szCs w:val="24"/>
        </w:rPr>
        <w:t>H</w:t>
      </w:r>
      <w:r w:rsidR="00216CF6" w:rsidRPr="00FF6CC0">
        <w:rPr>
          <w:sz w:val="24"/>
          <w:szCs w:val="24"/>
        </w:rPr>
        <w:t xml:space="preserve">alf </w:t>
      </w:r>
      <w:r w:rsidR="006A5AF0" w:rsidRPr="00FF6CC0">
        <w:rPr>
          <w:sz w:val="24"/>
          <w:szCs w:val="24"/>
        </w:rPr>
        <w:t xml:space="preserve">of respondents expressed some </w:t>
      </w:r>
      <w:r w:rsidR="0033420D">
        <w:rPr>
          <w:sz w:val="24"/>
          <w:szCs w:val="24"/>
        </w:rPr>
        <w:t xml:space="preserve">level of </w:t>
      </w:r>
      <w:r w:rsidR="006A5AF0" w:rsidRPr="00FF6CC0">
        <w:rPr>
          <w:sz w:val="24"/>
          <w:szCs w:val="24"/>
        </w:rPr>
        <w:t>difficulty recognising the signs and symptoms of CRPS</w:t>
      </w:r>
      <w:r w:rsidR="0033420D">
        <w:rPr>
          <w:sz w:val="24"/>
          <w:szCs w:val="24"/>
        </w:rPr>
        <w:t xml:space="preserve">, with </w:t>
      </w:r>
      <w:r w:rsidR="008F4148">
        <w:rPr>
          <w:sz w:val="24"/>
          <w:szCs w:val="24"/>
        </w:rPr>
        <w:t>21</w:t>
      </w:r>
      <w:r w:rsidR="0033420D">
        <w:rPr>
          <w:sz w:val="24"/>
          <w:szCs w:val="24"/>
        </w:rPr>
        <w:t>% of these reporting</w:t>
      </w:r>
      <w:r w:rsidR="008F4148">
        <w:rPr>
          <w:sz w:val="24"/>
          <w:szCs w:val="24"/>
        </w:rPr>
        <w:t xml:space="preserve"> at least </w:t>
      </w:r>
      <w:r w:rsidR="0033420D">
        <w:rPr>
          <w:sz w:val="24"/>
          <w:szCs w:val="24"/>
        </w:rPr>
        <w:t>some or much difficulty. This is</w:t>
      </w:r>
      <w:r w:rsidR="00167068" w:rsidRPr="00FF6CC0">
        <w:rPr>
          <w:sz w:val="24"/>
          <w:szCs w:val="24"/>
        </w:rPr>
        <w:t xml:space="preserve"> despite the majority of clinicians having had clinical experience </w:t>
      </w:r>
      <w:r w:rsidR="000011FA">
        <w:rPr>
          <w:sz w:val="24"/>
          <w:szCs w:val="24"/>
        </w:rPr>
        <w:t xml:space="preserve">of CRPS </w:t>
      </w:r>
      <w:r w:rsidR="001F1E49" w:rsidRPr="00FF6CC0">
        <w:rPr>
          <w:sz w:val="24"/>
          <w:szCs w:val="24"/>
        </w:rPr>
        <w:t xml:space="preserve">exceeding </w:t>
      </w:r>
      <w:r w:rsidR="00167068" w:rsidRPr="00FF6CC0">
        <w:rPr>
          <w:sz w:val="24"/>
          <w:szCs w:val="24"/>
        </w:rPr>
        <w:t>six years</w:t>
      </w:r>
      <w:r w:rsidR="006A5AF0" w:rsidRPr="00FF6CC0">
        <w:rPr>
          <w:sz w:val="24"/>
          <w:szCs w:val="24"/>
        </w:rPr>
        <w:t xml:space="preserve">. </w:t>
      </w:r>
      <w:r w:rsidR="00A85A19">
        <w:rPr>
          <w:sz w:val="24"/>
          <w:szCs w:val="24"/>
        </w:rPr>
        <w:t xml:space="preserve">Whilst this may appear surprising, this finding </w:t>
      </w:r>
      <w:r w:rsidR="006A5AF0" w:rsidRPr="00FF6CC0">
        <w:rPr>
          <w:sz w:val="24"/>
          <w:szCs w:val="24"/>
        </w:rPr>
        <w:t xml:space="preserve">may reflect the infrequency with which </w:t>
      </w:r>
      <w:r w:rsidR="009A1CD7" w:rsidRPr="00FF6CC0">
        <w:rPr>
          <w:sz w:val="24"/>
          <w:szCs w:val="24"/>
        </w:rPr>
        <w:t>our respondents were presented with the condition</w:t>
      </w:r>
      <w:r w:rsidR="006A5AF0" w:rsidRPr="00FF6CC0">
        <w:rPr>
          <w:sz w:val="24"/>
          <w:szCs w:val="24"/>
        </w:rPr>
        <w:t xml:space="preserve">, </w:t>
      </w:r>
      <w:r w:rsidR="006603BA" w:rsidRPr="00FF6CC0">
        <w:rPr>
          <w:sz w:val="24"/>
          <w:szCs w:val="24"/>
        </w:rPr>
        <w:t xml:space="preserve">as </w:t>
      </w:r>
      <w:r w:rsidR="00660799" w:rsidRPr="00FF6CC0">
        <w:rPr>
          <w:sz w:val="24"/>
          <w:szCs w:val="24"/>
        </w:rPr>
        <w:t xml:space="preserve">nearly half </w:t>
      </w:r>
      <w:r w:rsidR="006603BA" w:rsidRPr="00FF6CC0">
        <w:rPr>
          <w:sz w:val="24"/>
          <w:szCs w:val="24"/>
        </w:rPr>
        <w:t>reported seeing</w:t>
      </w:r>
      <w:r w:rsidR="001F1E49" w:rsidRPr="00FF6CC0">
        <w:rPr>
          <w:sz w:val="24"/>
          <w:szCs w:val="24"/>
        </w:rPr>
        <w:t xml:space="preserve"> </w:t>
      </w:r>
      <w:r w:rsidR="00E119AF" w:rsidRPr="00FF6CC0">
        <w:rPr>
          <w:sz w:val="24"/>
          <w:szCs w:val="24"/>
        </w:rPr>
        <w:t>5 people</w:t>
      </w:r>
      <w:r w:rsidR="00A85A19">
        <w:rPr>
          <w:sz w:val="24"/>
          <w:szCs w:val="24"/>
        </w:rPr>
        <w:t>,</w:t>
      </w:r>
      <w:r w:rsidR="00E119AF" w:rsidRPr="00FF6CC0">
        <w:rPr>
          <w:sz w:val="24"/>
          <w:szCs w:val="24"/>
        </w:rPr>
        <w:t xml:space="preserve"> </w:t>
      </w:r>
      <w:r w:rsidR="001F1E49" w:rsidRPr="00FF6CC0">
        <w:rPr>
          <w:sz w:val="24"/>
          <w:szCs w:val="24"/>
        </w:rPr>
        <w:t xml:space="preserve">or fewer, </w:t>
      </w:r>
      <w:r w:rsidR="00660799" w:rsidRPr="00FF6CC0">
        <w:rPr>
          <w:sz w:val="24"/>
          <w:szCs w:val="24"/>
        </w:rPr>
        <w:t>in the past 12 months</w:t>
      </w:r>
      <w:r w:rsidR="009A1CD7" w:rsidRPr="00FF6CC0">
        <w:rPr>
          <w:sz w:val="24"/>
          <w:szCs w:val="24"/>
        </w:rPr>
        <w:t>.</w:t>
      </w:r>
      <w:r w:rsidR="000C09EE" w:rsidRPr="00FF6CC0">
        <w:rPr>
          <w:color w:val="FF0000"/>
          <w:sz w:val="24"/>
          <w:szCs w:val="24"/>
        </w:rPr>
        <w:t xml:space="preserve"> </w:t>
      </w:r>
      <w:r w:rsidR="00EA426D" w:rsidRPr="00FF6CC0">
        <w:rPr>
          <w:sz w:val="24"/>
          <w:szCs w:val="24"/>
        </w:rPr>
        <w:t>In contrast,</w:t>
      </w:r>
      <w:r w:rsidR="000011FA">
        <w:rPr>
          <w:sz w:val="24"/>
          <w:szCs w:val="24"/>
        </w:rPr>
        <w:t xml:space="preserve"> respondents to</w:t>
      </w:r>
      <w:r w:rsidR="00C64346" w:rsidRPr="00FF6CC0">
        <w:rPr>
          <w:sz w:val="24"/>
          <w:szCs w:val="24"/>
        </w:rPr>
        <w:t xml:space="preserve"> </w:t>
      </w:r>
      <w:r w:rsidR="00161505" w:rsidRPr="00FF6CC0">
        <w:rPr>
          <w:sz w:val="24"/>
          <w:szCs w:val="24"/>
        </w:rPr>
        <w:t xml:space="preserve">a </w:t>
      </w:r>
      <w:r w:rsidR="00C64346" w:rsidRPr="00FF6CC0">
        <w:rPr>
          <w:sz w:val="24"/>
          <w:szCs w:val="24"/>
        </w:rPr>
        <w:t xml:space="preserve">previous survey of US pain </w:t>
      </w:r>
      <w:r w:rsidR="00EA426D" w:rsidRPr="00FF6CC0">
        <w:rPr>
          <w:sz w:val="24"/>
          <w:szCs w:val="24"/>
        </w:rPr>
        <w:t xml:space="preserve">specialists reported treating, on average, </w:t>
      </w:r>
      <w:r w:rsidR="00D85E52" w:rsidRPr="00FF6CC0">
        <w:rPr>
          <w:sz w:val="24"/>
          <w:szCs w:val="24"/>
        </w:rPr>
        <w:t>fifteen</w:t>
      </w:r>
      <w:r w:rsidR="00C64346" w:rsidRPr="00FF6CC0">
        <w:rPr>
          <w:sz w:val="24"/>
          <w:szCs w:val="24"/>
        </w:rPr>
        <w:t xml:space="preserve"> CRPS patients a month</w:t>
      </w:r>
      <w:r w:rsidR="00734A25" w:rsidRPr="00FF6CC0">
        <w:rPr>
          <w:sz w:val="24"/>
          <w:szCs w:val="24"/>
        </w:rPr>
        <w:t xml:space="preserve"> (Burton et al</w:t>
      </w:r>
      <w:r w:rsidR="00997445" w:rsidRPr="00FF6CC0">
        <w:rPr>
          <w:sz w:val="24"/>
          <w:szCs w:val="24"/>
        </w:rPr>
        <w:t>.,</w:t>
      </w:r>
      <w:r w:rsidR="00734A25" w:rsidRPr="00FF6CC0">
        <w:rPr>
          <w:sz w:val="24"/>
          <w:szCs w:val="24"/>
        </w:rPr>
        <w:t xml:space="preserve"> </w:t>
      </w:r>
      <w:r w:rsidR="00D85E52" w:rsidRPr="00FF6CC0">
        <w:rPr>
          <w:sz w:val="24"/>
          <w:szCs w:val="24"/>
        </w:rPr>
        <w:t>2004)</w:t>
      </w:r>
      <w:r w:rsidR="00C64346" w:rsidRPr="00FF6CC0">
        <w:rPr>
          <w:sz w:val="24"/>
          <w:szCs w:val="24"/>
        </w:rPr>
        <w:t xml:space="preserve">. </w:t>
      </w:r>
      <w:r w:rsidR="00734A25" w:rsidRPr="00FF6CC0">
        <w:rPr>
          <w:sz w:val="24"/>
          <w:szCs w:val="24"/>
        </w:rPr>
        <w:t>Based on the</w:t>
      </w:r>
      <w:r w:rsidR="00A52571" w:rsidRPr="00FF6CC0">
        <w:rPr>
          <w:sz w:val="24"/>
          <w:szCs w:val="24"/>
        </w:rPr>
        <w:t xml:space="preserve"> European incidence rate of </w:t>
      </w:r>
      <w:r w:rsidR="00734A25" w:rsidRPr="00FF6CC0">
        <w:rPr>
          <w:sz w:val="24"/>
          <w:szCs w:val="24"/>
        </w:rPr>
        <w:t xml:space="preserve">CRPS (de </w:t>
      </w:r>
      <w:proofErr w:type="spellStart"/>
      <w:r w:rsidR="00734A25" w:rsidRPr="00FF6CC0">
        <w:rPr>
          <w:sz w:val="24"/>
          <w:szCs w:val="24"/>
        </w:rPr>
        <w:t>Mos</w:t>
      </w:r>
      <w:proofErr w:type="spellEnd"/>
      <w:r w:rsidR="00734A25" w:rsidRPr="00FF6CC0">
        <w:rPr>
          <w:sz w:val="24"/>
          <w:szCs w:val="24"/>
        </w:rPr>
        <w:t xml:space="preserve"> et al</w:t>
      </w:r>
      <w:r w:rsidR="00997445" w:rsidRPr="00FF6CC0">
        <w:rPr>
          <w:sz w:val="24"/>
          <w:szCs w:val="24"/>
        </w:rPr>
        <w:t>.,</w:t>
      </w:r>
      <w:r w:rsidR="00A52571" w:rsidRPr="00FF6CC0">
        <w:rPr>
          <w:sz w:val="24"/>
          <w:szCs w:val="24"/>
        </w:rPr>
        <w:t xml:space="preserve"> 2007)</w:t>
      </w:r>
      <w:r w:rsidR="001F1E49" w:rsidRPr="00FF6CC0">
        <w:rPr>
          <w:sz w:val="24"/>
          <w:szCs w:val="24"/>
        </w:rPr>
        <w:t>,</w:t>
      </w:r>
      <w:r w:rsidR="00734A25" w:rsidRPr="00FF6CC0">
        <w:rPr>
          <w:sz w:val="24"/>
          <w:szCs w:val="24"/>
        </w:rPr>
        <w:t xml:space="preserve"> in the UK around 17,000 people will experience CRPS each year</w:t>
      </w:r>
      <w:r w:rsidR="001947D5" w:rsidRPr="00FF6CC0">
        <w:rPr>
          <w:sz w:val="24"/>
          <w:szCs w:val="24"/>
        </w:rPr>
        <w:t xml:space="preserve"> and many of these may not receive a formal diagnosis</w:t>
      </w:r>
      <w:r w:rsidR="00734A25" w:rsidRPr="00FF6CC0">
        <w:rPr>
          <w:sz w:val="24"/>
          <w:szCs w:val="24"/>
        </w:rPr>
        <w:t>. In real terms</w:t>
      </w:r>
      <w:r w:rsidR="001947D5" w:rsidRPr="00FF6CC0">
        <w:rPr>
          <w:sz w:val="24"/>
          <w:szCs w:val="24"/>
        </w:rPr>
        <w:t>,</w:t>
      </w:r>
      <w:r w:rsidR="00734A25" w:rsidRPr="00FF6CC0">
        <w:rPr>
          <w:sz w:val="24"/>
          <w:szCs w:val="24"/>
        </w:rPr>
        <w:t xml:space="preserve"> this</w:t>
      </w:r>
      <w:r w:rsidR="001947D5" w:rsidRPr="00FF6CC0">
        <w:rPr>
          <w:sz w:val="24"/>
          <w:szCs w:val="24"/>
        </w:rPr>
        <w:t xml:space="preserve"> means many clinicians</w:t>
      </w:r>
      <w:r w:rsidR="00B05A8D">
        <w:rPr>
          <w:sz w:val="24"/>
          <w:szCs w:val="24"/>
        </w:rPr>
        <w:t xml:space="preserve">, even those </w:t>
      </w:r>
      <w:r w:rsidR="00B05A8D" w:rsidRPr="00B05A8D">
        <w:rPr>
          <w:sz w:val="24"/>
          <w:szCs w:val="24"/>
        </w:rPr>
        <w:t xml:space="preserve">working in rehabilitation, orthopaedics and pain </w:t>
      </w:r>
      <w:r w:rsidR="001947D5" w:rsidRPr="00FF6CC0">
        <w:rPr>
          <w:sz w:val="24"/>
          <w:szCs w:val="24"/>
        </w:rPr>
        <w:t>will rarely see a patient with CRPS</w:t>
      </w:r>
      <w:r w:rsidR="00B05A8D">
        <w:rPr>
          <w:sz w:val="24"/>
          <w:szCs w:val="24"/>
        </w:rPr>
        <w:t xml:space="preserve"> and this is</w:t>
      </w:r>
      <w:r w:rsidR="001947D5" w:rsidRPr="00FF6CC0">
        <w:rPr>
          <w:sz w:val="24"/>
          <w:szCs w:val="24"/>
        </w:rPr>
        <w:t xml:space="preserve"> particularly</w:t>
      </w:r>
      <w:r w:rsidR="00B05A8D">
        <w:rPr>
          <w:sz w:val="24"/>
          <w:szCs w:val="24"/>
        </w:rPr>
        <w:t xml:space="preserve"> true of those</w:t>
      </w:r>
      <w:r w:rsidR="001947D5" w:rsidRPr="00FF6CC0">
        <w:rPr>
          <w:sz w:val="24"/>
          <w:szCs w:val="24"/>
        </w:rPr>
        <w:t xml:space="preserve"> working outside pain or musculoskeletal specialties.</w:t>
      </w:r>
      <w:r w:rsidR="00734A25" w:rsidRPr="00FF6CC0">
        <w:rPr>
          <w:sz w:val="24"/>
          <w:szCs w:val="24"/>
        </w:rPr>
        <w:t xml:space="preserve"> </w:t>
      </w:r>
      <w:r w:rsidR="001947D5" w:rsidRPr="00FF6CC0">
        <w:rPr>
          <w:sz w:val="24"/>
          <w:szCs w:val="24"/>
        </w:rPr>
        <w:t xml:space="preserve">This may contribute to the reports within our data of </w:t>
      </w:r>
      <w:r w:rsidR="00605904" w:rsidRPr="00FF6CC0">
        <w:rPr>
          <w:sz w:val="24"/>
          <w:szCs w:val="24"/>
        </w:rPr>
        <w:t xml:space="preserve">‘a [personal] lack of knowledge’ </w:t>
      </w:r>
      <w:r w:rsidR="001947D5" w:rsidRPr="00FF6CC0">
        <w:rPr>
          <w:sz w:val="24"/>
          <w:szCs w:val="24"/>
        </w:rPr>
        <w:t xml:space="preserve">being </w:t>
      </w:r>
      <w:r w:rsidR="00605904" w:rsidRPr="00FF6CC0">
        <w:rPr>
          <w:sz w:val="24"/>
          <w:szCs w:val="24"/>
        </w:rPr>
        <w:t>a barrier to achieving the treatment aims</w:t>
      </w:r>
      <w:r w:rsidR="006F1C6F" w:rsidRPr="00FF6CC0">
        <w:rPr>
          <w:sz w:val="24"/>
          <w:szCs w:val="24"/>
        </w:rPr>
        <w:t>.</w:t>
      </w:r>
    </w:p>
    <w:p w:rsidR="00D23650" w:rsidRDefault="00D23650" w:rsidP="00CF0BD3">
      <w:pPr>
        <w:spacing w:after="0" w:line="360" w:lineRule="auto"/>
        <w:rPr>
          <w:sz w:val="24"/>
          <w:szCs w:val="24"/>
        </w:rPr>
      </w:pPr>
    </w:p>
    <w:p w:rsidR="004C022E" w:rsidRDefault="00D23650" w:rsidP="004C022E">
      <w:pPr>
        <w:spacing w:after="0" w:line="360" w:lineRule="auto"/>
        <w:rPr>
          <w:sz w:val="24"/>
          <w:szCs w:val="24"/>
        </w:rPr>
      </w:pPr>
      <w:r w:rsidRPr="00D23650">
        <w:rPr>
          <w:sz w:val="24"/>
          <w:szCs w:val="24"/>
        </w:rPr>
        <w:t xml:space="preserve">In line with international guidelines (Goebel A, Barker CH, Turner-Stokes L et al., 2018; Harden et al., 2013; Perez et al., 2014) and best practice, our qualitative data evidenced a consensus of opinion that early diagnosis and treatment is crucial. A recent study demonstrated that, for many symptoms, improvements were most likely in the first 6 months after onset and therefore suggested early intervention at this stage may prevent long term disability (Bean et al., 2016). </w:t>
      </w:r>
      <w:r w:rsidR="005D6BE5">
        <w:rPr>
          <w:sz w:val="24"/>
          <w:szCs w:val="24"/>
        </w:rPr>
        <w:t>Healthcare systems have many competing demands</w:t>
      </w:r>
      <w:r w:rsidR="006B78F6">
        <w:rPr>
          <w:sz w:val="24"/>
          <w:szCs w:val="24"/>
        </w:rPr>
        <w:t>.</w:t>
      </w:r>
      <w:r w:rsidR="005D6BE5">
        <w:rPr>
          <w:sz w:val="24"/>
          <w:szCs w:val="24"/>
        </w:rPr>
        <w:t xml:space="preserve"> </w:t>
      </w:r>
      <w:r w:rsidR="006B78F6">
        <w:rPr>
          <w:sz w:val="24"/>
          <w:szCs w:val="24"/>
        </w:rPr>
        <w:t>D</w:t>
      </w:r>
      <w:r w:rsidR="005D6BE5">
        <w:rPr>
          <w:sz w:val="24"/>
          <w:szCs w:val="24"/>
        </w:rPr>
        <w:t xml:space="preserve">espite being a relatively rare condition, </w:t>
      </w:r>
      <w:r w:rsidR="0076110D">
        <w:rPr>
          <w:sz w:val="24"/>
          <w:szCs w:val="24"/>
        </w:rPr>
        <w:t>CRPS is associated with significant economic consequences (</w:t>
      </w:r>
      <w:proofErr w:type="spellStart"/>
      <w:r w:rsidR="005D6BE5">
        <w:rPr>
          <w:sz w:val="24"/>
          <w:szCs w:val="24"/>
        </w:rPr>
        <w:t>Kemler</w:t>
      </w:r>
      <w:proofErr w:type="spellEnd"/>
      <w:r w:rsidR="005D6BE5">
        <w:rPr>
          <w:sz w:val="24"/>
          <w:szCs w:val="24"/>
        </w:rPr>
        <w:t xml:space="preserve"> et al</w:t>
      </w:r>
      <w:r w:rsidR="008F4148">
        <w:rPr>
          <w:sz w:val="24"/>
          <w:szCs w:val="24"/>
        </w:rPr>
        <w:t>.,</w:t>
      </w:r>
      <w:r w:rsidR="005D6BE5">
        <w:rPr>
          <w:sz w:val="24"/>
          <w:szCs w:val="24"/>
        </w:rPr>
        <w:t xml:space="preserve"> 20</w:t>
      </w:r>
      <w:r w:rsidR="000C5558">
        <w:rPr>
          <w:sz w:val="24"/>
          <w:szCs w:val="24"/>
        </w:rPr>
        <w:t>10</w:t>
      </w:r>
      <w:r w:rsidR="005D6BE5">
        <w:rPr>
          <w:sz w:val="24"/>
          <w:szCs w:val="24"/>
        </w:rPr>
        <w:t>;</w:t>
      </w:r>
      <w:r w:rsidR="005D6BE5" w:rsidRPr="005D6BE5">
        <w:rPr>
          <w:sz w:val="24"/>
          <w:szCs w:val="24"/>
        </w:rPr>
        <w:t xml:space="preserve"> </w:t>
      </w:r>
      <w:proofErr w:type="spellStart"/>
      <w:r w:rsidR="005D6BE5" w:rsidRPr="004C022E">
        <w:rPr>
          <w:sz w:val="24"/>
          <w:szCs w:val="24"/>
        </w:rPr>
        <w:t>Scholz-Odermatt</w:t>
      </w:r>
      <w:proofErr w:type="spellEnd"/>
      <w:r w:rsidR="005D6BE5" w:rsidRPr="004C022E">
        <w:rPr>
          <w:sz w:val="24"/>
          <w:szCs w:val="24"/>
        </w:rPr>
        <w:t xml:space="preserve"> et al</w:t>
      </w:r>
      <w:r w:rsidR="008F4148">
        <w:rPr>
          <w:sz w:val="24"/>
          <w:szCs w:val="24"/>
        </w:rPr>
        <w:t>.,</w:t>
      </w:r>
      <w:r w:rsidR="005D6BE5" w:rsidRPr="004C022E">
        <w:rPr>
          <w:sz w:val="24"/>
          <w:szCs w:val="24"/>
        </w:rPr>
        <w:t xml:space="preserve"> 2019</w:t>
      </w:r>
      <w:r w:rsidR="005D6BE5">
        <w:rPr>
          <w:sz w:val="24"/>
          <w:szCs w:val="24"/>
        </w:rPr>
        <w:t>). T</w:t>
      </w:r>
      <w:r w:rsidR="0076110D">
        <w:rPr>
          <w:sz w:val="24"/>
          <w:szCs w:val="24"/>
        </w:rPr>
        <w:t>his</w:t>
      </w:r>
      <w:r w:rsidR="0076110D" w:rsidRPr="0076110D">
        <w:rPr>
          <w:sz w:val="24"/>
          <w:szCs w:val="24"/>
        </w:rPr>
        <w:t xml:space="preserve"> </w:t>
      </w:r>
      <w:r w:rsidR="0076110D" w:rsidRPr="004C022E">
        <w:rPr>
          <w:sz w:val="24"/>
          <w:szCs w:val="24"/>
        </w:rPr>
        <w:t xml:space="preserve">survey </w:t>
      </w:r>
      <w:r w:rsidR="005D6BE5">
        <w:rPr>
          <w:sz w:val="24"/>
          <w:szCs w:val="24"/>
        </w:rPr>
        <w:t xml:space="preserve">provides support </w:t>
      </w:r>
      <w:r w:rsidR="0076110D" w:rsidRPr="004C022E">
        <w:rPr>
          <w:sz w:val="24"/>
          <w:szCs w:val="24"/>
        </w:rPr>
        <w:t xml:space="preserve">for </w:t>
      </w:r>
      <w:r w:rsidR="005D6BE5">
        <w:rPr>
          <w:sz w:val="24"/>
          <w:szCs w:val="24"/>
        </w:rPr>
        <w:t xml:space="preserve">healthcare </w:t>
      </w:r>
      <w:r w:rsidR="0076110D" w:rsidRPr="004C022E">
        <w:rPr>
          <w:sz w:val="24"/>
          <w:szCs w:val="24"/>
        </w:rPr>
        <w:t xml:space="preserve">resources to be directed towards </w:t>
      </w:r>
      <w:r w:rsidR="005D6BE5">
        <w:rPr>
          <w:sz w:val="24"/>
          <w:szCs w:val="24"/>
        </w:rPr>
        <w:t xml:space="preserve">the </w:t>
      </w:r>
      <w:r w:rsidR="0076110D" w:rsidRPr="004C022E">
        <w:rPr>
          <w:sz w:val="24"/>
          <w:szCs w:val="24"/>
        </w:rPr>
        <w:t>early diagnosis and intervention</w:t>
      </w:r>
      <w:r w:rsidR="005D6BE5" w:rsidRPr="005D6BE5">
        <w:rPr>
          <w:sz w:val="24"/>
          <w:szCs w:val="24"/>
        </w:rPr>
        <w:t xml:space="preserve"> </w:t>
      </w:r>
      <w:r w:rsidR="005D6BE5">
        <w:rPr>
          <w:sz w:val="24"/>
          <w:szCs w:val="24"/>
        </w:rPr>
        <w:t>of CRPS</w:t>
      </w:r>
      <w:r w:rsidR="0076110D">
        <w:rPr>
          <w:sz w:val="24"/>
          <w:szCs w:val="24"/>
        </w:rPr>
        <w:t xml:space="preserve">. </w:t>
      </w:r>
      <w:r w:rsidR="005D6BE5">
        <w:rPr>
          <w:sz w:val="24"/>
          <w:szCs w:val="24"/>
        </w:rPr>
        <w:t>This is further supported by a</w:t>
      </w:r>
      <w:r w:rsidR="004C022E" w:rsidRPr="004C022E">
        <w:rPr>
          <w:sz w:val="24"/>
          <w:szCs w:val="24"/>
        </w:rPr>
        <w:t xml:space="preserve"> recent retrospective analysis conducted in a Swiss post-accident population,</w:t>
      </w:r>
      <w:r w:rsidR="005D6BE5">
        <w:rPr>
          <w:sz w:val="24"/>
          <w:szCs w:val="24"/>
        </w:rPr>
        <w:t xml:space="preserve"> which</w:t>
      </w:r>
      <w:r w:rsidR="004C022E" w:rsidRPr="004C022E">
        <w:rPr>
          <w:sz w:val="24"/>
          <w:szCs w:val="24"/>
        </w:rPr>
        <w:t xml:space="preserve"> reported that average treatment costs, after an </w:t>
      </w:r>
      <w:r w:rsidR="004C022E" w:rsidRPr="004C022E">
        <w:rPr>
          <w:sz w:val="24"/>
          <w:szCs w:val="24"/>
        </w:rPr>
        <w:lastRenderedPageBreak/>
        <w:t xml:space="preserve">accident resulting in CRPS, were 13 times higher, and the </w:t>
      </w:r>
      <w:proofErr w:type="gramStart"/>
      <w:r w:rsidR="004C022E" w:rsidRPr="004C022E">
        <w:rPr>
          <w:sz w:val="24"/>
          <w:szCs w:val="24"/>
        </w:rPr>
        <w:t>number of days lost at work were</w:t>
      </w:r>
      <w:proofErr w:type="gramEnd"/>
      <w:r w:rsidR="004C022E" w:rsidRPr="004C022E">
        <w:rPr>
          <w:sz w:val="24"/>
          <w:szCs w:val="24"/>
        </w:rPr>
        <w:t xml:space="preserve"> 20 times higher, than those in patients without CPRS (</w:t>
      </w:r>
      <w:proofErr w:type="spellStart"/>
      <w:r w:rsidR="004C022E" w:rsidRPr="004C022E">
        <w:rPr>
          <w:sz w:val="24"/>
          <w:szCs w:val="24"/>
        </w:rPr>
        <w:t>Scholz-Odermatt</w:t>
      </w:r>
      <w:proofErr w:type="spellEnd"/>
      <w:r w:rsidR="004C022E" w:rsidRPr="004C022E">
        <w:rPr>
          <w:sz w:val="24"/>
          <w:szCs w:val="24"/>
        </w:rPr>
        <w:t xml:space="preserve"> et al</w:t>
      </w:r>
      <w:r w:rsidR="008F4148">
        <w:rPr>
          <w:sz w:val="24"/>
          <w:szCs w:val="24"/>
        </w:rPr>
        <w:t>.,</w:t>
      </w:r>
      <w:r w:rsidR="004C022E" w:rsidRPr="004C022E">
        <w:rPr>
          <w:sz w:val="24"/>
          <w:szCs w:val="24"/>
        </w:rPr>
        <w:t xml:space="preserve"> 2019). </w:t>
      </w:r>
    </w:p>
    <w:p w:rsidR="000A2FAB" w:rsidRPr="004C022E" w:rsidRDefault="000A2FAB" w:rsidP="004C022E">
      <w:pPr>
        <w:spacing w:after="0" w:line="360" w:lineRule="auto"/>
        <w:rPr>
          <w:sz w:val="24"/>
          <w:szCs w:val="24"/>
        </w:rPr>
      </w:pPr>
    </w:p>
    <w:p w:rsidR="00D23650" w:rsidRDefault="00D23650" w:rsidP="00D23650">
      <w:pPr>
        <w:spacing w:after="0" w:line="360" w:lineRule="auto"/>
        <w:rPr>
          <w:sz w:val="24"/>
          <w:szCs w:val="24"/>
          <w:lang w:val="en-US"/>
        </w:rPr>
      </w:pPr>
      <w:r w:rsidRPr="00D23650">
        <w:rPr>
          <w:sz w:val="24"/>
          <w:szCs w:val="24"/>
        </w:rPr>
        <w:t xml:space="preserve">At initial presentation, 90% of our survey respondents reported that, on average, the patient’s signs and symptoms were present for less than a year. These figures indicate that, for the patients seen by our respondents at least, the majority are reviewed early in their CRPS care-pathway. This is an encouraging finding as previous studies have demonstrated that a delay, of months or years, in obtaining a diagnosis is commonly experienced (de </w:t>
      </w:r>
      <w:proofErr w:type="spellStart"/>
      <w:r w:rsidRPr="00D23650">
        <w:rPr>
          <w:sz w:val="24"/>
          <w:szCs w:val="24"/>
        </w:rPr>
        <w:t>Mos</w:t>
      </w:r>
      <w:proofErr w:type="spellEnd"/>
      <w:r w:rsidRPr="00D23650">
        <w:rPr>
          <w:sz w:val="24"/>
          <w:szCs w:val="24"/>
        </w:rPr>
        <w:t xml:space="preserve"> et al., 2007; Lewis et al., 2007; </w:t>
      </w:r>
      <w:proofErr w:type="spellStart"/>
      <w:r w:rsidRPr="00D23650">
        <w:rPr>
          <w:sz w:val="24"/>
          <w:szCs w:val="24"/>
        </w:rPr>
        <w:t>Lunden</w:t>
      </w:r>
      <w:proofErr w:type="spellEnd"/>
      <w:r w:rsidRPr="00D23650">
        <w:rPr>
          <w:sz w:val="24"/>
          <w:szCs w:val="24"/>
        </w:rPr>
        <w:t xml:space="preserve"> et al., 2016, Shenker et al.,2015). It is possible, however, that our survey was completed by those who are familiar with CRPS and therefore were more able to recognise it early in the disease course; 50% of respondents reported no difficulty recognising CRPS. In contrast to our quantitative data, our qualitative data offered contradictory findings. Comments provided by some respondents suggested a delay in clinical review, a lack of resources and the </w:t>
      </w:r>
      <w:r w:rsidR="000011FA">
        <w:rPr>
          <w:sz w:val="24"/>
          <w:szCs w:val="24"/>
        </w:rPr>
        <w:t xml:space="preserve">fragmentation of services </w:t>
      </w:r>
      <w:r w:rsidRPr="00D23650">
        <w:rPr>
          <w:sz w:val="24"/>
          <w:szCs w:val="24"/>
        </w:rPr>
        <w:t>present barriers to early intervention. These factors are consistent with the key barriers to clinical guideline implementation reported in the framework by Fischer et al</w:t>
      </w:r>
      <w:r w:rsidR="008F4148">
        <w:rPr>
          <w:sz w:val="24"/>
          <w:szCs w:val="24"/>
        </w:rPr>
        <w:t>.</w:t>
      </w:r>
      <w:r w:rsidRPr="00D23650">
        <w:rPr>
          <w:sz w:val="24"/>
          <w:szCs w:val="24"/>
        </w:rPr>
        <w:t xml:space="preserve"> (2016). It is likely that clinical care provision and access to therapeutic interventions are influenced by the availability of local resources, based on the location and health care system.  </w:t>
      </w:r>
      <w:r w:rsidR="00BE6049">
        <w:rPr>
          <w:sz w:val="24"/>
          <w:szCs w:val="24"/>
        </w:rPr>
        <w:t xml:space="preserve">The data indicated that, for some, a lack of resources or lack of awareness of CRPS by health professionals was a significant barrier to guideline implementation.  </w:t>
      </w:r>
      <w:r w:rsidRPr="00D23650">
        <w:rPr>
          <w:sz w:val="24"/>
          <w:szCs w:val="24"/>
        </w:rPr>
        <w:t xml:space="preserve">It is however possible that these respondents were more willing to share this information or had higher expectations of service provision. Many factors were cited including </w:t>
      </w:r>
      <w:r w:rsidRPr="00D23650">
        <w:rPr>
          <w:sz w:val="24"/>
          <w:szCs w:val="24"/>
          <w:lang w:val="en-US"/>
        </w:rPr>
        <w:t xml:space="preserve">inadequate clinical consultation time with no capacity to focus on patient education, limited therapy resources and lengthy waits for referral appointments. </w:t>
      </w:r>
    </w:p>
    <w:p w:rsidR="00D23650" w:rsidRDefault="00D23650" w:rsidP="00D23650">
      <w:pPr>
        <w:spacing w:after="0" w:line="360" w:lineRule="auto"/>
        <w:rPr>
          <w:sz w:val="24"/>
          <w:szCs w:val="24"/>
          <w:lang w:val="en-US"/>
        </w:rPr>
      </w:pPr>
    </w:p>
    <w:p w:rsidR="00C962DA" w:rsidRDefault="00D23650" w:rsidP="003F6CD2">
      <w:pPr>
        <w:spacing w:after="0" w:line="360" w:lineRule="auto"/>
        <w:rPr>
          <w:sz w:val="24"/>
          <w:szCs w:val="24"/>
        </w:rPr>
      </w:pPr>
      <w:proofErr w:type="gramStart"/>
      <w:r w:rsidRPr="00D23650">
        <w:rPr>
          <w:sz w:val="24"/>
          <w:szCs w:val="24"/>
        </w:rPr>
        <w:t>Similar to the findings of another recent survey (Miller et al., 2017), two-thirds of our respondents reported being aware of the widely recognised Budapest diagnostic criteria (Harden et al., 2010).</w:t>
      </w:r>
      <w:proofErr w:type="gramEnd"/>
      <w:r w:rsidRPr="00D23650">
        <w:rPr>
          <w:sz w:val="24"/>
          <w:szCs w:val="24"/>
        </w:rPr>
        <w:t xml:space="preserve"> As these criteria have been published and utilised for nearly a decade, we had anticipated a larger proportion would have cited these. However, many of those citing the “IASP criteria” did not specify if this in</w:t>
      </w:r>
      <w:r w:rsidR="00B0708E">
        <w:rPr>
          <w:sz w:val="24"/>
          <w:szCs w:val="24"/>
        </w:rPr>
        <w:t xml:space="preserve">cluded the Budapest criteria, </w:t>
      </w:r>
      <w:r w:rsidRPr="00D23650">
        <w:rPr>
          <w:sz w:val="24"/>
          <w:szCs w:val="24"/>
        </w:rPr>
        <w:t>the 1994 IASP criteria (Stanton-Hicks et al</w:t>
      </w:r>
      <w:r w:rsidR="0090627D">
        <w:rPr>
          <w:sz w:val="24"/>
          <w:szCs w:val="24"/>
        </w:rPr>
        <w:t>.,</w:t>
      </w:r>
      <w:r w:rsidRPr="00D23650">
        <w:rPr>
          <w:sz w:val="24"/>
          <w:szCs w:val="24"/>
        </w:rPr>
        <w:t xml:space="preserve"> 1995)</w:t>
      </w:r>
      <w:r w:rsidR="00B0708E">
        <w:rPr>
          <w:sz w:val="24"/>
          <w:szCs w:val="24"/>
        </w:rPr>
        <w:t xml:space="preserve"> or country-specific criteria (</w:t>
      </w:r>
      <w:proofErr w:type="spellStart"/>
      <w:r w:rsidR="00B0708E" w:rsidRPr="00B0708E">
        <w:rPr>
          <w:sz w:val="24"/>
          <w:szCs w:val="24"/>
        </w:rPr>
        <w:t>Sumitani</w:t>
      </w:r>
      <w:proofErr w:type="spellEnd"/>
      <w:r w:rsidR="00B0708E">
        <w:rPr>
          <w:sz w:val="24"/>
          <w:szCs w:val="24"/>
        </w:rPr>
        <w:t xml:space="preserve"> et al</w:t>
      </w:r>
      <w:r w:rsidR="0090627D">
        <w:rPr>
          <w:sz w:val="24"/>
          <w:szCs w:val="24"/>
        </w:rPr>
        <w:t>.,</w:t>
      </w:r>
      <w:r w:rsidR="00B0708E">
        <w:rPr>
          <w:sz w:val="24"/>
          <w:szCs w:val="24"/>
        </w:rPr>
        <w:t xml:space="preserve"> 2010)</w:t>
      </w:r>
      <w:r w:rsidRPr="00D23650">
        <w:rPr>
          <w:sz w:val="24"/>
          <w:szCs w:val="24"/>
        </w:rPr>
        <w:t xml:space="preserve">.  Some respondents reported using a range of signs and symptoms of CRPS as a diagnostic tool but did not identify formal diagnostic criteria. </w:t>
      </w:r>
      <w:r w:rsidR="00026C41">
        <w:rPr>
          <w:sz w:val="24"/>
          <w:szCs w:val="24"/>
        </w:rPr>
        <w:t xml:space="preserve">A limitation of these findings is the reliance on </w:t>
      </w:r>
      <w:r w:rsidR="00026C41">
        <w:rPr>
          <w:sz w:val="24"/>
          <w:szCs w:val="24"/>
        </w:rPr>
        <w:lastRenderedPageBreak/>
        <w:t>respondent</w:t>
      </w:r>
      <w:r w:rsidR="005154BE">
        <w:rPr>
          <w:sz w:val="24"/>
          <w:szCs w:val="24"/>
        </w:rPr>
        <w:t>s being able to</w:t>
      </w:r>
      <w:r w:rsidR="00026C41">
        <w:rPr>
          <w:sz w:val="24"/>
          <w:szCs w:val="24"/>
        </w:rPr>
        <w:t xml:space="preserve"> recall </w:t>
      </w:r>
      <w:r w:rsidR="005154BE">
        <w:rPr>
          <w:sz w:val="24"/>
          <w:szCs w:val="24"/>
        </w:rPr>
        <w:t xml:space="preserve">the specific diagnostic </w:t>
      </w:r>
      <w:r w:rsidR="00026C41">
        <w:rPr>
          <w:sz w:val="24"/>
          <w:szCs w:val="24"/>
        </w:rPr>
        <w:t>criteria</w:t>
      </w:r>
      <w:r w:rsidR="005154BE">
        <w:rPr>
          <w:sz w:val="24"/>
          <w:szCs w:val="24"/>
        </w:rPr>
        <w:t xml:space="preserve"> they used. However, a decision was made not to provide a list of criteria options for selection, as it was considered this risked ‘priming’ responses, thereby leading respondents to indicate awareness simply because they</w:t>
      </w:r>
      <w:r w:rsidR="00026C41">
        <w:rPr>
          <w:sz w:val="24"/>
          <w:szCs w:val="24"/>
        </w:rPr>
        <w:t xml:space="preserve"> recognised </w:t>
      </w:r>
      <w:r w:rsidR="0033316D">
        <w:rPr>
          <w:sz w:val="24"/>
          <w:szCs w:val="24"/>
        </w:rPr>
        <w:t>a</w:t>
      </w:r>
      <w:r w:rsidR="00026C41">
        <w:rPr>
          <w:sz w:val="24"/>
          <w:szCs w:val="24"/>
        </w:rPr>
        <w:t xml:space="preserve"> name. </w:t>
      </w:r>
      <w:r w:rsidR="00A2146A">
        <w:rPr>
          <w:sz w:val="24"/>
          <w:szCs w:val="24"/>
        </w:rPr>
        <w:t xml:space="preserve">Recent Standards state that the </w:t>
      </w:r>
      <w:r w:rsidR="00A2146A" w:rsidRPr="00A2146A">
        <w:rPr>
          <w:sz w:val="24"/>
          <w:szCs w:val="24"/>
        </w:rPr>
        <w:t xml:space="preserve">recognised and well-established </w:t>
      </w:r>
      <w:r w:rsidR="00A2146A">
        <w:rPr>
          <w:sz w:val="24"/>
          <w:szCs w:val="24"/>
        </w:rPr>
        <w:t>Budapest criteria must be used for a European population (Goebel et al</w:t>
      </w:r>
      <w:r w:rsidR="0090627D">
        <w:rPr>
          <w:sz w:val="24"/>
          <w:szCs w:val="24"/>
        </w:rPr>
        <w:t>.,</w:t>
      </w:r>
      <w:r w:rsidR="00A2146A">
        <w:rPr>
          <w:sz w:val="24"/>
          <w:szCs w:val="24"/>
        </w:rPr>
        <w:t xml:space="preserve"> 2019). </w:t>
      </w:r>
      <w:r w:rsidRPr="00D23650">
        <w:rPr>
          <w:sz w:val="24"/>
          <w:szCs w:val="24"/>
        </w:rPr>
        <w:t xml:space="preserve">Failure to </w:t>
      </w:r>
      <w:r w:rsidR="00A2146A">
        <w:rPr>
          <w:sz w:val="24"/>
          <w:szCs w:val="24"/>
        </w:rPr>
        <w:t xml:space="preserve">do so </w:t>
      </w:r>
      <w:r w:rsidRPr="00D23650">
        <w:rPr>
          <w:sz w:val="24"/>
          <w:szCs w:val="24"/>
        </w:rPr>
        <w:t>risks inappropriate management of CRPS (</w:t>
      </w:r>
      <w:proofErr w:type="spellStart"/>
      <w:r w:rsidRPr="00D23650">
        <w:rPr>
          <w:sz w:val="24"/>
          <w:szCs w:val="24"/>
        </w:rPr>
        <w:t>Mailis</w:t>
      </w:r>
      <w:proofErr w:type="spellEnd"/>
      <w:r w:rsidRPr="00D23650">
        <w:rPr>
          <w:sz w:val="24"/>
          <w:szCs w:val="24"/>
        </w:rPr>
        <w:t>-Gagnon et al</w:t>
      </w:r>
      <w:r w:rsidR="0090627D">
        <w:rPr>
          <w:sz w:val="24"/>
          <w:szCs w:val="24"/>
        </w:rPr>
        <w:t>.,</w:t>
      </w:r>
      <w:r w:rsidRPr="00D23650">
        <w:rPr>
          <w:sz w:val="24"/>
          <w:szCs w:val="24"/>
        </w:rPr>
        <w:t xml:space="preserve"> 2014).  This may result in misdiagnosis of CRPS, which could have long term consequences for the patient in relation to receiving appropriate and targeted treatments. This also presents a challenge when reporting the care pathway for CRPS internationally as there may be inconsistency in diagnoses. </w:t>
      </w:r>
      <w:r w:rsidR="00E065EA">
        <w:rPr>
          <w:sz w:val="24"/>
          <w:szCs w:val="24"/>
        </w:rPr>
        <w:t xml:space="preserve">UK, USA and </w:t>
      </w:r>
      <w:r w:rsidR="003F6CD2">
        <w:rPr>
          <w:sz w:val="24"/>
          <w:szCs w:val="24"/>
        </w:rPr>
        <w:t xml:space="preserve">European </w:t>
      </w:r>
      <w:r w:rsidR="00E065EA">
        <w:rPr>
          <w:sz w:val="24"/>
          <w:szCs w:val="24"/>
        </w:rPr>
        <w:t xml:space="preserve">recommendations </w:t>
      </w:r>
      <w:r w:rsidR="003F6CD2">
        <w:rPr>
          <w:sz w:val="24"/>
          <w:szCs w:val="24"/>
        </w:rPr>
        <w:t>for the diagnosis and management o</w:t>
      </w:r>
      <w:r w:rsidR="00E065EA">
        <w:rPr>
          <w:sz w:val="24"/>
          <w:szCs w:val="24"/>
        </w:rPr>
        <w:t xml:space="preserve">f CRPS, all advocate </w:t>
      </w:r>
      <w:r w:rsidR="003F6CD2">
        <w:rPr>
          <w:sz w:val="24"/>
          <w:szCs w:val="24"/>
        </w:rPr>
        <w:t xml:space="preserve">the </w:t>
      </w:r>
      <w:r w:rsidR="00E065EA">
        <w:rPr>
          <w:sz w:val="24"/>
          <w:szCs w:val="24"/>
        </w:rPr>
        <w:t xml:space="preserve">use of the </w:t>
      </w:r>
      <w:r w:rsidR="003F6CD2">
        <w:rPr>
          <w:sz w:val="24"/>
          <w:szCs w:val="24"/>
        </w:rPr>
        <w:t xml:space="preserve">Budapest </w:t>
      </w:r>
      <w:proofErr w:type="spellStart"/>
      <w:r w:rsidR="003F6CD2">
        <w:rPr>
          <w:sz w:val="24"/>
          <w:szCs w:val="24"/>
        </w:rPr>
        <w:t>critieria</w:t>
      </w:r>
      <w:proofErr w:type="spellEnd"/>
      <w:r w:rsidR="00E065EA">
        <w:rPr>
          <w:sz w:val="24"/>
          <w:szCs w:val="24"/>
        </w:rPr>
        <w:t xml:space="preserve">. Continued </w:t>
      </w:r>
      <w:r w:rsidR="005154BE">
        <w:rPr>
          <w:sz w:val="24"/>
          <w:szCs w:val="24"/>
        </w:rPr>
        <w:t xml:space="preserve">efforts to </w:t>
      </w:r>
      <w:r w:rsidR="00E065EA">
        <w:rPr>
          <w:sz w:val="24"/>
          <w:szCs w:val="24"/>
        </w:rPr>
        <w:t>disseminat</w:t>
      </w:r>
      <w:r w:rsidR="005154BE">
        <w:rPr>
          <w:sz w:val="24"/>
          <w:szCs w:val="24"/>
        </w:rPr>
        <w:t>e</w:t>
      </w:r>
      <w:r w:rsidR="00E065EA">
        <w:rPr>
          <w:sz w:val="24"/>
          <w:szCs w:val="24"/>
        </w:rPr>
        <w:t xml:space="preserve"> these standards will help to raise awareness and encourage their adoption </w:t>
      </w:r>
      <w:r w:rsidR="003F6CD2">
        <w:rPr>
          <w:sz w:val="24"/>
          <w:szCs w:val="24"/>
        </w:rPr>
        <w:t>(</w:t>
      </w:r>
      <w:r w:rsidR="00E065EA">
        <w:rPr>
          <w:sz w:val="24"/>
          <w:szCs w:val="24"/>
        </w:rPr>
        <w:t xml:space="preserve">Goebel et al 2019; </w:t>
      </w:r>
      <w:r w:rsidR="00E065EA" w:rsidRPr="00E065EA">
        <w:rPr>
          <w:sz w:val="24"/>
          <w:szCs w:val="24"/>
        </w:rPr>
        <w:t>Goebel A, Barker CH, Turner-Stokes L et al., 2018; Harden et al., 2013; Perez et al.,</w:t>
      </w:r>
      <w:r w:rsidR="00E065EA">
        <w:rPr>
          <w:sz w:val="24"/>
          <w:szCs w:val="24"/>
        </w:rPr>
        <w:t xml:space="preserve"> 2014</w:t>
      </w:r>
      <w:r w:rsidR="00E065EA" w:rsidRPr="00E065EA">
        <w:rPr>
          <w:sz w:val="24"/>
          <w:szCs w:val="24"/>
        </w:rPr>
        <w:t>).</w:t>
      </w:r>
      <w:r w:rsidR="00E065EA">
        <w:rPr>
          <w:sz w:val="24"/>
          <w:szCs w:val="24"/>
        </w:rPr>
        <w:t xml:space="preserve"> </w:t>
      </w:r>
    </w:p>
    <w:p w:rsidR="00915E57" w:rsidRDefault="00915E57" w:rsidP="00C962DA">
      <w:pPr>
        <w:spacing w:after="0" w:line="360" w:lineRule="auto"/>
        <w:rPr>
          <w:sz w:val="24"/>
          <w:szCs w:val="24"/>
        </w:rPr>
      </w:pPr>
    </w:p>
    <w:p w:rsidR="00915E57" w:rsidRDefault="0017637A" w:rsidP="00915E57">
      <w:pPr>
        <w:spacing w:after="0" w:line="360" w:lineRule="auto"/>
        <w:rPr>
          <w:sz w:val="24"/>
          <w:szCs w:val="24"/>
        </w:rPr>
      </w:pPr>
      <w:r w:rsidRPr="0017637A">
        <w:rPr>
          <w:sz w:val="24"/>
          <w:szCs w:val="24"/>
        </w:rPr>
        <w:t xml:space="preserve">Reported treatment aims in this survey population are </w:t>
      </w:r>
      <w:r w:rsidR="002640BD">
        <w:rPr>
          <w:sz w:val="24"/>
          <w:szCs w:val="24"/>
        </w:rPr>
        <w:t>consistent</w:t>
      </w:r>
      <w:r w:rsidRPr="0017637A">
        <w:rPr>
          <w:sz w:val="24"/>
          <w:szCs w:val="24"/>
        </w:rPr>
        <w:t xml:space="preserve"> with current international </w:t>
      </w:r>
      <w:r w:rsidR="006C4B1B">
        <w:rPr>
          <w:sz w:val="24"/>
          <w:szCs w:val="24"/>
        </w:rPr>
        <w:t xml:space="preserve">CRPS </w:t>
      </w:r>
      <w:r w:rsidRPr="0017637A">
        <w:rPr>
          <w:sz w:val="24"/>
          <w:szCs w:val="24"/>
        </w:rPr>
        <w:t xml:space="preserve">clinical guidelines: pain management, functional improvement, psychological support and patient education. </w:t>
      </w:r>
      <w:r w:rsidR="002640BD">
        <w:rPr>
          <w:sz w:val="24"/>
          <w:szCs w:val="24"/>
        </w:rPr>
        <w:t>Moreover, our q</w:t>
      </w:r>
      <w:r w:rsidRPr="0017637A">
        <w:rPr>
          <w:sz w:val="24"/>
          <w:szCs w:val="24"/>
        </w:rPr>
        <w:t>ualitative data demonstrated that an inter-disciplinary team approach was recognised by clinicians as fundamental to the achievement of these</w:t>
      </w:r>
      <w:r w:rsidR="006C4B1B">
        <w:rPr>
          <w:sz w:val="24"/>
          <w:szCs w:val="24"/>
        </w:rPr>
        <w:t xml:space="preserve"> treatment goals</w:t>
      </w:r>
      <w:r w:rsidRPr="0017637A">
        <w:rPr>
          <w:sz w:val="24"/>
          <w:szCs w:val="24"/>
        </w:rPr>
        <w:t xml:space="preserve">. The multifactorial nature of CRPS necessitates input from a range of health disciplines, and this </w:t>
      </w:r>
      <w:r w:rsidR="002640BD">
        <w:rPr>
          <w:sz w:val="24"/>
          <w:szCs w:val="24"/>
        </w:rPr>
        <w:t>was</w:t>
      </w:r>
      <w:r w:rsidRPr="0017637A">
        <w:rPr>
          <w:sz w:val="24"/>
          <w:szCs w:val="24"/>
        </w:rPr>
        <w:t xml:space="preserve"> reported in practice by our respondents. </w:t>
      </w:r>
    </w:p>
    <w:p w:rsidR="00915E57" w:rsidRDefault="00915E57" w:rsidP="00915E57">
      <w:pPr>
        <w:spacing w:after="0" w:line="360" w:lineRule="auto"/>
        <w:rPr>
          <w:sz w:val="24"/>
          <w:szCs w:val="24"/>
        </w:rPr>
      </w:pPr>
    </w:p>
    <w:p w:rsidR="00D23650" w:rsidRPr="00D23650" w:rsidRDefault="00D23650" w:rsidP="004A3353">
      <w:pPr>
        <w:spacing w:line="360" w:lineRule="auto"/>
        <w:rPr>
          <w:sz w:val="24"/>
          <w:szCs w:val="24"/>
        </w:rPr>
      </w:pPr>
      <w:r w:rsidRPr="00D23650">
        <w:rPr>
          <w:sz w:val="24"/>
          <w:szCs w:val="24"/>
        </w:rPr>
        <w:t>The qualitative data presented insight into the benefits of inter-disciplinary working in the field of CRPS.  Respondents highlighted the importance of being able to discuss treatment plans, seek second opinions</w:t>
      </w:r>
      <w:r w:rsidR="000011FA">
        <w:rPr>
          <w:sz w:val="24"/>
          <w:szCs w:val="24"/>
        </w:rPr>
        <w:t>,</w:t>
      </w:r>
      <w:r w:rsidRPr="00D23650">
        <w:rPr>
          <w:sz w:val="24"/>
          <w:szCs w:val="24"/>
        </w:rPr>
        <w:t xml:space="preserve"> and consult with more experienced colleagues, which may not be afforded to those working in isolation. </w:t>
      </w:r>
      <w:r w:rsidR="00FD198D">
        <w:rPr>
          <w:sz w:val="24"/>
          <w:szCs w:val="24"/>
        </w:rPr>
        <w:t>Th</w:t>
      </w:r>
      <w:r w:rsidR="000C62BA">
        <w:rPr>
          <w:sz w:val="24"/>
          <w:szCs w:val="24"/>
        </w:rPr>
        <w:t>e</w:t>
      </w:r>
      <w:r w:rsidR="00FD198D">
        <w:rPr>
          <w:sz w:val="24"/>
          <w:szCs w:val="24"/>
        </w:rPr>
        <w:t xml:space="preserve"> complex nature of CRPS and </w:t>
      </w:r>
      <w:r w:rsidR="000C62BA">
        <w:rPr>
          <w:sz w:val="24"/>
          <w:szCs w:val="24"/>
        </w:rPr>
        <w:t xml:space="preserve">its </w:t>
      </w:r>
      <w:r w:rsidR="00FD198D">
        <w:rPr>
          <w:sz w:val="24"/>
          <w:szCs w:val="24"/>
        </w:rPr>
        <w:t>multifactorial presentation</w:t>
      </w:r>
      <w:r w:rsidR="000C62BA">
        <w:rPr>
          <w:sz w:val="24"/>
          <w:szCs w:val="24"/>
        </w:rPr>
        <w:t xml:space="preserve"> may instigate this more readily than in other pain </w:t>
      </w:r>
      <w:r w:rsidR="00FE58CE">
        <w:rPr>
          <w:sz w:val="24"/>
          <w:szCs w:val="24"/>
        </w:rPr>
        <w:t xml:space="preserve">and non-pain health </w:t>
      </w:r>
      <w:r w:rsidR="000C62BA">
        <w:rPr>
          <w:sz w:val="24"/>
          <w:szCs w:val="24"/>
        </w:rPr>
        <w:t>conditions.</w:t>
      </w:r>
      <w:r w:rsidR="00FD198D">
        <w:rPr>
          <w:sz w:val="24"/>
          <w:szCs w:val="24"/>
        </w:rPr>
        <w:t xml:space="preserve"> </w:t>
      </w:r>
      <w:r w:rsidRPr="00D23650">
        <w:rPr>
          <w:sz w:val="24"/>
          <w:szCs w:val="24"/>
        </w:rPr>
        <w:t>It is conceivable that the increased use of digital technology as a means to accessing CRPS expertise and interdisciplinary support could provide wider access to clinical guidance for health professionals in low resource settings (Orton et al</w:t>
      </w:r>
      <w:r w:rsidR="0090627D">
        <w:rPr>
          <w:sz w:val="24"/>
          <w:szCs w:val="24"/>
        </w:rPr>
        <w:t>.,</w:t>
      </w:r>
      <w:r w:rsidRPr="00D23650">
        <w:rPr>
          <w:sz w:val="24"/>
          <w:szCs w:val="24"/>
        </w:rPr>
        <w:t xml:space="preserve"> 2018). </w:t>
      </w:r>
    </w:p>
    <w:p w:rsidR="00002BE6" w:rsidRDefault="00E95334" w:rsidP="004A3353">
      <w:pPr>
        <w:spacing w:line="360" w:lineRule="auto"/>
        <w:contextualSpacing/>
        <w:rPr>
          <w:sz w:val="24"/>
          <w:szCs w:val="24"/>
        </w:rPr>
      </w:pPr>
      <w:r w:rsidRPr="00FF6CC0">
        <w:rPr>
          <w:sz w:val="24"/>
          <w:szCs w:val="24"/>
        </w:rPr>
        <w:t xml:space="preserve">Although a collaborative relationship </w:t>
      </w:r>
      <w:r w:rsidR="00457080">
        <w:rPr>
          <w:sz w:val="24"/>
          <w:szCs w:val="24"/>
        </w:rPr>
        <w:t xml:space="preserve">between patients and healthcare professionals </w:t>
      </w:r>
      <w:r w:rsidRPr="00FF6CC0">
        <w:rPr>
          <w:sz w:val="24"/>
          <w:szCs w:val="24"/>
        </w:rPr>
        <w:t xml:space="preserve">was reported as fundamental to achieving the </w:t>
      </w:r>
      <w:r w:rsidR="007A77FD" w:rsidRPr="00FF6CC0">
        <w:rPr>
          <w:sz w:val="24"/>
          <w:szCs w:val="24"/>
        </w:rPr>
        <w:t xml:space="preserve">respondents’ </w:t>
      </w:r>
      <w:r w:rsidRPr="00FF6CC0">
        <w:rPr>
          <w:sz w:val="24"/>
          <w:szCs w:val="24"/>
        </w:rPr>
        <w:t>treatment aims, the data</w:t>
      </w:r>
      <w:r w:rsidR="002B5859" w:rsidRPr="00FF6CC0">
        <w:rPr>
          <w:sz w:val="24"/>
          <w:szCs w:val="24"/>
        </w:rPr>
        <w:t xml:space="preserve"> indicated</w:t>
      </w:r>
      <w:r w:rsidRPr="00FF6CC0">
        <w:rPr>
          <w:sz w:val="24"/>
          <w:szCs w:val="24"/>
        </w:rPr>
        <w:t xml:space="preserve"> a more paternalistic approach. R</w:t>
      </w:r>
      <w:r w:rsidR="008A19DA" w:rsidRPr="00FF6CC0">
        <w:rPr>
          <w:sz w:val="24"/>
          <w:szCs w:val="24"/>
        </w:rPr>
        <w:t xml:space="preserve">espondents </w:t>
      </w:r>
      <w:r w:rsidRPr="00FF6CC0">
        <w:rPr>
          <w:sz w:val="24"/>
          <w:szCs w:val="24"/>
        </w:rPr>
        <w:t>report</w:t>
      </w:r>
      <w:r w:rsidR="002B5859" w:rsidRPr="00FF6CC0">
        <w:rPr>
          <w:sz w:val="24"/>
          <w:szCs w:val="24"/>
        </w:rPr>
        <w:t>ed</w:t>
      </w:r>
      <w:r w:rsidRPr="00FF6CC0">
        <w:rPr>
          <w:sz w:val="24"/>
          <w:szCs w:val="24"/>
        </w:rPr>
        <w:t xml:space="preserve"> that ‘patient compliance’ influences</w:t>
      </w:r>
      <w:r w:rsidR="008A19DA" w:rsidRPr="00FF6CC0">
        <w:rPr>
          <w:sz w:val="24"/>
          <w:szCs w:val="24"/>
        </w:rPr>
        <w:t xml:space="preserve"> the </w:t>
      </w:r>
      <w:r w:rsidR="008A19DA" w:rsidRPr="00FF6CC0">
        <w:rPr>
          <w:sz w:val="24"/>
          <w:szCs w:val="24"/>
        </w:rPr>
        <w:lastRenderedPageBreak/>
        <w:t>likelihood of achieving the treatment aims</w:t>
      </w:r>
      <w:r w:rsidR="002B5859" w:rsidRPr="00FF6CC0">
        <w:rPr>
          <w:sz w:val="24"/>
          <w:szCs w:val="24"/>
        </w:rPr>
        <w:t>, perhaps</w:t>
      </w:r>
      <w:r w:rsidR="008A19DA" w:rsidRPr="00FF6CC0">
        <w:rPr>
          <w:sz w:val="24"/>
          <w:szCs w:val="24"/>
        </w:rPr>
        <w:t xml:space="preserve"> suggesting that shared decision making and patient-centred care is not adopted by all. </w:t>
      </w:r>
      <w:r w:rsidR="002B5859" w:rsidRPr="00FF6CC0">
        <w:rPr>
          <w:sz w:val="24"/>
          <w:szCs w:val="24"/>
        </w:rPr>
        <w:t>A</w:t>
      </w:r>
      <w:r w:rsidRPr="00FF6CC0">
        <w:rPr>
          <w:sz w:val="24"/>
          <w:szCs w:val="24"/>
        </w:rPr>
        <w:t xml:space="preserve"> move towards </w:t>
      </w:r>
      <w:r w:rsidR="00CE260F" w:rsidRPr="00FF6CC0">
        <w:rPr>
          <w:sz w:val="24"/>
          <w:szCs w:val="24"/>
        </w:rPr>
        <w:t xml:space="preserve">patient–professional </w:t>
      </w:r>
      <w:r w:rsidRPr="00FF6CC0">
        <w:rPr>
          <w:sz w:val="24"/>
          <w:szCs w:val="24"/>
        </w:rPr>
        <w:t xml:space="preserve">concordance, with </w:t>
      </w:r>
      <w:r w:rsidR="004A3353" w:rsidRPr="00FF6CC0">
        <w:rPr>
          <w:sz w:val="24"/>
          <w:szCs w:val="24"/>
        </w:rPr>
        <w:t>a more</w:t>
      </w:r>
      <w:r w:rsidRPr="00FF6CC0">
        <w:rPr>
          <w:sz w:val="24"/>
          <w:szCs w:val="24"/>
        </w:rPr>
        <w:t xml:space="preserve"> equal relationship between health professional and patient</w:t>
      </w:r>
      <w:r w:rsidR="00CE260F" w:rsidRPr="00FF6CC0">
        <w:rPr>
          <w:sz w:val="24"/>
          <w:szCs w:val="24"/>
        </w:rPr>
        <w:t xml:space="preserve"> </w:t>
      </w:r>
      <w:r w:rsidR="006D7D13" w:rsidRPr="00FF6CC0">
        <w:rPr>
          <w:sz w:val="24"/>
          <w:szCs w:val="24"/>
        </w:rPr>
        <w:t>has</w:t>
      </w:r>
      <w:r w:rsidR="002B5859" w:rsidRPr="00FF6CC0">
        <w:rPr>
          <w:sz w:val="24"/>
          <w:szCs w:val="24"/>
        </w:rPr>
        <w:t xml:space="preserve"> been shown to be beneficial </w:t>
      </w:r>
      <w:r w:rsidR="00CE260F" w:rsidRPr="00FF6CC0">
        <w:rPr>
          <w:sz w:val="24"/>
          <w:szCs w:val="24"/>
        </w:rPr>
        <w:t>(Tre</w:t>
      </w:r>
      <w:r w:rsidR="004A3353" w:rsidRPr="00FF6CC0">
        <w:rPr>
          <w:sz w:val="24"/>
          <w:szCs w:val="24"/>
        </w:rPr>
        <w:t>harne et al</w:t>
      </w:r>
      <w:r w:rsidR="00997445" w:rsidRPr="00FF6CC0">
        <w:rPr>
          <w:sz w:val="24"/>
          <w:szCs w:val="24"/>
        </w:rPr>
        <w:t>.,</w:t>
      </w:r>
      <w:r w:rsidR="004A3353" w:rsidRPr="00FF6CC0">
        <w:rPr>
          <w:sz w:val="24"/>
          <w:szCs w:val="24"/>
        </w:rPr>
        <w:t xml:space="preserve"> 2006). </w:t>
      </w:r>
      <w:r w:rsidR="00B24AFF" w:rsidRPr="00FF6CC0">
        <w:rPr>
          <w:sz w:val="24"/>
          <w:szCs w:val="24"/>
        </w:rPr>
        <w:t xml:space="preserve">Respondents emphasised the importance </w:t>
      </w:r>
      <w:r w:rsidR="00E4483C" w:rsidRPr="00FF6CC0">
        <w:rPr>
          <w:sz w:val="24"/>
          <w:szCs w:val="24"/>
        </w:rPr>
        <w:t xml:space="preserve">of their </w:t>
      </w:r>
      <w:r w:rsidR="00B24AFF" w:rsidRPr="00FF6CC0">
        <w:rPr>
          <w:sz w:val="24"/>
          <w:szCs w:val="24"/>
        </w:rPr>
        <w:t xml:space="preserve">patients </w:t>
      </w:r>
      <w:r w:rsidR="00E4483C" w:rsidRPr="00FF6CC0">
        <w:rPr>
          <w:sz w:val="24"/>
          <w:szCs w:val="24"/>
        </w:rPr>
        <w:t xml:space="preserve">having an understanding of the mechanisms underlying CRPS, and the potential seriousness of the condition, in order </w:t>
      </w:r>
      <w:r w:rsidR="00A4285B" w:rsidRPr="00FF6CC0">
        <w:rPr>
          <w:sz w:val="24"/>
          <w:szCs w:val="24"/>
        </w:rPr>
        <w:t xml:space="preserve">to fully engage with treatment. </w:t>
      </w:r>
      <w:r w:rsidR="00FA24B4" w:rsidRPr="00FF6CC0">
        <w:rPr>
          <w:sz w:val="24"/>
          <w:szCs w:val="24"/>
        </w:rPr>
        <w:t>Balancing optimism with an uncertainty of outcome is a particular challenge for health professionals, in a condition where</w:t>
      </w:r>
      <w:r w:rsidR="002B5859" w:rsidRPr="00FF6CC0">
        <w:rPr>
          <w:sz w:val="24"/>
          <w:szCs w:val="24"/>
        </w:rPr>
        <w:t xml:space="preserve"> </w:t>
      </w:r>
      <w:r w:rsidR="00FA24B4" w:rsidRPr="00FF6CC0">
        <w:rPr>
          <w:sz w:val="24"/>
          <w:szCs w:val="24"/>
        </w:rPr>
        <w:t xml:space="preserve">the prognostic </w:t>
      </w:r>
      <w:r w:rsidR="00A4285B" w:rsidRPr="00FF6CC0">
        <w:rPr>
          <w:sz w:val="24"/>
          <w:szCs w:val="24"/>
        </w:rPr>
        <w:t xml:space="preserve">factors are </w:t>
      </w:r>
      <w:r w:rsidR="002B5859" w:rsidRPr="00FF6CC0">
        <w:rPr>
          <w:sz w:val="24"/>
          <w:szCs w:val="24"/>
        </w:rPr>
        <w:t xml:space="preserve">currently </w:t>
      </w:r>
      <w:r w:rsidR="00A4285B" w:rsidRPr="00FF6CC0">
        <w:rPr>
          <w:sz w:val="24"/>
          <w:szCs w:val="24"/>
        </w:rPr>
        <w:t>not defined (</w:t>
      </w:r>
      <w:proofErr w:type="spellStart"/>
      <w:r w:rsidR="00A4285B" w:rsidRPr="00FF6CC0">
        <w:rPr>
          <w:sz w:val="24"/>
          <w:szCs w:val="24"/>
        </w:rPr>
        <w:t>Wertli</w:t>
      </w:r>
      <w:proofErr w:type="spellEnd"/>
      <w:r w:rsidR="00A4285B" w:rsidRPr="00FF6CC0">
        <w:rPr>
          <w:sz w:val="24"/>
          <w:szCs w:val="24"/>
        </w:rPr>
        <w:t xml:space="preserve"> et al</w:t>
      </w:r>
      <w:r w:rsidR="00997445" w:rsidRPr="00FF6CC0">
        <w:rPr>
          <w:sz w:val="24"/>
          <w:szCs w:val="24"/>
        </w:rPr>
        <w:t>.,</w:t>
      </w:r>
      <w:r w:rsidR="00A4285B" w:rsidRPr="00FF6CC0">
        <w:rPr>
          <w:sz w:val="24"/>
          <w:szCs w:val="24"/>
        </w:rPr>
        <w:t xml:space="preserve"> 2013).</w:t>
      </w:r>
      <w:r w:rsidR="00FA24B4" w:rsidRPr="00FF6CC0">
        <w:rPr>
          <w:sz w:val="24"/>
          <w:szCs w:val="24"/>
        </w:rPr>
        <w:t xml:space="preserve"> </w:t>
      </w:r>
    </w:p>
    <w:p w:rsidR="0036707B" w:rsidRPr="00FF6CC0" w:rsidRDefault="0036707B" w:rsidP="004A3353">
      <w:pPr>
        <w:spacing w:line="360" w:lineRule="auto"/>
        <w:contextualSpacing/>
        <w:rPr>
          <w:sz w:val="24"/>
          <w:szCs w:val="24"/>
        </w:rPr>
      </w:pPr>
    </w:p>
    <w:p w:rsidR="00D15141" w:rsidRDefault="00002BE6" w:rsidP="004A3353">
      <w:pPr>
        <w:spacing w:line="360" w:lineRule="auto"/>
        <w:rPr>
          <w:sz w:val="24"/>
          <w:szCs w:val="24"/>
        </w:rPr>
      </w:pPr>
      <w:r w:rsidRPr="0036707B">
        <w:rPr>
          <w:sz w:val="24"/>
          <w:szCs w:val="24"/>
        </w:rPr>
        <w:t xml:space="preserve">There are limitations of this survey. </w:t>
      </w:r>
      <w:r w:rsidR="00747272" w:rsidRPr="0036707B">
        <w:rPr>
          <w:sz w:val="24"/>
          <w:szCs w:val="24"/>
        </w:rPr>
        <w:t>It was only available</w:t>
      </w:r>
      <w:r w:rsidR="00923695" w:rsidRPr="0036707B">
        <w:rPr>
          <w:sz w:val="24"/>
          <w:szCs w:val="24"/>
        </w:rPr>
        <w:t xml:space="preserve"> in English and this will have </w:t>
      </w:r>
      <w:r w:rsidR="00747272" w:rsidRPr="0036707B">
        <w:rPr>
          <w:sz w:val="24"/>
          <w:szCs w:val="24"/>
        </w:rPr>
        <w:t xml:space="preserve">limited the responses by non-English speaking participants. </w:t>
      </w:r>
      <w:r w:rsidR="00FA7859" w:rsidRPr="0036707B">
        <w:rPr>
          <w:sz w:val="24"/>
          <w:szCs w:val="24"/>
        </w:rPr>
        <w:t xml:space="preserve">Where free text was required, this may have </w:t>
      </w:r>
      <w:r w:rsidR="00485491" w:rsidRPr="0036707B">
        <w:rPr>
          <w:sz w:val="24"/>
          <w:szCs w:val="24"/>
        </w:rPr>
        <w:t xml:space="preserve">also </w:t>
      </w:r>
      <w:r w:rsidR="00FA7859" w:rsidRPr="0036707B">
        <w:rPr>
          <w:sz w:val="24"/>
          <w:szCs w:val="24"/>
        </w:rPr>
        <w:t xml:space="preserve">deterred those non-fluent in English. </w:t>
      </w:r>
      <w:r w:rsidR="00747272" w:rsidRPr="0036707B">
        <w:rPr>
          <w:sz w:val="24"/>
          <w:szCs w:val="24"/>
        </w:rPr>
        <w:t xml:space="preserve">Future research would be helpful to replicate the survey in multiple languages.  </w:t>
      </w:r>
      <w:r w:rsidR="004A3353" w:rsidRPr="0036707B">
        <w:rPr>
          <w:sz w:val="24"/>
          <w:szCs w:val="24"/>
        </w:rPr>
        <w:t xml:space="preserve">Although we achieved a </w:t>
      </w:r>
      <w:r w:rsidR="00074416" w:rsidRPr="0036707B">
        <w:rPr>
          <w:sz w:val="24"/>
          <w:szCs w:val="24"/>
        </w:rPr>
        <w:t xml:space="preserve">broad </w:t>
      </w:r>
      <w:r w:rsidR="004A3353" w:rsidRPr="0036707B">
        <w:rPr>
          <w:sz w:val="24"/>
          <w:szCs w:val="24"/>
        </w:rPr>
        <w:t>geographical</w:t>
      </w:r>
      <w:r w:rsidR="00074416" w:rsidRPr="0036707B">
        <w:rPr>
          <w:sz w:val="24"/>
          <w:szCs w:val="24"/>
        </w:rPr>
        <w:t xml:space="preserve"> representation</w:t>
      </w:r>
      <w:r w:rsidR="004A3353" w:rsidRPr="00A36206">
        <w:rPr>
          <w:sz w:val="24"/>
          <w:szCs w:val="24"/>
        </w:rPr>
        <w:t>, response</w:t>
      </w:r>
      <w:r w:rsidRPr="00A36206">
        <w:rPr>
          <w:sz w:val="24"/>
          <w:szCs w:val="24"/>
        </w:rPr>
        <w:t>s from some co</w:t>
      </w:r>
      <w:r w:rsidR="00BD0660" w:rsidRPr="00A36206">
        <w:rPr>
          <w:sz w:val="24"/>
          <w:szCs w:val="24"/>
        </w:rPr>
        <w:t>ntinents</w:t>
      </w:r>
      <w:r w:rsidRPr="00A36206">
        <w:rPr>
          <w:sz w:val="24"/>
          <w:szCs w:val="24"/>
        </w:rPr>
        <w:t xml:space="preserve"> were low </w:t>
      </w:r>
      <w:r w:rsidR="004A3353" w:rsidRPr="00A36206">
        <w:rPr>
          <w:sz w:val="24"/>
          <w:szCs w:val="24"/>
        </w:rPr>
        <w:t>and therefore</w:t>
      </w:r>
      <w:r w:rsidRPr="00A36206">
        <w:rPr>
          <w:sz w:val="24"/>
          <w:szCs w:val="24"/>
        </w:rPr>
        <w:t>,</w:t>
      </w:r>
      <w:r w:rsidR="00345403" w:rsidRPr="00A36206">
        <w:rPr>
          <w:sz w:val="24"/>
          <w:szCs w:val="24"/>
        </w:rPr>
        <w:t xml:space="preserve"> we were</w:t>
      </w:r>
      <w:r w:rsidR="004A3353" w:rsidRPr="00A36206">
        <w:rPr>
          <w:sz w:val="24"/>
          <w:szCs w:val="24"/>
        </w:rPr>
        <w:t xml:space="preserve"> unable to </w:t>
      </w:r>
      <w:r w:rsidR="0036707B">
        <w:rPr>
          <w:sz w:val="24"/>
          <w:szCs w:val="24"/>
        </w:rPr>
        <w:t>draw firm conclusions</w:t>
      </w:r>
      <w:r w:rsidR="004A3353" w:rsidRPr="0036707B">
        <w:rPr>
          <w:sz w:val="24"/>
          <w:szCs w:val="24"/>
        </w:rPr>
        <w:t xml:space="preserve"> based</w:t>
      </w:r>
      <w:r w:rsidR="004A3353" w:rsidRPr="00FF6CC0">
        <w:rPr>
          <w:sz w:val="24"/>
          <w:szCs w:val="24"/>
        </w:rPr>
        <w:t xml:space="preserve"> </w:t>
      </w:r>
      <w:r w:rsidR="00D15141">
        <w:rPr>
          <w:sz w:val="24"/>
          <w:szCs w:val="24"/>
        </w:rPr>
        <w:t>on the location of respondents.</w:t>
      </w:r>
      <w:r w:rsidR="000C62BA">
        <w:rPr>
          <w:sz w:val="24"/>
          <w:szCs w:val="24"/>
        </w:rPr>
        <w:t xml:space="preserve"> This provides an opportunity for future research to resolve this geographical gap.</w:t>
      </w:r>
    </w:p>
    <w:p w:rsidR="00D15141" w:rsidRDefault="00C64346" w:rsidP="004A3353">
      <w:pPr>
        <w:spacing w:line="360" w:lineRule="auto"/>
        <w:rPr>
          <w:sz w:val="24"/>
          <w:szCs w:val="24"/>
        </w:rPr>
      </w:pPr>
      <w:r w:rsidRPr="00FF6CC0">
        <w:rPr>
          <w:sz w:val="24"/>
          <w:szCs w:val="24"/>
        </w:rPr>
        <w:t xml:space="preserve">It is possible that </w:t>
      </w:r>
      <w:r w:rsidR="00DF4587" w:rsidRPr="00FF6CC0">
        <w:rPr>
          <w:sz w:val="24"/>
          <w:szCs w:val="24"/>
        </w:rPr>
        <w:t xml:space="preserve">those </w:t>
      </w:r>
      <w:r w:rsidR="00EE22D8" w:rsidRPr="00FF6CC0">
        <w:rPr>
          <w:sz w:val="24"/>
          <w:szCs w:val="24"/>
        </w:rPr>
        <w:t>respondents,</w:t>
      </w:r>
      <w:r w:rsidR="00DF4587" w:rsidRPr="00FF6CC0">
        <w:rPr>
          <w:sz w:val="24"/>
          <w:szCs w:val="24"/>
        </w:rPr>
        <w:t xml:space="preserve"> </w:t>
      </w:r>
      <w:r w:rsidR="00345403" w:rsidRPr="00FF6CC0">
        <w:rPr>
          <w:sz w:val="24"/>
          <w:szCs w:val="24"/>
        </w:rPr>
        <w:t xml:space="preserve">who had been </w:t>
      </w:r>
      <w:r w:rsidR="000B20E1" w:rsidRPr="00FF6CC0">
        <w:rPr>
          <w:sz w:val="24"/>
          <w:szCs w:val="24"/>
        </w:rPr>
        <w:t xml:space="preserve">engaged in </w:t>
      </w:r>
      <w:r w:rsidR="00F15D27" w:rsidRPr="00FF6CC0">
        <w:rPr>
          <w:sz w:val="24"/>
          <w:szCs w:val="24"/>
        </w:rPr>
        <w:t>CRPS</w:t>
      </w:r>
      <w:r w:rsidR="00903197" w:rsidRPr="00FF6CC0">
        <w:rPr>
          <w:sz w:val="24"/>
          <w:szCs w:val="24"/>
        </w:rPr>
        <w:t xml:space="preserve"> clinical practice</w:t>
      </w:r>
      <w:r w:rsidR="000B20E1" w:rsidRPr="00FF6CC0">
        <w:rPr>
          <w:sz w:val="24"/>
          <w:szCs w:val="24"/>
        </w:rPr>
        <w:t xml:space="preserve"> </w:t>
      </w:r>
      <w:r w:rsidR="005E4C4F" w:rsidRPr="00FF6CC0">
        <w:rPr>
          <w:sz w:val="24"/>
          <w:szCs w:val="24"/>
        </w:rPr>
        <w:t xml:space="preserve">for long periods of time, </w:t>
      </w:r>
      <w:r w:rsidR="00DF4587" w:rsidRPr="00FF6CC0">
        <w:rPr>
          <w:sz w:val="24"/>
          <w:szCs w:val="24"/>
        </w:rPr>
        <w:t xml:space="preserve">and </w:t>
      </w:r>
      <w:r w:rsidR="000B20E1" w:rsidRPr="00FF6CC0">
        <w:rPr>
          <w:sz w:val="24"/>
          <w:szCs w:val="24"/>
        </w:rPr>
        <w:t>mo</w:t>
      </w:r>
      <w:r w:rsidR="00DF4587" w:rsidRPr="00FF6CC0">
        <w:rPr>
          <w:sz w:val="24"/>
          <w:szCs w:val="24"/>
        </w:rPr>
        <w:t>re confident in their abilities</w:t>
      </w:r>
      <w:r w:rsidRPr="00FF6CC0">
        <w:rPr>
          <w:sz w:val="24"/>
          <w:szCs w:val="24"/>
        </w:rPr>
        <w:t>, were more likely</w:t>
      </w:r>
      <w:r w:rsidR="00544734">
        <w:rPr>
          <w:sz w:val="24"/>
          <w:szCs w:val="24"/>
        </w:rPr>
        <w:t xml:space="preserve"> to</w:t>
      </w:r>
      <w:r w:rsidRPr="00FF6CC0">
        <w:rPr>
          <w:sz w:val="24"/>
          <w:szCs w:val="24"/>
        </w:rPr>
        <w:t xml:space="preserve"> respond</w:t>
      </w:r>
      <w:r w:rsidR="00923695" w:rsidRPr="00FF6CC0">
        <w:rPr>
          <w:sz w:val="24"/>
          <w:szCs w:val="24"/>
        </w:rPr>
        <w:t>.</w:t>
      </w:r>
      <w:r w:rsidR="005E4C4F" w:rsidRPr="00FF6CC0">
        <w:rPr>
          <w:sz w:val="24"/>
          <w:szCs w:val="24"/>
        </w:rPr>
        <w:t xml:space="preserve"> Those less familiar with CRPS </w:t>
      </w:r>
      <w:r w:rsidR="00DF4587" w:rsidRPr="00FF6CC0">
        <w:rPr>
          <w:sz w:val="24"/>
          <w:szCs w:val="24"/>
        </w:rPr>
        <w:t>may have been</w:t>
      </w:r>
      <w:r w:rsidR="00074416" w:rsidRPr="00FF6CC0">
        <w:rPr>
          <w:sz w:val="24"/>
          <w:szCs w:val="24"/>
        </w:rPr>
        <w:t xml:space="preserve"> deterred</w:t>
      </w:r>
      <w:r w:rsidR="00DF4587" w:rsidRPr="00FF6CC0">
        <w:rPr>
          <w:sz w:val="24"/>
          <w:szCs w:val="24"/>
        </w:rPr>
        <w:t xml:space="preserve">. </w:t>
      </w:r>
      <w:r w:rsidR="00485491">
        <w:rPr>
          <w:sz w:val="24"/>
          <w:szCs w:val="24"/>
        </w:rPr>
        <w:t xml:space="preserve">Data were not collected on </w:t>
      </w:r>
      <w:r w:rsidR="000011FA">
        <w:rPr>
          <w:sz w:val="24"/>
          <w:szCs w:val="24"/>
        </w:rPr>
        <w:t>respondent</w:t>
      </w:r>
      <w:r w:rsidR="00485491">
        <w:rPr>
          <w:sz w:val="24"/>
          <w:szCs w:val="24"/>
        </w:rPr>
        <w:t>s</w:t>
      </w:r>
      <w:r w:rsidR="000011FA">
        <w:rPr>
          <w:sz w:val="24"/>
          <w:szCs w:val="24"/>
        </w:rPr>
        <w:t xml:space="preserve">’ </w:t>
      </w:r>
      <w:r w:rsidR="00485491">
        <w:rPr>
          <w:sz w:val="24"/>
          <w:szCs w:val="24"/>
        </w:rPr>
        <w:t>professional background and</w:t>
      </w:r>
      <w:r w:rsidR="00BE786F">
        <w:rPr>
          <w:sz w:val="24"/>
          <w:szCs w:val="24"/>
        </w:rPr>
        <w:t xml:space="preserve"> </w:t>
      </w:r>
      <w:r w:rsidR="00EE22D8">
        <w:rPr>
          <w:sz w:val="24"/>
          <w:szCs w:val="24"/>
        </w:rPr>
        <w:t>therefore</w:t>
      </w:r>
      <w:r w:rsidR="00485491">
        <w:rPr>
          <w:sz w:val="24"/>
          <w:szCs w:val="24"/>
        </w:rPr>
        <w:t xml:space="preserve"> response</w:t>
      </w:r>
      <w:r w:rsidR="00D15141">
        <w:rPr>
          <w:sz w:val="24"/>
          <w:szCs w:val="24"/>
        </w:rPr>
        <w:t>s could not be attributed to this.</w:t>
      </w:r>
    </w:p>
    <w:p w:rsidR="00915E57" w:rsidRDefault="00DF4587" w:rsidP="004A3353">
      <w:pPr>
        <w:spacing w:line="360" w:lineRule="auto"/>
        <w:rPr>
          <w:sz w:val="24"/>
          <w:szCs w:val="24"/>
        </w:rPr>
      </w:pPr>
      <w:r w:rsidRPr="00FF6CC0">
        <w:rPr>
          <w:sz w:val="24"/>
          <w:szCs w:val="24"/>
        </w:rPr>
        <w:t xml:space="preserve">It is acknowledged </w:t>
      </w:r>
      <w:r w:rsidR="001B0E5E" w:rsidRPr="00FF6CC0">
        <w:rPr>
          <w:sz w:val="24"/>
          <w:szCs w:val="24"/>
        </w:rPr>
        <w:t xml:space="preserve">that </w:t>
      </w:r>
      <w:r w:rsidR="00245576" w:rsidRPr="00FF6CC0">
        <w:rPr>
          <w:sz w:val="24"/>
          <w:szCs w:val="24"/>
        </w:rPr>
        <w:t xml:space="preserve">respondents may have interpreted </w:t>
      </w:r>
      <w:r w:rsidR="001B0E5E" w:rsidRPr="00FF6CC0">
        <w:rPr>
          <w:sz w:val="24"/>
          <w:szCs w:val="24"/>
        </w:rPr>
        <w:t xml:space="preserve">some </w:t>
      </w:r>
      <w:r w:rsidR="00245576" w:rsidRPr="00FF6CC0">
        <w:rPr>
          <w:sz w:val="24"/>
          <w:szCs w:val="24"/>
        </w:rPr>
        <w:t xml:space="preserve">of </w:t>
      </w:r>
      <w:r w:rsidR="006550E3" w:rsidRPr="00FF6CC0">
        <w:rPr>
          <w:sz w:val="24"/>
          <w:szCs w:val="24"/>
        </w:rPr>
        <w:t xml:space="preserve">the </w:t>
      </w:r>
      <w:r w:rsidR="001B0E5E" w:rsidRPr="00FF6CC0">
        <w:rPr>
          <w:sz w:val="24"/>
          <w:szCs w:val="24"/>
        </w:rPr>
        <w:t xml:space="preserve">questions </w:t>
      </w:r>
      <w:r w:rsidR="00182F99" w:rsidRPr="00FF6CC0">
        <w:rPr>
          <w:sz w:val="24"/>
          <w:szCs w:val="24"/>
        </w:rPr>
        <w:t>differently</w:t>
      </w:r>
      <w:r w:rsidR="00245576" w:rsidRPr="00FF6CC0">
        <w:rPr>
          <w:sz w:val="24"/>
          <w:szCs w:val="24"/>
        </w:rPr>
        <w:t xml:space="preserve"> from what was intended</w:t>
      </w:r>
      <w:r w:rsidRPr="00FF6CC0">
        <w:rPr>
          <w:sz w:val="24"/>
          <w:szCs w:val="24"/>
        </w:rPr>
        <w:t>.</w:t>
      </w:r>
      <w:r w:rsidR="006550E3" w:rsidRPr="00FF6CC0">
        <w:rPr>
          <w:sz w:val="24"/>
          <w:szCs w:val="24"/>
        </w:rPr>
        <w:t xml:space="preserve"> For example,</w:t>
      </w:r>
      <w:r w:rsidR="00C60F4B" w:rsidRPr="00FF6CC0">
        <w:rPr>
          <w:sz w:val="24"/>
          <w:szCs w:val="24"/>
        </w:rPr>
        <w:t xml:space="preserve"> it was evident that some respondents listed treatment modalities in response to a question about </w:t>
      </w:r>
      <w:r w:rsidR="00E2775D" w:rsidRPr="00FF6CC0">
        <w:rPr>
          <w:sz w:val="24"/>
          <w:szCs w:val="24"/>
        </w:rPr>
        <w:t xml:space="preserve">what CRPS information was useful in everyday practice, </w:t>
      </w:r>
      <w:r w:rsidR="00C60F4B" w:rsidRPr="00FF6CC0">
        <w:rPr>
          <w:sz w:val="24"/>
          <w:szCs w:val="24"/>
        </w:rPr>
        <w:t>which is not what we anticipated</w:t>
      </w:r>
      <w:r w:rsidR="006D7D13" w:rsidRPr="00FF6CC0">
        <w:rPr>
          <w:sz w:val="24"/>
          <w:szCs w:val="24"/>
        </w:rPr>
        <w:t xml:space="preserve">. </w:t>
      </w:r>
      <w:r w:rsidRPr="00FF6CC0">
        <w:rPr>
          <w:sz w:val="24"/>
          <w:szCs w:val="24"/>
        </w:rPr>
        <w:t>The s</w:t>
      </w:r>
      <w:r w:rsidR="0049526D" w:rsidRPr="00FF6CC0">
        <w:rPr>
          <w:sz w:val="24"/>
          <w:szCs w:val="24"/>
        </w:rPr>
        <w:t xml:space="preserve">urvey </w:t>
      </w:r>
      <w:r w:rsidRPr="00FF6CC0">
        <w:rPr>
          <w:sz w:val="24"/>
          <w:szCs w:val="24"/>
        </w:rPr>
        <w:t xml:space="preserve">was </w:t>
      </w:r>
      <w:r w:rsidR="0049526D" w:rsidRPr="00FF6CC0">
        <w:rPr>
          <w:sz w:val="24"/>
          <w:szCs w:val="24"/>
        </w:rPr>
        <w:t>designed from the perspective of UK researchers and th</w:t>
      </w:r>
      <w:r w:rsidRPr="00FF6CC0">
        <w:rPr>
          <w:sz w:val="24"/>
          <w:szCs w:val="24"/>
        </w:rPr>
        <w:t xml:space="preserve">eir experience of UK healthcare </w:t>
      </w:r>
      <w:r w:rsidR="00074416" w:rsidRPr="00FF6CC0">
        <w:rPr>
          <w:sz w:val="24"/>
          <w:szCs w:val="24"/>
        </w:rPr>
        <w:t xml:space="preserve">and, inadvertently, </w:t>
      </w:r>
      <w:r w:rsidR="0049526D" w:rsidRPr="00FF6CC0">
        <w:rPr>
          <w:sz w:val="24"/>
          <w:szCs w:val="24"/>
        </w:rPr>
        <w:t xml:space="preserve">assumptions </w:t>
      </w:r>
      <w:r w:rsidR="00074416" w:rsidRPr="00FF6CC0">
        <w:rPr>
          <w:sz w:val="24"/>
          <w:szCs w:val="24"/>
        </w:rPr>
        <w:t xml:space="preserve">may have been made </w:t>
      </w:r>
      <w:r w:rsidR="0049526D" w:rsidRPr="00FF6CC0">
        <w:rPr>
          <w:sz w:val="24"/>
          <w:szCs w:val="24"/>
        </w:rPr>
        <w:t xml:space="preserve">when formatting </w:t>
      </w:r>
      <w:r w:rsidR="00544734">
        <w:rPr>
          <w:sz w:val="24"/>
          <w:szCs w:val="24"/>
        </w:rPr>
        <w:t xml:space="preserve">the </w:t>
      </w:r>
      <w:r w:rsidR="0049526D" w:rsidRPr="00FF6CC0">
        <w:rPr>
          <w:sz w:val="24"/>
          <w:szCs w:val="24"/>
        </w:rPr>
        <w:t>questions</w:t>
      </w:r>
      <w:r w:rsidRPr="00FF6CC0">
        <w:rPr>
          <w:sz w:val="24"/>
          <w:szCs w:val="24"/>
        </w:rPr>
        <w:t xml:space="preserve">. </w:t>
      </w:r>
    </w:p>
    <w:p w:rsidR="00E00F43" w:rsidRPr="00915E57" w:rsidRDefault="00E00F43" w:rsidP="004A3353">
      <w:pPr>
        <w:spacing w:line="360" w:lineRule="auto"/>
        <w:rPr>
          <w:sz w:val="24"/>
          <w:szCs w:val="24"/>
        </w:rPr>
      </w:pPr>
    </w:p>
    <w:p w:rsidR="0076055D" w:rsidRDefault="0076055D" w:rsidP="004A3353">
      <w:pPr>
        <w:spacing w:line="360" w:lineRule="auto"/>
        <w:rPr>
          <w:b/>
          <w:sz w:val="28"/>
          <w:szCs w:val="28"/>
        </w:rPr>
      </w:pPr>
      <w:r w:rsidRPr="0076055D">
        <w:rPr>
          <w:b/>
          <w:sz w:val="28"/>
          <w:szCs w:val="28"/>
        </w:rPr>
        <w:t>Conclusion</w:t>
      </w:r>
      <w:r w:rsidR="00B968B9">
        <w:rPr>
          <w:b/>
          <w:sz w:val="28"/>
          <w:szCs w:val="28"/>
        </w:rPr>
        <w:t xml:space="preserve"> </w:t>
      </w:r>
    </w:p>
    <w:p w:rsidR="00813407" w:rsidRDefault="002D1DE7" w:rsidP="00B5325A">
      <w:pPr>
        <w:spacing w:line="360" w:lineRule="auto"/>
        <w:rPr>
          <w:color w:val="000000"/>
          <w:sz w:val="24"/>
          <w:szCs w:val="24"/>
        </w:rPr>
      </w:pPr>
      <w:r w:rsidRPr="000B20E1">
        <w:rPr>
          <w:color w:val="000000"/>
          <w:sz w:val="24"/>
          <w:szCs w:val="24"/>
        </w:rPr>
        <w:lastRenderedPageBreak/>
        <w:t xml:space="preserve">This </w:t>
      </w:r>
      <w:r w:rsidR="00DE3CE4">
        <w:rPr>
          <w:color w:val="000000"/>
          <w:sz w:val="24"/>
          <w:szCs w:val="24"/>
        </w:rPr>
        <w:t xml:space="preserve">international </w:t>
      </w:r>
      <w:r w:rsidR="000011FA">
        <w:rPr>
          <w:color w:val="000000"/>
          <w:sz w:val="24"/>
          <w:szCs w:val="24"/>
        </w:rPr>
        <w:t>survey provides</w:t>
      </w:r>
      <w:r w:rsidRPr="000B20E1">
        <w:rPr>
          <w:color w:val="000000"/>
          <w:sz w:val="24"/>
          <w:szCs w:val="24"/>
        </w:rPr>
        <w:t xml:space="preserve"> </w:t>
      </w:r>
      <w:r w:rsidR="00DE3CE4">
        <w:rPr>
          <w:color w:val="000000"/>
          <w:sz w:val="24"/>
          <w:szCs w:val="24"/>
        </w:rPr>
        <w:t xml:space="preserve">new </w:t>
      </w:r>
      <w:r w:rsidRPr="000B20E1">
        <w:rPr>
          <w:color w:val="000000"/>
          <w:sz w:val="24"/>
          <w:szCs w:val="24"/>
        </w:rPr>
        <w:t>insight</w:t>
      </w:r>
      <w:r w:rsidR="00DE3CE4">
        <w:rPr>
          <w:color w:val="000000"/>
          <w:sz w:val="24"/>
          <w:szCs w:val="24"/>
        </w:rPr>
        <w:t>s</w:t>
      </w:r>
      <w:r w:rsidRPr="000B20E1">
        <w:rPr>
          <w:color w:val="000000"/>
          <w:sz w:val="24"/>
          <w:szCs w:val="24"/>
        </w:rPr>
        <w:t xml:space="preserve"> into routine </w:t>
      </w:r>
      <w:r w:rsidR="00903197">
        <w:rPr>
          <w:color w:val="000000"/>
          <w:sz w:val="24"/>
          <w:szCs w:val="24"/>
        </w:rPr>
        <w:t xml:space="preserve">clinical </w:t>
      </w:r>
      <w:r w:rsidRPr="000B20E1">
        <w:rPr>
          <w:color w:val="000000"/>
          <w:sz w:val="24"/>
          <w:szCs w:val="24"/>
        </w:rPr>
        <w:t>practice and</w:t>
      </w:r>
      <w:r w:rsidR="00903197">
        <w:rPr>
          <w:color w:val="000000"/>
          <w:sz w:val="24"/>
          <w:szCs w:val="24"/>
        </w:rPr>
        <w:t xml:space="preserve"> the</w:t>
      </w:r>
      <w:r w:rsidRPr="000B20E1">
        <w:rPr>
          <w:color w:val="000000"/>
          <w:sz w:val="24"/>
          <w:szCs w:val="24"/>
        </w:rPr>
        <w:t xml:space="preserve"> challenges </w:t>
      </w:r>
      <w:r w:rsidR="00F15D27">
        <w:rPr>
          <w:color w:val="000000"/>
          <w:sz w:val="24"/>
          <w:szCs w:val="24"/>
        </w:rPr>
        <w:t xml:space="preserve">faced by </w:t>
      </w:r>
      <w:r w:rsidRPr="000B20E1">
        <w:rPr>
          <w:color w:val="000000"/>
          <w:sz w:val="24"/>
          <w:szCs w:val="24"/>
        </w:rPr>
        <w:t xml:space="preserve">those working </w:t>
      </w:r>
      <w:r w:rsidR="00B24AFF">
        <w:rPr>
          <w:color w:val="000000"/>
          <w:sz w:val="24"/>
          <w:szCs w:val="24"/>
        </w:rPr>
        <w:t xml:space="preserve">in the field of </w:t>
      </w:r>
      <w:r w:rsidRPr="000B20E1">
        <w:rPr>
          <w:color w:val="000000"/>
          <w:sz w:val="24"/>
          <w:szCs w:val="24"/>
        </w:rPr>
        <w:t>CRPS</w:t>
      </w:r>
      <w:r w:rsidR="00F15D27">
        <w:rPr>
          <w:color w:val="000000"/>
          <w:sz w:val="24"/>
          <w:szCs w:val="24"/>
        </w:rPr>
        <w:t>.</w:t>
      </w:r>
      <w:r w:rsidRPr="000B20E1">
        <w:rPr>
          <w:color w:val="000000"/>
          <w:sz w:val="24"/>
          <w:szCs w:val="24"/>
        </w:rPr>
        <w:t xml:space="preserve"> </w:t>
      </w:r>
      <w:r w:rsidR="008A4D33">
        <w:rPr>
          <w:color w:val="000000"/>
          <w:sz w:val="24"/>
          <w:szCs w:val="24"/>
        </w:rPr>
        <w:t xml:space="preserve"> </w:t>
      </w:r>
      <w:r w:rsidR="00813407" w:rsidRPr="00813407">
        <w:rPr>
          <w:color w:val="000000"/>
          <w:sz w:val="24"/>
          <w:szCs w:val="24"/>
        </w:rPr>
        <w:t>Raising international awareness of the widely recognised Budapest diagnosti</w:t>
      </w:r>
      <w:r w:rsidR="00AB1606">
        <w:rPr>
          <w:color w:val="000000"/>
          <w:sz w:val="24"/>
          <w:szCs w:val="24"/>
        </w:rPr>
        <w:t>c criteria (Harden el al.,</w:t>
      </w:r>
      <w:r w:rsidR="0033316D">
        <w:rPr>
          <w:color w:val="000000"/>
          <w:sz w:val="24"/>
          <w:szCs w:val="24"/>
        </w:rPr>
        <w:t xml:space="preserve"> </w:t>
      </w:r>
      <w:r w:rsidR="00AB1606">
        <w:rPr>
          <w:color w:val="000000"/>
          <w:sz w:val="24"/>
          <w:szCs w:val="24"/>
        </w:rPr>
        <w:t xml:space="preserve">2010) </w:t>
      </w:r>
      <w:r w:rsidR="00813407" w:rsidRPr="00813407">
        <w:rPr>
          <w:color w:val="000000"/>
          <w:sz w:val="24"/>
          <w:szCs w:val="24"/>
        </w:rPr>
        <w:t xml:space="preserve">may have an impact on ensuring patients receive </w:t>
      </w:r>
      <w:r w:rsidR="00E95ACD">
        <w:rPr>
          <w:color w:val="000000"/>
          <w:sz w:val="24"/>
          <w:szCs w:val="24"/>
        </w:rPr>
        <w:t>an early</w:t>
      </w:r>
      <w:r w:rsidR="00813407">
        <w:rPr>
          <w:color w:val="000000"/>
          <w:sz w:val="24"/>
          <w:szCs w:val="24"/>
        </w:rPr>
        <w:t xml:space="preserve"> diagnosis and </w:t>
      </w:r>
      <w:r w:rsidR="00E95ACD">
        <w:rPr>
          <w:color w:val="000000"/>
          <w:sz w:val="24"/>
          <w:szCs w:val="24"/>
        </w:rPr>
        <w:t xml:space="preserve">timely </w:t>
      </w:r>
      <w:r w:rsidR="00813407" w:rsidRPr="00813407">
        <w:rPr>
          <w:color w:val="000000"/>
          <w:sz w:val="24"/>
          <w:szCs w:val="24"/>
        </w:rPr>
        <w:t xml:space="preserve">treatment. </w:t>
      </w:r>
      <w:r w:rsidR="00813407">
        <w:rPr>
          <w:color w:val="000000"/>
          <w:sz w:val="24"/>
          <w:szCs w:val="24"/>
        </w:rPr>
        <w:t xml:space="preserve"> </w:t>
      </w:r>
      <w:r w:rsidR="00DE3CE4" w:rsidRPr="00DE3CE4">
        <w:rPr>
          <w:color w:val="000000"/>
          <w:sz w:val="24"/>
          <w:szCs w:val="24"/>
        </w:rPr>
        <w:t xml:space="preserve">Although </w:t>
      </w:r>
      <w:r w:rsidR="00DA1BC0">
        <w:rPr>
          <w:color w:val="000000"/>
          <w:sz w:val="24"/>
          <w:szCs w:val="24"/>
        </w:rPr>
        <w:t xml:space="preserve">the treatment aims often reflected the current published clinical guidelines, </w:t>
      </w:r>
      <w:r w:rsidR="008A4D33">
        <w:rPr>
          <w:color w:val="000000"/>
          <w:sz w:val="24"/>
          <w:szCs w:val="24"/>
        </w:rPr>
        <w:t>p</w:t>
      </w:r>
      <w:r w:rsidR="0017637A" w:rsidRPr="0017637A">
        <w:rPr>
          <w:color w:val="000000"/>
          <w:sz w:val="24"/>
          <w:szCs w:val="24"/>
        </w:rPr>
        <w:t>erceived service delivery limitations</w:t>
      </w:r>
      <w:r w:rsidR="00813407">
        <w:rPr>
          <w:color w:val="000000"/>
          <w:sz w:val="24"/>
          <w:szCs w:val="24"/>
        </w:rPr>
        <w:t>, a reported lack of resources</w:t>
      </w:r>
      <w:r w:rsidR="0017637A" w:rsidRPr="0017637A">
        <w:rPr>
          <w:color w:val="000000"/>
          <w:sz w:val="24"/>
          <w:szCs w:val="24"/>
        </w:rPr>
        <w:t xml:space="preserve"> and patient related factors have </w:t>
      </w:r>
      <w:r w:rsidR="008A4D33">
        <w:rPr>
          <w:color w:val="000000"/>
          <w:sz w:val="24"/>
          <w:szCs w:val="24"/>
        </w:rPr>
        <w:t xml:space="preserve">the </w:t>
      </w:r>
      <w:r w:rsidR="0017637A" w:rsidRPr="0017637A">
        <w:rPr>
          <w:color w:val="000000"/>
          <w:sz w:val="24"/>
          <w:szCs w:val="24"/>
        </w:rPr>
        <w:t xml:space="preserve">potential to reduce clinical effectiveness and therefore may be target areas for future </w:t>
      </w:r>
      <w:r w:rsidR="00813407">
        <w:rPr>
          <w:color w:val="000000"/>
          <w:sz w:val="24"/>
          <w:szCs w:val="24"/>
        </w:rPr>
        <w:t>interventions</w:t>
      </w:r>
      <w:r w:rsidR="00457080">
        <w:rPr>
          <w:color w:val="000000"/>
          <w:sz w:val="24"/>
          <w:szCs w:val="24"/>
        </w:rPr>
        <w:t xml:space="preserve">. </w:t>
      </w:r>
      <w:r w:rsidR="00126FAF" w:rsidRPr="00126FAF">
        <w:rPr>
          <w:color w:val="000000"/>
          <w:sz w:val="24"/>
          <w:szCs w:val="24"/>
        </w:rPr>
        <w:t>Future work</w:t>
      </w:r>
      <w:r w:rsidR="00126FAF" w:rsidRPr="00126FAF" w:rsidDel="006A19D0">
        <w:rPr>
          <w:color w:val="000000"/>
          <w:sz w:val="24"/>
          <w:szCs w:val="24"/>
        </w:rPr>
        <w:t xml:space="preserve"> </w:t>
      </w:r>
      <w:r w:rsidR="00126FAF">
        <w:rPr>
          <w:color w:val="000000"/>
          <w:sz w:val="24"/>
          <w:szCs w:val="24"/>
        </w:rPr>
        <w:t xml:space="preserve">should consider </w:t>
      </w:r>
      <w:r w:rsidR="00126FAF" w:rsidRPr="00126FAF">
        <w:rPr>
          <w:color w:val="000000"/>
          <w:sz w:val="24"/>
          <w:szCs w:val="24"/>
        </w:rPr>
        <w:t xml:space="preserve">macro-regional variations to </w:t>
      </w:r>
      <w:r w:rsidR="00FB584E">
        <w:rPr>
          <w:color w:val="000000"/>
          <w:sz w:val="24"/>
          <w:szCs w:val="24"/>
        </w:rPr>
        <w:t>optimise clinical effectiveness.</w:t>
      </w:r>
    </w:p>
    <w:p w:rsidR="00C7648C" w:rsidRPr="00483EB1" w:rsidRDefault="00483EB1" w:rsidP="00B5325A">
      <w:pPr>
        <w:spacing w:line="360" w:lineRule="auto"/>
        <w:rPr>
          <w:b/>
          <w:color w:val="000000"/>
          <w:sz w:val="28"/>
          <w:szCs w:val="28"/>
        </w:rPr>
      </w:pPr>
      <w:r w:rsidRPr="00483EB1">
        <w:rPr>
          <w:b/>
          <w:color w:val="000000"/>
          <w:sz w:val="28"/>
          <w:szCs w:val="28"/>
        </w:rPr>
        <w:t>Acknowledgements</w:t>
      </w:r>
    </w:p>
    <w:p w:rsidR="000D1A17" w:rsidRDefault="00483EB1" w:rsidP="00483EB1">
      <w:pPr>
        <w:spacing w:line="360" w:lineRule="auto"/>
        <w:rPr>
          <w:color w:val="000000"/>
          <w:sz w:val="24"/>
          <w:szCs w:val="24"/>
        </w:rPr>
      </w:pPr>
      <w:r w:rsidRPr="00483EB1">
        <w:rPr>
          <w:color w:val="000000"/>
          <w:sz w:val="24"/>
          <w:szCs w:val="24"/>
        </w:rPr>
        <w:t xml:space="preserve">We wish to sincerely thank the </w:t>
      </w:r>
      <w:r>
        <w:rPr>
          <w:color w:val="000000"/>
          <w:sz w:val="24"/>
          <w:szCs w:val="24"/>
        </w:rPr>
        <w:t>h</w:t>
      </w:r>
      <w:r w:rsidRPr="00483EB1">
        <w:rPr>
          <w:color w:val="000000"/>
          <w:sz w:val="24"/>
          <w:szCs w:val="24"/>
        </w:rPr>
        <w:t>ealth professionals, academics and researchers, who kindly participated</w:t>
      </w:r>
      <w:r>
        <w:rPr>
          <w:color w:val="000000"/>
          <w:sz w:val="24"/>
          <w:szCs w:val="24"/>
        </w:rPr>
        <w:t xml:space="preserve"> </w:t>
      </w:r>
      <w:r w:rsidRPr="00483EB1">
        <w:rPr>
          <w:color w:val="000000"/>
          <w:sz w:val="24"/>
          <w:szCs w:val="24"/>
        </w:rPr>
        <w:t>in this study.</w:t>
      </w:r>
    </w:p>
    <w:p w:rsidR="00483EB1" w:rsidRDefault="00483EB1" w:rsidP="00483EB1">
      <w:pPr>
        <w:spacing w:line="360" w:lineRule="auto"/>
        <w:rPr>
          <w:b/>
          <w:color w:val="000000"/>
          <w:sz w:val="28"/>
          <w:szCs w:val="28"/>
        </w:rPr>
      </w:pPr>
      <w:r w:rsidRPr="00483EB1">
        <w:rPr>
          <w:b/>
          <w:color w:val="000000"/>
          <w:sz w:val="28"/>
          <w:szCs w:val="28"/>
        </w:rPr>
        <w:t>Author contributions</w:t>
      </w:r>
    </w:p>
    <w:p w:rsidR="006347EB" w:rsidRDefault="00483EB1" w:rsidP="00B378BA">
      <w:pPr>
        <w:spacing w:after="0" w:line="360" w:lineRule="auto"/>
        <w:rPr>
          <w:color w:val="000000"/>
          <w:sz w:val="24"/>
          <w:szCs w:val="24"/>
        </w:rPr>
      </w:pPr>
      <w:r w:rsidRPr="00B378BA">
        <w:rPr>
          <w:color w:val="000000"/>
          <w:sz w:val="24"/>
          <w:szCs w:val="24"/>
        </w:rPr>
        <w:t xml:space="preserve">All authors </w:t>
      </w:r>
      <w:r w:rsidR="00B378BA">
        <w:rPr>
          <w:color w:val="000000"/>
          <w:sz w:val="24"/>
          <w:szCs w:val="24"/>
        </w:rPr>
        <w:t>made substantial contributions</w:t>
      </w:r>
      <w:r w:rsidRPr="00B378BA">
        <w:rPr>
          <w:color w:val="000000"/>
          <w:sz w:val="24"/>
          <w:szCs w:val="24"/>
        </w:rPr>
        <w:t xml:space="preserve"> </w:t>
      </w:r>
      <w:r w:rsidR="00A36206">
        <w:rPr>
          <w:color w:val="000000"/>
          <w:sz w:val="24"/>
          <w:szCs w:val="24"/>
        </w:rPr>
        <w:t xml:space="preserve">either </w:t>
      </w:r>
      <w:r w:rsidRPr="00B378BA">
        <w:rPr>
          <w:color w:val="000000"/>
          <w:sz w:val="24"/>
          <w:szCs w:val="24"/>
        </w:rPr>
        <w:t>to</w:t>
      </w:r>
      <w:r w:rsidRPr="00B378BA">
        <w:rPr>
          <w:b/>
          <w:color w:val="000000"/>
          <w:sz w:val="24"/>
          <w:szCs w:val="24"/>
        </w:rPr>
        <w:t xml:space="preserve"> </w:t>
      </w:r>
      <w:r w:rsidR="00B378BA" w:rsidRPr="00B378BA">
        <w:rPr>
          <w:color w:val="000000"/>
          <w:sz w:val="24"/>
          <w:szCs w:val="24"/>
        </w:rPr>
        <w:t>the stu</w:t>
      </w:r>
      <w:r w:rsidR="00B378BA">
        <w:rPr>
          <w:color w:val="000000"/>
          <w:sz w:val="24"/>
          <w:szCs w:val="24"/>
        </w:rPr>
        <w:t>dy design and</w:t>
      </w:r>
      <w:r w:rsidRPr="00B378BA">
        <w:rPr>
          <w:color w:val="000000"/>
          <w:sz w:val="24"/>
          <w:szCs w:val="24"/>
        </w:rPr>
        <w:t xml:space="preserve"> methodology, data acquisition</w:t>
      </w:r>
      <w:r w:rsidR="00A36206">
        <w:rPr>
          <w:color w:val="000000"/>
          <w:sz w:val="24"/>
          <w:szCs w:val="24"/>
        </w:rPr>
        <w:t>,</w:t>
      </w:r>
      <w:r w:rsidR="00B378BA">
        <w:rPr>
          <w:b/>
          <w:color w:val="000000"/>
          <w:sz w:val="24"/>
          <w:szCs w:val="24"/>
        </w:rPr>
        <w:t xml:space="preserve"> </w:t>
      </w:r>
      <w:r w:rsidRPr="00B378BA">
        <w:rPr>
          <w:color w:val="000000"/>
          <w:sz w:val="24"/>
          <w:szCs w:val="24"/>
        </w:rPr>
        <w:t>or data analysis and interpretation. All authors discussed the study findings, have been consulted in the drafting of the final article, and have given their approval for publication.</w:t>
      </w:r>
    </w:p>
    <w:p w:rsidR="00E95ACD" w:rsidRDefault="00E95ACD" w:rsidP="00E95ACD"/>
    <w:p w:rsidR="005926A5" w:rsidRDefault="005926A5" w:rsidP="0090627D">
      <w:pPr>
        <w:pStyle w:val="Heading2"/>
        <w:rPr>
          <w:rFonts w:ascii="Calibri" w:eastAsiaTheme="minorHAnsi" w:hAnsi="Calibri" w:cs="Calibri"/>
          <w:color w:val="auto"/>
          <w:sz w:val="22"/>
          <w:szCs w:val="22"/>
        </w:rPr>
      </w:pPr>
    </w:p>
    <w:p w:rsidR="005926A5" w:rsidRDefault="005926A5" w:rsidP="0090627D">
      <w:pPr>
        <w:pStyle w:val="Heading2"/>
        <w:rPr>
          <w:rFonts w:ascii="Calibri" w:eastAsiaTheme="minorHAnsi" w:hAnsi="Calibri" w:cs="Calibri"/>
          <w:color w:val="auto"/>
          <w:sz w:val="22"/>
          <w:szCs w:val="22"/>
        </w:rPr>
      </w:pPr>
    </w:p>
    <w:p w:rsidR="001B2A67" w:rsidRPr="00EF1DB1" w:rsidRDefault="008316DD" w:rsidP="0090627D">
      <w:pPr>
        <w:pStyle w:val="Heading2"/>
        <w:rPr>
          <w:rFonts w:asciiTheme="minorHAnsi" w:hAnsiTheme="minorHAnsi"/>
          <w:b/>
          <w:color w:val="000000" w:themeColor="text1"/>
          <w:sz w:val="28"/>
          <w:szCs w:val="28"/>
        </w:rPr>
      </w:pPr>
      <w:r w:rsidRPr="00EF1DB1">
        <w:rPr>
          <w:rFonts w:asciiTheme="minorHAnsi" w:hAnsiTheme="minorHAnsi"/>
          <w:b/>
          <w:color w:val="000000" w:themeColor="text1"/>
          <w:sz w:val="28"/>
          <w:szCs w:val="28"/>
        </w:rPr>
        <w:t>References</w:t>
      </w:r>
    </w:p>
    <w:p w:rsidR="00F74EA3" w:rsidRDefault="00F74EA3" w:rsidP="00F54237">
      <w:pPr>
        <w:rPr>
          <w:color w:val="FF0000"/>
        </w:rPr>
      </w:pPr>
    </w:p>
    <w:p w:rsidR="001B2A67" w:rsidRDefault="001B2A67" w:rsidP="00F54237">
      <w:pPr>
        <w:rPr>
          <w:sz w:val="24"/>
          <w:szCs w:val="24"/>
          <w:lang w:val="en-US"/>
        </w:rPr>
      </w:pPr>
      <w:proofErr w:type="gramStart"/>
      <w:r w:rsidRPr="001B2A67">
        <w:rPr>
          <w:sz w:val="24"/>
          <w:szCs w:val="24"/>
        </w:rPr>
        <w:t>Bean, D</w:t>
      </w:r>
      <w:r>
        <w:rPr>
          <w:sz w:val="24"/>
          <w:szCs w:val="24"/>
        </w:rPr>
        <w:t>.</w:t>
      </w:r>
      <w:r w:rsidRPr="001B2A67">
        <w:rPr>
          <w:sz w:val="24"/>
          <w:szCs w:val="24"/>
        </w:rPr>
        <w:t>, Johnson, M</w:t>
      </w:r>
      <w:r>
        <w:rPr>
          <w:sz w:val="24"/>
          <w:szCs w:val="24"/>
        </w:rPr>
        <w:t>.</w:t>
      </w:r>
      <w:r w:rsidRPr="001B2A67">
        <w:rPr>
          <w:sz w:val="24"/>
          <w:szCs w:val="24"/>
        </w:rPr>
        <w:t xml:space="preserve">, </w:t>
      </w:r>
      <w:proofErr w:type="spellStart"/>
      <w:r w:rsidRPr="001B2A67">
        <w:rPr>
          <w:sz w:val="24"/>
          <w:szCs w:val="24"/>
        </w:rPr>
        <w:t>Heiss</w:t>
      </w:r>
      <w:proofErr w:type="spellEnd"/>
      <w:r w:rsidRPr="001B2A67">
        <w:rPr>
          <w:sz w:val="24"/>
          <w:szCs w:val="24"/>
        </w:rPr>
        <w:t>-Dunlop</w:t>
      </w:r>
      <w:r>
        <w:rPr>
          <w:sz w:val="24"/>
          <w:szCs w:val="24"/>
        </w:rPr>
        <w:t xml:space="preserve">, W., </w:t>
      </w:r>
      <w:proofErr w:type="spellStart"/>
      <w:r w:rsidRPr="001B2A67">
        <w:rPr>
          <w:sz w:val="24"/>
          <w:szCs w:val="24"/>
        </w:rPr>
        <w:t>Kydd</w:t>
      </w:r>
      <w:proofErr w:type="spellEnd"/>
      <w:r w:rsidRPr="001B2A67">
        <w:rPr>
          <w:sz w:val="24"/>
          <w:szCs w:val="24"/>
        </w:rPr>
        <w:t>, R</w:t>
      </w:r>
      <w:r>
        <w:rPr>
          <w:sz w:val="24"/>
          <w:szCs w:val="24"/>
        </w:rPr>
        <w:t xml:space="preserve">. (2016) </w:t>
      </w:r>
      <w:r w:rsidRPr="001B2A67">
        <w:rPr>
          <w:sz w:val="24"/>
          <w:szCs w:val="24"/>
        </w:rPr>
        <w:t>Extent of recovery in the first 12 months of complex regional pain syndro</w:t>
      </w:r>
      <w:r>
        <w:rPr>
          <w:sz w:val="24"/>
          <w:szCs w:val="24"/>
        </w:rPr>
        <w:t>me type-1: A prospective study.</w:t>
      </w:r>
      <w:proofErr w:type="gramEnd"/>
      <w:r w:rsidRPr="001B2A67">
        <w:rPr>
          <w:sz w:val="24"/>
          <w:szCs w:val="24"/>
        </w:rPr>
        <w:t> </w:t>
      </w:r>
      <w:r w:rsidRPr="00CC7786">
        <w:rPr>
          <w:i/>
          <w:iCs/>
          <w:sz w:val="24"/>
          <w:szCs w:val="24"/>
        </w:rPr>
        <w:t xml:space="preserve">European Journal </w:t>
      </w:r>
      <w:proofErr w:type="gramStart"/>
      <w:r w:rsidRPr="00CC7786">
        <w:rPr>
          <w:i/>
          <w:iCs/>
          <w:sz w:val="24"/>
          <w:szCs w:val="24"/>
        </w:rPr>
        <w:t>Of</w:t>
      </w:r>
      <w:proofErr w:type="gramEnd"/>
      <w:r w:rsidRPr="00CC7786">
        <w:rPr>
          <w:i/>
          <w:iCs/>
          <w:sz w:val="24"/>
          <w:szCs w:val="24"/>
        </w:rPr>
        <w:t xml:space="preserve"> Pain</w:t>
      </w:r>
      <w:r w:rsidR="00CC7786">
        <w:rPr>
          <w:i/>
          <w:iCs/>
          <w:sz w:val="24"/>
          <w:szCs w:val="24"/>
        </w:rPr>
        <w:t>,</w:t>
      </w:r>
      <w:r w:rsidRPr="00CC7786">
        <w:rPr>
          <w:i/>
          <w:iCs/>
          <w:sz w:val="24"/>
          <w:szCs w:val="24"/>
        </w:rPr>
        <w:t xml:space="preserve"> </w:t>
      </w:r>
      <w:r w:rsidR="00CC7786">
        <w:rPr>
          <w:sz w:val="24"/>
          <w:szCs w:val="24"/>
        </w:rPr>
        <w:t>20</w:t>
      </w:r>
      <w:r>
        <w:rPr>
          <w:sz w:val="24"/>
          <w:szCs w:val="24"/>
        </w:rPr>
        <w:t>(</w:t>
      </w:r>
      <w:r w:rsidRPr="001B2A67">
        <w:rPr>
          <w:sz w:val="24"/>
          <w:szCs w:val="24"/>
        </w:rPr>
        <w:t>6</w:t>
      </w:r>
      <w:r>
        <w:rPr>
          <w:sz w:val="24"/>
          <w:szCs w:val="24"/>
        </w:rPr>
        <w:t>)</w:t>
      </w:r>
      <w:r w:rsidR="00CC7786">
        <w:rPr>
          <w:sz w:val="24"/>
          <w:szCs w:val="24"/>
        </w:rPr>
        <w:t>,</w:t>
      </w:r>
      <w:r>
        <w:rPr>
          <w:sz w:val="24"/>
          <w:szCs w:val="24"/>
        </w:rPr>
        <w:t xml:space="preserve"> 884-894.</w:t>
      </w:r>
      <w:r w:rsidRPr="001B2A67">
        <w:rPr>
          <w:sz w:val="24"/>
          <w:szCs w:val="24"/>
        </w:rPr>
        <w:t> </w:t>
      </w:r>
    </w:p>
    <w:p w:rsidR="0052743D" w:rsidRDefault="0052743D" w:rsidP="00F54237">
      <w:pPr>
        <w:rPr>
          <w:sz w:val="24"/>
          <w:szCs w:val="24"/>
          <w:lang w:val="en-US"/>
        </w:rPr>
      </w:pPr>
      <w:proofErr w:type="gramStart"/>
      <w:r>
        <w:rPr>
          <w:sz w:val="24"/>
          <w:szCs w:val="24"/>
          <w:lang w:val="en-US"/>
        </w:rPr>
        <w:t>Birklein, F., O’Neill, D., Schlereth, T. (2015).</w:t>
      </w:r>
      <w:proofErr w:type="gramEnd"/>
      <w:r>
        <w:rPr>
          <w:sz w:val="24"/>
          <w:szCs w:val="24"/>
          <w:lang w:val="en-US"/>
        </w:rPr>
        <w:t xml:space="preserve"> Complex regional pain syndrome: An optimistic perspective. </w:t>
      </w:r>
      <w:r w:rsidRPr="00CC7786">
        <w:rPr>
          <w:i/>
          <w:sz w:val="24"/>
          <w:szCs w:val="24"/>
          <w:lang w:val="en-US"/>
        </w:rPr>
        <w:t>Neurology</w:t>
      </w:r>
      <w:r w:rsidR="00CC7786">
        <w:rPr>
          <w:i/>
          <w:sz w:val="24"/>
          <w:szCs w:val="24"/>
          <w:lang w:val="en-US"/>
        </w:rPr>
        <w:t>,</w:t>
      </w:r>
      <w:r>
        <w:rPr>
          <w:sz w:val="24"/>
          <w:szCs w:val="24"/>
          <w:lang w:val="en-US"/>
        </w:rPr>
        <w:t xml:space="preserve"> 84(1), 89-96</w:t>
      </w:r>
    </w:p>
    <w:p w:rsidR="008316DD" w:rsidRDefault="008316DD" w:rsidP="00464B46">
      <w:pPr>
        <w:rPr>
          <w:sz w:val="24"/>
          <w:szCs w:val="24"/>
        </w:rPr>
      </w:pPr>
      <w:proofErr w:type="gramStart"/>
      <w:r w:rsidRPr="00AE65F1">
        <w:rPr>
          <w:sz w:val="24"/>
          <w:szCs w:val="24"/>
        </w:rPr>
        <w:t>Braun, V.</w:t>
      </w:r>
      <w:r w:rsidR="0052743D">
        <w:rPr>
          <w:sz w:val="24"/>
          <w:szCs w:val="24"/>
        </w:rPr>
        <w:t>, Clarke, V. (2006).</w:t>
      </w:r>
      <w:proofErr w:type="gramEnd"/>
      <w:r w:rsidR="0052743D">
        <w:rPr>
          <w:sz w:val="24"/>
          <w:szCs w:val="24"/>
        </w:rPr>
        <w:t xml:space="preserve"> </w:t>
      </w:r>
      <w:proofErr w:type="gramStart"/>
      <w:r w:rsidRPr="00AE65F1">
        <w:rPr>
          <w:sz w:val="24"/>
          <w:szCs w:val="24"/>
        </w:rPr>
        <w:t>Using thematic analysis in psychology.</w:t>
      </w:r>
      <w:proofErr w:type="gramEnd"/>
      <w:r w:rsidRPr="00AE65F1">
        <w:rPr>
          <w:sz w:val="24"/>
          <w:szCs w:val="24"/>
        </w:rPr>
        <w:t xml:space="preserve"> </w:t>
      </w:r>
      <w:r w:rsidRPr="00CC7786">
        <w:rPr>
          <w:i/>
          <w:sz w:val="24"/>
          <w:szCs w:val="24"/>
        </w:rPr>
        <w:t>Qua</w:t>
      </w:r>
      <w:r w:rsidR="0052743D" w:rsidRPr="00CC7786">
        <w:rPr>
          <w:i/>
          <w:sz w:val="24"/>
          <w:szCs w:val="24"/>
        </w:rPr>
        <w:t>litative Research in</w:t>
      </w:r>
      <w:r w:rsidR="0052743D">
        <w:rPr>
          <w:sz w:val="24"/>
          <w:szCs w:val="24"/>
        </w:rPr>
        <w:t xml:space="preserve"> </w:t>
      </w:r>
      <w:r w:rsidR="0052743D" w:rsidRPr="00CC7786">
        <w:rPr>
          <w:i/>
          <w:sz w:val="24"/>
          <w:szCs w:val="24"/>
        </w:rPr>
        <w:t>Psychology</w:t>
      </w:r>
      <w:r w:rsidR="00CC7786">
        <w:rPr>
          <w:i/>
          <w:sz w:val="24"/>
          <w:szCs w:val="24"/>
        </w:rPr>
        <w:t>,</w:t>
      </w:r>
      <w:r w:rsidR="0052743D">
        <w:rPr>
          <w:sz w:val="24"/>
          <w:szCs w:val="24"/>
        </w:rPr>
        <w:t xml:space="preserve"> 3 (2), </w:t>
      </w:r>
      <w:r w:rsidRPr="00AE65F1">
        <w:rPr>
          <w:sz w:val="24"/>
          <w:szCs w:val="24"/>
        </w:rPr>
        <w:t xml:space="preserve">77-101 </w:t>
      </w:r>
    </w:p>
    <w:p w:rsidR="0090627D" w:rsidRPr="0090627D" w:rsidRDefault="0090627D" w:rsidP="00464B46">
      <w:pPr>
        <w:rPr>
          <w:sz w:val="24"/>
          <w:szCs w:val="24"/>
        </w:rPr>
      </w:pPr>
      <w:r w:rsidRPr="0090627D">
        <w:rPr>
          <w:sz w:val="24"/>
          <w:szCs w:val="24"/>
        </w:rPr>
        <w:t xml:space="preserve">Braun, V., Clarke, V. (2013) </w:t>
      </w:r>
      <w:r w:rsidRPr="00CC7786">
        <w:rPr>
          <w:i/>
          <w:sz w:val="24"/>
          <w:szCs w:val="24"/>
        </w:rPr>
        <w:t xml:space="preserve">Successful qualitative research: A </w:t>
      </w:r>
      <w:r w:rsidR="00CC7786" w:rsidRPr="00CC7786">
        <w:rPr>
          <w:i/>
          <w:sz w:val="24"/>
          <w:szCs w:val="24"/>
        </w:rPr>
        <w:t>practical guide for beginners.</w:t>
      </w:r>
      <w:r w:rsidR="00CC7786">
        <w:rPr>
          <w:sz w:val="24"/>
          <w:szCs w:val="24"/>
        </w:rPr>
        <w:t xml:space="preserve"> London: Sage</w:t>
      </w:r>
      <w:r w:rsidRPr="0090627D">
        <w:rPr>
          <w:sz w:val="24"/>
          <w:szCs w:val="24"/>
        </w:rPr>
        <w:t xml:space="preserve">. </w:t>
      </w:r>
    </w:p>
    <w:p w:rsidR="008A4D7A" w:rsidRDefault="008A4D7A" w:rsidP="00AE65F1">
      <w:pPr>
        <w:spacing w:line="240" w:lineRule="auto"/>
        <w:rPr>
          <w:sz w:val="24"/>
          <w:szCs w:val="24"/>
        </w:rPr>
      </w:pPr>
      <w:proofErr w:type="gramStart"/>
      <w:r w:rsidRPr="008A4D7A">
        <w:rPr>
          <w:sz w:val="24"/>
          <w:szCs w:val="24"/>
        </w:rPr>
        <w:lastRenderedPageBreak/>
        <w:t>Burton, A</w:t>
      </w:r>
      <w:r>
        <w:rPr>
          <w:sz w:val="24"/>
          <w:szCs w:val="24"/>
        </w:rPr>
        <w:t xml:space="preserve">., </w:t>
      </w:r>
      <w:proofErr w:type="spellStart"/>
      <w:r>
        <w:rPr>
          <w:sz w:val="24"/>
          <w:szCs w:val="24"/>
        </w:rPr>
        <w:t>Hassenbusch</w:t>
      </w:r>
      <w:proofErr w:type="spellEnd"/>
      <w:r>
        <w:rPr>
          <w:sz w:val="24"/>
          <w:szCs w:val="24"/>
        </w:rPr>
        <w:t xml:space="preserve">, </w:t>
      </w:r>
      <w:r w:rsidRPr="008A4D7A">
        <w:rPr>
          <w:sz w:val="24"/>
          <w:szCs w:val="24"/>
        </w:rPr>
        <w:t>S</w:t>
      </w:r>
      <w:r>
        <w:rPr>
          <w:sz w:val="24"/>
          <w:szCs w:val="24"/>
        </w:rPr>
        <w:t>.</w:t>
      </w:r>
      <w:r w:rsidRPr="008A4D7A">
        <w:rPr>
          <w:sz w:val="24"/>
          <w:szCs w:val="24"/>
        </w:rPr>
        <w:t xml:space="preserve">, </w:t>
      </w:r>
      <w:proofErr w:type="spellStart"/>
      <w:r w:rsidRPr="008A4D7A">
        <w:rPr>
          <w:sz w:val="24"/>
          <w:szCs w:val="24"/>
        </w:rPr>
        <w:t>Warneke</w:t>
      </w:r>
      <w:proofErr w:type="spellEnd"/>
      <w:r w:rsidRPr="008A4D7A">
        <w:rPr>
          <w:sz w:val="24"/>
          <w:szCs w:val="24"/>
        </w:rPr>
        <w:t>, C</w:t>
      </w:r>
      <w:r>
        <w:rPr>
          <w:sz w:val="24"/>
          <w:szCs w:val="24"/>
        </w:rPr>
        <w:t>.</w:t>
      </w:r>
      <w:r w:rsidRPr="008A4D7A">
        <w:rPr>
          <w:sz w:val="24"/>
          <w:szCs w:val="24"/>
        </w:rPr>
        <w:t xml:space="preserve">, </w:t>
      </w:r>
      <w:proofErr w:type="spellStart"/>
      <w:r w:rsidRPr="008A4D7A">
        <w:rPr>
          <w:sz w:val="24"/>
          <w:szCs w:val="24"/>
        </w:rPr>
        <w:t>Racz</w:t>
      </w:r>
      <w:proofErr w:type="spellEnd"/>
      <w:r w:rsidRPr="008A4D7A">
        <w:rPr>
          <w:sz w:val="24"/>
          <w:szCs w:val="24"/>
        </w:rPr>
        <w:t>, G</w:t>
      </w:r>
      <w:r>
        <w:rPr>
          <w:sz w:val="24"/>
          <w:szCs w:val="24"/>
        </w:rPr>
        <w:t>.,</w:t>
      </w:r>
      <w:r w:rsidRPr="008A4D7A">
        <w:rPr>
          <w:sz w:val="24"/>
          <w:szCs w:val="24"/>
        </w:rPr>
        <w:t xml:space="preserve"> Stanton-Hicks, M</w:t>
      </w:r>
      <w:r>
        <w:rPr>
          <w:sz w:val="24"/>
          <w:szCs w:val="24"/>
        </w:rPr>
        <w:t>.</w:t>
      </w:r>
      <w:r w:rsidRPr="008A4D7A">
        <w:rPr>
          <w:sz w:val="24"/>
          <w:szCs w:val="24"/>
        </w:rPr>
        <w:t xml:space="preserve"> </w:t>
      </w:r>
      <w:r>
        <w:rPr>
          <w:sz w:val="24"/>
          <w:szCs w:val="24"/>
        </w:rPr>
        <w:t xml:space="preserve">(2004) </w:t>
      </w:r>
      <w:r w:rsidRPr="008A4D7A">
        <w:rPr>
          <w:sz w:val="24"/>
          <w:szCs w:val="24"/>
        </w:rPr>
        <w:t>Complex regional pain syndrome (CRP</w:t>
      </w:r>
      <w:r>
        <w:rPr>
          <w:sz w:val="24"/>
          <w:szCs w:val="24"/>
        </w:rPr>
        <w:t>S): survey of current practices.</w:t>
      </w:r>
      <w:proofErr w:type="gramEnd"/>
      <w:r w:rsidRPr="008A4D7A">
        <w:rPr>
          <w:sz w:val="24"/>
          <w:szCs w:val="24"/>
        </w:rPr>
        <w:t> </w:t>
      </w:r>
      <w:r w:rsidRPr="00CC7786">
        <w:rPr>
          <w:i/>
          <w:iCs/>
          <w:sz w:val="24"/>
          <w:szCs w:val="24"/>
        </w:rPr>
        <w:t>Pain Practice</w:t>
      </w:r>
      <w:r w:rsidR="00CC7786">
        <w:rPr>
          <w:i/>
          <w:iCs/>
          <w:sz w:val="24"/>
          <w:szCs w:val="24"/>
        </w:rPr>
        <w:t>,</w:t>
      </w:r>
      <w:r w:rsidR="000378FC">
        <w:rPr>
          <w:i/>
          <w:iCs/>
          <w:sz w:val="24"/>
          <w:szCs w:val="24"/>
        </w:rPr>
        <w:t xml:space="preserve"> </w:t>
      </w:r>
      <w:r w:rsidR="000378FC">
        <w:rPr>
          <w:sz w:val="24"/>
          <w:szCs w:val="24"/>
        </w:rPr>
        <w:t>4 (</w:t>
      </w:r>
      <w:r w:rsidRPr="008A4D7A">
        <w:rPr>
          <w:sz w:val="24"/>
          <w:szCs w:val="24"/>
        </w:rPr>
        <w:t>2</w:t>
      </w:r>
      <w:r w:rsidR="000378FC">
        <w:rPr>
          <w:sz w:val="24"/>
          <w:szCs w:val="24"/>
        </w:rPr>
        <w:t>)</w:t>
      </w:r>
      <w:r w:rsidR="00CC7786">
        <w:rPr>
          <w:sz w:val="24"/>
          <w:szCs w:val="24"/>
        </w:rPr>
        <w:t>,</w:t>
      </w:r>
      <w:r w:rsidRPr="008A4D7A">
        <w:rPr>
          <w:sz w:val="24"/>
          <w:szCs w:val="24"/>
        </w:rPr>
        <w:t xml:space="preserve"> 74-83</w:t>
      </w:r>
    </w:p>
    <w:p w:rsidR="00F03BFA" w:rsidRDefault="007C231A" w:rsidP="00AE65F1">
      <w:pPr>
        <w:spacing w:line="240" w:lineRule="auto"/>
        <w:rPr>
          <w:sz w:val="24"/>
          <w:szCs w:val="24"/>
        </w:rPr>
      </w:pPr>
      <w:proofErr w:type="gramStart"/>
      <w:r w:rsidRPr="007C231A">
        <w:rPr>
          <w:sz w:val="24"/>
          <w:szCs w:val="24"/>
        </w:rPr>
        <w:t>de</w:t>
      </w:r>
      <w:proofErr w:type="gramEnd"/>
      <w:r w:rsidRPr="007C231A">
        <w:rPr>
          <w:sz w:val="24"/>
          <w:szCs w:val="24"/>
        </w:rPr>
        <w:t xml:space="preserve"> </w:t>
      </w:r>
      <w:proofErr w:type="spellStart"/>
      <w:r w:rsidRPr="007C231A">
        <w:rPr>
          <w:sz w:val="24"/>
          <w:szCs w:val="24"/>
        </w:rPr>
        <w:t>Mos</w:t>
      </w:r>
      <w:proofErr w:type="spellEnd"/>
      <w:r w:rsidRPr="007C231A">
        <w:rPr>
          <w:sz w:val="24"/>
          <w:szCs w:val="24"/>
        </w:rPr>
        <w:t xml:space="preserve"> M</w:t>
      </w:r>
      <w:r w:rsidR="00F03BFA">
        <w:rPr>
          <w:sz w:val="24"/>
          <w:szCs w:val="24"/>
        </w:rPr>
        <w:t>.</w:t>
      </w:r>
      <w:r w:rsidRPr="007C231A">
        <w:rPr>
          <w:sz w:val="24"/>
          <w:szCs w:val="24"/>
        </w:rPr>
        <w:t xml:space="preserve">, de </w:t>
      </w:r>
      <w:proofErr w:type="spellStart"/>
      <w:r w:rsidRPr="007C231A">
        <w:rPr>
          <w:sz w:val="24"/>
          <w:szCs w:val="24"/>
        </w:rPr>
        <w:t>Bruijn</w:t>
      </w:r>
      <w:proofErr w:type="spellEnd"/>
      <w:r w:rsidR="00F03BFA">
        <w:rPr>
          <w:sz w:val="24"/>
          <w:szCs w:val="24"/>
        </w:rPr>
        <w:t>,</w:t>
      </w:r>
      <w:r w:rsidRPr="007C231A">
        <w:rPr>
          <w:sz w:val="24"/>
          <w:szCs w:val="24"/>
        </w:rPr>
        <w:t xml:space="preserve"> A</w:t>
      </w:r>
      <w:r w:rsidR="00F03BFA">
        <w:rPr>
          <w:sz w:val="24"/>
          <w:szCs w:val="24"/>
        </w:rPr>
        <w:t>.</w:t>
      </w:r>
      <w:r w:rsidRPr="007C231A">
        <w:rPr>
          <w:sz w:val="24"/>
          <w:szCs w:val="24"/>
        </w:rPr>
        <w:t xml:space="preserve">, </w:t>
      </w:r>
      <w:proofErr w:type="spellStart"/>
      <w:r w:rsidRPr="007C231A">
        <w:rPr>
          <w:sz w:val="24"/>
          <w:szCs w:val="24"/>
        </w:rPr>
        <w:t>Huygen</w:t>
      </w:r>
      <w:proofErr w:type="spellEnd"/>
      <w:r w:rsidR="00F03BFA">
        <w:rPr>
          <w:sz w:val="24"/>
          <w:szCs w:val="24"/>
        </w:rPr>
        <w:t>,</w:t>
      </w:r>
      <w:r w:rsidRPr="007C231A">
        <w:rPr>
          <w:sz w:val="24"/>
          <w:szCs w:val="24"/>
        </w:rPr>
        <w:t xml:space="preserve"> F</w:t>
      </w:r>
      <w:r w:rsidR="00F03BFA">
        <w:rPr>
          <w:sz w:val="24"/>
          <w:szCs w:val="24"/>
        </w:rPr>
        <w:t>.</w:t>
      </w:r>
      <w:r w:rsidR="00F03BFA" w:rsidRPr="00F03BFA">
        <w:rPr>
          <w:sz w:val="24"/>
          <w:szCs w:val="24"/>
        </w:rPr>
        <w:t xml:space="preserve">, </w:t>
      </w:r>
      <w:proofErr w:type="spellStart"/>
      <w:r w:rsidR="00F03BFA" w:rsidRPr="00F03BFA">
        <w:rPr>
          <w:sz w:val="24"/>
          <w:szCs w:val="24"/>
        </w:rPr>
        <w:t>Dieleman</w:t>
      </w:r>
      <w:proofErr w:type="spellEnd"/>
      <w:r w:rsidR="00F03BFA" w:rsidRPr="00F03BFA">
        <w:rPr>
          <w:sz w:val="24"/>
          <w:szCs w:val="24"/>
        </w:rPr>
        <w:t>, J</w:t>
      </w:r>
      <w:r w:rsidR="00F03BFA">
        <w:rPr>
          <w:sz w:val="24"/>
          <w:szCs w:val="24"/>
        </w:rPr>
        <w:t>.</w:t>
      </w:r>
      <w:r w:rsidR="00F03BFA" w:rsidRPr="00F03BFA">
        <w:rPr>
          <w:sz w:val="24"/>
          <w:szCs w:val="24"/>
        </w:rPr>
        <w:t>, Stricker, B</w:t>
      </w:r>
      <w:r w:rsidR="00F03BFA">
        <w:rPr>
          <w:sz w:val="24"/>
          <w:szCs w:val="24"/>
        </w:rPr>
        <w:t xml:space="preserve">., </w:t>
      </w:r>
      <w:proofErr w:type="spellStart"/>
      <w:r w:rsidR="00F03BFA" w:rsidRPr="00F03BFA">
        <w:rPr>
          <w:sz w:val="24"/>
          <w:szCs w:val="24"/>
        </w:rPr>
        <w:t>Sturkenboom</w:t>
      </w:r>
      <w:proofErr w:type="spellEnd"/>
      <w:r w:rsidR="00F03BFA" w:rsidRPr="00F03BFA">
        <w:rPr>
          <w:sz w:val="24"/>
          <w:szCs w:val="24"/>
        </w:rPr>
        <w:t>, M</w:t>
      </w:r>
      <w:r w:rsidR="00F03BFA">
        <w:rPr>
          <w:sz w:val="24"/>
          <w:szCs w:val="24"/>
        </w:rPr>
        <w:t>. (2007)</w:t>
      </w:r>
      <w:r w:rsidR="00F03BFA" w:rsidRPr="00F03BFA">
        <w:rPr>
          <w:i/>
          <w:iCs/>
          <w:sz w:val="24"/>
          <w:szCs w:val="24"/>
        </w:rPr>
        <w:t xml:space="preserve"> </w:t>
      </w:r>
      <w:r w:rsidRPr="007C231A">
        <w:rPr>
          <w:sz w:val="24"/>
          <w:szCs w:val="24"/>
        </w:rPr>
        <w:t xml:space="preserve">The incidence of complex regional pain syndrome: a population based study. </w:t>
      </w:r>
      <w:r w:rsidRPr="00CC7786">
        <w:rPr>
          <w:i/>
          <w:iCs/>
          <w:sz w:val="24"/>
          <w:szCs w:val="24"/>
        </w:rPr>
        <w:t>Pain</w:t>
      </w:r>
      <w:r w:rsidR="00CC7786">
        <w:rPr>
          <w:i/>
          <w:iCs/>
          <w:sz w:val="24"/>
          <w:szCs w:val="24"/>
        </w:rPr>
        <w:t>,</w:t>
      </w:r>
      <w:r w:rsidRPr="007C231A">
        <w:rPr>
          <w:i/>
          <w:iCs/>
          <w:sz w:val="24"/>
          <w:szCs w:val="24"/>
        </w:rPr>
        <w:t xml:space="preserve"> </w:t>
      </w:r>
      <w:r w:rsidR="00F03BFA">
        <w:rPr>
          <w:sz w:val="24"/>
          <w:szCs w:val="24"/>
        </w:rPr>
        <w:t>129(1–2)</w:t>
      </w:r>
      <w:proofErr w:type="gramStart"/>
      <w:r w:rsidR="00F03BFA">
        <w:rPr>
          <w:sz w:val="24"/>
          <w:szCs w:val="24"/>
        </w:rPr>
        <w:t>,</w:t>
      </w:r>
      <w:r w:rsidRPr="007C231A">
        <w:rPr>
          <w:sz w:val="24"/>
          <w:szCs w:val="24"/>
        </w:rPr>
        <w:t>12</w:t>
      </w:r>
      <w:proofErr w:type="gramEnd"/>
      <w:r w:rsidRPr="007C231A">
        <w:rPr>
          <w:sz w:val="24"/>
          <w:szCs w:val="24"/>
        </w:rPr>
        <w:t>–20.</w:t>
      </w:r>
    </w:p>
    <w:p w:rsidR="00CC7786" w:rsidRDefault="00751DE4" w:rsidP="00AE65F1">
      <w:pPr>
        <w:spacing w:line="240" w:lineRule="auto"/>
        <w:rPr>
          <w:sz w:val="24"/>
          <w:szCs w:val="24"/>
        </w:rPr>
      </w:pPr>
      <w:r w:rsidRPr="00751DE4">
        <w:rPr>
          <w:sz w:val="24"/>
          <w:szCs w:val="24"/>
        </w:rPr>
        <w:t>Fischer, F</w:t>
      </w:r>
      <w:r w:rsidR="00CC7786">
        <w:rPr>
          <w:sz w:val="24"/>
          <w:szCs w:val="24"/>
        </w:rPr>
        <w:t>.</w:t>
      </w:r>
      <w:r w:rsidRPr="00751DE4">
        <w:rPr>
          <w:sz w:val="24"/>
          <w:szCs w:val="24"/>
        </w:rPr>
        <w:t>, Lange, K</w:t>
      </w:r>
      <w:r w:rsidR="00CC7786">
        <w:rPr>
          <w:sz w:val="24"/>
          <w:szCs w:val="24"/>
        </w:rPr>
        <w:t>.</w:t>
      </w:r>
      <w:r w:rsidRPr="00751DE4">
        <w:rPr>
          <w:sz w:val="24"/>
          <w:szCs w:val="24"/>
        </w:rPr>
        <w:t>, Klose, K</w:t>
      </w:r>
      <w:r w:rsidR="00CC7786">
        <w:rPr>
          <w:sz w:val="24"/>
          <w:szCs w:val="24"/>
        </w:rPr>
        <w:t>.</w:t>
      </w:r>
      <w:r w:rsidRPr="00751DE4">
        <w:rPr>
          <w:sz w:val="24"/>
          <w:szCs w:val="24"/>
        </w:rPr>
        <w:t>,</w:t>
      </w:r>
      <w:r w:rsidR="00CC7786">
        <w:rPr>
          <w:sz w:val="24"/>
          <w:szCs w:val="24"/>
        </w:rPr>
        <w:t xml:space="preserve"> Greiner, W.,</w:t>
      </w:r>
      <w:r>
        <w:rPr>
          <w:sz w:val="24"/>
          <w:szCs w:val="24"/>
        </w:rPr>
        <w:t xml:space="preserve"> Kraemer, A</w:t>
      </w:r>
      <w:r w:rsidR="00CC7786">
        <w:rPr>
          <w:sz w:val="24"/>
          <w:szCs w:val="24"/>
        </w:rPr>
        <w:t>. (2016)</w:t>
      </w:r>
      <w:r>
        <w:rPr>
          <w:sz w:val="24"/>
          <w:szCs w:val="24"/>
        </w:rPr>
        <w:t xml:space="preserve"> </w:t>
      </w:r>
      <w:r w:rsidRPr="00751DE4">
        <w:rPr>
          <w:sz w:val="24"/>
          <w:szCs w:val="24"/>
        </w:rPr>
        <w:t xml:space="preserve">Barriers and Strategies in Guideline </w:t>
      </w:r>
      <w:r>
        <w:rPr>
          <w:sz w:val="24"/>
          <w:szCs w:val="24"/>
        </w:rPr>
        <w:t>Implementation-A Scoping Review</w:t>
      </w:r>
      <w:r w:rsidR="00EC3384">
        <w:rPr>
          <w:sz w:val="24"/>
          <w:szCs w:val="24"/>
        </w:rPr>
        <w:t>.</w:t>
      </w:r>
      <w:r w:rsidRPr="00751DE4">
        <w:rPr>
          <w:sz w:val="24"/>
          <w:szCs w:val="24"/>
        </w:rPr>
        <w:t> </w:t>
      </w:r>
      <w:proofErr w:type="gramStart"/>
      <w:r w:rsidRPr="00751DE4">
        <w:rPr>
          <w:i/>
          <w:iCs/>
          <w:sz w:val="24"/>
          <w:szCs w:val="24"/>
        </w:rPr>
        <w:t xml:space="preserve">Healthcare </w:t>
      </w:r>
      <w:r>
        <w:rPr>
          <w:i/>
          <w:iCs/>
          <w:sz w:val="24"/>
          <w:szCs w:val="24"/>
        </w:rPr>
        <w:t xml:space="preserve"> </w:t>
      </w:r>
      <w:r>
        <w:rPr>
          <w:sz w:val="24"/>
          <w:szCs w:val="24"/>
        </w:rPr>
        <w:t>4</w:t>
      </w:r>
      <w:proofErr w:type="gramEnd"/>
      <w:r>
        <w:rPr>
          <w:sz w:val="24"/>
          <w:szCs w:val="24"/>
        </w:rPr>
        <w:t xml:space="preserve"> (</w:t>
      </w:r>
      <w:r w:rsidRPr="00751DE4">
        <w:rPr>
          <w:sz w:val="24"/>
          <w:szCs w:val="24"/>
        </w:rPr>
        <w:t>3</w:t>
      </w:r>
      <w:r>
        <w:rPr>
          <w:sz w:val="24"/>
          <w:szCs w:val="24"/>
        </w:rPr>
        <w:t>)</w:t>
      </w:r>
      <w:r w:rsidR="00CC7786">
        <w:rPr>
          <w:sz w:val="24"/>
          <w:szCs w:val="24"/>
        </w:rPr>
        <w:t xml:space="preserve">. </w:t>
      </w:r>
      <w:r w:rsidR="00EC3384" w:rsidRPr="00EC3384">
        <w:rPr>
          <w:sz w:val="24"/>
          <w:szCs w:val="24"/>
        </w:rPr>
        <w:t>Retrieved from</w:t>
      </w:r>
      <w:r w:rsidR="00EC3384">
        <w:rPr>
          <w:sz w:val="24"/>
          <w:szCs w:val="24"/>
        </w:rPr>
        <w:t xml:space="preserve"> </w:t>
      </w:r>
      <w:r w:rsidR="00CC7786" w:rsidRPr="00CC7786">
        <w:rPr>
          <w:sz w:val="24"/>
          <w:szCs w:val="24"/>
        </w:rPr>
        <w:t>https://www.mdpi.com/2227-9032/4/3/36</w:t>
      </w:r>
    </w:p>
    <w:p w:rsidR="00297A91" w:rsidRDefault="00202814" w:rsidP="00AE65F1">
      <w:pPr>
        <w:spacing w:line="240" w:lineRule="auto"/>
        <w:rPr>
          <w:sz w:val="24"/>
          <w:szCs w:val="24"/>
        </w:rPr>
      </w:pPr>
      <w:proofErr w:type="spellStart"/>
      <w:r w:rsidRPr="00202814">
        <w:rPr>
          <w:sz w:val="24"/>
          <w:szCs w:val="24"/>
        </w:rPr>
        <w:t>Francke</w:t>
      </w:r>
      <w:proofErr w:type="spellEnd"/>
      <w:r w:rsidR="00EC3384">
        <w:rPr>
          <w:sz w:val="24"/>
          <w:szCs w:val="24"/>
        </w:rPr>
        <w:t>,</w:t>
      </w:r>
      <w:r w:rsidRPr="00202814">
        <w:rPr>
          <w:sz w:val="24"/>
          <w:szCs w:val="24"/>
        </w:rPr>
        <w:t xml:space="preserve"> A</w:t>
      </w:r>
      <w:r w:rsidR="00EC3384">
        <w:rPr>
          <w:sz w:val="24"/>
          <w:szCs w:val="24"/>
        </w:rPr>
        <w:t>.</w:t>
      </w:r>
      <w:r w:rsidRPr="00202814">
        <w:rPr>
          <w:sz w:val="24"/>
          <w:szCs w:val="24"/>
        </w:rPr>
        <w:t>L</w:t>
      </w:r>
      <w:r w:rsidR="00EC3384">
        <w:rPr>
          <w:sz w:val="24"/>
          <w:szCs w:val="24"/>
        </w:rPr>
        <w:t>.</w:t>
      </w:r>
      <w:r w:rsidRPr="00202814">
        <w:rPr>
          <w:sz w:val="24"/>
          <w:szCs w:val="24"/>
        </w:rPr>
        <w:t>, Smit</w:t>
      </w:r>
      <w:r w:rsidR="00EC3384">
        <w:rPr>
          <w:sz w:val="24"/>
          <w:szCs w:val="24"/>
        </w:rPr>
        <w:t>,</w:t>
      </w:r>
      <w:r w:rsidRPr="00202814">
        <w:rPr>
          <w:sz w:val="24"/>
          <w:szCs w:val="24"/>
        </w:rPr>
        <w:t xml:space="preserve"> M</w:t>
      </w:r>
      <w:r w:rsidR="00EC3384">
        <w:rPr>
          <w:sz w:val="24"/>
          <w:szCs w:val="24"/>
        </w:rPr>
        <w:t>.</w:t>
      </w:r>
      <w:r w:rsidRPr="00202814">
        <w:rPr>
          <w:sz w:val="24"/>
          <w:szCs w:val="24"/>
        </w:rPr>
        <w:t>C</w:t>
      </w:r>
      <w:r w:rsidR="00EC3384">
        <w:rPr>
          <w:sz w:val="24"/>
          <w:szCs w:val="24"/>
        </w:rPr>
        <w:t>.</w:t>
      </w:r>
      <w:r w:rsidRPr="00202814">
        <w:rPr>
          <w:sz w:val="24"/>
          <w:szCs w:val="24"/>
        </w:rPr>
        <w:t>, de Veer</w:t>
      </w:r>
      <w:r w:rsidR="00EC3384">
        <w:rPr>
          <w:sz w:val="24"/>
          <w:szCs w:val="24"/>
        </w:rPr>
        <w:t>,</w:t>
      </w:r>
      <w:r w:rsidRPr="00202814">
        <w:rPr>
          <w:sz w:val="24"/>
          <w:szCs w:val="24"/>
        </w:rPr>
        <w:t xml:space="preserve"> A</w:t>
      </w:r>
      <w:r w:rsidR="00EC3384">
        <w:rPr>
          <w:sz w:val="24"/>
          <w:szCs w:val="24"/>
        </w:rPr>
        <w:t>.</w:t>
      </w:r>
      <w:r w:rsidRPr="00202814">
        <w:rPr>
          <w:sz w:val="24"/>
          <w:szCs w:val="24"/>
        </w:rPr>
        <w:t>J</w:t>
      </w:r>
      <w:r w:rsidR="00EC3384">
        <w:rPr>
          <w:sz w:val="24"/>
          <w:szCs w:val="24"/>
        </w:rPr>
        <w:t>.</w:t>
      </w:r>
      <w:r w:rsidRPr="00202814">
        <w:rPr>
          <w:sz w:val="24"/>
          <w:szCs w:val="24"/>
        </w:rPr>
        <w:t>E</w:t>
      </w:r>
      <w:r w:rsidR="00EC3384">
        <w:rPr>
          <w:sz w:val="24"/>
          <w:szCs w:val="24"/>
        </w:rPr>
        <w:t>.</w:t>
      </w:r>
      <w:r w:rsidRPr="00202814">
        <w:rPr>
          <w:sz w:val="24"/>
          <w:szCs w:val="24"/>
        </w:rPr>
        <w:t xml:space="preserve">, </w:t>
      </w:r>
      <w:proofErr w:type="spellStart"/>
      <w:r w:rsidRPr="00202814">
        <w:rPr>
          <w:sz w:val="24"/>
          <w:szCs w:val="24"/>
        </w:rPr>
        <w:t>Mistiaen</w:t>
      </w:r>
      <w:proofErr w:type="spellEnd"/>
      <w:r w:rsidR="00EC3384">
        <w:rPr>
          <w:sz w:val="24"/>
          <w:szCs w:val="24"/>
        </w:rPr>
        <w:t>,</w:t>
      </w:r>
      <w:r w:rsidRPr="00202814">
        <w:rPr>
          <w:sz w:val="24"/>
          <w:szCs w:val="24"/>
        </w:rPr>
        <w:t xml:space="preserve"> P. </w:t>
      </w:r>
      <w:r w:rsidR="00EC3384">
        <w:rPr>
          <w:sz w:val="24"/>
          <w:szCs w:val="24"/>
        </w:rPr>
        <w:t xml:space="preserve">(2008) </w:t>
      </w:r>
      <w:r w:rsidRPr="00202814">
        <w:rPr>
          <w:sz w:val="24"/>
          <w:szCs w:val="24"/>
        </w:rPr>
        <w:t>Factors influencing the implementation of clinical guidelines for health care professionals: a systematic meta-review. </w:t>
      </w:r>
      <w:proofErr w:type="gramStart"/>
      <w:r w:rsidR="00EC3384">
        <w:rPr>
          <w:i/>
          <w:iCs/>
          <w:sz w:val="24"/>
          <w:szCs w:val="24"/>
        </w:rPr>
        <w:t>BMC Medical Informatics a</w:t>
      </w:r>
      <w:r w:rsidRPr="00202814">
        <w:rPr>
          <w:i/>
          <w:iCs/>
          <w:sz w:val="24"/>
          <w:szCs w:val="24"/>
        </w:rPr>
        <w:t>nd Decision Making</w:t>
      </w:r>
      <w:r w:rsidR="00EC3384">
        <w:rPr>
          <w:sz w:val="24"/>
          <w:szCs w:val="24"/>
        </w:rPr>
        <w:t>.</w:t>
      </w:r>
      <w:proofErr w:type="gramEnd"/>
      <w:r w:rsidR="00EC3384">
        <w:rPr>
          <w:sz w:val="24"/>
          <w:szCs w:val="24"/>
        </w:rPr>
        <w:t xml:space="preserve"> </w:t>
      </w:r>
      <w:r w:rsidRPr="00202814">
        <w:rPr>
          <w:sz w:val="24"/>
          <w:szCs w:val="24"/>
        </w:rPr>
        <w:t>8:38. doi</w:t>
      </w:r>
      <w:proofErr w:type="gramStart"/>
      <w:r w:rsidRPr="00202814">
        <w:rPr>
          <w:sz w:val="24"/>
          <w:szCs w:val="24"/>
        </w:rPr>
        <w:t>:10.1186</w:t>
      </w:r>
      <w:proofErr w:type="gramEnd"/>
      <w:r w:rsidRPr="00202814">
        <w:rPr>
          <w:sz w:val="24"/>
          <w:szCs w:val="24"/>
        </w:rPr>
        <w:t>/1472-6947-8-38.</w:t>
      </w:r>
    </w:p>
    <w:p w:rsidR="00C92EF8" w:rsidRDefault="00C92EF8" w:rsidP="00AE65F1">
      <w:pPr>
        <w:spacing w:line="240" w:lineRule="auto"/>
        <w:rPr>
          <w:sz w:val="24"/>
          <w:szCs w:val="24"/>
        </w:rPr>
      </w:pPr>
      <w:r w:rsidRPr="00C92EF8">
        <w:rPr>
          <w:sz w:val="24"/>
          <w:szCs w:val="24"/>
        </w:rPr>
        <w:t>Goebel</w:t>
      </w:r>
      <w:r w:rsidR="00EC3384">
        <w:rPr>
          <w:sz w:val="24"/>
          <w:szCs w:val="24"/>
        </w:rPr>
        <w:t>,</w:t>
      </w:r>
      <w:r w:rsidRPr="00C92EF8">
        <w:rPr>
          <w:sz w:val="24"/>
          <w:szCs w:val="24"/>
        </w:rPr>
        <w:t xml:space="preserve"> A</w:t>
      </w:r>
      <w:r w:rsidR="00EC3384">
        <w:rPr>
          <w:sz w:val="24"/>
          <w:szCs w:val="24"/>
        </w:rPr>
        <w:t>.</w:t>
      </w:r>
      <w:r w:rsidRPr="00C92EF8">
        <w:rPr>
          <w:sz w:val="24"/>
          <w:szCs w:val="24"/>
        </w:rPr>
        <w:t>, Barker</w:t>
      </w:r>
      <w:r w:rsidR="00EC3384">
        <w:rPr>
          <w:sz w:val="24"/>
          <w:szCs w:val="24"/>
        </w:rPr>
        <w:t>,</w:t>
      </w:r>
      <w:r w:rsidRPr="00C92EF8">
        <w:rPr>
          <w:sz w:val="24"/>
          <w:szCs w:val="24"/>
        </w:rPr>
        <w:t xml:space="preserve"> C</w:t>
      </w:r>
      <w:r w:rsidR="00EC3384">
        <w:rPr>
          <w:sz w:val="24"/>
          <w:szCs w:val="24"/>
        </w:rPr>
        <w:t>.</w:t>
      </w:r>
      <w:r w:rsidRPr="00C92EF8">
        <w:rPr>
          <w:sz w:val="24"/>
          <w:szCs w:val="24"/>
        </w:rPr>
        <w:t>, Birklein</w:t>
      </w:r>
      <w:r w:rsidR="00EC3384">
        <w:rPr>
          <w:sz w:val="24"/>
          <w:szCs w:val="24"/>
        </w:rPr>
        <w:t>,</w:t>
      </w:r>
      <w:r w:rsidRPr="00C92EF8">
        <w:rPr>
          <w:sz w:val="24"/>
          <w:szCs w:val="24"/>
        </w:rPr>
        <w:t xml:space="preserve"> F</w:t>
      </w:r>
      <w:r w:rsidR="00EC3384">
        <w:rPr>
          <w:sz w:val="24"/>
          <w:szCs w:val="24"/>
        </w:rPr>
        <w:t>.</w:t>
      </w:r>
      <w:r w:rsidRPr="00C92EF8">
        <w:rPr>
          <w:sz w:val="24"/>
          <w:szCs w:val="24"/>
        </w:rPr>
        <w:t>, Brunner</w:t>
      </w:r>
      <w:r w:rsidR="00EC3384">
        <w:rPr>
          <w:sz w:val="24"/>
          <w:szCs w:val="24"/>
        </w:rPr>
        <w:t>,</w:t>
      </w:r>
      <w:r w:rsidRPr="00C92EF8">
        <w:rPr>
          <w:sz w:val="24"/>
          <w:szCs w:val="24"/>
        </w:rPr>
        <w:t xml:space="preserve"> F</w:t>
      </w:r>
      <w:r w:rsidR="00EC3384">
        <w:rPr>
          <w:sz w:val="24"/>
          <w:szCs w:val="24"/>
        </w:rPr>
        <w:t>.</w:t>
      </w:r>
      <w:r w:rsidRPr="00C92EF8">
        <w:rPr>
          <w:sz w:val="24"/>
          <w:szCs w:val="24"/>
        </w:rPr>
        <w:t xml:space="preserve">, </w:t>
      </w:r>
      <w:proofErr w:type="spellStart"/>
      <w:r w:rsidRPr="00C92EF8">
        <w:rPr>
          <w:sz w:val="24"/>
          <w:szCs w:val="24"/>
        </w:rPr>
        <w:t>Casale</w:t>
      </w:r>
      <w:proofErr w:type="spellEnd"/>
      <w:r w:rsidR="00EC3384">
        <w:rPr>
          <w:sz w:val="24"/>
          <w:szCs w:val="24"/>
        </w:rPr>
        <w:t>,</w:t>
      </w:r>
      <w:r w:rsidRPr="00C92EF8">
        <w:rPr>
          <w:sz w:val="24"/>
          <w:szCs w:val="24"/>
        </w:rPr>
        <w:t xml:space="preserve"> R</w:t>
      </w:r>
      <w:r w:rsidR="00EC3384">
        <w:rPr>
          <w:sz w:val="24"/>
          <w:szCs w:val="24"/>
        </w:rPr>
        <w:t>.</w:t>
      </w:r>
      <w:r w:rsidRPr="00C92EF8">
        <w:rPr>
          <w:sz w:val="24"/>
          <w:szCs w:val="24"/>
        </w:rPr>
        <w:t>, </w:t>
      </w:r>
      <w:proofErr w:type="spellStart"/>
      <w:r w:rsidRPr="00C92EF8">
        <w:rPr>
          <w:sz w:val="24"/>
          <w:szCs w:val="24"/>
        </w:rPr>
        <w:t>Eccleston</w:t>
      </w:r>
      <w:proofErr w:type="spellEnd"/>
      <w:r w:rsidR="00EC3384">
        <w:rPr>
          <w:sz w:val="24"/>
          <w:szCs w:val="24"/>
        </w:rPr>
        <w:t>,</w:t>
      </w:r>
      <w:r w:rsidRPr="00C92EF8">
        <w:rPr>
          <w:sz w:val="24"/>
          <w:szCs w:val="24"/>
        </w:rPr>
        <w:t xml:space="preserve"> C</w:t>
      </w:r>
      <w:r w:rsidR="00EC3384">
        <w:rPr>
          <w:sz w:val="24"/>
          <w:szCs w:val="24"/>
        </w:rPr>
        <w:t>.</w:t>
      </w:r>
      <w:r w:rsidRPr="00C92EF8">
        <w:rPr>
          <w:sz w:val="24"/>
          <w:szCs w:val="24"/>
        </w:rPr>
        <w:t>, Eisenberg</w:t>
      </w:r>
      <w:r w:rsidR="00EC3384">
        <w:rPr>
          <w:sz w:val="24"/>
          <w:szCs w:val="24"/>
        </w:rPr>
        <w:t>,</w:t>
      </w:r>
      <w:r w:rsidRPr="00C92EF8">
        <w:rPr>
          <w:sz w:val="24"/>
          <w:szCs w:val="24"/>
        </w:rPr>
        <w:t xml:space="preserve"> E</w:t>
      </w:r>
      <w:r w:rsidR="00EC3384">
        <w:rPr>
          <w:sz w:val="24"/>
          <w:szCs w:val="24"/>
        </w:rPr>
        <w:t>.</w:t>
      </w:r>
      <w:r w:rsidRPr="00C92EF8">
        <w:rPr>
          <w:sz w:val="24"/>
          <w:szCs w:val="24"/>
        </w:rPr>
        <w:t>, McCabe</w:t>
      </w:r>
      <w:r w:rsidR="00EC3384">
        <w:rPr>
          <w:sz w:val="24"/>
          <w:szCs w:val="24"/>
        </w:rPr>
        <w:t>,</w:t>
      </w:r>
      <w:r w:rsidRPr="00C92EF8">
        <w:rPr>
          <w:sz w:val="24"/>
          <w:szCs w:val="24"/>
        </w:rPr>
        <w:t xml:space="preserve"> C</w:t>
      </w:r>
      <w:r w:rsidR="00EC3384">
        <w:rPr>
          <w:sz w:val="24"/>
          <w:szCs w:val="24"/>
        </w:rPr>
        <w:t>.</w:t>
      </w:r>
      <w:r w:rsidRPr="00C92EF8">
        <w:rPr>
          <w:sz w:val="24"/>
          <w:szCs w:val="24"/>
        </w:rPr>
        <w:t>S</w:t>
      </w:r>
      <w:r w:rsidR="00EC3384">
        <w:rPr>
          <w:sz w:val="24"/>
          <w:szCs w:val="24"/>
        </w:rPr>
        <w:t>.</w:t>
      </w:r>
      <w:r w:rsidRPr="00C92EF8">
        <w:rPr>
          <w:sz w:val="24"/>
          <w:szCs w:val="24"/>
        </w:rPr>
        <w:t>, Moseley</w:t>
      </w:r>
      <w:r w:rsidR="00EC3384">
        <w:rPr>
          <w:sz w:val="24"/>
          <w:szCs w:val="24"/>
        </w:rPr>
        <w:t>,</w:t>
      </w:r>
      <w:r w:rsidRPr="00C92EF8">
        <w:rPr>
          <w:sz w:val="24"/>
          <w:szCs w:val="24"/>
        </w:rPr>
        <w:t xml:space="preserve"> G</w:t>
      </w:r>
      <w:r w:rsidR="00EC3384">
        <w:rPr>
          <w:sz w:val="24"/>
          <w:szCs w:val="24"/>
        </w:rPr>
        <w:t>.</w:t>
      </w:r>
      <w:r w:rsidRPr="00C92EF8">
        <w:rPr>
          <w:sz w:val="24"/>
          <w:szCs w:val="24"/>
        </w:rPr>
        <w:t>L</w:t>
      </w:r>
      <w:r w:rsidR="00EC3384">
        <w:rPr>
          <w:sz w:val="24"/>
          <w:szCs w:val="24"/>
        </w:rPr>
        <w:t>.</w:t>
      </w:r>
      <w:r w:rsidRPr="00C92EF8">
        <w:rPr>
          <w:sz w:val="24"/>
          <w:szCs w:val="24"/>
        </w:rPr>
        <w:t>, Perez</w:t>
      </w:r>
      <w:r w:rsidR="00EC3384">
        <w:rPr>
          <w:sz w:val="24"/>
          <w:szCs w:val="24"/>
        </w:rPr>
        <w:t>,</w:t>
      </w:r>
      <w:r w:rsidRPr="00C92EF8">
        <w:rPr>
          <w:sz w:val="24"/>
          <w:szCs w:val="24"/>
        </w:rPr>
        <w:t xml:space="preserve"> R</w:t>
      </w:r>
      <w:r w:rsidR="00EC3384">
        <w:rPr>
          <w:sz w:val="24"/>
          <w:szCs w:val="24"/>
        </w:rPr>
        <w:t>.</w:t>
      </w:r>
      <w:r w:rsidRPr="00C92EF8">
        <w:rPr>
          <w:sz w:val="24"/>
          <w:szCs w:val="24"/>
        </w:rPr>
        <w:t>, Perrot</w:t>
      </w:r>
      <w:r w:rsidR="00EC3384">
        <w:rPr>
          <w:sz w:val="24"/>
          <w:szCs w:val="24"/>
        </w:rPr>
        <w:t>,</w:t>
      </w:r>
      <w:r w:rsidRPr="00C92EF8">
        <w:rPr>
          <w:sz w:val="24"/>
          <w:szCs w:val="24"/>
        </w:rPr>
        <w:t xml:space="preserve"> S</w:t>
      </w:r>
      <w:r w:rsidR="00EC3384">
        <w:rPr>
          <w:sz w:val="24"/>
          <w:szCs w:val="24"/>
        </w:rPr>
        <w:t>.</w:t>
      </w:r>
      <w:r w:rsidRPr="00C92EF8">
        <w:rPr>
          <w:sz w:val="24"/>
          <w:szCs w:val="24"/>
        </w:rPr>
        <w:t>, Terkelsen</w:t>
      </w:r>
      <w:r w:rsidR="00EC3384">
        <w:rPr>
          <w:sz w:val="24"/>
          <w:szCs w:val="24"/>
        </w:rPr>
        <w:t>,</w:t>
      </w:r>
      <w:r w:rsidRPr="00C92EF8">
        <w:rPr>
          <w:sz w:val="24"/>
          <w:szCs w:val="24"/>
        </w:rPr>
        <w:t xml:space="preserve"> A</w:t>
      </w:r>
      <w:r w:rsidR="00EC3384">
        <w:rPr>
          <w:sz w:val="24"/>
          <w:szCs w:val="24"/>
        </w:rPr>
        <w:t>.</w:t>
      </w:r>
      <w:r>
        <w:rPr>
          <w:sz w:val="24"/>
          <w:szCs w:val="24"/>
        </w:rPr>
        <w:t>, Thomassen</w:t>
      </w:r>
      <w:r w:rsidR="00EC3384">
        <w:rPr>
          <w:sz w:val="24"/>
          <w:szCs w:val="24"/>
        </w:rPr>
        <w:t>,</w:t>
      </w:r>
      <w:r>
        <w:rPr>
          <w:sz w:val="24"/>
          <w:szCs w:val="24"/>
        </w:rPr>
        <w:t xml:space="preserve"> I</w:t>
      </w:r>
      <w:r w:rsidR="00EC3384">
        <w:rPr>
          <w:sz w:val="24"/>
          <w:szCs w:val="24"/>
        </w:rPr>
        <w:t>.</w:t>
      </w:r>
      <w:r>
        <w:rPr>
          <w:sz w:val="24"/>
          <w:szCs w:val="24"/>
        </w:rPr>
        <w:t xml:space="preserve">, </w:t>
      </w:r>
      <w:proofErr w:type="spellStart"/>
      <w:r>
        <w:rPr>
          <w:sz w:val="24"/>
          <w:szCs w:val="24"/>
        </w:rPr>
        <w:t>Zyluk</w:t>
      </w:r>
      <w:proofErr w:type="spellEnd"/>
      <w:r w:rsidR="00EC3384">
        <w:rPr>
          <w:sz w:val="24"/>
          <w:szCs w:val="24"/>
        </w:rPr>
        <w:t>,</w:t>
      </w:r>
      <w:r>
        <w:rPr>
          <w:sz w:val="24"/>
          <w:szCs w:val="24"/>
        </w:rPr>
        <w:t xml:space="preserve"> A</w:t>
      </w:r>
      <w:r w:rsidR="00EC3384">
        <w:rPr>
          <w:sz w:val="24"/>
          <w:szCs w:val="24"/>
        </w:rPr>
        <w:t>.</w:t>
      </w:r>
      <w:r>
        <w:rPr>
          <w:sz w:val="24"/>
          <w:szCs w:val="24"/>
        </w:rPr>
        <w:t>, Wells</w:t>
      </w:r>
      <w:r w:rsidR="00EC3384">
        <w:rPr>
          <w:sz w:val="24"/>
          <w:szCs w:val="24"/>
        </w:rPr>
        <w:t>,</w:t>
      </w:r>
      <w:r>
        <w:rPr>
          <w:sz w:val="24"/>
          <w:szCs w:val="24"/>
        </w:rPr>
        <w:t xml:space="preserve"> C.</w:t>
      </w:r>
      <w:r w:rsidRPr="00C92EF8">
        <w:rPr>
          <w:sz w:val="24"/>
          <w:szCs w:val="24"/>
        </w:rPr>
        <w:t xml:space="preserve"> </w:t>
      </w:r>
      <w:r>
        <w:rPr>
          <w:sz w:val="24"/>
          <w:szCs w:val="24"/>
        </w:rPr>
        <w:t>(2019)</w:t>
      </w:r>
      <w:r w:rsidRPr="00C92EF8">
        <w:rPr>
          <w:sz w:val="24"/>
          <w:szCs w:val="24"/>
        </w:rPr>
        <w:t xml:space="preserve"> Standards for the diagnosis and management of Complex Regional Pain Syndrome: results of a European Pain Federation task force. </w:t>
      </w:r>
      <w:r w:rsidRPr="00EC3384">
        <w:rPr>
          <w:i/>
          <w:sz w:val="24"/>
          <w:szCs w:val="24"/>
        </w:rPr>
        <w:t>Eu J of Pain</w:t>
      </w:r>
      <w:r w:rsidRPr="00EC3384">
        <w:rPr>
          <w:sz w:val="24"/>
          <w:szCs w:val="24"/>
        </w:rPr>
        <w:t xml:space="preserve">.  Jan 8. </w:t>
      </w:r>
      <w:r w:rsidR="00EC3384">
        <w:rPr>
          <w:sz w:val="24"/>
          <w:szCs w:val="24"/>
        </w:rPr>
        <w:t>https://</w:t>
      </w:r>
      <w:r w:rsidRPr="00EC3384">
        <w:rPr>
          <w:sz w:val="24"/>
          <w:szCs w:val="24"/>
        </w:rPr>
        <w:t>doi: 10.1002/</w:t>
      </w:r>
      <w:proofErr w:type="spellStart"/>
      <w:r w:rsidRPr="00EC3384">
        <w:rPr>
          <w:sz w:val="24"/>
          <w:szCs w:val="24"/>
        </w:rPr>
        <w:t>ejp</w:t>
      </w:r>
      <w:proofErr w:type="spellEnd"/>
      <w:r w:rsidRPr="00EC3384">
        <w:rPr>
          <w:sz w:val="24"/>
          <w:szCs w:val="24"/>
        </w:rPr>
        <w:t>.</w:t>
      </w:r>
    </w:p>
    <w:p w:rsidR="001712D8" w:rsidRPr="00C66826" w:rsidRDefault="001712D8" w:rsidP="00AE65F1">
      <w:pPr>
        <w:spacing w:line="240" w:lineRule="auto"/>
        <w:rPr>
          <w:color w:val="FF0000"/>
          <w:sz w:val="24"/>
          <w:szCs w:val="24"/>
        </w:rPr>
      </w:pPr>
      <w:r w:rsidRPr="00C66826">
        <w:rPr>
          <w:sz w:val="24"/>
          <w:szCs w:val="24"/>
        </w:rPr>
        <w:t>Goebel</w:t>
      </w:r>
      <w:r w:rsidR="00F03BFA" w:rsidRPr="00C66826">
        <w:rPr>
          <w:sz w:val="24"/>
          <w:szCs w:val="24"/>
        </w:rPr>
        <w:t>,</w:t>
      </w:r>
      <w:r w:rsidRPr="00C66826">
        <w:rPr>
          <w:sz w:val="24"/>
          <w:szCs w:val="24"/>
        </w:rPr>
        <w:t xml:space="preserve"> A</w:t>
      </w:r>
      <w:r w:rsidR="00F03BFA" w:rsidRPr="00C66826">
        <w:rPr>
          <w:sz w:val="24"/>
          <w:szCs w:val="24"/>
        </w:rPr>
        <w:t>.</w:t>
      </w:r>
      <w:r w:rsidRPr="00C66826">
        <w:rPr>
          <w:sz w:val="24"/>
          <w:szCs w:val="24"/>
        </w:rPr>
        <w:t>, Barker</w:t>
      </w:r>
      <w:r w:rsidR="00F03BFA" w:rsidRPr="00C66826">
        <w:rPr>
          <w:sz w:val="24"/>
          <w:szCs w:val="24"/>
        </w:rPr>
        <w:t>,</w:t>
      </w:r>
      <w:r w:rsidRPr="00C66826">
        <w:rPr>
          <w:sz w:val="24"/>
          <w:szCs w:val="24"/>
        </w:rPr>
        <w:t xml:space="preserve"> C</w:t>
      </w:r>
      <w:r w:rsidR="00F03BFA" w:rsidRPr="00C66826">
        <w:rPr>
          <w:sz w:val="24"/>
          <w:szCs w:val="24"/>
        </w:rPr>
        <w:t>.</w:t>
      </w:r>
      <w:r w:rsidRPr="00C66826">
        <w:rPr>
          <w:sz w:val="24"/>
          <w:szCs w:val="24"/>
        </w:rPr>
        <w:t>H</w:t>
      </w:r>
      <w:r w:rsidR="00F03BFA" w:rsidRPr="00C66826">
        <w:rPr>
          <w:sz w:val="24"/>
          <w:szCs w:val="24"/>
        </w:rPr>
        <w:t>.</w:t>
      </w:r>
      <w:r w:rsidRPr="00C66826">
        <w:rPr>
          <w:sz w:val="24"/>
          <w:szCs w:val="24"/>
        </w:rPr>
        <w:t>, Turner-Stokes</w:t>
      </w:r>
      <w:r w:rsidR="00F03BFA" w:rsidRPr="00C66826">
        <w:rPr>
          <w:sz w:val="24"/>
          <w:szCs w:val="24"/>
        </w:rPr>
        <w:t>,</w:t>
      </w:r>
      <w:r w:rsidRPr="00C66826">
        <w:rPr>
          <w:sz w:val="24"/>
          <w:szCs w:val="24"/>
        </w:rPr>
        <w:t xml:space="preserve"> L</w:t>
      </w:r>
      <w:r w:rsidR="00F03BFA" w:rsidRPr="00C66826">
        <w:rPr>
          <w:sz w:val="24"/>
          <w:szCs w:val="24"/>
        </w:rPr>
        <w:t>.,</w:t>
      </w:r>
      <w:r w:rsidRPr="00C66826">
        <w:rPr>
          <w:sz w:val="24"/>
          <w:szCs w:val="24"/>
        </w:rPr>
        <w:t xml:space="preserve"> et al.</w:t>
      </w:r>
      <w:r w:rsidR="00F03BFA" w:rsidRPr="00C66826">
        <w:rPr>
          <w:sz w:val="24"/>
          <w:szCs w:val="24"/>
        </w:rPr>
        <w:t xml:space="preserve"> (2012)</w:t>
      </w:r>
      <w:r w:rsidRPr="00C66826">
        <w:rPr>
          <w:sz w:val="24"/>
          <w:szCs w:val="24"/>
        </w:rPr>
        <w:t xml:space="preserve"> </w:t>
      </w:r>
      <w:r w:rsidRPr="00EC3384">
        <w:rPr>
          <w:i/>
          <w:sz w:val="24"/>
          <w:szCs w:val="24"/>
        </w:rPr>
        <w:t>Complex regional pain syndrome in adults: UK guidelines for diagnosis, referral and management in primary and secondary care.</w:t>
      </w:r>
      <w:r w:rsidRPr="00C66826">
        <w:rPr>
          <w:sz w:val="24"/>
          <w:szCs w:val="24"/>
        </w:rPr>
        <w:t xml:space="preserve"> </w:t>
      </w:r>
      <w:r w:rsidR="00EC3384">
        <w:rPr>
          <w:sz w:val="24"/>
          <w:szCs w:val="24"/>
        </w:rPr>
        <w:t>London: Royal College of Physicians.</w:t>
      </w:r>
    </w:p>
    <w:p w:rsidR="00C92EF8" w:rsidRPr="00F861CD" w:rsidRDefault="00F861CD" w:rsidP="00AE65F1">
      <w:pPr>
        <w:spacing w:line="240" w:lineRule="auto"/>
        <w:rPr>
          <w:sz w:val="24"/>
          <w:szCs w:val="24"/>
        </w:rPr>
      </w:pPr>
      <w:r w:rsidRPr="00F861CD">
        <w:rPr>
          <w:sz w:val="24"/>
          <w:szCs w:val="24"/>
        </w:rPr>
        <w:t>Goebel</w:t>
      </w:r>
      <w:r w:rsidR="00EC3384">
        <w:rPr>
          <w:sz w:val="24"/>
          <w:szCs w:val="24"/>
        </w:rPr>
        <w:t>,</w:t>
      </w:r>
      <w:r w:rsidRPr="00F861CD">
        <w:rPr>
          <w:sz w:val="24"/>
          <w:szCs w:val="24"/>
        </w:rPr>
        <w:t xml:space="preserve"> A</w:t>
      </w:r>
      <w:r w:rsidR="00EC3384">
        <w:rPr>
          <w:sz w:val="24"/>
          <w:szCs w:val="24"/>
        </w:rPr>
        <w:t>.</w:t>
      </w:r>
      <w:r w:rsidRPr="00F861CD">
        <w:rPr>
          <w:sz w:val="24"/>
          <w:szCs w:val="24"/>
        </w:rPr>
        <w:t>, Barker</w:t>
      </w:r>
      <w:r w:rsidR="00EC3384">
        <w:rPr>
          <w:sz w:val="24"/>
          <w:szCs w:val="24"/>
        </w:rPr>
        <w:t>,</w:t>
      </w:r>
      <w:r w:rsidRPr="00F861CD">
        <w:rPr>
          <w:sz w:val="24"/>
          <w:szCs w:val="24"/>
        </w:rPr>
        <w:t xml:space="preserve"> C</w:t>
      </w:r>
      <w:r w:rsidR="00EC3384">
        <w:rPr>
          <w:sz w:val="24"/>
          <w:szCs w:val="24"/>
        </w:rPr>
        <w:t>.</w:t>
      </w:r>
      <w:r w:rsidRPr="00F861CD">
        <w:rPr>
          <w:sz w:val="24"/>
          <w:szCs w:val="24"/>
        </w:rPr>
        <w:t>H</w:t>
      </w:r>
      <w:r w:rsidR="00EC3384">
        <w:rPr>
          <w:sz w:val="24"/>
          <w:szCs w:val="24"/>
        </w:rPr>
        <w:t>.</w:t>
      </w:r>
      <w:r w:rsidRPr="00F861CD">
        <w:rPr>
          <w:sz w:val="24"/>
          <w:szCs w:val="24"/>
        </w:rPr>
        <w:t>, Turner-Stokes</w:t>
      </w:r>
      <w:r w:rsidR="00EC3384">
        <w:rPr>
          <w:sz w:val="24"/>
          <w:szCs w:val="24"/>
        </w:rPr>
        <w:t>,</w:t>
      </w:r>
      <w:r w:rsidRPr="00F861CD">
        <w:rPr>
          <w:sz w:val="24"/>
          <w:szCs w:val="24"/>
        </w:rPr>
        <w:t xml:space="preserve"> L et al. (2018) </w:t>
      </w:r>
      <w:r w:rsidRPr="00EC3384">
        <w:rPr>
          <w:i/>
          <w:sz w:val="24"/>
          <w:szCs w:val="24"/>
        </w:rPr>
        <w:t>Complex regional pain syndrome in adults: UK guidelines for diagnosis, referral and management in prim</w:t>
      </w:r>
      <w:r w:rsidR="00EC3384" w:rsidRPr="00EC3384">
        <w:rPr>
          <w:i/>
          <w:sz w:val="24"/>
          <w:szCs w:val="24"/>
        </w:rPr>
        <w:t>ary and secondary care.</w:t>
      </w:r>
      <w:r w:rsidR="00EC3384">
        <w:rPr>
          <w:sz w:val="24"/>
          <w:szCs w:val="24"/>
        </w:rPr>
        <w:t xml:space="preserve"> London: </w:t>
      </w:r>
      <w:r w:rsidR="00EC3384" w:rsidRPr="00EC3384">
        <w:rPr>
          <w:sz w:val="24"/>
          <w:szCs w:val="24"/>
        </w:rPr>
        <w:t>Royal College of Physicians.</w:t>
      </w:r>
    </w:p>
    <w:p w:rsidR="00C34B21" w:rsidRPr="003615B5" w:rsidRDefault="003615B5" w:rsidP="00AE65F1">
      <w:pPr>
        <w:spacing w:line="240" w:lineRule="auto"/>
        <w:rPr>
          <w:rFonts w:asciiTheme="minorHAnsi" w:hAnsiTheme="minorHAnsi"/>
          <w:sz w:val="24"/>
          <w:szCs w:val="24"/>
        </w:rPr>
      </w:pPr>
      <w:r w:rsidRPr="003615B5">
        <w:rPr>
          <w:rStyle w:val="Strong"/>
          <w:rFonts w:asciiTheme="minorHAnsi" w:hAnsiTheme="minorHAnsi" w:cs="Open Sans"/>
          <w:b w:val="0"/>
          <w:color w:val="000000"/>
          <w:sz w:val="24"/>
          <w:szCs w:val="24"/>
        </w:rPr>
        <w:t>Google Translate</w:t>
      </w:r>
      <w:r w:rsidRPr="003615B5">
        <w:rPr>
          <w:rStyle w:val="Strong"/>
          <w:rFonts w:asciiTheme="minorHAnsi" w:hAnsiTheme="minorHAnsi" w:cs="Open Sans"/>
          <w:color w:val="000000"/>
          <w:sz w:val="24"/>
          <w:szCs w:val="24"/>
        </w:rPr>
        <w:t xml:space="preserve">. </w:t>
      </w:r>
      <w:r w:rsidR="00C34B21" w:rsidRPr="003615B5">
        <w:rPr>
          <w:rFonts w:asciiTheme="minorHAnsi" w:hAnsiTheme="minorHAnsi" w:cs="Open Sans"/>
          <w:color w:val="000000"/>
          <w:sz w:val="24"/>
          <w:szCs w:val="24"/>
        </w:rPr>
        <w:t>Available from:</w:t>
      </w:r>
      <w:r w:rsidRPr="003615B5">
        <w:rPr>
          <w:rFonts w:asciiTheme="minorHAnsi" w:hAnsiTheme="minorHAnsi"/>
          <w:sz w:val="24"/>
          <w:szCs w:val="24"/>
        </w:rPr>
        <w:t xml:space="preserve"> https://translate.google.com/</w:t>
      </w:r>
      <w:r w:rsidR="00C34B21" w:rsidRPr="003615B5">
        <w:rPr>
          <w:rFonts w:asciiTheme="minorHAnsi" w:hAnsiTheme="minorHAnsi" w:cs="Open Sans"/>
          <w:color w:val="000000"/>
          <w:sz w:val="24"/>
          <w:szCs w:val="24"/>
        </w:rPr>
        <w:t xml:space="preserve"> </w:t>
      </w:r>
      <w:r>
        <w:rPr>
          <w:rFonts w:asciiTheme="minorHAnsi" w:hAnsiTheme="minorHAnsi" w:cs="Open Sans"/>
          <w:color w:val="000000"/>
          <w:sz w:val="24"/>
          <w:szCs w:val="24"/>
        </w:rPr>
        <w:t>[Accessed</w:t>
      </w:r>
      <w:r w:rsidR="007B3EDB">
        <w:rPr>
          <w:rFonts w:asciiTheme="minorHAnsi" w:hAnsiTheme="minorHAnsi" w:cs="Open Sans"/>
          <w:color w:val="FF0000"/>
          <w:sz w:val="24"/>
          <w:szCs w:val="24"/>
        </w:rPr>
        <w:t xml:space="preserve"> </w:t>
      </w:r>
      <w:r w:rsidR="007B3EDB" w:rsidRPr="007B3EDB">
        <w:rPr>
          <w:rFonts w:asciiTheme="minorHAnsi" w:hAnsiTheme="minorHAnsi" w:cs="Open Sans"/>
          <w:sz w:val="24"/>
          <w:szCs w:val="24"/>
        </w:rPr>
        <w:t>16</w:t>
      </w:r>
      <w:r w:rsidR="007B3EDB" w:rsidRPr="007B3EDB">
        <w:rPr>
          <w:rFonts w:asciiTheme="minorHAnsi" w:hAnsiTheme="minorHAnsi" w:cs="Open Sans"/>
          <w:sz w:val="24"/>
          <w:szCs w:val="24"/>
          <w:vertAlign w:val="superscript"/>
        </w:rPr>
        <w:t>th</w:t>
      </w:r>
      <w:r w:rsidR="007B3EDB" w:rsidRPr="007B3EDB">
        <w:rPr>
          <w:rFonts w:asciiTheme="minorHAnsi" w:hAnsiTheme="minorHAnsi" w:cs="Open Sans"/>
          <w:sz w:val="24"/>
          <w:szCs w:val="24"/>
        </w:rPr>
        <w:t xml:space="preserve"> November</w:t>
      </w:r>
      <w:r w:rsidRPr="007B3EDB">
        <w:rPr>
          <w:rFonts w:asciiTheme="minorHAnsi" w:hAnsiTheme="minorHAnsi" w:cs="Open Sans"/>
          <w:sz w:val="24"/>
          <w:szCs w:val="24"/>
        </w:rPr>
        <w:t xml:space="preserve"> </w:t>
      </w:r>
      <w:r>
        <w:rPr>
          <w:rFonts w:asciiTheme="minorHAnsi" w:hAnsiTheme="minorHAnsi" w:cs="Open Sans"/>
          <w:color w:val="000000"/>
          <w:sz w:val="24"/>
          <w:szCs w:val="24"/>
        </w:rPr>
        <w:t>2017</w:t>
      </w:r>
      <w:r w:rsidR="00C34B21" w:rsidRPr="003615B5">
        <w:rPr>
          <w:rFonts w:asciiTheme="minorHAnsi" w:hAnsiTheme="minorHAnsi" w:cs="Open Sans"/>
          <w:color w:val="000000"/>
          <w:sz w:val="24"/>
          <w:szCs w:val="24"/>
        </w:rPr>
        <w:t>].</w:t>
      </w:r>
    </w:p>
    <w:p w:rsidR="004D0B56" w:rsidRDefault="0076419B" w:rsidP="00343EF4">
      <w:pPr>
        <w:spacing w:line="240" w:lineRule="auto"/>
        <w:rPr>
          <w:sz w:val="24"/>
          <w:szCs w:val="24"/>
        </w:rPr>
      </w:pPr>
      <w:bookmarkStart w:id="0" w:name="_ENREF_18"/>
      <w:r w:rsidRPr="0076419B">
        <w:rPr>
          <w:sz w:val="24"/>
          <w:szCs w:val="24"/>
        </w:rPr>
        <w:t>Green, J</w:t>
      </w:r>
      <w:r w:rsidR="009368FB">
        <w:rPr>
          <w:sz w:val="24"/>
          <w:szCs w:val="24"/>
        </w:rPr>
        <w:t>.</w:t>
      </w:r>
      <w:r w:rsidRPr="0076419B">
        <w:rPr>
          <w:sz w:val="24"/>
          <w:szCs w:val="24"/>
        </w:rPr>
        <w:t>, Thorogood, N</w:t>
      </w:r>
      <w:r w:rsidR="009368FB">
        <w:rPr>
          <w:sz w:val="24"/>
          <w:szCs w:val="24"/>
        </w:rPr>
        <w:t>.</w:t>
      </w:r>
      <w:r w:rsidRPr="0076419B">
        <w:rPr>
          <w:sz w:val="24"/>
          <w:szCs w:val="24"/>
        </w:rPr>
        <w:t xml:space="preserve"> (2011) </w:t>
      </w:r>
      <w:r w:rsidRPr="00EC3384">
        <w:rPr>
          <w:i/>
          <w:sz w:val="24"/>
          <w:szCs w:val="24"/>
        </w:rPr>
        <w:t xml:space="preserve">Qualitative </w:t>
      </w:r>
      <w:r w:rsidR="009368FB" w:rsidRPr="00EC3384">
        <w:rPr>
          <w:i/>
          <w:sz w:val="24"/>
          <w:szCs w:val="24"/>
        </w:rPr>
        <w:t>methods for health research</w:t>
      </w:r>
      <w:r w:rsidR="009368FB">
        <w:rPr>
          <w:sz w:val="24"/>
          <w:szCs w:val="24"/>
        </w:rPr>
        <w:t xml:space="preserve">. </w:t>
      </w:r>
      <w:proofErr w:type="gramStart"/>
      <w:r w:rsidR="009368FB">
        <w:rPr>
          <w:sz w:val="24"/>
          <w:szCs w:val="24"/>
        </w:rPr>
        <w:t>2</w:t>
      </w:r>
      <w:r w:rsidR="009368FB" w:rsidRPr="009368FB">
        <w:rPr>
          <w:sz w:val="24"/>
          <w:szCs w:val="24"/>
          <w:vertAlign w:val="superscript"/>
        </w:rPr>
        <w:t>nd</w:t>
      </w:r>
      <w:r w:rsidR="009368FB">
        <w:rPr>
          <w:sz w:val="24"/>
          <w:szCs w:val="24"/>
        </w:rPr>
        <w:t xml:space="preserve"> Edition</w:t>
      </w:r>
      <w:r w:rsidRPr="0076419B">
        <w:rPr>
          <w:sz w:val="24"/>
          <w:szCs w:val="24"/>
        </w:rPr>
        <w:t>.</w:t>
      </w:r>
      <w:proofErr w:type="gramEnd"/>
      <w:r w:rsidRPr="0076419B">
        <w:rPr>
          <w:sz w:val="24"/>
          <w:szCs w:val="24"/>
        </w:rPr>
        <w:t xml:space="preserve"> London: Sage Publications</w:t>
      </w:r>
      <w:bookmarkEnd w:id="0"/>
      <w:r w:rsidR="00EC3384">
        <w:rPr>
          <w:sz w:val="24"/>
          <w:szCs w:val="24"/>
        </w:rPr>
        <w:t>.</w:t>
      </w:r>
    </w:p>
    <w:p w:rsidR="004D0B56" w:rsidRDefault="004D0B56" w:rsidP="00AE65F1">
      <w:pPr>
        <w:spacing w:after="0" w:line="240" w:lineRule="auto"/>
        <w:rPr>
          <w:sz w:val="24"/>
          <w:szCs w:val="24"/>
        </w:rPr>
      </w:pPr>
      <w:r w:rsidRPr="004D0B56">
        <w:rPr>
          <w:sz w:val="24"/>
          <w:szCs w:val="24"/>
        </w:rPr>
        <w:t>Harden, R</w:t>
      </w:r>
      <w:r>
        <w:rPr>
          <w:sz w:val="24"/>
          <w:szCs w:val="24"/>
        </w:rPr>
        <w:t>.</w:t>
      </w:r>
      <w:r w:rsidRPr="004D0B56">
        <w:rPr>
          <w:sz w:val="24"/>
          <w:szCs w:val="24"/>
        </w:rPr>
        <w:t>N</w:t>
      </w:r>
      <w:r>
        <w:rPr>
          <w:sz w:val="24"/>
          <w:szCs w:val="24"/>
        </w:rPr>
        <w:t>.</w:t>
      </w:r>
      <w:r w:rsidRPr="004D0B56">
        <w:rPr>
          <w:sz w:val="24"/>
          <w:szCs w:val="24"/>
        </w:rPr>
        <w:t>, Bruehl, S</w:t>
      </w:r>
      <w:r>
        <w:rPr>
          <w:sz w:val="24"/>
          <w:szCs w:val="24"/>
        </w:rPr>
        <w:t>.</w:t>
      </w:r>
      <w:r w:rsidRPr="004D0B56">
        <w:rPr>
          <w:sz w:val="24"/>
          <w:szCs w:val="24"/>
        </w:rPr>
        <w:t>, Perez, R</w:t>
      </w:r>
      <w:r>
        <w:rPr>
          <w:sz w:val="24"/>
          <w:szCs w:val="24"/>
        </w:rPr>
        <w:t>.</w:t>
      </w:r>
      <w:r w:rsidRPr="004D0B56">
        <w:rPr>
          <w:sz w:val="24"/>
          <w:szCs w:val="24"/>
        </w:rPr>
        <w:t>M</w:t>
      </w:r>
      <w:r>
        <w:rPr>
          <w:sz w:val="24"/>
          <w:szCs w:val="24"/>
        </w:rPr>
        <w:t>.</w:t>
      </w:r>
      <w:r w:rsidRPr="004D0B56">
        <w:rPr>
          <w:sz w:val="24"/>
          <w:szCs w:val="24"/>
        </w:rPr>
        <w:t>, Birklein, F</w:t>
      </w:r>
      <w:r>
        <w:rPr>
          <w:sz w:val="24"/>
          <w:szCs w:val="24"/>
        </w:rPr>
        <w:t>.</w:t>
      </w:r>
      <w:r w:rsidRPr="004D0B56">
        <w:rPr>
          <w:sz w:val="24"/>
          <w:szCs w:val="24"/>
        </w:rPr>
        <w:t>, Marinus, J</w:t>
      </w:r>
      <w:r>
        <w:rPr>
          <w:sz w:val="24"/>
          <w:szCs w:val="24"/>
        </w:rPr>
        <w:t xml:space="preserve">. et al. (2010) </w:t>
      </w:r>
      <w:r w:rsidRPr="004D0B56">
        <w:rPr>
          <w:sz w:val="24"/>
          <w:szCs w:val="24"/>
        </w:rPr>
        <w:t>Validation of proposed diagnostic criteria (the "Budapest Criteria") for Co</w:t>
      </w:r>
      <w:r>
        <w:rPr>
          <w:sz w:val="24"/>
          <w:szCs w:val="24"/>
        </w:rPr>
        <w:t xml:space="preserve">mplex Regional Pain Syndrome. </w:t>
      </w:r>
      <w:r w:rsidRPr="00EC3384">
        <w:rPr>
          <w:i/>
          <w:iCs/>
          <w:sz w:val="24"/>
          <w:szCs w:val="24"/>
        </w:rPr>
        <w:t>Pain</w:t>
      </w:r>
      <w:r w:rsidRPr="004D0B56">
        <w:rPr>
          <w:sz w:val="24"/>
          <w:szCs w:val="24"/>
        </w:rPr>
        <w:t>, 150</w:t>
      </w:r>
      <w:r>
        <w:rPr>
          <w:sz w:val="24"/>
          <w:szCs w:val="24"/>
        </w:rPr>
        <w:t>(2)</w:t>
      </w:r>
      <w:proofErr w:type="gramStart"/>
      <w:r>
        <w:rPr>
          <w:sz w:val="24"/>
          <w:szCs w:val="24"/>
        </w:rPr>
        <w:t>,</w:t>
      </w:r>
      <w:r w:rsidRPr="004D0B56">
        <w:rPr>
          <w:sz w:val="24"/>
          <w:szCs w:val="24"/>
        </w:rPr>
        <w:t>268</w:t>
      </w:r>
      <w:proofErr w:type="gramEnd"/>
      <w:r w:rsidRPr="004D0B56">
        <w:rPr>
          <w:sz w:val="24"/>
          <w:szCs w:val="24"/>
        </w:rPr>
        <w:t>-274</w:t>
      </w:r>
    </w:p>
    <w:p w:rsidR="00DE297A" w:rsidRDefault="00DE297A" w:rsidP="00DE297A">
      <w:pPr>
        <w:spacing w:after="0" w:line="240" w:lineRule="auto"/>
        <w:rPr>
          <w:sz w:val="24"/>
          <w:szCs w:val="24"/>
        </w:rPr>
      </w:pPr>
    </w:p>
    <w:p w:rsidR="001712D8" w:rsidRDefault="001712D8" w:rsidP="00AE65F1">
      <w:pPr>
        <w:spacing w:after="0" w:line="240" w:lineRule="auto"/>
        <w:rPr>
          <w:sz w:val="24"/>
          <w:szCs w:val="24"/>
        </w:rPr>
      </w:pPr>
      <w:r w:rsidRPr="001712D8">
        <w:rPr>
          <w:sz w:val="24"/>
          <w:szCs w:val="24"/>
        </w:rPr>
        <w:t xml:space="preserve">Harden, R. N., Oaklander, A. L., Burton, </w:t>
      </w:r>
      <w:r w:rsidR="004D0B56">
        <w:rPr>
          <w:sz w:val="24"/>
          <w:szCs w:val="24"/>
        </w:rPr>
        <w:t>A. W., Perez, R. M., Richardson et al</w:t>
      </w:r>
      <w:r w:rsidRPr="001712D8">
        <w:rPr>
          <w:sz w:val="24"/>
          <w:szCs w:val="24"/>
        </w:rPr>
        <w:t>. (2013). Complex regional pain syndrome: practical diagnost</w:t>
      </w:r>
      <w:r w:rsidR="00E13823">
        <w:rPr>
          <w:sz w:val="24"/>
          <w:szCs w:val="24"/>
        </w:rPr>
        <w:t>ic and treatment guidelines, 4</w:t>
      </w:r>
      <w:r w:rsidR="00E13823" w:rsidRPr="00E13823">
        <w:rPr>
          <w:sz w:val="24"/>
          <w:szCs w:val="24"/>
          <w:vertAlign w:val="superscript"/>
        </w:rPr>
        <w:t>th</w:t>
      </w:r>
      <w:r w:rsidRPr="001712D8">
        <w:rPr>
          <w:sz w:val="24"/>
          <w:szCs w:val="24"/>
        </w:rPr>
        <w:t xml:space="preserve"> edition. </w:t>
      </w:r>
      <w:r w:rsidRPr="00EC3384">
        <w:rPr>
          <w:i/>
          <w:iCs/>
          <w:sz w:val="24"/>
          <w:szCs w:val="24"/>
        </w:rPr>
        <w:t>Pain Medicine</w:t>
      </w:r>
      <w:r w:rsidR="00EC3384">
        <w:rPr>
          <w:i/>
          <w:iCs/>
          <w:sz w:val="24"/>
          <w:szCs w:val="24"/>
        </w:rPr>
        <w:t>,</w:t>
      </w:r>
      <w:r w:rsidRPr="001712D8">
        <w:rPr>
          <w:i/>
          <w:iCs/>
          <w:sz w:val="24"/>
          <w:szCs w:val="24"/>
        </w:rPr>
        <w:t xml:space="preserve"> 14</w:t>
      </w:r>
      <w:r w:rsidRPr="001712D8">
        <w:rPr>
          <w:sz w:val="24"/>
          <w:szCs w:val="24"/>
        </w:rPr>
        <w:t>(2), 180-229</w:t>
      </w:r>
    </w:p>
    <w:p w:rsidR="002C32BF" w:rsidRDefault="002C32BF" w:rsidP="00AE65F1">
      <w:pPr>
        <w:spacing w:after="0" w:line="240" w:lineRule="auto"/>
        <w:rPr>
          <w:sz w:val="24"/>
          <w:szCs w:val="24"/>
        </w:rPr>
      </w:pPr>
    </w:p>
    <w:p w:rsidR="002C32BF" w:rsidRDefault="002C32BF" w:rsidP="002C32BF">
      <w:pPr>
        <w:spacing w:after="0" w:line="240" w:lineRule="auto"/>
        <w:rPr>
          <w:sz w:val="24"/>
          <w:szCs w:val="24"/>
        </w:rPr>
      </w:pPr>
      <w:proofErr w:type="spellStart"/>
      <w:r>
        <w:rPr>
          <w:sz w:val="24"/>
          <w:szCs w:val="24"/>
        </w:rPr>
        <w:t>Kemler</w:t>
      </w:r>
      <w:proofErr w:type="spellEnd"/>
      <w:r>
        <w:rPr>
          <w:sz w:val="24"/>
          <w:szCs w:val="24"/>
        </w:rPr>
        <w:t>, M. A.,</w:t>
      </w:r>
      <w:r w:rsidRPr="00263318">
        <w:rPr>
          <w:sz w:val="24"/>
          <w:szCs w:val="24"/>
        </w:rPr>
        <w:t xml:space="preserve"> de Vet, H. C. (2000). </w:t>
      </w:r>
      <w:proofErr w:type="gramStart"/>
      <w:r w:rsidRPr="00263318">
        <w:rPr>
          <w:sz w:val="24"/>
          <w:szCs w:val="24"/>
        </w:rPr>
        <w:t>Health-related quality of life in chronic refractory reflex sympathetic dystrophy (complex regional pain syndrome type I).</w:t>
      </w:r>
      <w:proofErr w:type="gramEnd"/>
      <w:r w:rsidRPr="00263318">
        <w:rPr>
          <w:sz w:val="24"/>
          <w:szCs w:val="24"/>
        </w:rPr>
        <w:t> </w:t>
      </w:r>
      <w:r w:rsidRPr="00E13823">
        <w:rPr>
          <w:sz w:val="24"/>
          <w:szCs w:val="24"/>
        </w:rPr>
        <w:t xml:space="preserve"> J </w:t>
      </w:r>
      <w:r w:rsidRPr="00EC3384">
        <w:rPr>
          <w:i/>
          <w:sz w:val="24"/>
          <w:szCs w:val="24"/>
        </w:rPr>
        <w:t>Pain Symptom Manage</w:t>
      </w:r>
      <w:r w:rsidR="00EC3384">
        <w:rPr>
          <w:iCs/>
          <w:sz w:val="24"/>
          <w:szCs w:val="24"/>
        </w:rPr>
        <w:t>,</w:t>
      </w:r>
      <w:r w:rsidRPr="00E13823">
        <w:rPr>
          <w:iCs/>
          <w:sz w:val="24"/>
          <w:szCs w:val="24"/>
        </w:rPr>
        <w:t xml:space="preserve"> 20</w:t>
      </w:r>
      <w:r w:rsidRPr="00E13823">
        <w:rPr>
          <w:sz w:val="24"/>
          <w:szCs w:val="24"/>
        </w:rPr>
        <w:t>(</w:t>
      </w:r>
      <w:r w:rsidRPr="00263318">
        <w:rPr>
          <w:sz w:val="24"/>
          <w:szCs w:val="24"/>
        </w:rPr>
        <w:t>1), 68-76.</w:t>
      </w:r>
    </w:p>
    <w:p w:rsidR="00476FC0" w:rsidRDefault="00476FC0" w:rsidP="002C32BF">
      <w:pPr>
        <w:spacing w:after="0" w:line="240" w:lineRule="auto"/>
        <w:rPr>
          <w:sz w:val="24"/>
          <w:szCs w:val="24"/>
        </w:rPr>
      </w:pPr>
    </w:p>
    <w:p w:rsidR="00476FC0" w:rsidRPr="00476FC0" w:rsidRDefault="00476FC0" w:rsidP="00476FC0">
      <w:pPr>
        <w:spacing w:after="0" w:line="240" w:lineRule="auto"/>
        <w:rPr>
          <w:sz w:val="24"/>
          <w:szCs w:val="24"/>
        </w:rPr>
      </w:pPr>
      <w:proofErr w:type="spellStart"/>
      <w:r w:rsidRPr="00476FC0">
        <w:rPr>
          <w:sz w:val="24"/>
          <w:szCs w:val="24"/>
        </w:rPr>
        <w:t>Kemler</w:t>
      </w:r>
      <w:proofErr w:type="spellEnd"/>
      <w:r w:rsidR="003600A6">
        <w:rPr>
          <w:sz w:val="24"/>
          <w:szCs w:val="24"/>
        </w:rPr>
        <w:t>,</w:t>
      </w:r>
      <w:r w:rsidRPr="00476FC0">
        <w:rPr>
          <w:sz w:val="24"/>
          <w:szCs w:val="24"/>
        </w:rPr>
        <w:t xml:space="preserve"> M</w:t>
      </w:r>
      <w:r w:rsidR="003600A6">
        <w:rPr>
          <w:sz w:val="24"/>
          <w:szCs w:val="24"/>
        </w:rPr>
        <w:t>.</w:t>
      </w:r>
      <w:r w:rsidRPr="00476FC0">
        <w:rPr>
          <w:sz w:val="24"/>
          <w:szCs w:val="24"/>
        </w:rPr>
        <w:t>A</w:t>
      </w:r>
      <w:r w:rsidR="003600A6">
        <w:rPr>
          <w:sz w:val="24"/>
          <w:szCs w:val="24"/>
        </w:rPr>
        <w:t>.</w:t>
      </w:r>
      <w:r w:rsidRPr="00476FC0">
        <w:rPr>
          <w:sz w:val="24"/>
          <w:szCs w:val="24"/>
        </w:rPr>
        <w:t>, Raphael</w:t>
      </w:r>
      <w:r w:rsidR="003600A6">
        <w:rPr>
          <w:sz w:val="24"/>
          <w:szCs w:val="24"/>
        </w:rPr>
        <w:t>,</w:t>
      </w:r>
      <w:r w:rsidRPr="00476FC0">
        <w:rPr>
          <w:sz w:val="24"/>
          <w:szCs w:val="24"/>
        </w:rPr>
        <w:t xml:space="preserve"> J</w:t>
      </w:r>
      <w:r w:rsidR="003600A6">
        <w:rPr>
          <w:sz w:val="24"/>
          <w:szCs w:val="24"/>
        </w:rPr>
        <w:t>.</w:t>
      </w:r>
      <w:r w:rsidRPr="00476FC0">
        <w:rPr>
          <w:sz w:val="24"/>
          <w:szCs w:val="24"/>
        </w:rPr>
        <w:t>H</w:t>
      </w:r>
      <w:r w:rsidR="003600A6">
        <w:rPr>
          <w:sz w:val="24"/>
          <w:szCs w:val="24"/>
        </w:rPr>
        <w:t>.</w:t>
      </w:r>
      <w:r w:rsidRPr="00476FC0">
        <w:rPr>
          <w:sz w:val="24"/>
          <w:szCs w:val="24"/>
        </w:rPr>
        <w:t>, Bentley</w:t>
      </w:r>
      <w:r w:rsidR="003600A6">
        <w:rPr>
          <w:sz w:val="24"/>
          <w:szCs w:val="24"/>
        </w:rPr>
        <w:t>,</w:t>
      </w:r>
      <w:r w:rsidRPr="00476FC0">
        <w:rPr>
          <w:sz w:val="24"/>
          <w:szCs w:val="24"/>
        </w:rPr>
        <w:t xml:space="preserve"> A</w:t>
      </w:r>
      <w:r w:rsidR="003600A6">
        <w:rPr>
          <w:sz w:val="24"/>
          <w:szCs w:val="24"/>
        </w:rPr>
        <w:t>.</w:t>
      </w:r>
      <w:r w:rsidRPr="00476FC0">
        <w:rPr>
          <w:sz w:val="24"/>
          <w:szCs w:val="24"/>
        </w:rPr>
        <w:t>, Taylor</w:t>
      </w:r>
      <w:r w:rsidR="003600A6">
        <w:rPr>
          <w:sz w:val="24"/>
          <w:szCs w:val="24"/>
        </w:rPr>
        <w:t>,</w:t>
      </w:r>
      <w:r w:rsidRPr="00476FC0">
        <w:rPr>
          <w:sz w:val="24"/>
          <w:szCs w:val="24"/>
        </w:rPr>
        <w:t xml:space="preserve"> R</w:t>
      </w:r>
      <w:r w:rsidR="003600A6">
        <w:rPr>
          <w:sz w:val="24"/>
          <w:szCs w:val="24"/>
        </w:rPr>
        <w:t>.</w:t>
      </w:r>
      <w:r w:rsidRPr="00476FC0">
        <w:rPr>
          <w:sz w:val="24"/>
          <w:szCs w:val="24"/>
        </w:rPr>
        <w:t>S</w:t>
      </w:r>
      <w:r w:rsidR="003600A6">
        <w:rPr>
          <w:sz w:val="24"/>
          <w:szCs w:val="24"/>
        </w:rPr>
        <w:t xml:space="preserve"> (2010) </w:t>
      </w:r>
      <w:proofErr w:type="gramStart"/>
      <w:r w:rsidRPr="00476FC0">
        <w:rPr>
          <w:sz w:val="24"/>
          <w:szCs w:val="24"/>
        </w:rPr>
        <w:t>The</w:t>
      </w:r>
      <w:proofErr w:type="gramEnd"/>
      <w:r>
        <w:rPr>
          <w:sz w:val="24"/>
          <w:szCs w:val="24"/>
        </w:rPr>
        <w:t xml:space="preserve"> </w:t>
      </w:r>
      <w:r w:rsidRPr="00476FC0">
        <w:rPr>
          <w:sz w:val="24"/>
          <w:szCs w:val="24"/>
        </w:rPr>
        <w:t>cost-effectiveness of spinal cord stimulation for complex</w:t>
      </w:r>
      <w:r>
        <w:rPr>
          <w:sz w:val="24"/>
          <w:szCs w:val="24"/>
        </w:rPr>
        <w:t xml:space="preserve"> </w:t>
      </w:r>
      <w:r w:rsidRPr="00476FC0">
        <w:rPr>
          <w:sz w:val="24"/>
          <w:szCs w:val="24"/>
        </w:rPr>
        <w:t xml:space="preserve">regional pain syndrome. </w:t>
      </w:r>
      <w:r w:rsidRPr="003600A6">
        <w:rPr>
          <w:i/>
          <w:sz w:val="24"/>
          <w:szCs w:val="24"/>
        </w:rPr>
        <w:t>Value Health</w:t>
      </w:r>
      <w:r w:rsidRPr="00476FC0">
        <w:rPr>
          <w:sz w:val="24"/>
          <w:szCs w:val="24"/>
        </w:rPr>
        <w:t xml:space="preserve"> 13</w:t>
      </w:r>
    </w:p>
    <w:p w:rsidR="00476FC0" w:rsidRDefault="00476FC0" w:rsidP="00476FC0">
      <w:pPr>
        <w:spacing w:after="0" w:line="240" w:lineRule="auto"/>
        <w:rPr>
          <w:sz w:val="24"/>
          <w:szCs w:val="24"/>
        </w:rPr>
      </w:pPr>
      <w:r w:rsidRPr="00476FC0">
        <w:rPr>
          <w:sz w:val="24"/>
          <w:szCs w:val="24"/>
        </w:rPr>
        <w:t>(6)</w:t>
      </w:r>
      <w:r w:rsidR="003600A6">
        <w:rPr>
          <w:sz w:val="24"/>
          <w:szCs w:val="24"/>
        </w:rPr>
        <w:t xml:space="preserve">, </w:t>
      </w:r>
      <w:r w:rsidRPr="00476FC0">
        <w:rPr>
          <w:sz w:val="24"/>
          <w:szCs w:val="24"/>
        </w:rPr>
        <w:t>735–42.</w:t>
      </w:r>
    </w:p>
    <w:p w:rsidR="007C231A" w:rsidRPr="007C231A" w:rsidRDefault="007C231A" w:rsidP="007C231A">
      <w:pPr>
        <w:spacing w:after="0" w:line="240" w:lineRule="auto"/>
        <w:rPr>
          <w:sz w:val="24"/>
          <w:szCs w:val="24"/>
        </w:rPr>
      </w:pPr>
    </w:p>
    <w:p w:rsidR="007C231A" w:rsidRPr="00C511E1" w:rsidRDefault="007C231A" w:rsidP="00AE65F1">
      <w:pPr>
        <w:spacing w:after="0" w:line="240" w:lineRule="auto"/>
        <w:rPr>
          <w:sz w:val="24"/>
          <w:szCs w:val="24"/>
        </w:rPr>
      </w:pPr>
      <w:r w:rsidRPr="00C511E1">
        <w:rPr>
          <w:sz w:val="24"/>
          <w:szCs w:val="24"/>
        </w:rPr>
        <w:lastRenderedPageBreak/>
        <w:t>Lewis</w:t>
      </w:r>
      <w:r w:rsidR="00E13823">
        <w:rPr>
          <w:sz w:val="24"/>
          <w:szCs w:val="24"/>
        </w:rPr>
        <w:t>,</w:t>
      </w:r>
      <w:r w:rsidRPr="00C511E1">
        <w:rPr>
          <w:sz w:val="24"/>
          <w:szCs w:val="24"/>
        </w:rPr>
        <w:t xml:space="preserve"> J</w:t>
      </w:r>
      <w:r w:rsidR="00E13823">
        <w:rPr>
          <w:sz w:val="24"/>
          <w:szCs w:val="24"/>
        </w:rPr>
        <w:t>.</w:t>
      </w:r>
      <w:r w:rsidRPr="00C511E1">
        <w:rPr>
          <w:sz w:val="24"/>
          <w:szCs w:val="24"/>
        </w:rPr>
        <w:t>S</w:t>
      </w:r>
      <w:r w:rsidR="00E13823">
        <w:rPr>
          <w:sz w:val="24"/>
          <w:szCs w:val="24"/>
        </w:rPr>
        <w:t>.</w:t>
      </w:r>
      <w:r w:rsidRPr="00C511E1">
        <w:rPr>
          <w:sz w:val="24"/>
          <w:szCs w:val="24"/>
        </w:rPr>
        <w:t>, Kersten</w:t>
      </w:r>
      <w:r w:rsidR="00E13823">
        <w:rPr>
          <w:sz w:val="24"/>
          <w:szCs w:val="24"/>
        </w:rPr>
        <w:t>,</w:t>
      </w:r>
      <w:r w:rsidRPr="00C511E1">
        <w:rPr>
          <w:sz w:val="24"/>
          <w:szCs w:val="24"/>
        </w:rPr>
        <w:t xml:space="preserve"> P</w:t>
      </w:r>
      <w:r w:rsidR="00E13823">
        <w:rPr>
          <w:sz w:val="24"/>
          <w:szCs w:val="24"/>
        </w:rPr>
        <w:t>.</w:t>
      </w:r>
      <w:r w:rsidRPr="00C511E1">
        <w:rPr>
          <w:sz w:val="24"/>
          <w:szCs w:val="24"/>
        </w:rPr>
        <w:t>, McCabe</w:t>
      </w:r>
      <w:r w:rsidR="00E13823">
        <w:rPr>
          <w:sz w:val="24"/>
          <w:szCs w:val="24"/>
        </w:rPr>
        <w:t>,</w:t>
      </w:r>
      <w:r w:rsidRPr="00C511E1">
        <w:rPr>
          <w:sz w:val="24"/>
          <w:szCs w:val="24"/>
        </w:rPr>
        <w:t xml:space="preserve"> C</w:t>
      </w:r>
      <w:r w:rsidR="00E13823">
        <w:rPr>
          <w:sz w:val="24"/>
          <w:szCs w:val="24"/>
        </w:rPr>
        <w:t>.</w:t>
      </w:r>
      <w:r w:rsidRPr="00C511E1">
        <w:rPr>
          <w:sz w:val="24"/>
          <w:szCs w:val="24"/>
        </w:rPr>
        <w:t>S</w:t>
      </w:r>
      <w:r w:rsidR="00E13823">
        <w:rPr>
          <w:sz w:val="24"/>
          <w:szCs w:val="24"/>
        </w:rPr>
        <w:t>.</w:t>
      </w:r>
      <w:r w:rsidRPr="00C511E1">
        <w:rPr>
          <w:sz w:val="24"/>
          <w:szCs w:val="24"/>
        </w:rPr>
        <w:t>, McPherson</w:t>
      </w:r>
      <w:r w:rsidR="00E13823">
        <w:rPr>
          <w:sz w:val="24"/>
          <w:szCs w:val="24"/>
        </w:rPr>
        <w:t>,</w:t>
      </w:r>
      <w:r w:rsidRPr="00C511E1">
        <w:rPr>
          <w:sz w:val="24"/>
          <w:szCs w:val="24"/>
        </w:rPr>
        <w:t xml:space="preserve"> K</w:t>
      </w:r>
      <w:r w:rsidR="00E13823">
        <w:rPr>
          <w:sz w:val="24"/>
          <w:szCs w:val="24"/>
        </w:rPr>
        <w:t>.</w:t>
      </w:r>
      <w:r w:rsidRPr="00C511E1">
        <w:rPr>
          <w:sz w:val="24"/>
          <w:szCs w:val="24"/>
        </w:rPr>
        <w:t>M</w:t>
      </w:r>
      <w:r w:rsidR="00E13823">
        <w:rPr>
          <w:sz w:val="24"/>
          <w:szCs w:val="24"/>
        </w:rPr>
        <w:t>.</w:t>
      </w:r>
      <w:r w:rsidRPr="00C511E1">
        <w:rPr>
          <w:sz w:val="24"/>
          <w:szCs w:val="24"/>
        </w:rPr>
        <w:t>, Blake</w:t>
      </w:r>
      <w:r w:rsidR="00E13823">
        <w:rPr>
          <w:sz w:val="24"/>
          <w:szCs w:val="24"/>
        </w:rPr>
        <w:t>,</w:t>
      </w:r>
      <w:r w:rsidRPr="00C511E1">
        <w:rPr>
          <w:sz w:val="24"/>
          <w:szCs w:val="24"/>
        </w:rPr>
        <w:t xml:space="preserve"> D</w:t>
      </w:r>
      <w:r w:rsidR="00E13823">
        <w:rPr>
          <w:sz w:val="24"/>
          <w:szCs w:val="24"/>
        </w:rPr>
        <w:t>.</w:t>
      </w:r>
      <w:r w:rsidRPr="00C511E1">
        <w:rPr>
          <w:sz w:val="24"/>
          <w:szCs w:val="24"/>
        </w:rPr>
        <w:t xml:space="preserve">R. </w:t>
      </w:r>
      <w:r w:rsidR="00E13823">
        <w:rPr>
          <w:sz w:val="24"/>
          <w:szCs w:val="24"/>
        </w:rPr>
        <w:t xml:space="preserve">(2007) </w:t>
      </w:r>
      <w:r w:rsidRPr="00C511E1">
        <w:rPr>
          <w:sz w:val="24"/>
          <w:szCs w:val="24"/>
        </w:rPr>
        <w:t xml:space="preserve">Body perception disturbance: a contribution to pain in complex regional pain syndrome (CRPS). </w:t>
      </w:r>
      <w:proofErr w:type="gramStart"/>
      <w:r w:rsidRPr="00EC3384">
        <w:rPr>
          <w:i/>
          <w:iCs/>
          <w:sz w:val="24"/>
          <w:szCs w:val="24"/>
        </w:rPr>
        <w:t>Pain</w:t>
      </w:r>
      <w:r w:rsidR="00EC3384">
        <w:rPr>
          <w:i/>
          <w:iCs/>
          <w:sz w:val="24"/>
          <w:szCs w:val="24"/>
        </w:rPr>
        <w:t>,</w:t>
      </w:r>
      <w:r w:rsidRPr="00C511E1">
        <w:rPr>
          <w:i/>
          <w:iCs/>
          <w:sz w:val="24"/>
          <w:szCs w:val="24"/>
        </w:rPr>
        <w:t xml:space="preserve"> </w:t>
      </w:r>
      <w:r w:rsidR="00E13823">
        <w:rPr>
          <w:sz w:val="24"/>
          <w:szCs w:val="24"/>
        </w:rPr>
        <w:t>133(1–3),</w:t>
      </w:r>
      <w:r w:rsidR="00EC3384">
        <w:rPr>
          <w:sz w:val="24"/>
          <w:szCs w:val="24"/>
        </w:rPr>
        <w:t xml:space="preserve"> </w:t>
      </w:r>
      <w:r w:rsidRPr="00C511E1">
        <w:rPr>
          <w:sz w:val="24"/>
          <w:szCs w:val="24"/>
        </w:rPr>
        <w:t>111–19.</w:t>
      </w:r>
      <w:proofErr w:type="gramEnd"/>
    </w:p>
    <w:p w:rsidR="00BD4945" w:rsidRDefault="00BD4945" w:rsidP="00AE65F1">
      <w:pPr>
        <w:spacing w:after="0" w:line="240" w:lineRule="auto"/>
        <w:rPr>
          <w:sz w:val="24"/>
          <w:szCs w:val="24"/>
        </w:rPr>
      </w:pPr>
    </w:p>
    <w:p w:rsidR="001712D8" w:rsidRDefault="00BD4945" w:rsidP="00AE65F1">
      <w:pPr>
        <w:spacing w:after="0" w:line="240" w:lineRule="auto"/>
        <w:rPr>
          <w:sz w:val="24"/>
          <w:szCs w:val="24"/>
        </w:rPr>
      </w:pPr>
      <w:proofErr w:type="spellStart"/>
      <w:r w:rsidRPr="00BD4945">
        <w:rPr>
          <w:sz w:val="24"/>
          <w:szCs w:val="24"/>
        </w:rPr>
        <w:t>Lunden</w:t>
      </w:r>
      <w:proofErr w:type="spellEnd"/>
      <w:r w:rsidRPr="00BD4945">
        <w:rPr>
          <w:sz w:val="24"/>
          <w:szCs w:val="24"/>
        </w:rPr>
        <w:t>, L</w:t>
      </w:r>
      <w:r w:rsidR="00E13823">
        <w:rPr>
          <w:sz w:val="24"/>
          <w:szCs w:val="24"/>
        </w:rPr>
        <w:t>.</w:t>
      </w:r>
      <w:r w:rsidRPr="00BD4945">
        <w:rPr>
          <w:sz w:val="24"/>
          <w:szCs w:val="24"/>
        </w:rPr>
        <w:t xml:space="preserve">, </w:t>
      </w:r>
      <w:proofErr w:type="spellStart"/>
      <w:r w:rsidRPr="00BD4945">
        <w:rPr>
          <w:sz w:val="24"/>
          <w:szCs w:val="24"/>
        </w:rPr>
        <w:t>Kleggetveit</w:t>
      </w:r>
      <w:proofErr w:type="spellEnd"/>
      <w:r w:rsidRPr="00BD4945">
        <w:rPr>
          <w:sz w:val="24"/>
          <w:szCs w:val="24"/>
        </w:rPr>
        <w:t>, I</w:t>
      </w:r>
      <w:r w:rsidR="00E13823">
        <w:rPr>
          <w:sz w:val="24"/>
          <w:szCs w:val="24"/>
        </w:rPr>
        <w:t xml:space="preserve">., </w:t>
      </w:r>
      <w:proofErr w:type="spellStart"/>
      <w:r w:rsidRPr="00BD4945">
        <w:rPr>
          <w:sz w:val="24"/>
          <w:szCs w:val="24"/>
        </w:rPr>
        <w:t>Jørum</w:t>
      </w:r>
      <w:proofErr w:type="spellEnd"/>
      <w:r w:rsidRPr="00BD4945">
        <w:rPr>
          <w:sz w:val="24"/>
          <w:szCs w:val="24"/>
        </w:rPr>
        <w:t>, E</w:t>
      </w:r>
      <w:r w:rsidR="00E13823">
        <w:rPr>
          <w:sz w:val="24"/>
          <w:szCs w:val="24"/>
        </w:rPr>
        <w:t>.</w:t>
      </w:r>
      <w:r w:rsidRPr="00BD4945">
        <w:rPr>
          <w:sz w:val="24"/>
          <w:szCs w:val="24"/>
        </w:rPr>
        <w:t xml:space="preserve"> </w:t>
      </w:r>
      <w:r w:rsidR="00E13823">
        <w:rPr>
          <w:sz w:val="24"/>
          <w:szCs w:val="24"/>
        </w:rPr>
        <w:t xml:space="preserve">(2016) </w:t>
      </w:r>
      <w:r w:rsidRPr="00BD4945">
        <w:rPr>
          <w:sz w:val="24"/>
          <w:szCs w:val="24"/>
        </w:rPr>
        <w:t xml:space="preserve">Delayed diagnosis and worsening of pain following </w:t>
      </w:r>
      <w:proofErr w:type="spellStart"/>
      <w:r w:rsidRPr="00BD4945">
        <w:rPr>
          <w:sz w:val="24"/>
          <w:szCs w:val="24"/>
        </w:rPr>
        <w:t>orthopedic</w:t>
      </w:r>
      <w:proofErr w:type="spellEnd"/>
      <w:r w:rsidRPr="00BD4945">
        <w:rPr>
          <w:sz w:val="24"/>
          <w:szCs w:val="24"/>
        </w:rPr>
        <w:t xml:space="preserve"> surgery in patients with comple</w:t>
      </w:r>
      <w:r w:rsidR="00E13823">
        <w:rPr>
          <w:sz w:val="24"/>
          <w:szCs w:val="24"/>
        </w:rPr>
        <w:t>x regional pain syndrome (CRPS)</w:t>
      </w:r>
      <w:r w:rsidRPr="00BD4945">
        <w:rPr>
          <w:sz w:val="24"/>
          <w:szCs w:val="24"/>
        </w:rPr>
        <w:t> </w:t>
      </w:r>
      <w:r w:rsidR="00E13823" w:rsidRPr="00EC3384">
        <w:rPr>
          <w:i/>
          <w:iCs/>
          <w:sz w:val="24"/>
          <w:szCs w:val="24"/>
        </w:rPr>
        <w:t>Scand J</w:t>
      </w:r>
      <w:r w:rsidRPr="00EC3384">
        <w:rPr>
          <w:i/>
          <w:iCs/>
          <w:sz w:val="24"/>
          <w:szCs w:val="24"/>
        </w:rPr>
        <w:t xml:space="preserve"> Pain</w:t>
      </w:r>
      <w:r w:rsidR="00EC3384">
        <w:rPr>
          <w:sz w:val="24"/>
          <w:szCs w:val="24"/>
        </w:rPr>
        <w:t>,</w:t>
      </w:r>
      <w:r w:rsidRPr="00BD4945">
        <w:rPr>
          <w:sz w:val="24"/>
          <w:szCs w:val="24"/>
        </w:rPr>
        <w:t xml:space="preserve"> 11, 27-33</w:t>
      </w:r>
    </w:p>
    <w:p w:rsidR="002C32BF" w:rsidRDefault="002C32BF" w:rsidP="00AE65F1">
      <w:pPr>
        <w:spacing w:after="0" w:line="240" w:lineRule="auto"/>
        <w:rPr>
          <w:sz w:val="24"/>
          <w:szCs w:val="24"/>
        </w:rPr>
      </w:pPr>
    </w:p>
    <w:p w:rsidR="002C32BF" w:rsidRDefault="002C32BF" w:rsidP="00EC3384">
      <w:pPr>
        <w:shd w:val="clear" w:color="auto" w:fill="FFFFFF" w:themeFill="background1"/>
        <w:spacing w:after="0" w:line="240" w:lineRule="auto"/>
        <w:rPr>
          <w:rFonts w:asciiTheme="minorHAnsi" w:hAnsiTheme="minorHAnsi" w:cstheme="minorHAnsi"/>
          <w:color w:val="333333"/>
          <w:sz w:val="24"/>
          <w:szCs w:val="24"/>
          <w:shd w:val="clear" w:color="auto" w:fill="F5F5F5"/>
        </w:rPr>
      </w:pPr>
      <w:proofErr w:type="spellStart"/>
      <w:r w:rsidRPr="002C32BF">
        <w:rPr>
          <w:rFonts w:asciiTheme="minorHAnsi" w:hAnsiTheme="minorHAnsi" w:cstheme="minorHAnsi"/>
          <w:color w:val="333333"/>
          <w:sz w:val="24"/>
          <w:szCs w:val="24"/>
          <w:shd w:val="clear" w:color="auto" w:fill="F5F5F5"/>
        </w:rPr>
        <w:t>Mailis</w:t>
      </w:r>
      <w:proofErr w:type="spellEnd"/>
      <w:r w:rsidRPr="002C32BF">
        <w:rPr>
          <w:rFonts w:asciiTheme="minorHAnsi" w:hAnsiTheme="minorHAnsi" w:cstheme="minorHAnsi"/>
          <w:color w:val="333333"/>
          <w:sz w:val="24"/>
          <w:szCs w:val="24"/>
          <w:shd w:val="clear" w:color="auto" w:fill="F5F5F5"/>
        </w:rPr>
        <w:t>-Gagnon, A</w:t>
      </w:r>
      <w:r w:rsidR="00EC3384">
        <w:rPr>
          <w:rFonts w:asciiTheme="minorHAnsi" w:hAnsiTheme="minorHAnsi" w:cstheme="minorHAnsi"/>
          <w:color w:val="333333"/>
          <w:sz w:val="24"/>
          <w:szCs w:val="24"/>
          <w:shd w:val="clear" w:color="auto" w:fill="F5F5F5"/>
        </w:rPr>
        <w:t>.</w:t>
      </w:r>
      <w:r w:rsidRPr="002C32BF">
        <w:rPr>
          <w:rFonts w:asciiTheme="minorHAnsi" w:hAnsiTheme="minorHAnsi" w:cstheme="minorHAnsi"/>
          <w:color w:val="333333"/>
          <w:sz w:val="24"/>
          <w:szCs w:val="24"/>
          <w:shd w:val="clear" w:color="auto" w:fill="F5F5F5"/>
        </w:rPr>
        <w:t xml:space="preserve">, </w:t>
      </w:r>
      <w:proofErr w:type="spellStart"/>
      <w:r w:rsidRPr="002C32BF">
        <w:rPr>
          <w:rFonts w:asciiTheme="minorHAnsi" w:hAnsiTheme="minorHAnsi" w:cstheme="minorHAnsi"/>
          <w:color w:val="333333"/>
          <w:sz w:val="24"/>
          <w:szCs w:val="24"/>
          <w:shd w:val="clear" w:color="auto" w:fill="F5F5F5"/>
        </w:rPr>
        <w:t>Lakha</w:t>
      </w:r>
      <w:proofErr w:type="spellEnd"/>
      <w:r w:rsidRPr="002C32BF">
        <w:rPr>
          <w:rFonts w:asciiTheme="minorHAnsi" w:hAnsiTheme="minorHAnsi" w:cstheme="minorHAnsi"/>
          <w:color w:val="333333"/>
          <w:sz w:val="24"/>
          <w:szCs w:val="24"/>
          <w:shd w:val="clear" w:color="auto" w:fill="F5F5F5"/>
        </w:rPr>
        <w:t>, S</w:t>
      </w:r>
      <w:r w:rsidR="00EC3384">
        <w:rPr>
          <w:rFonts w:asciiTheme="minorHAnsi" w:hAnsiTheme="minorHAnsi" w:cstheme="minorHAnsi"/>
          <w:color w:val="333333"/>
          <w:sz w:val="24"/>
          <w:szCs w:val="24"/>
          <w:shd w:val="clear" w:color="auto" w:fill="F5F5F5"/>
        </w:rPr>
        <w:t>.</w:t>
      </w:r>
      <w:r w:rsidRPr="002C32BF">
        <w:rPr>
          <w:rFonts w:asciiTheme="minorHAnsi" w:hAnsiTheme="minorHAnsi" w:cstheme="minorHAnsi"/>
          <w:color w:val="333333"/>
          <w:sz w:val="24"/>
          <w:szCs w:val="24"/>
          <w:shd w:val="clear" w:color="auto" w:fill="F5F5F5"/>
        </w:rPr>
        <w:t>F</w:t>
      </w:r>
      <w:r w:rsidR="00EC3384">
        <w:rPr>
          <w:rFonts w:asciiTheme="minorHAnsi" w:hAnsiTheme="minorHAnsi" w:cstheme="minorHAnsi"/>
          <w:color w:val="333333"/>
          <w:sz w:val="24"/>
          <w:szCs w:val="24"/>
          <w:shd w:val="clear" w:color="auto" w:fill="F5F5F5"/>
        </w:rPr>
        <w:t>.</w:t>
      </w:r>
      <w:r w:rsidRPr="002C32BF">
        <w:rPr>
          <w:rFonts w:asciiTheme="minorHAnsi" w:hAnsiTheme="minorHAnsi" w:cstheme="minorHAnsi"/>
          <w:color w:val="333333"/>
          <w:sz w:val="24"/>
          <w:szCs w:val="24"/>
          <w:shd w:val="clear" w:color="auto" w:fill="F5F5F5"/>
        </w:rPr>
        <w:t>, Allen, M</w:t>
      </w:r>
      <w:r w:rsidR="00EC3384">
        <w:rPr>
          <w:rFonts w:asciiTheme="minorHAnsi" w:hAnsiTheme="minorHAnsi" w:cstheme="minorHAnsi"/>
          <w:color w:val="333333"/>
          <w:sz w:val="24"/>
          <w:szCs w:val="24"/>
          <w:shd w:val="clear" w:color="auto" w:fill="F5F5F5"/>
        </w:rPr>
        <w:t>.</w:t>
      </w:r>
      <w:r w:rsidRPr="002C32BF">
        <w:rPr>
          <w:rFonts w:asciiTheme="minorHAnsi" w:hAnsiTheme="minorHAnsi" w:cstheme="minorHAnsi"/>
          <w:color w:val="333333"/>
          <w:sz w:val="24"/>
          <w:szCs w:val="24"/>
          <w:shd w:val="clear" w:color="auto" w:fill="F5F5F5"/>
        </w:rPr>
        <w:t>D</w:t>
      </w:r>
      <w:r w:rsidR="00EC3384">
        <w:rPr>
          <w:rFonts w:asciiTheme="minorHAnsi" w:hAnsiTheme="minorHAnsi" w:cstheme="minorHAnsi"/>
          <w:color w:val="333333"/>
          <w:sz w:val="24"/>
          <w:szCs w:val="24"/>
          <w:shd w:val="clear" w:color="auto" w:fill="F5F5F5"/>
        </w:rPr>
        <w:t>., Deshpande, A.,</w:t>
      </w:r>
      <w:r w:rsidRPr="002C32BF">
        <w:rPr>
          <w:rFonts w:asciiTheme="minorHAnsi" w:hAnsiTheme="minorHAnsi" w:cstheme="minorHAnsi"/>
          <w:color w:val="333333"/>
          <w:sz w:val="24"/>
          <w:szCs w:val="24"/>
          <w:shd w:val="clear" w:color="auto" w:fill="F5F5F5"/>
        </w:rPr>
        <w:t xml:space="preserve"> Harden, R</w:t>
      </w:r>
      <w:r w:rsidR="00EC3384">
        <w:rPr>
          <w:rFonts w:asciiTheme="minorHAnsi" w:hAnsiTheme="minorHAnsi" w:cstheme="minorHAnsi"/>
          <w:color w:val="333333"/>
          <w:sz w:val="24"/>
          <w:szCs w:val="24"/>
          <w:shd w:val="clear" w:color="auto" w:fill="F5F5F5"/>
        </w:rPr>
        <w:t>.N. (</w:t>
      </w:r>
      <w:r w:rsidRPr="002C32BF">
        <w:rPr>
          <w:rFonts w:asciiTheme="minorHAnsi" w:hAnsiTheme="minorHAnsi" w:cstheme="minorHAnsi"/>
          <w:color w:val="333333"/>
          <w:sz w:val="24"/>
          <w:szCs w:val="24"/>
          <w:shd w:val="clear" w:color="auto" w:fill="F5F5F5"/>
        </w:rPr>
        <w:t>2014</w:t>
      </w:r>
      <w:r w:rsidR="00EC3384">
        <w:rPr>
          <w:rFonts w:asciiTheme="minorHAnsi" w:hAnsiTheme="minorHAnsi" w:cstheme="minorHAnsi"/>
          <w:color w:val="333333"/>
          <w:sz w:val="24"/>
          <w:szCs w:val="24"/>
          <w:shd w:val="clear" w:color="auto" w:fill="F5F5F5"/>
        </w:rPr>
        <w:t xml:space="preserve">) </w:t>
      </w:r>
      <w:r w:rsidRPr="002C32BF">
        <w:rPr>
          <w:rFonts w:asciiTheme="minorHAnsi" w:hAnsiTheme="minorHAnsi" w:cstheme="minorHAnsi"/>
          <w:color w:val="333333"/>
          <w:sz w:val="24"/>
          <w:szCs w:val="24"/>
          <w:shd w:val="clear" w:color="auto" w:fill="F5F5F5"/>
        </w:rPr>
        <w:t>Characteristics of complex regional pain syndrome in patients referred to a tertiary pain clinic by community physicians, assessed by the Budapes</w:t>
      </w:r>
      <w:r w:rsidR="00EC3384">
        <w:rPr>
          <w:rFonts w:asciiTheme="minorHAnsi" w:hAnsiTheme="minorHAnsi" w:cstheme="minorHAnsi"/>
          <w:color w:val="333333"/>
          <w:sz w:val="24"/>
          <w:szCs w:val="24"/>
          <w:shd w:val="clear" w:color="auto" w:fill="F5F5F5"/>
        </w:rPr>
        <w:t xml:space="preserve">t clinical diagnostic criteria. </w:t>
      </w:r>
      <w:r w:rsidRPr="002C32BF">
        <w:rPr>
          <w:rFonts w:asciiTheme="minorHAnsi" w:hAnsiTheme="minorHAnsi" w:cstheme="minorHAnsi"/>
          <w:color w:val="333333"/>
          <w:sz w:val="24"/>
          <w:szCs w:val="24"/>
          <w:shd w:val="clear" w:color="auto" w:fill="F5F5F5"/>
        </w:rPr>
        <w:t> </w:t>
      </w:r>
      <w:r w:rsidRPr="002C32BF">
        <w:rPr>
          <w:rFonts w:asciiTheme="minorHAnsi" w:hAnsiTheme="minorHAnsi" w:cstheme="minorHAnsi"/>
          <w:i/>
          <w:iCs/>
          <w:color w:val="333333"/>
          <w:sz w:val="24"/>
          <w:szCs w:val="24"/>
          <w:bdr w:val="none" w:sz="0" w:space="0" w:color="auto" w:frame="1"/>
          <w:shd w:val="clear" w:color="auto" w:fill="F5F5F5"/>
        </w:rPr>
        <w:t xml:space="preserve">Pain Medicine </w:t>
      </w:r>
      <w:r>
        <w:rPr>
          <w:rFonts w:asciiTheme="minorHAnsi" w:hAnsiTheme="minorHAnsi" w:cstheme="minorHAnsi"/>
          <w:color w:val="333333"/>
          <w:sz w:val="24"/>
          <w:szCs w:val="24"/>
          <w:shd w:val="clear" w:color="auto" w:fill="F5F5F5"/>
        </w:rPr>
        <w:t xml:space="preserve">15(11), </w:t>
      </w:r>
      <w:r w:rsidRPr="002C32BF">
        <w:rPr>
          <w:rFonts w:asciiTheme="minorHAnsi" w:hAnsiTheme="minorHAnsi" w:cstheme="minorHAnsi"/>
          <w:color w:val="333333"/>
          <w:sz w:val="24"/>
          <w:szCs w:val="24"/>
          <w:shd w:val="clear" w:color="auto" w:fill="F5F5F5"/>
        </w:rPr>
        <w:t>1965–1974</w:t>
      </w:r>
    </w:p>
    <w:p w:rsidR="002C32BF" w:rsidRDefault="002C32BF" w:rsidP="00AE65F1">
      <w:pPr>
        <w:spacing w:after="0" w:line="240" w:lineRule="auto"/>
        <w:rPr>
          <w:sz w:val="24"/>
          <w:szCs w:val="24"/>
        </w:rPr>
      </w:pPr>
    </w:p>
    <w:p w:rsidR="001712D8" w:rsidRDefault="000047A3" w:rsidP="00AE65F1">
      <w:pPr>
        <w:spacing w:after="0" w:line="240" w:lineRule="auto"/>
        <w:rPr>
          <w:sz w:val="24"/>
          <w:szCs w:val="24"/>
        </w:rPr>
      </w:pPr>
      <w:proofErr w:type="gramStart"/>
      <w:r w:rsidRPr="000047A3">
        <w:rPr>
          <w:sz w:val="24"/>
          <w:szCs w:val="24"/>
        </w:rPr>
        <w:t>Miller C</w:t>
      </w:r>
      <w:r w:rsidR="00E13823">
        <w:rPr>
          <w:sz w:val="24"/>
          <w:szCs w:val="24"/>
        </w:rPr>
        <w:t>.</w:t>
      </w:r>
      <w:r w:rsidRPr="000047A3">
        <w:rPr>
          <w:sz w:val="24"/>
          <w:szCs w:val="24"/>
        </w:rPr>
        <w:t>, Williams</w:t>
      </w:r>
      <w:r w:rsidR="00E13823">
        <w:rPr>
          <w:sz w:val="24"/>
          <w:szCs w:val="24"/>
        </w:rPr>
        <w:t>,</w:t>
      </w:r>
      <w:r w:rsidRPr="000047A3">
        <w:rPr>
          <w:sz w:val="24"/>
          <w:szCs w:val="24"/>
        </w:rPr>
        <w:t xml:space="preserve"> </w:t>
      </w:r>
      <w:r>
        <w:rPr>
          <w:sz w:val="24"/>
          <w:szCs w:val="24"/>
        </w:rPr>
        <w:t>M</w:t>
      </w:r>
      <w:r w:rsidR="00E13823">
        <w:rPr>
          <w:sz w:val="24"/>
          <w:szCs w:val="24"/>
        </w:rPr>
        <w:t>.</w:t>
      </w:r>
      <w:r>
        <w:rPr>
          <w:sz w:val="24"/>
          <w:szCs w:val="24"/>
        </w:rPr>
        <w:t>, Heine</w:t>
      </w:r>
      <w:r w:rsidR="00E13823">
        <w:rPr>
          <w:sz w:val="24"/>
          <w:szCs w:val="24"/>
        </w:rPr>
        <w:t>,</w:t>
      </w:r>
      <w:r>
        <w:rPr>
          <w:sz w:val="24"/>
          <w:szCs w:val="24"/>
        </w:rPr>
        <w:t xml:space="preserve"> P</w:t>
      </w:r>
      <w:r w:rsidR="00E13823">
        <w:rPr>
          <w:sz w:val="24"/>
          <w:szCs w:val="24"/>
        </w:rPr>
        <w:t>.</w:t>
      </w:r>
      <w:r>
        <w:rPr>
          <w:sz w:val="24"/>
          <w:szCs w:val="24"/>
        </w:rPr>
        <w:t>, Williamson</w:t>
      </w:r>
      <w:r w:rsidR="00E13823">
        <w:rPr>
          <w:sz w:val="24"/>
          <w:szCs w:val="24"/>
        </w:rPr>
        <w:t>,</w:t>
      </w:r>
      <w:r>
        <w:rPr>
          <w:sz w:val="24"/>
          <w:szCs w:val="24"/>
        </w:rPr>
        <w:t xml:space="preserve"> E</w:t>
      </w:r>
      <w:r w:rsidR="00E13823">
        <w:rPr>
          <w:sz w:val="24"/>
          <w:szCs w:val="24"/>
        </w:rPr>
        <w:t xml:space="preserve">., </w:t>
      </w:r>
      <w:r>
        <w:rPr>
          <w:sz w:val="24"/>
          <w:szCs w:val="24"/>
        </w:rPr>
        <w:t>O’C</w:t>
      </w:r>
      <w:r w:rsidRPr="000047A3">
        <w:rPr>
          <w:sz w:val="24"/>
          <w:szCs w:val="24"/>
        </w:rPr>
        <w:t>onnell</w:t>
      </w:r>
      <w:r w:rsidR="00E13823">
        <w:rPr>
          <w:sz w:val="24"/>
          <w:szCs w:val="24"/>
        </w:rPr>
        <w:t>,</w:t>
      </w:r>
      <w:r w:rsidRPr="000047A3">
        <w:rPr>
          <w:sz w:val="24"/>
          <w:szCs w:val="24"/>
        </w:rPr>
        <w:t xml:space="preserve"> N</w:t>
      </w:r>
      <w:r w:rsidR="00E13823">
        <w:rPr>
          <w:sz w:val="24"/>
          <w:szCs w:val="24"/>
        </w:rPr>
        <w:t>.</w:t>
      </w:r>
      <w:r w:rsidRPr="000047A3">
        <w:rPr>
          <w:sz w:val="24"/>
          <w:szCs w:val="24"/>
        </w:rPr>
        <w:t xml:space="preserve"> (2017) Current practice in the rehabilitation of complex regional pain syndrome: a survey of practitioners.</w:t>
      </w:r>
      <w:proofErr w:type="gramEnd"/>
      <w:r w:rsidRPr="000047A3">
        <w:rPr>
          <w:sz w:val="24"/>
          <w:szCs w:val="24"/>
        </w:rPr>
        <w:t xml:space="preserve"> </w:t>
      </w:r>
      <w:r w:rsidRPr="00EC3384">
        <w:rPr>
          <w:i/>
          <w:sz w:val="24"/>
          <w:szCs w:val="24"/>
        </w:rPr>
        <w:t xml:space="preserve">Disability </w:t>
      </w:r>
      <w:proofErr w:type="gramStart"/>
      <w:r w:rsidRPr="00EC3384">
        <w:rPr>
          <w:i/>
          <w:sz w:val="24"/>
          <w:szCs w:val="24"/>
        </w:rPr>
        <w:t>And</w:t>
      </w:r>
      <w:proofErr w:type="gramEnd"/>
      <w:r w:rsidRPr="00EC3384">
        <w:rPr>
          <w:i/>
          <w:sz w:val="24"/>
          <w:szCs w:val="24"/>
        </w:rPr>
        <w:t xml:space="preserve"> Rehabilitation</w:t>
      </w:r>
      <w:r w:rsidR="00EC3384">
        <w:rPr>
          <w:sz w:val="24"/>
          <w:szCs w:val="24"/>
        </w:rPr>
        <w:t>,</w:t>
      </w:r>
      <w:r w:rsidRPr="00E13823">
        <w:rPr>
          <w:sz w:val="24"/>
          <w:szCs w:val="24"/>
        </w:rPr>
        <w:t xml:space="preserve"> 1-7</w:t>
      </w:r>
      <w:r w:rsidR="00F44B8A">
        <w:rPr>
          <w:sz w:val="24"/>
          <w:szCs w:val="24"/>
        </w:rPr>
        <w:t xml:space="preserve">. </w:t>
      </w:r>
      <w:r w:rsidR="00EC3384">
        <w:rPr>
          <w:sz w:val="24"/>
          <w:szCs w:val="24"/>
        </w:rPr>
        <w:t xml:space="preserve">Retrieved </w:t>
      </w:r>
      <w:r w:rsidR="00F44B8A">
        <w:rPr>
          <w:sz w:val="24"/>
          <w:szCs w:val="24"/>
        </w:rPr>
        <w:t xml:space="preserve">from: </w:t>
      </w:r>
      <w:hyperlink r:id="rId12" w:history="1">
        <w:r w:rsidR="00EC3384" w:rsidRPr="00CA2BFA">
          <w:rPr>
            <w:rStyle w:val="Hyperlink"/>
            <w:sz w:val="24"/>
            <w:szCs w:val="24"/>
          </w:rPr>
          <w:t>https://www-tandfonline-com.ezproxy.uwe.ac.uk/doi/abs/10.1080/09638288.2017.1407968</w:t>
        </w:r>
      </w:hyperlink>
    </w:p>
    <w:p w:rsidR="00EC3384" w:rsidRDefault="00EC3384" w:rsidP="00AE65F1">
      <w:pPr>
        <w:spacing w:after="0" w:line="240" w:lineRule="auto"/>
        <w:rPr>
          <w:sz w:val="24"/>
          <w:szCs w:val="24"/>
        </w:rPr>
      </w:pPr>
    </w:p>
    <w:p w:rsidR="00EC3384" w:rsidRPr="00EC3384" w:rsidRDefault="00EC3384" w:rsidP="00AE65F1">
      <w:pPr>
        <w:spacing w:after="0" w:line="240" w:lineRule="auto"/>
        <w:rPr>
          <w:sz w:val="24"/>
          <w:szCs w:val="24"/>
        </w:rPr>
      </w:pPr>
      <w:proofErr w:type="gramStart"/>
      <w:r>
        <w:rPr>
          <w:sz w:val="24"/>
          <w:szCs w:val="24"/>
        </w:rPr>
        <w:t xml:space="preserve">Orton, M., Agarwal, S., </w:t>
      </w:r>
      <w:proofErr w:type="spellStart"/>
      <w:r>
        <w:rPr>
          <w:sz w:val="24"/>
          <w:szCs w:val="24"/>
        </w:rPr>
        <w:t>Muhoza</w:t>
      </w:r>
      <w:proofErr w:type="spellEnd"/>
      <w:r>
        <w:rPr>
          <w:sz w:val="24"/>
          <w:szCs w:val="24"/>
        </w:rPr>
        <w:t xml:space="preserve">, P., </w:t>
      </w:r>
      <w:proofErr w:type="spellStart"/>
      <w:r>
        <w:rPr>
          <w:sz w:val="24"/>
          <w:szCs w:val="24"/>
        </w:rPr>
        <w:t>Vasudevan</w:t>
      </w:r>
      <w:proofErr w:type="spellEnd"/>
      <w:r>
        <w:rPr>
          <w:sz w:val="24"/>
          <w:szCs w:val="24"/>
        </w:rPr>
        <w:t>, L., Vu, A. (2018) Strengthening delivery of health Services Using digital devices.</w:t>
      </w:r>
      <w:proofErr w:type="gramEnd"/>
      <w:r>
        <w:rPr>
          <w:sz w:val="24"/>
          <w:szCs w:val="24"/>
        </w:rPr>
        <w:t xml:space="preserve"> </w:t>
      </w:r>
      <w:proofErr w:type="gramStart"/>
      <w:r>
        <w:rPr>
          <w:i/>
          <w:sz w:val="24"/>
          <w:szCs w:val="24"/>
        </w:rPr>
        <w:t xml:space="preserve">Global Health, Science and Practice, </w:t>
      </w:r>
      <w:r>
        <w:rPr>
          <w:sz w:val="24"/>
          <w:szCs w:val="24"/>
        </w:rPr>
        <w:t>6 (S1), S61-S71.</w:t>
      </w:r>
      <w:proofErr w:type="gramEnd"/>
      <w:r>
        <w:rPr>
          <w:sz w:val="24"/>
          <w:szCs w:val="24"/>
        </w:rPr>
        <w:t xml:space="preserve"> Retrieved from: </w:t>
      </w:r>
      <w:r w:rsidR="00B11E65" w:rsidRPr="00B11E65">
        <w:rPr>
          <w:sz w:val="24"/>
          <w:szCs w:val="24"/>
        </w:rPr>
        <w:t>https://www.ncbi.nlm.nih.gov/pmc/articles/PMC6203413/</w:t>
      </w:r>
    </w:p>
    <w:p w:rsidR="00167068" w:rsidRDefault="00167068" w:rsidP="00AE65F1">
      <w:pPr>
        <w:spacing w:after="0" w:line="240" w:lineRule="auto"/>
        <w:rPr>
          <w:sz w:val="24"/>
          <w:szCs w:val="24"/>
        </w:rPr>
      </w:pPr>
    </w:p>
    <w:p w:rsidR="00167068" w:rsidRDefault="00167068" w:rsidP="00167068">
      <w:pPr>
        <w:spacing w:after="0" w:line="240" w:lineRule="auto"/>
        <w:rPr>
          <w:sz w:val="24"/>
          <w:szCs w:val="24"/>
        </w:rPr>
      </w:pPr>
      <w:r w:rsidRPr="00167068">
        <w:rPr>
          <w:sz w:val="24"/>
          <w:szCs w:val="24"/>
        </w:rPr>
        <w:t>Perez</w:t>
      </w:r>
      <w:r w:rsidR="00E13823">
        <w:rPr>
          <w:sz w:val="24"/>
          <w:szCs w:val="24"/>
        </w:rPr>
        <w:t>,</w:t>
      </w:r>
      <w:r w:rsidRPr="00167068">
        <w:rPr>
          <w:sz w:val="24"/>
          <w:szCs w:val="24"/>
        </w:rPr>
        <w:t xml:space="preserve"> R</w:t>
      </w:r>
      <w:r w:rsidR="00E13823">
        <w:rPr>
          <w:sz w:val="24"/>
          <w:szCs w:val="24"/>
        </w:rPr>
        <w:t>.</w:t>
      </w:r>
      <w:r w:rsidRPr="00167068">
        <w:rPr>
          <w:sz w:val="24"/>
          <w:szCs w:val="24"/>
        </w:rPr>
        <w:t>S</w:t>
      </w:r>
      <w:r w:rsidR="00E13823">
        <w:rPr>
          <w:sz w:val="24"/>
          <w:szCs w:val="24"/>
        </w:rPr>
        <w:t>.</w:t>
      </w:r>
      <w:r w:rsidRPr="00167068">
        <w:rPr>
          <w:sz w:val="24"/>
          <w:szCs w:val="24"/>
        </w:rPr>
        <w:t>G</w:t>
      </w:r>
      <w:r w:rsidR="00E13823">
        <w:rPr>
          <w:sz w:val="24"/>
          <w:szCs w:val="24"/>
        </w:rPr>
        <w:t>.</w:t>
      </w:r>
      <w:r w:rsidRPr="00167068">
        <w:rPr>
          <w:sz w:val="24"/>
          <w:szCs w:val="24"/>
        </w:rPr>
        <w:t>M</w:t>
      </w:r>
      <w:proofErr w:type="gramStart"/>
      <w:r w:rsidR="00E13823">
        <w:rPr>
          <w:sz w:val="24"/>
          <w:szCs w:val="24"/>
        </w:rPr>
        <w:t>,</w:t>
      </w:r>
      <w:r w:rsidRPr="00167068">
        <w:rPr>
          <w:sz w:val="24"/>
          <w:szCs w:val="24"/>
        </w:rPr>
        <w:t>,</w:t>
      </w:r>
      <w:proofErr w:type="gramEnd"/>
      <w:r w:rsidRPr="00167068">
        <w:rPr>
          <w:sz w:val="24"/>
          <w:szCs w:val="24"/>
        </w:rPr>
        <w:t xml:space="preserve"> </w:t>
      </w:r>
      <w:proofErr w:type="spellStart"/>
      <w:r w:rsidRPr="00167068">
        <w:rPr>
          <w:sz w:val="24"/>
          <w:szCs w:val="24"/>
        </w:rPr>
        <w:t>Geertzen</w:t>
      </w:r>
      <w:proofErr w:type="spellEnd"/>
      <w:r w:rsidR="00E13823">
        <w:rPr>
          <w:sz w:val="24"/>
          <w:szCs w:val="24"/>
        </w:rPr>
        <w:t>,</w:t>
      </w:r>
      <w:r w:rsidRPr="00167068">
        <w:rPr>
          <w:sz w:val="24"/>
          <w:szCs w:val="24"/>
        </w:rPr>
        <w:t xml:space="preserve"> J</w:t>
      </w:r>
      <w:r w:rsidR="00E13823">
        <w:rPr>
          <w:sz w:val="24"/>
          <w:szCs w:val="24"/>
        </w:rPr>
        <w:t>.</w:t>
      </w:r>
      <w:r w:rsidRPr="00167068">
        <w:rPr>
          <w:sz w:val="24"/>
          <w:szCs w:val="24"/>
        </w:rPr>
        <w:t>H</w:t>
      </w:r>
      <w:r w:rsidR="00E13823">
        <w:rPr>
          <w:sz w:val="24"/>
          <w:szCs w:val="24"/>
        </w:rPr>
        <w:t>.</w:t>
      </w:r>
      <w:r w:rsidRPr="00167068">
        <w:rPr>
          <w:sz w:val="24"/>
          <w:szCs w:val="24"/>
        </w:rPr>
        <w:t>B</w:t>
      </w:r>
      <w:r w:rsidR="00E13823">
        <w:rPr>
          <w:sz w:val="24"/>
          <w:szCs w:val="24"/>
        </w:rPr>
        <w:t>.</w:t>
      </w:r>
      <w:r w:rsidRPr="00167068">
        <w:rPr>
          <w:sz w:val="24"/>
          <w:szCs w:val="24"/>
        </w:rPr>
        <w:t>, Dijkstra</w:t>
      </w:r>
      <w:r w:rsidR="00E13823">
        <w:rPr>
          <w:sz w:val="24"/>
          <w:szCs w:val="24"/>
        </w:rPr>
        <w:t>,</w:t>
      </w:r>
      <w:r w:rsidRPr="00167068">
        <w:rPr>
          <w:sz w:val="24"/>
          <w:szCs w:val="24"/>
        </w:rPr>
        <w:t xml:space="preserve"> P</w:t>
      </w:r>
      <w:r w:rsidR="00E13823">
        <w:rPr>
          <w:sz w:val="24"/>
          <w:szCs w:val="24"/>
        </w:rPr>
        <w:t>.</w:t>
      </w:r>
      <w:r w:rsidRPr="00167068">
        <w:rPr>
          <w:sz w:val="24"/>
          <w:szCs w:val="24"/>
        </w:rPr>
        <w:t>U</w:t>
      </w:r>
      <w:r w:rsidR="00E13823">
        <w:rPr>
          <w:sz w:val="24"/>
          <w:szCs w:val="24"/>
        </w:rPr>
        <w:t>.</w:t>
      </w:r>
      <w:r w:rsidRPr="00167068">
        <w:rPr>
          <w:sz w:val="24"/>
          <w:szCs w:val="24"/>
        </w:rPr>
        <w:t xml:space="preserve">, et al. </w:t>
      </w:r>
      <w:r w:rsidR="00E13823">
        <w:rPr>
          <w:sz w:val="24"/>
          <w:szCs w:val="24"/>
        </w:rPr>
        <w:t>(</w:t>
      </w:r>
      <w:r>
        <w:rPr>
          <w:sz w:val="24"/>
          <w:szCs w:val="24"/>
        </w:rPr>
        <w:t>2014</w:t>
      </w:r>
      <w:r w:rsidR="00E13823">
        <w:rPr>
          <w:sz w:val="24"/>
          <w:szCs w:val="24"/>
        </w:rPr>
        <w:t>)</w:t>
      </w:r>
      <w:r>
        <w:rPr>
          <w:sz w:val="24"/>
          <w:szCs w:val="24"/>
        </w:rPr>
        <w:t xml:space="preserve"> </w:t>
      </w:r>
      <w:r w:rsidRPr="00B11E65">
        <w:rPr>
          <w:i/>
          <w:sz w:val="24"/>
          <w:szCs w:val="24"/>
        </w:rPr>
        <w:t>Updated guidelines: complex regional pain syndrome type I. Netherlands Society of Anaesthesiologists/Netherland</w:t>
      </w:r>
      <w:r>
        <w:rPr>
          <w:sz w:val="24"/>
          <w:szCs w:val="24"/>
        </w:rPr>
        <w:t xml:space="preserve">. </w:t>
      </w:r>
      <w:proofErr w:type="gramStart"/>
      <w:r w:rsidRPr="00167068">
        <w:rPr>
          <w:sz w:val="24"/>
          <w:szCs w:val="24"/>
        </w:rPr>
        <w:t>Society of Rehabilitation Specialists.</w:t>
      </w:r>
      <w:proofErr w:type="gramEnd"/>
      <w:r>
        <w:rPr>
          <w:sz w:val="24"/>
          <w:szCs w:val="24"/>
        </w:rPr>
        <w:t xml:space="preserve"> </w:t>
      </w:r>
      <w:r w:rsidR="00B11E65">
        <w:rPr>
          <w:sz w:val="24"/>
          <w:szCs w:val="24"/>
        </w:rPr>
        <w:t xml:space="preserve">Retrieved </w:t>
      </w:r>
      <w:r>
        <w:rPr>
          <w:sz w:val="24"/>
          <w:szCs w:val="24"/>
        </w:rPr>
        <w:t>from:</w:t>
      </w:r>
    </w:p>
    <w:p w:rsidR="00167068" w:rsidRDefault="00167068" w:rsidP="00167068">
      <w:pPr>
        <w:spacing w:after="0" w:line="240" w:lineRule="auto"/>
        <w:rPr>
          <w:sz w:val="24"/>
          <w:szCs w:val="24"/>
        </w:rPr>
      </w:pPr>
      <w:r w:rsidRPr="00167068">
        <w:rPr>
          <w:sz w:val="24"/>
          <w:szCs w:val="24"/>
        </w:rPr>
        <w:t>http://pdver.atcomputing.nl/pdf/Executive_summary_updated_guidelines_CRPS_I_2014.pdf</w:t>
      </w:r>
    </w:p>
    <w:p w:rsidR="001712D8" w:rsidRDefault="001712D8" w:rsidP="00AE65F1">
      <w:pPr>
        <w:spacing w:after="0" w:line="240" w:lineRule="auto"/>
        <w:rPr>
          <w:sz w:val="24"/>
          <w:szCs w:val="24"/>
        </w:rPr>
      </w:pPr>
    </w:p>
    <w:p w:rsidR="000126A7" w:rsidRPr="00AE65F1" w:rsidRDefault="00910FF6" w:rsidP="00AE65F1">
      <w:pPr>
        <w:spacing w:after="0" w:line="240" w:lineRule="auto"/>
        <w:rPr>
          <w:sz w:val="24"/>
          <w:szCs w:val="24"/>
        </w:rPr>
      </w:pPr>
      <w:r w:rsidRPr="00910FF6">
        <w:rPr>
          <w:sz w:val="24"/>
          <w:szCs w:val="24"/>
        </w:rPr>
        <w:t xml:space="preserve">Ramsey, L. (2008). </w:t>
      </w:r>
      <w:proofErr w:type="gramStart"/>
      <w:r w:rsidRPr="00910FF6">
        <w:rPr>
          <w:sz w:val="24"/>
          <w:szCs w:val="24"/>
        </w:rPr>
        <w:t>Report of a focus group survey of current practice in the therapeutic treatment of complex regional pain syndrome in the United Kingdom.</w:t>
      </w:r>
      <w:proofErr w:type="gramEnd"/>
      <w:r w:rsidRPr="00910FF6">
        <w:rPr>
          <w:sz w:val="24"/>
          <w:szCs w:val="24"/>
        </w:rPr>
        <w:t> </w:t>
      </w:r>
      <w:r w:rsidR="00E13823" w:rsidRPr="00B11E65">
        <w:rPr>
          <w:i/>
          <w:iCs/>
          <w:sz w:val="24"/>
          <w:szCs w:val="24"/>
        </w:rPr>
        <w:t xml:space="preserve">Br J Hand </w:t>
      </w:r>
      <w:r w:rsidRPr="00B11E65">
        <w:rPr>
          <w:i/>
          <w:iCs/>
          <w:sz w:val="24"/>
          <w:szCs w:val="24"/>
        </w:rPr>
        <w:t>Therapy</w:t>
      </w:r>
      <w:r w:rsidRPr="00E13823">
        <w:rPr>
          <w:sz w:val="24"/>
          <w:szCs w:val="24"/>
        </w:rPr>
        <w:t>, </w:t>
      </w:r>
      <w:r w:rsidRPr="00E13823">
        <w:rPr>
          <w:iCs/>
          <w:sz w:val="24"/>
          <w:szCs w:val="24"/>
        </w:rPr>
        <w:t>1</w:t>
      </w:r>
      <w:r w:rsidRPr="00910FF6">
        <w:rPr>
          <w:i/>
          <w:iCs/>
          <w:sz w:val="24"/>
          <w:szCs w:val="24"/>
        </w:rPr>
        <w:t>3</w:t>
      </w:r>
      <w:r w:rsidRPr="00910FF6">
        <w:rPr>
          <w:sz w:val="24"/>
          <w:szCs w:val="24"/>
        </w:rPr>
        <w:t>(2), 45-53.</w:t>
      </w:r>
    </w:p>
    <w:p w:rsidR="008316DD" w:rsidRDefault="008316DD" w:rsidP="008316DD">
      <w:pPr>
        <w:spacing w:after="0" w:line="240" w:lineRule="auto"/>
      </w:pPr>
    </w:p>
    <w:p w:rsidR="004A3F8B" w:rsidRDefault="008316DD" w:rsidP="004A3353">
      <w:pPr>
        <w:spacing w:after="0" w:line="240" w:lineRule="auto"/>
        <w:rPr>
          <w:sz w:val="24"/>
          <w:szCs w:val="24"/>
        </w:rPr>
      </w:pPr>
      <w:r w:rsidRPr="000047A3">
        <w:rPr>
          <w:sz w:val="24"/>
          <w:szCs w:val="24"/>
        </w:rPr>
        <w:t xml:space="preserve">Shenker, N., Goebel, A., </w:t>
      </w:r>
      <w:proofErr w:type="spellStart"/>
      <w:r w:rsidRPr="000047A3">
        <w:rPr>
          <w:sz w:val="24"/>
          <w:szCs w:val="24"/>
        </w:rPr>
        <w:t>Rockett</w:t>
      </w:r>
      <w:proofErr w:type="spellEnd"/>
      <w:r w:rsidRPr="000047A3">
        <w:rPr>
          <w:sz w:val="24"/>
          <w:szCs w:val="24"/>
        </w:rPr>
        <w:t xml:space="preserve">, M., Batchelor, J., Jones, G.T., Parker, R., de </w:t>
      </w:r>
      <w:r w:rsidR="00E13823">
        <w:rPr>
          <w:sz w:val="24"/>
          <w:szCs w:val="24"/>
        </w:rPr>
        <w:t>C Williams, A.C. and McCabe, C.</w:t>
      </w:r>
      <w:r w:rsidRPr="000047A3">
        <w:rPr>
          <w:sz w:val="24"/>
          <w:szCs w:val="24"/>
        </w:rPr>
        <w:t xml:space="preserve"> </w:t>
      </w:r>
      <w:r w:rsidR="00E13823">
        <w:rPr>
          <w:sz w:val="24"/>
          <w:szCs w:val="24"/>
        </w:rPr>
        <w:t>(</w:t>
      </w:r>
      <w:r w:rsidRPr="000047A3">
        <w:rPr>
          <w:sz w:val="24"/>
          <w:szCs w:val="24"/>
        </w:rPr>
        <w:t>2015</w:t>
      </w:r>
      <w:r w:rsidR="00E13823">
        <w:rPr>
          <w:sz w:val="24"/>
          <w:szCs w:val="24"/>
        </w:rPr>
        <w:t>)</w:t>
      </w:r>
      <w:r w:rsidRPr="000047A3">
        <w:rPr>
          <w:sz w:val="24"/>
          <w:szCs w:val="24"/>
        </w:rPr>
        <w:t xml:space="preserve"> </w:t>
      </w:r>
      <w:proofErr w:type="gramStart"/>
      <w:r w:rsidRPr="000047A3">
        <w:rPr>
          <w:sz w:val="24"/>
          <w:szCs w:val="24"/>
        </w:rPr>
        <w:t>Establishing</w:t>
      </w:r>
      <w:proofErr w:type="gramEnd"/>
      <w:r w:rsidRPr="000047A3">
        <w:rPr>
          <w:sz w:val="24"/>
          <w:szCs w:val="24"/>
        </w:rPr>
        <w:t xml:space="preserve"> the characteristics for patients with chronic Complex Regional Pain Syndrome: the value of the CRPS-UK Registry. </w:t>
      </w:r>
      <w:r w:rsidR="00E13823" w:rsidRPr="00B11E65">
        <w:rPr>
          <w:i/>
          <w:sz w:val="24"/>
          <w:szCs w:val="24"/>
        </w:rPr>
        <w:t>Br J</w:t>
      </w:r>
      <w:r w:rsidR="000047A3" w:rsidRPr="00B11E65">
        <w:rPr>
          <w:i/>
          <w:sz w:val="24"/>
          <w:szCs w:val="24"/>
        </w:rPr>
        <w:t xml:space="preserve"> P</w:t>
      </w:r>
      <w:r w:rsidRPr="00B11E65">
        <w:rPr>
          <w:i/>
          <w:sz w:val="24"/>
          <w:szCs w:val="24"/>
        </w:rPr>
        <w:t>ain</w:t>
      </w:r>
      <w:r w:rsidR="00B11E65">
        <w:rPr>
          <w:sz w:val="24"/>
          <w:szCs w:val="24"/>
        </w:rPr>
        <w:t>,</w:t>
      </w:r>
      <w:r w:rsidR="00E13823">
        <w:rPr>
          <w:sz w:val="24"/>
          <w:szCs w:val="24"/>
        </w:rPr>
        <w:t xml:space="preserve"> 9(2)</w:t>
      </w:r>
      <w:proofErr w:type="gramStart"/>
      <w:r w:rsidR="00E13823">
        <w:rPr>
          <w:sz w:val="24"/>
          <w:szCs w:val="24"/>
        </w:rPr>
        <w:t>,</w:t>
      </w:r>
      <w:r w:rsidR="004A3353">
        <w:rPr>
          <w:sz w:val="24"/>
          <w:szCs w:val="24"/>
        </w:rPr>
        <w:t>122</w:t>
      </w:r>
      <w:proofErr w:type="gramEnd"/>
      <w:r w:rsidR="004A3353">
        <w:rPr>
          <w:sz w:val="24"/>
          <w:szCs w:val="24"/>
        </w:rPr>
        <w:t>-128  </w:t>
      </w:r>
    </w:p>
    <w:p w:rsidR="00476FC0" w:rsidRDefault="00476FC0" w:rsidP="004A3353">
      <w:pPr>
        <w:spacing w:after="0" w:line="240" w:lineRule="auto"/>
        <w:rPr>
          <w:sz w:val="24"/>
          <w:szCs w:val="24"/>
        </w:rPr>
      </w:pPr>
    </w:p>
    <w:p w:rsidR="00476FC0" w:rsidRDefault="00476FC0" w:rsidP="004A3353">
      <w:pPr>
        <w:spacing w:after="0" w:line="240" w:lineRule="auto"/>
        <w:rPr>
          <w:sz w:val="24"/>
          <w:szCs w:val="24"/>
        </w:rPr>
      </w:pPr>
      <w:proofErr w:type="spellStart"/>
      <w:r w:rsidRPr="00476FC0">
        <w:rPr>
          <w:sz w:val="24"/>
          <w:szCs w:val="24"/>
        </w:rPr>
        <w:t>Scholz-Odermatt</w:t>
      </w:r>
      <w:proofErr w:type="spellEnd"/>
      <w:r w:rsidRPr="00476FC0">
        <w:rPr>
          <w:sz w:val="24"/>
          <w:szCs w:val="24"/>
        </w:rPr>
        <w:t>, S</w:t>
      </w:r>
      <w:r w:rsidR="003600A6">
        <w:rPr>
          <w:sz w:val="24"/>
          <w:szCs w:val="24"/>
        </w:rPr>
        <w:t>.</w:t>
      </w:r>
      <w:r w:rsidRPr="00476FC0">
        <w:rPr>
          <w:sz w:val="24"/>
          <w:szCs w:val="24"/>
        </w:rPr>
        <w:t>M</w:t>
      </w:r>
      <w:r w:rsidR="003600A6">
        <w:rPr>
          <w:sz w:val="24"/>
          <w:szCs w:val="24"/>
        </w:rPr>
        <w:t>.</w:t>
      </w:r>
      <w:r w:rsidRPr="00476FC0">
        <w:rPr>
          <w:sz w:val="24"/>
          <w:szCs w:val="24"/>
        </w:rPr>
        <w:t xml:space="preserve">, </w:t>
      </w:r>
      <w:proofErr w:type="spellStart"/>
      <w:r w:rsidRPr="00476FC0">
        <w:rPr>
          <w:sz w:val="24"/>
          <w:szCs w:val="24"/>
        </w:rPr>
        <w:t>Luthi</w:t>
      </w:r>
      <w:proofErr w:type="spellEnd"/>
      <w:r w:rsidRPr="00476FC0">
        <w:rPr>
          <w:sz w:val="24"/>
          <w:szCs w:val="24"/>
        </w:rPr>
        <w:t>, F</w:t>
      </w:r>
      <w:r w:rsidR="003600A6">
        <w:rPr>
          <w:sz w:val="24"/>
          <w:szCs w:val="24"/>
        </w:rPr>
        <w:t>.</w:t>
      </w:r>
      <w:r w:rsidRPr="00476FC0">
        <w:rPr>
          <w:sz w:val="24"/>
          <w:szCs w:val="24"/>
        </w:rPr>
        <w:t xml:space="preserve">, </w:t>
      </w:r>
      <w:proofErr w:type="spellStart"/>
      <w:r w:rsidRPr="00476FC0">
        <w:rPr>
          <w:sz w:val="24"/>
          <w:szCs w:val="24"/>
        </w:rPr>
        <w:t>Wertli</w:t>
      </w:r>
      <w:proofErr w:type="spellEnd"/>
      <w:r w:rsidRPr="00476FC0">
        <w:rPr>
          <w:sz w:val="24"/>
          <w:szCs w:val="24"/>
        </w:rPr>
        <w:t>, M</w:t>
      </w:r>
      <w:r w:rsidR="003600A6">
        <w:rPr>
          <w:sz w:val="24"/>
          <w:szCs w:val="24"/>
        </w:rPr>
        <w:t>.</w:t>
      </w:r>
      <w:r w:rsidRPr="00476FC0">
        <w:rPr>
          <w:sz w:val="24"/>
          <w:szCs w:val="24"/>
        </w:rPr>
        <w:t>M</w:t>
      </w:r>
      <w:r w:rsidR="003600A6">
        <w:rPr>
          <w:sz w:val="24"/>
          <w:szCs w:val="24"/>
        </w:rPr>
        <w:t>.,</w:t>
      </w:r>
      <w:r w:rsidRPr="00476FC0">
        <w:rPr>
          <w:sz w:val="24"/>
          <w:szCs w:val="24"/>
        </w:rPr>
        <w:t xml:space="preserve"> Brunner, </w:t>
      </w:r>
      <w:proofErr w:type="gramStart"/>
      <w:r w:rsidRPr="00476FC0">
        <w:rPr>
          <w:sz w:val="24"/>
          <w:szCs w:val="24"/>
        </w:rPr>
        <w:t>F  (</w:t>
      </w:r>
      <w:proofErr w:type="gramEnd"/>
      <w:r w:rsidRPr="00476FC0">
        <w:rPr>
          <w:sz w:val="24"/>
          <w:szCs w:val="24"/>
        </w:rPr>
        <w:t>2019) Direct Health Care Cost and Work Incapacity Related to Complex Regional Pain Syndrome in Switzerland: A Retrospective Analysis from 2008 to 2015</w:t>
      </w:r>
      <w:r w:rsidR="003600A6">
        <w:rPr>
          <w:sz w:val="24"/>
          <w:szCs w:val="24"/>
        </w:rPr>
        <w:t>.</w:t>
      </w:r>
      <w:r w:rsidRPr="00476FC0">
        <w:rPr>
          <w:sz w:val="24"/>
          <w:szCs w:val="24"/>
        </w:rPr>
        <w:t xml:space="preserve"> Pain Medicine</w:t>
      </w:r>
      <w:r w:rsidR="00E62442">
        <w:rPr>
          <w:sz w:val="24"/>
          <w:szCs w:val="24"/>
        </w:rPr>
        <w:t xml:space="preserve"> (in press)</w:t>
      </w:r>
      <w:r w:rsidR="003600A6">
        <w:rPr>
          <w:sz w:val="24"/>
          <w:szCs w:val="24"/>
        </w:rPr>
        <w:t xml:space="preserve"> </w:t>
      </w:r>
      <w:proofErr w:type="spellStart"/>
      <w:r w:rsidRPr="00476FC0">
        <w:rPr>
          <w:sz w:val="24"/>
          <w:szCs w:val="24"/>
        </w:rPr>
        <w:t>doi</w:t>
      </w:r>
      <w:proofErr w:type="spellEnd"/>
      <w:r w:rsidRPr="00476FC0">
        <w:rPr>
          <w:sz w:val="24"/>
          <w:szCs w:val="24"/>
        </w:rPr>
        <w:t>: 10.1093/pm/pnz030.</w:t>
      </w:r>
    </w:p>
    <w:p w:rsidR="005F3256" w:rsidRDefault="005F3256" w:rsidP="004A3353">
      <w:pPr>
        <w:spacing w:after="0" w:line="240" w:lineRule="auto"/>
        <w:rPr>
          <w:sz w:val="24"/>
          <w:szCs w:val="24"/>
        </w:rPr>
      </w:pPr>
    </w:p>
    <w:p w:rsidR="005F3256" w:rsidRDefault="005F3256" w:rsidP="005F3256">
      <w:pPr>
        <w:spacing w:after="0" w:line="240" w:lineRule="auto"/>
        <w:rPr>
          <w:sz w:val="24"/>
          <w:szCs w:val="24"/>
        </w:rPr>
      </w:pPr>
      <w:proofErr w:type="spellStart"/>
      <w:proofErr w:type="gramStart"/>
      <w:r w:rsidRPr="005F3256">
        <w:rPr>
          <w:sz w:val="24"/>
          <w:szCs w:val="24"/>
        </w:rPr>
        <w:t>Scholz‐Odermatt</w:t>
      </w:r>
      <w:proofErr w:type="spellEnd"/>
      <w:r w:rsidRPr="005F3256">
        <w:rPr>
          <w:sz w:val="24"/>
          <w:szCs w:val="24"/>
        </w:rPr>
        <w:t xml:space="preserve">, S. M., </w:t>
      </w:r>
      <w:proofErr w:type="spellStart"/>
      <w:r w:rsidRPr="005F3256">
        <w:rPr>
          <w:sz w:val="24"/>
          <w:szCs w:val="24"/>
        </w:rPr>
        <w:t>Luthi</w:t>
      </w:r>
      <w:proofErr w:type="spellEnd"/>
      <w:r w:rsidRPr="005F3256">
        <w:rPr>
          <w:sz w:val="24"/>
          <w:szCs w:val="24"/>
        </w:rPr>
        <w:t xml:space="preserve">, F., </w:t>
      </w:r>
      <w:proofErr w:type="spellStart"/>
      <w:r w:rsidRPr="005F3256">
        <w:rPr>
          <w:sz w:val="24"/>
          <w:szCs w:val="24"/>
        </w:rPr>
        <w:t>Wertli</w:t>
      </w:r>
      <w:proofErr w:type="spellEnd"/>
      <w:r w:rsidRPr="005F3256">
        <w:rPr>
          <w:sz w:val="24"/>
          <w:szCs w:val="24"/>
        </w:rPr>
        <w:t>, M. M., &amp; Br</w:t>
      </w:r>
      <w:r>
        <w:rPr>
          <w:sz w:val="24"/>
          <w:szCs w:val="24"/>
        </w:rPr>
        <w:t>unner, F. (2019).</w:t>
      </w:r>
      <w:proofErr w:type="gramEnd"/>
      <w:r>
        <w:rPr>
          <w:sz w:val="24"/>
          <w:szCs w:val="24"/>
        </w:rPr>
        <w:t xml:space="preserve"> Direct health</w:t>
      </w:r>
      <w:r w:rsidRPr="005F3256">
        <w:rPr>
          <w:sz w:val="24"/>
          <w:szCs w:val="24"/>
        </w:rPr>
        <w:t>care cost and work incapacity related to co</w:t>
      </w:r>
      <w:r>
        <w:rPr>
          <w:sz w:val="24"/>
          <w:szCs w:val="24"/>
        </w:rPr>
        <w:t xml:space="preserve">mplex regional pain syndrome in </w:t>
      </w:r>
      <w:r w:rsidRPr="005F3256">
        <w:rPr>
          <w:sz w:val="24"/>
          <w:szCs w:val="24"/>
        </w:rPr>
        <w:t>Switzerland: A retrospective analysis from 2008</w:t>
      </w:r>
      <w:r>
        <w:rPr>
          <w:sz w:val="24"/>
          <w:szCs w:val="24"/>
        </w:rPr>
        <w:t xml:space="preserve"> to 2015. Pain Medicine, 20(8)</w:t>
      </w:r>
      <w:proofErr w:type="gramStart"/>
      <w:r>
        <w:rPr>
          <w:sz w:val="24"/>
          <w:szCs w:val="24"/>
        </w:rPr>
        <w:t>,1559</w:t>
      </w:r>
      <w:proofErr w:type="gramEnd"/>
      <w:r>
        <w:rPr>
          <w:sz w:val="24"/>
          <w:szCs w:val="24"/>
        </w:rPr>
        <w:t xml:space="preserve">-1569 </w:t>
      </w:r>
      <w:r w:rsidRPr="005F3256">
        <w:rPr>
          <w:sz w:val="24"/>
          <w:szCs w:val="24"/>
        </w:rPr>
        <w:t>https://doi.org/10.1093/pm/pnz030</w:t>
      </w:r>
      <w:r>
        <w:rPr>
          <w:sz w:val="24"/>
          <w:szCs w:val="24"/>
        </w:rPr>
        <w:t>.</w:t>
      </w:r>
      <w:bookmarkStart w:id="1" w:name="_GoBack"/>
      <w:bookmarkEnd w:id="1"/>
    </w:p>
    <w:p w:rsidR="00B55264" w:rsidRDefault="00B55264" w:rsidP="004A3353">
      <w:pPr>
        <w:spacing w:after="0" w:line="240" w:lineRule="auto"/>
        <w:rPr>
          <w:sz w:val="24"/>
          <w:szCs w:val="24"/>
        </w:rPr>
      </w:pPr>
    </w:p>
    <w:p w:rsidR="00B55264" w:rsidRDefault="00B55264" w:rsidP="004A3353">
      <w:pPr>
        <w:spacing w:after="0" w:line="240" w:lineRule="auto"/>
        <w:rPr>
          <w:sz w:val="24"/>
          <w:szCs w:val="24"/>
        </w:rPr>
      </w:pPr>
      <w:r w:rsidRPr="00B55264">
        <w:rPr>
          <w:sz w:val="24"/>
          <w:szCs w:val="24"/>
        </w:rPr>
        <w:t>Stanton-Hicks</w:t>
      </w:r>
      <w:r w:rsidR="00B11E65">
        <w:rPr>
          <w:sz w:val="24"/>
          <w:szCs w:val="24"/>
        </w:rPr>
        <w:t>,</w:t>
      </w:r>
      <w:r w:rsidRPr="00B55264">
        <w:rPr>
          <w:sz w:val="24"/>
          <w:szCs w:val="24"/>
        </w:rPr>
        <w:t xml:space="preserve"> M</w:t>
      </w:r>
      <w:r w:rsidR="00B11E65">
        <w:rPr>
          <w:sz w:val="24"/>
          <w:szCs w:val="24"/>
        </w:rPr>
        <w:t>.</w:t>
      </w:r>
      <w:r w:rsidRPr="00B55264">
        <w:rPr>
          <w:sz w:val="24"/>
          <w:szCs w:val="24"/>
        </w:rPr>
        <w:t xml:space="preserve">, </w:t>
      </w:r>
      <w:proofErr w:type="spellStart"/>
      <w:r w:rsidRPr="00B55264">
        <w:rPr>
          <w:sz w:val="24"/>
          <w:szCs w:val="24"/>
        </w:rPr>
        <w:t>Janig</w:t>
      </w:r>
      <w:proofErr w:type="spellEnd"/>
      <w:r w:rsidR="00B11E65">
        <w:rPr>
          <w:sz w:val="24"/>
          <w:szCs w:val="24"/>
        </w:rPr>
        <w:t>,</w:t>
      </w:r>
      <w:r w:rsidRPr="00B55264">
        <w:rPr>
          <w:sz w:val="24"/>
          <w:szCs w:val="24"/>
        </w:rPr>
        <w:t xml:space="preserve"> W</w:t>
      </w:r>
      <w:r w:rsidR="00B11E65">
        <w:rPr>
          <w:sz w:val="24"/>
          <w:szCs w:val="24"/>
        </w:rPr>
        <w:t>.</w:t>
      </w:r>
      <w:r w:rsidRPr="00B55264">
        <w:rPr>
          <w:sz w:val="24"/>
          <w:szCs w:val="24"/>
        </w:rPr>
        <w:t xml:space="preserve">, </w:t>
      </w:r>
      <w:proofErr w:type="spellStart"/>
      <w:r w:rsidRPr="00B55264">
        <w:rPr>
          <w:sz w:val="24"/>
          <w:szCs w:val="24"/>
        </w:rPr>
        <w:t>Hassenbusch</w:t>
      </w:r>
      <w:proofErr w:type="spellEnd"/>
      <w:r w:rsidR="00B11E65">
        <w:rPr>
          <w:sz w:val="24"/>
          <w:szCs w:val="24"/>
        </w:rPr>
        <w:t>,</w:t>
      </w:r>
      <w:r>
        <w:rPr>
          <w:sz w:val="24"/>
          <w:szCs w:val="24"/>
        </w:rPr>
        <w:t xml:space="preserve"> S</w:t>
      </w:r>
      <w:r w:rsidR="00B11E65">
        <w:rPr>
          <w:sz w:val="24"/>
          <w:szCs w:val="24"/>
        </w:rPr>
        <w:t>.</w:t>
      </w:r>
      <w:r>
        <w:rPr>
          <w:sz w:val="24"/>
          <w:szCs w:val="24"/>
        </w:rPr>
        <w:t xml:space="preserve">, </w:t>
      </w:r>
      <w:proofErr w:type="spellStart"/>
      <w:r>
        <w:rPr>
          <w:sz w:val="24"/>
          <w:szCs w:val="24"/>
        </w:rPr>
        <w:t>Haddox</w:t>
      </w:r>
      <w:proofErr w:type="spellEnd"/>
      <w:r w:rsidR="00B11E65">
        <w:rPr>
          <w:sz w:val="24"/>
          <w:szCs w:val="24"/>
        </w:rPr>
        <w:t>,</w:t>
      </w:r>
      <w:r>
        <w:rPr>
          <w:sz w:val="24"/>
          <w:szCs w:val="24"/>
        </w:rPr>
        <w:t xml:space="preserve"> J</w:t>
      </w:r>
      <w:r w:rsidR="00B11E65">
        <w:rPr>
          <w:sz w:val="24"/>
          <w:szCs w:val="24"/>
        </w:rPr>
        <w:t>.</w:t>
      </w:r>
      <w:r>
        <w:rPr>
          <w:sz w:val="24"/>
          <w:szCs w:val="24"/>
        </w:rPr>
        <w:t>D</w:t>
      </w:r>
      <w:r w:rsidR="00B11E65">
        <w:rPr>
          <w:sz w:val="24"/>
          <w:szCs w:val="24"/>
        </w:rPr>
        <w:t>.</w:t>
      </w:r>
      <w:r>
        <w:rPr>
          <w:sz w:val="24"/>
          <w:szCs w:val="24"/>
        </w:rPr>
        <w:t xml:space="preserve">, </w:t>
      </w:r>
      <w:proofErr w:type="gramStart"/>
      <w:r>
        <w:rPr>
          <w:sz w:val="24"/>
          <w:szCs w:val="24"/>
        </w:rPr>
        <w:t xml:space="preserve">Boas </w:t>
      </w:r>
      <w:r w:rsidR="00B11E65">
        <w:rPr>
          <w:sz w:val="24"/>
          <w:szCs w:val="24"/>
        </w:rPr>
        <w:t>,</w:t>
      </w:r>
      <w:r>
        <w:rPr>
          <w:sz w:val="24"/>
          <w:szCs w:val="24"/>
        </w:rPr>
        <w:t>R</w:t>
      </w:r>
      <w:proofErr w:type="gramEnd"/>
      <w:r w:rsidR="00B11E65">
        <w:rPr>
          <w:sz w:val="24"/>
          <w:szCs w:val="24"/>
        </w:rPr>
        <w:t>.</w:t>
      </w:r>
      <w:r>
        <w:rPr>
          <w:sz w:val="24"/>
          <w:szCs w:val="24"/>
        </w:rPr>
        <w:t>, Wilson</w:t>
      </w:r>
      <w:r w:rsidR="00B11E65">
        <w:rPr>
          <w:sz w:val="24"/>
          <w:szCs w:val="24"/>
        </w:rPr>
        <w:t>,</w:t>
      </w:r>
      <w:r>
        <w:rPr>
          <w:sz w:val="24"/>
          <w:szCs w:val="24"/>
        </w:rPr>
        <w:t xml:space="preserve"> P</w:t>
      </w:r>
      <w:r w:rsidR="00B11E65">
        <w:rPr>
          <w:sz w:val="24"/>
          <w:szCs w:val="24"/>
        </w:rPr>
        <w:t>.</w:t>
      </w:r>
      <w:r>
        <w:rPr>
          <w:sz w:val="24"/>
          <w:szCs w:val="24"/>
        </w:rPr>
        <w:t xml:space="preserve"> (1995)</w:t>
      </w:r>
      <w:r w:rsidRPr="00B55264">
        <w:rPr>
          <w:sz w:val="24"/>
          <w:szCs w:val="24"/>
        </w:rPr>
        <w:t xml:space="preserve"> Reflex sympathetic dystrophy: changing c</w:t>
      </w:r>
      <w:r>
        <w:rPr>
          <w:sz w:val="24"/>
          <w:szCs w:val="24"/>
        </w:rPr>
        <w:t>oncepts and taxonomy. Pain</w:t>
      </w:r>
      <w:r w:rsidR="00B11E65">
        <w:rPr>
          <w:sz w:val="24"/>
          <w:szCs w:val="24"/>
        </w:rPr>
        <w:t>,</w:t>
      </w:r>
      <w:r>
        <w:rPr>
          <w:sz w:val="24"/>
          <w:szCs w:val="24"/>
        </w:rPr>
        <w:t xml:space="preserve"> </w:t>
      </w:r>
      <w:r w:rsidRPr="00B55264">
        <w:rPr>
          <w:sz w:val="24"/>
          <w:szCs w:val="24"/>
        </w:rPr>
        <w:t>63:127–33</w:t>
      </w:r>
    </w:p>
    <w:p w:rsidR="00915E57" w:rsidRDefault="00915E57" w:rsidP="004A3353">
      <w:pPr>
        <w:spacing w:after="0" w:line="240" w:lineRule="auto"/>
        <w:rPr>
          <w:sz w:val="24"/>
          <w:szCs w:val="24"/>
        </w:rPr>
      </w:pPr>
    </w:p>
    <w:p w:rsidR="00915E57" w:rsidRDefault="00915E57" w:rsidP="004A3353">
      <w:pPr>
        <w:spacing w:after="0" w:line="240" w:lineRule="auto"/>
        <w:rPr>
          <w:sz w:val="24"/>
          <w:szCs w:val="24"/>
        </w:rPr>
      </w:pPr>
      <w:proofErr w:type="spellStart"/>
      <w:r w:rsidRPr="00915E57">
        <w:rPr>
          <w:sz w:val="24"/>
          <w:szCs w:val="24"/>
        </w:rPr>
        <w:lastRenderedPageBreak/>
        <w:t>Sumitani</w:t>
      </w:r>
      <w:proofErr w:type="spellEnd"/>
      <w:r w:rsidRPr="00915E57">
        <w:rPr>
          <w:sz w:val="24"/>
          <w:szCs w:val="24"/>
        </w:rPr>
        <w:t>, M</w:t>
      </w:r>
      <w:r w:rsidR="00B11E65">
        <w:rPr>
          <w:sz w:val="24"/>
          <w:szCs w:val="24"/>
        </w:rPr>
        <w:t>.</w:t>
      </w:r>
      <w:r w:rsidRPr="00915E57">
        <w:rPr>
          <w:sz w:val="24"/>
          <w:szCs w:val="24"/>
        </w:rPr>
        <w:t>, Shibata, M</w:t>
      </w:r>
      <w:r w:rsidR="00B11E65">
        <w:rPr>
          <w:sz w:val="24"/>
          <w:szCs w:val="24"/>
        </w:rPr>
        <w:t xml:space="preserve">., </w:t>
      </w:r>
      <w:proofErr w:type="spellStart"/>
      <w:r w:rsidR="00B11E65">
        <w:rPr>
          <w:sz w:val="24"/>
          <w:szCs w:val="24"/>
        </w:rPr>
        <w:t>Sakaue</w:t>
      </w:r>
      <w:proofErr w:type="spellEnd"/>
      <w:r w:rsidR="00B11E65">
        <w:rPr>
          <w:sz w:val="24"/>
          <w:szCs w:val="24"/>
        </w:rPr>
        <w:t xml:space="preserve">, </w:t>
      </w:r>
      <w:proofErr w:type="gramStart"/>
      <w:r w:rsidR="00B11E65">
        <w:rPr>
          <w:sz w:val="24"/>
          <w:szCs w:val="24"/>
        </w:rPr>
        <w:t>G .</w:t>
      </w:r>
      <w:proofErr w:type="gramEnd"/>
      <w:r w:rsidR="00B11E65">
        <w:rPr>
          <w:sz w:val="24"/>
          <w:szCs w:val="24"/>
        </w:rPr>
        <w:t xml:space="preserve">, </w:t>
      </w:r>
      <w:proofErr w:type="spellStart"/>
      <w:r w:rsidRPr="00915E57">
        <w:rPr>
          <w:sz w:val="24"/>
          <w:szCs w:val="24"/>
        </w:rPr>
        <w:t>Mashimo</w:t>
      </w:r>
      <w:proofErr w:type="spellEnd"/>
      <w:r w:rsidRPr="00915E57">
        <w:rPr>
          <w:sz w:val="24"/>
          <w:szCs w:val="24"/>
        </w:rPr>
        <w:t>, T</w:t>
      </w:r>
      <w:r w:rsidR="00B11E65">
        <w:rPr>
          <w:sz w:val="24"/>
          <w:szCs w:val="24"/>
        </w:rPr>
        <w:t>.</w:t>
      </w:r>
      <w:r w:rsidRPr="00915E57">
        <w:rPr>
          <w:sz w:val="24"/>
          <w:szCs w:val="24"/>
        </w:rPr>
        <w:t xml:space="preserve"> </w:t>
      </w:r>
      <w:r>
        <w:rPr>
          <w:sz w:val="24"/>
          <w:szCs w:val="24"/>
        </w:rPr>
        <w:t xml:space="preserve">(2010) </w:t>
      </w:r>
      <w:r w:rsidRPr="00915E57">
        <w:rPr>
          <w:sz w:val="24"/>
          <w:szCs w:val="24"/>
        </w:rPr>
        <w:t>Development of comprehensive diagnostic criteria for complex regional pain synd</w:t>
      </w:r>
      <w:r>
        <w:rPr>
          <w:sz w:val="24"/>
          <w:szCs w:val="24"/>
        </w:rPr>
        <w:t>rome in the Japanese population.</w:t>
      </w:r>
      <w:r w:rsidRPr="00915E57">
        <w:rPr>
          <w:sz w:val="24"/>
          <w:szCs w:val="24"/>
        </w:rPr>
        <w:t> </w:t>
      </w:r>
      <w:r w:rsidRPr="00915E57">
        <w:rPr>
          <w:i/>
          <w:iCs/>
          <w:sz w:val="24"/>
          <w:szCs w:val="24"/>
        </w:rPr>
        <w:t>Pain</w:t>
      </w:r>
      <w:r w:rsidR="00B11E65">
        <w:rPr>
          <w:sz w:val="24"/>
          <w:szCs w:val="24"/>
        </w:rPr>
        <w:t>,</w:t>
      </w:r>
      <w:r>
        <w:rPr>
          <w:sz w:val="24"/>
          <w:szCs w:val="24"/>
        </w:rPr>
        <w:t xml:space="preserve"> 150 (2), 243–249</w:t>
      </w:r>
    </w:p>
    <w:p w:rsidR="004A3353" w:rsidRPr="004A3353" w:rsidRDefault="004A3353" w:rsidP="004A3353">
      <w:pPr>
        <w:spacing w:after="0" w:line="240" w:lineRule="auto"/>
        <w:rPr>
          <w:sz w:val="24"/>
          <w:szCs w:val="24"/>
        </w:rPr>
      </w:pPr>
    </w:p>
    <w:p w:rsidR="004A3353" w:rsidRPr="004A3353" w:rsidRDefault="004A3353" w:rsidP="004A3353">
      <w:pPr>
        <w:spacing w:after="0" w:line="240" w:lineRule="auto"/>
        <w:rPr>
          <w:rFonts w:asciiTheme="minorHAnsi" w:hAnsiTheme="minorHAnsi" w:cstheme="minorHAnsi"/>
          <w:color w:val="231F20"/>
          <w:sz w:val="24"/>
          <w:szCs w:val="24"/>
        </w:rPr>
      </w:pPr>
      <w:r w:rsidRPr="004A3353">
        <w:rPr>
          <w:rFonts w:asciiTheme="minorHAnsi" w:hAnsiTheme="minorHAnsi" w:cstheme="minorHAnsi"/>
          <w:color w:val="231F20"/>
          <w:sz w:val="24"/>
          <w:szCs w:val="24"/>
        </w:rPr>
        <w:t>Treharne, G</w:t>
      </w:r>
      <w:r w:rsidR="00E13823">
        <w:rPr>
          <w:rFonts w:asciiTheme="minorHAnsi" w:hAnsiTheme="minorHAnsi" w:cstheme="minorHAnsi"/>
          <w:color w:val="231F20"/>
          <w:sz w:val="24"/>
          <w:szCs w:val="24"/>
        </w:rPr>
        <w:t>.</w:t>
      </w:r>
      <w:r w:rsidRPr="004A3353">
        <w:rPr>
          <w:rFonts w:asciiTheme="minorHAnsi" w:hAnsiTheme="minorHAnsi" w:cstheme="minorHAnsi"/>
          <w:color w:val="231F20"/>
          <w:sz w:val="24"/>
          <w:szCs w:val="24"/>
        </w:rPr>
        <w:t>, Lyons, A</w:t>
      </w:r>
      <w:r w:rsidR="00E13823">
        <w:rPr>
          <w:rFonts w:asciiTheme="minorHAnsi" w:hAnsiTheme="minorHAnsi" w:cstheme="minorHAnsi"/>
          <w:color w:val="231F20"/>
          <w:sz w:val="24"/>
          <w:szCs w:val="24"/>
        </w:rPr>
        <w:t>.</w:t>
      </w:r>
      <w:r w:rsidRPr="004A3353">
        <w:rPr>
          <w:rFonts w:asciiTheme="minorHAnsi" w:hAnsiTheme="minorHAnsi" w:cstheme="minorHAnsi"/>
          <w:color w:val="231F20"/>
          <w:sz w:val="24"/>
          <w:szCs w:val="24"/>
        </w:rPr>
        <w:t>, Hale, E</w:t>
      </w:r>
      <w:r w:rsidR="00E13823">
        <w:rPr>
          <w:rFonts w:asciiTheme="minorHAnsi" w:hAnsiTheme="minorHAnsi" w:cstheme="minorHAnsi"/>
          <w:color w:val="231F20"/>
          <w:sz w:val="24"/>
          <w:szCs w:val="24"/>
        </w:rPr>
        <w:t>.</w:t>
      </w:r>
      <w:r w:rsidRPr="004A3353">
        <w:rPr>
          <w:rFonts w:asciiTheme="minorHAnsi" w:hAnsiTheme="minorHAnsi" w:cstheme="minorHAnsi"/>
          <w:color w:val="231F20"/>
          <w:sz w:val="24"/>
          <w:szCs w:val="24"/>
        </w:rPr>
        <w:t>, Douglas, K</w:t>
      </w:r>
      <w:r w:rsidR="00E13823">
        <w:rPr>
          <w:rFonts w:asciiTheme="minorHAnsi" w:hAnsiTheme="minorHAnsi" w:cstheme="minorHAnsi"/>
          <w:color w:val="231F20"/>
          <w:sz w:val="24"/>
          <w:szCs w:val="24"/>
        </w:rPr>
        <w:t>.,</w:t>
      </w:r>
      <w:r w:rsidRPr="004A3353">
        <w:rPr>
          <w:rFonts w:asciiTheme="minorHAnsi" w:hAnsiTheme="minorHAnsi" w:cstheme="minorHAnsi"/>
          <w:color w:val="231F20"/>
          <w:sz w:val="24"/>
          <w:szCs w:val="24"/>
        </w:rPr>
        <w:t xml:space="preserve"> </w:t>
      </w:r>
      <w:proofErr w:type="spellStart"/>
      <w:r w:rsidRPr="004A3353">
        <w:rPr>
          <w:rFonts w:asciiTheme="minorHAnsi" w:hAnsiTheme="minorHAnsi" w:cstheme="minorHAnsi"/>
          <w:color w:val="231F20"/>
          <w:sz w:val="24"/>
          <w:szCs w:val="24"/>
        </w:rPr>
        <w:t>Kitas</w:t>
      </w:r>
      <w:proofErr w:type="spellEnd"/>
      <w:r w:rsidRPr="004A3353">
        <w:rPr>
          <w:rFonts w:asciiTheme="minorHAnsi" w:hAnsiTheme="minorHAnsi" w:cstheme="minorHAnsi"/>
          <w:color w:val="231F20"/>
          <w:sz w:val="24"/>
          <w:szCs w:val="24"/>
        </w:rPr>
        <w:t>, G</w:t>
      </w:r>
      <w:r w:rsidR="00E13823">
        <w:rPr>
          <w:rFonts w:asciiTheme="minorHAnsi" w:hAnsiTheme="minorHAnsi" w:cstheme="minorHAnsi"/>
          <w:color w:val="231F20"/>
          <w:sz w:val="24"/>
          <w:szCs w:val="24"/>
        </w:rPr>
        <w:t>.</w:t>
      </w:r>
      <w:r w:rsidRPr="004A3353">
        <w:rPr>
          <w:rFonts w:asciiTheme="minorHAnsi" w:hAnsiTheme="minorHAnsi" w:cstheme="minorHAnsi"/>
          <w:color w:val="231F20"/>
          <w:sz w:val="24"/>
          <w:szCs w:val="24"/>
        </w:rPr>
        <w:t xml:space="preserve"> </w:t>
      </w:r>
      <w:r w:rsidR="00E13823">
        <w:rPr>
          <w:rFonts w:asciiTheme="minorHAnsi" w:hAnsiTheme="minorHAnsi" w:cstheme="minorHAnsi"/>
          <w:color w:val="231F20"/>
          <w:sz w:val="24"/>
          <w:szCs w:val="24"/>
        </w:rPr>
        <w:t xml:space="preserve">(2006) </w:t>
      </w:r>
      <w:r w:rsidRPr="004A3353">
        <w:rPr>
          <w:rFonts w:asciiTheme="minorHAnsi" w:hAnsiTheme="minorHAnsi" w:cstheme="minorHAnsi"/>
          <w:color w:val="231F20"/>
          <w:sz w:val="24"/>
          <w:szCs w:val="24"/>
        </w:rPr>
        <w:t>Compliance' is futile but is 'concordance' between rheumatology patients and he</w:t>
      </w:r>
      <w:r w:rsidR="00E13823">
        <w:rPr>
          <w:rFonts w:asciiTheme="minorHAnsi" w:hAnsiTheme="minorHAnsi" w:cstheme="minorHAnsi"/>
          <w:color w:val="231F20"/>
          <w:sz w:val="24"/>
          <w:szCs w:val="24"/>
        </w:rPr>
        <w:t>alth professionals attainable?</w:t>
      </w:r>
      <w:r w:rsidRPr="004A3353">
        <w:rPr>
          <w:rFonts w:asciiTheme="minorHAnsi" w:hAnsiTheme="minorHAnsi" w:cstheme="minorHAnsi"/>
          <w:color w:val="231F20"/>
          <w:sz w:val="24"/>
          <w:szCs w:val="24"/>
        </w:rPr>
        <w:t> </w:t>
      </w:r>
      <w:r w:rsidRPr="00B11E65">
        <w:rPr>
          <w:rFonts w:asciiTheme="minorHAnsi" w:hAnsiTheme="minorHAnsi" w:cstheme="minorHAnsi"/>
          <w:i/>
          <w:iCs/>
          <w:color w:val="231F20"/>
          <w:sz w:val="24"/>
          <w:szCs w:val="24"/>
        </w:rPr>
        <w:t>Rheumatology</w:t>
      </w:r>
      <w:r w:rsidRPr="004A3353">
        <w:rPr>
          <w:rFonts w:asciiTheme="minorHAnsi" w:hAnsiTheme="minorHAnsi" w:cstheme="minorHAnsi"/>
          <w:i/>
          <w:iCs/>
          <w:color w:val="231F20"/>
          <w:sz w:val="24"/>
          <w:szCs w:val="24"/>
        </w:rPr>
        <w:t xml:space="preserve"> </w:t>
      </w:r>
      <w:r w:rsidR="00E13823">
        <w:rPr>
          <w:rFonts w:asciiTheme="minorHAnsi" w:hAnsiTheme="minorHAnsi" w:cstheme="minorHAnsi"/>
          <w:color w:val="231F20"/>
          <w:sz w:val="24"/>
          <w:szCs w:val="24"/>
        </w:rPr>
        <w:t>45 (1),</w:t>
      </w:r>
      <w:r>
        <w:rPr>
          <w:rFonts w:asciiTheme="minorHAnsi" w:hAnsiTheme="minorHAnsi" w:cstheme="minorHAnsi"/>
          <w:color w:val="231F20"/>
          <w:sz w:val="24"/>
          <w:szCs w:val="24"/>
        </w:rPr>
        <w:t xml:space="preserve"> </w:t>
      </w:r>
      <w:r w:rsidRPr="004A3353">
        <w:rPr>
          <w:rFonts w:asciiTheme="minorHAnsi" w:hAnsiTheme="minorHAnsi" w:cstheme="minorHAnsi"/>
          <w:color w:val="231F20"/>
          <w:sz w:val="24"/>
          <w:szCs w:val="24"/>
        </w:rPr>
        <w:t>1-5</w:t>
      </w:r>
    </w:p>
    <w:p w:rsidR="00747EC9" w:rsidRDefault="00747EC9">
      <w:pPr>
        <w:spacing w:after="0" w:line="240" w:lineRule="auto"/>
        <w:rPr>
          <w:rFonts w:ascii="AdvHelN-L" w:hAnsi="AdvHelN-L" w:cs="AdvHelN-L"/>
          <w:color w:val="231F20"/>
        </w:rPr>
      </w:pPr>
    </w:p>
    <w:p w:rsidR="00A4285B" w:rsidRPr="00A4285B" w:rsidRDefault="00A4285B">
      <w:pPr>
        <w:spacing w:after="0" w:line="240" w:lineRule="auto"/>
        <w:rPr>
          <w:rFonts w:asciiTheme="minorHAnsi" w:hAnsiTheme="minorHAnsi" w:cstheme="minorHAnsi"/>
          <w:color w:val="231F20"/>
          <w:sz w:val="24"/>
          <w:szCs w:val="24"/>
        </w:rPr>
      </w:pPr>
      <w:proofErr w:type="spellStart"/>
      <w:r w:rsidRPr="00A4285B">
        <w:rPr>
          <w:rFonts w:asciiTheme="minorHAnsi" w:hAnsiTheme="minorHAnsi" w:cstheme="minorHAnsi"/>
          <w:color w:val="231F20"/>
          <w:sz w:val="24"/>
          <w:szCs w:val="24"/>
        </w:rPr>
        <w:t>Wertli</w:t>
      </w:r>
      <w:proofErr w:type="spellEnd"/>
      <w:r w:rsidRPr="00A4285B">
        <w:rPr>
          <w:rFonts w:asciiTheme="minorHAnsi" w:hAnsiTheme="minorHAnsi" w:cstheme="minorHAnsi"/>
          <w:color w:val="231F20"/>
          <w:sz w:val="24"/>
          <w:szCs w:val="24"/>
        </w:rPr>
        <w:t>, M</w:t>
      </w:r>
      <w:r w:rsidR="00E13823">
        <w:rPr>
          <w:rFonts w:asciiTheme="minorHAnsi" w:hAnsiTheme="minorHAnsi" w:cstheme="minorHAnsi"/>
          <w:color w:val="231F20"/>
          <w:sz w:val="24"/>
          <w:szCs w:val="24"/>
        </w:rPr>
        <w:t>.</w:t>
      </w:r>
      <w:r w:rsidRPr="00A4285B">
        <w:rPr>
          <w:rFonts w:asciiTheme="minorHAnsi" w:hAnsiTheme="minorHAnsi" w:cstheme="minorHAnsi"/>
          <w:color w:val="231F20"/>
          <w:sz w:val="24"/>
          <w:szCs w:val="24"/>
        </w:rPr>
        <w:t>, Bachmann, L</w:t>
      </w:r>
      <w:r w:rsidR="00E13823">
        <w:rPr>
          <w:rFonts w:asciiTheme="minorHAnsi" w:hAnsiTheme="minorHAnsi" w:cstheme="minorHAnsi"/>
          <w:color w:val="231F20"/>
          <w:sz w:val="24"/>
          <w:szCs w:val="24"/>
        </w:rPr>
        <w:t>.</w:t>
      </w:r>
      <w:r w:rsidRPr="00A4285B">
        <w:rPr>
          <w:rFonts w:asciiTheme="minorHAnsi" w:hAnsiTheme="minorHAnsi" w:cstheme="minorHAnsi"/>
          <w:color w:val="231F20"/>
          <w:sz w:val="24"/>
          <w:szCs w:val="24"/>
        </w:rPr>
        <w:t>, Weiner, S</w:t>
      </w:r>
      <w:r w:rsidR="00E13823">
        <w:rPr>
          <w:rFonts w:asciiTheme="minorHAnsi" w:hAnsiTheme="minorHAnsi" w:cstheme="minorHAnsi"/>
          <w:color w:val="231F20"/>
          <w:sz w:val="24"/>
          <w:szCs w:val="24"/>
        </w:rPr>
        <w:t>.,</w:t>
      </w:r>
      <w:r w:rsidRPr="00A4285B">
        <w:rPr>
          <w:rFonts w:asciiTheme="minorHAnsi" w:hAnsiTheme="minorHAnsi" w:cstheme="minorHAnsi"/>
          <w:color w:val="231F20"/>
          <w:sz w:val="24"/>
          <w:szCs w:val="24"/>
        </w:rPr>
        <w:t xml:space="preserve"> Brunner, F</w:t>
      </w:r>
      <w:r w:rsidR="00E13823">
        <w:rPr>
          <w:rFonts w:asciiTheme="minorHAnsi" w:hAnsiTheme="minorHAnsi" w:cstheme="minorHAnsi"/>
          <w:color w:val="231F20"/>
          <w:sz w:val="24"/>
          <w:szCs w:val="24"/>
        </w:rPr>
        <w:t>.</w:t>
      </w:r>
      <w:r w:rsidRPr="00A4285B">
        <w:rPr>
          <w:rFonts w:asciiTheme="minorHAnsi" w:hAnsiTheme="minorHAnsi" w:cstheme="minorHAnsi"/>
          <w:color w:val="231F20"/>
          <w:sz w:val="24"/>
          <w:szCs w:val="24"/>
        </w:rPr>
        <w:t xml:space="preserve"> </w:t>
      </w:r>
      <w:r>
        <w:rPr>
          <w:rFonts w:asciiTheme="minorHAnsi" w:hAnsiTheme="minorHAnsi" w:cstheme="minorHAnsi"/>
          <w:color w:val="231F20"/>
          <w:sz w:val="24"/>
          <w:szCs w:val="24"/>
        </w:rPr>
        <w:t>(</w:t>
      </w:r>
      <w:r w:rsidRPr="00A4285B">
        <w:rPr>
          <w:rFonts w:asciiTheme="minorHAnsi" w:hAnsiTheme="minorHAnsi" w:cstheme="minorHAnsi"/>
          <w:color w:val="231F20"/>
          <w:sz w:val="24"/>
          <w:szCs w:val="24"/>
        </w:rPr>
        <w:t>2013</w:t>
      </w:r>
      <w:proofErr w:type="gramStart"/>
      <w:r>
        <w:rPr>
          <w:rFonts w:asciiTheme="minorHAnsi" w:hAnsiTheme="minorHAnsi" w:cstheme="minorHAnsi"/>
          <w:color w:val="231F20"/>
          <w:sz w:val="24"/>
          <w:szCs w:val="24"/>
        </w:rPr>
        <w:t xml:space="preserve">)  </w:t>
      </w:r>
      <w:r w:rsidRPr="00A4285B">
        <w:rPr>
          <w:rFonts w:asciiTheme="minorHAnsi" w:hAnsiTheme="minorHAnsi" w:cstheme="minorHAnsi"/>
          <w:color w:val="231F20"/>
          <w:sz w:val="24"/>
          <w:szCs w:val="24"/>
        </w:rPr>
        <w:t>Prognostic</w:t>
      </w:r>
      <w:proofErr w:type="gramEnd"/>
      <w:r w:rsidRPr="00A4285B">
        <w:rPr>
          <w:rFonts w:asciiTheme="minorHAnsi" w:hAnsiTheme="minorHAnsi" w:cstheme="minorHAnsi"/>
          <w:color w:val="231F20"/>
          <w:sz w:val="24"/>
          <w:szCs w:val="24"/>
        </w:rPr>
        <w:t xml:space="preserve"> factors in complex regional pain s</w:t>
      </w:r>
      <w:r w:rsidR="00E13823">
        <w:rPr>
          <w:rFonts w:asciiTheme="minorHAnsi" w:hAnsiTheme="minorHAnsi" w:cstheme="minorHAnsi"/>
          <w:color w:val="231F20"/>
          <w:sz w:val="24"/>
          <w:szCs w:val="24"/>
        </w:rPr>
        <w:t>yndrome 1: a systematic review.</w:t>
      </w:r>
      <w:r w:rsidRPr="00A4285B">
        <w:rPr>
          <w:rFonts w:asciiTheme="minorHAnsi" w:hAnsiTheme="minorHAnsi" w:cstheme="minorHAnsi"/>
          <w:color w:val="231F20"/>
          <w:sz w:val="24"/>
          <w:szCs w:val="24"/>
        </w:rPr>
        <w:t> </w:t>
      </w:r>
      <w:r w:rsidR="00E13823" w:rsidRPr="00B11E65">
        <w:rPr>
          <w:rFonts w:asciiTheme="minorHAnsi" w:hAnsiTheme="minorHAnsi" w:cstheme="minorHAnsi"/>
          <w:i/>
          <w:iCs/>
          <w:color w:val="231F20"/>
          <w:sz w:val="24"/>
          <w:szCs w:val="24"/>
        </w:rPr>
        <w:t>J</w:t>
      </w:r>
      <w:r w:rsidRPr="00B11E65">
        <w:rPr>
          <w:rFonts w:asciiTheme="minorHAnsi" w:hAnsiTheme="minorHAnsi" w:cstheme="minorHAnsi"/>
          <w:i/>
          <w:iCs/>
          <w:color w:val="231F20"/>
          <w:sz w:val="24"/>
          <w:szCs w:val="24"/>
        </w:rPr>
        <w:t xml:space="preserve"> </w:t>
      </w:r>
      <w:proofErr w:type="spellStart"/>
      <w:r w:rsidRPr="00B11E65">
        <w:rPr>
          <w:rFonts w:asciiTheme="minorHAnsi" w:hAnsiTheme="minorHAnsi" w:cstheme="minorHAnsi"/>
          <w:i/>
          <w:iCs/>
          <w:color w:val="231F20"/>
          <w:sz w:val="24"/>
          <w:szCs w:val="24"/>
        </w:rPr>
        <w:t>Rehabil</w:t>
      </w:r>
      <w:proofErr w:type="spellEnd"/>
      <w:r w:rsidRPr="00B11E65">
        <w:rPr>
          <w:rFonts w:asciiTheme="minorHAnsi" w:hAnsiTheme="minorHAnsi" w:cstheme="minorHAnsi"/>
          <w:i/>
          <w:iCs/>
          <w:color w:val="231F20"/>
          <w:sz w:val="24"/>
          <w:szCs w:val="24"/>
        </w:rPr>
        <w:t xml:space="preserve"> Med</w:t>
      </w:r>
      <w:r w:rsidR="00B11E65">
        <w:rPr>
          <w:rFonts w:asciiTheme="minorHAnsi" w:hAnsiTheme="minorHAnsi" w:cstheme="minorHAnsi"/>
          <w:color w:val="231F20"/>
          <w:sz w:val="24"/>
          <w:szCs w:val="24"/>
        </w:rPr>
        <w:t>,</w:t>
      </w:r>
      <w:r w:rsidR="00E13823">
        <w:rPr>
          <w:rFonts w:asciiTheme="minorHAnsi" w:hAnsiTheme="minorHAnsi" w:cstheme="minorHAnsi"/>
          <w:color w:val="231F20"/>
          <w:sz w:val="24"/>
          <w:szCs w:val="24"/>
        </w:rPr>
        <w:t xml:space="preserve"> 45(3),</w:t>
      </w:r>
      <w:r>
        <w:rPr>
          <w:rFonts w:asciiTheme="minorHAnsi" w:hAnsiTheme="minorHAnsi" w:cstheme="minorHAnsi"/>
          <w:color w:val="231F20"/>
          <w:sz w:val="24"/>
          <w:szCs w:val="24"/>
        </w:rPr>
        <w:t xml:space="preserve"> 225-231.</w:t>
      </w:r>
    </w:p>
    <w:sectPr w:rsidR="00A4285B" w:rsidRPr="00A4285B" w:rsidSect="005926A5">
      <w:footerReference w:type="default" r:id="rId13"/>
      <w:pgSz w:w="11906" w:h="16838"/>
      <w:pgMar w:top="993" w:right="1440" w:bottom="1135"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A5024" w15:done="0"/>
  <w15:commentEx w15:paraId="68741B22" w15:done="0"/>
  <w15:commentEx w15:paraId="008B7C40" w15:done="0"/>
  <w15:commentEx w15:paraId="3418354B" w15:done="0"/>
  <w15:commentEx w15:paraId="3F27E09B" w15:done="0"/>
  <w15:commentEx w15:paraId="3EEE9180" w15:done="0"/>
  <w15:commentEx w15:paraId="1AA46631" w15:done="0"/>
  <w15:commentEx w15:paraId="434E21C4" w15:done="0"/>
  <w15:commentEx w15:paraId="031C36E3" w15:done="0"/>
  <w15:commentEx w15:paraId="5BC832C0" w15:done="0"/>
  <w15:commentEx w15:paraId="5ED25514" w15:done="0"/>
  <w15:commentEx w15:paraId="086FA8E0" w15:done="0"/>
  <w15:commentEx w15:paraId="450C004A" w15:done="0"/>
  <w15:commentEx w15:paraId="313D950B" w15:done="0"/>
  <w15:commentEx w15:paraId="15053D21" w15:done="0"/>
  <w15:commentEx w15:paraId="3180CAE7" w15:done="0"/>
  <w15:commentEx w15:paraId="33117A86" w15:done="0"/>
  <w15:commentEx w15:paraId="66F36E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A5024" w16cid:durableId="1FF972F2"/>
  <w16cid:commentId w16cid:paraId="68741B22" w16cid:durableId="1FF97348"/>
  <w16cid:commentId w16cid:paraId="008B7C40" w16cid:durableId="1FF9729E"/>
  <w16cid:commentId w16cid:paraId="3418354B" w16cid:durableId="1FF97387"/>
  <w16cid:commentId w16cid:paraId="3F27E09B" w16cid:durableId="1FF975AC"/>
  <w16cid:commentId w16cid:paraId="3EEE9180" w16cid:durableId="1FF9729F"/>
  <w16cid:commentId w16cid:paraId="1AA46631" w16cid:durableId="1FF972A0"/>
  <w16cid:commentId w16cid:paraId="434E21C4" w16cid:durableId="1FF972A1"/>
  <w16cid:commentId w16cid:paraId="031C36E3" w16cid:durableId="1FF972A2"/>
  <w16cid:commentId w16cid:paraId="5BC832C0" w16cid:durableId="1FF972A3"/>
  <w16cid:commentId w16cid:paraId="5ED25514" w16cid:durableId="1FF972A4"/>
  <w16cid:commentId w16cid:paraId="086FA8E0" w16cid:durableId="1FF972A5"/>
  <w16cid:commentId w16cid:paraId="450C004A" w16cid:durableId="1FE726DC"/>
  <w16cid:commentId w16cid:paraId="313D950B" w16cid:durableId="1FF9781F"/>
  <w16cid:commentId w16cid:paraId="15053D21" w16cid:durableId="1FF97A01"/>
  <w16cid:commentId w16cid:paraId="3180CAE7" w16cid:durableId="1FF972A7"/>
  <w16cid:commentId w16cid:paraId="33117A86" w16cid:durableId="1FF972A8"/>
  <w16cid:commentId w16cid:paraId="66F36E0F" w16cid:durableId="1FF972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0A6" w:rsidRDefault="003600A6" w:rsidP="00B5325A">
      <w:pPr>
        <w:spacing w:after="0" w:line="240" w:lineRule="auto"/>
      </w:pPr>
      <w:r>
        <w:separator/>
      </w:r>
    </w:p>
  </w:endnote>
  <w:endnote w:type="continuationSeparator" w:id="0">
    <w:p w:rsidR="003600A6" w:rsidRDefault="003600A6" w:rsidP="00B5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altName w:val="Arial"/>
    <w:charset w:val="00"/>
    <w:family w:val="swiss"/>
    <w:pitch w:val="variable"/>
    <w:sig w:usb0="E00002EF" w:usb1="4000205B" w:usb2="00000028" w:usb3="00000000" w:csb0="0000019F" w:csb1="00000000"/>
  </w:font>
  <w:font w:name="AdvHelN-L">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05720"/>
      <w:docPartObj>
        <w:docPartGallery w:val="Page Numbers (Bottom of Page)"/>
        <w:docPartUnique/>
      </w:docPartObj>
    </w:sdtPr>
    <w:sdtEndPr>
      <w:rPr>
        <w:noProof/>
      </w:rPr>
    </w:sdtEndPr>
    <w:sdtContent>
      <w:p w:rsidR="003600A6" w:rsidRDefault="003600A6">
        <w:pPr>
          <w:pStyle w:val="Footer"/>
          <w:jc w:val="right"/>
        </w:pPr>
        <w:r>
          <w:fldChar w:fldCharType="begin"/>
        </w:r>
        <w:r>
          <w:instrText xml:space="preserve"> PAGE   \* MERGEFORMAT </w:instrText>
        </w:r>
        <w:r>
          <w:fldChar w:fldCharType="separate"/>
        </w:r>
        <w:r w:rsidR="005F3256">
          <w:rPr>
            <w:noProof/>
          </w:rPr>
          <w:t>22</w:t>
        </w:r>
        <w:r>
          <w:rPr>
            <w:noProof/>
          </w:rPr>
          <w:fldChar w:fldCharType="end"/>
        </w:r>
      </w:p>
    </w:sdtContent>
  </w:sdt>
  <w:p w:rsidR="003600A6" w:rsidRDefault="00360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0A6" w:rsidRDefault="003600A6" w:rsidP="00B5325A">
      <w:pPr>
        <w:spacing w:after="0" w:line="240" w:lineRule="auto"/>
      </w:pPr>
      <w:r>
        <w:separator/>
      </w:r>
    </w:p>
  </w:footnote>
  <w:footnote w:type="continuationSeparator" w:id="0">
    <w:p w:rsidR="003600A6" w:rsidRDefault="003600A6" w:rsidP="00B53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F69"/>
    <w:multiLevelType w:val="hybridMultilevel"/>
    <w:tmpl w:val="D04EC31A"/>
    <w:lvl w:ilvl="0" w:tplc="6688F6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227155"/>
    <w:multiLevelType w:val="hybridMultilevel"/>
    <w:tmpl w:val="5FBC24E6"/>
    <w:lvl w:ilvl="0" w:tplc="ED28A2A6">
      <w:start w:val="1"/>
      <w:numFmt w:val="decimal"/>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594F71"/>
    <w:multiLevelType w:val="hybridMultilevel"/>
    <w:tmpl w:val="C2ACDB70"/>
    <w:lvl w:ilvl="0" w:tplc="34CE19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734BC4"/>
    <w:multiLevelType w:val="hybridMultilevel"/>
    <w:tmpl w:val="5D5AADBE"/>
    <w:lvl w:ilvl="0" w:tplc="5AC4A856">
      <w:numFmt w:val="bullet"/>
      <w:lvlText w:val=""/>
      <w:lvlJc w:val="left"/>
      <w:pPr>
        <w:ind w:left="720" w:hanging="360"/>
      </w:pPr>
      <w:rPr>
        <w:rFonts w:ascii="Symbol" w:eastAsiaTheme="minorHAnsi"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5449EC"/>
    <w:multiLevelType w:val="hybridMultilevel"/>
    <w:tmpl w:val="206C3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DE4505"/>
    <w:multiLevelType w:val="hybridMultilevel"/>
    <w:tmpl w:val="3DD22758"/>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44266"/>
    <w:multiLevelType w:val="hybridMultilevel"/>
    <w:tmpl w:val="1FD0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A43E5"/>
    <w:multiLevelType w:val="hybridMultilevel"/>
    <w:tmpl w:val="FAEE24BE"/>
    <w:lvl w:ilvl="0" w:tplc="8EFCE81C">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F87D3E"/>
    <w:multiLevelType w:val="hybridMultilevel"/>
    <w:tmpl w:val="0F12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CA2208"/>
    <w:multiLevelType w:val="hybridMultilevel"/>
    <w:tmpl w:val="B0DC55B0"/>
    <w:lvl w:ilvl="0" w:tplc="B9B87172">
      <w:numFmt w:val="bullet"/>
      <w:lvlText w:val=""/>
      <w:lvlJc w:val="left"/>
      <w:pPr>
        <w:ind w:left="1080" w:hanging="360"/>
      </w:pPr>
      <w:rPr>
        <w:rFonts w:ascii="Symbol" w:eastAsiaTheme="minorHAnsi" w:hAnsi="Symbol" w:cs="Calibr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C3E0E6E"/>
    <w:multiLevelType w:val="hybridMultilevel"/>
    <w:tmpl w:val="8FBA7E48"/>
    <w:lvl w:ilvl="0" w:tplc="E6D63924">
      <w:start w:val="1"/>
      <w:numFmt w:val="decimal"/>
      <w:lvlText w:val="%1."/>
      <w:lvlJc w:val="left"/>
      <w:pPr>
        <w:ind w:left="720" w:hanging="360"/>
      </w:pPr>
      <w:rPr>
        <w:rFonts w:ascii="Calibri" w:eastAsiaTheme="minorHAnsi" w:hAnsi="Calibri" w:cs="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682176"/>
    <w:multiLevelType w:val="hybridMultilevel"/>
    <w:tmpl w:val="BC8E0F7A"/>
    <w:lvl w:ilvl="0" w:tplc="E370D63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3103096B"/>
    <w:multiLevelType w:val="hybridMultilevel"/>
    <w:tmpl w:val="518E2E08"/>
    <w:lvl w:ilvl="0" w:tplc="92B015B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A8308F"/>
    <w:multiLevelType w:val="hybridMultilevel"/>
    <w:tmpl w:val="A9C44980"/>
    <w:lvl w:ilvl="0" w:tplc="2DC09B10">
      <w:start w:val="1"/>
      <w:numFmt w:val="decimal"/>
      <w:lvlText w:val="%1."/>
      <w:lvlJc w:val="left"/>
      <w:pPr>
        <w:ind w:left="720" w:hanging="360"/>
      </w:pPr>
      <w:rPr>
        <w:rFonts w:ascii="Calibri" w:eastAsiaTheme="minorHAnsi" w:hAnsi="Calibri" w:cs="Calibri"/>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0136CC"/>
    <w:multiLevelType w:val="hybridMultilevel"/>
    <w:tmpl w:val="ECC85BC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5">
    <w:nsid w:val="3E6A20FE"/>
    <w:multiLevelType w:val="hybridMultilevel"/>
    <w:tmpl w:val="E930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BF58C0"/>
    <w:multiLevelType w:val="hybridMultilevel"/>
    <w:tmpl w:val="0A34DF0E"/>
    <w:lvl w:ilvl="0" w:tplc="E890848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945E79"/>
    <w:multiLevelType w:val="hybridMultilevel"/>
    <w:tmpl w:val="0C8E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2A6B83"/>
    <w:multiLevelType w:val="hybridMultilevel"/>
    <w:tmpl w:val="3D60F8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7B6261"/>
    <w:multiLevelType w:val="hybridMultilevel"/>
    <w:tmpl w:val="5E94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7A2CB5"/>
    <w:multiLevelType w:val="hybridMultilevel"/>
    <w:tmpl w:val="14FA2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C010F3"/>
    <w:multiLevelType w:val="hybridMultilevel"/>
    <w:tmpl w:val="703E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3C1D3B"/>
    <w:multiLevelType w:val="hybridMultilevel"/>
    <w:tmpl w:val="F1F274B8"/>
    <w:lvl w:ilvl="0" w:tplc="33B89FB8">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6F17F7"/>
    <w:multiLevelType w:val="hybridMultilevel"/>
    <w:tmpl w:val="884AF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E043E4"/>
    <w:multiLevelType w:val="hybridMultilevel"/>
    <w:tmpl w:val="63A4E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5105AE"/>
    <w:multiLevelType w:val="hybridMultilevel"/>
    <w:tmpl w:val="5E1E24FC"/>
    <w:lvl w:ilvl="0" w:tplc="C2F6F38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267EC4"/>
    <w:multiLevelType w:val="hybridMultilevel"/>
    <w:tmpl w:val="F8021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9CB76D2"/>
    <w:multiLevelType w:val="hybridMultilevel"/>
    <w:tmpl w:val="26B2F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733E0C"/>
    <w:multiLevelType w:val="hybridMultilevel"/>
    <w:tmpl w:val="020E4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D57E43"/>
    <w:multiLevelType w:val="hybridMultilevel"/>
    <w:tmpl w:val="DF8E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8F5F66"/>
    <w:multiLevelType w:val="hybridMultilevel"/>
    <w:tmpl w:val="19B6C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874A95"/>
    <w:multiLevelType w:val="hybridMultilevel"/>
    <w:tmpl w:val="F96684A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2">
    <w:nsid w:val="6BB96CAD"/>
    <w:multiLevelType w:val="hybridMultilevel"/>
    <w:tmpl w:val="135AA0DC"/>
    <w:lvl w:ilvl="0" w:tplc="A52AA93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nsid w:val="738E5A38"/>
    <w:multiLevelType w:val="hybridMultilevel"/>
    <w:tmpl w:val="3B1E3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39794D"/>
    <w:multiLevelType w:val="hybridMultilevel"/>
    <w:tmpl w:val="C202629A"/>
    <w:lvl w:ilvl="0" w:tplc="14401C4A">
      <w:numFmt w:val="bullet"/>
      <w:lvlText w:val=""/>
      <w:lvlJc w:val="left"/>
      <w:pPr>
        <w:ind w:left="720" w:hanging="360"/>
      </w:pPr>
      <w:rPr>
        <w:rFonts w:ascii="Symbol" w:eastAsiaTheme="minorHAnsi"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7F29BF"/>
    <w:multiLevelType w:val="hybridMultilevel"/>
    <w:tmpl w:val="65A0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8B6FE9"/>
    <w:multiLevelType w:val="hybridMultilevel"/>
    <w:tmpl w:val="B1E07AA6"/>
    <w:lvl w:ilvl="0" w:tplc="7E60CF48">
      <w:numFmt w:val="bullet"/>
      <w:lvlText w:val=""/>
      <w:lvlJc w:val="left"/>
      <w:pPr>
        <w:ind w:left="720" w:hanging="360"/>
      </w:pPr>
      <w:rPr>
        <w:rFonts w:ascii="Symbol" w:eastAsiaTheme="minorHAnsi"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5F2F7F"/>
    <w:multiLevelType w:val="hybridMultilevel"/>
    <w:tmpl w:val="ABCEA81E"/>
    <w:lvl w:ilvl="0" w:tplc="0722FE9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4"/>
  </w:num>
  <w:num w:numId="3">
    <w:abstractNumId w:val="18"/>
  </w:num>
  <w:num w:numId="4">
    <w:abstractNumId w:val="5"/>
  </w:num>
  <w:num w:numId="5">
    <w:abstractNumId w:val="30"/>
  </w:num>
  <w:num w:numId="6">
    <w:abstractNumId w:val="0"/>
  </w:num>
  <w:num w:numId="7">
    <w:abstractNumId w:val="13"/>
  </w:num>
  <w:num w:numId="8">
    <w:abstractNumId w:val="12"/>
  </w:num>
  <w:num w:numId="9">
    <w:abstractNumId w:val="37"/>
  </w:num>
  <w:num w:numId="10">
    <w:abstractNumId w:val="23"/>
  </w:num>
  <w:num w:numId="11">
    <w:abstractNumId w:val="26"/>
  </w:num>
  <w:num w:numId="12">
    <w:abstractNumId w:val="28"/>
  </w:num>
  <w:num w:numId="13">
    <w:abstractNumId w:val="1"/>
  </w:num>
  <w:num w:numId="14">
    <w:abstractNumId w:val="4"/>
  </w:num>
  <w:num w:numId="15">
    <w:abstractNumId w:val="32"/>
  </w:num>
  <w:num w:numId="16">
    <w:abstractNumId w:val="11"/>
  </w:num>
  <w:num w:numId="17">
    <w:abstractNumId w:val="10"/>
  </w:num>
  <w:num w:numId="18">
    <w:abstractNumId w:val="6"/>
  </w:num>
  <w:num w:numId="19">
    <w:abstractNumId w:val="33"/>
  </w:num>
  <w:num w:numId="20">
    <w:abstractNumId w:val="27"/>
  </w:num>
  <w:num w:numId="21">
    <w:abstractNumId w:val="31"/>
  </w:num>
  <w:num w:numId="22">
    <w:abstractNumId w:val="2"/>
  </w:num>
  <w:num w:numId="23">
    <w:abstractNumId w:val="7"/>
  </w:num>
  <w:num w:numId="24">
    <w:abstractNumId w:val="3"/>
  </w:num>
  <w:num w:numId="25">
    <w:abstractNumId w:val="34"/>
  </w:num>
  <w:num w:numId="26">
    <w:abstractNumId w:val="36"/>
  </w:num>
  <w:num w:numId="27">
    <w:abstractNumId w:val="9"/>
  </w:num>
  <w:num w:numId="28">
    <w:abstractNumId w:val="16"/>
  </w:num>
  <w:num w:numId="29">
    <w:abstractNumId w:val="25"/>
  </w:num>
  <w:num w:numId="30">
    <w:abstractNumId w:val="35"/>
  </w:num>
  <w:num w:numId="31">
    <w:abstractNumId w:val="21"/>
  </w:num>
  <w:num w:numId="32">
    <w:abstractNumId w:val="29"/>
  </w:num>
  <w:num w:numId="33">
    <w:abstractNumId w:val="8"/>
  </w:num>
  <w:num w:numId="34">
    <w:abstractNumId w:val="14"/>
  </w:num>
  <w:num w:numId="35">
    <w:abstractNumId w:val="15"/>
  </w:num>
  <w:num w:numId="36">
    <w:abstractNumId w:val="17"/>
  </w:num>
  <w:num w:numId="37">
    <w:abstractNumId w:val="19"/>
  </w:num>
  <w:num w:numId="38">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ndy McCabe">
    <w15:presenceInfo w15:providerId="None" w15:userId="Candy McC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U0NjMyMTYyM7a0NLRQ0lEKTi0uzszPAykwqgUAX1jL+SwAAAA="/>
    <w:docVar w:name="EN.InstantFormat" w:val="&lt;ENInstantFormat&gt;&lt;Enabled&gt;1&lt;/Enabled&gt;&lt;ScanUnformatted&gt;1&lt;/ScanUnformatted&gt;&lt;ScanChanges&gt;1&lt;/ScanChanges&gt;&lt;Suspended&gt;1&lt;/Suspended&gt;&lt;/ENInstantFormat&gt;"/>
    <w:docVar w:name="EN.Layout" w:val="&lt;ENLayout&gt;&lt;Style&gt;Harvard SotonH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05vfpsaxpz95yerzr359vesz002va22eew5&quot;&gt;My EndNote Library&lt;record-ids&gt;&lt;item&gt;1521&lt;/item&gt;&lt;/record-ids&gt;&lt;/item&gt;&lt;/Libraries&gt;"/>
  </w:docVars>
  <w:rsids>
    <w:rsidRoot w:val="00E47C1E"/>
    <w:rsid w:val="000011FA"/>
    <w:rsid w:val="00002BE6"/>
    <w:rsid w:val="000047A3"/>
    <w:rsid w:val="00010D53"/>
    <w:rsid w:val="00011B31"/>
    <w:rsid w:val="000126A7"/>
    <w:rsid w:val="00013D55"/>
    <w:rsid w:val="00015B65"/>
    <w:rsid w:val="00021090"/>
    <w:rsid w:val="000220AC"/>
    <w:rsid w:val="00024231"/>
    <w:rsid w:val="00025076"/>
    <w:rsid w:val="00026990"/>
    <w:rsid w:val="00026C41"/>
    <w:rsid w:val="000275E6"/>
    <w:rsid w:val="000306BC"/>
    <w:rsid w:val="0003137D"/>
    <w:rsid w:val="00031AFD"/>
    <w:rsid w:val="0003384A"/>
    <w:rsid w:val="000378FC"/>
    <w:rsid w:val="00044DCC"/>
    <w:rsid w:val="0005144A"/>
    <w:rsid w:val="00056176"/>
    <w:rsid w:val="000605C7"/>
    <w:rsid w:val="00060645"/>
    <w:rsid w:val="000622F6"/>
    <w:rsid w:val="00063581"/>
    <w:rsid w:val="000648A8"/>
    <w:rsid w:val="00066BE4"/>
    <w:rsid w:val="00066E96"/>
    <w:rsid w:val="00067FAF"/>
    <w:rsid w:val="000713A4"/>
    <w:rsid w:val="000729D7"/>
    <w:rsid w:val="00072A55"/>
    <w:rsid w:val="00073F6E"/>
    <w:rsid w:val="00074416"/>
    <w:rsid w:val="00075A6D"/>
    <w:rsid w:val="00075BBB"/>
    <w:rsid w:val="00075F3B"/>
    <w:rsid w:val="0007665F"/>
    <w:rsid w:val="00077892"/>
    <w:rsid w:val="00077BF4"/>
    <w:rsid w:val="0008170D"/>
    <w:rsid w:val="000834BB"/>
    <w:rsid w:val="000840DB"/>
    <w:rsid w:val="000849B2"/>
    <w:rsid w:val="00084DC9"/>
    <w:rsid w:val="000859E0"/>
    <w:rsid w:val="00090F24"/>
    <w:rsid w:val="000921BF"/>
    <w:rsid w:val="00092EB7"/>
    <w:rsid w:val="0009521F"/>
    <w:rsid w:val="00095E2E"/>
    <w:rsid w:val="000A0273"/>
    <w:rsid w:val="000A0826"/>
    <w:rsid w:val="000A2FAB"/>
    <w:rsid w:val="000B1C7E"/>
    <w:rsid w:val="000B20E1"/>
    <w:rsid w:val="000B3480"/>
    <w:rsid w:val="000B5400"/>
    <w:rsid w:val="000B5F99"/>
    <w:rsid w:val="000B6FE5"/>
    <w:rsid w:val="000C09EE"/>
    <w:rsid w:val="000C1A0A"/>
    <w:rsid w:val="000C4A37"/>
    <w:rsid w:val="000C5558"/>
    <w:rsid w:val="000C62BA"/>
    <w:rsid w:val="000C7195"/>
    <w:rsid w:val="000D1A17"/>
    <w:rsid w:val="000D5EE1"/>
    <w:rsid w:val="000D736F"/>
    <w:rsid w:val="000E0E1A"/>
    <w:rsid w:val="000E183F"/>
    <w:rsid w:val="000E214B"/>
    <w:rsid w:val="000E4E6C"/>
    <w:rsid w:val="000E57D2"/>
    <w:rsid w:val="000E67AB"/>
    <w:rsid w:val="000F1238"/>
    <w:rsid w:val="000F30F2"/>
    <w:rsid w:val="000F337D"/>
    <w:rsid w:val="000F531D"/>
    <w:rsid w:val="000F56A4"/>
    <w:rsid w:val="000F60A4"/>
    <w:rsid w:val="000F6169"/>
    <w:rsid w:val="000F69BE"/>
    <w:rsid w:val="00102080"/>
    <w:rsid w:val="001140FF"/>
    <w:rsid w:val="001141D5"/>
    <w:rsid w:val="00114C2A"/>
    <w:rsid w:val="00115A75"/>
    <w:rsid w:val="00116EFB"/>
    <w:rsid w:val="00117510"/>
    <w:rsid w:val="001179F7"/>
    <w:rsid w:val="001222A6"/>
    <w:rsid w:val="00123E7D"/>
    <w:rsid w:val="001267BB"/>
    <w:rsid w:val="00126FAF"/>
    <w:rsid w:val="001301C1"/>
    <w:rsid w:val="00130864"/>
    <w:rsid w:val="00132068"/>
    <w:rsid w:val="00134816"/>
    <w:rsid w:val="00134EE2"/>
    <w:rsid w:val="001371DF"/>
    <w:rsid w:val="0013783D"/>
    <w:rsid w:val="00137EC5"/>
    <w:rsid w:val="00143F81"/>
    <w:rsid w:val="0014431E"/>
    <w:rsid w:val="001474EB"/>
    <w:rsid w:val="0014753F"/>
    <w:rsid w:val="00151816"/>
    <w:rsid w:val="00154A78"/>
    <w:rsid w:val="00157058"/>
    <w:rsid w:val="00157B08"/>
    <w:rsid w:val="00157D48"/>
    <w:rsid w:val="00161505"/>
    <w:rsid w:val="00162C0B"/>
    <w:rsid w:val="00167068"/>
    <w:rsid w:val="00167B53"/>
    <w:rsid w:val="00171227"/>
    <w:rsid w:val="001712D8"/>
    <w:rsid w:val="00172EFD"/>
    <w:rsid w:val="0017637A"/>
    <w:rsid w:val="00180074"/>
    <w:rsid w:val="00180C7C"/>
    <w:rsid w:val="00181D1E"/>
    <w:rsid w:val="00182F99"/>
    <w:rsid w:val="001846E6"/>
    <w:rsid w:val="001939B7"/>
    <w:rsid w:val="001947D5"/>
    <w:rsid w:val="0019576B"/>
    <w:rsid w:val="00196645"/>
    <w:rsid w:val="001975B9"/>
    <w:rsid w:val="001A0FAB"/>
    <w:rsid w:val="001A204F"/>
    <w:rsid w:val="001A2A76"/>
    <w:rsid w:val="001A50C1"/>
    <w:rsid w:val="001A51F0"/>
    <w:rsid w:val="001A71D6"/>
    <w:rsid w:val="001A72EB"/>
    <w:rsid w:val="001B0630"/>
    <w:rsid w:val="001B0BF1"/>
    <w:rsid w:val="001B0E5E"/>
    <w:rsid w:val="001B2A67"/>
    <w:rsid w:val="001B3B76"/>
    <w:rsid w:val="001B4B93"/>
    <w:rsid w:val="001B5749"/>
    <w:rsid w:val="001B5BC0"/>
    <w:rsid w:val="001B6331"/>
    <w:rsid w:val="001B7DD9"/>
    <w:rsid w:val="001C029B"/>
    <w:rsid w:val="001C0E6E"/>
    <w:rsid w:val="001C1E8F"/>
    <w:rsid w:val="001C21A1"/>
    <w:rsid w:val="001C2548"/>
    <w:rsid w:val="001C7956"/>
    <w:rsid w:val="001D030C"/>
    <w:rsid w:val="001D10FE"/>
    <w:rsid w:val="001D134D"/>
    <w:rsid w:val="001D4A21"/>
    <w:rsid w:val="001E2CB5"/>
    <w:rsid w:val="001E34FA"/>
    <w:rsid w:val="001F1E49"/>
    <w:rsid w:val="001F554B"/>
    <w:rsid w:val="001F6346"/>
    <w:rsid w:val="001F7806"/>
    <w:rsid w:val="00202814"/>
    <w:rsid w:val="00204269"/>
    <w:rsid w:val="0020487B"/>
    <w:rsid w:val="00206EDE"/>
    <w:rsid w:val="00207D63"/>
    <w:rsid w:val="00210D28"/>
    <w:rsid w:val="00210D42"/>
    <w:rsid w:val="0021312B"/>
    <w:rsid w:val="00216CF6"/>
    <w:rsid w:val="00222603"/>
    <w:rsid w:val="00222DE0"/>
    <w:rsid w:val="002236D3"/>
    <w:rsid w:val="0022374E"/>
    <w:rsid w:val="0022486C"/>
    <w:rsid w:val="00230691"/>
    <w:rsid w:val="00234210"/>
    <w:rsid w:val="00234ED5"/>
    <w:rsid w:val="00237E16"/>
    <w:rsid w:val="002427E9"/>
    <w:rsid w:val="00242FB2"/>
    <w:rsid w:val="0024336E"/>
    <w:rsid w:val="00245576"/>
    <w:rsid w:val="00246377"/>
    <w:rsid w:val="00246640"/>
    <w:rsid w:val="00246D12"/>
    <w:rsid w:val="00251CCA"/>
    <w:rsid w:val="00252092"/>
    <w:rsid w:val="002534ED"/>
    <w:rsid w:val="0025372A"/>
    <w:rsid w:val="002540D2"/>
    <w:rsid w:val="002554DD"/>
    <w:rsid w:val="002570B7"/>
    <w:rsid w:val="00261DAE"/>
    <w:rsid w:val="00263318"/>
    <w:rsid w:val="002640BD"/>
    <w:rsid w:val="002647E3"/>
    <w:rsid w:val="002651AB"/>
    <w:rsid w:val="002740E1"/>
    <w:rsid w:val="002751F6"/>
    <w:rsid w:val="002762DD"/>
    <w:rsid w:val="00277F76"/>
    <w:rsid w:val="0028258D"/>
    <w:rsid w:val="002842CF"/>
    <w:rsid w:val="00292449"/>
    <w:rsid w:val="0029440C"/>
    <w:rsid w:val="0029720F"/>
    <w:rsid w:val="00297A91"/>
    <w:rsid w:val="002A205A"/>
    <w:rsid w:val="002A2696"/>
    <w:rsid w:val="002A69AD"/>
    <w:rsid w:val="002A6EC0"/>
    <w:rsid w:val="002B11FB"/>
    <w:rsid w:val="002B36BA"/>
    <w:rsid w:val="002B5859"/>
    <w:rsid w:val="002B59E2"/>
    <w:rsid w:val="002C32BF"/>
    <w:rsid w:val="002C363C"/>
    <w:rsid w:val="002C597E"/>
    <w:rsid w:val="002C748F"/>
    <w:rsid w:val="002D1DE7"/>
    <w:rsid w:val="002D2F51"/>
    <w:rsid w:val="002D3BB2"/>
    <w:rsid w:val="002D4B86"/>
    <w:rsid w:val="002D52C6"/>
    <w:rsid w:val="002D770F"/>
    <w:rsid w:val="002E0BF0"/>
    <w:rsid w:val="002E3DC4"/>
    <w:rsid w:val="002E46DF"/>
    <w:rsid w:val="002E4C2B"/>
    <w:rsid w:val="002E5BBA"/>
    <w:rsid w:val="002E6636"/>
    <w:rsid w:val="002E6C24"/>
    <w:rsid w:val="002F00C2"/>
    <w:rsid w:val="002F11AA"/>
    <w:rsid w:val="002F5245"/>
    <w:rsid w:val="002F7386"/>
    <w:rsid w:val="00301BDF"/>
    <w:rsid w:val="00306590"/>
    <w:rsid w:val="00306A57"/>
    <w:rsid w:val="00306D27"/>
    <w:rsid w:val="00310FFF"/>
    <w:rsid w:val="00313B49"/>
    <w:rsid w:val="00313B73"/>
    <w:rsid w:val="00313B9B"/>
    <w:rsid w:val="0031441C"/>
    <w:rsid w:val="00314D75"/>
    <w:rsid w:val="00316AEC"/>
    <w:rsid w:val="0031768A"/>
    <w:rsid w:val="00321ACD"/>
    <w:rsid w:val="00321DCB"/>
    <w:rsid w:val="00323062"/>
    <w:rsid w:val="0032482F"/>
    <w:rsid w:val="00327BCC"/>
    <w:rsid w:val="0033148C"/>
    <w:rsid w:val="0033316D"/>
    <w:rsid w:val="0033420D"/>
    <w:rsid w:val="00336AA6"/>
    <w:rsid w:val="00342696"/>
    <w:rsid w:val="00343EF4"/>
    <w:rsid w:val="00344617"/>
    <w:rsid w:val="00345403"/>
    <w:rsid w:val="003468A0"/>
    <w:rsid w:val="00346C3F"/>
    <w:rsid w:val="00350F1D"/>
    <w:rsid w:val="00351109"/>
    <w:rsid w:val="003555E4"/>
    <w:rsid w:val="00355F89"/>
    <w:rsid w:val="003600A6"/>
    <w:rsid w:val="003607CB"/>
    <w:rsid w:val="003615B5"/>
    <w:rsid w:val="00362184"/>
    <w:rsid w:val="0036707B"/>
    <w:rsid w:val="00371413"/>
    <w:rsid w:val="00372981"/>
    <w:rsid w:val="00374246"/>
    <w:rsid w:val="003767B4"/>
    <w:rsid w:val="003779EC"/>
    <w:rsid w:val="00377D02"/>
    <w:rsid w:val="00380A49"/>
    <w:rsid w:val="0038222D"/>
    <w:rsid w:val="003953A9"/>
    <w:rsid w:val="003975C2"/>
    <w:rsid w:val="003A24CF"/>
    <w:rsid w:val="003A36E8"/>
    <w:rsid w:val="003A4AFA"/>
    <w:rsid w:val="003A5BE6"/>
    <w:rsid w:val="003B00CB"/>
    <w:rsid w:val="003B1245"/>
    <w:rsid w:val="003B1308"/>
    <w:rsid w:val="003C0E8C"/>
    <w:rsid w:val="003C1455"/>
    <w:rsid w:val="003C1996"/>
    <w:rsid w:val="003C3B57"/>
    <w:rsid w:val="003C6528"/>
    <w:rsid w:val="003C78B4"/>
    <w:rsid w:val="003C79EB"/>
    <w:rsid w:val="003D1172"/>
    <w:rsid w:val="003D5B4E"/>
    <w:rsid w:val="003D7487"/>
    <w:rsid w:val="003E0D1C"/>
    <w:rsid w:val="003E3DB7"/>
    <w:rsid w:val="003E487D"/>
    <w:rsid w:val="003E7A0B"/>
    <w:rsid w:val="003F0B10"/>
    <w:rsid w:val="003F6CBA"/>
    <w:rsid w:val="003F6CD2"/>
    <w:rsid w:val="004006FA"/>
    <w:rsid w:val="004010C7"/>
    <w:rsid w:val="00402DDF"/>
    <w:rsid w:val="00403373"/>
    <w:rsid w:val="00403814"/>
    <w:rsid w:val="00407C24"/>
    <w:rsid w:val="004152EC"/>
    <w:rsid w:val="00417411"/>
    <w:rsid w:val="00421507"/>
    <w:rsid w:val="00421572"/>
    <w:rsid w:val="00421862"/>
    <w:rsid w:val="00421C5E"/>
    <w:rsid w:val="00422E41"/>
    <w:rsid w:val="00424BB2"/>
    <w:rsid w:val="0042661A"/>
    <w:rsid w:val="00432CAF"/>
    <w:rsid w:val="00433729"/>
    <w:rsid w:val="00434B85"/>
    <w:rsid w:val="004355D5"/>
    <w:rsid w:val="0044114F"/>
    <w:rsid w:val="00441678"/>
    <w:rsid w:val="004428C9"/>
    <w:rsid w:val="00442A4A"/>
    <w:rsid w:val="00443DD8"/>
    <w:rsid w:val="00445BEE"/>
    <w:rsid w:val="00447FD8"/>
    <w:rsid w:val="0045010A"/>
    <w:rsid w:val="00451035"/>
    <w:rsid w:val="0045318D"/>
    <w:rsid w:val="004542EE"/>
    <w:rsid w:val="004543B1"/>
    <w:rsid w:val="00456A38"/>
    <w:rsid w:val="00457080"/>
    <w:rsid w:val="00457446"/>
    <w:rsid w:val="0046181E"/>
    <w:rsid w:val="00464B46"/>
    <w:rsid w:val="00464C0B"/>
    <w:rsid w:val="00470DCC"/>
    <w:rsid w:val="00471E87"/>
    <w:rsid w:val="0047298B"/>
    <w:rsid w:val="00474ABD"/>
    <w:rsid w:val="00474BE5"/>
    <w:rsid w:val="00475549"/>
    <w:rsid w:val="00475E60"/>
    <w:rsid w:val="0047624F"/>
    <w:rsid w:val="00476FC0"/>
    <w:rsid w:val="00477073"/>
    <w:rsid w:val="00477163"/>
    <w:rsid w:val="00477B8A"/>
    <w:rsid w:val="00481312"/>
    <w:rsid w:val="00483EB1"/>
    <w:rsid w:val="00485491"/>
    <w:rsid w:val="00491412"/>
    <w:rsid w:val="00491E18"/>
    <w:rsid w:val="0049526D"/>
    <w:rsid w:val="00497FDF"/>
    <w:rsid w:val="004A1323"/>
    <w:rsid w:val="004A143B"/>
    <w:rsid w:val="004A2936"/>
    <w:rsid w:val="004A3353"/>
    <w:rsid w:val="004A3B7A"/>
    <w:rsid w:val="004A3F8B"/>
    <w:rsid w:val="004A73DF"/>
    <w:rsid w:val="004B078E"/>
    <w:rsid w:val="004B32DD"/>
    <w:rsid w:val="004B3B2D"/>
    <w:rsid w:val="004B3EAD"/>
    <w:rsid w:val="004B727B"/>
    <w:rsid w:val="004B7852"/>
    <w:rsid w:val="004C022E"/>
    <w:rsid w:val="004C0484"/>
    <w:rsid w:val="004C196A"/>
    <w:rsid w:val="004C5E18"/>
    <w:rsid w:val="004C5FC3"/>
    <w:rsid w:val="004C61AE"/>
    <w:rsid w:val="004C7B76"/>
    <w:rsid w:val="004C7DDC"/>
    <w:rsid w:val="004D0B56"/>
    <w:rsid w:val="004D2318"/>
    <w:rsid w:val="004D4534"/>
    <w:rsid w:val="004E193A"/>
    <w:rsid w:val="004E4C45"/>
    <w:rsid w:val="004E617D"/>
    <w:rsid w:val="004F0B41"/>
    <w:rsid w:val="004F0C3E"/>
    <w:rsid w:val="004F39CE"/>
    <w:rsid w:val="004F486D"/>
    <w:rsid w:val="004F541E"/>
    <w:rsid w:val="004F64B7"/>
    <w:rsid w:val="00500F6E"/>
    <w:rsid w:val="00501274"/>
    <w:rsid w:val="00503ED1"/>
    <w:rsid w:val="00506716"/>
    <w:rsid w:val="00507595"/>
    <w:rsid w:val="0050788D"/>
    <w:rsid w:val="00510109"/>
    <w:rsid w:val="005154BE"/>
    <w:rsid w:val="0051759B"/>
    <w:rsid w:val="00520E5F"/>
    <w:rsid w:val="00523C63"/>
    <w:rsid w:val="005258D5"/>
    <w:rsid w:val="00525AE0"/>
    <w:rsid w:val="00526F44"/>
    <w:rsid w:val="0052701E"/>
    <w:rsid w:val="005273CD"/>
    <w:rsid w:val="0052743D"/>
    <w:rsid w:val="005320F8"/>
    <w:rsid w:val="005324A3"/>
    <w:rsid w:val="00533542"/>
    <w:rsid w:val="00533E3A"/>
    <w:rsid w:val="00534717"/>
    <w:rsid w:val="00535E43"/>
    <w:rsid w:val="00541A48"/>
    <w:rsid w:val="00544734"/>
    <w:rsid w:val="00545E84"/>
    <w:rsid w:val="0054686D"/>
    <w:rsid w:val="00547070"/>
    <w:rsid w:val="00551AEF"/>
    <w:rsid w:val="00555387"/>
    <w:rsid w:val="005600AC"/>
    <w:rsid w:val="005601EC"/>
    <w:rsid w:val="005610FF"/>
    <w:rsid w:val="005626EB"/>
    <w:rsid w:val="00564A0C"/>
    <w:rsid w:val="0056569C"/>
    <w:rsid w:val="00565D1A"/>
    <w:rsid w:val="005667BC"/>
    <w:rsid w:val="0056786C"/>
    <w:rsid w:val="005700E2"/>
    <w:rsid w:val="005701C8"/>
    <w:rsid w:val="005748C1"/>
    <w:rsid w:val="00574945"/>
    <w:rsid w:val="00575C02"/>
    <w:rsid w:val="00576AE9"/>
    <w:rsid w:val="00580319"/>
    <w:rsid w:val="00580474"/>
    <w:rsid w:val="00583498"/>
    <w:rsid w:val="00585672"/>
    <w:rsid w:val="00590757"/>
    <w:rsid w:val="00591B4A"/>
    <w:rsid w:val="005926A5"/>
    <w:rsid w:val="005945F2"/>
    <w:rsid w:val="0059542A"/>
    <w:rsid w:val="00595892"/>
    <w:rsid w:val="00595CA8"/>
    <w:rsid w:val="005979CF"/>
    <w:rsid w:val="005A00A4"/>
    <w:rsid w:val="005A0AB5"/>
    <w:rsid w:val="005A1169"/>
    <w:rsid w:val="005A33EF"/>
    <w:rsid w:val="005A59D5"/>
    <w:rsid w:val="005A6670"/>
    <w:rsid w:val="005A7B93"/>
    <w:rsid w:val="005B2B0D"/>
    <w:rsid w:val="005B3D45"/>
    <w:rsid w:val="005B43E9"/>
    <w:rsid w:val="005C06A6"/>
    <w:rsid w:val="005C46E9"/>
    <w:rsid w:val="005C4C2D"/>
    <w:rsid w:val="005D61E0"/>
    <w:rsid w:val="005D6BE5"/>
    <w:rsid w:val="005D6D63"/>
    <w:rsid w:val="005D7EE7"/>
    <w:rsid w:val="005E0E77"/>
    <w:rsid w:val="005E12CA"/>
    <w:rsid w:val="005E17E3"/>
    <w:rsid w:val="005E4C4F"/>
    <w:rsid w:val="005E5FA0"/>
    <w:rsid w:val="005E7F72"/>
    <w:rsid w:val="005F05BC"/>
    <w:rsid w:val="005F10DF"/>
    <w:rsid w:val="005F3256"/>
    <w:rsid w:val="005F5761"/>
    <w:rsid w:val="005F7697"/>
    <w:rsid w:val="00600B86"/>
    <w:rsid w:val="00602A61"/>
    <w:rsid w:val="0060300B"/>
    <w:rsid w:val="00603995"/>
    <w:rsid w:val="00604C0A"/>
    <w:rsid w:val="00604E00"/>
    <w:rsid w:val="00605904"/>
    <w:rsid w:val="00605EE4"/>
    <w:rsid w:val="00605FF7"/>
    <w:rsid w:val="00605FF9"/>
    <w:rsid w:val="00610862"/>
    <w:rsid w:val="00612955"/>
    <w:rsid w:val="00614DF0"/>
    <w:rsid w:val="00615FE6"/>
    <w:rsid w:val="00616EB7"/>
    <w:rsid w:val="006170B6"/>
    <w:rsid w:val="00617992"/>
    <w:rsid w:val="00622452"/>
    <w:rsid w:val="00625696"/>
    <w:rsid w:val="00627826"/>
    <w:rsid w:val="00633E67"/>
    <w:rsid w:val="006347EB"/>
    <w:rsid w:val="00641297"/>
    <w:rsid w:val="00641310"/>
    <w:rsid w:val="00641A8C"/>
    <w:rsid w:val="00645AF6"/>
    <w:rsid w:val="00646B08"/>
    <w:rsid w:val="006511F3"/>
    <w:rsid w:val="00651AF6"/>
    <w:rsid w:val="00653469"/>
    <w:rsid w:val="0065360C"/>
    <w:rsid w:val="00653A26"/>
    <w:rsid w:val="00654586"/>
    <w:rsid w:val="00654F39"/>
    <w:rsid w:val="006550E3"/>
    <w:rsid w:val="00655B1A"/>
    <w:rsid w:val="00656B66"/>
    <w:rsid w:val="00656D66"/>
    <w:rsid w:val="00656EE7"/>
    <w:rsid w:val="00657552"/>
    <w:rsid w:val="006603BA"/>
    <w:rsid w:val="00660799"/>
    <w:rsid w:val="00662141"/>
    <w:rsid w:val="0066231D"/>
    <w:rsid w:val="00663FA7"/>
    <w:rsid w:val="006668DF"/>
    <w:rsid w:val="0067100F"/>
    <w:rsid w:val="00671837"/>
    <w:rsid w:val="00674806"/>
    <w:rsid w:val="00676869"/>
    <w:rsid w:val="00677174"/>
    <w:rsid w:val="0068274A"/>
    <w:rsid w:val="00682AF0"/>
    <w:rsid w:val="006866B0"/>
    <w:rsid w:val="00690FAB"/>
    <w:rsid w:val="00693A4D"/>
    <w:rsid w:val="00697E2D"/>
    <w:rsid w:val="006A19D0"/>
    <w:rsid w:val="006A2029"/>
    <w:rsid w:val="006A316E"/>
    <w:rsid w:val="006A5609"/>
    <w:rsid w:val="006A5AF0"/>
    <w:rsid w:val="006A7E7F"/>
    <w:rsid w:val="006B0319"/>
    <w:rsid w:val="006B5EFE"/>
    <w:rsid w:val="006B70CA"/>
    <w:rsid w:val="006B768D"/>
    <w:rsid w:val="006B78F6"/>
    <w:rsid w:val="006C0363"/>
    <w:rsid w:val="006C0810"/>
    <w:rsid w:val="006C2E68"/>
    <w:rsid w:val="006C42E9"/>
    <w:rsid w:val="006C4AA2"/>
    <w:rsid w:val="006C4B1B"/>
    <w:rsid w:val="006D349D"/>
    <w:rsid w:val="006D36B8"/>
    <w:rsid w:val="006D5BDD"/>
    <w:rsid w:val="006D7D13"/>
    <w:rsid w:val="006E0973"/>
    <w:rsid w:val="006E1C86"/>
    <w:rsid w:val="006E3BA9"/>
    <w:rsid w:val="006E6AC9"/>
    <w:rsid w:val="006E7F18"/>
    <w:rsid w:val="006F0AF5"/>
    <w:rsid w:val="006F1C6F"/>
    <w:rsid w:val="006F703A"/>
    <w:rsid w:val="00703C76"/>
    <w:rsid w:val="00704B09"/>
    <w:rsid w:val="00706E18"/>
    <w:rsid w:val="00710548"/>
    <w:rsid w:val="007127E8"/>
    <w:rsid w:val="00712B3D"/>
    <w:rsid w:val="00714B81"/>
    <w:rsid w:val="007157A5"/>
    <w:rsid w:val="007159B9"/>
    <w:rsid w:val="00715C58"/>
    <w:rsid w:val="00715D63"/>
    <w:rsid w:val="007161CB"/>
    <w:rsid w:val="007200EB"/>
    <w:rsid w:val="00720309"/>
    <w:rsid w:val="007226FA"/>
    <w:rsid w:val="00722B39"/>
    <w:rsid w:val="00722B52"/>
    <w:rsid w:val="007262D4"/>
    <w:rsid w:val="00726F34"/>
    <w:rsid w:val="0072709B"/>
    <w:rsid w:val="007300FD"/>
    <w:rsid w:val="00731533"/>
    <w:rsid w:val="00733300"/>
    <w:rsid w:val="0073380E"/>
    <w:rsid w:val="007345C1"/>
    <w:rsid w:val="00734A25"/>
    <w:rsid w:val="00736257"/>
    <w:rsid w:val="0073727C"/>
    <w:rsid w:val="007378E7"/>
    <w:rsid w:val="0074084D"/>
    <w:rsid w:val="007410B6"/>
    <w:rsid w:val="0074524E"/>
    <w:rsid w:val="00745F5E"/>
    <w:rsid w:val="00747272"/>
    <w:rsid w:val="007472DB"/>
    <w:rsid w:val="00747EC9"/>
    <w:rsid w:val="00751DE4"/>
    <w:rsid w:val="007538FF"/>
    <w:rsid w:val="00754219"/>
    <w:rsid w:val="0076055D"/>
    <w:rsid w:val="0076110D"/>
    <w:rsid w:val="007615FF"/>
    <w:rsid w:val="00762FA3"/>
    <w:rsid w:val="0076419B"/>
    <w:rsid w:val="007651C2"/>
    <w:rsid w:val="0076561D"/>
    <w:rsid w:val="00765B85"/>
    <w:rsid w:val="0076631A"/>
    <w:rsid w:val="00774542"/>
    <w:rsid w:val="00775802"/>
    <w:rsid w:val="00776318"/>
    <w:rsid w:val="0078218B"/>
    <w:rsid w:val="00783D01"/>
    <w:rsid w:val="007911FB"/>
    <w:rsid w:val="007927DC"/>
    <w:rsid w:val="00796D6C"/>
    <w:rsid w:val="007A1579"/>
    <w:rsid w:val="007A19DE"/>
    <w:rsid w:val="007A24D1"/>
    <w:rsid w:val="007A3BA7"/>
    <w:rsid w:val="007A77FD"/>
    <w:rsid w:val="007B2C15"/>
    <w:rsid w:val="007B3169"/>
    <w:rsid w:val="007B3EDB"/>
    <w:rsid w:val="007B7FC9"/>
    <w:rsid w:val="007C231A"/>
    <w:rsid w:val="007C3EBD"/>
    <w:rsid w:val="007C42E3"/>
    <w:rsid w:val="007C7C31"/>
    <w:rsid w:val="007D1B85"/>
    <w:rsid w:val="007D31A8"/>
    <w:rsid w:val="007D7258"/>
    <w:rsid w:val="007D744B"/>
    <w:rsid w:val="007D7B23"/>
    <w:rsid w:val="007E15DF"/>
    <w:rsid w:val="007E1A57"/>
    <w:rsid w:val="007E1DD4"/>
    <w:rsid w:val="007E2542"/>
    <w:rsid w:val="007F0EE4"/>
    <w:rsid w:val="007F1AC2"/>
    <w:rsid w:val="007F3BA1"/>
    <w:rsid w:val="007F496B"/>
    <w:rsid w:val="007F550B"/>
    <w:rsid w:val="00800AFE"/>
    <w:rsid w:val="0080122D"/>
    <w:rsid w:val="008012EF"/>
    <w:rsid w:val="0080165C"/>
    <w:rsid w:val="00802492"/>
    <w:rsid w:val="008032A5"/>
    <w:rsid w:val="008044C6"/>
    <w:rsid w:val="00813407"/>
    <w:rsid w:val="00814A54"/>
    <w:rsid w:val="008200EE"/>
    <w:rsid w:val="00822182"/>
    <w:rsid w:val="00822FE0"/>
    <w:rsid w:val="00825D5F"/>
    <w:rsid w:val="00827DA3"/>
    <w:rsid w:val="008316DD"/>
    <w:rsid w:val="0083549A"/>
    <w:rsid w:val="008401FE"/>
    <w:rsid w:val="008407DD"/>
    <w:rsid w:val="00841D03"/>
    <w:rsid w:val="0084346A"/>
    <w:rsid w:val="0084565D"/>
    <w:rsid w:val="00847FA2"/>
    <w:rsid w:val="00852F87"/>
    <w:rsid w:val="00862154"/>
    <w:rsid w:val="0086587F"/>
    <w:rsid w:val="00866B03"/>
    <w:rsid w:val="00874AB1"/>
    <w:rsid w:val="00875A92"/>
    <w:rsid w:val="008765E8"/>
    <w:rsid w:val="00877F80"/>
    <w:rsid w:val="00882195"/>
    <w:rsid w:val="008830E9"/>
    <w:rsid w:val="008903DD"/>
    <w:rsid w:val="00892FAC"/>
    <w:rsid w:val="008961F4"/>
    <w:rsid w:val="0089788F"/>
    <w:rsid w:val="008A19DA"/>
    <w:rsid w:val="008A2051"/>
    <w:rsid w:val="008A4D33"/>
    <w:rsid w:val="008A4D7A"/>
    <w:rsid w:val="008A5D8A"/>
    <w:rsid w:val="008A6035"/>
    <w:rsid w:val="008A616D"/>
    <w:rsid w:val="008A716C"/>
    <w:rsid w:val="008B17C4"/>
    <w:rsid w:val="008B4697"/>
    <w:rsid w:val="008B5E53"/>
    <w:rsid w:val="008B6FEF"/>
    <w:rsid w:val="008B71A4"/>
    <w:rsid w:val="008B7AA3"/>
    <w:rsid w:val="008C0211"/>
    <w:rsid w:val="008C261B"/>
    <w:rsid w:val="008C3B4B"/>
    <w:rsid w:val="008C6C6D"/>
    <w:rsid w:val="008D3055"/>
    <w:rsid w:val="008D30C7"/>
    <w:rsid w:val="008D3615"/>
    <w:rsid w:val="008D45B6"/>
    <w:rsid w:val="008D50C6"/>
    <w:rsid w:val="008E0163"/>
    <w:rsid w:val="008E4FE3"/>
    <w:rsid w:val="008E51C7"/>
    <w:rsid w:val="008E7382"/>
    <w:rsid w:val="008F4148"/>
    <w:rsid w:val="008F5D35"/>
    <w:rsid w:val="008F6377"/>
    <w:rsid w:val="00901492"/>
    <w:rsid w:val="00903197"/>
    <w:rsid w:val="0090388D"/>
    <w:rsid w:val="00905752"/>
    <w:rsid w:val="0090627D"/>
    <w:rsid w:val="00907E1F"/>
    <w:rsid w:val="00910FF6"/>
    <w:rsid w:val="00911664"/>
    <w:rsid w:val="00911BE2"/>
    <w:rsid w:val="00915E1D"/>
    <w:rsid w:val="00915E57"/>
    <w:rsid w:val="00923695"/>
    <w:rsid w:val="00923F8A"/>
    <w:rsid w:val="009246AE"/>
    <w:rsid w:val="00926E3E"/>
    <w:rsid w:val="00926FAF"/>
    <w:rsid w:val="00930FE3"/>
    <w:rsid w:val="00931285"/>
    <w:rsid w:val="009324A7"/>
    <w:rsid w:val="009334D5"/>
    <w:rsid w:val="00934D48"/>
    <w:rsid w:val="009353BD"/>
    <w:rsid w:val="009357FA"/>
    <w:rsid w:val="009368FB"/>
    <w:rsid w:val="009379E9"/>
    <w:rsid w:val="00937D3D"/>
    <w:rsid w:val="00940172"/>
    <w:rsid w:val="00940EEE"/>
    <w:rsid w:val="00941471"/>
    <w:rsid w:val="00941568"/>
    <w:rsid w:val="00942C74"/>
    <w:rsid w:val="00946279"/>
    <w:rsid w:val="0094671B"/>
    <w:rsid w:val="00950C4A"/>
    <w:rsid w:val="00952041"/>
    <w:rsid w:val="00954F0C"/>
    <w:rsid w:val="009573D0"/>
    <w:rsid w:val="00963BE7"/>
    <w:rsid w:val="00966A44"/>
    <w:rsid w:val="00970CBC"/>
    <w:rsid w:val="00976C98"/>
    <w:rsid w:val="009775D0"/>
    <w:rsid w:val="00984A59"/>
    <w:rsid w:val="009876A3"/>
    <w:rsid w:val="00987E53"/>
    <w:rsid w:val="00991CE9"/>
    <w:rsid w:val="009938BF"/>
    <w:rsid w:val="00995B93"/>
    <w:rsid w:val="00997445"/>
    <w:rsid w:val="009A1CD7"/>
    <w:rsid w:val="009A56A7"/>
    <w:rsid w:val="009A60D9"/>
    <w:rsid w:val="009B3E84"/>
    <w:rsid w:val="009B5AA9"/>
    <w:rsid w:val="009B78FD"/>
    <w:rsid w:val="009C0A78"/>
    <w:rsid w:val="009C340E"/>
    <w:rsid w:val="009D0012"/>
    <w:rsid w:val="009D0CD1"/>
    <w:rsid w:val="009D1F3B"/>
    <w:rsid w:val="009D7A66"/>
    <w:rsid w:val="009E1263"/>
    <w:rsid w:val="009E26AE"/>
    <w:rsid w:val="009E2E28"/>
    <w:rsid w:val="009E43AD"/>
    <w:rsid w:val="009F054B"/>
    <w:rsid w:val="009F2F45"/>
    <w:rsid w:val="009F308B"/>
    <w:rsid w:val="009F4F52"/>
    <w:rsid w:val="00A01551"/>
    <w:rsid w:val="00A01666"/>
    <w:rsid w:val="00A019D2"/>
    <w:rsid w:val="00A0327D"/>
    <w:rsid w:val="00A057E8"/>
    <w:rsid w:val="00A05EC1"/>
    <w:rsid w:val="00A061EE"/>
    <w:rsid w:val="00A074AF"/>
    <w:rsid w:val="00A07F2F"/>
    <w:rsid w:val="00A107A7"/>
    <w:rsid w:val="00A13669"/>
    <w:rsid w:val="00A13945"/>
    <w:rsid w:val="00A13BB1"/>
    <w:rsid w:val="00A147B4"/>
    <w:rsid w:val="00A15043"/>
    <w:rsid w:val="00A17BC1"/>
    <w:rsid w:val="00A2146A"/>
    <w:rsid w:val="00A233EF"/>
    <w:rsid w:val="00A25501"/>
    <w:rsid w:val="00A2734F"/>
    <w:rsid w:val="00A30261"/>
    <w:rsid w:val="00A30B6C"/>
    <w:rsid w:val="00A30BB5"/>
    <w:rsid w:val="00A31100"/>
    <w:rsid w:val="00A31A92"/>
    <w:rsid w:val="00A32E89"/>
    <w:rsid w:val="00A335DA"/>
    <w:rsid w:val="00A36206"/>
    <w:rsid w:val="00A40D08"/>
    <w:rsid w:val="00A4285B"/>
    <w:rsid w:val="00A4480F"/>
    <w:rsid w:val="00A52571"/>
    <w:rsid w:val="00A53697"/>
    <w:rsid w:val="00A5556D"/>
    <w:rsid w:val="00A56654"/>
    <w:rsid w:val="00A60671"/>
    <w:rsid w:val="00A61A19"/>
    <w:rsid w:val="00A6476D"/>
    <w:rsid w:val="00A65277"/>
    <w:rsid w:val="00A65514"/>
    <w:rsid w:val="00A70BC5"/>
    <w:rsid w:val="00A71ECA"/>
    <w:rsid w:val="00A71F30"/>
    <w:rsid w:val="00A7394D"/>
    <w:rsid w:val="00A8081C"/>
    <w:rsid w:val="00A80E76"/>
    <w:rsid w:val="00A81D55"/>
    <w:rsid w:val="00A839D8"/>
    <w:rsid w:val="00A8416A"/>
    <w:rsid w:val="00A85A19"/>
    <w:rsid w:val="00A90A07"/>
    <w:rsid w:val="00A93D2D"/>
    <w:rsid w:val="00A9640F"/>
    <w:rsid w:val="00AA13EB"/>
    <w:rsid w:val="00AA680D"/>
    <w:rsid w:val="00AB1606"/>
    <w:rsid w:val="00AB31A4"/>
    <w:rsid w:val="00AB39A7"/>
    <w:rsid w:val="00AB3D13"/>
    <w:rsid w:val="00AB3E23"/>
    <w:rsid w:val="00AB74A8"/>
    <w:rsid w:val="00AB789C"/>
    <w:rsid w:val="00AC08A6"/>
    <w:rsid w:val="00AC0A97"/>
    <w:rsid w:val="00AC0D7E"/>
    <w:rsid w:val="00AC3858"/>
    <w:rsid w:val="00AC38E2"/>
    <w:rsid w:val="00AC43E4"/>
    <w:rsid w:val="00AC6693"/>
    <w:rsid w:val="00AC6D32"/>
    <w:rsid w:val="00AD35E8"/>
    <w:rsid w:val="00AD3B79"/>
    <w:rsid w:val="00AD495C"/>
    <w:rsid w:val="00AD4B7A"/>
    <w:rsid w:val="00AD5B80"/>
    <w:rsid w:val="00AE1D12"/>
    <w:rsid w:val="00AE29B7"/>
    <w:rsid w:val="00AE3A5D"/>
    <w:rsid w:val="00AE40F9"/>
    <w:rsid w:val="00AE65F1"/>
    <w:rsid w:val="00AF0BC9"/>
    <w:rsid w:val="00AF0E1A"/>
    <w:rsid w:val="00AF5044"/>
    <w:rsid w:val="00B02DC2"/>
    <w:rsid w:val="00B05A8D"/>
    <w:rsid w:val="00B06DEA"/>
    <w:rsid w:val="00B0708E"/>
    <w:rsid w:val="00B07D94"/>
    <w:rsid w:val="00B11201"/>
    <w:rsid w:val="00B11E65"/>
    <w:rsid w:val="00B1316D"/>
    <w:rsid w:val="00B15EFC"/>
    <w:rsid w:val="00B22565"/>
    <w:rsid w:val="00B235A5"/>
    <w:rsid w:val="00B24AFF"/>
    <w:rsid w:val="00B253D0"/>
    <w:rsid w:val="00B25D1F"/>
    <w:rsid w:val="00B26B90"/>
    <w:rsid w:val="00B32AD4"/>
    <w:rsid w:val="00B35BC3"/>
    <w:rsid w:val="00B361AE"/>
    <w:rsid w:val="00B365F0"/>
    <w:rsid w:val="00B378BA"/>
    <w:rsid w:val="00B43364"/>
    <w:rsid w:val="00B464E5"/>
    <w:rsid w:val="00B47406"/>
    <w:rsid w:val="00B47653"/>
    <w:rsid w:val="00B5005B"/>
    <w:rsid w:val="00B51947"/>
    <w:rsid w:val="00B529C7"/>
    <w:rsid w:val="00B5325A"/>
    <w:rsid w:val="00B55264"/>
    <w:rsid w:val="00B56C31"/>
    <w:rsid w:val="00B56F93"/>
    <w:rsid w:val="00B60272"/>
    <w:rsid w:val="00B60CA4"/>
    <w:rsid w:val="00B63F30"/>
    <w:rsid w:val="00B67269"/>
    <w:rsid w:val="00B72583"/>
    <w:rsid w:val="00B763BB"/>
    <w:rsid w:val="00B85AF1"/>
    <w:rsid w:val="00B87F1F"/>
    <w:rsid w:val="00B91755"/>
    <w:rsid w:val="00B942B6"/>
    <w:rsid w:val="00B96207"/>
    <w:rsid w:val="00B968B9"/>
    <w:rsid w:val="00BA2FA7"/>
    <w:rsid w:val="00BA64E4"/>
    <w:rsid w:val="00BA6872"/>
    <w:rsid w:val="00BB2291"/>
    <w:rsid w:val="00BB2EFB"/>
    <w:rsid w:val="00BB4030"/>
    <w:rsid w:val="00BB6B92"/>
    <w:rsid w:val="00BC3170"/>
    <w:rsid w:val="00BC57DD"/>
    <w:rsid w:val="00BD0660"/>
    <w:rsid w:val="00BD0828"/>
    <w:rsid w:val="00BD3B04"/>
    <w:rsid w:val="00BD3D17"/>
    <w:rsid w:val="00BD4945"/>
    <w:rsid w:val="00BD5FD8"/>
    <w:rsid w:val="00BD6852"/>
    <w:rsid w:val="00BD6AC1"/>
    <w:rsid w:val="00BD750C"/>
    <w:rsid w:val="00BD77CA"/>
    <w:rsid w:val="00BE5554"/>
    <w:rsid w:val="00BE5AB2"/>
    <w:rsid w:val="00BE6049"/>
    <w:rsid w:val="00BE786F"/>
    <w:rsid w:val="00BF0A45"/>
    <w:rsid w:val="00BF2427"/>
    <w:rsid w:val="00BF383E"/>
    <w:rsid w:val="00BF4B6B"/>
    <w:rsid w:val="00C04F2E"/>
    <w:rsid w:val="00C12F69"/>
    <w:rsid w:val="00C13174"/>
    <w:rsid w:val="00C168A2"/>
    <w:rsid w:val="00C16DAD"/>
    <w:rsid w:val="00C20D82"/>
    <w:rsid w:val="00C2536B"/>
    <w:rsid w:val="00C27EB2"/>
    <w:rsid w:val="00C31806"/>
    <w:rsid w:val="00C3328F"/>
    <w:rsid w:val="00C346C6"/>
    <w:rsid w:val="00C34B21"/>
    <w:rsid w:val="00C35496"/>
    <w:rsid w:val="00C35E74"/>
    <w:rsid w:val="00C36CB9"/>
    <w:rsid w:val="00C37EA7"/>
    <w:rsid w:val="00C44176"/>
    <w:rsid w:val="00C469B9"/>
    <w:rsid w:val="00C50777"/>
    <w:rsid w:val="00C511E1"/>
    <w:rsid w:val="00C51C8B"/>
    <w:rsid w:val="00C5248D"/>
    <w:rsid w:val="00C53C37"/>
    <w:rsid w:val="00C544B1"/>
    <w:rsid w:val="00C5688C"/>
    <w:rsid w:val="00C60965"/>
    <w:rsid w:val="00C60F4B"/>
    <w:rsid w:val="00C62D21"/>
    <w:rsid w:val="00C64346"/>
    <w:rsid w:val="00C65BB1"/>
    <w:rsid w:val="00C66826"/>
    <w:rsid w:val="00C73982"/>
    <w:rsid w:val="00C73FA7"/>
    <w:rsid w:val="00C75C2A"/>
    <w:rsid w:val="00C760AC"/>
    <w:rsid w:val="00C76228"/>
    <w:rsid w:val="00C7648C"/>
    <w:rsid w:val="00C766E6"/>
    <w:rsid w:val="00C77CEB"/>
    <w:rsid w:val="00C8338D"/>
    <w:rsid w:val="00C90435"/>
    <w:rsid w:val="00C922FD"/>
    <w:rsid w:val="00C92EF8"/>
    <w:rsid w:val="00C92F54"/>
    <w:rsid w:val="00C94838"/>
    <w:rsid w:val="00C94DC9"/>
    <w:rsid w:val="00C962DA"/>
    <w:rsid w:val="00C96594"/>
    <w:rsid w:val="00CA069D"/>
    <w:rsid w:val="00CA17FB"/>
    <w:rsid w:val="00CA5EE9"/>
    <w:rsid w:val="00CB4151"/>
    <w:rsid w:val="00CB6A9E"/>
    <w:rsid w:val="00CC375B"/>
    <w:rsid w:val="00CC7786"/>
    <w:rsid w:val="00CD0A6B"/>
    <w:rsid w:val="00CD3C79"/>
    <w:rsid w:val="00CD5B65"/>
    <w:rsid w:val="00CD70D8"/>
    <w:rsid w:val="00CD7504"/>
    <w:rsid w:val="00CE034B"/>
    <w:rsid w:val="00CE148B"/>
    <w:rsid w:val="00CE260F"/>
    <w:rsid w:val="00CE36E4"/>
    <w:rsid w:val="00CE3A06"/>
    <w:rsid w:val="00CE3BD2"/>
    <w:rsid w:val="00CE6B76"/>
    <w:rsid w:val="00CE7243"/>
    <w:rsid w:val="00CF0BD3"/>
    <w:rsid w:val="00CF114C"/>
    <w:rsid w:val="00CF2D81"/>
    <w:rsid w:val="00CF4013"/>
    <w:rsid w:val="00CF4C73"/>
    <w:rsid w:val="00CF51BE"/>
    <w:rsid w:val="00CF52AE"/>
    <w:rsid w:val="00CF61A8"/>
    <w:rsid w:val="00CF77E9"/>
    <w:rsid w:val="00D00DDA"/>
    <w:rsid w:val="00D04F21"/>
    <w:rsid w:val="00D05C7E"/>
    <w:rsid w:val="00D12EE3"/>
    <w:rsid w:val="00D15141"/>
    <w:rsid w:val="00D1584C"/>
    <w:rsid w:val="00D15FEE"/>
    <w:rsid w:val="00D22135"/>
    <w:rsid w:val="00D23650"/>
    <w:rsid w:val="00D24CF3"/>
    <w:rsid w:val="00D3003C"/>
    <w:rsid w:val="00D30112"/>
    <w:rsid w:val="00D31043"/>
    <w:rsid w:val="00D31A3A"/>
    <w:rsid w:val="00D3311A"/>
    <w:rsid w:val="00D35C87"/>
    <w:rsid w:val="00D36D53"/>
    <w:rsid w:val="00D42A7C"/>
    <w:rsid w:val="00D468C6"/>
    <w:rsid w:val="00D47E8C"/>
    <w:rsid w:val="00D519EA"/>
    <w:rsid w:val="00D51FB6"/>
    <w:rsid w:val="00D55615"/>
    <w:rsid w:val="00D55741"/>
    <w:rsid w:val="00D604A7"/>
    <w:rsid w:val="00D6442B"/>
    <w:rsid w:val="00D664C0"/>
    <w:rsid w:val="00D7140C"/>
    <w:rsid w:val="00D72EB0"/>
    <w:rsid w:val="00D73250"/>
    <w:rsid w:val="00D73FCD"/>
    <w:rsid w:val="00D742C7"/>
    <w:rsid w:val="00D76DC9"/>
    <w:rsid w:val="00D773AE"/>
    <w:rsid w:val="00D81421"/>
    <w:rsid w:val="00D82A79"/>
    <w:rsid w:val="00D85950"/>
    <w:rsid w:val="00D85A71"/>
    <w:rsid w:val="00D85E52"/>
    <w:rsid w:val="00D86D01"/>
    <w:rsid w:val="00D873AC"/>
    <w:rsid w:val="00D93487"/>
    <w:rsid w:val="00D97488"/>
    <w:rsid w:val="00DA1BC0"/>
    <w:rsid w:val="00DA1F52"/>
    <w:rsid w:val="00DA3A32"/>
    <w:rsid w:val="00DA5529"/>
    <w:rsid w:val="00DA5D50"/>
    <w:rsid w:val="00DA70EB"/>
    <w:rsid w:val="00DB25B0"/>
    <w:rsid w:val="00DB3B79"/>
    <w:rsid w:val="00DB757D"/>
    <w:rsid w:val="00DC07C4"/>
    <w:rsid w:val="00DC5CD4"/>
    <w:rsid w:val="00DC6242"/>
    <w:rsid w:val="00DD42C8"/>
    <w:rsid w:val="00DD7734"/>
    <w:rsid w:val="00DD7E40"/>
    <w:rsid w:val="00DE0C3E"/>
    <w:rsid w:val="00DE297A"/>
    <w:rsid w:val="00DE32B5"/>
    <w:rsid w:val="00DE359A"/>
    <w:rsid w:val="00DE3CE4"/>
    <w:rsid w:val="00DF4587"/>
    <w:rsid w:val="00DF486E"/>
    <w:rsid w:val="00DF4A5B"/>
    <w:rsid w:val="00DF6C09"/>
    <w:rsid w:val="00DF6D05"/>
    <w:rsid w:val="00E00F43"/>
    <w:rsid w:val="00E0134A"/>
    <w:rsid w:val="00E03B1C"/>
    <w:rsid w:val="00E05A51"/>
    <w:rsid w:val="00E05FB9"/>
    <w:rsid w:val="00E061E0"/>
    <w:rsid w:val="00E065EA"/>
    <w:rsid w:val="00E06876"/>
    <w:rsid w:val="00E07011"/>
    <w:rsid w:val="00E119AF"/>
    <w:rsid w:val="00E13823"/>
    <w:rsid w:val="00E14333"/>
    <w:rsid w:val="00E23BC1"/>
    <w:rsid w:val="00E2644E"/>
    <w:rsid w:val="00E2775D"/>
    <w:rsid w:val="00E31AD5"/>
    <w:rsid w:val="00E31C51"/>
    <w:rsid w:val="00E3627F"/>
    <w:rsid w:val="00E41193"/>
    <w:rsid w:val="00E43373"/>
    <w:rsid w:val="00E4483C"/>
    <w:rsid w:val="00E4530E"/>
    <w:rsid w:val="00E45422"/>
    <w:rsid w:val="00E46E8F"/>
    <w:rsid w:val="00E47666"/>
    <w:rsid w:val="00E476FC"/>
    <w:rsid w:val="00E47C1E"/>
    <w:rsid w:val="00E5036A"/>
    <w:rsid w:val="00E5079E"/>
    <w:rsid w:val="00E50B33"/>
    <w:rsid w:val="00E51F90"/>
    <w:rsid w:val="00E52242"/>
    <w:rsid w:val="00E53D20"/>
    <w:rsid w:val="00E54484"/>
    <w:rsid w:val="00E54F05"/>
    <w:rsid w:val="00E56091"/>
    <w:rsid w:val="00E62442"/>
    <w:rsid w:val="00E63027"/>
    <w:rsid w:val="00E66E83"/>
    <w:rsid w:val="00E6706A"/>
    <w:rsid w:val="00E706B4"/>
    <w:rsid w:val="00E72A75"/>
    <w:rsid w:val="00E72B0F"/>
    <w:rsid w:val="00E73691"/>
    <w:rsid w:val="00E73E89"/>
    <w:rsid w:val="00E76AC5"/>
    <w:rsid w:val="00E77BB6"/>
    <w:rsid w:val="00E833BE"/>
    <w:rsid w:val="00E84650"/>
    <w:rsid w:val="00E84688"/>
    <w:rsid w:val="00E9208B"/>
    <w:rsid w:val="00E92A51"/>
    <w:rsid w:val="00E95334"/>
    <w:rsid w:val="00E95ACD"/>
    <w:rsid w:val="00E95B91"/>
    <w:rsid w:val="00E96FFD"/>
    <w:rsid w:val="00EA2A00"/>
    <w:rsid w:val="00EA370D"/>
    <w:rsid w:val="00EA426D"/>
    <w:rsid w:val="00EA4DF6"/>
    <w:rsid w:val="00EA5E58"/>
    <w:rsid w:val="00EA6291"/>
    <w:rsid w:val="00EB7912"/>
    <w:rsid w:val="00EC3384"/>
    <w:rsid w:val="00EC50FE"/>
    <w:rsid w:val="00EC53A4"/>
    <w:rsid w:val="00ED0F3B"/>
    <w:rsid w:val="00ED2415"/>
    <w:rsid w:val="00ED2C58"/>
    <w:rsid w:val="00ED31F6"/>
    <w:rsid w:val="00ED3CEF"/>
    <w:rsid w:val="00ED689A"/>
    <w:rsid w:val="00ED6B27"/>
    <w:rsid w:val="00EE0534"/>
    <w:rsid w:val="00EE22D8"/>
    <w:rsid w:val="00EE3F93"/>
    <w:rsid w:val="00EE4998"/>
    <w:rsid w:val="00EE4A54"/>
    <w:rsid w:val="00EE4C41"/>
    <w:rsid w:val="00EE68FD"/>
    <w:rsid w:val="00EE6CF3"/>
    <w:rsid w:val="00EF07D7"/>
    <w:rsid w:val="00EF1DB1"/>
    <w:rsid w:val="00EF5CC2"/>
    <w:rsid w:val="00F03796"/>
    <w:rsid w:val="00F03BFA"/>
    <w:rsid w:val="00F0475C"/>
    <w:rsid w:val="00F07730"/>
    <w:rsid w:val="00F11A2A"/>
    <w:rsid w:val="00F139CE"/>
    <w:rsid w:val="00F154E0"/>
    <w:rsid w:val="00F15D27"/>
    <w:rsid w:val="00F166CB"/>
    <w:rsid w:val="00F17956"/>
    <w:rsid w:val="00F218D9"/>
    <w:rsid w:val="00F26FDD"/>
    <w:rsid w:val="00F34438"/>
    <w:rsid w:val="00F37A93"/>
    <w:rsid w:val="00F42F35"/>
    <w:rsid w:val="00F43ABD"/>
    <w:rsid w:val="00F44B8A"/>
    <w:rsid w:val="00F46DC4"/>
    <w:rsid w:val="00F50063"/>
    <w:rsid w:val="00F52447"/>
    <w:rsid w:val="00F52E9D"/>
    <w:rsid w:val="00F54237"/>
    <w:rsid w:val="00F55528"/>
    <w:rsid w:val="00F55A21"/>
    <w:rsid w:val="00F56605"/>
    <w:rsid w:val="00F566DD"/>
    <w:rsid w:val="00F61109"/>
    <w:rsid w:val="00F63748"/>
    <w:rsid w:val="00F64CFB"/>
    <w:rsid w:val="00F66B90"/>
    <w:rsid w:val="00F74778"/>
    <w:rsid w:val="00F74EA3"/>
    <w:rsid w:val="00F7539D"/>
    <w:rsid w:val="00F81180"/>
    <w:rsid w:val="00F861CD"/>
    <w:rsid w:val="00F87329"/>
    <w:rsid w:val="00F87549"/>
    <w:rsid w:val="00F91666"/>
    <w:rsid w:val="00F92855"/>
    <w:rsid w:val="00F92D0E"/>
    <w:rsid w:val="00F937FA"/>
    <w:rsid w:val="00F95A1A"/>
    <w:rsid w:val="00F96D1C"/>
    <w:rsid w:val="00FA0B3B"/>
    <w:rsid w:val="00FA1B40"/>
    <w:rsid w:val="00FA24B4"/>
    <w:rsid w:val="00FA2817"/>
    <w:rsid w:val="00FA45D5"/>
    <w:rsid w:val="00FA5F99"/>
    <w:rsid w:val="00FA7859"/>
    <w:rsid w:val="00FB0066"/>
    <w:rsid w:val="00FB2822"/>
    <w:rsid w:val="00FB328D"/>
    <w:rsid w:val="00FB351C"/>
    <w:rsid w:val="00FB48B0"/>
    <w:rsid w:val="00FB584E"/>
    <w:rsid w:val="00FB5AD6"/>
    <w:rsid w:val="00FB6C28"/>
    <w:rsid w:val="00FB6E21"/>
    <w:rsid w:val="00FC0865"/>
    <w:rsid w:val="00FC0DBF"/>
    <w:rsid w:val="00FC6451"/>
    <w:rsid w:val="00FC7F88"/>
    <w:rsid w:val="00FD1456"/>
    <w:rsid w:val="00FD198D"/>
    <w:rsid w:val="00FD2178"/>
    <w:rsid w:val="00FD4F61"/>
    <w:rsid w:val="00FD50C4"/>
    <w:rsid w:val="00FD5E1F"/>
    <w:rsid w:val="00FD66E5"/>
    <w:rsid w:val="00FE1047"/>
    <w:rsid w:val="00FE146E"/>
    <w:rsid w:val="00FE2A14"/>
    <w:rsid w:val="00FE3293"/>
    <w:rsid w:val="00FE3376"/>
    <w:rsid w:val="00FE58CE"/>
    <w:rsid w:val="00FE5B64"/>
    <w:rsid w:val="00FE78E8"/>
    <w:rsid w:val="00FF04C8"/>
    <w:rsid w:val="00FF5B0A"/>
    <w:rsid w:val="00FF6CC0"/>
    <w:rsid w:val="4973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80"/>
    <w:pPr>
      <w:autoSpaceDE w:val="0"/>
      <w:autoSpaceDN w:val="0"/>
      <w:adjustRightInd w:val="0"/>
      <w:spacing w:after="200" w:line="276" w:lineRule="auto"/>
    </w:pPr>
    <w:rPr>
      <w:rFonts w:ascii="Calibri" w:hAnsi="Calibri" w:cs="Calibri"/>
    </w:rPr>
  </w:style>
  <w:style w:type="paragraph" w:styleId="Heading1">
    <w:name w:val="heading 1"/>
    <w:basedOn w:val="Normal"/>
    <w:next w:val="Normal"/>
    <w:link w:val="Heading1Char"/>
    <w:uiPriority w:val="9"/>
    <w:qFormat/>
    <w:rsid w:val="00E47C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7C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47C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532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5325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12B3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C1E"/>
    <w:pPr>
      <w:ind w:left="720"/>
      <w:contextualSpacing/>
    </w:pPr>
  </w:style>
  <w:style w:type="character" w:styleId="Hyperlink">
    <w:name w:val="Hyperlink"/>
    <w:basedOn w:val="DefaultParagraphFont"/>
    <w:uiPriority w:val="99"/>
    <w:unhideWhenUsed/>
    <w:rsid w:val="00E47C1E"/>
    <w:rPr>
      <w:color w:val="0563C1" w:themeColor="hyperlink"/>
      <w:u w:val="single"/>
    </w:rPr>
  </w:style>
  <w:style w:type="character" w:customStyle="1" w:styleId="Heading1Char">
    <w:name w:val="Heading 1 Char"/>
    <w:basedOn w:val="DefaultParagraphFont"/>
    <w:link w:val="Heading1"/>
    <w:uiPriority w:val="9"/>
    <w:rsid w:val="00E47C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7C1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47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C1E"/>
    <w:rPr>
      <w:rFonts w:ascii="Segoe UI" w:hAnsi="Segoe UI" w:cs="Segoe UI"/>
      <w:sz w:val="18"/>
      <w:szCs w:val="18"/>
    </w:rPr>
  </w:style>
  <w:style w:type="character" w:customStyle="1" w:styleId="Heading3Char">
    <w:name w:val="Heading 3 Char"/>
    <w:basedOn w:val="DefaultParagraphFont"/>
    <w:link w:val="Heading3"/>
    <w:uiPriority w:val="9"/>
    <w:rsid w:val="00E47C1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53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25A"/>
  </w:style>
  <w:style w:type="paragraph" w:styleId="Footer">
    <w:name w:val="footer"/>
    <w:basedOn w:val="Normal"/>
    <w:link w:val="FooterChar"/>
    <w:uiPriority w:val="99"/>
    <w:unhideWhenUsed/>
    <w:rsid w:val="00B53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5A"/>
  </w:style>
  <w:style w:type="paragraph" w:customStyle="1" w:styleId="Normal0">
    <w:name w:val="[Normal]"/>
    <w:uiPriority w:val="99"/>
    <w:rsid w:val="00B5325A"/>
    <w:pPr>
      <w:widowControl w:val="0"/>
      <w:autoSpaceDE w:val="0"/>
      <w:autoSpaceDN w:val="0"/>
      <w:adjustRightInd w:val="0"/>
      <w:spacing w:after="0" w:line="240" w:lineRule="auto"/>
    </w:pPr>
    <w:rPr>
      <w:rFonts w:ascii="Arial" w:hAnsi="Arial" w:cs="Arial"/>
      <w:sz w:val="24"/>
      <w:szCs w:val="24"/>
    </w:rPr>
  </w:style>
  <w:style w:type="character" w:customStyle="1" w:styleId="Heading4Char">
    <w:name w:val="Heading 4 Char"/>
    <w:basedOn w:val="DefaultParagraphFont"/>
    <w:link w:val="Heading4"/>
    <w:uiPriority w:val="9"/>
    <w:rsid w:val="00B5325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5325A"/>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7A24D1"/>
    <w:rPr>
      <w:sz w:val="18"/>
      <w:szCs w:val="18"/>
    </w:rPr>
  </w:style>
  <w:style w:type="paragraph" w:styleId="CommentText">
    <w:name w:val="annotation text"/>
    <w:basedOn w:val="Normal"/>
    <w:link w:val="CommentTextChar"/>
    <w:uiPriority w:val="99"/>
    <w:unhideWhenUsed/>
    <w:rsid w:val="007A24D1"/>
    <w:pPr>
      <w:spacing w:line="240" w:lineRule="auto"/>
    </w:pPr>
    <w:rPr>
      <w:sz w:val="24"/>
      <w:szCs w:val="24"/>
    </w:rPr>
  </w:style>
  <w:style w:type="character" w:customStyle="1" w:styleId="CommentTextChar">
    <w:name w:val="Comment Text Char"/>
    <w:basedOn w:val="DefaultParagraphFont"/>
    <w:link w:val="CommentText"/>
    <w:uiPriority w:val="99"/>
    <w:rsid w:val="007A24D1"/>
    <w:rPr>
      <w:sz w:val="24"/>
      <w:szCs w:val="24"/>
    </w:rPr>
  </w:style>
  <w:style w:type="paragraph" w:styleId="CommentSubject">
    <w:name w:val="annotation subject"/>
    <w:basedOn w:val="CommentText"/>
    <w:next w:val="CommentText"/>
    <w:link w:val="CommentSubjectChar"/>
    <w:uiPriority w:val="99"/>
    <w:semiHidden/>
    <w:unhideWhenUsed/>
    <w:rsid w:val="007A24D1"/>
    <w:rPr>
      <w:b/>
      <w:bCs/>
      <w:sz w:val="20"/>
      <w:szCs w:val="20"/>
    </w:rPr>
  </w:style>
  <w:style w:type="character" w:customStyle="1" w:styleId="CommentSubjectChar">
    <w:name w:val="Comment Subject Char"/>
    <w:basedOn w:val="CommentTextChar"/>
    <w:link w:val="CommentSubject"/>
    <w:uiPriority w:val="99"/>
    <w:semiHidden/>
    <w:rsid w:val="007A24D1"/>
    <w:rPr>
      <w:b/>
      <w:bCs/>
      <w:sz w:val="20"/>
      <w:szCs w:val="20"/>
    </w:rPr>
  </w:style>
  <w:style w:type="paragraph" w:styleId="Revision">
    <w:name w:val="Revision"/>
    <w:hidden/>
    <w:uiPriority w:val="99"/>
    <w:semiHidden/>
    <w:rsid w:val="00CF4C73"/>
    <w:pPr>
      <w:spacing w:after="0" w:line="240" w:lineRule="auto"/>
    </w:pPr>
  </w:style>
  <w:style w:type="table" w:styleId="TableGrid">
    <w:name w:val="Table Grid"/>
    <w:basedOn w:val="TableNormal"/>
    <w:uiPriority w:val="59"/>
    <w:rsid w:val="0092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12B3D"/>
    <w:rPr>
      <w:rFonts w:asciiTheme="majorHAnsi" w:eastAsiaTheme="majorEastAsia" w:hAnsiTheme="majorHAnsi" w:cstheme="majorBidi"/>
      <w:color w:val="1F4D78" w:themeColor="accent1" w:themeShade="7F"/>
    </w:rPr>
  </w:style>
  <w:style w:type="paragraph" w:customStyle="1" w:styleId="BODY">
    <w:name w:val="BODY"/>
    <w:basedOn w:val="Normal0"/>
    <w:uiPriority w:val="99"/>
    <w:rsid w:val="002751F6"/>
    <w:pPr>
      <w:widowControl/>
      <w:spacing w:before="134" w:after="134"/>
    </w:pPr>
  </w:style>
  <w:style w:type="paragraph" w:styleId="NormalWeb">
    <w:name w:val="Normal (Web)"/>
    <w:basedOn w:val="Normal"/>
    <w:uiPriority w:val="99"/>
    <w:semiHidden/>
    <w:unhideWhenUsed/>
    <w:rsid w:val="00604E00"/>
    <w:pPr>
      <w:autoSpaceDE/>
      <w:autoSpaceDN/>
      <w:adjustRightInd/>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37E16"/>
    <w:rPr>
      <w:color w:val="954F72" w:themeColor="followedHyperlink"/>
      <w:u w:val="single"/>
    </w:rPr>
  </w:style>
  <w:style w:type="table" w:customStyle="1" w:styleId="PlainTable21">
    <w:name w:val="Plain Table 21"/>
    <w:basedOn w:val="TableNormal"/>
    <w:uiPriority w:val="42"/>
    <w:rsid w:val="00CE72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4215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215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4215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4215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C34B21"/>
    <w:rPr>
      <w:i/>
      <w:iCs/>
    </w:rPr>
  </w:style>
  <w:style w:type="character" w:styleId="Strong">
    <w:name w:val="Strong"/>
    <w:basedOn w:val="DefaultParagraphFont"/>
    <w:uiPriority w:val="22"/>
    <w:qFormat/>
    <w:rsid w:val="00C34B21"/>
    <w:rPr>
      <w:b/>
      <w:bCs/>
    </w:rPr>
  </w:style>
  <w:style w:type="paragraph" w:customStyle="1" w:styleId="WhiteText">
    <w:name w:val="WhiteText"/>
    <w:next w:val="Normal"/>
    <w:rsid w:val="0067100F"/>
    <w:pPr>
      <w:spacing w:after="0" w:line="240" w:lineRule="auto"/>
    </w:pPr>
    <w:rPr>
      <w:rFonts w:eastAsiaTheme="minorEastAsia"/>
      <w:color w:val="FFFFFF" w:themeColor="background1"/>
      <w:lang w:val="en-US"/>
    </w:rPr>
  </w:style>
  <w:style w:type="table" w:customStyle="1" w:styleId="TableGrid1">
    <w:name w:val="Table Grid1"/>
    <w:basedOn w:val="TableNormal"/>
    <w:next w:val="TableGrid"/>
    <w:uiPriority w:val="59"/>
    <w:rsid w:val="0093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80"/>
    <w:pPr>
      <w:autoSpaceDE w:val="0"/>
      <w:autoSpaceDN w:val="0"/>
      <w:adjustRightInd w:val="0"/>
      <w:spacing w:after="200" w:line="276" w:lineRule="auto"/>
    </w:pPr>
    <w:rPr>
      <w:rFonts w:ascii="Calibri" w:hAnsi="Calibri" w:cs="Calibri"/>
    </w:rPr>
  </w:style>
  <w:style w:type="paragraph" w:styleId="Heading1">
    <w:name w:val="heading 1"/>
    <w:basedOn w:val="Normal"/>
    <w:next w:val="Normal"/>
    <w:link w:val="Heading1Char"/>
    <w:uiPriority w:val="9"/>
    <w:qFormat/>
    <w:rsid w:val="00E47C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7C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47C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532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5325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12B3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C1E"/>
    <w:pPr>
      <w:ind w:left="720"/>
      <w:contextualSpacing/>
    </w:pPr>
  </w:style>
  <w:style w:type="character" w:styleId="Hyperlink">
    <w:name w:val="Hyperlink"/>
    <w:basedOn w:val="DefaultParagraphFont"/>
    <w:uiPriority w:val="99"/>
    <w:unhideWhenUsed/>
    <w:rsid w:val="00E47C1E"/>
    <w:rPr>
      <w:color w:val="0563C1" w:themeColor="hyperlink"/>
      <w:u w:val="single"/>
    </w:rPr>
  </w:style>
  <w:style w:type="character" w:customStyle="1" w:styleId="Heading1Char">
    <w:name w:val="Heading 1 Char"/>
    <w:basedOn w:val="DefaultParagraphFont"/>
    <w:link w:val="Heading1"/>
    <w:uiPriority w:val="9"/>
    <w:rsid w:val="00E47C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7C1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47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C1E"/>
    <w:rPr>
      <w:rFonts w:ascii="Segoe UI" w:hAnsi="Segoe UI" w:cs="Segoe UI"/>
      <w:sz w:val="18"/>
      <w:szCs w:val="18"/>
    </w:rPr>
  </w:style>
  <w:style w:type="character" w:customStyle="1" w:styleId="Heading3Char">
    <w:name w:val="Heading 3 Char"/>
    <w:basedOn w:val="DefaultParagraphFont"/>
    <w:link w:val="Heading3"/>
    <w:uiPriority w:val="9"/>
    <w:rsid w:val="00E47C1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53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25A"/>
  </w:style>
  <w:style w:type="paragraph" w:styleId="Footer">
    <w:name w:val="footer"/>
    <w:basedOn w:val="Normal"/>
    <w:link w:val="FooterChar"/>
    <w:uiPriority w:val="99"/>
    <w:unhideWhenUsed/>
    <w:rsid w:val="00B53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5A"/>
  </w:style>
  <w:style w:type="paragraph" w:customStyle="1" w:styleId="Normal0">
    <w:name w:val="[Normal]"/>
    <w:uiPriority w:val="99"/>
    <w:rsid w:val="00B5325A"/>
    <w:pPr>
      <w:widowControl w:val="0"/>
      <w:autoSpaceDE w:val="0"/>
      <w:autoSpaceDN w:val="0"/>
      <w:adjustRightInd w:val="0"/>
      <w:spacing w:after="0" w:line="240" w:lineRule="auto"/>
    </w:pPr>
    <w:rPr>
      <w:rFonts w:ascii="Arial" w:hAnsi="Arial" w:cs="Arial"/>
      <w:sz w:val="24"/>
      <w:szCs w:val="24"/>
    </w:rPr>
  </w:style>
  <w:style w:type="character" w:customStyle="1" w:styleId="Heading4Char">
    <w:name w:val="Heading 4 Char"/>
    <w:basedOn w:val="DefaultParagraphFont"/>
    <w:link w:val="Heading4"/>
    <w:uiPriority w:val="9"/>
    <w:rsid w:val="00B5325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5325A"/>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7A24D1"/>
    <w:rPr>
      <w:sz w:val="18"/>
      <w:szCs w:val="18"/>
    </w:rPr>
  </w:style>
  <w:style w:type="paragraph" w:styleId="CommentText">
    <w:name w:val="annotation text"/>
    <w:basedOn w:val="Normal"/>
    <w:link w:val="CommentTextChar"/>
    <w:uiPriority w:val="99"/>
    <w:unhideWhenUsed/>
    <w:rsid w:val="007A24D1"/>
    <w:pPr>
      <w:spacing w:line="240" w:lineRule="auto"/>
    </w:pPr>
    <w:rPr>
      <w:sz w:val="24"/>
      <w:szCs w:val="24"/>
    </w:rPr>
  </w:style>
  <w:style w:type="character" w:customStyle="1" w:styleId="CommentTextChar">
    <w:name w:val="Comment Text Char"/>
    <w:basedOn w:val="DefaultParagraphFont"/>
    <w:link w:val="CommentText"/>
    <w:uiPriority w:val="99"/>
    <w:rsid w:val="007A24D1"/>
    <w:rPr>
      <w:sz w:val="24"/>
      <w:szCs w:val="24"/>
    </w:rPr>
  </w:style>
  <w:style w:type="paragraph" w:styleId="CommentSubject">
    <w:name w:val="annotation subject"/>
    <w:basedOn w:val="CommentText"/>
    <w:next w:val="CommentText"/>
    <w:link w:val="CommentSubjectChar"/>
    <w:uiPriority w:val="99"/>
    <w:semiHidden/>
    <w:unhideWhenUsed/>
    <w:rsid w:val="007A24D1"/>
    <w:rPr>
      <w:b/>
      <w:bCs/>
      <w:sz w:val="20"/>
      <w:szCs w:val="20"/>
    </w:rPr>
  </w:style>
  <w:style w:type="character" w:customStyle="1" w:styleId="CommentSubjectChar">
    <w:name w:val="Comment Subject Char"/>
    <w:basedOn w:val="CommentTextChar"/>
    <w:link w:val="CommentSubject"/>
    <w:uiPriority w:val="99"/>
    <w:semiHidden/>
    <w:rsid w:val="007A24D1"/>
    <w:rPr>
      <w:b/>
      <w:bCs/>
      <w:sz w:val="20"/>
      <w:szCs w:val="20"/>
    </w:rPr>
  </w:style>
  <w:style w:type="paragraph" w:styleId="Revision">
    <w:name w:val="Revision"/>
    <w:hidden/>
    <w:uiPriority w:val="99"/>
    <w:semiHidden/>
    <w:rsid w:val="00CF4C73"/>
    <w:pPr>
      <w:spacing w:after="0" w:line="240" w:lineRule="auto"/>
    </w:pPr>
  </w:style>
  <w:style w:type="table" w:styleId="TableGrid">
    <w:name w:val="Table Grid"/>
    <w:basedOn w:val="TableNormal"/>
    <w:uiPriority w:val="59"/>
    <w:rsid w:val="0092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12B3D"/>
    <w:rPr>
      <w:rFonts w:asciiTheme="majorHAnsi" w:eastAsiaTheme="majorEastAsia" w:hAnsiTheme="majorHAnsi" w:cstheme="majorBidi"/>
      <w:color w:val="1F4D78" w:themeColor="accent1" w:themeShade="7F"/>
    </w:rPr>
  </w:style>
  <w:style w:type="paragraph" w:customStyle="1" w:styleId="BODY">
    <w:name w:val="BODY"/>
    <w:basedOn w:val="Normal0"/>
    <w:uiPriority w:val="99"/>
    <w:rsid w:val="002751F6"/>
    <w:pPr>
      <w:widowControl/>
      <w:spacing w:before="134" w:after="134"/>
    </w:pPr>
  </w:style>
  <w:style w:type="paragraph" w:styleId="NormalWeb">
    <w:name w:val="Normal (Web)"/>
    <w:basedOn w:val="Normal"/>
    <w:uiPriority w:val="99"/>
    <w:semiHidden/>
    <w:unhideWhenUsed/>
    <w:rsid w:val="00604E00"/>
    <w:pPr>
      <w:autoSpaceDE/>
      <w:autoSpaceDN/>
      <w:adjustRightInd/>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37E16"/>
    <w:rPr>
      <w:color w:val="954F72" w:themeColor="followedHyperlink"/>
      <w:u w:val="single"/>
    </w:rPr>
  </w:style>
  <w:style w:type="table" w:customStyle="1" w:styleId="PlainTable21">
    <w:name w:val="Plain Table 21"/>
    <w:basedOn w:val="TableNormal"/>
    <w:uiPriority w:val="42"/>
    <w:rsid w:val="00CE72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4215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215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4215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4215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C34B21"/>
    <w:rPr>
      <w:i/>
      <w:iCs/>
    </w:rPr>
  </w:style>
  <w:style w:type="character" w:styleId="Strong">
    <w:name w:val="Strong"/>
    <w:basedOn w:val="DefaultParagraphFont"/>
    <w:uiPriority w:val="22"/>
    <w:qFormat/>
    <w:rsid w:val="00C34B21"/>
    <w:rPr>
      <w:b/>
      <w:bCs/>
    </w:rPr>
  </w:style>
  <w:style w:type="paragraph" w:customStyle="1" w:styleId="WhiteText">
    <w:name w:val="WhiteText"/>
    <w:next w:val="Normal"/>
    <w:rsid w:val="0067100F"/>
    <w:pPr>
      <w:spacing w:after="0" w:line="240" w:lineRule="auto"/>
    </w:pPr>
    <w:rPr>
      <w:rFonts w:eastAsiaTheme="minorEastAsia"/>
      <w:color w:val="FFFFFF" w:themeColor="background1"/>
      <w:lang w:val="en-US"/>
    </w:rPr>
  </w:style>
  <w:style w:type="table" w:customStyle="1" w:styleId="TableGrid1">
    <w:name w:val="Table Grid1"/>
    <w:basedOn w:val="TableNormal"/>
    <w:next w:val="TableGrid"/>
    <w:uiPriority w:val="59"/>
    <w:rsid w:val="0093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2948">
      <w:bodyDiv w:val="1"/>
      <w:marLeft w:val="0"/>
      <w:marRight w:val="0"/>
      <w:marTop w:val="0"/>
      <w:marBottom w:val="0"/>
      <w:divBdr>
        <w:top w:val="none" w:sz="0" w:space="0" w:color="auto"/>
        <w:left w:val="none" w:sz="0" w:space="0" w:color="auto"/>
        <w:bottom w:val="none" w:sz="0" w:space="0" w:color="auto"/>
        <w:right w:val="none" w:sz="0" w:space="0" w:color="auto"/>
      </w:divBdr>
    </w:div>
    <w:div w:id="256907476">
      <w:bodyDiv w:val="1"/>
      <w:marLeft w:val="0"/>
      <w:marRight w:val="0"/>
      <w:marTop w:val="0"/>
      <w:marBottom w:val="0"/>
      <w:divBdr>
        <w:top w:val="none" w:sz="0" w:space="0" w:color="auto"/>
        <w:left w:val="none" w:sz="0" w:space="0" w:color="auto"/>
        <w:bottom w:val="none" w:sz="0" w:space="0" w:color="auto"/>
        <w:right w:val="none" w:sz="0" w:space="0" w:color="auto"/>
      </w:divBdr>
    </w:div>
    <w:div w:id="360546197">
      <w:bodyDiv w:val="1"/>
      <w:marLeft w:val="0"/>
      <w:marRight w:val="0"/>
      <w:marTop w:val="0"/>
      <w:marBottom w:val="0"/>
      <w:divBdr>
        <w:top w:val="none" w:sz="0" w:space="0" w:color="auto"/>
        <w:left w:val="none" w:sz="0" w:space="0" w:color="auto"/>
        <w:bottom w:val="none" w:sz="0" w:space="0" w:color="auto"/>
        <w:right w:val="none" w:sz="0" w:space="0" w:color="auto"/>
      </w:divBdr>
      <w:divsChild>
        <w:div w:id="1067265453">
          <w:marLeft w:val="446"/>
          <w:marRight w:val="0"/>
          <w:marTop w:val="0"/>
          <w:marBottom w:val="0"/>
          <w:divBdr>
            <w:top w:val="none" w:sz="0" w:space="0" w:color="auto"/>
            <w:left w:val="none" w:sz="0" w:space="0" w:color="auto"/>
            <w:bottom w:val="none" w:sz="0" w:space="0" w:color="auto"/>
            <w:right w:val="none" w:sz="0" w:space="0" w:color="auto"/>
          </w:divBdr>
        </w:div>
        <w:div w:id="1033649110">
          <w:marLeft w:val="446"/>
          <w:marRight w:val="0"/>
          <w:marTop w:val="0"/>
          <w:marBottom w:val="0"/>
          <w:divBdr>
            <w:top w:val="none" w:sz="0" w:space="0" w:color="auto"/>
            <w:left w:val="none" w:sz="0" w:space="0" w:color="auto"/>
            <w:bottom w:val="none" w:sz="0" w:space="0" w:color="auto"/>
            <w:right w:val="none" w:sz="0" w:space="0" w:color="auto"/>
          </w:divBdr>
        </w:div>
        <w:div w:id="29427407">
          <w:marLeft w:val="446"/>
          <w:marRight w:val="0"/>
          <w:marTop w:val="0"/>
          <w:marBottom w:val="0"/>
          <w:divBdr>
            <w:top w:val="none" w:sz="0" w:space="0" w:color="auto"/>
            <w:left w:val="none" w:sz="0" w:space="0" w:color="auto"/>
            <w:bottom w:val="none" w:sz="0" w:space="0" w:color="auto"/>
            <w:right w:val="none" w:sz="0" w:space="0" w:color="auto"/>
          </w:divBdr>
        </w:div>
        <w:div w:id="1287003245">
          <w:marLeft w:val="446"/>
          <w:marRight w:val="0"/>
          <w:marTop w:val="0"/>
          <w:marBottom w:val="0"/>
          <w:divBdr>
            <w:top w:val="none" w:sz="0" w:space="0" w:color="auto"/>
            <w:left w:val="none" w:sz="0" w:space="0" w:color="auto"/>
            <w:bottom w:val="none" w:sz="0" w:space="0" w:color="auto"/>
            <w:right w:val="none" w:sz="0" w:space="0" w:color="auto"/>
          </w:divBdr>
        </w:div>
        <w:div w:id="477036968">
          <w:marLeft w:val="446"/>
          <w:marRight w:val="0"/>
          <w:marTop w:val="0"/>
          <w:marBottom w:val="0"/>
          <w:divBdr>
            <w:top w:val="none" w:sz="0" w:space="0" w:color="auto"/>
            <w:left w:val="none" w:sz="0" w:space="0" w:color="auto"/>
            <w:bottom w:val="none" w:sz="0" w:space="0" w:color="auto"/>
            <w:right w:val="none" w:sz="0" w:space="0" w:color="auto"/>
          </w:divBdr>
        </w:div>
        <w:div w:id="1475296291">
          <w:marLeft w:val="446"/>
          <w:marRight w:val="0"/>
          <w:marTop w:val="0"/>
          <w:marBottom w:val="0"/>
          <w:divBdr>
            <w:top w:val="none" w:sz="0" w:space="0" w:color="auto"/>
            <w:left w:val="none" w:sz="0" w:space="0" w:color="auto"/>
            <w:bottom w:val="none" w:sz="0" w:space="0" w:color="auto"/>
            <w:right w:val="none" w:sz="0" w:space="0" w:color="auto"/>
          </w:divBdr>
        </w:div>
      </w:divsChild>
    </w:div>
    <w:div w:id="674386457">
      <w:bodyDiv w:val="1"/>
      <w:marLeft w:val="0"/>
      <w:marRight w:val="0"/>
      <w:marTop w:val="0"/>
      <w:marBottom w:val="0"/>
      <w:divBdr>
        <w:top w:val="none" w:sz="0" w:space="0" w:color="auto"/>
        <w:left w:val="none" w:sz="0" w:space="0" w:color="auto"/>
        <w:bottom w:val="none" w:sz="0" w:space="0" w:color="auto"/>
        <w:right w:val="none" w:sz="0" w:space="0" w:color="auto"/>
      </w:divBdr>
    </w:div>
    <w:div w:id="950433549">
      <w:bodyDiv w:val="1"/>
      <w:marLeft w:val="0"/>
      <w:marRight w:val="0"/>
      <w:marTop w:val="0"/>
      <w:marBottom w:val="0"/>
      <w:divBdr>
        <w:top w:val="none" w:sz="0" w:space="0" w:color="auto"/>
        <w:left w:val="none" w:sz="0" w:space="0" w:color="auto"/>
        <w:bottom w:val="none" w:sz="0" w:space="0" w:color="auto"/>
        <w:right w:val="none" w:sz="0" w:space="0" w:color="auto"/>
      </w:divBdr>
    </w:div>
    <w:div w:id="1362130605">
      <w:bodyDiv w:val="1"/>
      <w:marLeft w:val="0"/>
      <w:marRight w:val="0"/>
      <w:marTop w:val="0"/>
      <w:marBottom w:val="0"/>
      <w:divBdr>
        <w:top w:val="none" w:sz="0" w:space="0" w:color="auto"/>
        <w:left w:val="none" w:sz="0" w:space="0" w:color="auto"/>
        <w:bottom w:val="none" w:sz="0" w:space="0" w:color="auto"/>
        <w:right w:val="none" w:sz="0" w:space="0" w:color="auto"/>
      </w:divBdr>
    </w:div>
    <w:div w:id="1430394159">
      <w:bodyDiv w:val="1"/>
      <w:marLeft w:val="0"/>
      <w:marRight w:val="0"/>
      <w:marTop w:val="0"/>
      <w:marBottom w:val="0"/>
      <w:divBdr>
        <w:top w:val="none" w:sz="0" w:space="0" w:color="auto"/>
        <w:left w:val="none" w:sz="0" w:space="0" w:color="auto"/>
        <w:bottom w:val="none" w:sz="0" w:space="0" w:color="auto"/>
        <w:right w:val="none" w:sz="0" w:space="0" w:color="auto"/>
      </w:divBdr>
      <w:divsChild>
        <w:div w:id="618536407">
          <w:marLeft w:val="446"/>
          <w:marRight w:val="0"/>
          <w:marTop w:val="0"/>
          <w:marBottom w:val="0"/>
          <w:divBdr>
            <w:top w:val="none" w:sz="0" w:space="0" w:color="auto"/>
            <w:left w:val="none" w:sz="0" w:space="0" w:color="auto"/>
            <w:bottom w:val="none" w:sz="0" w:space="0" w:color="auto"/>
            <w:right w:val="none" w:sz="0" w:space="0" w:color="auto"/>
          </w:divBdr>
        </w:div>
      </w:divsChild>
    </w:div>
    <w:div w:id="1503664249">
      <w:bodyDiv w:val="1"/>
      <w:marLeft w:val="0"/>
      <w:marRight w:val="0"/>
      <w:marTop w:val="0"/>
      <w:marBottom w:val="0"/>
      <w:divBdr>
        <w:top w:val="none" w:sz="0" w:space="0" w:color="auto"/>
        <w:left w:val="none" w:sz="0" w:space="0" w:color="auto"/>
        <w:bottom w:val="none" w:sz="0" w:space="0" w:color="auto"/>
        <w:right w:val="none" w:sz="0" w:space="0" w:color="auto"/>
      </w:divBdr>
    </w:div>
    <w:div w:id="1677263883">
      <w:bodyDiv w:val="1"/>
      <w:marLeft w:val="0"/>
      <w:marRight w:val="0"/>
      <w:marTop w:val="0"/>
      <w:marBottom w:val="0"/>
      <w:divBdr>
        <w:top w:val="none" w:sz="0" w:space="0" w:color="auto"/>
        <w:left w:val="none" w:sz="0" w:space="0" w:color="auto"/>
        <w:bottom w:val="none" w:sz="0" w:space="0" w:color="auto"/>
        <w:right w:val="none" w:sz="0" w:space="0" w:color="auto"/>
      </w:divBdr>
    </w:div>
    <w:div w:id="1679384495">
      <w:bodyDiv w:val="1"/>
      <w:marLeft w:val="0"/>
      <w:marRight w:val="0"/>
      <w:marTop w:val="0"/>
      <w:marBottom w:val="0"/>
      <w:divBdr>
        <w:top w:val="none" w:sz="0" w:space="0" w:color="auto"/>
        <w:left w:val="none" w:sz="0" w:space="0" w:color="auto"/>
        <w:bottom w:val="none" w:sz="0" w:space="0" w:color="auto"/>
        <w:right w:val="none" w:sz="0" w:space="0" w:color="auto"/>
      </w:divBdr>
    </w:div>
    <w:div w:id="1756323550">
      <w:bodyDiv w:val="1"/>
      <w:marLeft w:val="0"/>
      <w:marRight w:val="0"/>
      <w:marTop w:val="0"/>
      <w:marBottom w:val="0"/>
      <w:divBdr>
        <w:top w:val="none" w:sz="0" w:space="0" w:color="auto"/>
        <w:left w:val="none" w:sz="0" w:space="0" w:color="auto"/>
        <w:bottom w:val="none" w:sz="0" w:space="0" w:color="auto"/>
        <w:right w:val="none" w:sz="0" w:space="0" w:color="auto"/>
      </w:divBdr>
    </w:div>
    <w:div w:id="1866138833">
      <w:bodyDiv w:val="1"/>
      <w:marLeft w:val="0"/>
      <w:marRight w:val="0"/>
      <w:marTop w:val="0"/>
      <w:marBottom w:val="0"/>
      <w:divBdr>
        <w:top w:val="none" w:sz="0" w:space="0" w:color="auto"/>
        <w:left w:val="none" w:sz="0" w:space="0" w:color="auto"/>
        <w:bottom w:val="none" w:sz="0" w:space="0" w:color="auto"/>
        <w:right w:val="none" w:sz="0" w:space="0" w:color="auto"/>
      </w:divBdr>
    </w:div>
    <w:div w:id="2146118051">
      <w:bodyDiv w:val="1"/>
      <w:marLeft w:val="0"/>
      <w:marRight w:val="0"/>
      <w:marTop w:val="0"/>
      <w:marBottom w:val="0"/>
      <w:divBdr>
        <w:top w:val="none" w:sz="0" w:space="0" w:color="auto"/>
        <w:left w:val="none" w:sz="0" w:space="0" w:color="auto"/>
        <w:bottom w:val="none" w:sz="0" w:space="0" w:color="auto"/>
        <w:right w:val="none" w:sz="0" w:space="0" w:color="auto"/>
      </w:divBdr>
      <w:divsChild>
        <w:div w:id="1120344053">
          <w:marLeft w:val="446"/>
          <w:marRight w:val="0"/>
          <w:marTop w:val="0"/>
          <w:marBottom w:val="0"/>
          <w:divBdr>
            <w:top w:val="none" w:sz="0" w:space="0" w:color="auto"/>
            <w:left w:val="none" w:sz="0" w:space="0" w:color="auto"/>
            <w:bottom w:val="none" w:sz="0" w:space="0" w:color="auto"/>
            <w:right w:val="none" w:sz="0" w:space="0" w:color="auto"/>
          </w:divBdr>
        </w:div>
        <w:div w:id="6600406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andfonline-com.ezproxy.uwe.ac.uk/doi/abs/10.1080/09638288.2017.1407968" TargetMode="Externa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late.google.com/" TargetMode="External"/><Relationship Id="rId5" Type="http://schemas.openxmlformats.org/officeDocument/2006/relationships/settings" Target="settings.xml"/><Relationship Id="rId15"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www.crpsnetworkuk.org" TargetMode="External"/><Relationship Id="rId4" Type="http://schemas.microsoft.com/office/2007/relationships/stylesWithEffects" Target="stylesWithEffects.xml"/><Relationship Id="rId9" Type="http://schemas.openxmlformats.org/officeDocument/2006/relationships/hyperlink" Target="mailto:sharon.grieve1@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D235B-F9DB-43F2-9EA0-B39ACC5A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FBBE9D02.dotm</Template>
  <TotalTime>7</TotalTime>
  <Pages>23</Pages>
  <Words>7551</Words>
  <Characters>43047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Manns</dc:creator>
  <cp:lastModifiedBy>llewellyna</cp:lastModifiedBy>
  <cp:revision>4</cp:revision>
  <cp:lastPrinted>2019-05-21T09:54:00Z</cp:lastPrinted>
  <dcterms:created xsi:type="dcterms:W3CDTF">2019-08-20T10:54:00Z</dcterms:created>
  <dcterms:modified xsi:type="dcterms:W3CDTF">2019-08-20T11:01:00Z</dcterms:modified>
</cp:coreProperties>
</file>