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0507" w14:textId="3028D1C4" w:rsidR="00440EAC" w:rsidRPr="000E37D3" w:rsidRDefault="0086247F" w:rsidP="000F02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Mangadrill </w:t>
      </w:r>
      <w:r w:rsidR="00E11423" w:rsidRPr="000E37D3">
        <w:rPr>
          <w:rFonts w:ascii="Times New Roman" w:hAnsi="Times New Roman" w:cs="Times New Roman"/>
          <w:b/>
          <w:sz w:val="24"/>
          <w:szCs w:val="24"/>
        </w:rPr>
        <w:t xml:space="preserve">Conservation Action Plan: </w:t>
      </w:r>
      <w:r w:rsidR="005133DE" w:rsidRPr="000E37D3">
        <w:rPr>
          <w:rFonts w:ascii="Times New Roman" w:hAnsi="Times New Roman" w:cs="Times New Roman"/>
          <w:b/>
          <w:sz w:val="24"/>
          <w:szCs w:val="24"/>
        </w:rPr>
        <w:t xml:space="preserve">a strategy for the survival of </w:t>
      </w:r>
      <w:r w:rsidR="005133DE" w:rsidRPr="000E37D3">
        <w:rPr>
          <w:rFonts w:ascii="Times New Roman" w:hAnsi="Times New Roman" w:cs="Times New Roman"/>
          <w:b/>
          <w:i/>
          <w:sz w:val="24"/>
          <w:szCs w:val="24"/>
        </w:rPr>
        <w:t>Cercocebus</w:t>
      </w:r>
      <w:r w:rsidR="005133DE" w:rsidRPr="000E37D3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5133DE" w:rsidRPr="000E37D3">
        <w:rPr>
          <w:rFonts w:ascii="Times New Roman" w:hAnsi="Times New Roman" w:cs="Times New Roman"/>
          <w:b/>
          <w:i/>
          <w:sz w:val="24"/>
          <w:szCs w:val="24"/>
        </w:rPr>
        <w:t>Mandrillus</w:t>
      </w:r>
    </w:p>
    <w:p w14:paraId="559C22BE" w14:textId="47F543F8" w:rsidR="00D275D5" w:rsidRPr="000E37D3" w:rsidRDefault="00E11423" w:rsidP="000F0297">
      <w:pPr>
        <w:spacing w:line="480" w:lineRule="auto"/>
        <w:rPr>
          <w:sz w:val="24"/>
          <w:szCs w:val="24"/>
        </w:rPr>
      </w:pPr>
      <w:r w:rsidRPr="000E37D3">
        <w:rPr>
          <w:sz w:val="24"/>
          <w:szCs w:val="24"/>
        </w:rPr>
        <w:t>David Fernández</w:t>
      </w:r>
      <w:r w:rsidRPr="000E37D3">
        <w:rPr>
          <w:sz w:val="24"/>
          <w:szCs w:val="24"/>
          <w:vertAlign w:val="superscript"/>
        </w:rPr>
        <w:t>1</w:t>
      </w:r>
      <w:r w:rsidRPr="000E37D3">
        <w:rPr>
          <w:sz w:val="24"/>
          <w:szCs w:val="24"/>
        </w:rPr>
        <w:t xml:space="preserve">, </w:t>
      </w:r>
      <w:r w:rsidR="000234D5">
        <w:rPr>
          <w:sz w:val="24"/>
          <w:szCs w:val="24"/>
        </w:rPr>
        <w:t>Andrea Dempsey</w:t>
      </w:r>
      <w:r w:rsidR="000234D5" w:rsidRPr="000234D5">
        <w:rPr>
          <w:sz w:val="24"/>
          <w:szCs w:val="24"/>
          <w:vertAlign w:val="superscript"/>
        </w:rPr>
        <w:t>2</w:t>
      </w:r>
      <w:r w:rsidR="000234D5">
        <w:rPr>
          <w:sz w:val="24"/>
          <w:szCs w:val="24"/>
        </w:rPr>
        <w:t>, Gr</w:t>
      </w:r>
      <w:r w:rsidR="005224FA">
        <w:rPr>
          <w:sz w:val="24"/>
          <w:szCs w:val="24"/>
        </w:rPr>
        <w:t>á</w:t>
      </w:r>
      <w:r w:rsidR="000234D5">
        <w:rPr>
          <w:sz w:val="24"/>
          <w:szCs w:val="24"/>
        </w:rPr>
        <w:t>inne McCabe</w:t>
      </w:r>
      <w:r w:rsidR="000234D5" w:rsidRPr="000234D5">
        <w:rPr>
          <w:sz w:val="24"/>
          <w:szCs w:val="24"/>
          <w:vertAlign w:val="superscript"/>
        </w:rPr>
        <w:t>3</w:t>
      </w:r>
      <w:r w:rsidR="000234D5">
        <w:rPr>
          <w:sz w:val="24"/>
          <w:szCs w:val="24"/>
        </w:rPr>
        <w:t xml:space="preserve">, </w:t>
      </w:r>
      <w:r w:rsidR="005224FA">
        <w:rPr>
          <w:sz w:val="24"/>
          <w:szCs w:val="24"/>
        </w:rPr>
        <w:t xml:space="preserve">W </w:t>
      </w:r>
      <w:r w:rsidR="000234D5">
        <w:rPr>
          <w:sz w:val="24"/>
          <w:szCs w:val="24"/>
        </w:rPr>
        <w:t>Scott McGraw</w:t>
      </w:r>
      <w:r w:rsidR="000234D5" w:rsidRPr="000234D5">
        <w:rPr>
          <w:sz w:val="24"/>
          <w:szCs w:val="24"/>
          <w:vertAlign w:val="superscript"/>
        </w:rPr>
        <w:t>4</w:t>
      </w:r>
      <w:r w:rsidR="000234D5">
        <w:rPr>
          <w:sz w:val="24"/>
          <w:szCs w:val="24"/>
        </w:rPr>
        <w:t xml:space="preserve"> </w:t>
      </w:r>
    </w:p>
    <w:p w14:paraId="00B3528E" w14:textId="7A72CAE7" w:rsidR="00E11423" w:rsidRPr="000E37D3" w:rsidRDefault="00E11423" w:rsidP="000F0297">
      <w:pPr>
        <w:spacing w:after="0" w:line="480" w:lineRule="auto"/>
        <w:rPr>
          <w:i/>
        </w:rPr>
      </w:pPr>
      <w:r w:rsidRPr="005224FA">
        <w:rPr>
          <w:i/>
          <w:vertAlign w:val="superscript"/>
        </w:rPr>
        <w:t>1</w:t>
      </w:r>
      <w:r w:rsidRPr="000E37D3">
        <w:rPr>
          <w:i/>
        </w:rPr>
        <w:t xml:space="preserve"> University of West of England, Bristol, UK</w:t>
      </w:r>
    </w:p>
    <w:p w14:paraId="4635A305" w14:textId="374764D2" w:rsidR="007D78D1" w:rsidRPr="005224FA" w:rsidRDefault="000234D5" w:rsidP="000F0297">
      <w:pPr>
        <w:spacing w:after="0" w:line="480" w:lineRule="auto"/>
        <w:rPr>
          <w:i/>
        </w:rPr>
      </w:pPr>
      <w:r w:rsidRPr="005224FA">
        <w:rPr>
          <w:i/>
          <w:vertAlign w:val="superscript"/>
        </w:rPr>
        <w:t>2</w:t>
      </w:r>
      <w:r w:rsidR="007D78D1" w:rsidRPr="005224FA">
        <w:rPr>
          <w:i/>
        </w:rPr>
        <w:t xml:space="preserve"> West African Primate Conservation Action, Accra, Ghana</w:t>
      </w:r>
    </w:p>
    <w:p w14:paraId="1A08CEC5" w14:textId="537122D2" w:rsidR="00E11423" w:rsidRPr="005224FA" w:rsidRDefault="000234D5" w:rsidP="000F0297">
      <w:pPr>
        <w:spacing w:after="0" w:line="480" w:lineRule="auto"/>
        <w:rPr>
          <w:i/>
        </w:rPr>
      </w:pPr>
      <w:r w:rsidRPr="005224FA">
        <w:rPr>
          <w:i/>
          <w:vertAlign w:val="superscript"/>
        </w:rPr>
        <w:t>3</w:t>
      </w:r>
      <w:r w:rsidR="007D78D1" w:rsidRPr="005224FA">
        <w:rPr>
          <w:i/>
        </w:rPr>
        <w:t xml:space="preserve"> Bristol Zoological Society, Bristol, UK</w:t>
      </w:r>
    </w:p>
    <w:p w14:paraId="5415D955" w14:textId="3772D64D" w:rsidR="000234D5" w:rsidRPr="005224FA" w:rsidRDefault="000234D5" w:rsidP="000F0297">
      <w:pPr>
        <w:spacing w:after="0" w:line="480" w:lineRule="auto"/>
        <w:rPr>
          <w:i/>
        </w:rPr>
      </w:pPr>
      <w:r w:rsidRPr="005224FA">
        <w:rPr>
          <w:i/>
          <w:vertAlign w:val="superscript"/>
        </w:rPr>
        <w:t>4</w:t>
      </w:r>
      <w:r w:rsidR="007D78D1" w:rsidRPr="005224FA">
        <w:rPr>
          <w:i/>
        </w:rPr>
        <w:t xml:space="preserve"> </w:t>
      </w:r>
      <w:r w:rsidR="007D78D1" w:rsidRPr="008E006A">
        <w:rPr>
          <w:i/>
        </w:rPr>
        <w:t>The Ohio State University, Columbus, USA</w:t>
      </w:r>
    </w:p>
    <w:p w14:paraId="49398A12" w14:textId="77777777" w:rsidR="000234D5" w:rsidRDefault="000234D5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BF2F8C" w14:textId="517AAC6B" w:rsidR="00BF06A8" w:rsidRPr="000E37D3" w:rsidRDefault="00BF06A8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 xml:space="preserve">June 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was a good month for </w:t>
      </w:r>
      <w:r w:rsidR="0086247F">
        <w:rPr>
          <w:rFonts w:ascii="Times New Roman" w:hAnsi="Times New Roman" w:cs="Times New Roman"/>
          <w:sz w:val="24"/>
          <w:szCs w:val="24"/>
        </w:rPr>
        <w:t>“</w:t>
      </w:r>
      <w:r w:rsidR="005133DE" w:rsidRPr="000E37D3">
        <w:rPr>
          <w:rFonts w:ascii="Times New Roman" w:hAnsi="Times New Roman" w:cs="Times New Roman"/>
          <w:sz w:val="24"/>
          <w:szCs w:val="24"/>
        </w:rPr>
        <w:t>mangadril</w:t>
      </w:r>
      <w:r w:rsidR="0086247F">
        <w:rPr>
          <w:rFonts w:ascii="Times New Roman" w:hAnsi="Times New Roman" w:cs="Times New Roman"/>
          <w:sz w:val="24"/>
          <w:szCs w:val="24"/>
        </w:rPr>
        <w:t>l</w:t>
      </w:r>
      <w:r w:rsidR="005133DE" w:rsidRPr="000E37D3">
        <w:rPr>
          <w:rFonts w:ascii="Times New Roman" w:hAnsi="Times New Roman" w:cs="Times New Roman"/>
          <w:sz w:val="24"/>
          <w:szCs w:val="24"/>
        </w:rPr>
        <w:t>s</w:t>
      </w:r>
      <w:r w:rsidR="0086247F">
        <w:rPr>
          <w:rFonts w:ascii="Times New Roman" w:hAnsi="Times New Roman" w:cs="Times New Roman"/>
          <w:sz w:val="24"/>
          <w:szCs w:val="24"/>
        </w:rPr>
        <w:t>”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, </w:t>
      </w:r>
      <w:r w:rsidR="00CF0D89">
        <w:rPr>
          <w:rFonts w:ascii="Times New Roman" w:hAnsi="Times New Roman" w:cs="Times New Roman"/>
          <w:sz w:val="24"/>
          <w:szCs w:val="24"/>
        </w:rPr>
        <w:t xml:space="preserve">the primate clade </w:t>
      </w:r>
      <w:r w:rsidR="0086247F">
        <w:rPr>
          <w:rFonts w:ascii="Times New Roman" w:hAnsi="Times New Roman" w:cs="Times New Roman"/>
          <w:sz w:val="24"/>
          <w:szCs w:val="24"/>
        </w:rPr>
        <w:t xml:space="preserve">comprised 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of </w:t>
      </w:r>
      <w:r w:rsidR="0086247F">
        <w:rPr>
          <w:rFonts w:ascii="Times New Roman" w:hAnsi="Times New Roman" w:cs="Times New Roman"/>
          <w:sz w:val="24"/>
          <w:szCs w:val="24"/>
        </w:rPr>
        <w:t xml:space="preserve">species within </w:t>
      </w:r>
      <w:r w:rsidR="005133DE" w:rsidRPr="000E37D3">
        <w:rPr>
          <w:rFonts w:ascii="Times New Roman" w:hAnsi="Times New Roman" w:cs="Times New Roman"/>
          <w:i/>
          <w:sz w:val="24"/>
          <w:szCs w:val="24"/>
        </w:rPr>
        <w:t>Cercocebus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 (also known as white-eyelid mangabeys) and </w:t>
      </w:r>
      <w:r w:rsidR="005133DE" w:rsidRPr="000E37D3">
        <w:rPr>
          <w:rFonts w:ascii="Times New Roman" w:hAnsi="Times New Roman" w:cs="Times New Roman"/>
          <w:i/>
          <w:sz w:val="24"/>
          <w:szCs w:val="24"/>
        </w:rPr>
        <w:t xml:space="preserve">Mandrillus </w:t>
      </w:r>
      <w:r w:rsidRPr="000E37D3">
        <w:rPr>
          <w:rFonts w:ascii="Times New Roman" w:hAnsi="Times New Roman" w:cs="Times New Roman"/>
          <w:sz w:val="24"/>
          <w:szCs w:val="24"/>
        </w:rPr>
        <w:t>(</w:t>
      </w:r>
      <w:r w:rsidR="0086247F">
        <w:rPr>
          <w:rFonts w:ascii="Times New Roman" w:hAnsi="Times New Roman" w:cs="Times New Roman"/>
          <w:sz w:val="24"/>
          <w:szCs w:val="24"/>
        </w:rPr>
        <w:t xml:space="preserve">Cronin and Sarich 1976; Groves 1978; </w:t>
      </w:r>
      <w:r w:rsidR="00FA0A4D">
        <w:rPr>
          <w:rFonts w:ascii="Times New Roman" w:hAnsi="Times New Roman" w:cs="Times New Roman"/>
          <w:sz w:val="24"/>
          <w:szCs w:val="24"/>
        </w:rPr>
        <w:t xml:space="preserve">Dutrillaux et al. 1980; Stanyon et al. 1988; </w:t>
      </w:r>
      <w:r w:rsidR="0086247F">
        <w:rPr>
          <w:rFonts w:ascii="Times New Roman" w:hAnsi="Times New Roman" w:cs="Times New Roman"/>
          <w:sz w:val="24"/>
          <w:szCs w:val="24"/>
        </w:rPr>
        <w:t>Disotell 1994; Fleagle and McGraw 1999</w:t>
      </w:r>
      <w:r w:rsidR="00006542">
        <w:rPr>
          <w:rFonts w:ascii="Times New Roman" w:hAnsi="Times New Roman" w:cs="Times New Roman"/>
          <w:sz w:val="24"/>
          <w:szCs w:val="24"/>
        </w:rPr>
        <w:t>; McGraw 2017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). </w:t>
      </w:r>
      <w:r w:rsidR="00CF10A7">
        <w:rPr>
          <w:rFonts w:ascii="Times New Roman" w:hAnsi="Times New Roman" w:cs="Times New Roman"/>
          <w:sz w:val="24"/>
          <w:szCs w:val="24"/>
        </w:rPr>
        <w:t>A workshop h</w:t>
      </w:r>
      <w:r w:rsidRPr="000E37D3">
        <w:rPr>
          <w:rFonts w:ascii="Times New Roman" w:hAnsi="Times New Roman" w:cs="Times New Roman"/>
          <w:sz w:val="24"/>
          <w:szCs w:val="24"/>
        </w:rPr>
        <w:t xml:space="preserve">osted by </w:t>
      </w:r>
      <w:r w:rsidR="000E37D3">
        <w:rPr>
          <w:rFonts w:ascii="Times New Roman" w:hAnsi="Times New Roman" w:cs="Times New Roman"/>
          <w:sz w:val="24"/>
          <w:szCs w:val="24"/>
        </w:rPr>
        <w:t xml:space="preserve">the </w:t>
      </w:r>
      <w:r w:rsidRPr="000E37D3">
        <w:rPr>
          <w:rFonts w:ascii="Times New Roman" w:hAnsi="Times New Roman" w:cs="Times New Roman"/>
          <w:sz w:val="24"/>
          <w:szCs w:val="24"/>
        </w:rPr>
        <w:t xml:space="preserve">Wildlife </w:t>
      </w:r>
      <w:r w:rsidRPr="000E37D3">
        <w:rPr>
          <w:rFonts w:ascii="Times New Roman" w:hAnsi="Times New Roman" w:cs="Times New Roman"/>
          <w:sz w:val="24"/>
          <w:szCs w:val="24"/>
        </w:rPr>
        <w:lastRenderedPageBreak/>
        <w:t xml:space="preserve">Division of </w:t>
      </w:r>
      <w:r w:rsidR="00A27A1C">
        <w:rPr>
          <w:rFonts w:ascii="Times New Roman" w:hAnsi="Times New Roman" w:cs="Times New Roman"/>
          <w:sz w:val="24"/>
          <w:szCs w:val="24"/>
        </w:rPr>
        <w:t xml:space="preserve">the </w:t>
      </w:r>
      <w:r w:rsidRPr="000E37D3">
        <w:rPr>
          <w:rFonts w:ascii="Times New Roman" w:hAnsi="Times New Roman" w:cs="Times New Roman"/>
          <w:sz w:val="24"/>
          <w:szCs w:val="24"/>
        </w:rPr>
        <w:t>Forestry Commission of Ghana and West Africa</w:t>
      </w:r>
      <w:r w:rsidR="00A27A1C">
        <w:rPr>
          <w:rFonts w:ascii="Times New Roman" w:hAnsi="Times New Roman" w:cs="Times New Roman"/>
          <w:sz w:val="24"/>
          <w:szCs w:val="24"/>
        </w:rPr>
        <w:t>n</w:t>
      </w:r>
      <w:r w:rsidRPr="000E37D3">
        <w:rPr>
          <w:rFonts w:ascii="Times New Roman" w:hAnsi="Times New Roman" w:cs="Times New Roman"/>
          <w:sz w:val="24"/>
          <w:szCs w:val="24"/>
        </w:rPr>
        <w:t xml:space="preserve"> Primate Conservation Action (WAPCA), and organised by Andrea Dempsey (WAPCA), </w:t>
      </w:r>
      <w:r w:rsidR="000E37D3" w:rsidRPr="000E37D3">
        <w:rPr>
          <w:rFonts w:ascii="Times New Roman" w:hAnsi="Times New Roman" w:cs="Times New Roman"/>
          <w:sz w:val="24"/>
          <w:szCs w:val="24"/>
        </w:rPr>
        <w:t>Dr. David Fernández (University of the West of England)</w:t>
      </w:r>
      <w:r w:rsidR="000E37D3">
        <w:rPr>
          <w:rFonts w:ascii="Times New Roman" w:hAnsi="Times New Roman" w:cs="Times New Roman"/>
          <w:sz w:val="24"/>
          <w:szCs w:val="24"/>
        </w:rPr>
        <w:t xml:space="preserve"> and </w:t>
      </w:r>
      <w:r w:rsidRPr="000E37D3">
        <w:rPr>
          <w:rFonts w:ascii="Times New Roman" w:hAnsi="Times New Roman" w:cs="Times New Roman"/>
          <w:sz w:val="24"/>
          <w:szCs w:val="24"/>
        </w:rPr>
        <w:t xml:space="preserve">Dr. Gráinne McCabe (Bristol Zoological Society), </w:t>
      </w:r>
      <w:r w:rsidR="00CF10A7">
        <w:rPr>
          <w:rFonts w:ascii="Times New Roman" w:hAnsi="Times New Roman" w:cs="Times New Roman"/>
          <w:sz w:val="24"/>
          <w:szCs w:val="24"/>
        </w:rPr>
        <w:t xml:space="preserve">brought together </w:t>
      </w:r>
      <w:r w:rsidRPr="000E37D3">
        <w:rPr>
          <w:rFonts w:ascii="Times New Roman" w:hAnsi="Times New Roman" w:cs="Times New Roman"/>
          <w:sz w:val="24"/>
          <w:szCs w:val="24"/>
        </w:rPr>
        <w:t>a number</w:t>
      </w:r>
      <w:r w:rsidR="000E37D3">
        <w:rPr>
          <w:rFonts w:ascii="Times New Roman" w:hAnsi="Times New Roman" w:cs="Times New Roman"/>
          <w:sz w:val="24"/>
          <w:szCs w:val="24"/>
        </w:rPr>
        <w:t xml:space="preserve"> of</w:t>
      </w:r>
      <w:r w:rsidRPr="000E37D3">
        <w:rPr>
          <w:rFonts w:ascii="Times New Roman" w:hAnsi="Times New Roman" w:cs="Times New Roman"/>
          <w:sz w:val="24"/>
          <w:szCs w:val="24"/>
        </w:rPr>
        <w:t xml:space="preserve"> species and range country experts in Ac</w:t>
      </w:r>
      <w:r w:rsidR="000E37D3">
        <w:rPr>
          <w:rFonts w:ascii="Times New Roman" w:hAnsi="Times New Roman" w:cs="Times New Roman"/>
          <w:sz w:val="24"/>
          <w:szCs w:val="24"/>
        </w:rPr>
        <w:t>c</w:t>
      </w:r>
      <w:r w:rsidRPr="000E37D3">
        <w:rPr>
          <w:rFonts w:ascii="Times New Roman" w:hAnsi="Times New Roman" w:cs="Times New Roman"/>
          <w:sz w:val="24"/>
          <w:szCs w:val="24"/>
        </w:rPr>
        <w:t>ra, Ghana</w:t>
      </w:r>
      <w:r w:rsidR="000979B1">
        <w:rPr>
          <w:rFonts w:ascii="Times New Roman" w:hAnsi="Times New Roman" w:cs="Times New Roman"/>
          <w:sz w:val="24"/>
          <w:szCs w:val="24"/>
        </w:rPr>
        <w:t>,</w:t>
      </w:r>
      <w:r w:rsidR="00CF10A7">
        <w:rPr>
          <w:rFonts w:ascii="Times New Roman" w:hAnsi="Times New Roman" w:cs="Times New Roman"/>
          <w:sz w:val="24"/>
          <w:szCs w:val="24"/>
        </w:rPr>
        <w:t xml:space="preserve"> from June 17 – 19. The purpose of the </w:t>
      </w:r>
      <w:r w:rsidR="00CF10A7" w:rsidRPr="002A35E0">
        <w:rPr>
          <w:rFonts w:ascii="Times New Roman" w:hAnsi="Times New Roman" w:cs="Times New Roman"/>
          <w:sz w:val="24"/>
          <w:szCs w:val="24"/>
        </w:rPr>
        <w:t xml:space="preserve">gathering was to </w:t>
      </w:r>
      <w:r w:rsidRPr="002A35E0">
        <w:rPr>
          <w:rFonts w:ascii="Times New Roman" w:hAnsi="Times New Roman" w:cs="Times New Roman"/>
          <w:sz w:val="24"/>
          <w:szCs w:val="24"/>
        </w:rPr>
        <w:t xml:space="preserve">finalise </w:t>
      </w:r>
      <w:r w:rsidR="00CF10A7" w:rsidRPr="002A35E0">
        <w:rPr>
          <w:rFonts w:ascii="Times New Roman" w:hAnsi="Times New Roman" w:cs="Times New Roman"/>
          <w:sz w:val="24"/>
          <w:szCs w:val="24"/>
        </w:rPr>
        <w:t xml:space="preserve">the forthcoming </w:t>
      </w:r>
      <w:r w:rsidR="00CF10A7" w:rsidRPr="002A35E0">
        <w:rPr>
          <w:rFonts w:ascii="Times New Roman" w:hAnsi="Times New Roman" w:cs="Times New Roman"/>
          <w:i/>
          <w:sz w:val="24"/>
          <w:szCs w:val="24"/>
        </w:rPr>
        <w:t>Cercocebus</w:t>
      </w:r>
      <w:r w:rsidR="00CF10A7" w:rsidRPr="002A35E0">
        <w:rPr>
          <w:rFonts w:ascii="Times New Roman" w:hAnsi="Times New Roman" w:cs="Times New Roman"/>
          <w:sz w:val="24"/>
          <w:szCs w:val="24"/>
        </w:rPr>
        <w:t>-</w:t>
      </w:r>
      <w:r w:rsidR="00CF10A7" w:rsidRPr="002A35E0">
        <w:rPr>
          <w:rFonts w:ascii="Times New Roman" w:hAnsi="Times New Roman" w:cs="Times New Roman"/>
          <w:i/>
          <w:sz w:val="24"/>
          <w:szCs w:val="24"/>
        </w:rPr>
        <w:t>Mandrillus</w:t>
      </w:r>
      <w:r w:rsidR="00CF10A7" w:rsidRPr="002A35E0">
        <w:rPr>
          <w:rFonts w:ascii="Times New Roman" w:hAnsi="Times New Roman" w:cs="Times New Roman"/>
          <w:sz w:val="24"/>
          <w:szCs w:val="24"/>
        </w:rPr>
        <w:t xml:space="preserve"> </w:t>
      </w:r>
      <w:r w:rsidRPr="002A35E0">
        <w:rPr>
          <w:rFonts w:ascii="Times New Roman" w:hAnsi="Times New Roman" w:cs="Times New Roman"/>
          <w:sz w:val="24"/>
          <w:szCs w:val="24"/>
        </w:rPr>
        <w:t>Conservation Action Plan</w:t>
      </w:r>
      <w:r w:rsidR="00AC002D" w:rsidRPr="002A35E0">
        <w:rPr>
          <w:rFonts w:ascii="Times New Roman" w:hAnsi="Times New Roman" w:cs="Times New Roman"/>
          <w:sz w:val="24"/>
          <w:szCs w:val="24"/>
        </w:rPr>
        <w:t xml:space="preserve"> (Figure 1)</w:t>
      </w:r>
      <w:r w:rsidRPr="002A35E0">
        <w:rPr>
          <w:rFonts w:ascii="Times New Roman" w:hAnsi="Times New Roman" w:cs="Times New Roman"/>
          <w:sz w:val="24"/>
          <w:szCs w:val="24"/>
        </w:rPr>
        <w:t>.</w:t>
      </w:r>
      <w:r w:rsidRPr="000E3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6320C" w14:textId="7B80478A" w:rsidR="00011C27" w:rsidRPr="000E37D3" w:rsidRDefault="00B108EE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Mangadril</w:t>
      </w:r>
      <w:r w:rsidR="00CF10A7">
        <w:rPr>
          <w:rFonts w:ascii="Times New Roman" w:hAnsi="Times New Roman" w:cs="Times New Roman"/>
          <w:sz w:val="24"/>
          <w:szCs w:val="24"/>
        </w:rPr>
        <w:t>l</w:t>
      </w:r>
      <w:r w:rsidRPr="000E37D3">
        <w:rPr>
          <w:rFonts w:ascii="Times New Roman" w:hAnsi="Times New Roman" w:cs="Times New Roman"/>
          <w:sz w:val="24"/>
          <w:szCs w:val="24"/>
        </w:rPr>
        <w:t>s include nine species</w:t>
      </w:r>
      <w:r w:rsidR="00EA48E6">
        <w:rPr>
          <w:rFonts w:ascii="Times New Roman" w:hAnsi="Times New Roman" w:cs="Times New Roman"/>
          <w:sz w:val="24"/>
          <w:szCs w:val="24"/>
        </w:rPr>
        <w:t xml:space="preserve"> of African monkey</w:t>
      </w:r>
      <w:r w:rsidR="000979B1">
        <w:rPr>
          <w:rFonts w:ascii="Times New Roman" w:hAnsi="Times New Roman" w:cs="Times New Roman"/>
          <w:sz w:val="24"/>
          <w:szCs w:val="24"/>
        </w:rPr>
        <w:t>s</w:t>
      </w:r>
      <w:r w:rsidRPr="000E37D3">
        <w:rPr>
          <w:rFonts w:ascii="Times New Roman" w:hAnsi="Times New Roman" w:cs="Times New Roman"/>
          <w:sz w:val="24"/>
          <w:szCs w:val="24"/>
        </w:rPr>
        <w:t xml:space="preserve">: seven </w:t>
      </w:r>
      <w:r w:rsidR="00CF10A7">
        <w:rPr>
          <w:rFonts w:ascii="Times New Roman" w:hAnsi="Times New Roman" w:cs="Times New Roman"/>
          <w:sz w:val="24"/>
          <w:szCs w:val="24"/>
        </w:rPr>
        <w:t xml:space="preserve">within </w:t>
      </w:r>
      <w:r w:rsidRPr="000E37D3">
        <w:rPr>
          <w:rFonts w:ascii="Times New Roman" w:hAnsi="Times New Roman" w:cs="Times New Roman"/>
          <w:i/>
          <w:sz w:val="24"/>
          <w:szCs w:val="24"/>
        </w:rPr>
        <w:t>Cercocebus</w:t>
      </w:r>
      <w:r w:rsidRPr="000E37D3">
        <w:rPr>
          <w:rFonts w:ascii="Times New Roman" w:hAnsi="Times New Roman" w:cs="Times New Roman"/>
          <w:sz w:val="24"/>
          <w:szCs w:val="24"/>
        </w:rPr>
        <w:t xml:space="preserve"> and two </w:t>
      </w:r>
      <w:r w:rsidR="00CF10A7">
        <w:rPr>
          <w:rFonts w:ascii="Times New Roman" w:hAnsi="Times New Roman" w:cs="Times New Roman"/>
          <w:sz w:val="24"/>
          <w:szCs w:val="24"/>
        </w:rPr>
        <w:t xml:space="preserve">within </w:t>
      </w:r>
      <w:r w:rsidRPr="000E37D3">
        <w:rPr>
          <w:rFonts w:ascii="Times New Roman" w:hAnsi="Times New Roman" w:cs="Times New Roman"/>
          <w:i/>
          <w:sz w:val="24"/>
          <w:szCs w:val="24"/>
        </w:rPr>
        <w:t>Mandrillus</w:t>
      </w:r>
      <w:r w:rsidRPr="000E37D3">
        <w:rPr>
          <w:rFonts w:ascii="Times New Roman" w:hAnsi="Times New Roman" w:cs="Times New Roman"/>
          <w:sz w:val="24"/>
          <w:szCs w:val="24"/>
        </w:rPr>
        <w:t>, including two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 drill</w:t>
      </w:r>
      <w:r w:rsidRPr="000E37D3">
        <w:rPr>
          <w:rFonts w:ascii="Times New Roman" w:hAnsi="Times New Roman" w:cs="Times New Roman"/>
          <w:sz w:val="24"/>
          <w:szCs w:val="24"/>
        </w:rPr>
        <w:t xml:space="preserve"> subspecies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 (Butyn</w:t>
      </w:r>
      <w:r w:rsidR="000E37D3" w:rsidRPr="000E37D3">
        <w:rPr>
          <w:rFonts w:ascii="Times New Roman" w:hAnsi="Times New Roman" w:cs="Times New Roman"/>
          <w:sz w:val="24"/>
          <w:szCs w:val="24"/>
        </w:rPr>
        <w:t>ski et al. 2013</w:t>
      </w:r>
      <w:r w:rsidR="005133DE" w:rsidRPr="000E37D3">
        <w:rPr>
          <w:rFonts w:ascii="Times New Roman" w:hAnsi="Times New Roman" w:cs="Times New Roman"/>
          <w:sz w:val="24"/>
          <w:szCs w:val="24"/>
        </w:rPr>
        <w:t>)</w:t>
      </w:r>
      <w:r w:rsidRPr="000E37D3">
        <w:rPr>
          <w:rFonts w:ascii="Times New Roman" w:hAnsi="Times New Roman" w:cs="Times New Roman"/>
          <w:sz w:val="24"/>
          <w:szCs w:val="24"/>
        </w:rPr>
        <w:t xml:space="preserve">. Together, they represent </w:t>
      </w:r>
      <w:r w:rsidR="00857A85" w:rsidRPr="000E37D3">
        <w:rPr>
          <w:rFonts w:ascii="Times New Roman" w:hAnsi="Times New Roman" w:cs="Times New Roman"/>
          <w:sz w:val="24"/>
          <w:szCs w:val="24"/>
        </w:rPr>
        <w:t>some</w:t>
      </w:r>
      <w:r w:rsidR="000E37D3">
        <w:rPr>
          <w:rFonts w:ascii="Times New Roman" w:hAnsi="Times New Roman" w:cs="Times New Roman"/>
          <w:sz w:val="24"/>
          <w:szCs w:val="24"/>
        </w:rPr>
        <w:t xml:space="preserve"> of the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 least studied and hence least known of the Old Wor</w:t>
      </w:r>
      <w:r w:rsidR="00EA48E6">
        <w:rPr>
          <w:rFonts w:ascii="Times New Roman" w:hAnsi="Times New Roman" w:cs="Times New Roman"/>
          <w:sz w:val="24"/>
          <w:szCs w:val="24"/>
        </w:rPr>
        <w:t>ld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 Primates. </w:t>
      </w:r>
      <w:r w:rsidR="00CF10A7">
        <w:rPr>
          <w:rFonts w:ascii="Times New Roman" w:hAnsi="Times New Roman" w:cs="Times New Roman"/>
          <w:sz w:val="24"/>
          <w:szCs w:val="24"/>
        </w:rPr>
        <w:t>A</w:t>
      </w:r>
      <w:r w:rsidR="00857A85" w:rsidRPr="000E37D3">
        <w:rPr>
          <w:rFonts w:ascii="Times New Roman" w:hAnsi="Times New Roman" w:cs="Times New Roman"/>
          <w:sz w:val="24"/>
          <w:szCs w:val="24"/>
        </w:rPr>
        <w:t>lthough they have a wide range</w:t>
      </w:r>
      <w:r w:rsidR="00CF10A7">
        <w:rPr>
          <w:rFonts w:ascii="Times New Roman" w:hAnsi="Times New Roman" w:cs="Times New Roman"/>
          <w:sz w:val="24"/>
          <w:szCs w:val="24"/>
        </w:rPr>
        <w:t xml:space="preserve"> across Africa</w:t>
      </w:r>
      <w:r w:rsidR="00EA48E6">
        <w:rPr>
          <w:rFonts w:ascii="Times New Roman" w:hAnsi="Times New Roman" w:cs="Times New Roman"/>
          <w:sz w:val="24"/>
          <w:szCs w:val="24"/>
        </w:rPr>
        <w:t xml:space="preserve">, </w:t>
      </w:r>
      <w:r w:rsidR="00CF10A7">
        <w:rPr>
          <w:rFonts w:ascii="Times New Roman" w:hAnsi="Times New Roman" w:cs="Times New Roman"/>
          <w:sz w:val="24"/>
          <w:szCs w:val="24"/>
        </w:rPr>
        <w:t xml:space="preserve">extending </w:t>
      </w:r>
      <w:r w:rsidR="00857A85" w:rsidRPr="000E37D3">
        <w:rPr>
          <w:rFonts w:ascii="Times New Roman" w:hAnsi="Times New Roman" w:cs="Times New Roman"/>
          <w:sz w:val="24"/>
          <w:szCs w:val="24"/>
        </w:rPr>
        <w:t>from the Upper Guinea</w:t>
      </w:r>
      <w:r w:rsidR="00A27A1C">
        <w:rPr>
          <w:rFonts w:ascii="Times New Roman" w:hAnsi="Times New Roman" w:cs="Times New Roman"/>
          <w:sz w:val="24"/>
          <w:szCs w:val="24"/>
        </w:rPr>
        <w:t>n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 Forests of Senegal </w:t>
      </w:r>
      <w:r w:rsidR="00CF10A7">
        <w:rPr>
          <w:rFonts w:ascii="Times New Roman" w:hAnsi="Times New Roman" w:cs="Times New Roman"/>
          <w:sz w:val="24"/>
          <w:szCs w:val="24"/>
        </w:rPr>
        <w:t xml:space="preserve">in the west 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to </w:t>
      </w:r>
      <w:r w:rsidR="00CF10A7">
        <w:rPr>
          <w:rFonts w:ascii="Times New Roman" w:hAnsi="Times New Roman" w:cs="Times New Roman"/>
          <w:sz w:val="24"/>
          <w:szCs w:val="24"/>
        </w:rPr>
        <w:t xml:space="preserve">the 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Tana </w:t>
      </w:r>
      <w:r w:rsidR="00857A85" w:rsidRPr="000E37D3">
        <w:rPr>
          <w:rFonts w:ascii="Times New Roman" w:hAnsi="Times New Roman" w:cs="Times New Roman"/>
          <w:sz w:val="24"/>
          <w:szCs w:val="24"/>
        </w:rPr>
        <w:lastRenderedPageBreak/>
        <w:t>River Delta in Kenya, they are also some of the most threatened</w:t>
      </w:r>
      <w:r w:rsidR="00CF10A7">
        <w:rPr>
          <w:rFonts w:ascii="Times New Roman" w:hAnsi="Times New Roman" w:cs="Times New Roman"/>
          <w:sz w:val="24"/>
          <w:szCs w:val="24"/>
        </w:rPr>
        <w:t xml:space="preserve"> taxa</w:t>
      </w:r>
      <w:r w:rsidR="00857A85" w:rsidRPr="000E37D3">
        <w:rPr>
          <w:rFonts w:ascii="Times New Roman" w:hAnsi="Times New Roman" w:cs="Times New Roman"/>
          <w:sz w:val="24"/>
          <w:szCs w:val="24"/>
        </w:rPr>
        <w:t>. In 2008,</w:t>
      </w:r>
      <w:r w:rsidR="00C46CB0">
        <w:rPr>
          <w:rFonts w:ascii="Times New Roman" w:hAnsi="Times New Roman" w:cs="Times New Roman"/>
          <w:sz w:val="24"/>
          <w:szCs w:val="24"/>
        </w:rPr>
        <w:t xml:space="preserve"> the while golden-bellied mangabey was considered Data Deficient by the IUCN Red List (Hart et al. 2008), while </w:t>
      </w:r>
      <w:r w:rsidR="00857A85" w:rsidRPr="000E37D3">
        <w:rPr>
          <w:rFonts w:ascii="Times New Roman" w:hAnsi="Times New Roman" w:cs="Times New Roman"/>
          <w:sz w:val="24"/>
          <w:szCs w:val="24"/>
        </w:rPr>
        <w:t>four</w:t>
      </w:r>
      <w:r w:rsidR="00C46CB0">
        <w:rPr>
          <w:rFonts w:ascii="Times New Roman" w:hAnsi="Times New Roman" w:cs="Times New Roman"/>
          <w:sz w:val="24"/>
          <w:szCs w:val="24"/>
        </w:rPr>
        <w:t xml:space="preserve"> other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857A85" w:rsidRPr="000E37D3">
        <w:rPr>
          <w:rFonts w:ascii="Times New Roman" w:hAnsi="Times New Roman" w:cs="Times New Roman"/>
          <w:i/>
          <w:iCs/>
          <w:sz w:val="24"/>
          <w:szCs w:val="24"/>
        </w:rPr>
        <w:t xml:space="preserve">Cercocebus 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and both </w:t>
      </w:r>
      <w:r w:rsidR="00857A85" w:rsidRPr="000E37D3">
        <w:rPr>
          <w:rFonts w:ascii="Times New Roman" w:hAnsi="Times New Roman" w:cs="Times New Roman"/>
          <w:i/>
          <w:iCs/>
          <w:sz w:val="24"/>
          <w:szCs w:val="24"/>
        </w:rPr>
        <w:t xml:space="preserve">Mandrillus </w:t>
      </w:r>
      <w:r w:rsidR="00857A85" w:rsidRPr="000E37D3">
        <w:rPr>
          <w:rFonts w:ascii="Times New Roman" w:hAnsi="Times New Roman" w:cs="Times New Roman"/>
          <w:sz w:val="24"/>
          <w:szCs w:val="24"/>
        </w:rPr>
        <w:t xml:space="preserve">species were </w:t>
      </w:r>
      <w:r w:rsidR="00CF10A7">
        <w:rPr>
          <w:rFonts w:ascii="Times New Roman" w:hAnsi="Times New Roman" w:cs="Times New Roman"/>
          <w:sz w:val="24"/>
          <w:szCs w:val="24"/>
        </w:rPr>
        <w:t>placed in</w:t>
      </w:r>
      <w:r w:rsidR="000F7F30">
        <w:rPr>
          <w:rFonts w:ascii="Times New Roman" w:hAnsi="Times New Roman" w:cs="Times New Roman"/>
          <w:sz w:val="24"/>
          <w:szCs w:val="24"/>
        </w:rPr>
        <w:t xml:space="preserve"> either the Endangered (</w:t>
      </w:r>
      <w:r w:rsidR="000F7F30" w:rsidRPr="000E37D3">
        <w:rPr>
          <w:rFonts w:ascii="Times New Roman" w:hAnsi="Times New Roman" w:cs="Times New Roman"/>
          <w:sz w:val="24"/>
          <w:szCs w:val="24"/>
        </w:rPr>
        <w:t>Sanje mangabey: Ehardt et al. 2008</w:t>
      </w:r>
      <w:r w:rsidR="000F7F30">
        <w:rPr>
          <w:rFonts w:ascii="Times New Roman" w:hAnsi="Times New Roman" w:cs="Times New Roman"/>
          <w:sz w:val="24"/>
          <w:szCs w:val="24"/>
        </w:rPr>
        <w:t xml:space="preserve">; </w:t>
      </w:r>
      <w:r w:rsidR="000F7F30" w:rsidRPr="000E37D3">
        <w:rPr>
          <w:rFonts w:ascii="Times New Roman" w:hAnsi="Times New Roman" w:cs="Times New Roman"/>
          <w:sz w:val="24"/>
          <w:szCs w:val="24"/>
        </w:rPr>
        <w:t>Tana River mangabey: Butynski et al. 2008</w:t>
      </w:r>
      <w:r w:rsidR="000F7F30">
        <w:rPr>
          <w:rFonts w:ascii="Times New Roman" w:hAnsi="Times New Roman" w:cs="Times New Roman"/>
          <w:sz w:val="24"/>
          <w:szCs w:val="24"/>
        </w:rPr>
        <w:t xml:space="preserve">; </w:t>
      </w:r>
      <w:r w:rsidR="000F7F30" w:rsidRPr="000E37D3">
        <w:rPr>
          <w:rFonts w:ascii="Times New Roman" w:hAnsi="Times New Roman" w:cs="Times New Roman"/>
          <w:sz w:val="24"/>
          <w:szCs w:val="24"/>
        </w:rPr>
        <w:t>white-naped mangabey: Oates et al. 2008</w:t>
      </w:r>
      <w:r w:rsidR="000F7F30" w:rsidRPr="00982455">
        <w:rPr>
          <w:rFonts w:ascii="Times New Roman" w:hAnsi="Times New Roman" w:cs="Times New Roman"/>
          <w:sz w:val="24"/>
          <w:szCs w:val="24"/>
        </w:rPr>
        <w:t>a</w:t>
      </w:r>
      <w:r w:rsidR="000F7F30">
        <w:rPr>
          <w:rFonts w:ascii="Times New Roman" w:hAnsi="Times New Roman" w:cs="Times New Roman"/>
          <w:sz w:val="24"/>
          <w:szCs w:val="24"/>
        </w:rPr>
        <w:t xml:space="preserve">; </w:t>
      </w:r>
      <w:r w:rsidR="000F7F30" w:rsidRPr="000E37D3">
        <w:rPr>
          <w:rFonts w:ascii="Times New Roman" w:hAnsi="Times New Roman" w:cs="Times New Roman"/>
          <w:sz w:val="24"/>
          <w:szCs w:val="24"/>
        </w:rPr>
        <w:t>drill: Oates &amp; Butynski 2008</w:t>
      </w:r>
      <w:r w:rsidR="002A35E0">
        <w:rPr>
          <w:rFonts w:ascii="Times New Roman" w:hAnsi="Times New Roman" w:cs="Times New Roman"/>
          <w:sz w:val="24"/>
          <w:szCs w:val="24"/>
        </w:rPr>
        <w:t>a</w:t>
      </w:r>
      <w:r w:rsidR="000F7F30">
        <w:rPr>
          <w:rFonts w:ascii="Times New Roman" w:hAnsi="Times New Roman" w:cs="Times New Roman"/>
          <w:sz w:val="24"/>
          <w:szCs w:val="24"/>
        </w:rPr>
        <w:t>) or Vulnerable</w:t>
      </w:r>
      <w:r w:rsidR="00C46CB0">
        <w:rPr>
          <w:rFonts w:ascii="Times New Roman" w:hAnsi="Times New Roman" w:cs="Times New Roman"/>
          <w:sz w:val="24"/>
          <w:szCs w:val="24"/>
        </w:rPr>
        <w:t xml:space="preserve"> </w:t>
      </w:r>
      <w:r w:rsidR="000F7F30">
        <w:rPr>
          <w:rFonts w:ascii="Times New Roman" w:hAnsi="Times New Roman" w:cs="Times New Roman"/>
          <w:sz w:val="24"/>
          <w:szCs w:val="24"/>
        </w:rPr>
        <w:t>(</w:t>
      </w:r>
      <w:r w:rsidR="000F7F30" w:rsidRPr="000E37D3">
        <w:rPr>
          <w:rFonts w:ascii="Times New Roman" w:hAnsi="Times New Roman" w:cs="Times New Roman"/>
          <w:sz w:val="24"/>
          <w:szCs w:val="24"/>
        </w:rPr>
        <w:t>red-capped mangabey: Oates et al. 2008</w:t>
      </w:r>
      <w:r w:rsidR="002A35E0">
        <w:rPr>
          <w:rFonts w:ascii="Times New Roman" w:hAnsi="Times New Roman" w:cs="Times New Roman"/>
          <w:sz w:val="24"/>
          <w:szCs w:val="24"/>
        </w:rPr>
        <w:t>b</w:t>
      </w:r>
      <w:r w:rsidR="000F7F30">
        <w:rPr>
          <w:rFonts w:ascii="Times New Roman" w:hAnsi="Times New Roman" w:cs="Times New Roman"/>
          <w:sz w:val="24"/>
          <w:szCs w:val="24"/>
        </w:rPr>
        <w:t>;</w:t>
      </w:r>
      <w:r w:rsidR="000F7F30" w:rsidRPr="000F7F30">
        <w:rPr>
          <w:rFonts w:ascii="Times New Roman" w:hAnsi="Times New Roman" w:cs="Times New Roman"/>
          <w:sz w:val="24"/>
          <w:szCs w:val="24"/>
        </w:rPr>
        <w:t xml:space="preserve"> </w:t>
      </w:r>
      <w:r w:rsidR="000F7F30" w:rsidRPr="000E37D3">
        <w:rPr>
          <w:rFonts w:ascii="Times New Roman" w:hAnsi="Times New Roman" w:cs="Times New Roman"/>
          <w:sz w:val="24"/>
          <w:szCs w:val="24"/>
        </w:rPr>
        <w:t>mandrill: Oates &amp; Butynski 2008</w:t>
      </w:r>
      <w:r w:rsidR="002A35E0" w:rsidRPr="002A35E0">
        <w:rPr>
          <w:rFonts w:ascii="Times New Roman" w:hAnsi="Times New Roman" w:cs="Times New Roman"/>
          <w:sz w:val="24"/>
          <w:szCs w:val="24"/>
        </w:rPr>
        <w:t>b</w:t>
      </w:r>
      <w:r w:rsidR="000F7F30">
        <w:rPr>
          <w:rFonts w:ascii="Times New Roman" w:hAnsi="Times New Roman" w:cs="Times New Roman"/>
          <w:sz w:val="24"/>
          <w:szCs w:val="24"/>
        </w:rPr>
        <w:t>)</w:t>
      </w:r>
      <w:r w:rsidR="000979B1" w:rsidRPr="000979B1">
        <w:rPr>
          <w:rFonts w:ascii="Times New Roman" w:hAnsi="Times New Roman" w:cs="Times New Roman"/>
          <w:sz w:val="24"/>
          <w:szCs w:val="24"/>
        </w:rPr>
        <w:t xml:space="preserve"> </w:t>
      </w:r>
      <w:r w:rsidR="000979B1">
        <w:rPr>
          <w:rFonts w:ascii="Times New Roman" w:hAnsi="Times New Roman" w:cs="Times New Roman"/>
          <w:sz w:val="24"/>
          <w:szCs w:val="24"/>
        </w:rPr>
        <w:t>category</w:t>
      </w:r>
      <w:r w:rsidR="00C46CB0">
        <w:rPr>
          <w:rFonts w:ascii="Times New Roman" w:hAnsi="Times New Roman" w:cs="Times New Roman"/>
          <w:sz w:val="24"/>
          <w:szCs w:val="24"/>
        </w:rPr>
        <w:t>.</w:t>
      </w:r>
      <w:r w:rsidR="000F7F30">
        <w:rPr>
          <w:rFonts w:ascii="Times New Roman" w:hAnsi="Times New Roman" w:cs="Times New Roman"/>
          <w:sz w:val="24"/>
          <w:szCs w:val="24"/>
        </w:rPr>
        <w:t xml:space="preserve"> G</w:t>
      </w:r>
      <w:r w:rsidR="00011C27" w:rsidRPr="000E37D3">
        <w:rPr>
          <w:rFonts w:ascii="Times New Roman" w:hAnsi="Times New Roman" w:cs="Times New Roman"/>
          <w:sz w:val="24"/>
          <w:szCs w:val="24"/>
        </w:rPr>
        <w:t xml:space="preserve">iven </w:t>
      </w:r>
      <w:r w:rsidR="004E659E">
        <w:rPr>
          <w:rFonts w:ascii="Times New Roman" w:hAnsi="Times New Roman" w:cs="Times New Roman"/>
          <w:sz w:val="24"/>
          <w:szCs w:val="24"/>
        </w:rPr>
        <w:t xml:space="preserve">the </w:t>
      </w:r>
      <w:r w:rsidR="00AC002D" w:rsidRPr="000E37D3">
        <w:rPr>
          <w:rFonts w:ascii="Times New Roman" w:hAnsi="Times New Roman" w:cs="Times New Roman"/>
          <w:sz w:val="24"/>
          <w:szCs w:val="24"/>
        </w:rPr>
        <w:t>limited knowledge and threatened co</w:t>
      </w:r>
      <w:r w:rsidR="00011C27" w:rsidRPr="000E37D3">
        <w:rPr>
          <w:rFonts w:ascii="Times New Roman" w:hAnsi="Times New Roman" w:cs="Times New Roman"/>
          <w:sz w:val="24"/>
          <w:szCs w:val="24"/>
        </w:rPr>
        <w:t>nservation status</w:t>
      </w:r>
      <w:r w:rsidR="00C46CB0">
        <w:rPr>
          <w:rFonts w:ascii="Times New Roman" w:hAnsi="Times New Roman" w:cs="Times New Roman"/>
          <w:sz w:val="24"/>
          <w:szCs w:val="24"/>
        </w:rPr>
        <w:t xml:space="preserve"> </w:t>
      </w:r>
      <w:r w:rsidR="000979B1">
        <w:rPr>
          <w:rFonts w:ascii="Times New Roman" w:hAnsi="Times New Roman" w:cs="Times New Roman"/>
          <w:sz w:val="24"/>
          <w:szCs w:val="24"/>
        </w:rPr>
        <w:t>of</w:t>
      </w:r>
      <w:r w:rsidR="00C46CB0">
        <w:rPr>
          <w:rFonts w:ascii="Times New Roman" w:hAnsi="Times New Roman" w:cs="Times New Roman"/>
          <w:sz w:val="24"/>
          <w:szCs w:val="24"/>
        </w:rPr>
        <w:t xml:space="preserve"> most of the</w:t>
      </w:r>
      <w:r w:rsidR="000979B1">
        <w:rPr>
          <w:rFonts w:ascii="Times New Roman" w:hAnsi="Times New Roman" w:cs="Times New Roman"/>
          <w:sz w:val="24"/>
          <w:szCs w:val="24"/>
        </w:rPr>
        <w:t>se species</w:t>
      </w:r>
      <w:r w:rsidR="003C7824">
        <w:rPr>
          <w:rFonts w:ascii="Times New Roman" w:hAnsi="Times New Roman" w:cs="Times New Roman"/>
          <w:sz w:val="24"/>
          <w:szCs w:val="24"/>
        </w:rPr>
        <w:t>,</w:t>
      </w:r>
      <w:r w:rsidR="00011C27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AC002D" w:rsidRPr="000E37D3">
        <w:rPr>
          <w:rFonts w:ascii="Times New Roman" w:hAnsi="Times New Roman" w:cs="Times New Roman"/>
          <w:sz w:val="24"/>
          <w:szCs w:val="24"/>
        </w:rPr>
        <w:t xml:space="preserve">there </w:t>
      </w:r>
      <w:r w:rsidR="004E659E">
        <w:rPr>
          <w:rFonts w:ascii="Times New Roman" w:hAnsi="Times New Roman" w:cs="Times New Roman"/>
          <w:sz w:val="24"/>
          <w:szCs w:val="24"/>
        </w:rPr>
        <w:t xml:space="preserve">is </w:t>
      </w:r>
      <w:r w:rsidR="00011C27" w:rsidRPr="000E37D3">
        <w:rPr>
          <w:rFonts w:ascii="Times New Roman" w:hAnsi="Times New Roman" w:cs="Times New Roman"/>
          <w:sz w:val="24"/>
          <w:szCs w:val="24"/>
        </w:rPr>
        <w:t xml:space="preserve">urgent need for a collaborative, regional-wide approach to catalyse and facilitate efforts to ensure the protection of </w:t>
      </w:r>
      <w:r w:rsidR="00C46CB0">
        <w:rPr>
          <w:rFonts w:ascii="Times New Roman" w:hAnsi="Times New Roman" w:cs="Times New Roman"/>
          <w:sz w:val="24"/>
          <w:szCs w:val="24"/>
        </w:rPr>
        <w:t>mangadrills</w:t>
      </w:r>
      <w:r w:rsidR="00011C27" w:rsidRPr="000E37D3">
        <w:rPr>
          <w:rFonts w:ascii="Times New Roman" w:hAnsi="Times New Roman" w:cs="Times New Roman"/>
          <w:sz w:val="24"/>
          <w:szCs w:val="24"/>
        </w:rPr>
        <w:t xml:space="preserve"> and their habitats. </w:t>
      </w:r>
    </w:p>
    <w:p w14:paraId="03FE202C" w14:textId="53482F89" w:rsidR="00EA48E6" w:rsidRDefault="005A6A69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lastRenderedPageBreak/>
        <w:t>Prior to the workshop, species experts</w:t>
      </w:r>
      <w:r w:rsidR="001810BD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472AB2">
        <w:rPr>
          <w:rFonts w:ascii="Times New Roman" w:hAnsi="Times New Roman" w:cs="Times New Roman"/>
          <w:sz w:val="24"/>
          <w:szCs w:val="24"/>
        </w:rPr>
        <w:t xml:space="preserve">were </w:t>
      </w:r>
      <w:r w:rsidRPr="000E37D3">
        <w:rPr>
          <w:rFonts w:ascii="Times New Roman" w:hAnsi="Times New Roman" w:cs="Times New Roman"/>
          <w:sz w:val="24"/>
          <w:szCs w:val="24"/>
        </w:rPr>
        <w:t xml:space="preserve">asked to </w:t>
      </w:r>
      <w:r w:rsidR="00252FEA">
        <w:rPr>
          <w:rFonts w:ascii="Times New Roman" w:hAnsi="Times New Roman" w:cs="Times New Roman"/>
          <w:sz w:val="24"/>
          <w:szCs w:val="24"/>
        </w:rPr>
        <w:t xml:space="preserve">collate current </w:t>
      </w:r>
      <w:r w:rsidRPr="000E37D3">
        <w:rPr>
          <w:rFonts w:ascii="Times New Roman" w:hAnsi="Times New Roman" w:cs="Times New Roman"/>
          <w:sz w:val="24"/>
          <w:szCs w:val="24"/>
        </w:rPr>
        <w:t xml:space="preserve">information on their species’ </w:t>
      </w:r>
      <w:r w:rsidR="001810BD" w:rsidRPr="000E37D3">
        <w:rPr>
          <w:rFonts w:ascii="Times New Roman" w:hAnsi="Times New Roman" w:cs="Times New Roman"/>
          <w:sz w:val="24"/>
          <w:szCs w:val="24"/>
        </w:rPr>
        <w:t>distribution,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density,</w:t>
      </w:r>
      <w:r w:rsidR="001810BD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 xml:space="preserve">populations trends and threats, </w:t>
      </w:r>
      <w:r w:rsidR="00B93ED8">
        <w:rPr>
          <w:rFonts w:ascii="Times New Roman" w:hAnsi="Times New Roman" w:cs="Times New Roman"/>
          <w:sz w:val="24"/>
          <w:szCs w:val="24"/>
        </w:rPr>
        <w:t xml:space="preserve">and </w:t>
      </w:r>
      <w:r w:rsidR="00B93ED8" w:rsidRPr="000E37D3">
        <w:rPr>
          <w:rFonts w:ascii="Times New Roman" w:hAnsi="Times New Roman" w:cs="Times New Roman"/>
          <w:sz w:val="24"/>
          <w:szCs w:val="24"/>
        </w:rPr>
        <w:t>to</w:t>
      </w:r>
      <w:r w:rsidR="00587A71" w:rsidRPr="000E37D3">
        <w:rPr>
          <w:rFonts w:ascii="Times New Roman" w:hAnsi="Times New Roman" w:cs="Times New Roman"/>
          <w:sz w:val="24"/>
          <w:szCs w:val="24"/>
        </w:rPr>
        <w:t xml:space="preserve"> recommend evidence-based conservation actions needed</w:t>
      </w:r>
      <w:r w:rsidRPr="000E37D3">
        <w:rPr>
          <w:rFonts w:ascii="Times New Roman" w:hAnsi="Times New Roman" w:cs="Times New Roman"/>
          <w:sz w:val="24"/>
          <w:szCs w:val="24"/>
        </w:rPr>
        <w:t xml:space="preserve"> to ensure their long-term survival. </w:t>
      </w:r>
      <w:r w:rsidR="00660858" w:rsidRPr="000E37D3">
        <w:rPr>
          <w:rFonts w:ascii="Times New Roman" w:hAnsi="Times New Roman" w:cs="Times New Roman"/>
          <w:sz w:val="24"/>
          <w:szCs w:val="24"/>
        </w:rPr>
        <w:t xml:space="preserve">During the three days 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in Accra, </w:t>
      </w:r>
      <w:r w:rsidR="00DD4DAC" w:rsidRPr="000E37D3">
        <w:rPr>
          <w:rFonts w:ascii="Times New Roman" w:hAnsi="Times New Roman" w:cs="Times New Roman"/>
          <w:sz w:val="24"/>
          <w:szCs w:val="24"/>
        </w:rPr>
        <w:t>we worked co</w:t>
      </w:r>
      <w:r w:rsidR="003E4F12" w:rsidRPr="000E37D3">
        <w:rPr>
          <w:rFonts w:ascii="Times New Roman" w:hAnsi="Times New Roman" w:cs="Times New Roman"/>
          <w:sz w:val="24"/>
          <w:szCs w:val="24"/>
        </w:rPr>
        <w:t>llectively to review this information and</w:t>
      </w:r>
      <w:r w:rsidR="00DD4DAC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587A71" w:rsidRPr="000E37D3">
        <w:rPr>
          <w:rFonts w:ascii="Times New Roman" w:hAnsi="Times New Roman" w:cs="Times New Roman"/>
          <w:sz w:val="24"/>
          <w:szCs w:val="24"/>
        </w:rPr>
        <w:t>identify overarching threats and conservation actions</w:t>
      </w:r>
      <w:r w:rsidR="00DD4DAC" w:rsidRPr="000E37D3">
        <w:rPr>
          <w:rFonts w:ascii="Times New Roman" w:hAnsi="Times New Roman" w:cs="Times New Roman"/>
          <w:sz w:val="24"/>
          <w:szCs w:val="24"/>
        </w:rPr>
        <w:t xml:space="preserve">, </w:t>
      </w:r>
      <w:r w:rsidR="00F86366" w:rsidRPr="000E37D3">
        <w:rPr>
          <w:rFonts w:ascii="Times New Roman" w:hAnsi="Times New Roman" w:cs="Times New Roman"/>
          <w:sz w:val="24"/>
          <w:szCs w:val="24"/>
        </w:rPr>
        <w:t>highlight</w:t>
      </w:r>
      <w:r w:rsidR="00DD4DAC" w:rsidRPr="000E37D3">
        <w:rPr>
          <w:rFonts w:ascii="Times New Roman" w:hAnsi="Times New Roman" w:cs="Times New Roman"/>
          <w:sz w:val="24"/>
          <w:szCs w:val="24"/>
        </w:rPr>
        <w:t xml:space="preserve"> priority areas for conservation across the species’</w:t>
      </w:r>
      <w:r w:rsidR="00587A71" w:rsidRPr="000E37D3">
        <w:rPr>
          <w:rFonts w:ascii="Times New Roman" w:hAnsi="Times New Roman" w:cs="Times New Roman"/>
          <w:sz w:val="24"/>
          <w:szCs w:val="24"/>
        </w:rPr>
        <w:t xml:space="preserve"> range, and </w:t>
      </w:r>
      <w:r w:rsidR="00F71DE3" w:rsidRPr="000E37D3">
        <w:rPr>
          <w:rFonts w:ascii="Times New Roman" w:hAnsi="Times New Roman" w:cs="Times New Roman"/>
          <w:sz w:val="24"/>
          <w:szCs w:val="24"/>
        </w:rPr>
        <w:t xml:space="preserve">determine the best strategy to ensure success </w:t>
      </w:r>
      <w:r w:rsidR="00252FEA">
        <w:rPr>
          <w:rFonts w:ascii="Times New Roman" w:hAnsi="Times New Roman" w:cs="Times New Roman"/>
          <w:sz w:val="24"/>
          <w:szCs w:val="24"/>
        </w:rPr>
        <w:t>in both the short and long term.</w:t>
      </w:r>
      <w:r w:rsidR="00EA48E6">
        <w:rPr>
          <w:rFonts w:ascii="Times New Roman" w:hAnsi="Times New Roman" w:cs="Times New Roman"/>
          <w:sz w:val="24"/>
          <w:szCs w:val="24"/>
        </w:rPr>
        <w:t xml:space="preserve"> </w:t>
      </w:r>
      <w:r w:rsidR="003E4F12" w:rsidRPr="000E37D3">
        <w:rPr>
          <w:rFonts w:ascii="Times New Roman" w:hAnsi="Times New Roman" w:cs="Times New Roman"/>
          <w:sz w:val="24"/>
          <w:szCs w:val="24"/>
        </w:rPr>
        <w:t>From our discussions</w:t>
      </w:r>
      <w:r w:rsidR="00F86366" w:rsidRPr="000E37D3">
        <w:rPr>
          <w:rFonts w:ascii="Times New Roman" w:hAnsi="Times New Roman" w:cs="Times New Roman"/>
          <w:sz w:val="24"/>
          <w:szCs w:val="24"/>
        </w:rPr>
        <w:t xml:space="preserve"> it became clear that there were a number of threats that affected all</w:t>
      </w:r>
      <w:r w:rsidR="00EA48E6">
        <w:rPr>
          <w:rFonts w:ascii="Times New Roman" w:hAnsi="Times New Roman" w:cs="Times New Roman"/>
          <w:sz w:val="24"/>
          <w:szCs w:val="24"/>
        </w:rPr>
        <w:t xml:space="preserve"> </w:t>
      </w:r>
      <w:r w:rsidR="00472AB2">
        <w:rPr>
          <w:rFonts w:ascii="Times New Roman" w:hAnsi="Times New Roman" w:cs="Times New Roman"/>
          <w:sz w:val="24"/>
          <w:szCs w:val="24"/>
        </w:rPr>
        <w:t>taxa</w:t>
      </w:r>
      <w:r w:rsidR="00F86366" w:rsidRPr="000E37D3">
        <w:rPr>
          <w:rFonts w:ascii="Times New Roman" w:hAnsi="Times New Roman" w:cs="Times New Roman"/>
          <w:sz w:val="24"/>
          <w:szCs w:val="24"/>
        </w:rPr>
        <w:t xml:space="preserve">. As such, we </w:t>
      </w:r>
      <w:r w:rsidR="00FD3BE3" w:rsidRPr="000E37D3">
        <w:rPr>
          <w:rFonts w:ascii="Times New Roman" w:hAnsi="Times New Roman" w:cs="Times New Roman"/>
          <w:sz w:val="24"/>
          <w:szCs w:val="24"/>
        </w:rPr>
        <w:t>identified</w:t>
      </w:r>
      <w:r w:rsidR="00F86366" w:rsidRPr="000E37D3">
        <w:rPr>
          <w:rFonts w:ascii="Times New Roman" w:hAnsi="Times New Roman" w:cs="Times New Roman"/>
          <w:sz w:val="24"/>
          <w:szCs w:val="24"/>
        </w:rPr>
        <w:t xml:space="preserve"> a number of </w:t>
      </w:r>
      <w:r w:rsidR="00091FC1">
        <w:rPr>
          <w:rFonts w:ascii="Times New Roman" w:hAnsi="Times New Roman" w:cs="Times New Roman"/>
          <w:sz w:val="24"/>
          <w:szCs w:val="24"/>
        </w:rPr>
        <w:t>p</w:t>
      </w:r>
      <w:r w:rsidR="00091FC1" w:rsidRPr="000E37D3">
        <w:rPr>
          <w:rFonts w:ascii="Times New Roman" w:hAnsi="Times New Roman" w:cs="Times New Roman"/>
          <w:sz w:val="24"/>
          <w:szCs w:val="24"/>
        </w:rPr>
        <w:t xml:space="preserve">riority </w:t>
      </w:r>
      <w:r w:rsidR="00091FC1">
        <w:rPr>
          <w:rFonts w:ascii="Times New Roman" w:hAnsi="Times New Roman" w:cs="Times New Roman"/>
          <w:sz w:val="24"/>
          <w:szCs w:val="24"/>
        </w:rPr>
        <w:t>c</w:t>
      </w:r>
      <w:r w:rsidR="00091FC1" w:rsidRPr="000E37D3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091FC1">
        <w:rPr>
          <w:rFonts w:ascii="Times New Roman" w:hAnsi="Times New Roman" w:cs="Times New Roman"/>
          <w:sz w:val="24"/>
          <w:szCs w:val="24"/>
        </w:rPr>
        <w:t>a</w:t>
      </w:r>
      <w:r w:rsidR="00091FC1" w:rsidRPr="000E37D3">
        <w:rPr>
          <w:rFonts w:ascii="Times New Roman" w:hAnsi="Times New Roman" w:cs="Times New Roman"/>
          <w:sz w:val="24"/>
          <w:szCs w:val="24"/>
        </w:rPr>
        <w:t xml:space="preserve">ctions </w:t>
      </w:r>
      <w:r w:rsidR="00FD3BE3" w:rsidRPr="000E37D3">
        <w:rPr>
          <w:rFonts w:ascii="Times New Roman" w:hAnsi="Times New Roman" w:cs="Times New Roman"/>
          <w:sz w:val="24"/>
          <w:szCs w:val="24"/>
        </w:rPr>
        <w:t xml:space="preserve">that should </w:t>
      </w:r>
      <w:r w:rsidR="00252FEA">
        <w:rPr>
          <w:rFonts w:ascii="Times New Roman" w:hAnsi="Times New Roman" w:cs="Times New Roman"/>
          <w:sz w:val="24"/>
          <w:szCs w:val="24"/>
        </w:rPr>
        <w:t xml:space="preserve">be </w:t>
      </w:r>
      <w:r w:rsidR="002C4FA4" w:rsidRPr="000E37D3">
        <w:rPr>
          <w:rFonts w:ascii="Times New Roman" w:hAnsi="Times New Roman" w:cs="Times New Roman"/>
          <w:sz w:val="24"/>
          <w:szCs w:val="24"/>
        </w:rPr>
        <w:t>implemented</w:t>
      </w:r>
      <w:r w:rsidR="00FD3BE3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2C4FA4" w:rsidRPr="000E37D3">
        <w:rPr>
          <w:rFonts w:ascii="Times New Roman" w:hAnsi="Times New Roman" w:cs="Times New Roman"/>
          <w:sz w:val="24"/>
          <w:szCs w:val="24"/>
        </w:rPr>
        <w:t>where</w:t>
      </w:r>
      <w:r w:rsidR="003C7824">
        <w:rPr>
          <w:rFonts w:ascii="Times New Roman" w:hAnsi="Times New Roman" w:cs="Times New Roman"/>
          <w:sz w:val="24"/>
          <w:szCs w:val="24"/>
        </w:rPr>
        <w:t>ver</w:t>
      </w:r>
      <w:r w:rsidR="00FD3BE3" w:rsidRPr="000E37D3">
        <w:rPr>
          <w:rFonts w:ascii="Times New Roman" w:hAnsi="Times New Roman" w:cs="Times New Roman"/>
          <w:sz w:val="24"/>
          <w:szCs w:val="24"/>
        </w:rPr>
        <w:t xml:space="preserve"> these animals </w:t>
      </w:r>
      <w:r w:rsidR="002C4FA4" w:rsidRPr="000E37D3">
        <w:rPr>
          <w:rFonts w:ascii="Times New Roman" w:hAnsi="Times New Roman" w:cs="Times New Roman"/>
          <w:sz w:val="24"/>
          <w:szCs w:val="24"/>
        </w:rPr>
        <w:t>occur</w:t>
      </w:r>
      <w:r w:rsidR="00252FEA">
        <w:rPr>
          <w:rFonts w:ascii="Times New Roman" w:hAnsi="Times New Roman" w:cs="Times New Roman"/>
          <w:sz w:val="24"/>
          <w:szCs w:val="24"/>
        </w:rPr>
        <w:t xml:space="preserve"> and</w:t>
      </w:r>
      <w:r w:rsidR="003C61C9" w:rsidRPr="000E37D3">
        <w:rPr>
          <w:rFonts w:ascii="Times New Roman" w:hAnsi="Times New Roman" w:cs="Times New Roman"/>
          <w:sz w:val="24"/>
          <w:szCs w:val="24"/>
        </w:rPr>
        <w:t xml:space="preserve"> noted </w:t>
      </w:r>
      <w:r w:rsidR="00EA48E6">
        <w:rPr>
          <w:rFonts w:ascii="Times New Roman" w:hAnsi="Times New Roman" w:cs="Times New Roman"/>
          <w:sz w:val="24"/>
          <w:szCs w:val="24"/>
        </w:rPr>
        <w:t xml:space="preserve">that </w:t>
      </w:r>
      <w:r w:rsidR="00252FEA">
        <w:rPr>
          <w:rFonts w:ascii="Times New Roman" w:hAnsi="Times New Roman" w:cs="Times New Roman"/>
          <w:sz w:val="24"/>
          <w:szCs w:val="24"/>
        </w:rPr>
        <w:t xml:space="preserve">such action items </w:t>
      </w:r>
      <w:r w:rsidR="003C61C9" w:rsidRPr="000E37D3">
        <w:rPr>
          <w:rFonts w:ascii="Times New Roman" w:hAnsi="Times New Roman" w:cs="Times New Roman"/>
          <w:sz w:val="24"/>
          <w:szCs w:val="24"/>
        </w:rPr>
        <w:t xml:space="preserve">would benefit </w:t>
      </w:r>
      <w:r w:rsidR="00252FEA">
        <w:rPr>
          <w:rFonts w:ascii="Times New Roman" w:hAnsi="Times New Roman" w:cs="Times New Roman"/>
          <w:sz w:val="24"/>
          <w:szCs w:val="24"/>
        </w:rPr>
        <w:t xml:space="preserve">not only </w:t>
      </w:r>
      <w:r w:rsidR="003C61C9" w:rsidRPr="000E37D3">
        <w:rPr>
          <w:rFonts w:ascii="Times New Roman" w:hAnsi="Times New Roman" w:cs="Times New Roman"/>
          <w:sz w:val="24"/>
          <w:szCs w:val="24"/>
        </w:rPr>
        <w:t>mangadril</w:t>
      </w:r>
      <w:r w:rsidR="00252FEA">
        <w:rPr>
          <w:rFonts w:ascii="Times New Roman" w:hAnsi="Times New Roman" w:cs="Times New Roman"/>
          <w:sz w:val="24"/>
          <w:szCs w:val="24"/>
        </w:rPr>
        <w:t>l</w:t>
      </w:r>
      <w:r w:rsidR="003C61C9" w:rsidRPr="000E37D3">
        <w:rPr>
          <w:rFonts w:ascii="Times New Roman" w:hAnsi="Times New Roman" w:cs="Times New Roman"/>
          <w:sz w:val="24"/>
          <w:szCs w:val="24"/>
        </w:rPr>
        <w:t>s, but their habitat</w:t>
      </w:r>
      <w:r w:rsidR="00252FEA">
        <w:rPr>
          <w:rFonts w:ascii="Times New Roman" w:hAnsi="Times New Roman" w:cs="Times New Roman"/>
          <w:sz w:val="24"/>
          <w:szCs w:val="24"/>
        </w:rPr>
        <w:t>s</w:t>
      </w:r>
      <w:r w:rsidR="003C61C9" w:rsidRPr="000E37D3">
        <w:rPr>
          <w:rFonts w:ascii="Times New Roman" w:hAnsi="Times New Roman" w:cs="Times New Roman"/>
          <w:sz w:val="24"/>
          <w:szCs w:val="24"/>
        </w:rPr>
        <w:t xml:space="preserve"> and other </w:t>
      </w:r>
      <w:r w:rsidR="00252FEA">
        <w:rPr>
          <w:rFonts w:ascii="Times New Roman" w:hAnsi="Times New Roman" w:cs="Times New Roman"/>
          <w:sz w:val="24"/>
          <w:szCs w:val="24"/>
        </w:rPr>
        <w:t xml:space="preserve">threatened </w:t>
      </w:r>
      <w:r w:rsidR="003C61C9" w:rsidRPr="000E37D3">
        <w:rPr>
          <w:rFonts w:ascii="Times New Roman" w:hAnsi="Times New Roman" w:cs="Times New Roman"/>
          <w:sz w:val="24"/>
          <w:szCs w:val="24"/>
        </w:rPr>
        <w:t xml:space="preserve">fauna in tropical Africa. </w:t>
      </w:r>
    </w:p>
    <w:p w14:paraId="49B858FC" w14:textId="4FAEC2B2" w:rsidR="00FB7E24" w:rsidRPr="000E37D3" w:rsidRDefault="00252FEA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3C61C9" w:rsidRPr="000E37D3">
        <w:rPr>
          <w:rFonts w:ascii="Times New Roman" w:hAnsi="Times New Roman" w:cs="Times New Roman"/>
          <w:sz w:val="24"/>
          <w:szCs w:val="24"/>
        </w:rPr>
        <w:t xml:space="preserve">overarching </w:t>
      </w:r>
      <w:r w:rsidR="00EA48E6">
        <w:rPr>
          <w:rFonts w:ascii="Times New Roman" w:hAnsi="Times New Roman" w:cs="Times New Roman"/>
          <w:sz w:val="24"/>
          <w:szCs w:val="24"/>
        </w:rPr>
        <w:t>a</w:t>
      </w:r>
      <w:r w:rsidR="00EA48E6" w:rsidRPr="000E37D3">
        <w:rPr>
          <w:rFonts w:ascii="Times New Roman" w:hAnsi="Times New Roman" w:cs="Times New Roman"/>
          <w:sz w:val="24"/>
          <w:szCs w:val="24"/>
        </w:rPr>
        <w:t xml:space="preserve">ctions </w:t>
      </w:r>
      <w:r>
        <w:rPr>
          <w:rFonts w:ascii="Times New Roman" w:hAnsi="Times New Roman" w:cs="Times New Roman"/>
          <w:sz w:val="24"/>
          <w:szCs w:val="24"/>
        </w:rPr>
        <w:t xml:space="preserve">fall into three </w:t>
      </w:r>
      <w:r w:rsidR="00EA48E6">
        <w:rPr>
          <w:rFonts w:ascii="Times New Roman" w:hAnsi="Times New Roman" w:cs="Times New Roman"/>
          <w:sz w:val="24"/>
          <w:szCs w:val="24"/>
        </w:rPr>
        <w:t>categories.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8E6">
        <w:rPr>
          <w:rFonts w:ascii="Times New Roman" w:hAnsi="Times New Roman" w:cs="Times New Roman"/>
          <w:sz w:val="24"/>
          <w:szCs w:val="24"/>
        </w:rPr>
        <w:t>First,</w:t>
      </w:r>
      <w:r w:rsidR="00ED03C3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3C7824">
        <w:rPr>
          <w:rFonts w:ascii="Times New Roman" w:hAnsi="Times New Roman" w:cs="Times New Roman"/>
          <w:sz w:val="24"/>
          <w:szCs w:val="24"/>
        </w:rPr>
        <w:t>there is a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need to increase stakeholder engagement </w:t>
      </w:r>
      <w:r>
        <w:rPr>
          <w:rFonts w:ascii="Times New Roman" w:hAnsi="Times New Roman" w:cs="Times New Roman"/>
          <w:sz w:val="24"/>
          <w:szCs w:val="24"/>
        </w:rPr>
        <w:t xml:space="preserve">in range countries 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across all levels of society. </w:t>
      </w:r>
      <w:r w:rsidR="002C4FA4" w:rsidRPr="000E37D3">
        <w:rPr>
          <w:rFonts w:ascii="Times New Roman" w:hAnsi="Times New Roman" w:cs="Times New Roman"/>
          <w:sz w:val="24"/>
          <w:szCs w:val="24"/>
        </w:rPr>
        <w:t xml:space="preserve">As such, </w:t>
      </w:r>
      <w:r w:rsidR="00ED03C3" w:rsidRPr="000E37D3">
        <w:rPr>
          <w:rFonts w:ascii="Times New Roman" w:hAnsi="Times New Roman" w:cs="Times New Roman"/>
          <w:sz w:val="24"/>
          <w:szCs w:val="24"/>
        </w:rPr>
        <w:t>we aim</w:t>
      </w:r>
      <w:r w:rsidR="002C4FA4" w:rsidRPr="000E37D3">
        <w:rPr>
          <w:rFonts w:ascii="Times New Roman" w:hAnsi="Times New Roman" w:cs="Times New Roman"/>
          <w:sz w:val="24"/>
          <w:szCs w:val="24"/>
        </w:rPr>
        <w:t xml:space="preserve"> to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a) </w:t>
      </w:r>
      <w:r w:rsidR="00833C1B" w:rsidRPr="000E37D3">
        <w:rPr>
          <w:rFonts w:ascii="Times New Roman" w:hAnsi="Times New Roman" w:cs="Times New Roman"/>
          <w:sz w:val="24"/>
          <w:szCs w:val="24"/>
        </w:rPr>
        <w:t>encourage</w:t>
      </w:r>
      <w:r w:rsidR="002C4FA4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mentoring and capacity building for conservation and research among </w:t>
      </w:r>
      <w:r w:rsidR="00EA48E6">
        <w:rPr>
          <w:rFonts w:ascii="Times New Roman" w:hAnsi="Times New Roman" w:cs="Times New Roman"/>
          <w:sz w:val="24"/>
          <w:szCs w:val="24"/>
        </w:rPr>
        <w:t xml:space="preserve">range 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country nationals; b) </w:t>
      </w:r>
      <w:r w:rsidR="00833C1B" w:rsidRPr="000E37D3">
        <w:rPr>
          <w:rFonts w:ascii="Times New Roman" w:hAnsi="Times New Roman" w:cs="Times New Roman"/>
          <w:sz w:val="24"/>
          <w:szCs w:val="24"/>
        </w:rPr>
        <w:t>s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upport education of women and family planning; c) </w:t>
      </w:r>
      <w:r w:rsidR="00833C1B" w:rsidRPr="000E37D3">
        <w:rPr>
          <w:rFonts w:ascii="Times New Roman" w:hAnsi="Times New Roman" w:cs="Times New Roman"/>
          <w:sz w:val="24"/>
          <w:szCs w:val="24"/>
        </w:rPr>
        <w:t>i</w:t>
      </w:r>
      <w:r w:rsidR="003E4F12" w:rsidRPr="000E37D3">
        <w:rPr>
          <w:rFonts w:ascii="Times New Roman" w:hAnsi="Times New Roman" w:cs="Times New Roman"/>
          <w:sz w:val="24"/>
          <w:szCs w:val="24"/>
        </w:rPr>
        <w:t>ncreas</w:t>
      </w:r>
      <w:r w:rsidR="002C4FA4" w:rsidRPr="000E37D3">
        <w:rPr>
          <w:rFonts w:ascii="Times New Roman" w:hAnsi="Times New Roman" w:cs="Times New Roman"/>
          <w:sz w:val="24"/>
          <w:szCs w:val="24"/>
        </w:rPr>
        <w:t>e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conservation education among local communities</w:t>
      </w:r>
      <w:r w:rsidR="00EA48E6">
        <w:rPr>
          <w:rFonts w:ascii="Times New Roman" w:hAnsi="Times New Roman" w:cs="Times New Roman"/>
          <w:sz w:val="24"/>
          <w:szCs w:val="24"/>
        </w:rPr>
        <w:t xml:space="preserve"> living on forest boundaries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and </w:t>
      </w:r>
      <w:r w:rsidR="00EA48E6">
        <w:rPr>
          <w:rFonts w:ascii="Times New Roman" w:hAnsi="Times New Roman" w:cs="Times New Roman"/>
          <w:sz w:val="24"/>
          <w:szCs w:val="24"/>
        </w:rPr>
        <w:t>urban</w:t>
      </w:r>
      <w:r w:rsidR="00EA48E6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dwellers; and d) </w:t>
      </w:r>
      <w:r w:rsidR="00833C1B" w:rsidRPr="000E37D3">
        <w:rPr>
          <w:rFonts w:ascii="Times New Roman" w:hAnsi="Times New Roman" w:cs="Times New Roman"/>
          <w:sz w:val="24"/>
          <w:szCs w:val="24"/>
        </w:rPr>
        <w:t>p</w:t>
      </w:r>
      <w:r w:rsidR="003E4F12" w:rsidRPr="000E37D3">
        <w:rPr>
          <w:rFonts w:ascii="Times New Roman" w:hAnsi="Times New Roman" w:cs="Times New Roman"/>
          <w:sz w:val="24"/>
          <w:szCs w:val="24"/>
        </w:rPr>
        <w:t>romot</w:t>
      </w:r>
      <w:r w:rsidR="002C4FA4" w:rsidRPr="000E37D3">
        <w:rPr>
          <w:rFonts w:ascii="Times New Roman" w:hAnsi="Times New Roman" w:cs="Times New Roman"/>
          <w:sz w:val="24"/>
          <w:szCs w:val="24"/>
        </w:rPr>
        <w:t>e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EA48E6">
        <w:rPr>
          <w:rFonts w:ascii="Times New Roman" w:hAnsi="Times New Roman" w:cs="Times New Roman"/>
          <w:sz w:val="24"/>
          <w:szCs w:val="24"/>
        </w:rPr>
        <w:t>effective</w:t>
      </w:r>
      <w:r w:rsidR="00C46CB0">
        <w:rPr>
          <w:rFonts w:ascii="Times New Roman" w:hAnsi="Times New Roman" w:cs="Times New Roman"/>
          <w:sz w:val="24"/>
          <w:szCs w:val="24"/>
        </w:rPr>
        <w:t xml:space="preserve"> sustainable</w:t>
      </w:r>
      <w:r w:rsidR="003E4F12" w:rsidRPr="000E37D3">
        <w:rPr>
          <w:rFonts w:ascii="Times New Roman" w:hAnsi="Times New Roman" w:cs="Times New Roman"/>
          <w:sz w:val="24"/>
          <w:szCs w:val="24"/>
        </w:rPr>
        <w:t xml:space="preserve"> livelihoods for communities living alongside mangadrill populations</w:t>
      </w:r>
      <w:r w:rsidR="002C4FA4" w:rsidRPr="000E3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28DF4" w14:textId="0C182CC8" w:rsidR="00833C1B" w:rsidRPr="000E37D3" w:rsidRDefault="00ED03C3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 xml:space="preserve">Second, we need to reduce our </w:t>
      </w:r>
      <w:r w:rsidR="00EA48E6">
        <w:rPr>
          <w:rFonts w:ascii="Times New Roman" w:hAnsi="Times New Roman" w:cs="Times New Roman"/>
          <w:sz w:val="24"/>
          <w:szCs w:val="24"/>
        </w:rPr>
        <w:t>existing</w:t>
      </w:r>
      <w:r w:rsidR="00EA48E6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>knowledge gap on mangad</w:t>
      </w:r>
      <w:r w:rsidR="00EA48E6">
        <w:rPr>
          <w:rFonts w:ascii="Times New Roman" w:hAnsi="Times New Roman" w:cs="Times New Roman"/>
          <w:sz w:val="24"/>
          <w:szCs w:val="24"/>
        </w:rPr>
        <w:t>r</w:t>
      </w:r>
      <w:r w:rsidRPr="000E37D3">
        <w:rPr>
          <w:rFonts w:ascii="Times New Roman" w:hAnsi="Times New Roman" w:cs="Times New Roman"/>
          <w:sz w:val="24"/>
          <w:szCs w:val="24"/>
        </w:rPr>
        <w:t>il</w:t>
      </w:r>
      <w:r w:rsidR="00252FEA">
        <w:rPr>
          <w:rFonts w:ascii="Times New Roman" w:hAnsi="Times New Roman" w:cs="Times New Roman"/>
          <w:sz w:val="24"/>
          <w:szCs w:val="24"/>
        </w:rPr>
        <w:t>l</w:t>
      </w:r>
      <w:r w:rsidRPr="000E37D3">
        <w:rPr>
          <w:rFonts w:ascii="Times New Roman" w:hAnsi="Times New Roman" w:cs="Times New Roman"/>
          <w:sz w:val="24"/>
          <w:szCs w:val="24"/>
        </w:rPr>
        <w:t xml:space="preserve">s. In particular, </w:t>
      </w:r>
      <w:r w:rsidR="00252FEA">
        <w:rPr>
          <w:rFonts w:ascii="Times New Roman" w:hAnsi="Times New Roman" w:cs="Times New Roman"/>
          <w:sz w:val="24"/>
          <w:szCs w:val="24"/>
        </w:rPr>
        <w:t xml:space="preserve">we feel </w:t>
      </w:r>
      <w:r w:rsidR="003C7824">
        <w:rPr>
          <w:rFonts w:ascii="Times New Roman" w:hAnsi="Times New Roman" w:cs="Times New Roman"/>
          <w:sz w:val="24"/>
          <w:szCs w:val="24"/>
        </w:rPr>
        <w:t>it imperative</w:t>
      </w:r>
      <w:r w:rsidR="000979B1">
        <w:rPr>
          <w:rFonts w:ascii="Times New Roman" w:hAnsi="Times New Roman" w:cs="Times New Roman"/>
          <w:sz w:val="24"/>
          <w:szCs w:val="24"/>
        </w:rPr>
        <w:t xml:space="preserve"> to</w:t>
      </w:r>
      <w:r w:rsidRPr="000E37D3">
        <w:rPr>
          <w:rFonts w:ascii="Times New Roman" w:hAnsi="Times New Roman" w:cs="Times New Roman"/>
          <w:sz w:val="24"/>
          <w:szCs w:val="24"/>
        </w:rPr>
        <w:t xml:space="preserve"> (</w:t>
      </w:r>
      <w:r w:rsidR="00FB7E24" w:rsidRPr="000E37D3">
        <w:rPr>
          <w:rFonts w:ascii="Times New Roman" w:hAnsi="Times New Roman" w:cs="Times New Roman"/>
          <w:sz w:val="24"/>
          <w:szCs w:val="24"/>
        </w:rPr>
        <w:t>a</w:t>
      </w:r>
      <w:r w:rsidRPr="000E37D3">
        <w:rPr>
          <w:rFonts w:ascii="Times New Roman" w:hAnsi="Times New Roman" w:cs="Times New Roman"/>
          <w:sz w:val="24"/>
          <w:szCs w:val="24"/>
        </w:rPr>
        <w:t>)</w:t>
      </w:r>
      <w:r w:rsidR="003C7824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 xml:space="preserve">conduct surveys </w:t>
      </w:r>
      <w:r w:rsidR="00252FEA">
        <w:rPr>
          <w:rFonts w:ascii="Times New Roman" w:hAnsi="Times New Roman" w:cs="Times New Roman"/>
          <w:sz w:val="24"/>
          <w:szCs w:val="24"/>
        </w:rPr>
        <w:t>in order to establish reliable</w:t>
      </w:r>
      <w:r w:rsidRPr="000E37D3">
        <w:rPr>
          <w:rFonts w:ascii="Times New Roman" w:hAnsi="Times New Roman" w:cs="Times New Roman"/>
          <w:sz w:val="24"/>
          <w:szCs w:val="24"/>
        </w:rPr>
        <w:t xml:space="preserve"> distribution and population densit</w:t>
      </w:r>
      <w:r w:rsidR="00252FEA">
        <w:rPr>
          <w:rFonts w:ascii="Times New Roman" w:hAnsi="Times New Roman" w:cs="Times New Roman"/>
          <w:sz w:val="24"/>
          <w:szCs w:val="24"/>
        </w:rPr>
        <w:t>y profiles</w:t>
      </w:r>
      <w:r w:rsidRPr="000E37D3">
        <w:rPr>
          <w:rFonts w:ascii="Times New Roman" w:hAnsi="Times New Roman" w:cs="Times New Roman"/>
          <w:sz w:val="24"/>
          <w:szCs w:val="24"/>
        </w:rPr>
        <w:t>; and</w:t>
      </w:r>
      <w:r w:rsidR="003C7824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>(</w:t>
      </w:r>
      <w:r w:rsidR="00FB7E24" w:rsidRPr="000E37D3">
        <w:rPr>
          <w:rFonts w:ascii="Times New Roman" w:hAnsi="Times New Roman" w:cs="Times New Roman"/>
          <w:sz w:val="24"/>
          <w:szCs w:val="24"/>
        </w:rPr>
        <w:t>b</w:t>
      </w:r>
      <w:r w:rsidRPr="000E37D3">
        <w:rPr>
          <w:rFonts w:ascii="Times New Roman" w:hAnsi="Times New Roman" w:cs="Times New Roman"/>
          <w:sz w:val="24"/>
          <w:szCs w:val="24"/>
        </w:rPr>
        <w:t>)</w:t>
      </w:r>
      <w:r w:rsidR="003C7824">
        <w:rPr>
          <w:rFonts w:ascii="Times New Roman" w:hAnsi="Times New Roman" w:cs="Times New Roman"/>
          <w:sz w:val="24"/>
          <w:szCs w:val="24"/>
        </w:rPr>
        <w:t xml:space="preserve"> carry out</w:t>
      </w:r>
      <w:r w:rsidRPr="000E37D3">
        <w:rPr>
          <w:rFonts w:ascii="Times New Roman" w:hAnsi="Times New Roman" w:cs="Times New Roman"/>
          <w:sz w:val="24"/>
          <w:szCs w:val="24"/>
        </w:rPr>
        <w:t xml:space="preserve"> more comprehensive genetic studies to better clarify the taxonomic and evolutionary relationship</w:t>
      </w:r>
      <w:r w:rsidR="003C7824">
        <w:rPr>
          <w:rFonts w:ascii="Times New Roman" w:hAnsi="Times New Roman" w:cs="Times New Roman"/>
          <w:sz w:val="24"/>
          <w:szCs w:val="24"/>
        </w:rPr>
        <w:t>s</w:t>
      </w:r>
      <w:r w:rsidRPr="000E37D3">
        <w:rPr>
          <w:rFonts w:ascii="Times New Roman" w:hAnsi="Times New Roman" w:cs="Times New Roman"/>
          <w:sz w:val="24"/>
          <w:szCs w:val="24"/>
        </w:rPr>
        <w:t xml:space="preserve"> between populations. </w:t>
      </w:r>
      <w:r w:rsidR="00252FEA">
        <w:rPr>
          <w:rFonts w:ascii="Times New Roman" w:hAnsi="Times New Roman" w:cs="Times New Roman"/>
          <w:sz w:val="24"/>
          <w:szCs w:val="24"/>
        </w:rPr>
        <w:t xml:space="preserve">Such </w:t>
      </w:r>
      <w:r w:rsidR="00252FEA">
        <w:rPr>
          <w:rFonts w:ascii="Times New Roman" w:hAnsi="Times New Roman" w:cs="Times New Roman"/>
          <w:sz w:val="24"/>
          <w:szCs w:val="24"/>
        </w:rPr>
        <w:lastRenderedPageBreak/>
        <w:t xml:space="preserve">efforts </w:t>
      </w:r>
      <w:r w:rsidRPr="000E37D3">
        <w:rPr>
          <w:rFonts w:ascii="Times New Roman" w:hAnsi="Times New Roman" w:cs="Times New Roman"/>
          <w:sz w:val="24"/>
          <w:szCs w:val="24"/>
        </w:rPr>
        <w:t xml:space="preserve">would </w:t>
      </w:r>
      <w:r w:rsidR="00252FEA">
        <w:rPr>
          <w:rFonts w:ascii="Times New Roman" w:hAnsi="Times New Roman" w:cs="Times New Roman"/>
          <w:sz w:val="24"/>
          <w:szCs w:val="24"/>
        </w:rPr>
        <w:t xml:space="preserve">enhance our </w:t>
      </w:r>
      <w:r w:rsidRPr="000E37D3">
        <w:rPr>
          <w:rFonts w:ascii="Times New Roman" w:hAnsi="Times New Roman" w:cs="Times New Roman"/>
          <w:sz w:val="24"/>
          <w:szCs w:val="24"/>
        </w:rPr>
        <w:t>understand</w:t>
      </w:r>
      <w:r w:rsidR="00252FEA">
        <w:rPr>
          <w:rFonts w:ascii="Times New Roman" w:hAnsi="Times New Roman" w:cs="Times New Roman"/>
          <w:sz w:val="24"/>
          <w:szCs w:val="24"/>
        </w:rPr>
        <w:t>ing of</w:t>
      </w:r>
      <w:r w:rsidRPr="000E37D3">
        <w:rPr>
          <w:rFonts w:ascii="Times New Roman" w:hAnsi="Times New Roman" w:cs="Times New Roman"/>
          <w:sz w:val="24"/>
          <w:szCs w:val="24"/>
        </w:rPr>
        <w:t xml:space="preserve"> these animals</w:t>
      </w:r>
      <w:r w:rsidR="00252FEA">
        <w:rPr>
          <w:rFonts w:ascii="Times New Roman" w:hAnsi="Times New Roman" w:cs="Times New Roman"/>
          <w:sz w:val="24"/>
          <w:szCs w:val="24"/>
        </w:rPr>
        <w:t xml:space="preserve"> and </w:t>
      </w:r>
      <w:r w:rsidRPr="000E37D3">
        <w:rPr>
          <w:rFonts w:ascii="Times New Roman" w:hAnsi="Times New Roman" w:cs="Times New Roman"/>
          <w:sz w:val="24"/>
          <w:szCs w:val="24"/>
        </w:rPr>
        <w:t xml:space="preserve">provide a </w:t>
      </w:r>
      <w:r w:rsidR="00091FC1" w:rsidRPr="000E37D3">
        <w:rPr>
          <w:rFonts w:ascii="Times New Roman" w:hAnsi="Times New Roman" w:cs="Times New Roman"/>
          <w:sz w:val="24"/>
          <w:szCs w:val="24"/>
        </w:rPr>
        <w:t>much-needed</w:t>
      </w:r>
      <w:r w:rsidRPr="000E37D3">
        <w:rPr>
          <w:rFonts w:ascii="Times New Roman" w:hAnsi="Times New Roman" w:cs="Times New Roman"/>
          <w:sz w:val="24"/>
          <w:szCs w:val="24"/>
        </w:rPr>
        <w:t xml:space="preserve"> research presence </w:t>
      </w:r>
      <w:r w:rsidR="002D7F26">
        <w:rPr>
          <w:rFonts w:ascii="Times New Roman" w:hAnsi="Times New Roman" w:cs="Times New Roman"/>
          <w:sz w:val="24"/>
          <w:szCs w:val="24"/>
        </w:rPr>
        <w:t xml:space="preserve">in areas where </w:t>
      </w:r>
      <w:r w:rsidRPr="000E37D3">
        <w:rPr>
          <w:rFonts w:ascii="Times New Roman" w:hAnsi="Times New Roman" w:cs="Times New Roman"/>
          <w:sz w:val="24"/>
          <w:szCs w:val="24"/>
        </w:rPr>
        <w:t>illegal activities</w:t>
      </w:r>
      <w:r w:rsidR="002D7F26">
        <w:rPr>
          <w:rFonts w:ascii="Times New Roman" w:hAnsi="Times New Roman" w:cs="Times New Roman"/>
          <w:sz w:val="24"/>
          <w:szCs w:val="24"/>
        </w:rPr>
        <w:t xml:space="preserve"> are often uncontrolled</w:t>
      </w:r>
      <w:r w:rsidRPr="000E3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FE9FA" w14:textId="712747C0" w:rsidR="00FB7E24" w:rsidRPr="000E37D3" w:rsidRDefault="00833C1B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Habitat destruction</w:t>
      </w:r>
      <w:r w:rsidR="002D7F26">
        <w:rPr>
          <w:rFonts w:ascii="Times New Roman" w:hAnsi="Times New Roman" w:cs="Times New Roman"/>
          <w:sz w:val="24"/>
          <w:szCs w:val="24"/>
        </w:rPr>
        <w:t xml:space="preserve"> is, of course,</w:t>
      </w:r>
      <w:r w:rsidRPr="000E37D3">
        <w:rPr>
          <w:rFonts w:ascii="Times New Roman" w:hAnsi="Times New Roman" w:cs="Times New Roman"/>
          <w:sz w:val="24"/>
          <w:szCs w:val="24"/>
        </w:rPr>
        <w:t xml:space="preserve"> a common threat across the</w:t>
      </w:r>
      <w:r w:rsidR="002D7F26">
        <w:rPr>
          <w:rFonts w:ascii="Times New Roman" w:hAnsi="Times New Roman" w:cs="Times New Roman"/>
          <w:sz w:val="24"/>
          <w:szCs w:val="24"/>
        </w:rPr>
        <w:t xml:space="preserve"> range of most </w:t>
      </w:r>
      <w:r w:rsidR="002D7F26" w:rsidRPr="00B93ED8">
        <w:rPr>
          <w:rFonts w:ascii="Times New Roman" w:hAnsi="Times New Roman" w:cs="Times New Roman"/>
          <w:i/>
          <w:sz w:val="24"/>
          <w:szCs w:val="24"/>
        </w:rPr>
        <w:t xml:space="preserve">Cercocebus </w:t>
      </w:r>
      <w:r w:rsidR="002D7F26">
        <w:rPr>
          <w:rFonts w:ascii="Times New Roman" w:hAnsi="Times New Roman" w:cs="Times New Roman"/>
          <w:sz w:val="24"/>
          <w:szCs w:val="24"/>
        </w:rPr>
        <w:t xml:space="preserve">and </w:t>
      </w:r>
      <w:r w:rsidR="002D7F26" w:rsidRPr="00B93ED8">
        <w:rPr>
          <w:rFonts w:ascii="Times New Roman" w:hAnsi="Times New Roman" w:cs="Times New Roman"/>
          <w:i/>
          <w:sz w:val="24"/>
          <w:szCs w:val="24"/>
        </w:rPr>
        <w:t>Mandrillus</w:t>
      </w:r>
      <w:r w:rsidR="002D7F26">
        <w:rPr>
          <w:rFonts w:ascii="Times New Roman" w:hAnsi="Times New Roman" w:cs="Times New Roman"/>
          <w:sz w:val="24"/>
          <w:szCs w:val="24"/>
        </w:rPr>
        <w:t xml:space="preserve"> species</w:t>
      </w:r>
      <w:r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2D7F26">
        <w:rPr>
          <w:rFonts w:ascii="Times New Roman" w:hAnsi="Times New Roman" w:cs="Times New Roman"/>
          <w:sz w:val="24"/>
          <w:szCs w:val="24"/>
        </w:rPr>
        <w:t xml:space="preserve">and </w:t>
      </w:r>
      <w:r w:rsidRPr="000E37D3">
        <w:rPr>
          <w:rFonts w:ascii="Times New Roman" w:hAnsi="Times New Roman" w:cs="Times New Roman"/>
          <w:sz w:val="24"/>
          <w:szCs w:val="24"/>
        </w:rPr>
        <w:t xml:space="preserve">it was </w:t>
      </w:r>
      <w:r w:rsidR="002D7F26">
        <w:rPr>
          <w:rFonts w:ascii="Times New Roman" w:hAnsi="Times New Roman" w:cs="Times New Roman"/>
          <w:sz w:val="24"/>
          <w:szCs w:val="24"/>
        </w:rPr>
        <w:t xml:space="preserve">agreed </w:t>
      </w:r>
      <w:r w:rsidRPr="000E37D3">
        <w:rPr>
          <w:rFonts w:ascii="Times New Roman" w:hAnsi="Times New Roman" w:cs="Times New Roman"/>
          <w:sz w:val="24"/>
          <w:szCs w:val="24"/>
        </w:rPr>
        <w:t>that</w:t>
      </w:r>
      <w:r w:rsidR="002D7F26">
        <w:rPr>
          <w:rFonts w:ascii="Times New Roman" w:hAnsi="Times New Roman" w:cs="Times New Roman"/>
          <w:sz w:val="24"/>
          <w:szCs w:val="24"/>
        </w:rPr>
        <w:t>, whenever possible,</w:t>
      </w:r>
      <w:r w:rsidRPr="000E37D3">
        <w:rPr>
          <w:rFonts w:ascii="Times New Roman" w:hAnsi="Times New Roman" w:cs="Times New Roman"/>
          <w:sz w:val="24"/>
          <w:szCs w:val="24"/>
        </w:rPr>
        <w:t xml:space="preserve"> habitat restoration should be prioritised</w:t>
      </w:r>
      <w:r w:rsidR="002D7F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56FF2" w14:textId="42CF54B9" w:rsidR="00FD3BE3" w:rsidRPr="000E37D3" w:rsidRDefault="00833C1B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F</w:t>
      </w:r>
      <w:r w:rsidR="003657AB" w:rsidRPr="000E37D3">
        <w:rPr>
          <w:rFonts w:ascii="Times New Roman" w:hAnsi="Times New Roman" w:cs="Times New Roman"/>
          <w:sz w:val="24"/>
          <w:szCs w:val="24"/>
        </w:rPr>
        <w:t xml:space="preserve">inally, given the obscurity of </w:t>
      </w:r>
      <w:r w:rsidRPr="000E37D3">
        <w:rPr>
          <w:rFonts w:ascii="Times New Roman" w:hAnsi="Times New Roman" w:cs="Times New Roman"/>
          <w:i/>
          <w:sz w:val="24"/>
          <w:szCs w:val="24"/>
        </w:rPr>
        <w:t>Cercocebus</w:t>
      </w:r>
      <w:r w:rsidRPr="000E37D3">
        <w:rPr>
          <w:rFonts w:ascii="Times New Roman" w:hAnsi="Times New Roman" w:cs="Times New Roman"/>
          <w:sz w:val="24"/>
          <w:szCs w:val="24"/>
        </w:rPr>
        <w:t xml:space="preserve"> and </w:t>
      </w:r>
      <w:r w:rsidRPr="000E37D3">
        <w:rPr>
          <w:rFonts w:ascii="Times New Roman" w:hAnsi="Times New Roman" w:cs="Times New Roman"/>
          <w:i/>
          <w:sz w:val="24"/>
          <w:szCs w:val="24"/>
        </w:rPr>
        <w:t>Mandrillus</w:t>
      </w:r>
      <w:r w:rsidRPr="000E37D3">
        <w:rPr>
          <w:rFonts w:ascii="Times New Roman" w:hAnsi="Times New Roman" w:cs="Times New Roman"/>
          <w:sz w:val="24"/>
          <w:szCs w:val="24"/>
        </w:rPr>
        <w:t xml:space="preserve"> among the general public, particularly </w:t>
      </w:r>
      <w:r w:rsidR="00091FC1">
        <w:rPr>
          <w:rFonts w:ascii="Times New Roman" w:hAnsi="Times New Roman" w:cs="Times New Roman"/>
          <w:sz w:val="24"/>
          <w:szCs w:val="24"/>
        </w:rPr>
        <w:t>among</w:t>
      </w:r>
      <w:r w:rsidR="00091FC1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 xml:space="preserve">range country inhabitants, </w:t>
      </w:r>
      <w:r w:rsidR="00091FC1">
        <w:rPr>
          <w:rFonts w:ascii="Times New Roman" w:hAnsi="Times New Roman" w:cs="Times New Roman"/>
          <w:sz w:val="24"/>
          <w:szCs w:val="24"/>
        </w:rPr>
        <w:t>it is a priority</w:t>
      </w:r>
      <w:r w:rsidRPr="000E37D3">
        <w:rPr>
          <w:rFonts w:ascii="Times New Roman" w:hAnsi="Times New Roman" w:cs="Times New Roman"/>
          <w:sz w:val="24"/>
          <w:szCs w:val="24"/>
        </w:rPr>
        <w:t xml:space="preserve"> to </w:t>
      </w:r>
      <w:r w:rsidR="00122A82" w:rsidRPr="000E37D3">
        <w:rPr>
          <w:rFonts w:ascii="Times New Roman" w:hAnsi="Times New Roman" w:cs="Times New Roman"/>
          <w:sz w:val="24"/>
          <w:szCs w:val="24"/>
        </w:rPr>
        <w:t>raise the profile of these animals.</w:t>
      </w:r>
    </w:p>
    <w:p w14:paraId="28A8C29A" w14:textId="268B2117" w:rsidR="00122A82" w:rsidRPr="000E37D3" w:rsidRDefault="00FB7E24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 xml:space="preserve">In addition to proposing </w:t>
      </w:r>
      <w:r w:rsidR="00AB4E05">
        <w:rPr>
          <w:rFonts w:ascii="Times New Roman" w:hAnsi="Times New Roman" w:cs="Times New Roman"/>
          <w:sz w:val="24"/>
          <w:szCs w:val="24"/>
        </w:rPr>
        <w:t>p</w:t>
      </w:r>
      <w:r w:rsidRPr="000E37D3">
        <w:rPr>
          <w:rFonts w:ascii="Times New Roman" w:hAnsi="Times New Roman" w:cs="Times New Roman"/>
          <w:sz w:val="24"/>
          <w:szCs w:val="24"/>
        </w:rPr>
        <w:t xml:space="preserve">riority </w:t>
      </w:r>
      <w:r w:rsidR="00AB4E05">
        <w:rPr>
          <w:rFonts w:ascii="Times New Roman" w:hAnsi="Times New Roman" w:cs="Times New Roman"/>
          <w:sz w:val="24"/>
          <w:szCs w:val="24"/>
        </w:rPr>
        <w:t>c</w:t>
      </w:r>
      <w:r w:rsidRPr="000E37D3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AB4E05">
        <w:rPr>
          <w:rFonts w:ascii="Times New Roman" w:hAnsi="Times New Roman" w:cs="Times New Roman"/>
          <w:sz w:val="24"/>
          <w:szCs w:val="24"/>
        </w:rPr>
        <w:t>a</w:t>
      </w:r>
      <w:r w:rsidRPr="000E37D3">
        <w:rPr>
          <w:rFonts w:ascii="Times New Roman" w:hAnsi="Times New Roman" w:cs="Times New Roman"/>
          <w:sz w:val="24"/>
          <w:szCs w:val="24"/>
        </w:rPr>
        <w:t>ctions</w:t>
      </w:r>
      <w:r w:rsidR="00AB4E05">
        <w:rPr>
          <w:rFonts w:ascii="Times New Roman" w:hAnsi="Times New Roman" w:cs="Times New Roman"/>
          <w:sz w:val="24"/>
          <w:szCs w:val="24"/>
        </w:rPr>
        <w:t xml:space="preserve"> that appl</w:t>
      </w:r>
      <w:r w:rsidR="00091FC1">
        <w:rPr>
          <w:rFonts w:ascii="Times New Roman" w:hAnsi="Times New Roman" w:cs="Times New Roman"/>
          <w:sz w:val="24"/>
          <w:szCs w:val="24"/>
        </w:rPr>
        <w:t>y</w:t>
      </w:r>
      <w:r w:rsidR="00AB4E05">
        <w:rPr>
          <w:rFonts w:ascii="Times New Roman" w:hAnsi="Times New Roman" w:cs="Times New Roman"/>
          <w:sz w:val="24"/>
          <w:szCs w:val="24"/>
        </w:rPr>
        <w:t xml:space="preserve"> to all taxa</w:t>
      </w:r>
      <w:r w:rsidRPr="000E37D3">
        <w:rPr>
          <w:rFonts w:ascii="Times New Roman" w:hAnsi="Times New Roman" w:cs="Times New Roman"/>
          <w:sz w:val="24"/>
          <w:szCs w:val="24"/>
        </w:rPr>
        <w:t>, w</w:t>
      </w:r>
      <w:r w:rsidR="00F91AD7" w:rsidRPr="000E37D3">
        <w:rPr>
          <w:rFonts w:ascii="Times New Roman" w:hAnsi="Times New Roman" w:cs="Times New Roman"/>
          <w:sz w:val="24"/>
          <w:szCs w:val="24"/>
        </w:rPr>
        <w:t xml:space="preserve">e also identified </w:t>
      </w:r>
      <w:r w:rsidR="00AB4E05">
        <w:rPr>
          <w:rFonts w:ascii="Times New Roman" w:hAnsi="Times New Roman" w:cs="Times New Roman"/>
          <w:sz w:val="24"/>
          <w:szCs w:val="24"/>
        </w:rPr>
        <w:t xml:space="preserve">key priority areas </w:t>
      </w:r>
      <w:r w:rsidR="00F91AD7" w:rsidRPr="000E37D3">
        <w:rPr>
          <w:rFonts w:ascii="Times New Roman" w:hAnsi="Times New Roman" w:cs="Times New Roman"/>
          <w:sz w:val="24"/>
          <w:szCs w:val="24"/>
        </w:rPr>
        <w:t xml:space="preserve">for each </w:t>
      </w:r>
      <w:r w:rsidR="00091FC1" w:rsidRPr="000E37D3">
        <w:rPr>
          <w:rFonts w:ascii="Times New Roman" w:hAnsi="Times New Roman" w:cs="Times New Roman"/>
          <w:sz w:val="24"/>
          <w:szCs w:val="24"/>
        </w:rPr>
        <w:t>mangadrill</w:t>
      </w:r>
      <w:r w:rsidR="00AB4E05">
        <w:rPr>
          <w:rFonts w:ascii="Times New Roman" w:hAnsi="Times New Roman" w:cs="Times New Roman"/>
          <w:sz w:val="24"/>
          <w:szCs w:val="24"/>
        </w:rPr>
        <w:t xml:space="preserve"> species</w:t>
      </w:r>
      <w:r w:rsidR="00F91AD7" w:rsidRPr="000E37D3">
        <w:rPr>
          <w:rFonts w:ascii="Times New Roman" w:hAnsi="Times New Roman" w:cs="Times New Roman"/>
          <w:sz w:val="24"/>
          <w:szCs w:val="24"/>
        </w:rPr>
        <w:t xml:space="preserve">. These are </w:t>
      </w:r>
      <w:r w:rsidR="00AB4E05">
        <w:rPr>
          <w:rFonts w:ascii="Times New Roman" w:hAnsi="Times New Roman" w:cs="Times New Roman"/>
          <w:sz w:val="24"/>
          <w:szCs w:val="24"/>
        </w:rPr>
        <w:t xml:space="preserve">regarded as species </w:t>
      </w:r>
      <w:r w:rsidR="00F12ABB" w:rsidRPr="000E37D3">
        <w:rPr>
          <w:rFonts w:ascii="Times New Roman" w:hAnsi="Times New Roman" w:cs="Times New Roman"/>
          <w:sz w:val="24"/>
          <w:szCs w:val="24"/>
        </w:rPr>
        <w:t>strongholds</w:t>
      </w:r>
      <w:r w:rsidR="00AB4E05">
        <w:rPr>
          <w:rFonts w:ascii="Times New Roman" w:hAnsi="Times New Roman" w:cs="Times New Roman"/>
          <w:sz w:val="24"/>
          <w:szCs w:val="24"/>
        </w:rPr>
        <w:t xml:space="preserve"> because they consist of suitable habitat</w:t>
      </w:r>
      <w:r w:rsidR="00091FC1">
        <w:rPr>
          <w:rFonts w:ascii="Times New Roman" w:hAnsi="Times New Roman" w:cs="Times New Roman"/>
          <w:sz w:val="24"/>
          <w:szCs w:val="24"/>
        </w:rPr>
        <w:t>,</w:t>
      </w:r>
      <w:r w:rsidR="00AB4E05">
        <w:rPr>
          <w:rFonts w:ascii="Times New Roman" w:hAnsi="Times New Roman" w:cs="Times New Roman"/>
          <w:sz w:val="24"/>
          <w:szCs w:val="24"/>
        </w:rPr>
        <w:t xml:space="preserve"> supporting viable populations, </w:t>
      </w:r>
      <w:r w:rsidR="00091FC1">
        <w:rPr>
          <w:rFonts w:ascii="Times New Roman" w:hAnsi="Times New Roman" w:cs="Times New Roman"/>
          <w:sz w:val="24"/>
          <w:szCs w:val="24"/>
        </w:rPr>
        <w:t>and include sites</w:t>
      </w:r>
      <w:r w:rsidR="00AB4E05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 xml:space="preserve">such as </w:t>
      </w:r>
      <w:r w:rsidRPr="000E37D3">
        <w:rPr>
          <w:rFonts w:ascii="Times New Roman" w:hAnsi="Times New Roman" w:cs="Times New Roman"/>
          <w:bCs/>
          <w:sz w:val="24"/>
          <w:szCs w:val="24"/>
        </w:rPr>
        <w:t xml:space="preserve">Taï </w:t>
      </w:r>
      <w:r w:rsidRPr="000E37D3">
        <w:rPr>
          <w:rFonts w:ascii="Times New Roman" w:hAnsi="Times New Roman" w:cs="Times New Roman"/>
          <w:bCs/>
          <w:sz w:val="24"/>
          <w:szCs w:val="24"/>
        </w:rPr>
        <w:lastRenderedPageBreak/>
        <w:t>National Park in Côte d'Ivoire</w:t>
      </w:r>
      <w:r w:rsidRPr="000E37D3">
        <w:rPr>
          <w:rFonts w:ascii="Times New Roman" w:hAnsi="Times New Roman" w:cs="Times New Roman"/>
          <w:sz w:val="24"/>
          <w:szCs w:val="24"/>
        </w:rPr>
        <w:t xml:space="preserve">, Lopé National Park in Gabon, </w:t>
      </w:r>
      <w:r w:rsidR="00AB4E05">
        <w:rPr>
          <w:rFonts w:ascii="Times New Roman" w:hAnsi="Times New Roman" w:cs="Times New Roman"/>
          <w:sz w:val="24"/>
          <w:szCs w:val="24"/>
        </w:rPr>
        <w:t xml:space="preserve">and </w:t>
      </w:r>
      <w:r w:rsidRPr="000E37D3">
        <w:rPr>
          <w:rFonts w:ascii="Times New Roman" w:hAnsi="Times New Roman" w:cs="Times New Roman"/>
          <w:sz w:val="24"/>
          <w:szCs w:val="24"/>
        </w:rPr>
        <w:t>the Udzungwa Mountains National Park in Tanzania</w:t>
      </w:r>
      <w:r w:rsidR="00AB4E05">
        <w:rPr>
          <w:rFonts w:ascii="Times New Roman" w:hAnsi="Times New Roman" w:cs="Times New Roman"/>
          <w:sz w:val="24"/>
          <w:szCs w:val="24"/>
        </w:rPr>
        <w:t>.  Species have a good chance of surviving at these</w:t>
      </w:r>
      <w:r w:rsidR="00091FC1">
        <w:rPr>
          <w:rFonts w:ascii="Times New Roman" w:hAnsi="Times New Roman" w:cs="Times New Roman"/>
          <w:sz w:val="24"/>
          <w:szCs w:val="24"/>
        </w:rPr>
        <w:t xml:space="preserve"> </w:t>
      </w:r>
      <w:r w:rsidR="00F91AD7" w:rsidRPr="000E37D3">
        <w:rPr>
          <w:rFonts w:ascii="Times New Roman" w:hAnsi="Times New Roman" w:cs="Times New Roman"/>
          <w:sz w:val="24"/>
          <w:szCs w:val="24"/>
        </w:rPr>
        <w:t>sites</w:t>
      </w:r>
      <w:r w:rsidR="00F12ABB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AB4E05">
        <w:rPr>
          <w:rFonts w:ascii="Times New Roman" w:hAnsi="Times New Roman" w:cs="Times New Roman"/>
          <w:sz w:val="24"/>
          <w:szCs w:val="24"/>
        </w:rPr>
        <w:t>provided protection measures there continue</w:t>
      </w:r>
      <w:r w:rsidR="00091FC1">
        <w:rPr>
          <w:rFonts w:ascii="Times New Roman" w:hAnsi="Times New Roman" w:cs="Times New Roman"/>
          <w:sz w:val="24"/>
          <w:szCs w:val="24"/>
        </w:rPr>
        <w:t>.</w:t>
      </w:r>
      <w:r w:rsidR="00AB4E05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>Other</w:t>
      </w:r>
      <w:r w:rsidR="00AB4E05">
        <w:rPr>
          <w:rFonts w:ascii="Times New Roman" w:hAnsi="Times New Roman" w:cs="Times New Roman"/>
          <w:sz w:val="24"/>
          <w:szCs w:val="24"/>
        </w:rPr>
        <w:t xml:space="preserve"> priority sites</w:t>
      </w:r>
      <w:r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0640E8" w:rsidRPr="000E37D3">
        <w:rPr>
          <w:rFonts w:ascii="Times New Roman" w:hAnsi="Times New Roman" w:cs="Times New Roman"/>
          <w:sz w:val="24"/>
          <w:szCs w:val="24"/>
        </w:rPr>
        <w:t>highlighted include sites</w:t>
      </w:r>
      <w:r w:rsidR="00F12ABB" w:rsidRPr="000E37D3">
        <w:rPr>
          <w:rFonts w:ascii="Times New Roman" w:hAnsi="Times New Roman" w:cs="Times New Roman"/>
          <w:sz w:val="24"/>
          <w:szCs w:val="24"/>
        </w:rPr>
        <w:t xml:space="preserve"> that</w:t>
      </w:r>
      <w:r w:rsidR="00AB422C">
        <w:rPr>
          <w:rFonts w:ascii="Times New Roman" w:hAnsi="Times New Roman" w:cs="Times New Roman"/>
          <w:sz w:val="24"/>
          <w:szCs w:val="24"/>
        </w:rPr>
        <w:t xml:space="preserve"> are not</w:t>
      </w:r>
      <w:r w:rsidR="00091FC1">
        <w:rPr>
          <w:rFonts w:ascii="Times New Roman" w:hAnsi="Times New Roman" w:cs="Times New Roman"/>
          <w:sz w:val="24"/>
          <w:szCs w:val="24"/>
        </w:rPr>
        <w:t xml:space="preserve"> </w:t>
      </w:r>
      <w:r w:rsidR="000640E8" w:rsidRPr="000E37D3">
        <w:rPr>
          <w:rFonts w:ascii="Times New Roman" w:hAnsi="Times New Roman" w:cs="Times New Roman"/>
          <w:sz w:val="24"/>
          <w:szCs w:val="24"/>
        </w:rPr>
        <w:t>currently</w:t>
      </w:r>
      <w:r w:rsidR="00AB422C">
        <w:rPr>
          <w:rFonts w:ascii="Times New Roman" w:hAnsi="Times New Roman" w:cs="Times New Roman"/>
          <w:sz w:val="24"/>
          <w:szCs w:val="24"/>
        </w:rPr>
        <w:t xml:space="preserve"> well </w:t>
      </w:r>
      <w:r w:rsidR="000979B1">
        <w:rPr>
          <w:rFonts w:ascii="Times New Roman" w:hAnsi="Times New Roman" w:cs="Times New Roman"/>
          <w:sz w:val="24"/>
          <w:szCs w:val="24"/>
        </w:rPr>
        <w:t>protected but</w:t>
      </w:r>
      <w:r w:rsidR="00AB422C">
        <w:rPr>
          <w:rFonts w:ascii="Times New Roman" w:hAnsi="Times New Roman" w:cs="Times New Roman"/>
          <w:sz w:val="24"/>
          <w:szCs w:val="24"/>
        </w:rPr>
        <w:t xml:space="preserve"> are regarded as critical to conservation efforts due to their geographic location or taxonomic uniqueness. </w:t>
      </w:r>
      <w:r w:rsidR="000640E8" w:rsidRPr="000E37D3">
        <w:rPr>
          <w:rFonts w:ascii="Times New Roman" w:hAnsi="Times New Roman" w:cs="Times New Roman"/>
          <w:sz w:val="24"/>
          <w:szCs w:val="24"/>
        </w:rPr>
        <w:t xml:space="preserve">Some of these sites are Korup National Park in Cameroon, Monte Alén National Park in Equatorial Guinea, and the Tana River Delta in Kenya. </w:t>
      </w:r>
      <w:r w:rsidR="00F12ABB" w:rsidRPr="000E37D3">
        <w:rPr>
          <w:rFonts w:ascii="Times New Roman" w:hAnsi="Times New Roman" w:cs="Times New Roman"/>
          <w:sz w:val="24"/>
          <w:szCs w:val="24"/>
        </w:rPr>
        <w:t xml:space="preserve">The </w:t>
      </w:r>
      <w:r w:rsidR="00AB422C">
        <w:rPr>
          <w:rFonts w:ascii="Times New Roman" w:hAnsi="Times New Roman" w:cs="Times New Roman"/>
          <w:sz w:val="24"/>
          <w:szCs w:val="24"/>
        </w:rPr>
        <w:t>a</w:t>
      </w:r>
      <w:r w:rsidR="00A536BA" w:rsidRPr="000E37D3">
        <w:rPr>
          <w:rFonts w:ascii="Times New Roman" w:hAnsi="Times New Roman" w:cs="Times New Roman"/>
          <w:sz w:val="24"/>
          <w:szCs w:val="24"/>
        </w:rPr>
        <w:t xml:space="preserve">ction </w:t>
      </w:r>
      <w:r w:rsidR="00AB422C">
        <w:rPr>
          <w:rFonts w:ascii="Times New Roman" w:hAnsi="Times New Roman" w:cs="Times New Roman"/>
          <w:sz w:val="24"/>
          <w:szCs w:val="24"/>
        </w:rPr>
        <w:t>p</w:t>
      </w:r>
      <w:r w:rsidR="00A536BA" w:rsidRPr="000E37D3">
        <w:rPr>
          <w:rFonts w:ascii="Times New Roman" w:hAnsi="Times New Roman" w:cs="Times New Roman"/>
          <w:sz w:val="24"/>
          <w:szCs w:val="24"/>
        </w:rPr>
        <w:t>lan will</w:t>
      </w:r>
      <w:r w:rsidR="00F12ABB" w:rsidRPr="000E37D3">
        <w:rPr>
          <w:rFonts w:ascii="Times New Roman" w:hAnsi="Times New Roman" w:cs="Times New Roman"/>
          <w:sz w:val="24"/>
          <w:szCs w:val="24"/>
        </w:rPr>
        <w:t xml:space="preserve"> include a series of </w:t>
      </w:r>
      <w:r w:rsidR="00AB422C">
        <w:rPr>
          <w:rFonts w:ascii="Times New Roman" w:hAnsi="Times New Roman" w:cs="Times New Roman"/>
          <w:sz w:val="24"/>
          <w:szCs w:val="24"/>
        </w:rPr>
        <w:t>site</w:t>
      </w:r>
      <w:r w:rsidR="00091FC1">
        <w:rPr>
          <w:rFonts w:ascii="Times New Roman" w:hAnsi="Times New Roman" w:cs="Times New Roman"/>
          <w:sz w:val="24"/>
          <w:szCs w:val="24"/>
        </w:rPr>
        <w:t>-</w:t>
      </w:r>
      <w:r w:rsidR="00AB422C">
        <w:rPr>
          <w:rFonts w:ascii="Times New Roman" w:hAnsi="Times New Roman" w:cs="Times New Roman"/>
          <w:sz w:val="24"/>
          <w:szCs w:val="24"/>
        </w:rPr>
        <w:t xml:space="preserve">specific </w:t>
      </w:r>
      <w:r w:rsidR="00F12ABB" w:rsidRPr="000E37D3">
        <w:rPr>
          <w:rFonts w:ascii="Times New Roman" w:hAnsi="Times New Roman" w:cs="Times New Roman"/>
          <w:sz w:val="24"/>
          <w:szCs w:val="24"/>
        </w:rPr>
        <w:t xml:space="preserve">management recommendations </w:t>
      </w:r>
      <w:r w:rsidR="00AB422C">
        <w:rPr>
          <w:rFonts w:ascii="Times New Roman" w:hAnsi="Times New Roman" w:cs="Times New Roman"/>
          <w:sz w:val="24"/>
          <w:szCs w:val="24"/>
        </w:rPr>
        <w:t xml:space="preserve">to inform </w:t>
      </w:r>
      <w:r w:rsidR="000640E8" w:rsidRPr="000E37D3">
        <w:rPr>
          <w:rFonts w:ascii="Times New Roman" w:hAnsi="Times New Roman" w:cs="Times New Roman"/>
          <w:sz w:val="24"/>
          <w:szCs w:val="24"/>
        </w:rPr>
        <w:t xml:space="preserve">government officials, </w:t>
      </w:r>
      <w:r w:rsidR="00A536BA" w:rsidRPr="000E37D3">
        <w:rPr>
          <w:rFonts w:ascii="Times New Roman" w:hAnsi="Times New Roman" w:cs="Times New Roman"/>
          <w:sz w:val="24"/>
          <w:szCs w:val="24"/>
        </w:rPr>
        <w:t xml:space="preserve">local and international research organisations and conservationists. </w:t>
      </w:r>
    </w:p>
    <w:p w14:paraId="49C79776" w14:textId="0B39AD63" w:rsidR="00E11423" w:rsidRDefault="00C32168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 xml:space="preserve">So what’s next? Species experts </w:t>
      </w:r>
      <w:r w:rsidR="00091FC1">
        <w:rPr>
          <w:rFonts w:ascii="Times New Roman" w:hAnsi="Times New Roman" w:cs="Times New Roman"/>
          <w:sz w:val="24"/>
          <w:szCs w:val="24"/>
        </w:rPr>
        <w:t>have returned</w:t>
      </w:r>
      <w:r w:rsidRPr="000E37D3">
        <w:rPr>
          <w:rFonts w:ascii="Times New Roman" w:hAnsi="Times New Roman" w:cs="Times New Roman"/>
          <w:sz w:val="24"/>
          <w:szCs w:val="24"/>
        </w:rPr>
        <w:t xml:space="preserve"> to their respective work places full of ideas and deadlines. We aim </w:t>
      </w:r>
      <w:r w:rsidRPr="000E37D3">
        <w:rPr>
          <w:rFonts w:ascii="Times New Roman" w:hAnsi="Times New Roman" w:cs="Times New Roman"/>
          <w:sz w:val="24"/>
          <w:szCs w:val="24"/>
        </w:rPr>
        <w:lastRenderedPageBreak/>
        <w:t>to launch the M</w:t>
      </w:r>
      <w:r w:rsidR="00F71DE3" w:rsidRPr="000E37D3">
        <w:rPr>
          <w:rFonts w:ascii="Times New Roman" w:hAnsi="Times New Roman" w:cs="Times New Roman"/>
          <w:sz w:val="24"/>
          <w:szCs w:val="24"/>
        </w:rPr>
        <w:t>angadril</w:t>
      </w:r>
      <w:r w:rsidR="00091FC1">
        <w:rPr>
          <w:rFonts w:ascii="Times New Roman" w:hAnsi="Times New Roman" w:cs="Times New Roman"/>
          <w:sz w:val="24"/>
          <w:szCs w:val="24"/>
        </w:rPr>
        <w:t>l</w:t>
      </w:r>
      <w:r w:rsidR="00B46CF6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091FC1">
        <w:rPr>
          <w:rFonts w:ascii="Times New Roman" w:hAnsi="Times New Roman" w:cs="Times New Roman"/>
          <w:sz w:val="24"/>
          <w:szCs w:val="24"/>
        </w:rPr>
        <w:t>C</w:t>
      </w:r>
      <w:r w:rsidR="00091FC1" w:rsidRPr="000E37D3">
        <w:rPr>
          <w:rFonts w:ascii="Times New Roman" w:hAnsi="Times New Roman" w:cs="Times New Roman"/>
          <w:sz w:val="24"/>
          <w:szCs w:val="24"/>
        </w:rPr>
        <w:t xml:space="preserve">onservation </w:t>
      </w:r>
      <w:r w:rsidR="00F71DE3" w:rsidRPr="000E37D3">
        <w:rPr>
          <w:rFonts w:ascii="Times New Roman" w:hAnsi="Times New Roman" w:cs="Times New Roman"/>
          <w:sz w:val="24"/>
          <w:szCs w:val="24"/>
        </w:rPr>
        <w:t>Action</w:t>
      </w:r>
      <w:r w:rsidR="00B46CF6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091FC1">
        <w:rPr>
          <w:rFonts w:ascii="Times New Roman" w:hAnsi="Times New Roman" w:cs="Times New Roman"/>
          <w:sz w:val="24"/>
          <w:szCs w:val="24"/>
        </w:rPr>
        <w:t>P</w:t>
      </w:r>
      <w:r w:rsidR="00091FC1" w:rsidRPr="000E37D3">
        <w:rPr>
          <w:rFonts w:ascii="Times New Roman" w:hAnsi="Times New Roman" w:cs="Times New Roman"/>
          <w:sz w:val="24"/>
          <w:szCs w:val="24"/>
        </w:rPr>
        <w:t xml:space="preserve">lan </w:t>
      </w:r>
      <w:r w:rsidR="00091FC1">
        <w:rPr>
          <w:rFonts w:ascii="Times New Roman" w:hAnsi="Times New Roman" w:cs="Times New Roman"/>
          <w:sz w:val="24"/>
          <w:szCs w:val="24"/>
        </w:rPr>
        <w:t>in mid-2020.</w:t>
      </w:r>
      <w:r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="00B46CF6" w:rsidRPr="000E37D3">
        <w:rPr>
          <w:rFonts w:ascii="Times New Roman" w:hAnsi="Times New Roman" w:cs="Times New Roman"/>
          <w:sz w:val="24"/>
          <w:szCs w:val="24"/>
        </w:rPr>
        <w:t xml:space="preserve"> </w:t>
      </w:r>
      <w:r w:rsidRPr="000E37D3">
        <w:rPr>
          <w:rFonts w:ascii="Times New Roman" w:hAnsi="Times New Roman" w:cs="Times New Roman"/>
          <w:sz w:val="24"/>
          <w:szCs w:val="24"/>
        </w:rPr>
        <w:t xml:space="preserve">A lot to accomplish in the coming months. </w:t>
      </w:r>
      <w:r w:rsidR="00B46CF6" w:rsidRPr="000E37D3">
        <w:rPr>
          <w:rFonts w:ascii="Times New Roman" w:hAnsi="Times New Roman" w:cs="Times New Roman"/>
          <w:sz w:val="24"/>
          <w:szCs w:val="24"/>
        </w:rPr>
        <w:t>So stay tune</w:t>
      </w:r>
      <w:r w:rsidR="00074F46">
        <w:rPr>
          <w:rFonts w:ascii="Times New Roman" w:hAnsi="Times New Roman" w:cs="Times New Roman"/>
          <w:sz w:val="24"/>
          <w:szCs w:val="24"/>
        </w:rPr>
        <w:t>d</w:t>
      </w:r>
      <w:r w:rsidR="00B46CF6" w:rsidRPr="000E37D3">
        <w:rPr>
          <w:rFonts w:ascii="Times New Roman" w:hAnsi="Times New Roman" w:cs="Times New Roman"/>
          <w:sz w:val="24"/>
          <w:szCs w:val="24"/>
        </w:rPr>
        <w:t>!</w:t>
      </w:r>
    </w:p>
    <w:p w14:paraId="3EBD6211" w14:textId="77777777" w:rsidR="000979B1" w:rsidRPr="000E37D3" w:rsidRDefault="000979B1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30DD83" w14:textId="4AD76050" w:rsidR="00E11423" w:rsidRPr="00025A64" w:rsidRDefault="00E11423" w:rsidP="000F029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A64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</w:p>
    <w:p w14:paraId="1DE416B0" w14:textId="06995BF5" w:rsidR="007440E4" w:rsidRDefault="007440E4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Funding for the workshop was provided by a grant from </w:t>
      </w:r>
      <w:r w:rsidR="00091FC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Margot Marsh Biodiversity Foundation, with additional support from the University of the West of England’s Department of Applied Science, Bristol Zoological Society, </w:t>
      </w:r>
      <w:r w:rsidRPr="000E37D3">
        <w:rPr>
          <w:rFonts w:ascii="Times New Roman" w:hAnsi="Times New Roman" w:cs="Times New Roman"/>
          <w:sz w:val="24"/>
          <w:szCs w:val="24"/>
        </w:rPr>
        <w:t>West Africa Primate Conservation Action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5A85">
        <w:rPr>
          <w:rFonts w:ascii="Times New Roman" w:hAnsi="Times New Roman" w:cs="Times New Roman"/>
          <w:sz w:val="24"/>
          <w:szCs w:val="24"/>
        </w:rPr>
        <w:t>Ohio State University,</w:t>
      </w:r>
      <w:r w:rsidR="00494BED">
        <w:rPr>
          <w:rFonts w:ascii="Times New Roman" w:hAnsi="Times New Roman" w:cs="Times New Roman"/>
          <w:sz w:val="24"/>
          <w:szCs w:val="24"/>
        </w:rPr>
        <w:t xml:space="preserve"> </w:t>
      </w:r>
      <w:r w:rsidR="00B7728B">
        <w:rPr>
          <w:rFonts w:ascii="Times New Roman" w:hAnsi="Times New Roman" w:cs="Times New Roman"/>
          <w:sz w:val="24"/>
          <w:szCs w:val="24"/>
        </w:rPr>
        <w:t>Fordham University,</w:t>
      </w:r>
      <w:r w:rsidR="00B7728B" w:rsidRPr="001C230D">
        <w:rPr>
          <w:rFonts w:ascii="Times New Roman" w:hAnsi="Times New Roman" w:cs="Times New Roman"/>
          <w:sz w:val="24"/>
          <w:szCs w:val="24"/>
        </w:rPr>
        <w:t xml:space="preserve"> L</w:t>
      </w:r>
      <w:r w:rsidR="00B7728B" w:rsidRPr="00B03724">
        <w:rPr>
          <w:rFonts w:ascii="Times New Roman" w:hAnsi="Times New Roman" w:cs="Times New Roman"/>
          <w:sz w:val="24"/>
          <w:szCs w:val="24"/>
        </w:rPr>
        <w:t>e Centre International de Recherches Médicales de Franceville</w:t>
      </w:r>
      <w:r w:rsidR="00B7728B">
        <w:rPr>
          <w:rFonts w:ascii="Times New Roman" w:hAnsi="Times New Roman" w:cs="Times New Roman"/>
          <w:sz w:val="24"/>
          <w:szCs w:val="24"/>
        </w:rPr>
        <w:t>,</w:t>
      </w:r>
      <w:r w:rsidR="00830AF9">
        <w:rPr>
          <w:rFonts w:ascii="Times New Roman" w:hAnsi="Times New Roman" w:cs="Times New Roman"/>
          <w:sz w:val="24"/>
          <w:szCs w:val="24"/>
        </w:rPr>
        <w:t xml:space="preserve"> Le </w:t>
      </w:r>
      <w:r w:rsidR="00830AF9" w:rsidRPr="00830AF9">
        <w:rPr>
          <w:rFonts w:ascii="Times New Roman" w:hAnsi="Times New Roman" w:cs="Times New Roman"/>
          <w:sz w:val="24"/>
          <w:szCs w:val="24"/>
        </w:rPr>
        <w:t>Centre Suisse de Recherches Scientifiques</w:t>
      </w:r>
      <w:r w:rsidR="00830AF9">
        <w:rPr>
          <w:rFonts w:ascii="Times New Roman" w:hAnsi="Times New Roman" w:cs="Times New Roman"/>
          <w:sz w:val="24"/>
          <w:szCs w:val="24"/>
        </w:rPr>
        <w:t xml:space="preserve">, </w:t>
      </w:r>
      <w:r w:rsidR="00B7728B" w:rsidRPr="001C230D">
        <w:rPr>
          <w:rFonts w:ascii="Times New Roman" w:hAnsi="Times New Roman" w:cs="Times New Roman"/>
          <w:sz w:val="24"/>
          <w:szCs w:val="24"/>
        </w:rPr>
        <w:t>National Museum of Kenya</w:t>
      </w:r>
      <w:r w:rsidR="00B7728B">
        <w:rPr>
          <w:rFonts w:ascii="Times New Roman" w:hAnsi="Times New Roman" w:cs="Times New Roman"/>
          <w:sz w:val="24"/>
          <w:szCs w:val="24"/>
        </w:rPr>
        <w:t xml:space="preserve">, </w:t>
      </w:r>
      <w:r w:rsidR="00B7728B" w:rsidRPr="00B03724">
        <w:rPr>
          <w:rFonts w:ascii="Times New Roman" w:hAnsi="Times New Roman" w:cs="Times New Roman"/>
          <w:sz w:val="24"/>
          <w:szCs w:val="24"/>
        </w:rPr>
        <w:t>San Diego Zoo Global</w:t>
      </w:r>
      <w:r w:rsidR="00B7728B">
        <w:rPr>
          <w:rFonts w:ascii="Times New Roman" w:hAnsi="Times New Roman" w:cs="Times New Roman"/>
          <w:sz w:val="24"/>
          <w:szCs w:val="24"/>
        </w:rPr>
        <w:t>,</w:t>
      </w:r>
      <w:r w:rsidR="00B7728B" w:rsidRPr="001C230D">
        <w:rPr>
          <w:rFonts w:ascii="Times New Roman" w:hAnsi="Times New Roman" w:cs="Times New Roman"/>
          <w:sz w:val="24"/>
          <w:szCs w:val="24"/>
        </w:rPr>
        <w:t xml:space="preserve"> </w:t>
      </w:r>
      <w:r w:rsidR="00494BED" w:rsidRPr="00494BED">
        <w:rPr>
          <w:rFonts w:ascii="Times New Roman" w:hAnsi="Times New Roman" w:cs="Times New Roman"/>
          <w:sz w:val="24"/>
          <w:szCs w:val="24"/>
        </w:rPr>
        <w:t>Université Félix Houphouët Boigny d’Abidjan-Cocody</w:t>
      </w:r>
      <w:r w:rsidR="00494BED">
        <w:rPr>
          <w:rFonts w:ascii="Times New Roman" w:hAnsi="Times New Roman" w:cs="Times New Roman"/>
          <w:sz w:val="24"/>
          <w:szCs w:val="24"/>
        </w:rPr>
        <w:t xml:space="preserve">, </w:t>
      </w:r>
      <w:r w:rsidR="001C230D" w:rsidRPr="001C230D">
        <w:rPr>
          <w:rFonts w:ascii="Times New Roman" w:hAnsi="Times New Roman" w:cs="Times New Roman"/>
          <w:sz w:val="24"/>
          <w:szCs w:val="24"/>
        </w:rPr>
        <w:t>University of Stirling</w:t>
      </w:r>
      <w:r w:rsidR="00B7728B">
        <w:rPr>
          <w:rFonts w:ascii="Times New Roman" w:hAnsi="Times New Roman" w:cs="Times New Roman"/>
          <w:sz w:val="24"/>
          <w:szCs w:val="24"/>
        </w:rPr>
        <w:t xml:space="preserve"> </w:t>
      </w:r>
      <w:r w:rsidR="00B7728B"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="00B7728B" w:rsidRPr="00B7728B">
        <w:rPr>
          <w:rFonts w:ascii="Times New Roman" w:hAnsi="Times New Roman" w:cs="Times New Roman"/>
          <w:sz w:val="24"/>
          <w:szCs w:val="24"/>
        </w:rPr>
        <w:t xml:space="preserve"> </w:t>
      </w:r>
      <w:r w:rsidR="00B7728B" w:rsidRPr="00B03724">
        <w:rPr>
          <w:rFonts w:ascii="Times New Roman" w:hAnsi="Times New Roman" w:cs="Times New Roman"/>
          <w:sz w:val="24"/>
          <w:szCs w:val="24"/>
        </w:rPr>
        <w:t>University of Uyo</w:t>
      </w:r>
      <w:r w:rsidR="00B772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Special thanks </w:t>
      </w:r>
      <w:r w:rsidR="00BE6F14">
        <w:rPr>
          <w:rFonts w:ascii="Times New Roman" w:hAnsi="Times New Roman" w:cs="Times New Roman"/>
          <w:sz w:val="24"/>
          <w:szCs w:val="24"/>
        </w:rPr>
        <w:t>to</w:t>
      </w:r>
      <w:r w:rsidR="00091FC1">
        <w:rPr>
          <w:rFonts w:ascii="Times New Roman" w:hAnsi="Times New Roman" w:cs="Times New Roman"/>
          <w:sz w:val="24"/>
          <w:szCs w:val="24"/>
        </w:rPr>
        <w:t xml:space="preserve"> John Oates,</w:t>
      </w:r>
      <w:r w:rsidR="00BE6F14">
        <w:rPr>
          <w:rFonts w:ascii="Times New Roman" w:hAnsi="Times New Roman" w:cs="Times New Roman"/>
          <w:sz w:val="24"/>
          <w:szCs w:val="24"/>
        </w:rPr>
        <w:t xml:space="preserve"> </w:t>
      </w:r>
      <w:r w:rsidR="00B7728B">
        <w:rPr>
          <w:rFonts w:ascii="Times New Roman" w:hAnsi="Times New Roman" w:cs="Times New Roman"/>
          <w:sz w:val="24"/>
          <w:szCs w:val="24"/>
        </w:rPr>
        <w:t>Joseph</w:t>
      </w:r>
      <w:r w:rsidR="00BE6F14">
        <w:rPr>
          <w:rFonts w:ascii="Times New Roman" w:hAnsi="Times New Roman" w:cs="Times New Roman"/>
          <w:sz w:val="24"/>
          <w:szCs w:val="24"/>
        </w:rPr>
        <w:t xml:space="preserve"> Oppong,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F14">
        <w:rPr>
          <w:rFonts w:ascii="Times New Roman" w:hAnsi="Times New Roman" w:cs="Times New Roman"/>
          <w:sz w:val="24"/>
          <w:szCs w:val="24"/>
        </w:rPr>
        <w:t xml:space="preserve">Russ Mittermeier, </w:t>
      </w:r>
      <w:r>
        <w:rPr>
          <w:rFonts w:ascii="Times New Roman" w:hAnsi="Times New Roman" w:cs="Times New Roman"/>
          <w:sz w:val="24"/>
          <w:szCs w:val="24"/>
        </w:rPr>
        <w:t xml:space="preserve">Julie </w:t>
      </w:r>
      <w:r w:rsidRPr="007440E4">
        <w:rPr>
          <w:rFonts w:ascii="Times New Roman" w:hAnsi="Times New Roman" w:cs="Times New Roman"/>
          <w:sz w:val="24"/>
          <w:szCs w:val="24"/>
        </w:rPr>
        <w:t>Wieczkowski</w:t>
      </w:r>
      <w:r w:rsidR="00BE6F14">
        <w:rPr>
          <w:rFonts w:ascii="Times New Roman" w:hAnsi="Times New Roman" w:cs="Times New Roman"/>
          <w:sz w:val="24"/>
          <w:szCs w:val="24"/>
        </w:rPr>
        <w:t xml:space="preserve">, Derek Boateng and the staff at Mendiata Hotel and the </w:t>
      </w:r>
      <w:r w:rsidR="00BE6F14" w:rsidRPr="000E37D3">
        <w:rPr>
          <w:rFonts w:ascii="Times New Roman" w:hAnsi="Times New Roman" w:cs="Times New Roman"/>
          <w:sz w:val="24"/>
          <w:szCs w:val="24"/>
        </w:rPr>
        <w:t xml:space="preserve">Wildlife Division of </w:t>
      </w:r>
      <w:r w:rsidR="00494BED">
        <w:rPr>
          <w:rFonts w:ascii="Times New Roman" w:hAnsi="Times New Roman" w:cs="Times New Roman"/>
          <w:sz w:val="24"/>
          <w:szCs w:val="24"/>
        </w:rPr>
        <w:t xml:space="preserve">the </w:t>
      </w:r>
      <w:r w:rsidR="00BE6F14" w:rsidRPr="000E37D3">
        <w:rPr>
          <w:rFonts w:ascii="Times New Roman" w:hAnsi="Times New Roman" w:cs="Times New Roman"/>
          <w:sz w:val="24"/>
          <w:szCs w:val="24"/>
        </w:rPr>
        <w:t>Forestry Commission of Ghana</w:t>
      </w:r>
      <w:r w:rsidR="00091FC1">
        <w:rPr>
          <w:rFonts w:ascii="Times New Roman" w:hAnsi="Times New Roman" w:cs="Times New Roman"/>
          <w:sz w:val="24"/>
          <w:szCs w:val="24"/>
        </w:rPr>
        <w:t>.</w:t>
      </w:r>
    </w:p>
    <w:p w14:paraId="5F835D27" w14:textId="77777777" w:rsidR="003C7824" w:rsidRDefault="003C7824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BABB05" w14:textId="7A33EAAE" w:rsidR="00574625" w:rsidRPr="00025A64" w:rsidRDefault="00025A64" w:rsidP="000F029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5A6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6AF60F0" w14:textId="75531C56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Cronin JE, Sarich VM. 1976. Molecular evidence for dual origin of mangabeys among Old World monkeys. </w:t>
      </w:r>
      <w:r w:rsidRPr="00B93ED8"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 260: 700-702.</w:t>
      </w:r>
    </w:p>
    <w:p w14:paraId="0314F4D0" w14:textId="39FE2E64" w:rsidR="000E37D3" w:rsidRPr="000E37D3" w:rsidRDefault="000E37D3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 xml:space="preserve">Butynski TM, Struhsaker T, Kingdon J, De Jong Y. 2008. </w:t>
      </w:r>
      <w:r w:rsidRPr="000E37D3">
        <w:rPr>
          <w:rFonts w:ascii="Times New Roman" w:hAnsi="Times New Roman" w:cs="Times New Roman"/>
          <w:i/>
          <w:iCs/>
          <w:sz w:val="24"/>
          <w:szCs w:val="24"/>
        </w:rPr>
        <w:t>Cercocebus galeritus</w:t>
      </w:r>
      <w:r w:rsidRPr="000E37D3">
        <w:rPr>
          <w:rFonts w:ascii="Times New Roman" w:hAnsi="Times New Roman" w:cs="Times New Roman"/>
          <w:sz w:val="24"/>
          <w:szCs w:val="24"/>
        </w:rPr>
        <w:t>. The IUCN Red List of Threatened Species 2008.</w:t>
      </w:r>
    </w:p>
    <w:p w14:paraId="5BA51507" w14:textId="7C815FAB" w:rsidR="00E11423" w:rsidRDefault="000E37D3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Butynski TM,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 Kingdon</w:t>
      </w:r>
      <w:r w:rsidRPr="000E37D3">
        <w:rPr>
          <w:rFonts w:ascii="Times New Roman" w:hAnsi="Times New Roman" w:cs="Times New Roman"/>
          <w:sz w:val="24"/>
          <w:szCs w:val="24"/>
        </w:rPr>
        <w:t xml:space="preserve"> J</w:t>
      </w:r>
      <w:r w:rsidR="005133DE" w:rsidRPr="000E37D3">
        <w:rPr>
          <w:rFonts w:ascii="Times New Roman" w:hAnsi="Times New Roman" w:cs="Times New Roman"/>
          <w:sz w:val="24"/>
          <w:szCs w:val="24"/>
        </w:rPr>
        <w:t>, Kalina</w:t>
      </w:r>
      <w:r w:rsidRPr="000E37D3">
        <w:rPr>
          <w:rFonts w:ascii="Times New Roman" w:hAnsi="Times New Roman" w:cs="Times New Roman"/>
          <w:sz w:val="24"/>
          <w:szCs w:val="24"/>
        </w:rPr>
        <w:t xml:space="preserve"> J</w:t>
      </w:r>
      <w:r w:rsidR="005133DE" w:rsidRPr="000E37D3">
        <w:rPr>
          <w:rFonts w:ascii="Times New Roman" w:hAnsi="Times New Roman" w:cs="Times New Roman"/>
          <w:sz w:val="24"/>
          <w:szCs w:val="24"/>
        </w:rPr>
        <w:t xml:space="preserve"> (eds.). 2013. </w:t>
      </w:r>
      <w:r w:rsidR="005133DE" w:rsidRPr="000E37D3">
        <w:rPr>
          <w:rFonts w:ascii="Times New Roman" w:hAnsi="Times New Roman" w:cs="Times New Roman"/>
          <w:i/>
          <w:sz w:val="24"/>
          <w:szCs w:val="24"/>
        </w:rPr>
        <w:t>Mammals of Africa. Volume II: Primates</w:t>
      </w:r>
      <w:r w:rsidR="005133DE" w:rsidRPr="000E37D3">
        <w:rPr>
          <w:rFonts w:ascii="Times New Roman" w:hAnsi="Times New Roman" w:cs="Times New Roman"/>
          <w:sz w:val="24"/>
          <w:szCs w:val="24"/>
        </w:rPr>
        <w:t>. Bloomsbury Publishing, London, United Kingdom, 556 pp</w:t>
      </w:r>
    </w:p>
    <w:p w14:paraId="6CE8D6D0" w14:textId="2C9FEB51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Disotell TR. 1994. Generic-level relationships of the Papionini (Cercopithecoidea). </w:t>
      </w:r>
      <w:r w:rsidRPr="00B93ED8">
        <w:rPr>
          <w:rFonts w:ascii="Times New Roman" w:hAnsi="Times New Roman" w:cs="Times New Roman"/>
          <w:i/>
          <w:sz w:val="24"/>
          <w:szCs w:val="24"/>
        </w:rPr>
        <w:t>Am</w:t>
      </w:r>
      <w:r>
        <w:rPr>
          <w:rFonts w:ascii="Times New Roman" w:hAnsi="Times New Roman" w:cs="Times New Roman"/>
          <w:i/>
          <w:sz w:val="24"/>
          <w:szCs w:val="24"/>
        </w:rPr>
        <w:t>erican</w:t>
      </w:r>
      <w:r w:rsidRPr="00B93ED8">
        <w:rPr>
          <w:rFonts w:ascii="Times New Roman" w:hAnsi="Times New Roman" w:cs="Times New Roman"/>
          <w:i/>
          <w:sz w:val="24"/>
          <w:szCs w:val="24"/>
        </w:rPr>
        <w:t xml:space="preserve"> J</w:t>
      </w:r>
      <w:r>
        <w:rPr>
          <w:rFonts w:ascii="Times New Roman" w:hAnsi="Times New Roman" w:cs="Times New Roman"/>
          <w:i/>
          <w:sz w:val="24"/>
          <w:szCs w:val="24"/>
        </w:rPr>
        <w:t>ournal of</w:t>
      </w:r>
      <w:r w:rsidRPr="00B93ED8">
        <w:rPr>
          <w:rFonts w:ascii="Times New Roman" w:hAnsi="Times New Roman" w:cs="Times New Roman"/>
          <w:i/>
          <w:sz w:val="24"/>
          <w:szCs w:val="24"/>
        </w:rPr>
        <w:t xml:space="preserve"> Phys</w:t>
      </w:r>
      <w:r>
        <w:rPr>
          <w:rFonts w:ascii="Times New Roman" w:hAnsi="Times New Roman" w:cs="Times New Roman"/>
          <w:i/>
          <w:sz w:val="24"/>
          <w:szCs w:val="24"/>
        </w:rPr>
        <w:t>ical</w:t>
      </w:r>
      <w:r w:rsidRPr="00B93ED8">
        <w:rPr>
          <w:rFonts w:ascii="Times New Roman" w:hAnsi="Times New Roman" w:cs="Times New Roman"/>
          <w:i/>
          <w:sz w:val="24"/>
          <w:szCs w:val="24"/>
        </w:rPr>
        <w:t xml:space="preserve"> Anthropol</w:t>
      </w:r>
      <w:r>
        <w:rPr>
          <w:rFonts w:ascii="Times New Roman" w:hAnsi="Times New Roman" w:cs="Times New Roman"/>
          <w:i/>
          <w:sz w:val="24"/>
          <w:szCs w:val="24"/>
        </w:rPr>
        <w:t>ogy</w:t>
      </w:r>
      <w:r w:rsidRPr="00B93E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94:47-57.</w:t>
      </w:r>
    </w:p>
    <w:p w14:paraId="3B85D695" w14:textId="61683B24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Dutrillaux B, Couturier J, Chauvier G. 1980. Chromosomal evolution of 19 species or sub species of Cercopithecinae. </w:t>
      </w:r>
      <w:r w:rsidRPr="00025A64">
        <w:rPr>
          <w:rFonts w:ascii="Times New Roman" w:hAnsi="Times New Roman" w:cs="Times New Roman"/>
          <w:i/>
          <w:sz w:val="24"/>
          <w:szCs w:val="24"/>
        </w:rPr>
        <w:t>Annales de Génétique</w:t>
      </w:r>
      <w:r>
        <w:rPr>
          <w:rFonts w:ascii="Times New Roman" w:hAnsi="Times New Roman" w:cs="Times New Roman"/>
          <w:sz w:val="24"/>
          <w:szCs w:val="24"/>
        </w:rPr>
        <w:t xml:space="preserve"> 23:133-143.</w:t>
      </w:r>
    </w:p>
    <w:p w14:paraId="50AEC3F4" w14:textId="77777777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 xml:space="preserve">Ehardt C, Butynski TM, Struhsaker T. 2008. </w:t>
      </w:r>
      <w:r w:rsidRPr="000E37D3">
        <w:rPr>
          <w:rFonts w:ascii="Times New Roman" w:hAnsi="Times New Roman" w:cs="Times New Roman"/>
          <w:i/>
          <w:iCs/>
          <w:sz w:val="24"/>
          <w:szCs w:val="24"/>
        </w:rPr>
        <w:t>Cercocebus sanjei</w:t>
      </w:r>
      <w:r w:rsidRPr="000E37D3">
        <w:rPr>
          <w:rFonts w:ascii="Times New Roman" w:hAnsi="Times New Roman" w:cs="Times New Roman"/>
          <w:sz w:val="24"/>
          <w:szCs w:val="24"/>
        </w:rPr>
        <w:t>. The IUCN Red List of Threatened Species 2008</w:t>
      </w:r>
    </w:p>
    <w:p w14:paraId="1885F70F" w14:textId="532B0DA3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Fleagle JG, McGraw WS. 1999. Skeletal and dental morphology supports diphyletic origin of baboons and mandrills. </w:t>
      </w:r>
      <w:r>
        <w:rPr>
          <w:rFonts w:ascii="Times New Roman" w:hAnsi="Times New Roman" w:cs="Times New Roman"/>
          <w:i/>
          <w:sz w:val="24"/>
          <w:szCs w:val="24"/>
        </w:rPr>
        <w:t>Proceedings of the National Academy of Sciences</w:t>
      </w:r>
      <w:r>
        <w:rPr>
          <w:rFonts w:ascii="Times New Roman" w:hAnsi="Times New Roman" w:cs="Times New Roman"/>
          <w:sz w:val="24"/>
          <w:szCs w:val="24"/>
        </w:rPr>
        <w:t xml:space="preserve"> 96:1157-1161.</w:t>
      </w:r>
    </w:p>
    <w:p w14:paraId="6663C7A0" w14:textId="44956660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Groves CP. 1978. Phylogenetic and population systematics of the mangabeys (Primates: Cercopithecoidea). </w:t>
      </w:r>
      <w:r w:rsidRPr="00B93ED8">
        <w:rPr>
          <w:rFonts w:ascii="Times New Roman" w:hAnsi="Times New Roman" w:cs="Times New Roman"/>
          <w:i/>
          <w:sz w:val="24"/>
          <w:szCs w:val="24"/>
        </w:rPr>
        <w:t>Primates</w:t>
      </w:r>
      <w:r>
        <w:rPr>
          <w:rFonts w:ascii="Times New Roman" w:hAnsi="Times New Roman" w:cs="Times New Roman"/>
          <w:sz w:val="24"/>
          <w:szCs w:val="24"/>
        </w:rPr>
        <w:t xml:space="preserve"> 19:1-34.</w:t>
      </w:r>
    </w:p>
    <w:p w14:paraId="16DBDEC1" w14:textId="77777777" w:rsidR="00025A64" w:rsidRPr="000E37D3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5A64">
        <w:rPr>
          <w:rFonts w:ascii="Times New Roman" w:hAnsi="Times New Roman" w:cs="Times New Roman"/>
          <w:sz w:val="24"/>
          <w:szCs w:val="24"/>
        </w:rPr>
        <w:lastRenderedPageBreak/>
        <w:t xml:space="preserve">Hart J, Butynski TM, De Jong Y. 2008. </w:t>
      </w:r>
      <w:r w:rsidRPr="00025A64">
        <w:rPr>
          <w:rFonts w:ascii="Times New Roman" w:hAnsi="Times New Roman" w:cs="Times New Roman"/>
          <w:i/>
          <w:iCs/>
          <w:sz w:val="24"/>
          <w:szCs w:val="24"/>
        </w:rPr>
        <w:t>Cercocebus chrysogaster</w:t>
      </w:r>
      <w:r w:rsidRPr="00025A64">
        <w:rPr>
          <w:rFonts w:ascii="Times New Roman" w:hAnsi="Times New Roman" w:cs="Times New Roman"/>
          <w:sz w:val="24"/>
          <w:szCs w:val="24"/>
        </w:rPr>
        <w:t>. The IUCN Red List of Threatened Species 2008</w:t>
      </w:r>
    </w:p>
    <w:p w14:paraId="52050EBB" w14:textId="6CBB3733" w:rsidR="00025A64" w:rsidRPr="000E37D3" w:rsidRDefault="00025A64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McGraw WS. 2017. Mangabeys (</w:t>
      </w:r>
      <w:r w:rsidRPr="00B93ED8">
        <w:rPr>
          <w:rFonts w:ascii="Times New Roman" w:hAnsi="Times New Roman" w:cs="Times New Roman"/>
          <w:i/>
          <w:sz w:val="24"/>
          <w:szCs w:val="24"/>
        </w:rPr>
        <w:t>Cercocebus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B93ED8">
        <w:rPr>
          <w:rFonts w:ascii="Times New Roman" w:hAnsi="Times New Roman" w:cs="Times New Roman"/>
          <w:i/>
          <w:sz w:val="24"/>
          <w:szCs w:val="24"/>
        </w:rPr>
        <w:t>Lophocebus</w:t>
      </w:r>
      <w:r>
        <w:rPr>
          <w:rFonts w:ascii="Times New Roman" w:hAnsi="Times New Roman" w:cs="Times New Roman"/>
          <w:sz w:val="24"/>
          <w:szCs w:val="24"/>
        </w:rPr>
        <w:t xml:space="preserve">). In Fuentes A (ed) </w:t>
      </w:r>
      <w:r w:rsidRPr="00B93ED8">
        <w:rPr>
          <w:rFonts w:ascii="Times New Roman" w:hAnsi="Times New Roman" w:cs="Times New Roman"/>
          <w:i/>
          <w:sz w:val="24"/>
          <w:szCs w:val="24"/>
        </w:rPr>
        <w:t>The International Encyclopedia of Primatology</w:t>
      </w:r>
      <w:r>
        <w:rPr>
          <w:rFonts w:ascii="Times New Roman" w:hAnsi="Times New Roman" w:cs="Times New Roman"/>
          <w:sz w:val="24"/>
          <w:szCs w:val="24"/>
        </w:rPr>
        <w:t>. New York: Wiley and Sons</w:t>
      </w:r>
      <w:r w:rsidRPr="00705A6B">
        <w:rPr>
          <w:rFonts w:ascii="Times New Roman" w:hAnsi="Times New Roman" w:cs="Times New Roman"/>
          <w:sz w:val="24"/>
          <w:szCs w:val="24"/>
        </w:rPr>
        <w:t>.</w:t>
      </w:r>
      <w:r w:rsidRPr="00B93E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52AC95" w14:textId="3437D946" w:rsidR="00982455" w:rsidRPr="000E37D3" w:rsidRDefault="00982455" w:rsidP="009824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Oates JF, Butynski TM. 2008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E37D3">
        <w:rPr>
          <w:rFonts w:ascii="Times New Roman" w:hAnsi="Times New Roman" w:cs="Times New Roman"/>
          <w:sz w:val="24"/>
          <w:szCs w:val="24"/>
        </w:rPr>
        <w:t xml:space="preserve">. </w:t>
      </w:r>
      <w:r w:rsidRPr="000E37D3">
        <w:rPr>
          <w:rFonts w:ascii="Times New Roman" w:hAnsi="Times New Roman" w:cs="Times New Roman"/>
          <w:i/>
          <w:iCs/>
          <w:sz w:val="24"/>
          <w:szCs w:val="24"/>
        </w:rPr>
        <w:t>Mandrillus leucophaeus</w:t>
      </w:r>
      <w:r w:rsidRPr="000E37D3">
        <w:rPr>
          <w:rFonts w:ascii="Times New Roman" w:hAnsi="Times New Roman" w:cs="Times New Roman"/>
          <w:sz w:val="24"/>
          <w:szCs w:val="24"/>
        </w:rPr>
        <w:t>. The IUCN Red List of Threatened Species 2008.</w:t>
      </w:r>
    </w:p>
    <w:p w14:paraId="7224C60B" w14:textId="3295ADDD" w:rsidR="000E37D3" w:rsidRPr="000E37D3" w:rsidRDefault="000E37D3" w:rsidP="000F0297">
      <w:pPr>
        <w:pStyle w:val="Default"/>
        <w:spacing w:before="120" w:after="100" w:line="480" w:lineRule="auto"/>
      </w:pPr>
      <w:r w:rsidRPr="000E37D3">
        <w:t>Oates JF, Butynski TM. 2008</w:t>
      </w:r>
      <w:r w:rsidR="00982455">
        <w:t>b</w:t>
      </w:r>
      <w:r w:rsidRPr="000E37D3">
        <w:t xml:space="preserve">. </w:t>
      </w:r>
      <w:r w:rsidRPr="000E37D3">
        <w:rPr>
          <w:i/>
          <w:iCs/>
        </w:rPr>
        <w:t>Mandrillus sphinx</w:t>
      </w:r>
      <w:r w:rsidRPr="000E37D3">
        <w:t>. The IUCN Red List of Threatened Species 2008.</w:t>
      </w:r>
    </w:p>
    <w:p w14:paraId="6AE1D219" w14:textId="24137963" w:rsidR="00982455" w:rsidRPr="000E37D3" w:rsidRDefault="00982455" w:rsidP="0098245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Oates JF, Gippoliti S, Groves CP. 2008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E37D3">
        <w:rPr>
          <w:rFonts w:ascii="Times New Roman" w:hAnsi="Times New Roman" w:cs="Times New Roman"/>
          <w:sz w:val="24"/>
          <w:szCs w:val="24"/>
        </w:rPr>
        <w:t xml:space="preserve">. </w:t>
      </w:r>
      <w:r w:rsidRPr="000E37D3">
        <w:rPr>
          <w:rFonts w:ascii="Times New Roman" w:hAnsi="Times New Roman" w:cs="Times New Roman"/>
          <w:i/>
          <w:iCs/>
          <w:sz w:val="24"/>
          <w:szCs w:val="24"/>
        </w:rPr>
        <w:t xml:space="preserve">Cercocebus atys </w:t>
      </w:r>
      <w:r w:rsidRPr="000E37D3">
        <w:rPr>
          <w:rFonts w:ascii="Times New Roman" w:hAnsi="Times New Roman" w:cs="Times New Roman"/>
          <w:sz w:val="24"/>
          <w:szCs w:val="24"/>
        </w:rPr>
        <w:t xml:space="preserve">ssp. </w:t>
      </w:r>
      <w:r w:rsidRPr="000E37D3">
        <w:rPr>
          <w:rFonts w:ascii="Times New Roman" w:hAnsi="Times New Roman" w:cs="Times New Roman"/>
          <w:i/>
          <w:iCs/>
          <w:sz w:val="24"/>
          <w:szCs w:val="24"/>
        </w:rPr>
        <w:t xml:space="preserve">lunulatus. </w:t>
      </w:r>
      <w:r w:rsidRPr="000E37D3">
        <w:rPr>
          <w:rFonts w:ascii="Times New Roman" w:hAnsi="Times New Roman" w:cs="Times New Roman"/>
          <w:sz w:val="24"/>
          <w:szCs w:val="24"/>
        </w:rPr>
        <w:t>The IUCN Red List of Threatened Species 2008</w:t>
      </w:r>
    </w:p>
    <w:p w14:paraId="1747D8BD" w14:textId="76040AFE" w:rsidR="000E37D3" w:rsidRPr="000E37D3" w:rsidRDefault="000E37D3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D3">
        <w:rPr>
          <w:rFonts w:ascii="Times New Roman" w:hAnsi="Times New Roman" w:cs="Times New Roman"/>
          <w:sz w:val="24"/>
          <w:szCs w:val="24"/>
        </w:rPr>
        <w:t>Oates JF, Gippoliti S, Groves CP. 2008</w:t>
      </w:r>
      <w:r w:rsidR="00982455">
        <w:rPr>
          <w:rFonts w:ascii="Times New Roman" w:hAnsi="Times New Roman" w:cs="Times New Roman"/>
          <w:sz w:val="24"/>
          <w:szCs w:val="24"/>
        </w:rPr>
        <w:t>b</w:t>
      </w:r>
      <w:r w:rsidRPr="000E37D3">
        <w:rPr>
          <w:rFonts w:ascii="Times New Roman" w:hAnsi="Times New Roman" w:cs="Times New Roman"/>
          <w:sz w:val="24"/>
          <w:szCs w:val="24"/>
        </w:rPr>
        <w:t xml:space="preserve">. </w:t>
      </w:r>
      <w:r w:rsidRPr="000E37D3">
        <w:rPr>
          <w:rFonts w:ascii="Times New Roman" w:hAnsi="Times New Roman" w:cs="Times New Roman"/>
          <w:i/>
          <w:iCs/>
          <w:sz w:val="24"/>
          <w:szCs w:val="24"/>
        </w:rPr>
        <w:t>Cercocebus torquatus</w:t>
      </w:r>
      <w:r w:rsidRPr="000E37D3">
        <w:rPr>
          <w:rFonts w:ascii="Times New Roman" w:hAnsi="Times New Roman" w:cs="Times New Roman"/>
          <w:sz w:val="24"/>
          <w:szCs w:val="24"/>
        </w:rPr>
        <w:t>. The IUCN Red List of Threatened Species 2008</w:t>
      </w:r>
    </w:p>
    <w:p w14:paraId="3D4BB70F" w14:textId="443936DC" w:rsidR="00025A64" w:rsidRDefault="00025A64" w:rsidP="00025A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F7647">
        <w:rPr>
          <w:rFonts w:ascii="Times New Roman" w:hAnsi="Times New Roman" w:cs="Times New Roman"/>
          <w:sz w:val="24"/>
          <w:szCs w:val="24"/>
          <w:lang w:val="es-ES"/>
        </w:rPr>
        <w:lastRenderedPageBreak/>
        <w:t>Stanyon R, Fantini C, Camerio-Ciani A, Chiarelli B</w:t>
      </w:r>
      <w:r w:rsidR="000A1B2E" w:rsidRPr="002F764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2F7647">
        <w:rPr>
          <w:rFonts w:ascii="Times New Roman" w:hAnsi="Times New Roman" w:cs="Times New Roman"/>
          <w:sz w:val="24"/>
          <w:szCs w:val="24"/>
          <w:lang w:val="es-ES"/>
        </w:rPr>
        <w:t>Ardito</w:t>
      </w:r>
      <w:r w:rsidR="000A1B2E" w:rsidRPr="002F7647">
        <w:rPr>
          <w:rFonts w:ascii="Times New Roman" w:hAnsi="Times New Roman" w:cs="Times New Roman"/>
          <w:sz w:val="24"/>
          <w:szCs w:val="24"/>
          <w:lang w:val="es-ES"/>
        </w:rPr>
        <w:t xml:space="preserve"> G. </w:t>
      </w:r>
      <w:r w:rsidRPr="002F7647">
        <w:rPr>
          <w:rFonts w:ascii="Times New Roman" w:hAnsi="Times New Roman" w:cs="Times New Roman"/>
          <w:sz w:val="24"/>
          <w:szCs w:val="24"/>
          <w:lang w:val="es-ES"/>
        </w:rPr>
        <w:t>1988</w:t>
      </w:r>
      <w:r w:rsidR="000A1B2E" w:rsidRPr="002F764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F76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Banded karyotypes of 20 Papionini species reveal no necessary correlation with speciation. </w:t>
      </w:r>
      <w:r w:rsidRPr="00B93ED8">
        <w:rPr>
          <w:rFonts w:ascii="Times New Roman" w:hAnsi="Times New Roman" w:cs="Times New Roman"/>
          <w:i/>
          <w:sz w:val="24"/>
          <w:szCs w:val="24"/>
        </w:rPr>
        <w:t>Am</w:t>
      </w:r>
      <w:r w:rsidR="000A1B2E">
        <w:rPr>
          <w:rFonts w:ascii="Times New Roman" w:hAnsi="Times New Roman" w:cs="Times New Roman"/>
          <w:i/>
          <w:sz w:val="24"/>
          <w:szCs w:val="24"/>
        </w:rPr>
        <w:t xml:space="preserve">erican Journal of </w:t>
      </w:r>
      <w:r w:rsidRPr="00B93ED8">
        <w:rPr>
          <w:rFonts w:ascii="Times New Roman" w:hAnsi="Times New Roman" w:cs="Times New Roman"/>
          <w:i/>
          <w:sz w:val="24"/>
          <w:szCs w:val="24"/>
        </w:rPr>
        <w:t>Primatol</w:t>
      </w:r>
      <w:r w:rsidR="000A1B2E">
        <w:rPr>
          <w:rFonts w:ascii="Times New Roman" w:hAnsi="Times New Roman" w:cs="Times New Roman"/>
          <w:sz w:val="24"/>
          <w:szCs w:val="24"/>
        </w:rPr>
        <w:t>ogy</w:t>
      </w:r>
      <w:r>
        <w:rPr>
          <w:rFonts w:ascii="Times New Roman" w:hAnsi="Times New Roman" w:cs="Times New Roman"/>
          <w:sz w:val="24"/>
          <w:szCs w:val="24"/>
        </w:rPr>
        <w:t>16:3-17.</w:t>
      </w:r>
    </w:p>
    <w:p w14:paraId="0A912631" w14:textId="1BF00C86" w:rsidR="000E37D3" w:rsidRDefault="000E37D3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1D3D54" w14:textId="3E5C9441" w:rsidR="006A7CEA" w:rsidRDefault="006A7CEA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B04A39" w14:textId="34BF6B8B" w:rsidR="006A7CEA" w:rsidRDefault="006A7CEA" w:rsidP="000F029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1 caption:</w:t>
      </w:r>
    </w:p>
    <w:p w14:paraId="2E8D85B2" w14:textId="33B45987" w:rsidR="006A7CEA" w:rsidRPr="006A7CEA" w:rsidRDefault="006A7CEA" w:rsidP="000F02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Mangadrill Conservation Action Plan workshop participants with Mr Joseph Oppong (third from the right, front row). Public Relations Manager for the </w:t>
      </w:r>
      <w:r w:rsidRPr="000E37D3">
        <w:rPr>
          <w:rFonts w:ascii="Times New Roman" w:hAnsi="Times New Roman" w:cs="Times New Roman"/>
          <w:sz w:val="24"/>
          <w:szCs w:val="24"/>
        </w:rPr>
        <w:t xml:space="preserve">Wildlife Division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E37D3">
        <w:rPr>
          <w:rFonts w:ascii="Times New Roman" w:hAnsi="Times New Roman" w:cs="Times New Roman"/>
          <w:sz w:val="24"/>
          <w:szCs w:val="24"/>
        </w:rPr>
        <w:t>Forestry Commission of Ghana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A7CEA" w:rsidRPr="006A7CEA" w:rsidSect="00E11423">
      <w:footerReference w:type="default" r:id="rId8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21347" w14:textId="77777777" w:rsidR="00C853F5" w:rsidRDefault="00C853F5" w:rsidP="00E11423">
      <w:pPr>
        <w:spacing w:after="0" w:line="240" w:lineRule="auto"/>
      </w:pPr>
      <w:r>
        <w:separator/>
      </w:r>
    </w:p>
  </w:endnote>
  <w:endnote w:type="continuationSeparator" w:id="0">
    <w:p w14:paraId="1449FFAB" w14:textId="77777777" w:rsidR="00C853F5" w:rsidRDefault="00C853F5" w:rsidP="00E1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677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C993B" w14:textId="65A68202" w:rsidR="00E11423" w:rsidRDefault="00E11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D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4AD57" w14:textId="77777777" w:rsidR="00E11423" w:rsidRDefault="00E1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32E61" w14:textId="77777777" w:rsidR="00C853F5" w:rsidRDefault="00C853F5" w:rsidP="00E11423">
      <w:pPr>
        <w:spacing w:after="0" w:line="240" w:lineRule="auto"/>
      </w:pPr>
      <w:r>
        <w:separator/>
      </w:r>
    </w:p>
  </w:footnote>
  <w:footnote w:type="continuationSeparator" w:id="0">
    <w:p w14:paraId="1BE33DFF" w14:textId="77777777" w:rsidR="00C853F5" w:rsidRDefault="00C853F5" w:rsidP="00E1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C27"/>
    <w:multiLevelType w:val="hybridMultilevel"/>
    <w:tmpl w:val="10980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7C"/>
    <w:rsid w:val="00006542"/>
    <w:rsid w:val="00011C27"/>
    <w:rsid w:val="000234D5"/>
    <w:rsid w:val="00025A64"/>
    <w:rsid w:val="00040E61"/>
    <w:rsid w:val="00042CA5"/>
    <w:rsid w:val="000640E8"/>
    <w:rsid w:val="00074F46"/>
    <w:rsid w:val="00091FC1"/>
    <w:rsid w:val="000979B1"/>
    <w:rsid w:val="000A1B2E"/>
    <w:rsid w:val="000E37D3"/>
    <w:rsid w:val="000F0297"/>
    <w:rsid w:val="000F7F30"/>
    <w:rsid w:val="00122A82"/>
    <w:rsid w:val="001810BD"/>
    <w:rsid w:val="00194041"/>
    <w:rsid w:val="001C230D"/>
    <w:rsid w:val="00235A85"/>
    <w:rsid w:val="00252FEA"/>
    <w:rsid w:val="00273DE9"/>
    <w:rsid w:val="002A35E0"/>
    <w:rsid w:val="002C4FA4"/>
    <w:rsid w:val="002D7F26"/>
    <w:rsid w:val="002E5DFC"/>
    <w:rsid w:val="002F7647"/>
    <w:rsid w:val="0033094D"/>
    <w:rsid w:val="003657AB"/>
    <w:rsid w:val="003C61C9"/>
    <w:rsid w:val="003C7824"/>
    <w:rsid w:val="003E4F12"/>
    <w:rsid w:val="00440EAC"/>
    <w:rsid w:val="00472AB2"/>
    <w:rsid w:val="00494BED"/>
    <w:rsid w:val="004E00DA"/>
    <w:rsid w:val="004E659E"/>
    <w:rsid w:val="004F1EAC"/>
    <w:rsid w:val="005133DE"/>
    <w:rsid w:val="005224FA"/>
    <w:rsid w:val="00531703"/>
    <w:rsid w:val="00574625"/>
    <w:rsid w:val="00587A71"/>
    <w:rsid w:val="005A6A69"/>
    <w:rsid w:val="005B7FF4"/>
    <w:rsid w:val="005F6AD8"/>
    <w:rsid w:val="00603D49"/>
    <w:rsid w:val="006469BC"/>
    <w:rsid w:val="00660858"/>
    <w:rsid w:val="006A7CEA"/>
    <w:rsid w:val="006B0FC0"/>
    <w:rsid w:val="00705A6B"/>
    <w:rsid w:val="007440E4"/>
    <w:rsid w:val="0076393C"/>
    <w:rsid w:val="00775275"/>
    <w:rsid w:val="007A783B"/>
    <w:rsid w:val="007D78D1"/>
    <w:rsid w:val="00830AF9"/>
    <w:rsid w:val="00833C1B"/>
    <w:rsid w:val="00857A85"/>
    <w:rsid w:val="0086247F"/>
    <w:rsid w:val="008A2373"/>
    <w:rsid w:val="008E006A"/>
    <w:rsid w:val="00946197"/>
    <w:rsid w:val="00974DEF"/>
    <w:rsid w:val="00982455"/>
    <w:rsid w:val="00A27A1C"/>
    <w:rsid w:val="00A536BA"/>
    <w:rsid w:val="00A674BC"/>
    <w:rsid w:val="00AB1A31"/>
    <w:rsid w:val="00AB422C"/>
    <w:rsid w:val="00AB4E05"/>
    <w:rsid w:val="00AC002D"/>
    <w:rsid w:val="00B03724"/>
    <w:rsid w:val="00B108EE"/>
    <w:rsid w:val="00B243A0"/>
    <w:rsid w:val="00B37F71"/>
    <w:rsid w:val="00B46CF6"/>
    <w:rsid w:val="00B7728B"/>
    <w:rsid w:val="00B93ED8"/>
    <w:rsid w:val="00BE6F14"/>
    <w:rsid w:val="00BF06A8"/>
    <w:rsid w:val="00C32168"/>
    <w:rsid w:val="00C46CB0"/>
    <w:rsid w:val="00C853F5"/>
    <w:rsid w:val="00CB5466"/>
    <w:rsid w:val="00CB5F04"/>
    <w:rsid w:val="00CC2525"/>
    <w:rsid w:val="00CF0D89"/>
    <w:rsid w:val="00CF10A7"/>
    <w:rsid w:val="00D05AC4"/>
    <w:rsid w:val="00D275D5"/>
    <w:rsid w:val="00DB5086"/>
    <w:rsid w:val="00DD327C"/>
    <w:rsid w:val="00DD4DAC"/>
    <w:rsid w:val="00E0333D"/>
    <w:rsid w:val="00E11423"/>
    <w:rsid w:val="00E60D30"/>
    <w:rsid w:val="00E925C4"/>
    <w:rsid w:val="00EA48E6"/>
    <w:rsid w:val="00EB3BE7"/>
    <w:rsid w:val="00ED03C3"/>
    <w:rsid w:val="00F109DB"/>
    <w:rsid w:val="00F12ABB"/>
    <w:rsid w:val="00F36CA8"/>
    <w:rsid w:val="00F663A0"/>
    <w:rsid w:val="00F71DE3"/>
    <w:rsid w:val="00F86366"/>
    <w:rsid w:val="00F91AD7"/>
    <w:rsid w:val="00FA0A4D"/>
    <w:rsid w:val="00FB20D6"/>
    <w:rsid w:val="00FB7E24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F469"/>
  <w15:chartTrackingRefBased/>
  <w15:docId w15:val="{E2BD5B03-8614-4B46-BC8B-2927B84C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1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C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C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23"/>
  </w:style>
  <w:style w:type="paragraph" w:styleId="Footer">
    <w:name w:val="footer"/>
    <w:basedOn w:val="Normal"/>
    <w:link w:val="FooterChar"/>
    <w:uiPriority w:val="99"/>
    <w:unhideWhenUsed/>
    <w:rsid w:val="00E11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23"/>
  </w:style>
  <w:style w:type="character" w:styleId="LineNumber">
    <w:name w:val="line number"/>
    <w:basedOn w:val="DefaultParagraphFont"/>
    <w:uiPriority w:val="99"/>
    <w:semiHidden/>
    <w:unhideWhenUsed/>
    <w:rsid w:val="00E11423"/>
  </w:style>
  <w:style w:type="paragraph" w:customStyle="1" w:styleId="Default">
    <w:name w:val="Default"/>
    <w:rsid w:val="000E3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iliationdepartment">
    <w:name w:val="affiliation__department"/>
    <w:basedOn w:val="DefaultParagraphFont"/>
    <w:rsid w:val="007D78D1"/>
  </w:style>
  <w:style w:type="character" w:customStyle="1" w:styleId="affiliationname">
    <w:name w:val="affiliation__name"/>
    <w:basedOn w:val="DefaultParagraphFont"/>
    <w:rsid w:val="007D78D1"/>
  </w:style>
  <w:style w:type="character" w:customStyle="1" w:styleId="affiliationcity">
    <w:name w:val="affiliation__city"/>
    <w:basedOn w:val="DefaultParagraphFont"/>
    <w:rsid w:val="007D78D1"/>
  </w:style>
  <w:style w:type="character" w:customStyle="1" w:styleId="affiliationcountry">
    <w:name w:val="affiliation__country"/>
    <w:basedOn w:val="DefaultParagraphFont"/>
    <w:rsid w:val="007D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FA2A-F0BE-4913-9198-BF0C64B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1251</Words>
  <Characters>7610</Characters>
  <Application>Microsoft Office Word</Application>
  <DocSecurity>0</DocSecurity>
  <Lines>158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Fernandez</dc:creator>
  <cp:keywords/>
  <dc:description/>
  <cp:lastModifiedBy>Richard Ellis</cp:lastModifiedBy>
  <cp:revision>2</cp:revision>
  <dcterms:created xsi:type="dcterms:W3CDTF">2019-07-23T13:09:00Z</dcterms:created>
  <dcterms:modified xsi:type="dcterms:W3CDTF">2019-07-23T13:09:00Z</dcterms:modified>
</cp:coreProperties>
</file>