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4A7029" w14:textId="77777777" w:rsidR="00BF62C4" w:rsidRDefault="00BF62C4" w:rsidP="00BF62C4">
      <w:pPr>
        <w:spacing w:line="480" w:lineRule="auto"/>
        <w:jc w:val="center"/>
        <w:rPr>
          <w:rFonts w:ascii="Arial" w:hAnsi="Arial" w:cs="Arial"/>
          <w:b/>
          <w:bCs/>
          <w:sz w:val="36"/>
          <w:szCs w:val="36"/>
        </w:rPr>
      </w:pPr>
    </w:p>
    <w:p w14:paraId="11BD8FB7" w14:textId="77777777" w:rsidR="00BF62C4" w:rsidRDefault="00BF62C4" w:rsidP="00BF62C4">
      <w:pPr>
        <w:spacing w:line="480" w:lineRule="auto"/>
        <w:jc w:val="center"/>
        <w:rPr>
          <w:rFonts w:ascii="Arial" w:hAnsi="Arial" w:cs="Arial"/>
          <w:b/>
          <w:bCs/>
          <w:sz w:val="36"/>
          <w:szCs w:val="36"/>
        </w:rPr>
      </w:pPr>
    </w:p>
    <w:p w14:paraId="303F2983" w14:textId="77777777" w:rsidR="00BF62C4" w:rsidRDefault="00BF62C4" w:rsidP="00BF62C4">
      <w:pPr>
        <w:spacing w:line="480" w:lineRule="auto"/>
        <w:jc w:val="center"/>
        <w:rPr>
          <w:rFonts w:ascii="Arial" w:hAnsi="Arial" w:cs="Arial"/>
          <w:b/>
          <w:bCs/>
          <w:sz w:val="36"/>
          <w:szCs w:val="36"/>
        </w:rPr>
      </w:pPr>
    </w:p>
    <w:p w14:paraId="02284BC1" w14:textId="77777777" w:rsidR="00BF62C4" w:rsidRDefault="00BF62C4" w:rsidP="00BF62C4">
      <w:pPr>
        <w:spacing w:line="480" w:lineRule="auto"/>
        <w:rPr>
          <w:rFonts w:ascii="Arial" w:hAnsi="Arial" w:cs="Arial"/>
          <w:b/>
          <w:bCs/>
          <w:sz w:val="36"/>
          <w:szCs w:val="36"/>
        </w:rPr>
      </w:pPr>
    </w:p>
    <w:p w14:paraId="5EEED153" w14:textId="77777777" w:rsidR="00BF62C4" w:rsidRPr="004318B0" w:rsidRDefault="00BF62C4" w:rsidP="00BF62C4">
      <w:pPr>
        <w:spacing w:line="480" w:lineRule="auto"/>
        <w:jc w:val="center"/>
        <w:rPr>
          <w:rFonts w:ascii="Arial" w:hAnsi="Arial" w:cs="Arial"/>
          <w:b/>
          <w:bCs/>
          <w:sz w:val="36"/>
          <w:szCs w:val="36"/>
        </w:rPr>
      </w:pPr>
      <w:r w:rsidRPr="004318B0">
        <w:rPr>
          <w:rFonts w:ascii="Arial" w:hAnsi="Arial" w:cs="Arial"/>
          <w:b/>
          <w:bCs/>
          <w:sz w:val="36"/>
          <w:szCs w:val="36"/>
        </w:rPr>
        <w:t xml:space="preserve">DISPLACING POWER FOR DISPLACED PEOPLE: THE INACCESSIBILITY OF MATERNITY CARE FOR UNDOCUMENTED MIGRANT WOMEN IN THE </w:t>
      </w:r>
      <w:r>
        <w:rPr>
          <w:rFonts w:ascii="Arial" w:hAnsi="Arial" w:cs="Arial"/>
          <w:b/>
          <w:bCs/>
          <w:sz w:val="36"/>
          <w:szCs w:val="36"/>
        </w:rPr>
        <w:t xml:space="preserve">UK’S </w:t>
      </w:r>
      <w:r w:rsidRPr="004318B0">
        <w:rPr>
          <w:rFonts w:ascii="Arial" w:hAnsi="Arial" w:cs="Arial"/>
          <w:b/>
          <w:bCs/>
          <w:sz w:val="36"/>
          <w:szCs w:val="36"/>
        </w:rPr>
        <w:t>HOSTILE ENVIRONMENT</w:t>
      </w:r>
    </w:p>
    <w:p w14:paraId="0AE14F6D" w14:textId="77777777" w:rsidR="00BF62C4" w:rsidRDefault="00BF62C4" w:rsidP="00BF62C4">
      <w:pPr>
        <w:spacing w:line="480" w:lineRule="auto"/>
        <w:rPr>
          <w:rFonts w:ascii="Arial" w:hAnsi="Arial" w:cs="Arial"/>
          <w:b/>
          <w:bCs/>
        </w:rPr>
      </w:pPr>
    </w:p>
    <w:p w14:paraId="00B0ACCB" w14:textId="77777777" w:rsidR="00BF62C4" w:rsidRPr="004318B0" w:rsidRDefault="00BF62C4" w:rsidP="00BF62C4">
      <w:pPr>
        <w:spacing w:line="480" w:lineRule="auto"/>
        <w:rPr>
          <w:rFonts w:ascii="Arial" w:hAnsi="Arial" w:cs="Arial"/>
          <w:b/>
          <w:bCs/>
        </w:rPr>
      </w:pPr>
    </w:p>
    <w:p w14:paraId="14E190F6" w14:textId="77777777" w:rsidR="00BF62C4" w:rsidRDefault="00BF62C4" w:rsidP="00BF62C4">
      <w:pPr>
        <w:spacing w:line="480" w:lineRule="auto"/>
        <w:jc w:val="center"/>
        <w:rPr>
          <w:rFonts w:ascii="Arial" w:hAnsi="Arial" w:cs="Arial"/>
        </w:rPr>
      </w:pPr>
      <w:r>
        <w:rPr>
          <w:rFonts w:ascii="Arial" w:hAnsi="Arial" w:cs="Arial"/>
        </w:rPr>
        <w:t>Ella Grace Barclay</w:t>
      </w:r>
    </w:p>
    <w:p w14:paraId="2C82DD19" w14:textId="77777777" w:rsidR="00BF62C4" w:rsidRPr="004318B0" w:rsidRDefault="00BF62C4" w:rsidP="00BF62C4">
      <w:pPr>
        <w:spacing w:line="480" w:lineRule="auto"/>
        <w:jc w:val="center"/>
        <w:rPr>
          <w:rFonts w:ascii="Arial" w:hAnsi="Arial" w:cs="Arial"/>
        </w:rPr>
      </w:pPr>
      <w:r w:rsidRPr="004318B0">
        <w:rPr>
          <w:rFonts w:ascii="Arial" w:hAnsi="Arial" w:cs="Arial"/>
        </w:rPr>
        <w:t>University of the West of England</w:t>
      </w:r>
    </w:p>
    <w:p w14:paraId="3368E21C" w14:textId="77777777" w:rsidR="00BF62C4" w:rsidRDefault="00BF62C4" w:rsidP="00BF62C4">
      <w:pPr>
        <w:spacing w:line="480" w:lineRule="auto"/>
        <w:jc w:val="center"/>
        <w:rPr>
          <w:rFonts w:ascii="Arial" w:hAnsi="Arial" w:cs="Arial"/>
        </w:rPr>
      </w:pPr>
      <w:r w:rsidRPr="004318B0">
        <w:rPr>
          <w:rFonts w:ascii="Arial" w:hAnsi="Arial" w:cs="Arial"/>
          <w:u w:val="single"/>
        </w:rPr>
        <w:t>ella.barclay@uwe.ac.uk</w:t>
      </w:r>
    </w:p>
    <w:p w14:paraId="59B71C15" w14:textId="77777777" w:rsidR="00BF62C4" w:rsidRDefault="00BF62C4" w:rsidP="00BF62C4">
      <w:pPr>
        <w:rPr>
          <w:rFonts w:ascii="Arial" w:hAnsi="Arial" w:cs="Arial"/>
          <w:b/>
          <w:bCs/>
        </w:rPr>
      </w:pPr>
    </w:p>
    <w:p w14:paraId="60BD33E5" w14:textId="77777777" w:rsidR="00BF62C4" w:rsidRDefault="00BF62C4" w:rsidP="00BF62C4">
      <w:pPr>
        <w:rPr>
          <w:rFonts w:ascii="Arial" w:hAnsi="Arial" w:cs="Arial"/>
          <w:b/>
          <w:bCs/>
        </w:rPr>
      </w:pPr>
    </w:p>
    <w:p w14:paraId="557CCDAE" w14:textId="77777777" w:rsidR="00BF62C4" w:rsidRDefault="00BF62C4" w:rsidP="00BF62C4">
      <w:pPr>
        <w:rPr>
          <w:rFonts w:ascii="Arial" w:hAnsi="Arial" w:cs="Arial"/>
          <w:b/>
          <w:bCs/>
        </w:rPr>
      </w:pPr>
    </w:p>
    <w:p w14:paraId="2FEB5EDC" w14:textId="77777777" w:rsidR="00BF62C4" w:rsidRDefault="00BF62C4" w:rsidP="00BF62C4">
      <w:pPr>
        <w:rPr>
          <w:rFonts w:ascii="Arial" w:hAnsi="Arial" w:cs="Arial"/>
          <w:b/>
          <w:bCs/>
        </w:rPr>
      </w:pPr>
    </w:p>
    <w:p w14:paraId="73A2DECF" w14:textId="77777777" w:rsidR="00BF62C4" w:rsidRDefault="00BF62C4" w:rsidP="00BF62C4">
      <w:pPr>
        <w:spacing w:line="480" w:lineRule="auto"/>
        <w:rPr>
          <w:rFonts w:ascii="Arial" w:hAnsi="Arial" w:cs="Arial"/>
        </w:rPr>
      </w:pPr>
      <w:r>
        <w:rPr>
          <w:rFonts w:ascii="Arial" w:hAnsi="Arial" w:cs="Arial"/>
        </w:rPr>
        <w:br w:type="page"/>
      </w:r>
    </w:p>
    <w:p w14:paraId="4A4A9094" w14:textId="77777777" w:rsidR="00BF62C4" w:rsidRDefault="00BF62C4" w:rsidP="00BF62C4">
      <w:pPr>
        <w:spacing w:line="480" w:lineRule="auto"/>
        <w:rPr>
          <w:rFonts w:ascii="Arial" w:hAnsi="Arial" w:cs="Arial"/>
          <w:b/>
          <w:bCs/>
        </w:rPr>
      </w:pPr>
      <w:r>
        <w:rPr>
          <w:rFonts w:ascii="Arial" w:hAnsi="Arial" w:cs="Arial"/>
          <w:b/>
          <w:bCs/>
        </w:rPr>
        <w:lastRenderedPageBreak/>
        <w:t>Abstract</w:t>
      </w:r>
    </w:p>
    <w:p w14:paraId="14A28EE1" w14:textId="3DE536E7" w:rsidR="00BB4809" w:rsidRDefault="00BB4809" w:rsidP="00BF62C4">
      <w:pPr>
        <w:autoSpaceDE w:val="0"/>
        <w:autoSpaceDN w:val="0"/>
        <w:adjustRightInd w:val="0"/>
        <w:spacing w:line="480" w:lineRule="auto"/>
        <w:jc w:val="both"/>
        <w:rPr>
          <w:rFonts w:ascii="Arial" w:hAnsi="Arial" w:cs="Arial"/>
          <w:color w:val="000000"/>
        </w:rPr>
      </w:pPr>
      <w:r>
        <w:rPr>
          <w:rFonts w:ascii="Arial" w:hAnsi="Arial" w:cs="Arial"/>
          <w:color w:val="000000"/>
        </w:rPr>
        <w:t>As part of the UK’s hostile environment, a range of restrictive social policies have been introduced</w:t>
      </w:r>
      <w:r w:rsidR="00EC636A">
        <w:rPr>
          <w:rFonts w:ascii="Arial" w:hAnsi="Arial" w:cs="Arial"/>
          <w:color w:val="000000"/>
        </w:rPr>
        <w:t xml:space="preserve"> for undocumented persons</w:t>
      </w:r>
      <w:r>
        <w:rPr>
          <w:rFonts w:ascii="Arial" w:hAnsi="Arial" w:cs="Arial"/>
          <w:color w:val="000000"/>
        </w:rPr>
        <w:t xml:space="preserve">, including </w:t>
      </w:r>
      <w:r w:rsidR="00EC636A">
        <w:rPr>
          <w:rFonts w:ascii="Arial" w:hAnsi="Arial" w:cs="Arial"/>
          <w:color w:val="000000"/>
        </w:rPr>
        <w:t xml:space="preserve">NHS </w:t>
      </w:r>
      <w:r>
        <w:rPr>
          <w:rFonts w:ascii="Arial" w:hAnsi="Arial" w:cs="Arial"/>
          <w:color w:val="000000"/>
        </w:rPr>
        <w:t xml:space="preserve">charging and data-sharing practices. Current policy dictates that all those not “ordinarily resident” within the state must pay for </w:t>
      </w:r>
      <w:r w:rsidR="00EC636A">
        <w:rPr>
          <w:rFonts w:ascii="Arial" w:hAnsi="Arial" w:cs="Arial"/>
          <w:color w:val="000000"/>
        </w:rPr>
        <w:t>care</w:t>
      </w:r>
      <w:r>
        <w:rPr>
          <w:rFonts w:ascii="Arial" w:hAnsi="Arial" w:cs="Arial"/>
          <w:color w:val="000000"/>
        </w:rPr>
        <w:t xml:space="preserve"> at an inflated rate. While these charging practices are framed as tackling the exploitation of NHS services, the binary nature of “ordinary residency” equates genuine medical tourists with undocumented migrants, despite clear divergences in nature </w:t>
      </w:r>
      <w:r w:rsidR="008C4287">
        <w:rPr>
          <w:rFonts w:ascii="Arial" w:hAnsi="Arial" w:cs="Arial"/>
          <w:color w:val="000000"/>
        </w:rPr>
        <w:t>of</w:t>
      </w:r>
      <w:r>
        <w:rPr>
          <w:rFonts w:ascii="Arial" w:hAnsi="Arial" w:cs="Arial"/>
          <w:color w:val="000000"/>
        </w:rPr>
        <w:t xml:space="preserve"> residency. </w:t>
      </w:r>
      <w:r w:rsidR="001508E2">
        <w:rPr>
          <w:rFonts w:ascii="Arial" w:hAnsi="Arial" w:cs="Arial"/>
          <w:color w:val="000000"/>
        </w:rPr>
        <w:t>Subsequently,</w:t>
      </w:r>
      <w:r>
        <w:rPr>
          <w:rFonts w:ascii="Arial" w:hAnsi="Arial" w:cs="Arial"/>
          <w:color w:val="000000"/>
        </w:rPr>
        <w:t xml:space="preserve"> undocumented mothers face extortionate charges for accessing maternity care</w:t>
      </w:r>
      <w:r w:rsidR="001508E2">
        <w:rPr>
          <w:rFonts w:ascii="Arial" w:hAnsi="Arial" w:cs="Arial"/>
          <w:color w:val="000000"/>
        </w:rPr>
        <w:t xml:space="preserve">, while also </w:t>
      </w:r>
      <w:r w:rsidR="00EC636A">
        <w:rPr>
          <w:rFonts w:ascii="Arial" w:hAnsi="Arial" w:cs="Arial"/>
          <w:color w:val="000000"/>
        </w:rPr>
        <w:t>risk</w:t>
      </w:r>
      <w:r w:rsidR="001508E2">
        <w:rPr>
          <w:rFonts w:ascii="Arial" w:hAnsi="Arial" w:cs="Arial"/>
          <w:color w:val="000000"/>
        </w:rPr>
        <w:t>ing</w:t>
      </w:r>
      <w:r w:rsidR="00EC636A">
        <w:rPr>
          <w:rFonts w:ascii="Arial" w:hAnsi="Arial" w:cs="Arial"/>
          <w:color w:val="000000"/>
        </w:rPr>
        <w:t xml:space="preserve"> their irregular status</w:t>
      </w:r>
      <w:r>
        <w:rPr>
          <w:rFonts w:ascii="Arial" w:hAnsi="Arial" w:cs="Arial"/>
          <w:color w:val="000000"/>
        </w:rPr>
        <w:t xml:space="preserve"> being shared with the Home Office, which would lead to their deportation. Alongside these direct </w:t>
      </w:r>
      <w:r w:rsidR="008C4287">
        <w:rPr>
          <w:rFonts w:ascii="Arial" w:hAnsi="Arial" w:cs="Arial"/>
          <w:color w:val="000000"/>
        </w:rPr>
        <w:t>barriers</w:t>
      </w:r>
      <w:r>
        <w:rPr>
          <w:rFonts w:ascii="Arial" w:hAnsi="Arial" w:cs="Arial"/>
          <w:color w:val="000000"/>
        </w:rPr>
        <w:t xml:space="preserve">, undocumented women also face a range of indirect consequences within the hostile environment which impact their ability to access support, such as </w:t>
      </w:r>
      <w:r w:rsidR="0097631A">
        <w:rPr>
          <w:rFonts w:ascii="Arial" w:hAnsi="Arial" w:cs="Arial"/>
          <w:color w:val="000000"/>
        </w:rPr>
        <w:t xml:space="preserve">a lack of cultural literacy and alienation in medical encounters. </w:t>
      </w:r>
    </w:p>
    <w:p w14:paraId="7963F6C1" w14:textId="77777777" w:rsidR="00BF62C4" w:rsidRDefault="00BF62C4" w:rsidP="00BF62C4">
      <w:pPr>
        <w:autoSpaceDE w:val="0"/>
        <w:autoSpaceDN w:val="0"/>
        <w:adjustRightInd w:val="0"/>
        <w:spacing w:line="480" w:lineRule="auto"/>
        <w:jc w:val="both"/>
        <w:rPr>
          <w:rFonts w:ascii="Arial" w:hAnsi="Arial" w:cs="Arial"/>
          <w:color w:val="000000"/>
        </w:rPr>
      </w:pPr>
    </w:p>
    <w:p w14:paraId="0AFE4DEA" w14:textId="06246938" w:rsidR="00BF62C4" w:rsidRDefault="00BF62C4" w:rsidP="00BF62C4">
      <w:pPr>
        <w:autoSpaceDE w:val="0"/>
        <w:autoSpaceDN w:val="0"/>
        <w:adjustRightInd w:val="0"/>
        <w:spacing w:line="480" w:lineRule="auto"/>
        <w:jc w:val="both"/>
        <w:rPr>
          <w:rFonts w:ascii="Arial" w:hAnsi="Arial" w:cs="Arial"/>
          <w:color w:val="000000"/>
        </w:rPr>
      </w:pPr>
      <w:r w:rsidRPr="004318B0">
        <w:rPr>
          <w:rFonts w:ascii="Arial" w:hAnsi="Arial" w:cs="Arial"/>
          <w:color w:val="000000"/>
        </w:rPr>
        <w:t>Through a</w:t>
      </w:r>
      <w:r>
        <w:rPr>
          <w:rFonts w:ascii="Arial" w:hAnsi="Arial" w:cs="Arial"/>
          <w:color w:val="000000"/>
        </w:rPr>
        <w:t>n analysis of existing literature</w:t>
      </w:r>
      <w:r w:rsidRPr="004318B0">
        <w:rPr>
          <w:rFonts w:ascii="Arial" w:hAnsi="Arial" w:cs="Arial"/>
          <w:color w:val="000000"/>
        </w:rPr>
        <w:t xml:space="preserve">, this </w:t>
      </w:r>
      <w:r w:rsidR="008C4287">
        <w:rPr>
          <w:rFonts w:ascii="Arial" w:hAnsi="Arial" w:cs="Arial"/>
          <w:color w:val="000000"/>
        </w:rPr>
        <w:t>article</w:t>
      </w:r>
      <w:r w:rsidRPr="004318B0">
        <w:rPr>
          <w:rFonts w:ascii="Arial" w:hAnsi="Arial" w:cs="Arial"/>
          <w:color w:val="000000"/>
        </w:rPr>
        <w:t xml:space="preserve"> argues that </w:t>
      </w:r>
      <w:r>
        <w:rPr>
          <w:rFonts w:ascii="Arial" w:hAnsi="Arial" w:cs="Arial"/>
          <w:color w:val="000000"/>
        </w:rPr>
        <w:t>charging</w:t>
      </w:r>
      <w:r w:rsidRPr="004318B0">
        <w:rPr>
          <w:rFonts w:ascii="Arial" w:hAnsi="Arial" w:cs="Arial"/>
          <w:color w:val="000000"/>
        </w:rPr>
        <w:t xml:space="preserve"> undocumented women for </w:t>
      </w:r>
      <w:r>
        <w:rPr>
          <w:rFonts w:ascii="Arial" w:hAnsi="Arial" w:cs="Arial"/>
          <w:color w:val="000000"/>
        </w:rPr>
        <w:t>antenatal support undermines their power over their own bodies and futures. Subsequently</w:t>
      </w:r>
      <w:r w:rsidRPr="004318B0">
        <w:rPr>
          <w:rFonts w:ascii="Arial" w:hAnsi="Arial" w:cs="Arial"/>
          <w:color w:val="000000"/>
        </w:rPr>
        <w:t>, this conceptual essay presents three policy recommendations</w:t>
      </w:r>
      <w:r>
        <w:rPr>
          <w:rFonts w:ascii="Arial" w:hAnsi="Arial" w:cs="Arial"/>
          <w:color w:val="000000"/>
        </w:rPr>
        <w:t xml:space="preserve"> to address this displacement of power. Firstly,</w:t>
      </w:r>
      <w:r w:rsidRPr="004318B0">
        <w:rPr>
          <w:rFonts w:ascii="Arial" w:hAnsi="Arial" w:cs="Arial"/>
          <w:color w:val="000000"/>
        </w:rPr>
        <w:t xml:space="preserve"> </w:t>
      </w:r>
      <w:r>
        <w:rPr>
          <w:rFonts w:ascii="Arial" w:hAnsi="Arial" w:cs="Arial"/>
          <w:color w:val="000000"/>
        </w:rPr>
        <w:t>the conditions for ordinary residency should be reimaged. Secondly,</w:t>
      </w:r>
      <w:r w:rsidRPr="004318B0">
        <w:rPr>
          <w:rFonts w:ascii="Arial" w:hAnsi="Arial" w:cs="Arial"/>
          <w:color w:val="000000"/>
        </w:rPr>
        <w:t xml:space="preserve"> unconditional firewalls between the NHS and the Home Office</w:t>
      </w:r>
      <w:r>
        <w:rPr>
          <w:rFonts w:ascii="Arial" w:hAnsi="Arial" w:cs="Arial"/>
          <w:color w:val="000000"/>
        </w:rPr>
        <w:t xml:space="preserve"> must be introduced. Finally,</w:t>
      </w:r>
      <w:r w:rsidRPr="004318B0">
        <w:rPr>
          <w:rFonts w:ascii="Arial" w:hAnsi="Arial" w:cs="Arial"/>
          <w:color w:val="000000"/>
        </w:rPr>
        <w:t xml:space="preserve"> </w:t>
      </w:r>
      <w:r>
        <w:rPr>
          <w:rFonts w:ascii="Arial" w:hAnsi="Arial" w:cs="Arial"/>
          <w:color w:val="000000"/>
        </w:rPr>
        <w:t>more</w:t>
      </w:r>
      <w:r w:rsidRPr="004318B0">
        <w:rPr>
          <w:rFonts w:ascii="Arial" w:hAnsi="Arial" w:cs="Arial"/>
          <w:color w:val="000000"/>
        </w:rPr>
        <w:t xml:space="preserve"> routes to regularity </w:t>
      </w:r>
      <w:r>
        <w:rPr>
          <w:rFonts w:ascii="Arial" w:hAnsi="Arial" w:cs="Arial"/>
          <w:color w:val="000000"/>
        </w:rPr>
        <w:t xml:space="preserve">must be made available </w:t>
      </w:r>
      <w:r w:rsidRPr="004318B0">
        <w:rPr>
          <w:rFonts w:ascii="Arial" w:hAnsi="Arial" w:cs="Arial"/>
          <w:color w:val="000000"/>
        </w:rPr>
        <w:t xml:space="preserve">within </w:t>
      </w:r>
      <w:r w:rsidR="003A2D48">
        <w:rPr>
          <w:rFonts w:ascii="Arial" w:hAnsi="Arial" w:cs="Arial"/>
          <w:color w:val="000000"/>
        </w:rPr>
        <w:t>the UK</w:t>
      </w:r>
      <w:r w:rsidRPr="004318B0">
        <w:rPr>
          <w:rFonts w:ascii="Arial" w:hAnsi="Arial" w:cs="Arial"/>
          <w:color w:val="000000"/>
        </w:rPr>
        <w:t>. These policy changes can alleviate current issues by returning power to the individual, through the greater practical accessibility of maternity care</w:t>
      </w:r>
      <w:r>
        <w:rPr>
          <w:rFonts w:ascii="Arial" w:hAnsi="Arial" w:cs="Arial"/>
          <w:color w:val="000000"/>
        </w:rPr>
        <w:t>, enhancing maternal wellbeing and outcomes in the process</w:t>
      </w:r>
      <w:r w:rsidRPr="004318B0">
        <w:rPr>
          <w:rFonts w:ascii="Arial" w:hAnsi="Arial" w:cs="Arial"/>
          <w:color w:val="000000"/>
        </w:rPr>
        <w:t>.</w:t>
      </w:r>
    </w:p>
    <w:p w14:paraId="58FFD0F7" w14:textId="77777777" w:rsidR="00BF62C4" w:rsidRDefault="00BF62C4" w:rsidP="00BF62C4">
      <w:pPr>
        <w:spacing w:line="480" w:lineRule="auto"/>
        <w:jc w:val="both"/>
        <w:rPr>
          <w:rFonts w:ascii="Arial" w:hAnsi="Arial" w:cs="Arial"/>
          <w:color w:val="000000"/>
        </w:rPr>
      </w:pPr>
    </w:p>
    <w:p w14:paraId="69006E18" w14:textId="0E169E80" w:rsidR="00BB4809" w:rsidRDefault="00BF62C4" w:rsidP="00BF62C4">
      <w:pPr>
        <w:pStyle w:val="NormalWeb"/>
        <w:spacing w:line="480" w:lineRule="auto"/>
        <w:jc w:val="both"/>
        <w:rPr>
          <w:rFonts w:ascii="Arial" w:hAnsi="Arial" w:cs="Arial"/>
        </w:rPr>
      </w:pPr>
      <w:r>
        <w:rPr>
          <w:rFonts w:ascii="Arial" w:hAnsi="Arial" w:cs="Arial"/>
          <w:b/>
          <w:bCs/>
        </w:rPr>
        <w:lastRenderedPageBreak/>
        <w:t>Keywords:</w:t>
      </w:r>
      <w:r>
        <w:rPr>
          <w:rFonts w:ascii="Arial" w:hAnsi="Arial" w:cs="Arial"/>
          <w:b/>
          <w:bCs/>
          <w:i/>
          <w:iCs/>
        </w:rPr>
        <w:t xml:space="preserve"> </w:t>
      </w:r>
      <w:r>
        <w:rPr>
          <w:rFonts w:ascii="Arial" w:hAnsi="Arial" w:cs="Arial"/>
        </w:rPr>
        <w:t>Undocumented migrants; Maternity care; Healthcare charging; Hostile environment; Firewalls</w:t>
      </w:r>
    </w:p>
    <w:p w14:paraId="4598B2F8" w14:textId="57B45B0C" w:rsidR="00BF62C4" w:rsidRPr="00BB4809" w:rsidRDefault="00BB4809" w:rsidP="00BB4809">
      <w:pPr>
        <w:rPr>
          <w:rFonts w:ascii="Arial" w:eastAsia="Times New Roman" w:hAnsi="Arial" w:cs="Arial"/>
          <w:lang w:eastAsia="en-GB"/>
        </w:rPr>
      </w:pPr>
      <w:r>
        <w:rPr>
          <w:rFonts w:ascii="Arial" w:hAnsi="Arial" w:cs="Arial"/>
        </w:rPr>
        <w:br w:type="page"/>
      </w:r>
    </w:p>
    <w:p w14:paraId="1B187FC1" w14:textId="77C468C9" w:rsidR="008D1138" w:rsidRPr="00E33B0A" w:rsidRDefault="008D1138" w:rsidP="00E33B0A">
      <w:pPr>
        <w:pStyle w:val="ListParagraph"/>
        <w:numPr>
          <w:ilvl w:val="0"/>
          <w:numId w:val="5"/>
        </w:numPr>
        <w:tabs>
          <w:tab w:val="left" w:pos="20"/>
          <w:tab w:val="left" w:pos="392"/>
        </w:tabs>
        <w:autoSpaceDE w:val="0"/>
        <w:autoSpaceDN w:val="0"/>
        <w:adjustRightInd w:val="0"/>
        <w:spacing w:line="480" w:lineRule="auto"/>
        <w:jc w:val="center"/>
        <w:rPr>
          <w:rFonts w:ascii="Arial" w:hAnsi="Arial" w:cs="Arial"/>
          <w:b/>
          <w:bCs/>
          <w:color w:val="000000"/>
        </w:rPr>
      </w:pPr>
      <w:r w:rsidRPr="00E33B0A">
        <w:rPr>
          <w:rFonts w:ascii="Arial" w:hAnsi="Arial" w:cs="Arial"/>
          <w:b/>
          <w:bCs/>
          <w:color w:val="000000"/>
        </w:rPr>
        <w:lastRenderedPageBreak/>
        <w:t>Introduction</w:t>
      </w:r>
    </w:p>
    <w:p w14:paraId="15E9CC55" w14:textId="0C4F4A65" w:rsidR="008D1138" w:rsidRPr="00931646" w:rsidRDefault="00071821" w:rsidP="008D1138">
      <w:pPr>
        <w:autoSpaceDE w:val="0"/>
        <w:autoSpaceDN w:val="0"/>
        <w:adjustRightInd w:val="0"/>
        <w:spacing w:line="480" w:lineRule="auto"/>
        <w:jc w:val="both"/>
        <w:rPr>
          <w:rFonts w:ascii="Arial" w:hAnsi="Arial" w:cs="Arial"/>
          <w:color w:val="000000" w:themeColor="text1"/>
        </w:rPr>
      </w:pPr>
      <w:r w:rsidRPr="00071821">
        <w:rPr>
          <w:rFonts w:ascii="Arial" w:hAnsi="Arial" w:cs="Arial"/>
          <w:color w:val="000000" w:themeColor="text1"/>
        </w:rPr>
        <w:t xml:space="preserve">Although restricting the rights of </w:t>
      </w:r>
      <w:r>
        <w:rPr>
          <w:rFonts w:ascii="Arial" w:hAnsi="Arial" w:cs="Arial"/>
          <w:color w:val="000000" w:themeColor="text1"/>
        </w:rPr>
        <w:t xml:space="preserve">undocumented </w:t>
      </w:r>
      <w:proofErr w:type="gramStart"/>
      <w:r w:rsidRPr="00071821">
        <w:rPr>
          <w:rFonts w:ascii="Arial" w:hAnsi="Arial" w:cs="Arial"/>
          <w:color w:val="000000" w:themeColor="text1"/>
        </w:rPr>
        <w:t>migrants</w:t>
      </w:r>
      <w:proofErr w:type="gramEnd"/>
      <w:r w:rsidRPr="00071821">
        <w:rPr>
          <w:rFonts w:ascii="Arial" w:hAnsi="Arial" w:cs="Arial"/>
          <w:color w:val="000000" w:themeColor="text1"/>
        </w:rPr>
        <w:t xml:space="preserve"> pre-dates the 2010 coalition government, Theresa May’s stated intention to make </w:t>
      </w:r>
      <w:r w:rsidR="00A50998">
        <w:rPr>
          <w:rFonts w:ascii="Arial" w:hAnsi="Arial" w:cs="Arial"/>
          <w:color w:val="000000" w:themeColor="text1"/>
        </w:rPr>
        <w:t xml:space="preserve">their </w:t>
      </w:r>
      <w:r w:rsidRPr="00071821">
        <w:rPr>
          <w:rFonts w:ascii="Arial" w:hAnsi="Arial" w:cs="Arial"/>
          <w:color w:val="000000" w:themeColor="text1"/>
        </w:rPr>
        <w:t>lives unbearable sparked the creation of the ‘hostile environment’ within the UK.</w:t>
      </w:r>
      <w:r>
        <w:rPr>
          <w:rFonts w:ascii="Arial" w:hAnsi="Arial" w:cs="Arial"/>
          <w:color w:val="000000" w:themeColor="text1"/>
        </w:rPr>
        <w:t xml:space="preserve"> In an attempt to motivate the emigration of undocumented migrants, numerous restrictive social policies were introduced, many of which remain intact </w:t>
      </w:r>
      <w:r w:rsidR="00A50998">
        <w:rPr>
          <w:rFonts w:ascii="Arial" w:hAnsi="Arial" w:cs="Arial"/>
          <w:color w:val="000000" w:themeColor="text1"/>
        </w:rPr>
        <w:t xml:space="preserve">today, </w:t>
      </w:r>
      <w:r>
        <w:rPr>
          <w:rFonts w:ascii="Arial" w:hAnsi="Arial" w:cs="Arial"/>
          <w:color w:val="000000" w:themeColor="text1"/>
        </w:rPr>
        <w:t xml:space="preserve">a decade </w:t>
      </w:r>
      <w:r w:rsidR="00D72DF9">
        <w:rPr>
          <w:rFonts w:ascii="Arial" w:hAnsi="Arial" w:cs="Arial"/>
          <w:color w:val="000000" w:themeColor="text1"/>
        </w:rPr>
        <w:t>after</w:t>
      </w:r>
      <w:r>
        <w:rPr>
          <w:rFonts w:ascii="Arial" w:hAnsi="Arial" w:cs="Arial"/>
          <w:color w:val="000000" w:themeColor="text1"/>
        </w:rPr>
        <w:t xml:space="preserve"> their initial implementation. </w:t>
      </w:r>
      <w:r w:rsidR="0079273D">
        <w:rPr>
          <w:rFonts w:ascii="Arial" w:hAnsi="Arial" w:cs="Arial"/>
          <w:color w:val="000000" w:themeColor="text1"/>
        </w:rPr>
        <w:t xml:space="preserve">While these policies span a range of social rights and liberties, the NHS </w:t>
      </w:r>
      <w:r w:rsidR="00A05625">
        <w:rPr>
          <w:rFonts w:ascii="Arial" w:hAnsi="Arial" w:cs="Arial"/>
          <w:color w:val="000000" w:themeColor="text1"/>
        </w:rPr>
        <w:t>h</w:t>
      </w:r>
      <w:r w:rsidR="0079273D">
        <w:rPr>
          <w:rFonts w:ascii="Arial" w:hAnsi="Arial" w:cs="Arial"/>
          <w:color w:val="000000" w:themeColor="text1"/>
        </w:rPr>
        <w:t xml:space="preserve">as </w:t>
      </w:r>
      <w:r w:rsidR="00A05625">
        <w:rPr>
          <w:rFonts w:ascii="Arial" w:hAnsi="Arial" w:cs="Arial"/>
          <w:color w:val="000000" w:themeColor="text1"/>
        </w:rPr>
        <w:t xml:space="preserve">been continuously weaponised as </w:t>
      </w:r>
      <w:r w:rsidR="0079273D">
        <w:rPr>
          <w:rFonts w:ascii="Arial" w:hAnsi="Arial" w:cs="Arial"/>
          <w:color w:val="000000" w:themeColor="text1"/>
        </w:rPr>
        <w:t>a site for immigration control (</w:t>
      </w:r>
      <w:proofErr w:type="spellStart"/>
      <w:r w:rsidR="0079273D">
        <w:rPr>
          <w:rFonts w:ascii="Arial" w:hAnsi="Arial" w:cs="Arial"/>
          <w:color w:val="000000" w:themeColor="text1"/>
        </w:rPr>
        <w:t>Fauser</w:t>
      </w:r>
      <w:proofErr w:type="spellEnd"/>
      <w:r w:rsidR="0079273D">
        <w:rPr>
          <w:rFonts w:ascii="Arial" w:hAnsi="Arial" w:cs="Arial"/>
          <w:color w:val="000000" w:themeColor="text1"/>
        </w:rPr>
        <w:t xml:space="preserve">, De Stefano and </w:t>
      </w:r>
      <w:proofErr w:type="spellStart"/>
      <w:r w:rsidR="0079273D">
        <w:rPr>
          <w:rFonts w:ascii="Arial" w:hAnsi="Arial" w:cs="Arial"/>
          <w:color w:val="000000" w:themeColor="text1"/>
        </w:rPr>
        <w:t>Fattorelli</w:t>
      </w:r>
      <w:proofErr w:type="spellEnd"/>
      <w:r w:rsidR="0079273D">
        <w:rPr>
          <w:rFonts w:ascii="Arial" w:hAnsi="Arial" w:cs="Arial"/>
          <w:color w:val="000000" w:themeColor="text1"/>
        </w:rPr>
        <w:t xml:space="preserve">, 2022). </w:t>
      </w:r>
      <w:r w:rsidR="008D1138" w:rsidRPr="00931646">
        <w:rPr>
          <w:rFonts w:ascii="Arial" w:hAnsi="Arial" w:cs="Arial"/>
          <w:color w:val="000000" w:themeColor="text1"/>
        </w:rPr>
        <w:t xml:space="preserve">More specifically, current policies restrict access to </w:t>
      </w:r>
      <w:r w:rsidR="0079273D">
        <w:rPr>
          <w:rFonts w:ascii="Arial" w:hAnsi="Arial" w:cs="Arial"/>
          <w:color w:val="000000" w:themeColor="text1"/>
        </w:rPr>
        <w:t>various forms of care, including antenatal support,</w:t>
      </w:r>
      <w:r w:rsidR="008D1138" w:rsidRPr="00931646">
        <w:rPr>
          <w:rFonts w:ascii="Arial" w:hAnsi="Arial" w:cs="Arial"/>
          <w:color w:val="000000" w:themeColor="text1"/>
        </w:rPr>
        <w:t xml:space="preserve"> for undocumented migrant</w:t>
      </w:r>
      <w:r w:rsidR="0079273D">
        <w:rPr>
          <w:rFonts w:ascii="Arial" w:hAnsi="Arial" w:cs="Arial"/>
          <w:color w:val="000000" w:themeColor="text1"/>
        </w:rPr>
        <w:t>s. Although implicitly hostile, governments have largely cited fears of NHS exploitation as justification for this restricted access to healthcare, unfairly equating undocumented migration to medical tourism, with devastating consequences</w:t>
      </w:r>
      <w:r w:rsidR="006302DA">
        <w:rPr>
          <w:rStyle w:val="FootnoteReference"/>
          <w:rFonts w:ascii="Arial" w:hAnsi="Arial" w:cs="Arial"/>
          <w:color w:val="000000" w:themeColor="text1"/>
        </w:rPr>
        <w:footnoteReference w:id="1"/>
      </w:r>
      <w:r w:rsidR="0079273D">
        <w:rPr>
          <w:rFonts w:ascii="Arial" w:hAnsi="Arial" w:cs="Arial"/>
          <w:color w:val="000000" w:themeColor="text1"/>
        </w:rPr>
        <w:t>.</w:t>
      </w:r>
    </w:p>
    <w:p w14:paraId="45509BB7" w14:textId="77777777" w:rsidR="008D1138" w:rsidRPr="00EB5844" w:rsidRDefault="008D1138" w:rsidP="008D1138">
      <w:pPr>
        <w:autoSpaceDE w:val="0"/>
        <w:autoSpaceDN w:val="0"/>
        <w:adjustRightInd w:val="0"/>
        <w:spacing w:line="480" w:lineRule="auto"/>
        <w:jc w:val="both"/>
        <w:rPr>
          <w:rFonts w:ascii="Arial" w:hAnsi="Arial" w:cs="Arial"/>
          <w:color w:val="ED7D31" w:themeColor="accent2"/>
        </w:rPr>
      </w:pPr>
    </w:p>
    <w:p w14:paraId="75EFE652" w14:textId="77D64A73" w:rsidR="004D2310" w:rsidRDefault="004D2310" w:rsidP="00157AAA">
      <w:pPr>
        <w:spacing w:line="480" w:lineRule="auto"/>
        <w:jc w:val="both"/>
        <w:rPr>
          <w:rStyle w:val="eop"/>
          <w:rFonts w:ascii="Arial" w:hAnsi="Arial" w:cs="Arial"/>
          <w:color w:val="000000"/>
          <w:shd w:val="clear" w:color="auto" w:fill="FFFFFF"/>
        </w:rPr>
      </w:pPr>
      <w:r>
        <w:rPr>
          <w:rStyle w:val="normaltextrun"/>
          <w:rFonts w:ascii="Arial" w:hAnsi="Arial" w:cs="Arial"/>
          <w:color w:val="000000"/>
          <w:shd w:val="clear" w:color="auto" w:fill="FFFFFF"/>
        </w:rPr>
        <w:t xml:space="preserve">This article </w:t>
      </w:r>
      <w:r w:rsidR="009226F1">
        <w:rPr>
          <w:rStyle w:val="normaltextrun"/>
          <w:rFonts w:ascii="Arial" w:hAnsi="Arial" w:cs="Arial"/>
          <w:color w:val="000000"/>
          <w:shd w:val="clear" w:color="auto" w:fill="FFFFFF"/>
        </w:rPr>
        <w:t>aims</w:t>
      </w:r>
      <w:r>
        <w:rPr>
          <w:rStyle w:val="normaltextrun"/>
          <w:rFonts w:ascii="Arial" w:hAnsi="Arial" w:cs="Arial"/>
          <w:color w:val="000000"/>
          <w:shd w:val="clear" w:color="auto" w:fill="FFFFFF"/>
        </w:rPr>
        <w:t xml:space="preserve"> understand the extent to which charging and data-sharing practices displace power from undocumented individuals</w:t>
      </w:r>
      <w:r w:rsidR="009226F1">
        <w:rPr>
          <w:rStyle w:val="normaltextrun"/>
          <w:rFonts w:ascii="Arial" w:hAnsi="Arial" w:cs="Arial"/>
          <w:color w:val="000000"/>
          <w:shd w:val="clear" w:color="auto" w:fill="FFFFFF"/>
        </w:rPr>
        <w:t xml:space="preserve"> by analysing existing literature</w:t>
      </w:r>
      <w:r>
        <w:rPr>
          <w:rStyle w:val="normaltextrun"/>
          <w:rFonts w:ascii="Arial" w:hAnsi="Arial" w:cs="Arial"/>
          <w:color w:val="000000"/>
          <w:shd w:val="clear" w:color="auto" w:fill="FFFFFF"/>
        </w:rPr>
        <w:t xml:space="preserve">. </w:t>
      </w:r>
      <w:r w:rsidR="009226F1">
        <w:rPr>
          <w:rStyle w:val="normaltextrun"/>
          <w:rFonts w:ascii="Arial" w:hAnsi="Arial" w:cs="Arial"/>
          <w:color w:val="000000"/>
          <w:shd w:val="clear" w:color="auto" w:fill="FFFFFF"/>
        </w:rPr>
        <w:t>Subsequently, t</w:t>
      </w:r>
      <w:r w:rsidR="00801EF1">
        <w:rPr>
          <w:rStyle w:val="normaltextrun"/>
          <w:rFonts w:ascii="Arial" w:hAnsi="Arial" w:cs="Arial"/>
          <w:color w:val="000000"/>
          <w:shd w:val="clear" w:color="auto" w:fill="FFFFFF"/>
        </w:rPr>
        <w:t xml:space="preserve">his paper makes a conceptual contribution to the discussion of migrant rights, particularly presenting an argument for the reimagining of current policies to acknowledge the divergent characteristics of genuine medical tourists and undocumented persons. This article also discusses further barriers restricting access to healthcare, such as language barriers and cultural inflexibility, particularly focusing on antenatal support and the impact of charging and data-sharing practices on maternal and infant outcomes (Shahvisi and Finnerty, 2019). </w:t>
      </w:r>
      <w:r>
        <w:rPr>
          <w:rStyle w:val="normaltextrun"/>
          <w:rFonts w:ascii="Arial" w:hAnsi="Arial" w:cs="Arial"/>
          <w:color w:val="000000"/>
          <w:shd w:val="clear" w:color="auto" w:fill="FFFFFF"/>
        </w:rPr>
        <w:t xml:space="preserve">The decision to look at </w:t>
      </w:r>
      <w:r>
        <w:rPr>
          <w:rStyle w:val="normaltextrun"/>
          <w:rFonts w:ascii="Arial" w:hAnsi="Arial" w:cs="Arial"/>
          <w:color w:val="000000"/>
          <w:shd w:val="clear" w:color="auto" w:fill="FFFFFF"/>
        </w:rPr>
        <w:lastRenderedPageBreak/>
        <w:t xml:space="preserve">undocumented migrant women is not coincidental, as these individuals </w:t>
      </w:r>
      <w:r w:rsidR="00801EF1">
        <w:rPr>
          <w:rStyle w:val="normaltextrun"/>
          <w:rFonts w:ascii="Arial" w:hAnsi="Arial" w:cs="Arial"/>
          <w:color w:val="000000"/>
          <w:shd w:val="clear" w:color="auto" w:fill="FFFFFF"/>
        </w:rPr>
        <w:t xml:space="preserve">face disproportionate risks in birth due to their legal precarity, with claims to accessible and affordable maternity care arising from international human rights legislation, narratives of deservingness and theories of social membership. In recognition of these claims, </w:t>
      </w:r>
      <w:r>
        <w:rPr>
          <w:rStyle w:val="normaltextrun"/>
          <w:rFonts w:ascii="Arial" w:hAnsi="Arial" w:cs="Arial"/>
          <w:color w:val="000000"/>
          <w:shd w:val="clear" w:color="auto" w:fill="FFFFFF"/>
        </w:rPr>
        <w:t xml:space="preserve">this </w:t>
      </w:r>
      <w:r w:rsidR="00F76229">
        <w:rPr>
          <w:rStyle w:val="normaltextrun"/>
          <w:rFonts w:ascii="Arial" w:hAnsi="Arial" w:cs="Arial"/>
          <w:color w:val="000000"/>
          <w:shd w:val="clear" w:color="auto" w:fill="FFFFFF"/>
        </w:rPr>
        <w:t>article</w:t>
      </w:r>
      <w:r>
        <w:rPr>
          <w:rStyle w:val="normaltextrun"/>
          <w:rFonts w:ascii="Arial" w:hAnsi="Arial" w:cs="Arial"/>
          <w:color w:val="000000"/>
          <w:shd w:val="clear" w:color="auto" w:fill="FFFFFF"/>
        </w:rPr>
        <w:t xml:space="preserve"> will argue for the need to redefine “ordinary residency” within </w:t>
      </w:r>
      <w:r w:rsidR="003A2D48">
        <w:rPr>
          <w:rStyle w:val="normaltextrun"/>
          <w:rFonts w:ascii="Arial" w:hAnsi="Arial" w:cs="Arial"/>
          <w:color w:val="000000"/>
          <w:shd w:val="clear" w:color="auto" w:fill="FFFFFF"/>
        </w:rPr>
        <w:t>the UK</w:t>
      </w:r>
      <w:r>
        <w:rPr>
          <w:rStyle w:val="normaltextrun"/>
          <w:rFonts w:ascii="Arial" w:hAnsi="Arial" w:cs="Arial"/>
          <w:color w:val="000000"/>
          <w:shd w:val="clear" w:color="auto" w:fill="FFFFFF"/>
        </w:rPr>
        <w:t>.</w:t>
      </w:r>
      <w:r>
        <w:rPr>
          <w:rStyle w:val="normaltextrun"/>
          <w:rFonts w:ascii="Arial" w:hAnsi="Arial" w:cs="Arial"/>
          <w:color w:val="70AD47"/>
          <w:shd w:val="clear" w:color="auto" w:fill="FFFFFF"/>
        </w:rPr>
        <w:t xml:space="preserve"> </w:t>
      </w:r>
      <w:r>
        <w:rPr>
          <w:rStyle w:val="normaltextrun"/>
          <w:rFonts w:ascii="Arial" w:hAnsi="Arial" w:cs="Arial"/>
          <w:color w:val="000000"/>
          <w:shd w:val="clear" w:color="auto" w:fill="FFFFFF"/>
        </w:rPr>
        <w:t xml:space="preserve">For this to be effective, firewalls must be upheld between the NHS and the Home Office, and </w:t>
      </w:r>
      <w:r w:rsidR="00816998">
        <w:rPr>
          <w:rStyle w:val="normaltextrun"/>
          <w:rFonts w:ascii="Arial" w:hAnsi="Arial" w:cs="Arial"/>
          <w:color w:val="000000"/>
          <w:shd w:val="clear" w:color="auto" w:fill="FFFFFF"/>
        </w:rPr>
        <w:t xml:space="preserve">further </w:t>
      </w:r>
      <w:r>
        <w:rPr>
          <w:rStyle w:val="normaltextrun"/>
          <w:rFonts w:ascii="Arial" w:hAnsi="Arial" w:cs="Arial"/>
          <w:color w:val="000000"/>
          <w:shd w:val="clear" w:color="auto" w:fill="FFFFFF"/>
        </w:rPr>
        <w:t xml:space="preserve">rights to regularisation must be introduced. Firewalls refer to the separation of public bodies to protect the data of individuals accessing </w:t>
      </w:r>
      <w:r w:rsidR="00F465EE">
        <w:rPr>
          <w:rStyle w:val="normaltextrun"/>
          <w:rFonts w:ascii="Arial" w:hAnsi="Arial" w:cs="Arial"/>
          <w:color w:val="000000"/>
          <w:shd w:val="clear" w:color="auto" w:fill="FFFFFF"/>
        </w:rPr>
        <w:t>support</w:t>
      </w:r>
      <w:r>
        <w:rPr>
          <w:rStyle w:val="normaltextrun"/>
          <w:rFonts w:ascii="Arial" w:hAnsi="Arial" w:cs="Arial"/>
          <w:color w:val="000000"/>
          <w:shd w:val="clear" w:color="auto" w:fill="FFFFFF"/>
        </w:rPr>
        <w:t>.  As such, a reconceptualisation of current hostile environment polic</w:t>
      </w:r>
      <w:r w:rsidR="00886FA9">
        <w:rPr>
          <w:rStyle w:val="normaltextrun"/>
          <w:rFonts w:ascii="Arial" w:hAnsi="Arial" w:cs="Arial"/>
          <w:color w:val="000000"/>
          <w:shd w:val="clear" w:color="auto" w:fill="FFFFFF"/>
        </w:rPr>
        <w:t>ies</w:t>
      </w:r>
      <w:r>
        <w:rPr>
          <w:rStyle w:val="normaltextrun"/>
          <w:rFonts w:ascii="Arial" w:hAnsi="Arial" w:cs="Arial"/>
          <w:color w:val="000000"/>
          <w:shd w:val="clear" w:color="auto" w:fill="FFFFFF"/>
        </w:rPr>
        <w:t xml:space="preserve"> is necessary to protect the rights of vulnerable social members and return power to undocumented </w:t>
      </w:r>
      <w:r w:rsidR="00404B86">
        <w:rPr>
          <w:rStyle w:val="normaltextrun"/>
          <w:rFonts w:ascii="Arial" w:hAnsi="Arial" w:cs="Arial"/>
          <w:color w:val="000000"/>
          <w:shd w:val="clear" w:color="auto" w:fill="FFFFFF"/>
        </w:rPr>
        <w:t>migrants</w:t>
      </w:r>
      <w:r>
        <w:rPr>
          <w:rStyle w:val="normaltextrun"/>
          <w:rFonts w:ascii="Arial" w:hAnsi="Arial" w:cs="Arial"/>
          <w:color w:val="000000"/>
          <w:shd w:val="clear" w:color="auto" w:fill="FFFFFF"/>
        </w:rPr>
        <w:t>. </w:t>
      </w:r>
      <w:r>
        <w:rPr>
          <w:rStyle w:val="eop"/>
          <w:rFonts w:ascii="Arial" w:hAnsi="Arial" w:cs="Arial"/>
          <w:color w:val="000000"/>
          <w:shd w:val="clear" w:color="auto" w:fill="FFFFFF"/>
        </w:rPr>
        <w:t> </w:t>
      </w:r>
    </w:p>
    <w:p w14:paraId="2DC6E418" w14:textId="77777777" w:rsidR="00157AAA" w:rsidRPr="00157AAA" w:rsidRDefault="00157AAA" w:rsidP="00157AAA">
      <w:pPr>
        <w:spacing w:line="480" w:lineRule="auto"/>
        <w:jc w:val="both"/>
        <w:rPr>
          <w:rFonts w:ascii="Arial" w:hAnsi="Arial" w:cs="Arial"/>
          <w:color w:val="000000"/>
          <w:shd w:val="clear" w:color="auto" w:fill="FFFFFF"/>
        </w:rPr>
      </w:pPr>
    </w:p>
    <w:p w14:paraId="0F63CDBB" w14:textId="627408B3" w:rsidR="004D2310" w:rsidRPr="004D2310" w:rsidRDefault="004D2310" w:rsidP="00FB22D3">
      <w:pPr>
        <w:pStyle w:val="paragraph"/>
        <w:numPr>
          <w:ilvl w:val="0"/>
          <w:numId w:val="5"/>
        </w:numPr>
        <w:spacing w:before="0" w:beforeAutospacing="0" w:after="0" w:afterAutospacing="0" w:line="480" w:lineRule="auto"/>
        <w:jc w:val="center"/>
        <w:textAlignment w:val="baseline"/>
        <w:rPr>
          <w:rStyle w:val="normaltextrun"/>
          <w:rFonts w:ascii="Arial" w:eastAsiaTheme="minorHAnsi" w:hAnsi="Arial" w:cs="Arial"/>
          <w:b/>
          <w:bCs/>
          <w:color w:val="000000"/>
          <w:shd w:val="clear" w:color="auto" w:fill="FFFFFF"/>
          <w:lang w:eastAsia="en-US"/>
        </w:rPr>
      </w:pPr>
      <w:r w:rsidRPr="004D2310">
        <w:rPr>
          <w:rStyle w:val="normaltextrun"/>
          <w:rFonts w:ascii="Arial" w:eastAsiaTheme="minorHAnsi" w:hAnsi="Arial" w:cs="Arial"/>
          <w:b/>
          <w:bCs/>
          <w:color w:val="000000"/>
          <w:shd w:val="clear" w:color="auto" w:fill="FFFFFF"/>
          <w:lang w:eastAsia="en-US"/>
        </w:rPr>
        <w:t>Direct barriers to maternity care</w:t>
      </w:r>
    </w:p>
    <w:p w14:paraId="3BBFCDBF" w14:textId="4D286D4D" w:rsidR="00E50034" w:rsidRDefault="004D2310" w:rsidP="004D2310">
      <w:pPr>
        <w:pStyle w:val="paragraph"/>
        <w:spacing w:before="0" w:beforeAutospacing="0" w:after="0" w:afterAutospacing="0" w:line="480" w:lineRule="auto"/>
        <w:jc w:val="both"/>
        <w:textAlignment w:val="baseline"/>
        <w:rPr>
          <w:rStyle w:val="normaltextrun"/>
          <w:rFonts w:ascii="Arial" w:eastAsiaTheme="minorHAnsi" w:hAnsi="Arial" w:cs="Arial"/>
          <w:color w:val="000000"/>
          <w:shd w:val="clear" w:color="auto" w:fill="FFFFFF"/>
          <w:lang w:eastAsia="en-US"/>
        </w:rPr>
      </w:pPr>
      <w:r w:rsidRPr="004D2310">
        <w:rPr>
          <w:rStyle w:val="normaltextrun"/>
          <w:rFonts w:ascii="Arial" w:eastAsiaTheme="minorHAnsi" w:hAnsi="Arial" w:cs="Arial"/>
          <w:color w:val="000000"/>
          <w:shd w:val="clear" w:color="auto" w:fill="FFFFFF"/>
          <w:lang w:eastAsia="en-US"/>
        </w:rPr>
        <w:t>Direct barriers, also referred to as practical restrictions, are those which explicitly and formally displace power from the individual, by restricting access to a service. By contrast, indirect barriers can be understood as collateral damage from these initial constraints, leading people to feel and act as though their rights are restricted</w:t>
      </w:r>
      <w:r w:rsidR="00A44FAE">
        <w:rPr>
          <w:rStyle w:val="normaltextrun"/>
          <w:rFonts w:ascii="Arial" w:eastAsiaTheme="minorHAnsi" w:hAnsi="Arial" w:cs="Arial"/>
          <w:color w:val="000000"/>
          <w:shd w:val="clear" w:color="auto" w:fill="FFFFFF"/>
          <w:lang w:eastAsia="en-US"/>
        </w:rPr>
        <w:t xml:space="preserve">, </w:t>
      </w:r>
      <w:r w:rsidR="00E50034">
        <w:rPr>
          <w:rStyle w:val="normaltextrun"/>
          <w:rFonts w:ascii="Arial" w:eastAsiaTheme="minorHAnsi" w:hAnsi="Arial" w:cs="Arial"/>
          <w:color w:val="000000"/>
          <w:shd w:val="clear" w:color="auto" w:fill="FFFFFF"/>
          <w:lang w:eastAsia="en-US"/>
        </w:rPr>
        <w:t xml:space="preserve">even in instances where they are legally entitled to support. </w:t>
      </w:r>
      <w:r w:rsidR="00E733AA">
        <w:rPr>
          <w:rStyle w:val="normaltextrun"/>
          <w:rFonts w:ascii="Arial" w:eastAsiaTheme="minorHAnsi" w:hAnsi="Arial" w:cs="Arial"/>
          <w:color w:val="000000"/>
          <w:shd w:val="clear" w:color="auto" w:fill="FFFFFF"/>
          <w:lang w:eastAsia="en-US"/>
        </w:rPr>
        <w:t>Although</w:t>
      </w:r>
      <w:r w:rsidR="00E50034">
        <w:rPr>
          <w:rStyle w:val="normaltextrun"/>
          <w:rFonts w:ascii="Arial" w:eastAsiaTheme="minorHAnsi" w:hAnsi="Arial" w:cs="Arial"/>
          <w:color w:val="000000"/>
          <w:shd w:val="clear" w:color="auto" w:fill="FFFFFF"/>
          <w:lang w:eastAsia="en-US"/>
        </w:rPr>
        <w:t xml:space="preserve"> these barriers</w:t>
      </w:r>
      <w:r w:rsidR="00E733AA">
        <w:rPr>
          <w:rStyle w:val="normaltextrun"/>
          <w:rFonts w:ascii="Arial" w:eastAsiaTheme="minorHAnsi" w:hAnsi="Arial" w:cs="Arial"/>
          <w:color w:val="000000"/>
          <w:shd w:val="clear" w:color="auto" w:fill="FFFFFF"/>
          <w:lang w:eastAsia="en-US"/>
        </w:rPr>
        <w:t xml:space="preserve"> are faced by many social groups, including documented residents and even citizens, </w:t>
      </w:r>
      <w:r w:rsidR="00E50034">
        <w:rPr>
          <w:rStyle w:val="normaltextrun"/>
          <w:rFonts w:ascii="Arial" w:eastAsiaTheme="minorHAnsi" w:hAnsi="Arial" w:cs="Arial"/>
          <w:color w:val="000000"/>
          <w:shd w:val="clear" w:color="auto" w:fill="FFFFFF"/>
          <w:lang w:eastAsia="en-US"/>
        </w:rPr>
        <w:t xml:space="preserve">they will be discussed with reference to the example of undocumented migrant women, to </w:t>
      </w:r>
      <w:r w:rsidR="00E733AA">
        <w:rPr>
          <w:rStyle w:val="normaltextrun"/>
          <w:rFonts w:ascii="Arial" w:eastAsiaTheme="minorHAnsi" w:hAnsi="Arial" w:cs="Arial"/>
          <w:color w:val="000000"/>
          <w:shd w:val="clear" w:color="auto" w:fill="FFFFFF"/>
          <w:lang w:eastAsia="en-US"/>
        </w:rPr>
        <w:t>exemplify</w:t>
      </w:r>
      <w:r w:rsidR="00E50034">
        <w:rPr>
          <w:rStyle w:val="normaltextrun"/>
          <w:rFonts w:ascii="Arial" w:eastAsiaTheme="minorHAnsi" w:hAnsi="Arial" w:cs="Arial"/>
          <w:color w:val="000000"/>
          <w:shd w:val="clear" w:color="auto" w:fill="FFFFFF"/>
          <w:lang w:eastAsia="en-US"/>
        </w:rPr>
        <w:t xml:space="preserve"> impact</w:t>
      </w:r>
      <w:r w:rsidR="00E733AA">
        <w:rPr>
          <w:rStyle w:val="normaltextrun"/>
          <w:rFonts w:ascii="Arial" w:eastAsiaTheme="minorHAnsi" w:hAnsi="Arial" w:cs="Arial"/>
          <w:color w:val="000000"/>
          <w:shd w:val="clear" w:color="auto" w:fill="FFFFFF"/>
          <w:lang w:eastAsia="en-US"/>
        </w:rPr>
        <w:t xml:space="preserve"> of such barriers</w:t>
      </w:r>
      <w:r w:rsidR="00E50034">
        <w:rPr>
          <w:rStyle w:val="normaltextrun"/>
          <w:rFonts w:ascii="Arial" w:eastAsiaTheme="minorHAnsi" w:hAnsi="Arial" w:cs="Arial"/>
          <w:color w:val="000000"/>
          <w:shd w:val="clear" w:color="auto" w:fill="FFFFFF"/>
          <w:lang w:eastAsia="en-US"/>
        </w:rPr>
        <w:t xml:space="preserve"> on health experiences and outcomes.</w:t>
      </w:r>
    </w:p>
    <w:p w14:paraId="2ABE4D13" w14:textId="77777777" w:rsidR="008D1138" w:rsidRPr="001C4CBF" w:rsidRDefault="008D1138" w:rsidP="008D1138">
      <w:pPr>
        <w:spacing w:line="480" w:lineRule="auto"/>
        <w:jc w:val="both"/>
        <w:rPr>
          <w:rFonts w:ascii="Arial" w:hAnsi="Arial" w:cs="Arial"/>
          <w:color w:val="000000"/>
        </w:rPr>
      </w:pPr>
    </w:p>
    <w:p w14:paraId="4A79CB57" w14:textId="009655E4" w:rsidR="004D2310" w:rsidRDefault="00E33B0A" w:rsidP="004D2310">
      <w:pPr>
        <w:pStyle w:val="paragraph"/>
        <w:spacing w:before="0" w:beforeAutospacing="0" w:after="0" w:afterAutospacing="0" w:line="480" w:lineRule="auto"/>
        <w:jc w:val="both"/>
        <w:textAlignment w:val="baseline"/>
        <w:rPr>
          <w:rFonts w:ascii="Segoe UI" w:hAnsi="Segoe UI" w:cs="Segoe UI"/>
          <w:sz w:val="18"/>
          <w:szCs w:val="18"/>
        </w:rPr>
      </w:pPr>
      <w:r>
        <w:rPr>
          <w:rStyle w:val="normaltextrun"/>
          <w:rFonts w:ascii="Arial" w:hAnsi="Arial" w:cs="Arial"/>
          <w:b/>
          <w:bCs/>
          <w:color w:val="000000"/>
        </w:rPr>
        <w:t xml:space="preserve">2.1 </w:t>
      </w:r>
      <w:r>
        <w:rPr>
          <w:rStyle w:val="normaltextrun"/>
          <w:rFonts w:ascii="Arial" w:hAnsi="Arial" w:cs="Arial"/>
          <w:b/>
          <w:bCs/>
          <w:color w:val="000000"/>
        </w:rPr>
        <w:tab/>
      </w:r>
      <w:r w:rsidR="004D2310">
        <w:rPr>
          <w:rStyle w:val="normaltextrun"/>
          <w:rFonts w:ascii="Arial" w:hAnsi="Arial" w:cs="Arial"/>
          <w:b/>
          <w:bCs/>
          <w:color w:val="000000"/>
        </w:rPr>
        <w:t>Charging and data-sharing practices</w:t>
      </w:r>
      <w:r w:rsidR="004D2310">
        <w:rPr>
          <w:rStyle w:val="eop"/>
          <w:rFonts w:ascii="Arial" w:hAnsi="Arial" w:cs="Arial"/>
          <w:color w:val="000000"/>
        </w:rPr>
        <w:t> </w:t>
      </w:r>
    </w:p>
    <w:p w14:paraId="3D7AAB36" w14:textId="64FFF270" w:rsidR="004D2310" w:rsidRPr="00527D81" w:rsidRDefault="004D2310" w:rsidP="004D2310">
      <w:pPr>
        <w:pStyle w:val="paragraph"/>
        <w:spacing w:before="0" w:beforeAutospacing="0" w:after="0" w:afterAutospacing="0" w:line="480" w:lineRule="auto"/>
        <w:jc w:val="both"/>
        <w:textAlignment w:val="baseline"/>
        <w:rPr>
          <w:rFonts w:ascii="Arial" w:hAnsi="Arial" w:cs="Arial"/>
          <w:color w:val="000000"/>
        </w:rPr>
      </w:pPr>
      <w:r>
        <w:rPr>
          <w:rStyle w:val="normaltextrun"/>
          <w:rFonts w:ascii="Arial" w:hAnsi="Arial" w:cs="Arial"/>
          <w:color w:val="000000"/>
        </w:rPr>
        <w:t xml:space="preserve">The first and most direct barrier to maternity care for </w:t>
      </w:r>
      <w:r w:rsidR="00E50034">
        <w:rPr>
          <w:rStyle w:val="normaltextrun"/>
          <w:rFonts w:ascii="Arial" w:hAnsi="Arial" w:cs="Arial"/>
          <w:color w:val="000000"/>
        </w:rPr>
        <w:t>undocumented individuals</w:t>
      </w:r>
      <w:r>
        <w:rPr>
          <w:rStyle w:val="normaltextrun"/>
          <w:rFonts w:ascii="Arial" w:hAnsi="Arial" w:cs="Arial"/>
          <w:color w:val="000000"/>
        </w:rPr>
        <w:t xml:space="preserve"> is the hostile environment policies themselves, which deter individuals with unaffordable costs and threats of self-incrimination (Poduval </w:t>
      </w:r>
      <w:r w:rsidRPr="00E33B0A">
        <w:rPr>
          <w:rStyle w:val="normaltextrun"/>
          <w:rFonts w:ascii="Arial" w:hAnsi="Arial" w:cs="Arial"/>
          <w:color w:val="000000"/>
        </w:rPr>
        <w:t>et al</w:t>
      </w:r>
      <w:r>
        <w:rPr>
          <w:rStyle w:val="normaltextrun"/>
          <w:rFonts w:ascii="Arial" w:hAnsi="Arial" w:cs="Arial"/>
          <w:i/>
          <w:iCs/>
          <w:color w:val="000000"/>
        </w:rPr>
        <w:t>.</w:t>
      </w:r>
      <w:r>
        <w:rPr>
          <w:rStyle w:val="normaltextrun"/>
          <w:rFonts w:ascii="Arial" w:hAnsi="Arial" w:cs="Arial"/>
          <w:color w:val="000000"/>
        </w:rPr>
        <w:t>, 2015; Smith and LeVoy, 2016</w:t>
      </w:r>
      <w:r w:rsidR="00E73FD6">
        <w:rPr>
          <w:rStyle w:val="normaltextrun"/>
          <w:rFonts w:ascii="Arial" w:hAnsi="Arial" w:cs="Arial"/>
          <w:color w:val="000000"/>
        </w:rPr>
        <w:t xml:space="preserve">; </w:t>
      </w:r>
      <w:proofErr w:type="spellStart"/>
      <w:r w:rsidR="00E73FD6">
        <w:rPr>
          <w:rStyle w:val="normaltextrun"/>
          <w:rFonts w:ascii="Arial" w:hAnsi="Arial" w:cs="Arial"/>
          <w:color w:val="000000"/>
        </w:rPr>
        <w:lastRenderedPageBreak/>
        <w:t>Rassa</w:t>
      </w:r>
      <w:proofErr w:type="spellEnd"/>
      <w:r w:rsidR="00E73FD6">
        <w:rPr>
          <w:rStyle w:val="normaltextrun"/>
          <w:rFonts w:ascii="Arial" w:hAnsi="Arial" w:cs="Arial"/>
          <w:color w:val="000000"/>
        </w:rPr>
        <w:t xml:space="preserve"> </w:t>
      </w:r>
      <w:r w:rsidR="00E73FD6" w:rsidRPr="00E33B0A">
        <w:rPr>
          <w:rStyle w:val="normaltextrun"/>
          <w:rFonts w:ascii="Arial" w:hAnsi="Arial" w:cs="Arial"/>
          <w:color w:val="000000"/>
        </w:rPr>
        <w:t>et al</w:t>
      </w:r>
      <w:r w:rsidR="00E73FD6">
        <w:rPr>
          <w:rStyle w:val="normaltextrun"/>
          <w:rFonts w:ascii="Arial" w:hAnsi="Arial" w:cs="Arial"/>
          <w:i/>
          <w:iCs/>
          <w:color w:val="000000"/>
        </w:rPr>
        <w:t>.</w:t>
      </w:r>
      <w:r w:rsidR="00E73FD6">
        <w:rPr>
          <w:rStyle w:val="normaltextrun"/>
          <w:rFonts w:ascii="Arial" w:hAnsi="Arial" w:cs="Arial"/>
          <w:color w:val="000000"/>
        </w:rPr>
        <w:t>, 2023</w:t>
      </w:r>
      <w:r>
        <w:rPr>
          <w:rStyle w:val="normaltextrun"/>
          <w:rFonts w:ascii="Arial" w:hAnsi="Arial" w:cs="Arial"/>
          <w:color w:val="000000"/>
        </w:rPr>
        <w:t xml:space="preserve">). The </w:t>
      </w:r>
      <w:r>
        <w:rPr>
          <w:rStyle w:val="normaltextrun"/>
          <w:rFonts w:ascii="Arial" w:hAnsi="Arial" w:cs="Arial"/>
          <w:i/>
          <w:iCs/>
          <w:color w:val="000000"/>
        </w:rPr>
        <w:t>2014 Immigration Act</w:t>
      </w:r>
      <w:r>
        <w:rPr>
          <w:rStyle w:val="normaltextrun"/>
          <w:rFonts w:ascii="Arial" w:hAnsi="Arial" w:cs="Arial"/>
          <w:color w:val="000000"/>
        </w:rPr>
        <w:t xml:space="preserve"> introduced healthcare charges for those not “ordinarily resident” within </w:t>
      </w:r>
      <w:r w:rsidR="005426B1">
        <w:rPr>
          <w:rStyle w:val="normaltextrun"/>
          <w:rFonts w:ascii="Arial" w:hAnsi="Arial" w:cs="Arial"/>
          <w:color w:val="000000"/>
        </w:rPr>
        <w:t>the UK</w:t>
      </w:r>
      <w:r>
        <w:rPr>
          <w:rStyle w:val="normaltextrun"/>
          <w:rFonts w:ascii="Arial" w:hAnsi="Arial" w:cs="Arial"/>
          <w:color w:val="000000"/>
        </w:rPr>
        <w:t xml:space="preserve">, that is, not residing in the state legally, voluntarily and with the intention of remaining within the state. While primary care remains free at the point of access regardless of immigration status, all secondary care is chargeable for these individuals at a rate of 150% of the original tariff (Office for Health Improvement and Disparities, 2014). </w:t>
      </w:r>
      <w:r w:rsidR="00E50034">
        <w:rPr>
          <w:rStyle w:val="normaltextrun"/>
          <w:rFonts w:ascii="Arial" w:hAnsi="Arial" w:cs="Arial"/>
          <w:color w:val="000000"/>
        </w:rPr>
        <w:t>S</w:t>
      </w:r>
      <w:r>
        <w:rPr>
          <w:rStyle w:val="normaltextrun"/>
          <w:rFonts w:ascii="Arial" w:hAnsi="Arial" w:cs="Arial"/>
          <w:color w:val="000000"/>
        </w:rPr>
        <w:t>econdary treatment</w:t>
      </w:r>
      <w:r w:rsidR="00E50034">
        <w:rPr>
          <w:rStyle w:val="normaltextrun"/>
          <w:rFonts w:ascii="Arial" w:hAnsi="Arial" w:cs="Arial"/>
          <w:color w:val="000000"/>
        </w:rPr>
        <w:t xml:space="preserve"> typically</w:t>
      </w:r>
      <w:r>
        <w:rPr>
          <w:rStyle w:val="normaltextrun"/>
          <w:rFonts w:ascii="Arial" w:hAnsi="Arial" w:cs="Arial"/>
          <w:color w:val="000000"/>
        </w:rPr>
        <w:t xml:space="preserve"> cannot be provided until </w:t>
      </w:r>
      <w:r w:rsidR="00E50034">
        <w:rPr>
          <w:rStyle w:val="normaltextrun"/>
          <w:rFonts w:ascii="Arial" w:hAnsi="Arial" w:cs="Arial"/>
          <w:color w:val="000000"/>
        </w:rPr>
        <w:t>paid for by the patient</w:t>
      </w:r>
      <w:r>
        <w:rPr>
          <w:rStyle w:val="normaltextrun"/>
          <w:rFonts w:ascii="Arial" w:hAnsi="Arial" w:cs="Arial"/>
          <w:color w:val="000000"/>
        </w:rPr>
        <w:t>,</w:t>
      </w:r>
      <w:r w:rsidR="00E50034">
        <w:rPr>
          <w:rStyle w:val="normaltextrun"/>
          <w:rFonts w:ascii="Arial" w:hAnsi="Arial" w:cs="Arial"/>
          <w:color w:val="000000"/>
        </w:rPr>
        <w:t xml:space="preserve"> however,</w:t>
      </w:r>
      <w:r>
        <w:rPr>
          <w:rStyle w:val="normaltextrun"/>
          <w:rFonts w:ascii="Arial" w:hAnsi="Arial" w:cs="Arial"/>
          <w:color w:val="000000"/>
        </w:rPr>
        <w:t xml:space="preserve"> maternity care </w:t>
      </w:r>
      <w:r w:rsidR="00E50034">
        <w:rPr>
          <w:rStyle w:val="normaltextrun"/>
          <w:rFonts w:ascii="Arial" w:hAnsi="Arial" w:cs="Arial"/>
          <w:color w:val="000000"/>
        </w:rPr>
        <w:t>constitutes an exception to this rule</w:t>
      </w:r>
      <w:r w:rsidR="00527D81">
        <w:rPr>
          <w:rStyle w:val="normaltextrun"/>
          <w:rFonts w:ascii="Arial" w:hAnsi="Arial" w:cs="Arial"/>
          <w:color w:val="000000"/>
        </w:rPr>
        <w:t xml:space="preserve">, due to its categorisation as “immediately necessary”. Maternity care </w:t>
      </w:r>
      <w:r>
        <w:rPr>
          <w:rStyle w:val="normaltextrun"/>
          <w:rFonts w:ascii="Arial" w:hAnsi="Arial" w:cs="Arial"/>
          <w:color w:val="000000"/>
        </w:rPr>
        <w:t>cannot be denied, delayed or withheld from any individual at the point of need</w:t>
      </w:r>
      <w:r w:rsidR="00527D81">
        <w:rPr>
          <w:rStyle w:val="normaltextrun"/>
          <w:rFonts w:ascii="Arial" w:hAnsi="Arial" w:cs="Arial"/>
          <w:color w:val="000000"/>
        </w:rPr>
        <w:t xml:space="preserve">, though all those not ordinarily resident will be charged </w:t>
      </w:r>
      <w:r w:rsidR="00527D81">
        <w:rPr>
          <w:rStyle w:val="normaltextrun"/>
          <w:rFonts w:ascii="Arial" w:hAnsi="Arial" w:cs="Arial"/>
          <w:i/>
          <w:iCs/>
          <w:color w:val="000000"/>
        </w:rPr>
        <w:t>after</w:t>
      </w:r>
      <w:r w:rsidR="00527D81">
        <w:rPr>
          <w:rStyle w:val="normaltextrun"/>
          <w:rFonts w:ascii="Arial" w:hAnsi="Arial" w:cs="Arial"/>
          <w:color w:val="000000"/>
        </w:rPr>
        <w:t xml:space="preserve"> the fact</w:t>
      </w:r>
      <w:r>
        <w:rPr>
          <w:rStyle w:val="normaltextrun"/>
          <w:rFonts w:ascii="Arial" w:hAnsi="Arial" w:cs="Arial"/>
          <w:color w:val="000000"/>
        </w:rPr>
        <w:t xml:space="preserve"> (Maternity Action, 2017</w:t>
      </w:r>
      <w:r w:rsidR="00E73FD6">
        <w:rPr>
          <w:rStyle w:val="normaltextrun"/>
          <w:rFonts w:ascii="Arial" w:hAnsi="Arial" w:cs="Arial"/>
          <w:color w:val="000000"/>
        </w:rPr>
        <w:t>; Department of Health and Social Care, 2023</w:t>
      </w:r>
      <w:r>
        <w:rPr>
          <w:rStyle w:val="normaltextrun"/>
          <w:rFonts w:ascii="Arial" w:hAnsi="Arial" w:cs="Arial"/>
          <w:color w:val="000000"/>
        </w:rPr>
        <w:t>). NHS maternity care packages start at £7</w:t>
      </w:r>
      <w:r w:rsidR="00527D81">
        <w:rPr>
          <w:rStyle w:val="normaltextrun"/>
          <w:rFonts w:ascii="Arial" w:hAnsi="Arial" w:cs="Arial"/>
          <w:color w:val="000000"/>
        </w:rPr>
        <w:t>,</w:t>
      </w:r>
      <w:r>
        <w:rPr>
          <w:rStyle w:val="normaltextrun"/>
          <w:rFonts w:ascii="Arial" w:hAnsi="Arial" w:cs="Arial"/>
          <w:color w:val="000000"/>
        </w:rPr>
        <w:t>000</w:t>
      </w:r>
      <w:r w:rsidR="00C111B6">
        <w:rPr>
          <w:rStyle w:val="normaltextrun"/>
          <w:rFonts w:ascii="Arial" w:hAnsi="Arial" w:cs="Arial"/>
          <w:color w:val="000000"/>
        </w:rPr>
        <w:t xml:space="preserve"> and can </w:t>
      </w:r>
      <w:r>
        <w:rPr>
          <w:rStyle w:val="normaltextrun"/>
          <w:rFonts w:ascii="Arial" w:hAnsi="Arial" w:cs="Arial"/>
          <w:color w:val="000000"/>
        </w:rPr>
        <w:t xml:space="preserve">greatly increase in price if individuals </w:t>
      </w:r>
      <w:r w:rsidR="00220ABE">
        <w:rPr>
          <w:rStyle w:val="normaltextrun"/>
          <w:rFonts w:ascii="Arial" w:hAnsi="Arial" w:cs="Arial"/>
          <w:color w:val="000000"/>
        </w:rPr>
        <w:t>experience birthing</w:t>
      </w:r>
      <w:r>
        <w:rPr>
          <w:rStyle w:val="normaltextrun"/>
          <w:rFonts w:ascii="Arial" w:hAnsi="Arial" w:cs="Arial"/>
          <w:color w:val="000000"/>
        </w:rPr>
        <w:t xml:space="preserve"> complications, which </w:t>
      </w:r>
      <w:r w:rsidR="00220ABE">
        <w:rPr>
          <w:rStyle w:val="normaltextrun"/>
          <w:rFonts w:ascii="Arial" w:hAnsi="Arial" w:cs="Arial"/>
          <w:color w:val="000000"/>
        </w:rPr>
        <w:t>are</w:t>
      </w:r>
      <w:r>
        <w:rPr>
          <w:rStyle w:val="normaltextrun"/>
          <w:rFonts w:ascii="Arial" w:hAnsi="Arial" w:cs="Arial"/>
          <w:color w:val="000000"/>
        </w:rPr>
        <w:t xml:space="preserve"> particularly common </w:t>
      </w:r>
      <w:r w:rsidR="00220ABE">
        <w:rPr>
          <w:rStyle w:val="normaltextrun"/>
          <w:rFonts w:ascii="Arial" w:hAnsi="Arial" w:cs="Arial"/>
          <w:color w:val="000000"/>
        </w:rPr>
        <w:t>among</w:t>
      </w:r>
      <w:r>
        <w:rPr>
          <w:rStyle w:val="normaltextrun"/>
          <w:rFonts w:ascii="Arial" w:hAnsi="Arial" w:cs="Arial"/>
          <w:color w:val="000000"/>
        </w:rPr>
        <w:t xml:space="preserve"> undocumented women (Greenfield, 2019). </w:t>
      </w:r>
      <w:r>
        <w:rPr>
          <w:rStyle w:val="eop"/>
          <w:rFonts w:ascii="Arial" w:hAnsi="Arial" w:cs="Arial"/>
          <w:color w:val="000000"/>
        </w:rPr>
        <w:t> </w:t>
      </w:r>
    </w:p>
    <w:p w14:paraId="260711F5" w14:textId="77777777" w:rsidR="004D2310" w:rsidRDefault="004D2310" w:rsidP="004D2310">
      <w:pPr>
        <w:pStyle w:val="paragraph"/>
        <w:spacing w:before="0" w:beforeAutospacing="0" w:after="0" w:afterAutospacing="0" w:line="480" w:lineRule="auto"/>
        <w:jc w:val="both"/>
        <w:textAlignment w:val="baseline"/>
        <w:rPr>
          <w:rFonts w:ascii="Segoe UI" w:hAnsi="Segoe UI" w:cs="Segoe UI"/>
          <w:sz w:val="18"/>
          <w:szCs w:val="18"/>
        </w:rPr>
      </w:pPr>
      <w:r>
        <w:rPr>
          <w:rStyle w:val="eop"/>
          <w:rFonts w:ascii="Arial" w:hAnsi="Arial" w:cs="Arial"/>
          <w:color w:val="000000"/>
        </w:rPr>
        <w:t> </w:t>
      </w:r>
    </w:p>
    <w:p w14:paraId="1FF4A292" w14:textId="62FF5492" w:rsidR="008D1138" w:rsidRPr="005F77CB" w:rsidRDefault="004D2310" w:rsidP="004D2310">
      <w:pPr>
        <w:pStyle w:val="paragraph"/>
        <w:spacing w:before="0" w:beforeAutospacing="0" w:after="0" w:afterAutospacing="0" w:line="480" w:lineRule="auto"/>
        <w:jc w:val="both"/>
        <w:textAlignment w:val="baseline"/>
        <w:rPr>
          <w:rFonts w:ascii="Arial" w:hAnsi="Arial" w:cs="Arial"/>
          <w:color w:val="000000"/>
        </w:rPr>
      </w:pPr>
      <w:r>
        <w:rPr>
          <w:rStyle w:val="normaltextrun"/>
          <w:rFonts w:ascii="Arial" w:hAnsi="Arial" w:cs="Arial"/>
          <w:color w:val="000000"/>
        </w:rPr>
        <w:t>To establish a</w:t>
      </w:r>
      <w:r w:rsidR="00226F6E">
        <w:rPr>
          <w:rStyle w:val="normaltextrun"/>
          <w:rFonts w:ascii="Arial" w:hAnsi="Arial" w:cs="Arial"/>
          <w:color w:val="000000"/>
        </w:rPr>
        <w:t>n individual’s</w:t>
      </w:r>
      <w:r>
        <w:rPr>
          <w:rStyle w:val="normaltextrun"/>
          <w:rFonts w:ascii="Arial" w:hAnsi="Arial" w:cs="Arial"/>
          <w:color w:val="000000"/>
        </w:rPr>
        <w:t xml:space="preserve"> charging status, care providers must </w:t>
      </w:r>
      <w:r w:rsidR="00226F6E">
        <w:rPr>
          <w:rStyle w:val="normaltextrun"/>
          <w:rFonts w:ascii="Arial" w:hAnsi="Arial" w:cs="Arial"/>
          <w:color w:val="000000"/>
        </w:rPr>
        <w:t xml:space="preserve">question </w:t>
      </w:r>
      <w:r>
        <w:rPr>
          <w:rStyle w:val="normaltextrun"/>
          <w:rFonts w:ascii="Arial" w:hAnsi="Arial" w:cs="Arial"/>
          <w:color w:val="000000"/>
        </w:rPr>
        <w:t>the</w:t>
      </w:r>
      <w:r w:rsidR="00226F6E">
        <w:rPr>
          <w:rStyle w:val="normaltextrun"/>
          <w:rFonts w:ascii="Arial" w:hAnsi="Arial" w:cs="Arial"/>
          <w:color w:val="000000"/>
        </w:rPr>
        <w:t xml:space="preserve"> nature and length of their </w:t>
      </w:r>
      <w:r>
        <w:rPr>
          <w:rStyle w:val="normaltextrun"/>
          <w:rFonts w:ascii="Arial" w:hAnsi="Arial" w:cs="Arial"/>
          <w:color w:val="000000"/>
        </w:rPr>
        <w:t>residency</w:t>
      </w:r>
      <w:r w:rsidR="00226F6E">
        <w:rPr>
          <w:rStyle w:val="normaltextrun"/>
          <w:rFonts w:ascii="Arial" w:hAnsi="Arial" w:cs="Arial"/>
          <w:color w:val="000000"/>
        </w:rPr>
        <w:t>,</w:t>
      </w:r>
      <w:r>
        <w:rPr>
          <w:rStyle w:val="normaltextrun"/>
          <w:rFonts w:ascii="Arial" w:hAnsi="Arial" w:cs="Arial"/>
          <w:color w:val="000000"/>
        </w:rPr>
        <w:t xml:space="preserve"> and</w:t>
      </w:r>
      <w:r w:rsidR="00226F6E">
        <w:rPr>
          <w:rStyle w:val="normaltextrun"/>
          <w:rFonts w:ascii="Arial" w:hAnsi="Arial" w:cs="Arial"/>
          <w:color w:val="000000"/>
        </w:rPr>
        <w:t xml:space="preserve"> request </w:t>
      </w:r>
      <w:r>
        <w:rPr>
          <w:rStyle w:val="normaltextrun"/>
          <w:rFonts w:ascii="Arial" w:hAnsi="Arial" w:cs="Arial"/>
          <w:color w:val="000000"/>
        </w:rPr>
        <w:t xml:space="preserve">documentation. This information </w:t>
      </w:r>
      <w:r w:rsidR="00226F6E">
        <w:rPr>
          <w:rStyle w:val="normaltextrun"/>
          <w:rFonts w:ascii="Arial" w:hAnsi="Arial" w:cs="Arial"/>
          <w:color w:val="000000"/>
        </w:rPr>
        <w:t>is</w:t>
      </w:r>
      <w:r>
        <w:rPr>
          <w:rStyle w:val="normaltextrun"/>
          <w:rFonts w:ascii="Arial" w:hAnsi="Arial" w:cs="Arial"/>
          <w:color w:val="000000"/>
        </w:rPr>
        <w:t xml:space="preserve"> then reported to the organisation’s Overseas Visitors Manager, who will persistently pursue patients for payment, which some have</w:t>
      </w:r>
      <w:r w:rsidR="00226F6E">
        <w:rPr>
          <w:rStyle w:val="normaltextrun"/>
          <w:rFonts w:ascii="Arial" w:hAnsi="Arial" w:cs="Arial"/>
          <w:color w:val="000000"/>
        </w:rPr>
        <w:t xml:space="preserve"> likened to </w:t>
      </w:r>
      <w:r>
        <w:rPr>
          <w:rStyle w:val="normaltextrun"/>
          <w:rFonts w:ascii="Arial" w:hAnsi="Arial" w:cs="Arial"/>
          <w:color w:val="000000"/>
        </w:rPr>
        <w:t xml:space="preserve">harassment (Maternity Action, 2021). Where the majority of undocumented individuals are destitute, lacking the right to work or even hold a bank account, </w:t>
      </w:r>
      <w:r w:rsidR="009221A8">
        <w:rPr>
          <w:rStyle w:val="normaltextrun"/>
          <w:rFonts w:ascii="Arial" w:hAnsi="Arial" w:cs="Arial"/>
          <w:color w:val="000000"/>
        </w:rPr>
        <w:t>care becomes</w:t>
      </w:r>
      <w:r>
        <w:rPr>
          <w:rStyle w:val="normaltextrun"/>
          <w:rFonts w:ascii="Arial" w:hAnsi="Arial" w:cs="Arial"/>
          <w:color w:val="000000"/>
        </w:rPr>
        <w:t xml:space="preserve"> unaffordable, </w:t>
      </w:r>
      <w:r w:rsidR="009221A8">
        <w:rPr>
          <w:rStyle w:val="normaltextrun"/>
          <w:rFonts w:ascii="Arial" w:hAnsi="Arial" w:cs="Arial"/>
          <w:color w:val="000000"/>
        </w:rPr>
        <w:t>leaving NHS</w:t>
      </w:r>
      <w:r>
        <w:rPr>
          <w:rStyle w:val="normaltextrun"/>
          <w:rFonts w:ascii="Arial" w:hAnsi="Arial" w:cs="Arial"/>
          <w:color w:val="000000"/>
        </w:rPr>
        <w:t xml:space="preserve"> debts unpaid (Doctors of the World, 2022). In this case, an individual’s status </w:t>
      </w:r>
      <w:r w:rsidR="005F77CB">
        <w:rPr>
          <w:rStyle w:val="normaltextrun"/>
          <w:rFonts w:ascii="Arial" w:hAnsi="Arial" w:cs="Arial"/>
          <w:color w:val="000000"/>
        </w:rPr>
        <w:t>is</w:t>
      </w:r>
      <w:r>
        <w:rPr>
          <w:rStyle w:val="normaltextrun"/>
          <w:rFonts w:ascii="Arial" w:hAnsi="Arial" w:cs="Arial"/>
          <w:color w:val="000000"/>
        </w:rPr>
        <w:t xml:space="preserve"> shared with the Home Office, leading to the detection of </w:t>
      </w:r>
      <w:r w:rsidR="005F77CB">
        <w:rPr>
          <w:rStyle w:val="normaltextrun"/>
          <w:rFonts w:ascii="Arial" w:hAnsi="Arial" w:cs="Arial"/>
          <w:color w:val="000000"/>
        </w:rPr>
        <w:t>their undocumented status</w:t>
      </w:r>
      <w:r>
        <w:rPr>
          <w:rStyle w:val="normaltextrun"/>
          <w:rFonts w:ascii="Arial" w:hAnsi="Arial" w:cs="Arial"/>
          <w:color w:val="000000"/>
        </w:rPr>
        <w:t>, which</w:t>
      </w:r>
      <w:r w:rsidR="005F77CB">
        <w:rPr>
          <w:rStyle w:val="normaltextrun"/>
          <w:rFonts w:ascii="Arial" w:hAnsi="Arial" w:cs="Arial"/>
          <w:color w:val="000000"/>
        </w:rPr>
        <w:t xml:space="preserve"> can be held against them in future visa applications, or lead to their imminent deportation</w:t>
      </w:r>
      <w:r>
        <w:rPr>
          <w:rStyle w:val="normaltextrun"/>
          <w:rFonts w:ascii="Arial" w:hAnsi="Arial" w:cs="Arial"/>
          <w:color w:val="000000"/>
        </w:rPr>
        <w:t xml:space="preserve"> (Department of Health and Social Care, 2023). This displaces the power of </w:t>
      </w:r>
      <w:r>
        <w:rPr>
          <w:rStyle w:val="normaltextrun"/>
          <w:rFonts w:ascii="Arial" w:hAnsi="Arial" w:cs="Arial"/>
          <w:color w:val="000000"/>
        </w:rPr>
        <w:lastRenderedPageBreak/>
        <w:t xml:space="preserve">undocumented women, as they must either choose to access </w:t>
      </w:r>
      <w:r w:rsidR="005F77CB">
        <w:rPr>
          <w:rStyle w:val="normaltextrun"/>
          <w:rFonts w:ascii="Arial" w:hAnsi="Arial" w:cs="Arial"/>
          <w:color w:val="000000"/>
        </w:rPr>
        <w:t xml:space="preserve">antenatal </w:t>
      </w:r>
      <w:r>
        <w:rPr>
          <w:rStyle w:val="normaltextrun"/>
          <w:rFonts w:ascii="Arial" w:hAnsi="Arial" w:cs="Arial"/>
          <w:color w:val="000000"/>
        </w:rPr>
        <w:t>care</w:t>
      </w:r>
      <w:r w:rsidR="00046E7A">
        <w:rPr>
          <w:rStyle w:val="normaltextrun"/>
          <w:rFonts w:ascii="Arial" w:hAnsi="Arial" w:cs="Arial"/>
          <w:color w:val="000000"/>
        </w:rPr>
        <w:t xml:space="preserve">, thus </w:t>
      </w:r>
      <w:r>
        <w:rPr>
          <w:rStyle w:val="normaltextrun"/>
          <w:rFonts w:ascii="Arial" w:hAnsi="Arial" w:cs="Arial"/>
          <w:color w:val="000000"/>
        </w:rPr>
        <w:t>risk</w:t>
      </w:r>
      <w:r w:rsidR="00046E7A">
        <w:rPr>
          <w:rStyle w:val="normaltextrun"/>
          <w:rFonts w:ascii="Arial" w:hAnsi="Arial" w:cs="Arial"/>
          <w:color w:val="000000"/>
        </w:rPr>
        <w:t>ing</w:t>
      </w:r>
      <w:r>
        <w:rPr>
          <w:rStyle w:val="normaltextrun"/>
          <w:rFonts w:ascii="Arial" w:hAnsi="Arial" w:cs="Arial"/>
          <w:color w:val="000000"/>
        </w:rPr>
        <w:t xml:space="preserve"> deportation</w:t>
      </w:r>
      <w:r w:rsidR="00046E7A">
        <w:rPr>
          <w:rStyle w:val="normaltextrun"/>
          <w:rFonts w:ascii="Arial" w:hAnsi="Arial" w:cs="Arial"/>
          <w:color w:val="000000"/>
        </w:rPr>
        <w:t xml:space="preserve">, </w:t>
      </w:r>
      <w:r w:rsidR="005F77CB">
        <w:rPr>
          <w:rStyle w:val="normaltextrun"/>
          <w:rFonts w:ascii="Arial" w:hAnsi="Arial" w:cs="Arial"/>
          <w:color w:val="000000"/>
        </w:rPr>
        <w:t>or</w:t>
      </w:r>
      <w:r>
        <w:rPr>
          <w:rStyle w:val="normaltextrun"/>
          <w:rFonts w:ascii="Arial" w:hAnsi="Arial" w:cs="Arial"/>
          <w:color w:val="000000"/>
        </w:rPr>
        <w:t xml:space="preserve"> choose to receive no support throughout pregnancy and remain within the state, albeit without documentation. Therefore, despite being upheld in policy, the </w:t>
      </w:r>
      <w:r>
        <w:rPr>
          <w:rStyle w:val="normaltextrun"/>
          <w:rFonts w:ascii="Arial" w:hAnsi="Arial" w:cs="Arial"/>
          <w:i/>
          <w:iCs/>
          <w:color w:val="000000"/>
        </w:rPr>
        <w:t>consequences</w:t>
      </w:r>
      <w:r>
        <w:rPr>
          <w:rStyle w:val="normaltextrun"/>
          <w:rFonts w:ascii="Arial" w:hAnsi="Arial" w:cs="Arial"/>
          <w:color w:val="000000"/>
        </w:rPr>
        <w:t xml:space="preserve"> of accessi</w:t>
      </w:r>
      <w:r w:rsidR="005F77CB">
        <w:rPr>
          <w:rStyle w:val="normaltextrun"/>
          <w:rFonts w:ascii="Arial" w:hAnsi="Arial" w:cs="Arial"/>
          <w:color w:val="000000"/>
        </w:rPr>
        <w:t>ng</w:t>
      </w:r>
      <w:r>
        <w:rPr>
          <w:rStyle w:val="normaltextrun"/>
          <w:rFonts w:ascii="Arial" w:hAnsi="Arial" w:cs="Arial"/>
          <w:color w:val="000000"/>
        </w:rPr>
        <w:t xml:space="preserve"> maternity care disincentivise the use of these services, making maternity care practically inaccessible for undocumented women in the UK’s hostile environment. </w:t>
      </w:r>
      <w:r>
        <w:rPr>
          <w:rStyle w:val="eop"/>
          <w:rFonts w:ascii="Arial" w:hAnsi="Arial" w:cs="Arial"/>
          <w:color w:val="000000"/>
        </w:rPr>
        <w:t> </w:t>
      </w:r>
    </w:p>
    <w:p w14:paraId="070D836C" w14:textId="77777777" w:rsidR="008D1138" w:rsidRPr="00EB5844" w:rsidRDefault="008D1138" w:rsidP="008D1138">
      <w:pPr>
        <w:autoSpaceDE w:val="0"/>
        <w:autoSpaceDN w:val="0"/>
        <w:adjustRightInd w:val="0"/>
        <w:spacing w:line="480" w:lineRule="auto"/>
        <w:jc w:val="both"/>
        <w:rPr>
          <w:rFonts w:ascii="Arial" w:hAnsi="Arial" w:cs="Arial"/>
          <w:color w:val="000000"/>
        </w:rPr>
      </w:pPr>
    </w:p>
    <w:p w14:paraId="0D58BDEA" w14:textId="2269BABC" w:rsidR="004D2310" w:rsidRDefault="00E33B0A" w:rsidP="004D2310">
      <w:pPr>
        <w:pStyle w:val="paragraph"/>
        <w:spacing w:before="0" w:beforeAutospacing="0" w:after="0" w:afterAutospacing="0" w:line="480" w:lineRule="auto"/>
        <w:textAlignment w:val="baseline"/>
        <w:rPr>
          <w:rFonts w:ascii="Segoe UI" w:hAnsi="Segoe UI" w:cs="Segoe UI"/>
          <w:sz w:val="18"/>
          <w:szCs w:val="18"/>
        </w:rPr>
      </w:pPr>
      <w:r>
        <w:rPr>
          <w:rStyle w:val="normaltextrun"/>
          <w:rFonts w:ascii="Arial" w:hAnsi="Arial" w:cs="Arial"/>
          <w:b/>
          <w:bCs/>
          <w:color w:val="000000"/>
        </w:rPr>
        <w:t xml:space="preserve">2.2 </w:t>
      </w:r>
      <w:r>
        <w:rPr>
          <w:rStyle w:val="normaltextrun"/>
          <w:rFonts w:ascii="Arial" w:hAnsi="Arial" w:cs="Arial"/>
          <w:b/>
          <w:bCs/>
          <w:color w:val="000000"/>
        </w:rPr>
        <w:tab/>
      </w:r>
      <w:r w:rsidR="004D2310">
        <w:rPr>
          <w:rStyle w:val="normaltextrun"/>
          <w:rFonts w:ascii="Arial" w:hAnsi="Arial" w:cs="Arial"/>
          <w:b/>
          <w:bCs/>
          <w:color w:val="000000"/>
        </w:rPr>
        <w:t>The issue of “ordinary residency”</w:t>
      </w:r>
      <w:r w:rsidR="004D2310">
        <w:rPr>
          <w:rStyle w:val="eop"/>
          <w:rFonts w:ascii="Arial" w:hAnsi="Arial" w:cs="Arial"/>
          <w:color w:val="000000"/>
        </w:rPr>
        <w:t> </w:t>
      </w:r>
    </w:p>
    <w:p w14:paraId="207A7547" w14:textId="48CA6CE5" w:rsidR="004D2310" w:rsidRPr="008C3D16" w:rsidRDefault="004D2310" w:rsidP="004D2310">
      <w:pPr>
        <w:pStyle w:val="paragraph"/>
        <w:spacing w:before="0" w:beforeAutospacing="0" w:after="0" w:afterAutospacing="0" w:line="480" w:lineRule="auto"/>
        <w:jc w:val="both"/>
        <w:textAlignment w:val="baseline"/>
        <w:rPr>
          <w:rFonts w:ascii="Arial" w:hAnsi="Arial" w:cs="Arial"/>
          <w:color w:val="000000"/>
        </w:rPr>
      </w:pPr>
      <w:r>
        <w:rPr>
          <w:rStyle w:val="normaltextrun"/>
          <w:rFonts w:ascii="Arial" w:hAnsi="Arial" w:cs="Arial"/>
          <w:color w:val="000000"/>
        </w:rPr>
        <w:t xml:space="preserve">One could question why charging for maternity care is </w:t>
      </w:r>
      <w:r>
        <w:rPr>
          <w:rStyle w:val="normaltextrun"/>
          <w:rFonts w:ascii="Arial" w:hAnsi="Arial" w:cs="Arial"/>
          <w:i/>
          <w:iCs/>
          <w:color w:val="000000"/>
        </w:rPr>
        <w:t>ever</w:t>
      </w:r>
      <w:r>
        <w:rPr>
          <w:rStyle w:val="normaltextrun"/>
          <w:rFonts w:ascii="Arial" w:hAnsi="Arial" w:cs="Arial"/>
          <w:color w:val="000000"/>
        </w:rPr>
        <w:t xml:space="preserve"> justified. The answer is that charging does not limit the interests of all individuals, as some are exercising rights </w:t>
      </w:r>
      <w:r>
        <w:rPr>
          <w:rStyle w:val="normaltextrun"/>
          <w:rFonts w:ascii="Arial" w:hAnsi="Arial" w:cs="Arial"/>
          <w:i/>
          <w:iCs/>
          <w:color w:val="000000"/>
        </w:rPr>
        <w:t>beyond</w:t>
      </w:r>
      <w:r>
        <w:rPr>
          <w:rStyle w:val="normaltextrun"/>
          <w:rFonts w:ascii="Arial" w:hAnsi="Arial" w:cs="Arial"/>
          <w:color w:val="000000"/>
        </w:rPr>
        <w:t xml:space="preserve"> what they are owed. For example, genuine medical tourists have the ability to receive care within their country of residence yet</w:t>
      </w:r>
      <w:r w:rsidR="008C3D16">
        <w:rPr>
          <w:rStyle w:val="normaltextrun"/>
          <w:rFonts w:ascii="Arial" w:hAnsi="Arial" w:cs="Arial"/>
          <w:color w:val="000000"/>
        </w:rPr>
        <w:t xml:space="preserve"> voluntarily (and temporarily) migrate to </w:t>
      </w:r>
      <w:r>
        <w:rPr>
          <w:rStyle w:val="normaltextrun"/>
          <w:rFonts w:ascii="Arial" w:hAnsi="Arial" w:cs="Arial"/>
          <w:color w:val="000000"/>
        </w:rPr>
        <w:t xml:space="preserve">seek it elsewhere, as motivated by reduced costs, improved support or even luxury recovery destinations (Johnston </w:t>
      </w:r>
      <w:r w:rsidRPr="00E33B0A">
        <w:rPr>
          <w:rStyle w:val="normaltextrun"/>
          <w:rFonts w:ascii="Arial" w:hAnsi="Arial" w:cs="Arial"/>
          <w:color w:val="000000"/>
        </w:rPr>
        <w:t>et al</w:t>
      </w:r>
      <w:r>
        <w:rPr>
          <w:rStyle w:val="normaltextrun"/>
          <w:rFonts w:ascii="Arial" w:hAnsi="Arial" w:cs="Arial"/>
          <w:color w:val="000000"/>
        </w:rPr>
        <w:t>., 2010</w:t>
      </w:r>
      <w:r w:rsidR="00E73FD6">
        <w:rPr>
          <w:rStyle w:val="normaltextrun"/>
          <w:rFonts w:ascii="Arial" w:hAnsi="Arial" w:cs="Arial"/>
          <w:color w:val="000000"/>
        </w:rPr>
        <w:t>; Barclay, 2022b</w:t>
      </w:r>
      <w:r>
        <w:rPr>
          <w:rStyle w:val="normaltextrun"/>
          <w:rFonts w:ascii="Arial" w:hAnsi="Arial" w:cs="Arial"/>
          <w:color w:val="000000"/>
        </w:rPr>
        <w:t>). Aside from being</w:t>
      </w:r>
      <w:r w:rsidR="00AA2364">
        <w:rPr>
          <w:rStyle w:val="normaltextrun"/>
          <w:rFonts w:ascii="Arial" w:hAnsi="Arial" w:cs="Arial"/>
          <w:color w:val="000000"/>
        </w:rPr>
        <w:t xml:space="preserve"> similarly</w:t>
      </w:r>
      <w:r>
        <w:rPr>
          <w:rStyle w:val="normaltextrun"/>
          <w:rFonts w:ascii="Arial" w:hAnsi="Arial" w:cs="Arial"/>
          <w:color w:val="000000"/>
        </w:rPr>
        <w:t xml:space="preserve"> perceived as less entitled to </w:t>
      </w:r>
      <w:r w:rsidR="00AA2364">
        <w:rPr>
          <w:rStyle w:val="normaltextrun"/>
          <w:rFonts w:ascii="Arial" w:hAnsi="Arial" w:cs="Arial"/>
          <w:color w:val="000000"/>
        </w:rPr>
        <w:t>social</w:t>
      </w:r>
      <w:r>
        <w:rPr>
          <w:rStyle w:val="normaltextrun"/>
          <w:rFonts w:ascii="Arial" w:hAnsi="Arial" w:cs="Arial"/>
          <w:color w:val="000000"/>
        </w:rPr>
        <w:t xml:space="preserve"> rights than citizens, genuine medical tourists and undocumented migrants are fundamentally different. Despite this, neither of these diverging populations </w:t>
      </w:r>
      <w:r w:rsidR="00AA2364">
        <w:rPr>
          <w:rStyle w:val="normaltextrun"/>
          <w:rFonts w:ascii="Arial" w:hAnsi="Arial" w:cs="Arial"/>
          <w:color w:val="000000"/>
        </w:rPr>
        <w:t>is</w:t>
      </w:r>
      <w:r>
        <w:rPr>
          <w:rStyle w:val="normaltextrun"/>
          <w:rFonts w:ascii="Arial" w:hAnsi="Arial" w:cs="Arial"/>
          <w:color w:val="000000"/>
        </w:rPr>
        <w:t xml:space="preserve"> viewed as ordinarily resident, meaning these differences are overlooked through the binary nature of this term in social policy. </w:t>
      </w:r>
      <w:r>
        <w:rPr>
          <w:rStyle w:val="eop"/>
          <w:rFonts w:ascii="Arial" w:hAnsi="Arial" w:cs="Arial"/>
          <w:color w:val="000000"/>
        </w:rPr>
        <w:t> </w:t>
      </w:r>
    </w:p>
    <w:p w14:paraId="56BEECC0" w14:textId="77777777" w:rsidR="008D1138" w:rsidRDefault="008D1138" w:rsidP="008D1138">
      <w:pPr>
        <w:spacing w:line="480" w:lineRule="auto"/>
        <w:jc w:val="both"/>
        <w:rPr>
          <w:rFonts w:ascii="Arial" w:hAnsi="Arial" w:cs="Arial"/>
          <w:color w:val="000000"/>
        </w:rPr>
      </w:pPr>
    </w:p>
    <w:p w14:paraId="21DD5E74" w14:textId="4D2D8CE6" w:rsidR="004D2310" w:rsidRDefault="00E33B0A" w:rsidP="004D2310">
      <w:pPr>
        <w:pStyle w:val="paragraph"/>
        <w:spacing w:before="0" w:beforeAutospacing="0" w:after="0" w:afterAutospacing="0" w:line="480" w:lineRule="auto"/>
        <w:textAlignment w:val="baseline"/>
        <w:rPr>
          <w:rFonts w:ascii="Segoe UI" w:hAnsi="Segoe UI" w:cs="Segoe UI"/>
          <w:sz w:val="18"/>
          <w:szCs w:val="18"/>
        </w:rPr>
      </w:pPr>
      <w:r>
        <w:rPr>
          <w:rStyle w:val="normaltextrun"/>
          <w:rFonts w:ascii="Arial" w:hAnsi="Arial" w:cs="Arial"/>
          <w:b/>
          <w:bCs/>
          <w:i/>
          <w:iCs/>
          <w:color w:val="000000"/>
        </w:rPr>
        <w:t xml:space="preserve">2.2.1 </w:t>
      </w:r>
      <w:r>
        <w:rPr>
          <w:rStyle w:val="normaltextrun"/>
          <w:rFonts w:ascii="Arial" w:hAnsi="Arial" w:cs="Arial"/>
          <w:b/>
          <w:bCs/>
          <w:i/>
          <w:iCs/>
          <w:color w:val="000000"/>
        </w:rPr>
        <w:tab/>
      </w:r>
      <w:r w:rsidR="00C32E6C">
        <w:rPr>
          <w:rStyle w:val="normaltextrun"/>
          <w:rFonts w:ascii="Arial" w:hAnsi="Arial" w:cs="Arial"/>
          <w:b/>
          <w:bCs/>
          <w:i/>
          <w:iCs/>
          <w:color w:val="000000"/>
        </w:rPr>
        <w:t>Alternative</w:t>
      </w:r>
      <w:r w:rsidR="004D2310">
        <w:rPr>
          <w:rStyle w:val="normaltextrun"/>
          <w:rFonts w:ascii="Arial" w:hAnsi="Arial" w:cs="Arial"/>
          <w:b/>
          <w:bCs/>
          <w:i/>
          <w:iCs/>
          <w:color w:val="000000"/>
        </w:rPr>
        <w:t xml:space="preserve"> motivations </w:t>
      </w:r>
      <w:r w:rsidR="00C32E6C">
        <w:rPr>
          <w:rStyle w:val="normaltextrun"/>
          <w:rFonts w:ascii="Arial" w:hAnsi="Arial" w:cs="Arial"/>
          <w:b/>
          <w:bCs/>
          <w:i/>
          <w:iCs/>
          <w:color w:val="000000"/>
        </w:rPr>
        <w:t>behind</w:t>
      </w:r>
      <w:r w:rsidR="004D2310">
        <w:rPr>
          <w:rStyle w:val="normaltextrun"/>
          <w:rFonts w:ascii="Arial" w:hAnsi="Arial" w:cs="Arial"/>
          <w:b/>
          <w:bCs/>
          <w:i/>
          <w:iCs/>
          <w:color w:val="000000"/>
        </w:rPr>
        <w:t xml:space="preserve"> migration</w:t>
      </w:r>
      <w:r w:rsidR="004D2310">
        <w:rPr>
          <w:rStyle w:val="eop"/>
          <w:rFonts w:ascii="Arial" w:hAnsi="Arial" w:cs="Arial"/>
          <w:color w:val="000000"/>
        </w:rPr>
        <w:t> </w:t>
      </w:r>
    </w:p>
    <w:p w14:paraId="7D07D9D6" w14:textId="0050BBF5" w:rsidR="008D1138" w:rsidRPr="00046E7A" w:rsidRDefault="008C3D16" w:rsidP="00C32E6C">
      <w:pPr>
        <w:pStyle w:val="paragraph"/>
        <w:spacing w:before="0" w:beforeAutospacing="0" w:after="0" w:afterAutospacing="0" w:line="480" w:lineRule="auto"/>
        <w:jc w:val="both"/>
        <w:textAlignment w:val="baseline"/>
        <w:rPr>
          <w:rStyle w:val="eop"/>
          <w:rFonts w:ascii="Arial" w:hAnsi="Arial" w:cs="Arial"/>
          <w:color w:val="000000"/>
          <w:shd w:val="clear" w:color="auto" w:fill="FFFFFF"/>
        </w:rPr>
      </w:pPr>
      <w:r>
        <w:rPr>
          <w:rStyle w:val="normaltextrun"/>
          <w:rFonts w:ascii="Arial" w:hAnsi="Arial" w:cs="Arial"/>
          <w:color w:val="000000"/>
        </w:rPr>
        <w:t>O</w:t>
      </w:r>
      <w:r w:rsidR="004D2310">
        <w:rPr>
          <w:rStyle w:val="normaltextrun"/>
          <w:rFonts w:ascii="Arial" w:hAnsi="Arial" w:cs="Arial"/>
          <w:color w:val="000000"/>
        </w:rPr>
        <w:t xml:space="preserve">nly 3% of undocumented migrants treated by </w:t>
      </w:r>
      <w:r w:rsidR="004D2310">
        <w:rPr>
          <w:rStyle w:val="normaltextrun"/>
          <w:rFonts w:ascii="Arial" w:hAnsi="Arial" w:cs="Arial"/>
          <w:i/>
          <w:iCs/>
          <w:color w:val="000000"/>
        </w:rPr>
        <w:t>Doctors of the World</w:t>
      </w:r>
      <w:r w:rsidR="004D2310">
        <w:rPr>
          <w:rStyle w:val="normaltextrun"/>
          <w:rFonts w:ascii="Arial" w:hAnsi="Arial" w:cs="Arial"/>
          <w:color w:val="000000"/>
        </w:rPr>
        <w:t xml:space="preserve"> quoted health as one of their reasons for migrating, and only 9.5% knew of their medical condition prior to travel (Chauvin </w:t>
      </w:r>
      <w:r w:rsidR="004D2310" w:rsidRPr="00E33B0A">
        <w:rPr>
          <w:rStyle w:val="normaltextrun"/>
          <w:rFonts w:ascii="Arial" w:hAnsi="Arial" w:cs="Arial"/>
          <w:color w:val="000000"/>
        </w:rPr>
        <w:t>et al</w:t>
      </w:r>
      <w:r w:rsidR="004D2310">
        <w:rPr>
          <w:rStyle w:val="normaltextrun"/>
          <w:rFonts w:ascii="Arial" w:hAnsi="Arial" w:cs="Arial"/>
          <w:i/>
          <w:iCs/>
          <w:color w:val="000000"/>
        </w:rPr>
        <w:t>.</w:t>
      </w:r>
      <w:r w:rsidR="004D2310">
        <w:rPr>
          <w:rStyle w:val="normaltextrun"/>
          <w:rFonts w:ascii="Arial" w:hAnsi="Arial" w:cs="Arial"/>
          <w:color w:val="000000"/>
        </w:rPr>
        <w:t xml:space="preserve">, 2015). </w:t>
      </w:r>
      <w:r w:rsidR="00C32E6C">
        <w:rPr>
          <w:rStyle w:val="normaltextrun"/>
          <w:rFonts w:ascii="Arial" w:hAnsi="Arial" w:cs="Arial"/>
          <w:color w:val="000000"/>
        </w:rPr>
        <w:t xml:space="preserve">Furthermore, </w:t>
      </w:r>
      <w:r w:rsidR="00C32E6C">
        <w:rPr>
          <w:rStyle w:val="normaltextrun"/>
          <w:rFonts w:ascii="Arial" w:hAnsi="Arial" w:cs="Arial"/>
          <w:color w:val="000000"/>
          <w:shd w:val="clear" w:color="auto" w:fill="FFFFFF"/>
        </w:rPr>
        <w:t>leaving the UK is not an option for undocumented migrant</w:t>
      </w:r>
      <w:r w:rsidR="00EE0326">
        <w:rPr>
          <w:rStyle w:val="normaltextrun"/>
          <w:rFonts w:ascii="Arial" w:hAnsi="Arial" w:cs="Arial"/>
          <w:color w:val="000000"/>
          <w:shd w:val="clear" w:color="auto" w:fill="FFFFFF"/>
        </w:rPr>
        <w:t>s</w:t>
      </w:r>
      <w:r w:rsidR="00C32E6C">
        <w:rPr>
          <w:rStyle w:val="normaltextrun"/>
          <w:rFonts w:ascii="Arial" w:hAnsi="Arial" w:cs="Arial"/>
          <w:color w:val="000000"/>
          <w:shd w:val="clear" w:color="auto" w:fill="FFFFFF"/>
        </w:rPr>
        <w:t xml:space="preserve">, as </w:t>
      </w:r>
      <w:r w:rsidR="00046E7A">
        <w:rPr>
          <w:rStyle w:val="normaltextrun"/>
          <w:rFonts w:ascii="Arial" w:hAnsi="Arial" w:cs="Arial"/>
          <w:color w:val="000000"/>
          <w:shd w:val="clear" w:color="auto" w:fill="FFFFFF"/>
        </w:rPr>
        <w:t xml:space="preserve">their financial status </w:t>
      </w:r>
      <w:r w:rsidR="00046E7A">
        <w:rPr>
          <w:rStyle w:val="normaltextrun"/>
          <w:rFonts w:ascii="Arial" w:hAnsi="Arial" w:cs="Arial"/>
          <w:color w:val="000000"/>
          <w:shd w:val="clear" w:color="auto" w:fill="FFFFFF"/>
        </w:rPr>
        <w:t xml:space="preserve">often </w:t>
      </w:r>
      <w:r w:rsidR="00046E7A">
        <w:rPr>
          <w:rStyle w:val="normaltextrun"/>
          <w:rFonts w:ascii="Arial" w:hAnsi="Arial" w:cs="Arial"/>
          <w:color w:val="000000"/>
          <w:shd w:val="clear" w:color="auto" w:fill="FFFFFF"/>
        </w:rPr>
        <w:t>makes travel unaffordable, while their legal status makes their return impossible</w:t>
      </w:r>
      <w:r w:rsidR="00C32E6C">
        <w:rPr>
          <w:rStyle w:val="normaltextrun"/>
          <w:rFonts w:ascii="Arial" w:hAnsi="Arial" w:cs="Arial"/>
          <w:color w:val="000000"/>
          <w:shd w:val="clear" w:color="auto" w:fill="FFFFFF"/>
        </w:rPr>
        <w:t xml:space="preserve"> (Nellums </w:t>
      </w:r>
      <w:r w:rsidR="00C32E6C" w:rsidRPr="00E33B0A">
        <w:rPr>
          <w:rStyle w:val="normaltextrun"/>
          <w:rFonts w:ascii="Arial" w:hAnsi="Arial" w:cs="Arial"/>
          <w:color w:val="000000"/>
          <w:shd w:val="clear" w:color="auto" w:fill="FFFFFF"/>
        </w:rPr>
        <w:t>et al</w:t>
      </w:r>
      <w:r w:rsidR="00C32E6C">
        <w:rPr>
          <w:rStyle w:val="normaltextrun"/>
          <w:rFonts w:ascii="Arial" w:hAnsi="Arial" w:cs="Arial"/>
          <w:i/>
          <w:iCs/>
          <w:color w:val="000000"/>
          <w:shd w:val="clear" w:color="auto" w:fill="FFFFFF"/>
        </w:rPr>
        <w:t>.</w:t>
      </w:r>
      <w:r w:rsidR="00C32E6C">
        <w:rPr>
          <w:rStyle w:val="normaltextrun"/>
          <w:rFonts w:ascii="Arial" w:hAnsi="Arial" w:cs="Arial"/>
          <w:color w:val="000000"/>
          <w:shd w:val="clear" w:color="auto" w:fill="FFFFFF"/>
        </w:rPr>
        <w:t xml:space="preserve">, 2021). </w:t>
      </w:r>
      <w:r w:rsidR="00C32E6C">
        <w:rPr>
          <w:rStyle w:val="normaltextrun"/>
          <w:rFonts w:ascii="Arial" w:hAnsi="Arial" w:cs="Arial"/>
          <w:color w:val="000000"/>
        </w:rPr>
        <w:lastRenderedPageBreak/>
        <w:t xml:space="preserve">Accordingly, the use of a tourism narrative to describe undocumented persons is misleading, whereas it is fitting for genuine medical tourists, who are motivated largely by the luxury of international treatment and hold the power to decide where and when to receive such care. </w:t>
      </w:r>
      <w:r w:rsidR="00C32E6C">
        <w:rPr>
          <w:rStyle w:val="normaltextrun"/>
          <w:rFonts w:ascii="Arial" w:hAnsi="Arial" w:cs="Arial"/>
          <w:color w:val="000000"/>
          <w:shd w:val="clear" w:color="auto" w:fill="FFFFFF"/>
        </w:rPr>
        <w:t xml:space="preserve">Despite this divergence, both genuine medical tourists and undocumented migrants are uniformly labelled as not ordinarily resident. </w:t>
      </w:r>
      <w:r w:rsidR="004D2310">
        <w:rPr>
          <w:rStyle w:val="normaltextrun"/>
          <w:rFonts w:ascii="Arial" w:hAnsi="Arial" w:cs="Arial"/>
          <w:color w:val="000000"/>
        </w:rPr>
        <w:t xml:space="preserve">Crucially, </w:t>
      </w:r>
      <w:r w:rsidR="00C91B07">
        <w:rPr>
          <w:rStyle w:val="normaltextrun"/>
          <w:rFonts w:ascii="Arial" w:hAnsi="Arial" w:cs="Arial"/>
          <w:color w:val="000000"/>
        </w:rPr>
        <w:t>UK</w:t>
      </w:r>
      <w:r w:rsidR="004D2310">
        <w:rPr>
          <w:rStyle w:val="normaltextrun"/>
          <w:rFonts w:ascii="Arial" w:hAnsi="Arial" w:cs="Arial"/>
          <w:color w:val="000000"/>
        </w:rPr>
        <w:t xml:space="preserve"> policy is not wholly unaware </w:t>
      </w:r>
      <w:r w:rsidR="00C91B07">
        <w:rPr>
          <w:rStyle w:val="normaltextrun"/>
          <w:rFonts w:ascii="Arial" w:hAnsi="Arial" w:cs="Arial"/>
          <w:color w:val="000000"/>
        </w:rPr>
        <w:t>of</w:t>
      </w:r>
      <w:r w:rsidR="004D2310">
        <w:rPr>
          <w:rStyle w:val="normaltextrun"/>
          <w:rFonts w:ascii="Arial" w:hAnsi="Arial" w:cs="Arial"/>
          <w:color w:val="000000"/>
        </w:rPr>
        <w:t xml:space="preserve"> motivation </w:t>
      </w:r>
      <w:r w:rsidR="00C91B07">
        <w:rPr>
          <w:rStyle w:val="normaltextrun"/>
          <w:rFonts w:ascii="Arial" w:hAnsi="Arial" w:cs="Arial"/>
          <w:color w:val="000000"/>
        </w:rPr>
        <w:t>when considering</w:t>
      </w:r>
      <w:r w:rsidR="004D2310">
        <w:rPr>
          <w:rStyle w:val="normaltextrun"/>
          <w:rFonts w:ascii="Arial" w:hAnsi="Arial" w:cs="Arial"/>
          <w:color w:val="000000"/>
        </w:rPr>
        <w:t xml:space="preserve"> one’s right to </w:t>
      </w:r>
      <w:r w:rsidR="00C91B07">
        <w:rPr>
          <w:rStyle w:val="normaltextrun"/>
          <w:rFonts w:ascii="Arial" w:hAnsi="Arial" w:cs="Arial"/>
          <w:color w:val="000000"/>
        </w:rPr>
        <w:t>accessible</w:t>
      </w:r>
      <w:r w:rsidR="004D2310">
        <w:rPr>
          <w:rStyle w:val="normaltextrun"/>
          <w:rFonts w:ascii="Arial" w:hAnsi="Arial" w:cs="Arial"/>
          <w:color w:val="000000"/>
        </w:rPr>
        <w:t xml:space="preserve"> </w:t>
      </w:r>
      <w:r w:rsidR="00C91B07">
        <w:rPr>
          <w:rStyle w:val="normaltextrun"/>
          <w:rFonts w:ascii="Arial" w:hAnsi="Arial" w:cs="Arial"/>
          <w:color w:val="000000"/>
        </w:rPr>
        <w:t>support</w:t>
      </w:r>
      <w:r w:rsidR="004D2310">
        <w:rPr>
          <w:rStyle w:val="normaltextrun"/>
          <w:rFonts w:ascii="Arial" w:hAnsi="Arial" w:cs="Arial"/>
          <w:color w:val="000000"/>
        </w:rPr>
        <w:t xml:space="preserve">, as even primary care may become chargeable if an individual has travelled to </w:t>
      </w:r>
      <w:r w:rsidR="00602231">
        <w:rPr>
          <w:rStyle w:val="normaltextrun"/>
          <w:rFonts w:ascii="Arial" w:hAnsi="Arial" w:cs="Arial"/>
          <w:color w:val="000000"/>
        </w:rPr>
        <w:t>the UK</w:t>
      </w:r>
      <w:r w:rsidR="004D2310">
        <w:rPr>
          <w:rStyle w:val="normaltextrun"/>
          <w:rFonts w:ascii="Arial" w:hAnsi="Arial" w:cs="Arial"/>
          <w:color w:val="000000"/>
        </w:rPr>
        <w:t xml:space="preserve"> with the sole intention of accessing this care (Department for Health and Social Care, 2023, p.18). However, </w:t>
      </w:r>
      <w:r w:rsidR="007B6D82">
        <w:rPr>
          <w:rStyle w:val="normaltextrun"/>
          <w:rFonts w:ascii="Arial" w:hAnsi="Arial" w:cs="Arial"/>
          <w:color w:val="000000"/>
        </w:rPr>
        <w:t>such an</w:t>
      </w:r>
      <w:r w:rsidR="004D2310">
        <w:rPr>
          <w:rStyle w:val="normaltextrun"/>
          <w:rFonts w:ascii="Arial" w:hAnsi="Arial" w:cs="Arial"/>
          <w:color w:val="000000"/>
        </w:rPr>
        <w:t xml:space="preserve"> appeal to </w:t>
      </w:r>
      <w:r w:rsidR="000B272F">
        <w:rPr>
          <w:rStyle w:val="normaltextrun"/>
          <w:rFonts w:ascii="Arial" w:hAnsi="Arial" w:cs="Arial"/>
          <w:color w:val="000000"/>
        </w:rPr>
        <w:t>motivation</w:t>
      </w:r>
      <w:r w:rsidR="004D2310">
        <w:rPr>
          <w:rStyle w:val="normaltextrun"/>
          <w:rFonts w:ascii="Arial" w:hAnsi="Arial" w:cs="Arial"/>
          <w:color w:val="000000"/>
        </w:rPr>
        <w:t xml:space="preserve"> is only cited where </w:t>
      </w:r>
      <w:r w:rsidR="00EE0326">
        <w:rPr>
          <w:rStyle w:val="normaltextrun"/>
          <w:rFonts w:ascii="Arial" w:hAnsi="Arial" w:cs="Arial"/>
          <w:color w:val="000000"/>
        </w:rPr>
        <w:t>it</w:t>
      </w:r>
      <w:r w:rsidR="004D2310">
        <w:rPr>
          <w:rStyle w:val="normaltextrun"/>
          <w:rFonts w:ascii="Arial" w:hAnsi="Arial" w:cs="Arial"/>
          <w:color w:val="000000"/>
        </w:rPr>
        <w:t xml:space="preserve"> </w:t>
      </w:r>
      <w:r w:rsidR="004D2310">
        <w:rPr>
          <w:rStyle w:val="normaltextrun"/>
          <w:rFonts w:ascii="Arial" w:hAnsi="Arial" w:cs="Arial"/>
          <w:i/>
          <w:iCs/>
          <w:color w:val="000000"/>
        </w:rPr>
        <w:t>enhances</w:t>
      </w:r>
      <w:r w:rsidR="004D2310">
        <w:rPr>
          <w:rStyle w:val="normaltextrun"/>
          <w:rFonts w:ascii="Arial" w:hAnsi="Arial" w:cs="Arial"/>
          <w:color w:val="000000"/>
        </w:rPr>
        <w:t xml:space="preserve"> restrictions rather than alleviates them, therefore, serving the agenda of the hostile environment. </w:t>
      </w:r>
      <w:r w:rsidR="004D2310">
        <w:rPr>
          <w:rStyle w:val="normaltextrun"/>
          <w:rFonts w:ascii="Arial" w:hAnsi="Arial" w:cs="Arial"/>
          <w:color w:val="000000"/>
          <w:shd w:val="clear" w:color="auto" w:fill="FFFFFF"/>
        </w:rPr>
        <w:t>This unfair homogenisation of non-citizens constitutes a direct barrier to the accessibility of maternity care for undocumented migrants.</w:t>
      </w:r>
      <w:r w:rsidR="004D2310">
        <w:rPr>
          <w:rStyle w:val="eop"/>
          <w:rFonts w:ascii="Arial" w:hAnsi="Arial" w:cs="Arial"/>
          <w:color w:val="000000"/>
          <w:shd w:val="clear" w:color="auto" w:fill="FFFFFF"/>
        </w:rPr>
        <w:t> </w:t>
      </w:r>
    </w:p>
    <w:p w14:paraId="689CD7B6" w14:textId="77777777" w:rsidR="004D2310" w:rsidRDefault="004D2310" w:rsidP="004D2310">
      <w:pPr>
        <w:spacing w:line="480" w:lineRule="auto"/>
        <w:jc w:val="both"/>
        <w:rPr>
          <w:rFonts w:ascii="Arial" w:hAnsi="Arial" w:cs="Arial"/>
          <w:color w:val="000000"/>
        </w:rPr>
      </w:pPr>
    </w:p>
    <w:p w14:paraId="2F89CB88" w14:textId="67832749" w:rsidR="004D2310" w:rsidRDefault="00E33B0A" w:rsidP="004D2310">
      <w:pPr>
        <w:pStyle w:val="paragraph"/>
        <w:spacing w:before="0" w:beforeAutospacing="0" w:after="0" w:afterAutospacing="0" w:line="480" w:lineRule="auto"/>
        <w:jc w:val="both"/>
        <w:textAlignment w:val="baseline"/>
        <w:rPr>
          <w:rFonts w:ascii="Segoe UI" w:hAnsi="Segoe UI" w:cs="Segoe UI"/>
          <w:sz w:val="18"/>
          <w:szCs w:val="18"/>
        </w:rPr>
      </w:pPr>
      <w:r>
        <w:rPr>
          <w:rStyle w:val="normaltextrun"/>
          <w:rFonts w:ascii="Arial" w:hAnsi="Arial" w:cs="Arial"/>
          <w:b/>
          <w:bCs/>
          <w:i/>
          <w:iCs/>
          <w:color w:val="000000"/>
        </w:rPr>
        <w:t xml:space="preserve">2.2.2 </w:t>
      </w:r>
      <w:r>
        <w:rPr>
          <w:rStyle w:val="normaltextrun"/>
          <w:rFonts w:ascii="Arial" w:hAnsi="Arial" w:cs="Arial"/>
          <w:b/>
          <w:bCs/>
          <w:i/>
          <w:iCs/>
          <w:color w:val="000000"/>
        </w:rPr>
        <w:tab/>
      </w:r>
      <w:r w:rsidR="00C32E6C">
        <w:rPr>
          <w:rStyle w:val="normaltextrun"/>
          <w:rFonts w:ascii="Arial" w:hAnsi="Arial" w:cs="Arial"/>
          <w:b/>
          <w:bCs/>
          <w:i/>
          <w:iCs/>
          <w:color w:val="000000"/>
        </w:rPr>
        <w:t>A</w:t>
      </w:r>
      <w:r w:rsidR="004D2310">
        <w:rPr>
          <w:rStyle w:val="normaltextrun"/>
          <w:rFonts w:ascii="Arial" w:hAnsi="Arial" w:cs="Arial"/>
          <w:b/>
          <w:bCs/>
          <w:i/>
          <w:iCs/>
          <w:color w:val="000000"/>
        </w:rPr>
        <w:t>lternative modes of residency</w:t>
      </w:r>
      <w:r w:rsidR="004D2310">
        <w:rPr>
          <w:rStyle w:val="eop"/>
          <w:rFonts w:ascii="Arial" w:hAnsi="Arial" w:cs="Arial"/>
          <w:color w:val="000000"/>
        </w:rPr>
        <w:t> </w:t>
      </w:r>
    </w:p>
    <w:p w14:paraId="5451E8F0" w14:textId="7BF7685E" w:rsidR="004D2310" w:rsidRDefault="00C32E6C" w:rsidP="004D2310">
      <w:pPr>
        <w:pStyle w:val="paragraph"/>
        <w:spacing w:before="0" w:beforeAutospacing="0" w:after="0" w:afterAutospacing="0" w:line="480" w:lineRule="auto"/>
        <w:jc w:val="both"/>
        <w:textAlignment w:val="baseline"/>
        <w:rPr>
          <w:rFonts w:ascii="Segoe UI" w:hAnsi="Segoe UI" w:cs="Segoe UI"/>
          <w:sz w:val="18"/>
          <w:szCs w:val="18"/>
        </w:rPr>
      </w:pPr>
      <w:r>
        <w:rPr>
          <w:rStyle w:val="normaltextrun"/>
          <w:rFonts w:ascii="Arial" w:hAnsi="Arial" w:cs="Arial"/>
          <w:color w:val="000000"/>
        </w:rPr>
        <w:t>Furthermore</w:t>
      </w:r>
      <w:r w:rsidR="004D2310">
        <w:rPr>
          <w:rStyle w:val="normaltextrun"/>
          <w:rFonts w:ascii="Arial" w:hAnsi="Arial" w:cs="Arial"/>
          <w:color w:val="000000"/>
        </w:rPr>
        <w:t xml:space="preserve">, the binary nature of the term “ordinary resident” equates </w:t>
      </w:r>
      <w:r w:rsidR="004D2310">
        <w:rPr>
          <w:rStyle w:val="normaltextrun"/>
          <w:rFonts w:ascii="Arial" w:hAnsi="Arial" w:cs="Arial"/>
          <w:i/>
          <w:iCs/>
          <w:color w:val="000000"/>
        </w:rPr>
        <w:t>undocumented</w:t>
      </w:r>
      <w:r w:rsidR="004D2310">
        <w:rPr>
          <w:rStyle w:val="normaltextrun"/>
          <w:rFonts w:ascii="Arial" w:hAnsi="Arial" w:cs="Arial"/>
          <w:color w:val="000000"/>
        </w:rPr>
        <w:t xml:space="preserve"> residency to a </w:t>
      </w:r>
      <w:r w:rsidR="004D2310">
        <w:rPr>
          <w:rStyle w:val="normaltextrun"/>
          <w:rFonts w:ascii="Arial" w:hAnsi="Arial" w:cs="Arial"/>
          <w:i/>
          <w:iCs/>
          <w:color w:val="000000"/>
        </w:rPr>
        <w:t>lack</w:t>
      </w:r>
      <w:r w:rsidR="004D2310">
        <w:rPr>
          <w:rStyle w:val="normaltextrun"/>
          <w:rFonts w:ascii="Arial" w:hAnsi="Arial" w:cs="Arial"/>
          <w:color w:val="000000"/>
        </w:rPr>
        <w:t xml:space="preserve"> of residency. Whilst this label, therefore, works appropriately for tourists, who are often described as </w:t>
      </w:r>
      <w:r w:rsidR="004D2310">
        <w:rPr>
          <w:rStyle w:val="normaltextrun"/>
          <w:rFonts w:ascii="Arial" w:hAnsi="Arial" w:cs="Arial"/>
          <w:i/>
          <w:iCs/>
          <w:color w:val="000000"/>
        </w:rPr>
        <w:t>visiting</w:t>
      </w:r>
      <w:r w:rsidR="004D2310">
        <w:rPr>
          <w:rStyle w:val="normaltextrun"/>
          <w:rFonts w:ascii="Arial" w:hAnsi="Arial" w:cs="Arial"/>
          <w:color w:val="000000"/>
        </w:rPr>
        <w:t xml:space="preserve"> a state rather than residing in it, the same cannot be said for undocumented migrants (United Nations, 2010). A “visitor</w:t>
      </w:r>
      <w:r w:rsidR="00113EA4">
        <w:rPr>
          <w:rStyle w:val="normaltextrun"/>
          <w:rFonts w:ascii="Arial" w:hAnsi="Arial" w:cs="Arial"/>
          <w:color w:val="000000"/>
        </w:rPr>
        <w:t>”</w:t>
      </w:r>
      <w:r w:rsidR="004D2310">
        <w:rPr>
          <w:rStyle w:val="normaltextrun"/>
          <w:rFonts w:ascii="Arial" w:hAnsi="Arial" w:cs="Arial"/>
          <w:color w:val="000000"/>
        </w:rPr>
        <w:t xml:space="preserve"> intends to return home after a short period, </w:t>
      </w:r>
      <w:r w:rsidR="00113EA4">
        <w:rPr>
          <w:rStyle w:val="normaltextrun"/>
          <w:rFonts w:ascii="Arial" w:hAnsi="Arial" w:cs="Arial"/>
          <w:color w:val="000000"/>
        </w:rPr>
        <w:t xml:space="preserve">yet </w:t>
      </w:r>
      <w:r w:rsidR="004D2310">
        <w:rPr>
          <w:rStyle w:val="normaltextrun"/>
          <w:rFonts w:ascii="Arial" w:hAnsi="Arial" w:cs="Arial"/>
          <w:color w:val="000000"/>
        </w:rPr>
        <w:t xml:space="preserve">the term “migrant” holds no such promise, </w:t>
      </w:r>
      <w:r>
        <w:rPr>
          <w:rStyle w:val="normaltextrun"/>
          <w:rFonts w:ascii="Arial" w:hAnsi="Arial" w:cs="Arial"/>
          <w:color w:val="000000"/>
        </w:rPr>
        <w:t>solely</w:t>
      </w:r>
      <w:r w:rsidR="004D2310">
        <w:rPr>
          <w:rStyle w:val="normaltextrun"/>
          <w:rFonts w:ascii="Arial" w:hAnsi="Arial" w:cs="Arial"/>
          <w:color w:val="000000"/>
        </w:rPr>
        <w:t xml:space="preserve"> indicating a change in one’s country of residency (</w:t>
      </w:r>
      <w:proofErr w:type="spellStart"/>
      <w:r w:rsidR="004D2310">
        <w:rPr>
          <w:rStyle w:val="normaltextrun"/>
          <w:rFonts w:ascii="Arial" w:hAnsi="Arial" w:cs="Arial"/>
          <w:color w:val="000000"/>
        </w:rPr>
        <w:t>Sironi</w:t>
      </w:r>
      <w:proofErr w:type="spellEnd"/>
      <w:r w:rsidR="004D2310">
        <w:rPr>
          <w:rStyle w:val="normaltextrun"/>
          <w:rFonts w:ascii="Arial" w:hAnsi="Arial" w:cs="Arial"/>
          <w:color w:val="000000"/>
        </w:rPr>
        <w:t xml:space="preserve">, </w:t>
      </w:r>
      <w:proofErr w:type="spellStart"/>
      <w:r w:rsidR="004D2310">
        <w:rPr>
          <w:rStyle w:val="normaltextrun"/>
          <w:rFonts w:ascii="Arial" w:hAnsi="Arial" w:cs="Arial"/>
          <w:color w:val="000000"/>
        </w:rPr>
        <w:t>Bauloz</w:t>
      </w:r>
      <w:proofErr w:type="spellEnd"/>
      <w:r w:rsidR="004D2310">
        <w:rPr>
          <w:rStyle w:val="normaltextrun"/>
          <w:rFonts w:ascii="Arial" w:hAnsi="Arial" w:cs="Arial"/>
          <w:color w:val="000000"/>
        </w:rPr>
        <w:t xml:space="preserve"> and Emmanuel, 2019). </w:t>
      </w:r>
      <w:r w:rsidR="00E930B1">
        <w:rPr>
          <w:rStyle w:val="normaltextrun"/>
          <w:rFonts w:ascii="Arial" w:hAnsi="Arial" w:cs="Arial"/>
          <w:color w:val="000000"/>
        </w:rPr>
        <w:t>As</w:t>
      </w:r>
      <w:r w:rsidR="004D2310">
        <w:rPr>
          <w:rStyle w:val="normaltextrun"/>
          <w:rFonts w:ascii="Arial" w:hAnsi="Arial" w:cs="Arial"/>
          <w:color w:val="000000"/>
        </w:rPr>
        <w:t xml:space="preserve"> Chauvin </w:t>
      </w:r>
      <w:r w:rsidR="004D2310" w:rsidRPr="00E33B0A">
        <w:rPr>
          <w:rStyle w:val="normaltextrun"/>
          <w:rFonts w:ascii="Arial" w:hAnsi="Arial" w:cs="Arial"/>
          <w:color w:val="000000"/>
        </w:rPr>
        <w:t>et al</w:t>
      </w:r>
      <w:r w:rsidR="004D2310">
        <w:rPr>
          <w:rStyle w:val="normaltextrun"/>
          <w:rFonts w:ascii="Arial" w:hAnsi="Arial" w:cs="Arial"/>
          <w:i/>
          <w:iCs/>
          <w:color w:val="000000"/>
        </w:rPr>
        <w:t>.</w:t>
      </w:r>
      <w:r w:rsidR="004D2310">
        <w:rPr>
          <w:rStyle w:val="normaltextrun"/>
          <w:rFonts w:ascii="Arial" w:hAnsi="Arial" w:cs="Arial"/>
          <w:color w:val="000000"/>
        </w:rPr>
        <w:t xml:space="preserve"> (2015) </w:t>
      </w:r>
      <w:r w:rsidR="00E930B1">
        <w:rPr>
          <w:rStyle w:val="normaltextrun"/>
          <w:rFonts w:ascii="Arial" w:hAnsi="Arial" w:cs="Arial"/>
          <w:color w:val="000000"/>
        </w:rPr>
        <w:t>report</w:t>
      </w:r>
      <w:r w:rsidR="004D2310">
        <w:rPr>
          <w:rStyle w:val="normaltextrun"/>
          <w:rFonts w:ascii="Arial" w:hAnsi="Arial" w:cs="Arial"/>
          <w:color w:val="000000"/>
        </w:rPr>
        <w:t xml:space="preserve">, the average length of residency among undocumented migrants seeking care for the first time within a </w:t>
      </w:r>
      <w:r w:rsidR="004D2310">
        <w:rPr>
          <w:rStyle w:val="normaltextrun"/>
          <w:rFonts w:ascii="Arial" w:hAnsi="Arial" w:cs="Arial"/>
          <w:i/>
          <w:iCs/>
          <w:color w:val="000000"/>
        </w:rPr>
        <w:t xml:space="preserve">Doctors of the World </w:t>
      </w:r>
      <w:r w:rsidR="004D2310">
        <w:rPr>
          <w:rStyle w:val="normaltextrun"/>
          <w:rFonts w:ascii="Arial" w:hAnsi="Arial" w:cs="Arial"/>
          <w:color w:val="000000"/>
        </w:rPr>
        <w:t>clinic was 6.5 years. Owen (2014) reinforces this divergence, arguing that the intentionally temporary nature of the genuine medical tourist’s stay results in a drastically different experience within the state</w:t>
      </w:r>
      <w:r w:rsidR="00E930B1">
        <w:rPr>
          <w:rStyle w:val="normaltextrun"/>
          <w:rFonts w:ascii="Arial" w:hAnsi="Arial" w:cs="Arial"/>
          <w:color w:val="000000"/>
        </w:rPr>
        <w:t>, compared</w:t>
      </w:r>
      <w:r w:rsidR="004D2310">
        <w:rPr>
          <w:rStyle w:val="normaltextrun"/>
          <w:rFonts w:ascii="Arial" w:hAnsi="Arial" w:cs="Arial"/>
          <w:color w:val="000000"/>
        </w:rPr>
        <w:t xml:space="preserve"> </w:t>
      </w:r>
      <w:r w:rsidR="00E930B1">
        <w:rPr>
          <w:rStyle w:val="normaltextrun"/>
          <w:rFonts w:ascii="Arial" w:hAnsi="Arial" w:cs="Arial"/>
          <w:color w:val="000000"/>
        </w:rPr>
        <w:t>to</w:t>
      </w:r>
      <w:r w:rsidR="004D2310">
        <w:rPr>
          <w:rStyle w:val="normaltextrun"/>
          <w:rFonts w:ascii="Arial" w:hAnsi="Arial" w:cs="Arial"/>
          <w:color w:val="000000"/>
        </w:rPr>
        <w:t xml:space="preserve"> one who reside</w:t>
      </w:r>
      <w:r w:rsidR="00762435">
        <w:rPr>
          <w:rStyle w:val="normaltextrun"/>
          <w:rFonts w:ascii="Arial" w:hAnsi="Arial" w:cs="Arial"/>
          <w:color w:val="000000"/>
        </w:rPr>
        <w:t>s</w:t>
      </w:r>
      <w:r w:rsidR="004D2310">
        <w:rPr>
          <w:rStyle w:val="normaltextrun"/>
          <w:rFonts w:ascii="Arial" w:hAnsi="Arial" w:cs="Arial"/>
          <w:color w:val="000000"/>
        </w:rPr>
        <w:t xml:space="preserve"> </w:t>
      </w:r>
      <w:r w:rsidR="004D2310">
        <w:rPr>
          <w:rStyle w:val="normaltextrun"/>
          <w:rFonts w:ascii="Arial" w:hAnsi="Arial" w:cs="Arial"/>
          <w:color w:val="000000"/>
        </w:rPr>
        <w:lastRenderedPageBreak/>
        <w:t xml:space="preserve">permanently. To assume the dichotomy that either one </w:t>
      </w:r>
      <w:r w:rsidR="00AB08AC">
        <w:rPr>
          <w:rStyle w:val="normaltextrun"/>
          <w:rFonts w:ascii="Arial" w:hAnsi="Arial" w:cs="Arial"/>
          <w:color w:val="000000"/>
        </w:rPr>
        <w:t>resides in the state</w:t>
      </w:r>
      <w:r w:rsidR="004D2310">
        <w:rPr>
          <w:rStyle w:val="normaltextrun"/>
          <w:rFonts w:ascii="Arial" w:hAnsi="Arial" w:cs="Arial"/>
          <w:color w:val="000000"/>
        </w:rPr>
        <w:t xml:space="preserve"> legally or </w:t>
      </w:r>
      <w:r w:rsidR="00C06A2F">
        <w:rPr>
          <w:rStyle w:val="normaltextrun"/>
          <w:rFonts w:ascii="Arial" w:hAnsi="Arial" w:cs="Arial"/>
          <w:color w:val="000000"/>
        </w:rPr>
        <w:t>not</w:t>
      </w:r>
      <w:r w:rsidR="004D2310">
        <w:rPr>
          <w:rStyle w:val="normaltextrun"/>
          <w:rFonts w:ascii="Arial" w:hAnsi="Arial" w:cs="Arial"/>
          <w:color w:val="000000"/>
        </w:rPr>
        <w:t xml:space="preserve"> at all is to ignore the physical and social space populated by undocumented migrants.</w:t>
      </w:r>
      <w:r w:rsidR="004D2310">
        <w:rPr>
          <w:rStyle w:val="eop"/>
          <w:rFonts w:ascii="Arial" w:hAnsi="Arial" w:cs="Arial"/>
          <w:color w:val="000000"/>
        </w:rPr>
        <w:t> </w:t>
      </w:r>
    </w:p>
    <w:p w14:paraId="722C1564" w14:textId="77777777" w:rsidR="008D1138" w:rsidRDefault="008D1138" w:rsidP="008D1138">
      <w:pPr>
        <w:autoSpaceDE w:val="0"/>
        <w:autoSpaceDN w:val="0"/>
        <w:adjustRightInd w:val="0"/>
        <w:spacing w:line="480" w:lineRule="auto"/>
        <w:jc w:val="both"/>
        <w:rPr>
          <w:rFonts w:ascii="Arial" w:hAnsi="Arial" w:cs="Arial"/>
          <w:color w:val="000000"/>
        </w:rPr>
      </w:pPr>
    </w:p>
    <w:p w14:paraId="72592F9F" w14:textId="45807EC4" w:rsidR="008D1138" w:rsidRDefault="004D2310" w:rsidP="008D1138">
      <w:pPr>
        <w:autoSpaceDE w:val="0"/>
        <w:autoSpaceDN w:val="0"/>
        <w:adjustRightInd w:val="0"/>
        <w:spacing w:line="480" w:lineRule="auto"/>
        <w:jc w:val="both"/>
        <w:rPr>
          <w:rStyle w:val="eop"/>
          <w:rFonts w:ascii="Arial" w:hAnsi="Arial" w:cs="Arial"/>
          <w:color w:val="000000"/>
          <w:shd w:val="clear" w:color="auto" w:fill="FFFFFF"/>
        </w:rPr>
      </w:pPr>
      <w:r>
        <w:rPr>
          <w:rStyle w:val="normaltextrun"/>
          <w:rFonts w:ascii="Arial" w:hAnsi="Arial" w:cs="Arial"/>
          <w:color w:val="000000"/>
          <w:shd w:val="clear" w:color="auto" w:fill="FFFFFF"/>
        </w:rPr>
        <w:t xml:space="preserve">Leading on from this, the idea of being </w:t>
      </w:r>
      <w:r>
        <w:rPr>
          <w:rStyle w:val="normaltextrun"/>
          <w:rFonts w:ascii="Arial" w:hAnsi="Arial" w:cs="Arial"/>
          <w:i/>
          <w:iCs/>
          <w:color w:val="000000"/>
          <w:shd w:val="clear" w:color="auto" w:fill="FFFFFF"/>
        </w:rPr>
        <w:t>deserving</w:t>
      </w:r>
      <w:r>
        <w:rPr>
          <w:rStyle w:val="normaltextrun"/>
          <w:rFonts w:ascii="Arial" w:hAnsi="Arial" w:cs="Arial"/>
          <w:color w:val="000000"/>
          <w:shd w:val="clear" w:color="auto" w:fill="FFFFFF"/>
        </w:rPr>
        <w:t xml:space="preserve"> of rights is present in many state policies pertaining to the accessibility of public services. This is effectively an appeal to a </w:t>
      </w:r>
      <w:r>
        <w:rPr>
          <w:rStyle w:val="normaltextrun"/>
          <w:rFonts w:ascii="Arial" w:hAnsi="Arial" w:cs="Arial"/>
          <w:i/>
          <w:iCs/>
          <w:color w:val="000000"/>
          <w:shd w:val="clear" w:color="auto" w:fill="FFFFFF"/>
        </w:rPr>
        <w:t>proxy</w:t>
      </w:r>
      <w:r>
        <w:rPr>
          <w:rStyle w:val="normaltextrun"/>
          <w:rFonts w:ascii="Arial" w:hAnsi="Arial" w:cs="Arial"/>
          <w:color w:val="000000"/>
          <w:shd w:val="clear" w:color="auto" w:fill="FFFFFF"/>
        </w:rPr>
        <w:t xml:space="preserve"> for social connection and benefaction; only those who have contributed to the state should reap </w:t>
      </w:r>
      <w:r w:rsidR="00EF3F07">
        <w:rPr>
          <w:rStyle w:val="normaltextrun"/>
          <w:rFonts w:ascii="Arial" w:hAnsi="Arial" w:cs="Arial"/>
          <w:color w:val="000000"/>
          <w:shd w:val="clear" w:color="auto" w:fill="FFFFFF"/>
        </w:rPr>
        <w:t>its</w:t>
      </w:r>
      <w:r>
        <w:rPr>
          <w:rStyle w:val="normaltextrun"/>
          <w:rFonts w:ascii="Arial" w:hAnsi="Arial" w:cs="Arial"/>
          <w:color w:val="000000"/>
          <w:shd w:val="clear" w:color="auto" w:fill="FFFFFF"/>
        </w:rPr>
        <w:t xml:space="preserve"> rewards. This argument against </w:t>
      </w:r>
      <w:r w:rsidR="00EF3F07">
        <w:rPr>
          <w:rStyle w:val="normaltextrun"/>
          <w:rFonts w:ascii="Arial" w:hAnsi="Arial" w:cs="Arial"/>
          <w:color w:val="000000"/>
          <w:shd w:val="clear" w:color="auto" w:fill="FFFFFF"/>
        </w:rPr>
        <w:t>acce</w:t>
      </w:r>
      <w:r w:rsidR="00BC55C0">
        <w:rPr>
          <w:rStyle w:val="normaltextrun"/>
          <w:rFonts w:ascii="Arial" w:hAnsi="Arial" w:cs="Arial"/>
          <w:color w:val="000000"/>
          <w:shd w:val="clear" w:color="auto" w:fill="FFFFFF"/>
        </w:rPr>
        <w:t>s</w:t>
      </w:r>
      <w:r w:rsidR="00EF3F07">
        <w:rPr>
          <w:rStyle w:val="normaltextrun"/>
          <w:rFonts w:ascii="Arial" w:hAnsi="Arial" w:cs="Arial"/>
          <w:color w:val="000000"/>
          <w:shd w:val="clear" w:color="auto" w:fill="FFFFFF"/>
        </w:rPr>
        <w:t>sible</w:t>
      </w:r>
      <w:r>
        <w:rPr>
          <w:rStyle w:val="normaltextrun"/>
          <w:rFonts w:ascii="Arial" w:hAnsi="Arial" w:cs="Arial"/>
          <w:color w:val="000000"/>
          <w:shd w:val="clear" w:color="auto" w:fill="FFFFFF"/>
        </w:rPr>
        <w:t xml:space="preserve"> healthcare for all individuals is somewhat justifiable, with states struggling to mediate access to public resources, thereby drawing on the characteristics of active social membership as the qualifying criteria. However, </w:t>
      </w:r>
      <w:r w:rsidR="00585EF9">
        <w:rPr>
          <w:rStyle w:val="normaltextrun"/>
          <w:rFonts w:ascii="Arial" w:hAnsi="Arial" w:cs="Arial"/>
          <w:color w:val="000000"/>
          <w:shd w:val="clear" w:color="auto" w:fill="FFFFFF"/>
        </w:rPr>
        <w:t>theories of social membership indicate</w:t>
      </w:r>
      <w:r>
        <w:rPr>
          <w:rStyle w:val="normaltextrun"/>
          <w:rFonts w:ascii="Arial" w:hAnsi="Arial" w:cs="Arial"/>
          <w:color w:val="000000"/>
          <w:shd w:val="clear" w:color="auto" w:fill="FFFFFF"/>
        </w:rPr>
        <w:t xml:space="preserve"> that one who has resided within a state, whether legally or not, becomes a </w:t>
      </w:r>
      <w:r w:rsidR="00585EF9">
        <w:rPr>
          <w:rStyle w:val="normaltextrun"/>
          <w:rFonts w:ascii="Arial" w:hAnsi="Arial" w:cs="Arial"/>
          <w:color w:val="000000"/>
          <w:shd w:val="clear" w:color="auto" w:fill="FFFFFF"/>
        </w:rPr>
        <w:t xml:space="preserve">valid </w:t>
      </w:r>
      <w:r>
        <w:rPr>
          <w:rStyle w:val="normaltextrun"/>
          <w:rFonts w:ascii="Arial" w:hAnsi="Arial" w:cs="Arial"/>
          <w:color w:val="000000"/>
          <w:shd w:val="clear" w:color="auto" w:fill="FFFFFF"/>
        </w:rPr>
        <w:t>member over time, as a result of the relationships they form with that territory and culture</w:t>
      </w:r>
      <w:r w:rsidR="00585EF9">
        <w:rPr>
          <w:rStyle w:val="normaltextrun"/>
          <w:rFonts w:ascii="Arial" w:hAnsi="Arial" w:cs="Arial"/>
          <w:color w:val="000000"/>
          <w:shd w:val="clear" w:color="auto" w:fill="FFFFFF"/>
        </w:rPr>
        <w:t xml:space="preserve"> (</w:t>
      </w:r>
      <w:proofErr w:type="spellStart"/>
      <w:r w:rsidR="00585EF9">
        <w:rPr>
          <w:rStyle w:val="normaltextrun"/>
          <w:rFonts w:ascii="Arial" w:hAnsi="Arial" w:cs="Arial"/>
          <w:color w:val="000000"/>
          <w:shd w:val="clear" w:color="auto" w:fill="FFFFFF"/>
        </w:rPr>
        <w:t>Carens</w:t>
      </w:r>
      <w:proofErr w:type="spellEnd"/>
      <w:r w:rsidR="00585EF9">
        <w:rPr>
          <w:rStyle w:val="normaltextrun"/>
          <w:rFonts w:ascii="Arial" w:hAnsi="Arial" w:cs="Arial"/>
          <w:color w:val="000000"/>
          <w:shd w:val="clear" w:color="auto" w:fill="FFFFFF"/>
        </w:rPr>
        <w:t>, 2013)</w:t>
      </w:r>
      <w:r>
        <w:rPr>
          <w:rStyle w:val="normaltextrun"/>
          <w:rFonts w:ascii="Arial" w:hAnsi="Arial" w:cs="Arial"/>
          <w:color w:val="000000"/>
          <w:shd w:val="clear" w:color="auto" w:fill="FFFFFF"/>
        </w:rPr>
        <w:t xml:space="preserve">. </w:t>
      </w:r>
      <w:r w:rsidR="00930DC8">
        <w:rPr>
          <w:rStyle w:val="normaltextrun"/>
          <w:rFonts w:ascii="Arial" w:hAnsi="Arial" w:cs="Arial"/>
          <w:color w:val="000000"/>
          <w:shd w:val="clear" w:color="auto" w:fill="FFFFFF"/>
        </w:rPr>
        <w:t>In other words</w:t>
      </w:r>
      <w:r w:rsidR="00BC55C0">
        <w:rPr>
          <w:rStyle w:val="normaltextrun"/>
          <w:rFonts w:ascii="Arial" w:hAnsi="Arial" w:cs="Arial"/>
          <w:color w:val="000000"/>
          <w:shd w:val="clear" w:color="auto" w:fill="FFFFFF"/>
        </w:rPr>
        <w:t>,</w:t>
      </w:r>
      <w:r>
        <w:rPr>
          <w:rStyle w:val="normaltextrun"/>
          <w:rFonts w:ascii="Arial" w:hAnsi="Arial" w:cs="Arial"/>
          <w:color w:val="000000"/>
          <w:shd w:val="clear" w:color="auto" w:fill="FFFFFF"/>
        </w:rPr>
        <w:t xml:space="preserve"> </w:t>
      </w:r>
      <w:r w:rsidR="00930DC8">
        <w:rPr>
          <w:rStyle w:val="normaltextrun"/>
          <w:rFonts w:ascii="Arial" w:hAnsi="Arial" w:cs="Arial"/>
          <w:color w:val="000000"/>
          <w:shd w:val="clear" w:color="auto" w:fill="FFFFFF"/>
        </w:rPr>
        <w:t xml:space="preserve">permanent </w:t>
      </w:r>
      <w:r>
        <w:rPr>
          <w:rStyle w:val="normaltextrun"/>
          <w:rFonts w:ascii="Arial" w:hAnsi="Arial" w:cs="Arial"/>
          <w:color w:val="000000"/>
          <w:shd w:val="clear" w:color="auto" w:fill="FFFFFF"/>
        </w:rPr>
        <w:t xml:space="preserve">undocumented residency constitutes a </w:t>
      </w:r>
      <w:r>
        <w:rPr>
          <w:rStyle w:val="normaltextrun"/>
          <w:rFonts w:ascii="Arial" w:hAnsi="Arial" w:cs="Arial"/>
          <w:i/>
          <w:iCs/>
          <w:color w:val="000000"/>
          <w:shd w:val="clear" w:color="auto" w:fill="FFFFFF"/>
        </w:rPr>
        <w:t>moral</w:t>
      </w:r>
      <w:r>
        <w:rPr>
          <w:rStyle w:val="normaltextrun"/>
          <w:rFonts w:ascii="Arial" w:hAnsi="Arial" w:cs="Arial"/>
          <w:color w:val="000000"/>
          <w:shd w:val="clear" w:color="auto" w:fill="FFFFFF"/>
        </w:rPr>
        <w:t xml:space="preserve"> claim to rights</w:t>
      </w:r>
      <w:r w:rsidR="00930DC8">
        <w:rPr>
          <w:rStyle w:val="normaltextrun"/>
          <w:rFonts w:ascii="Arial" w:hAnsi="Arial" w:cs="Arial"/>
          <w:color w:val="000000"/>
          <w:shd w:val="clear" w:color="auto" w:fill="FFFFFF"/>
        </w:rPr>
        <w:t xml:space="preserve"> within that state</w:t>
      </w:r>
      <w:r>
        <w:rPr>
          <w:rStyle w:val="normaltextrun"/>
          <w:rFonts w:ascii="Arial" w:hAnsi="Arial" w:cs="Arial"/>
          <w:color w:val="000000"/>
          <w:shd w:val="clear" w:color="auto" w:fill="FFFFFF"/>
        </w:rPr>
        <w:t xml:space="preserve">, much like a birthright citizen’s </w:t>
      </w:r>
      <w:r>
        <w:rPr>
          <w:rStyle w:val="normaltextrun"/>
          <w:rFonts w:ascii="Arial" w:hAnsi="Arial" w:cs="Arial"/>
          <w:i/>
          <w:iCs/>
          <w:color w:val="000000"/>
          <w:shd w:val="clear" w:color="auto" w:fill="FFFFFF"/>
        </w:rPr>
        <w:t>foreseeable</w:t>
      </w:r>
      <w:r>
        <w:rPr>
          <w:rStyle w:val="normaltextrun"/>
          <w:rFonts w:ascii="Arial" w:hAnsi="Arial" w:cs="Arial"/>
          <w:color w:val="000000"/>
          <w:shd w:val="clear" w:color="auto" w:fill="FFFFFF"/>
        </w:rPr>
        <w:t xml:space="preserve"> connection with a state generates a claim to regularity (Owen, 2014). Building on this, Waldron (1992) </w:t>
      </w:r>
      <w:r w:rsidR="00585EF9">
        <w:rPr>
          <w:rStyle w:val="normaltextrun"/>
          <w:rFonts w:ascii="Arial" w:hAnsi="Arial" w:cs="Arial"/>
          <w:color w:val="000000"/>
          <w:shd w:val="clear" w:color="auto" w:fill="FFFFFF"/>
        </w:rPr>
        <w:t xml:space="preserve">argues </w:t>
      </w:r>
      <w:r>
        <w:rPr>
          <w:rStyle w:val="normaltextrun"/>
          <w:rFonts w:ascii="Arial" w:hAnsi="Arial" w:cs="Arial"/>
          <w:color w:val="000000"/>
          <w:shd w:val="clear" w:color="auto" w:fill="FFFFFF"/>
        </w:rPr>
        <w:t>that the state’s right to deport an individual fades over time, because of their growing social membership and cumulative contributions. Subsequently, the undocumented migrant, with a moral case for additional rights, a background of social contribution and an intention of permanent residency, has a much stronger claim to accessib</w:t>
      </w:r>
      <w:r w:rsidR="00762435">
        <w:rPr>
          <w:rStyle w:val="normaltextrun"/>
          <w:rFonts w:ascii="Arial" w:hAnsi="Arial" w:cs="Arial"/>
          <w:color w:val="000000"/>
          <w:shd w:val="clear" w:color="auto" w:fill="FFFFFF"/>
        </w:rPr>
        <w:t>le</w:t>
      </w:r>
      <w:r>
        <w:rPr>
          <w:rStyle w:val="normaltextrun"/>
          <w:rFonts w:ascii="Arial" w:hAnsi="Arial" w:cs="Arial"/>
          <w:color w:val="000000"/>
          <w:shd w:val="clear" w:color="auto" w:fill="FFFFFF"/>
        </w:rPr>
        <w:t xml:space="preserve"> maternity care than genuine medical tourists, yet these two groups are homogenised in current policies. </w:t>
      </w:r>
    </w:p>
    <w:p w14:paraId="7F317F3A" w14:textId="77777777" w:rsidR="004D2310" w:rsidRPr="00EB5844" w:rsidRDefault="004D2310" w:rsidP="008D1138">
      <w:pPr>
        <w:autoSpaceDE w:val="0"/>
        <w:autoSpaceDN w:val="0"/>
        <w:adjustRightInd w:val="0"/>
        <w:spacing w:line="480" w:lineRule="auto"/>
        <w:jc w:val="both"/>
        <w:rPr>
          <w:rFonts w:ascii="Arial" w:hAnsi="Arial" w:cs="Arial"/>
          <w:color w:val="000000"/>
        </w:rPr>
      </w:pPr>
    </w:p>
    <w:p w14:paraId="463374C3" w14:textId="30459C27" w:rsidR="004D2310" w:rsidRDefault="00E33B0A" w:rsidP="004D2310">
      <w:pPr>
        <w:pStyle w:val="paragraph"/>
        <w:spacing w:before="0" w:beforeAutospacing="0" w:after="0" w:afterAutospacing="0" w:line="480" w:lineRule="auto"/>
        <w:jc w:val="center"/>
        <w:textAlignment w:val="baseline"/>
        <w:rPr>
          <w:rFonts w:ascii="Segoe UI" w:hAnsi="Segoe UI" w:cs="Segoe UI"/>
          <w:sz w:val="18"/>
          <w:szCs w:val="18"/>
        </w:rPr>
      </w:pPr>
      <w:r>
        <w:rPr>
          <w:rStyle w:val="normaltextrun"/>
          <w:rFonts w:ascii="Arial" w:hAnsi="Arial" w:cs="Arial"/>
          <w:b/>
          <w:bCs/>
          <w:color w:val="000000"/>
        </w:rPr>
        <w:t xml:space="preserve">3. </w:t>
      </w:r>
      <w:r w:rsidR="004D2310">
        <w:rPr>
          <w:rStyle w:val="normaltextrun"/>
          <w:rFonts w:ascii="Arial" w:hAnsi="Arial" w:cs="Arial"/>
          <w:b/>
          <w:bCs/>
          <w:color w:val="000000"/>
        </w:rPr>
        <w:t>Indirect barriers to maternity care</w:t>
      </w:r>
      <w:r w:rsidR="004D2310">
        <w:rPr>
          <w:rStyle w:val="eop"/>
          <w:rFonts w:ascii="Arial" w:hAnsi="Arial" w:cs="Arial"/>
          <w:color w:val="000000"/>
        </w:rPr>
        <w:t> </w:t>
      </w:r>
    </w:p>
    <w:p w14:paraId="3F1344FE" w14:textId="7D762EE7" w:rsidR="004D2310" w:rsidRDefault="00943A8D" w:rsidP="004D2310">
      <w:pPr>
        <w:pStyle w:val="paragraph"/>
        <w:spacing w:before="0" w:beforeAutospacing="0" w:after="0" w:afterAutospacing="0" w:line="480" w:lineRule="auto"/>
        <w:jc w:val="both"/>
        <w:textAlignment w:val="baseline"/>
        <w:rPr>
          <w:rFonts w:ascii="Segoe UI" w:hAnsi="Segoe UI" w:cs="Segoe UI"/>
          <w:sz w:val="18"/>
          <w:szCs w:val="18"/>
        </w:rPr>
      </w:pPr>
      <w:r>
        <w:rPr>
          <w:rStyle w:val="normaltextrun"/>
          <w:rFonts w:ascii="Arial" w:hAnsi="Arial" w:cs="Arial"/>
          <w:color w:val="000000"/>
        </w:rPr>
        <w:lastRenderedPageBreak/>
        <w:t>The</w:t>
      </w:r>
      <w:r w:rsidR="004D2310">
        <w:rPr>
          <w:rStyle w:val="normaltextrun"/>
          <w:rFonts w:ascii="Arial" w:hAnsi="Arial" w:cs="Arial"/>
          <w:color w:val="000000"/>
        </w:rPr>
        <w:t xml:space="preserve"> previously stated direct barriers create and maintain further restrictions to the accessibility of care</w:t>
      </w:r>
      <w:r>
        <w:rPr>
          <w:rStyle w:val="normaltextrun"/>
          <w:rFonts w:ascii="Arial" w:hAnsi="Arial" w:cs="Arial"/>
          <w:color w:val="000000"/>
        </w:rPr>
        <w:t>, indirectly displacing the power of displaced persons</w:t>
      </w:r>
      <w:r w:rsidR="004D2310">
        <w:rPr>
          <w:rStyle w:val="normaltextrun"/>
          <w:rFonts w:ascii="Arial" w:hAnsi="Arial" w:cs="Arial"/>
          <w:color w:val="000000"/>
        </w:rPr>
        <w:t>. At the individual level,</w:t>
      </w:r>
      <w:r w:rsidR="00A569DF">
        <w:rPr>
          <w:rStyle w:val="normaltextrun"/>
          <w:rFonts w:ascii="Arial" w:hAnsi="Arial" w:cs="Arial"/>
          <w:color w:val="000000"/>
        </w:rPr>
        <w:t xml:space="preserve"> for example,</w:t>
      </w:r>
      <w:r w:rsidR="004D2310">
        <w:rPr>
          <w:rStyle w:val="normaltextrun"/>
          <w:rFonts w:ascii="Arial" w:hAnsi="Arial" w:cs="Arial"/>
          <w:color w:val="000000"/>
        </w:rPr>
        <w:t xml:space="preserve"> prospective patients may be unaware of their rights due to their ongoing social isolation (Pangas </w:t>
      </w:r>
      <w:r w:rsidR="004D2310" w:rsidRPr="00E33B0A">
        <w:rPr>
          <w:rStyle w:val="normaltextrun"/>
          <w:rFonts w:ascii="Arial" w:hAnsi="Arial" w:cs="Arial"/>
          <w:color w:val="000000"/>
        </w:rPr>
        <w:t>et al</w:t>
      </w:r>
      <w:r w:rsidR="004D2310">
        <w:rPr>
          <w:rStyle w:val="normaltextrun"/>
          <w:rFonts w:ascii="Arial" w:hAnsi="Arial" w:cs="Arial"/>
          <w:i/>
          <w:iCs/>
          <w:color w:val="000000"/>
        </w:rPr>
        <w:t>.</w:t>
      </w:r>
      <w:r w:rsidR="004D2310">
        <w:rPr>
          <w:rStyle w:val="normaltextrun"/>
          <w:rFonts w:ascii="Arial" w:hAnsi="Arial" w:cs="Arial"/>
          <w:color w:val="000000"/>
        </w:rPr>
        <w:t>, 2019</w:t>
      </w:r>
      <w:r w:rsidR="00E73FD6">
        <w:rPr>
          <w:rStyle w:val="normaltextrun"/>
          <w:rFonts w:ascii="Arial" w:hAnsi="Arial" w:cs="Arial"/>
          <w:color w:val="000000"/>
        </w:rPr>
        <w:t xml:space="preserve">; </w:t>
      </w:r>
      <w:proofErr w:type="spellStart"/>
      <w:r w:rsidR="00E73FD6">
        <w:rPr>
          <w:rStyle w:val="normaltextrun"/>
          <w:rFonts w:ascii="Arial" w:hAnsi="Arial" w:cs="Arial"/>
          <w:color w:val="000000"/>
        </w:rPr>
        <w:t>Kvamme</w:t>
      </w:r>
      <w:proofErr w:type="spellEnd"/>
      <w:r w:rsidR="00E73FD6">
        <w:rPr>
          <w:rStyle w:val="normaltextrun"/>
          <w:rFonts w:ascii="Arial" w:hAnsi="Arial" w:cs="Arial"/>
          <w:color w:val="000000"/>
        </w:rPr>
        <w:t xml:space="preserve"> and </w:t>
      </w:r>
      <w:proofErr w:type="spellStart"/>
      <w:r w:rsidR="00E73FD6">
        <w:rPr>
          <w:rStyle w:val="normaltextrun"/>
          <w:rFonts w:ascii="Arial" w:hAnsi="Arial" w:cs="Arial"/>
          <w:color w:val="000000"/>
        </w:rPr>
        <w:t>Voldner</w:t>
      </w:r>
      <w:proofErr w:type="spellEnd"/>
      <w:r w:rsidR="00E73FD6">
        <w:rPr>
          <w:rStyle w:val="normaltextrun"/>
          <w:rFonts w:ascii="Arial" w:hAnsi="Arial" w:cs="Arial"/>
          <w:color w:val="000000"/>
        </w:rPr>
        <w:t>, 2022</w:t>
      </w:r>
      <w:r w:rsidR="004D2310">
        <w:rPr>
          <w:rStyle w:val="normaltextrun"/>
          <w:rFonts w:ascii="Arial" w:hAnsi="Arial" w:cs="Arial"/>
          <w:color w:val="000000"/>
        </w:rPr>
        <w:t xml:space="preserve">) or may be </w:t>
      </w:r>
      <w:r w:rsidR="00801439">
        <w:rPr>
          <w:rStyle w:val="normaltextrun"/>
          <w:rFonts w:ascii="Arial" w:hAnsi="Arial" w:cs="Arial"/>
          <w:color w:val="000000"/>
        </w:rPr>
        <w:t>deterred</w:t>
      </w:r>
      <w:r w:rsidR="004D2310">
        <w:rPr>
          <w:rStyle w:val="normaltextrun"/>
          <w:rFonts w:ascii="Arial" w:hAnsi="Arial" w:cs="Arial"/>
          <w:color w:val="000000"/>
        </w:rPr>
        <w:t xml:space="preserve"> due to fears of detection (British Medical Association, 2021). At the institutional level, healthcare workers may be ignorant towards </w:t>
      </w:r>
      <w:r w:rsidR="00A569DF">
        <w:rPr>
          <w:rStyle w:val="normaltextrun"/>
          <w:rFonts w:ascii="Arial" w:hAnsi="Arial" w:cs="Arial"/>
          <w:color w:val="000000"/>
        </w:rPr>
        <w:t xml:space="preserve">diverse health needs </w:t>
      </w:r>
      <w:r w:rsidR="004D2310">
        <w:rPr>
          <w:rStyle w:val="normaltextrun"/>
          <w:rFonts w:ascii="Arial" w:hAnsi="Arial" w:cs="Arial"/>
          <w:color w:val="000000"/>
        </w:rPr>
        <w:t xml:space="preserve">(Britz and McKee, 2015; Scammell and Grumman, 2019) </w:t>
      </w:r>
      <w:r w:rsidR="00A569DF">
        <w:rPr>
          <w:rStyle w:val="normaltextrun"/>
          <w:rFonts w:ascii="Arial" w:hAnsi="Arial" w:cs="Arial"/>
          <w:color w:val="000000"/>
        </w:rPr>
        <w:t>or</w:t>
      </w:r>
      <w:r w:rsidR="004D2310">
        <w:rPr>
          <w:rStyle w:val="normaltextrun"/>
          <w:rFonts w:ascii="Arial" w:hAnsi="Arial" w:cs="Arial"/>
          <w:color w:val="000000"/>
        </w:rPr>
        <w:t xml:space="preserve"> </w:t>
      </w:r>
      <w:r w:rsidR="00A569DF">
        <w:rPr>
          <w:rStyle w:val="normaltextrun"/>
          <w:rFonts w:ascii="Arial" w:hAnsi="Arial" w:cs="Arial"/>
          <w:color w:val="000000"/>
        </w:rPr>
        <w:t xml:space="preserve">may </w:t>
      </w:r>
      <w:r w:rsidR="004D2310">
        <w:rPr>
          <w:rStyle w:val="normaltextrun"/>
          <w:rFonts w:ascii="Arial" w:hAnsi="Arial" w:cs="Arial"/>
          <w:color w:val="000000"/>
        </w:rPr>
        <w:t xml:space="preserve">incorrectly implement charging policies (Jones, Finnerty and Richardson, 2019; Papageorgiou </w:t>
      </w:r>
      <w:r w:rsidR="004D2310" w:rsidRPr="00E33B0A">
        <w:rPr>
          <w:rStyle w:val="normaltextrun"/>
          <w:rFonts w:ascii="Arial" w:hAnsi="Arial" w:cs="Arial"/>
          <w:color w:val="000000"/>
        </w:rPr>
        <w:t>et al</w:t>
      </w:r>
      <w:r w:rsidR="004D2310">
        <w:rPr>
          <w:rStyle w:val="normaltextrun"/>
          <w:rFonts w:ascii="Arial" w:hAnsi="Arial" w:cs="Arial"/>
          <w:i/>
          <w:iCs/>
          <w:color w:val="000000"/>
        </w:rPr>
        <w:t>.</w:t>
      </w:r>
      <w:r w:rsidR="004D2310">
        <w:rPr>
          <w:rStyle w:val="normaltextrun"/>
          <w:rFonts w:ascii="Arial" w:hAnsi="Arial" w:cs="Arial"/>
          <w:color w:val="000000"/>
        </w:rPr>
        <w:t xml:space="preserve">, 2020) Finally, at the level of policy, the maintenance of the hostile environment motivates </w:t>
      </w:r>
      <w:r w:rsidR="00A510E0">
        <w:rPr>
          <w:rStyle w:val="normaltextrun"/>
          <w:rFonts w:ascii="Arial" w:hAnsi="Arial" w:cs="Arial"/>
          <w:color w:val="000000"/>
        </w:rPr>
        <w:t xml:space="preserve">racial </w:t>
      </w:r>
      <w:r w:rsidR="004D2310">
        <w:rPr>
          <w:rStyle w:val="normaltextrun"/>
          <w:rFonts w:ascii="Arial" w:hAnsi="Arial" w:cs="Arial"/>
          <w:color w:val="000000"/>
        </w:rPr>
        <w:t xml:space="preserve">discrimination within medical encounters (McHale and Speakman, 2020), while insufficient resources within hospitals mean many are restricted by language barriers (Nellums </w:t>
      </w:r>
      <w:r w:rsidR="004D2310" w:rsidRPr="00E33B0A">
        <w:rPr>
          <w:rStyle w:val="normaltextrun"/>
          <w:rFonts w:ascii="Arial" w:hAnsi="Arial" w:cs="Arial"/>
          <w:color w:val="000000"/>
        </w:rPr>
        <w:t>et al</w:t>
      </w:r>
      <w:r w:rsidR="004D2310">
        <w:rPr>
          <w:rStyle w:val="normaltextrun"/>
          <w:rFonts w:ascii="Arial" w:hAnsi="Arial" w:cs="Arial"/>
          <w:i/>
          <w:iCs/>
          <w:color w:val="000000"/>
        </w:rPr>
        <w:t>.</w:t>
      </w:r>
      <w:r w:rsidR="004D2310">
        <w:rPr>
          <w:rStyle w:val="normaltextrun"/>
          <w:rFonts w:ascii="Arial" w:hAnsi="Arial" w:cs="Arial"/>
          <w:color w:val="000000"/>
        </w:rPr>
        <w:t xml:space="preserve">, 2018). Whilst these </w:t>
      </w:r>
      <w:r w:rsidR="00CD5107">
        <w:rPr>
          <w:rStyle w:val="normaltextrun"/>
          <w:rFonts w:ascii="Arial" w:hAnsi="Arial" w:cs="Arial"/>
          <w:color w:val="000000"/>
        </w:rPr>
        <w:t xml:space="preserve">barriers </w:t>
      </w:r>
      <w:r w:rsidR="004D2310">
        <w:rPr>
          <w:rStyle w:val="normaltextrun"/>
          <w:rFonts w:ascii="Arial" w:hAnsi="Arial" w:cs="Arial"/>
          <w:color w:val="000000"/>
        </w:rPr>
        <w:t>can be said to face all residents within the state, they are exacerbated in the case of those without legal documentation, by virtue of their precarious legal and social status (</w:t>
      </w:r>
      <w:r w:rsidR="00E73FD6">
        <w:rPr>
          <w:rStyle w:val="normaltextrun"/>
          <w:rFonts w:ascii="Arial" w:hAnsi="Arial" w:cs="Arial"/>
          <w:color w:val="000000"/>
        </w:rPr>
        <w:t xml:space="preserve">Crenshaw, 1989; </w:t>
      </w:r>
      <w:r w:rsidR="004D2310">
        <w:rPr>
          <w:rStyle w:val="normaltextrun"/>
          <w:rFonts w:ascii="Arial" w:hAnsi="Arial" w:cs="Arial"/>
          <w:color w:val="000000"/>
        </w:rPr>
        <w:t xml:space="preserve">Centre for Reproductive Rights, 2020). </w:t>
      </w:r>
      <w:r w:rsidR="004D2310" w:rsidRPr="00367FA7">
        <w:rPr>
          <w:rStyle w:val="normaltextrun"/>
          <w:rFonts w:ascii="Arial" w:hAnsi="Arial" w:cs="Arial"/>
          <w:color w:val="000000" w:themeColor="text1"/>
        </w:rPr>
        <w:t>Such intersectionality means undocumented women are also far less responsive to support</w:t>
      </w:r>
      <w:r w:rsidR="006D19BC" w:rsidRPr="00367FA7">
        <w:rPr>
          <w:rStyle w:val="normaltextrun"/>
          <w:rFonts w:ascii="Arial" w:hAnsi="Arial" w:cs="Arial"/>
          <w:color w:val="000000" w:themeColor="text1"/>
        </w:rPr>
        <w:t xml:space="preserve"> where</w:t>
      </w:r>
      <w:r w:rsidR="004D2310" w:rsidRPr="00367FA7">
        <w:rPr>
          <w:rStyle w:val="normaltextrun"/>
          <w:rFonts w:ascii="Arial" w:hAnsi="Arial" w:cs="Arial"/>
          <w:color w:val="000000" w:themeColor="text1"/>
        </w:rPr>
        <w:t xml:space="preserve"> it is available, as other responsibilities take priority, such as sourcing food or accommodation (Downe </w:t>
      </w:r>
      <w:r w:rsidR="004D2310" w:rsidRPr="00E33B0A">
        <w:rPr>
          <w:rStyle w:val="normaltextrun"/>
          <w:rFonts w:ascii="Arial" w:hAnsi="Arial" w:cs="Arial"/>
          <w:color w:val="000000" w:themeColor="text1"/>
        </w:rPr>
        <w:t>et al</w:t>
      </w:r>
      <w:r w:rsidR="004D2310" w:rsidRPr="00367FA7">
        <w:rPr>
          <w:rStyle w:val="normaltextrun"/>
          <w:rFonts w:ascii="Arial" w:hAnsi="Arial" w:cs="Arial"/>
          <w:color w:val="000000" w:themeColor="text1"/>
        </w:rPr>
        <w:t xml:space="preserve">., 2009; Niner </w:t>
      </w:r>
      <w:r w:rsidR="004D2310" w:rsidRPr="00E33B0A">
        <w:rPr>
          <w:rStyle w:val="normaltextrun"/>
          <w:rFonts w:ascii="Arial" w:hAnsi="Arial" w:cs="Arial"/>
          <w:color w:val="000000" w:themeColor="text1"/>
        </w:rPr>
        <w:t>et al</w:t>
      </w:r>
      <w:r w:rsidR="004D2310" w:rsidRPr="00367FA7">
        <w:rPr>
          <w:rStyle w:val="normaltextrun"/>
          <w:rFonts w:ascii="Arial" w:hAnsi="Arial" w:cs="Arial"/>
          <w:i/>
          <w:iCs/>
          <w:color w:val="000000" w:themeColor="text1"/>
        </w:rPr>
        <w:t>.</w:t>
      </w:r>
      <w:r w:rsidR="004D2310" w:rsidRPr="00367FA7">
        <w:rPr>
          <w:rStyle w:val="normaltextrun"/>
          <w:rFonts w:ascii="Arial" w:hAnsi="Arial" w:cs="Arial"/>
          <w:color w:val="000000" w:themeColor="text1"/>
        </w:rPr>
        <w:t xml:space="preserve">, 2014). For these individuals, power over one’s own body is often the main source of autonomy available, as their undocumented status limits </w:t>
      </w:r>
      <w:r w:rsidR="00955241">
        <w:rPr>
          <w:rStyle w:val="normaltextrun"/>
          <w:rFonts w:ascii="Arial" w:hAnsi="Arial" w:cs="Arial"/>
          <w:color w:val="000000" w:themeColor="text1"/>
        </w:rPr>
        <w:t>most other</w:t>
      </w:r>
      <w:r w:rsidR="004D2310" w:rsidRPr="00367FA7">
        <w:rPr>
          <w:rStyle w:val="normaltextrun"/>
          <w:rFonts w:ascii="Arial" w:hAnsi="Arial" w:cs="Arial"/>
          <w:color w:val="000000" w:themeColor="text1"/>
        </w:rPr>
        <w:t xml:space="preserve"> </w:t>
      </w:r>
      <w:r w:rsidR="00955241">
        <w:rPr>
          <w:rStyle w:val="normaltextrun"/>
          <w:rFonts w:ascii="Arial" w:hAnsi="Arial" w:cs="Arial"/>
          <w:color w:val="000000" w:themeColor="text1"/>
        </w:rPr>
        <w:t>freedoms</w:t>
      </w:r>
      <w:r w:rsidR="004D2310" w:rsidRPr="00367FA7">
        <w:rPr>
          <w:rStyle w:val="normaltextrun"/>
          <w:rFonts w:ascii="Arial" w:hAnsi="Arial" w:cs="Arial"/>
          <w:color w:val="000000" w:themeColor="text1"/>
        </w:rPr>
        <w:t xml:space="preserve">. However, as this </w:t>
      </w:r>
      <w:r w:rsidR="00B407FF" w:rsidRPr="00367FA7">
        <w:rPr>
          <w:rStyle w:val="normaltextrun"/>
          <w:rFonts w:ascii="Arial" w:hAnsi="Arial" w:cs="Arial"/>
          <w:color w:val="000000" w:themeColor="text1"/>
        </w:rPr>
        <w:t>article</w:t>
      </w:r>
      <w:r w:rsidR="004D2310" w:rsidRPr="00367FA7">
        <w:rPr>
          <w:rStyle w:val="normaltextrun"/>
          <w:rFonts w:ascii="Arial" w:hAnsi="Arial" w:cs="Arial"/>
          <w:color w:val="000000" w:themeColor="text1"/>
        </w:rPr>
        <w:t xml:space="preserve"> demonstrates, </w:t>
      </w:r>
      <w:r w:rsidR="00367FA7" w:rsidRPr="00367FA7">
        <w:rPr>
          <w:rStyle w:val="normaltextrun"/>
          <w:rFonts w:ascii="Arial" w:hAnsi="Arial" w:cs="Arial"/>
          <w:color w:val="000000" w:themeColor="text1"/>
        </w:rPr>
        <w:t>NHS</w:t>
      </w:r>
      <w:r w:rsidR="004D2310" w:rsidRPr="00367FA7">
        <w:rPr>
          <w:rStyle w:val="normaltextrun"/>
          <w:rFonts w:ascii="Arial" w:hAnsi="Arial" w:cs="Arial"/>
          <w:color w:val="000000" w:themeColor="text1"/>
        </w:rPr>
        <w:t xml:space="preserve"> charging and data-sharing practices displace this power, leaving these individuals without agency, in the name of protecting state sovereignty.</w:t>
      </w:r>
      <w:r w:rsidR="004D2310" w:rsidRPr="00367FA7">
        <w:rPr>
          <w:rStyle w:val="eop"/>
          <w:rFonts w:ascii="Arial" w:hAnsi="Arial" w:cs="Arial"/>
          <w:color w:val="000000" w:themeColor="text1"/>
        </w:rPr>
        <w:t> </w:t>
      </w:r>
    </w:p>
    <w:p w14:paraId="27411E13" w14:textId="77777777" w:rsidR="008D1138" w:rsidRDefault="008D1138" w:rsidP="008D1138">
      <w:pPr>
        <w:autoSpaceDE w:val="0"/>
        <w:autoSpaceDN w:val="0"/>
        <w:adjustRightInd w:val="0"/>
        <w:spacing w:line="480" w:lineRule="auto"/>
        <w:jc w:val="both"/>
        <w:rPr>
          <w:rFonts w:ascii="Arial" w:hAnsi="Arial" w:cs="Arial"/>
          <w:color w:val="000000"/>
        </w:rPr>
      </w:pPr>
    </w:p>
    <w:p w14:paraId="082B7E85" w14:textId="6D62549C" w:rsidR="008D1138" w:rsidRPr="00E16808" w:rsidRDefault="00367FA7" w:rsidP="008D1138">
      <w:pPr>
        <w:autoSpaceDE w:val="0"/>
        <w:autoSpaceDN w:val="0"/>
        <w:adjustRightInd w:val="0"/>
        <w:spacing w:line="480" w:lineRule="auto"/>
        <w:jc w:val="both"/>
        <w:rPr>
          <w:rFonts w:ascii="Arial" w:hAnsi="Arial" w:cs="Arial"/>
          <w:color w:val="000000"/>
        </w:rPr>
      </w:pPr>
      <w:r>
        <w:rPr>
          <w:rStyle w:val="normaltextrun"/>
          <w:rFonts w:ascii="Arial" w:hAnsi="Arial" w:cs="Arial"/>
          <w:color w:val="000000"/>
          <w:shd w:val="clear" w:color="auto" w:fill="FFFFFF"/>
        </w:rPr>
        <w:t>To look at one of these barriers in more detail, pregnancy</w:t>
      </w:r>
      <w:r w:rsidR="004D2310">
        <w:rPr>
          <w:rStyle w:val="normaltextrun"/>
          <w:rFonts w:ascii="Arial" w:hAnsi="Arial" w:cs="Arial"/>
          <w:color w:val="000000"/>
          <w:shd w:val="clear" w:color="auto" w:fill="FFFFFF"/>
        </w:rPr>
        <w:t xml:space="preserve"> and birth are biologically universal, yet the experiences of this reproductive journey are diverse and heavily influenced by culture. As such, individuals from different backgrounds may be divided </w:t>
      </w:r>
      <w:r w:rsidR="004D2310">
        <w:rPr>
          <w:rStyle w:val="normaltextrun"/>
          <w:rFonts w:ascii="Arial" w:hAnsi="Arial" w:cs="Arial"/>
          <w:color w:val="000000"/>
          <w:shd w:val="clear" w:color="auto" w:fill="FFFFFF"/>
        </w:rPr>
        <w:lastRenderedPageBreak/>
        <w:t>over elements of a woman’s reproductive journey, including birthing positions (</w:t>
      </w:r>
      <w:proofErr w:type="spellStart"/>
      <w:r w:rsidR="004D2310">
        <w:rPr>
          <w:rStyle w:val="normaltextrun"/>
          <w:rFonts w:ascii="Arial" w:hAnsi="Arial" w:cs="Arial"/>
          <w:color w:val="000000"/>
          <w:shd w:val="clear" w:color="auto" w:fill="FFFFFF"/>
        </w:rPr>
        <w:t>Benza</w:t>
      </w:r>
      <w:proofErr w:type="spellEnd"/>
      <w:r w:rsidR="004D2310">
        <w:rPr>
          <w:rStyle w:val="normaltextrun"/>
          <w:rFonts w:ascii="Arial" w:hAnsi="Arial" w:cs="Arial"/>
          <w:color w:val="000000"/>
          <w:shd w:val="clear" w:color="auto" w:fill="FFFFFF"/>
        </w:rPr>
        <w:t xml:space="preserve"> and Liamputtong, 2014), caesarean sections (Higginbottom </w:t>
      </w:r>
      <w:r w:rsidR="004D2310" w:rsidRPr="00E33B0A">
        <w:rPr>
          <w:rStyle w:val="normaltextrun"/>
          <w:rFonts w:ascii="Arial" w:hAnsi="Arial" w:cs="Arial"/>
          <w:color w:val="000000"/>
          <w:shd w:val="clear" w:color="auto" w:fill="FFFFFF"/>
        </w:rPr>
        <w:t>et al</w:t>
      </w:r>
      <w:r w:rsidR="004D2310">
        <w:rPr>
          <w:rStyle w:val="normaltextrun"/>
          <w:rFonts w:ascii="Arial" w:hAnsi="Arial" w:cs="Arial"/>
          <w:color w:val="000000"/>
          <w:shd w:val="clear" w:color="auto" w:fill="FFFFFF"/>
        </w:rPr>
        <w:t xml:space="preserve">., 2013), pain management (Pangas </w:t>
      </w:r>
      <w:r w:rsidR="004D2310" w:rsidRPr="00E33B0A">
        <w:rPr>
          <w:rStyle w:val="normaltextrun"/>
          <w:rFonts w:ascii="Arial" w:hAnsi="Arial" w:cs="Arial"/>
          <w:color w:val="000000"/>
          <w:shd w:val="clear" w:color="auto" w:fill="FFFFFF"/>
        </w:rPr>
        <w:t>et al</w:t>
      </w:r>
      <w:r w:rsidR="004D2310">
        <w:rPr>
          <w:rStyle w:val="normaltextrun"/>
          <w:rFonts w:ascii="Arial" w:hAnsi="Arial" w:cs="Arial"/>
          <w:color w:val="000000"/>
          <w:shd w:val="clear" w:color="auto" w:fill="FFFFFF"/>
        </w:rPr>
        <w:t>., 2019), and diet throughout pregnancy (</w:t>
      </w:r>
      <w:proofErr w:type="spellStart"/>
      <w:r w:rsidR="004D2310">
        <w:rPr>
          <w:rStyle w:val="normaltextrun"/>
          <w:rFonts w:ascii="Arial" w:hAnsi="Arial" w:cs="Arial"/>
          <w:color w:val="000000"/>
          <w:shd w:val="clear" w:color="auto" w:fill="FFFFFF"/>
        </w:rPr>
        <w:t>Essén</w:t>
      </w:r>
      <w:proofErr w:type="spellEnd"/>
      <w:r w:rsidR="004D2310">
        <w:rPr>
          <w:rStyle w:val="normaltextrun"/>
          <w:rFonts w:ascii="Arial" w:hAnsi="Arial" w:cs="Arial"/>
          <w:color w:val="000000"/>
          <w:shd w:val="clear" w:color="auto" w:fill="FFFFFF"/>
        </w:rPr>
        <w:t xml:space="preserve"> </w:t>
      </w:r>
      <w:r w:rsidR="004D2310" w:rsidRPr="00E33B0A">
        <w:rPr>
          <w:rStyle w:val="normaltextrun"/>
          <w:rFonts w:ascii="Arial" w:hAnsi="Arial" w:cs="Arial"/>
          <w:color w:val="000000"/>
          <w:shd w:val="clear" w:color="auto" w:fill="FFFFFF"/>
        </w:rPr>
        <w:t>et al</w:t>
      </w:r>
      <w:r w:rsidR="004D2310">
        <w:rPr>
          <w:rStyle w:val="normaltextrun"/>
          <w:rFonts w:ascii="Arial" w:hAnsi="Arial" w:cs="Arial"/>
          <w:color w:val="000000"/>
          <w:shd w:val="clear" w:color="auto" w:fill="FFFFFF"/>
        </w:rPr>
        <w:t xml:space="preserve">., 2000). Subsequently, the undocumented migrant’s construction of what is ‘right’ or ‘healthy’ in pregnancy may significantly conflict with the constructs of wellbeing within the UK. This difference in cultural perceptions can create tension between midwives and patients, transforming a mother’s birthing experience into one of alienation, uncertainty, and a perceived lack of bodily integrity, again exemplifying the displacement of power that arises as a result of charging policies. Here, critics may argue that Westernised care for undocumented women is still better than no care. However, as recognised by Balaam </w:t>
      </w:r>
      <w:r w:rsidR="004D2310" w:rsidRPr="00E33B0A">
        <w:rPr>
          <w:rStyle w:val="normaltextrun"/>
          <w:rFonts w:ascii="Arial" w:hAnsi="Arial" w:cs="Arial"/>
          <w:color w:val="000000"/>
          <w:shd w:val="clear" w:color="auto" w:fill="FFFFFF"/>
        </w:rPr>
        <w:t>et al</w:t>
      </w:r>
      <w:r w:rsidR="004D2310">
        <w:rPr>
          <w:rStyle w:val="normaltextrun"/>
          <w:rFonts w:ascii="Arial" w:hAnsi="Arial" w:cs="Arial"/>
          <w:i/>
          <w:iCs/>
          <w:color w:val="000000"/>
          <w:shd w:val="clear" w:color="auto" w:fill="FFFFFF"/>
        </w:rPr>
        <w:t>.</w:t>
      </w:r>
      <w:r w:rsidR="004D2310">
        <w:rPr>
          <w:rStyle w:val="normaltextrun"/>
          <w:rFonts w:ascii="Arial" w:hAnsi="Arial" w:cs="Arial"/>
          <w:color w:val="000000"/>
          <w:shd w:val="clear" w:color="auto" w:fill="FFFFFF"/>
        </w:rPr>
        <w:t xml:space="preserve"> (2013), individual</w:t>
      </w:r>
      <w:r w:rsidR="00BE62DC">
        <w:rPr>
          <w:rStyle w:val="normaltextrun"/>
          <w:rFonts w:ascii="Arial" w:hAnsi="Arial" w:cs="Arial"/>
          <w:color w:val="000000"/>
          <w:shd w:val="clear" w:color="auto" w:fill="FFFFFF"/>
        </w:rPr>
        <w:t xml:space="preserve"> </w:t>
      </w:r>
      <w:r w:rsidR="004D2310">
        <w:rPr>
          <w:rStyle w:val="normaltextrun"/>
          <w:rFonts w:ascii="Arial" w:hAnsi="Arial" w:cs="Arial"/>
          <w:color w:val="000000"/>
          <w:shd w:val="clear" w:color="auto" w:fill="FFFFFF"/>
        </w:rPr>
        <w:t xml:space="preserve">support is no longer sufficient for an empowering and safe birth; labour must also be culturally sensitive to optimise physical and mental maternal outcomes. Evidently, even where undocumented individuals make the difficult decision to seek support and thus risk detection and deportation, they may still be powerless in their encounters with healthcare providers, as a result of the hostility </w:t>
      </w:r>
      <w:r w:rsidR="00BE62DC">
        <w:rPr>
          <w:rStyle w:val="normaltextrun"/>
          <w:rFonts w:ascii="Arial" w:hAnsi="Arial" w:cs="Arial"/>
          <w:color w:val="000000"/>
          <w:shd w:val="clear" w:color="auto" w:fill="FFFFFF"/>
        </w:rPr>
        <w:t>generated and maintained in the current political environment</w:t>
      </w:r>
      <w:r w:rsidR="004D2310">
        <w:rPr>
          <w:rStyle w:val="normaltextrun"/>
          <w:rFonts w:ascii="Arial" w:hAnsi="Arial" w:cs="Arial"/>
          <w:color w:val="000000"/>
          <w:shd w:val="clear" w:color="auto" w:fill="FFFFFF"/>
        </w:rPr>
        <w:t>. </w:t>
      </w:r>
      <w:r w:rsidR="004D2310">
        <w:rPr>
          <w:rStyle w:val="eop"/>
          <w:rFonts w:ascii="Arial" w:hAnsi="Arial" w:cs="Arial"/>
          <w:color w:val="000000"/>
          <w:shd w:val="clear" w:color="auto" w:fill="FFFFFF"/>
        </w:rPr>
        <w:t> </w:t>
      </w:r>
    </w:p>
    <w:p w14:paraId="07A16FF7" w14:textId="77777777" w:rsidR="008D1138" w:rsidRPr="00EB5844" w:rsidRDefault="008D1138" w:rsidP="008D1138">
      <w:pPr>
        <w:spacing w:line="480" w:lineRule="auto"/>
        <w:jc w:val="center"/>
        <w:rPr>
          <w:rFonts w:ascii="Arial" w:hAnsi="Arial" w:cs="Arial"/>
          <w:color w:val="000000"/>
        </w:rPr>
      </w:pPr>
    </w:p>
    <w:p w14:paraId="5750FA52" w14:textId="76EA6F05" w:rsidR="008D1138" w:rsidRPr="00EB5844" w:rsidRDefault="00E33B0A" w:rsidP="008D1138">
      <w:pPr>
        <w:autoSpaceDE w:val="0"/>
        <w:autoSpaceDN w:val="0"/>
        <w:adjustRightInd w:val="0"/>
        <w:spacing w:line="480" w:lineRule="auto"/>
        <w:jc w:val="center"/>
        <w:rPr>
          <w:rFonts w:ascii="Arial" w:hAnsi="Arial" w:cs="Arial"/>
          <w:b/>
          <w:bCs/>
          <w:color w:val="000000"/>
        </w:rPr>
      </w:pPr>
      <w:r>
        <w:rPr>
          <w:rFonts w:ascii="Arial" w:hAnsi="Arial" w:cs="Arial"/>
          <w:b/>
          <w:bCs/>
          <w:color w:val="000000"/>
        </w:rPr>
        <w:t xml:space="preserve">4. </w:t>
      </w:r>
      <w:r w:rsidR="008D1138" w:rsidRPr="00EB5844">
        <w:rPr>
          <w:rFonts w:ascii="Arial" w:hAnsi="Arial" w:cs="Arial"/>
          <w:b/>
          <w:bCs/>
          <w:color w:val="000000"/>
        </w:rPr>
        <w:t xml:space="preserve">Effects of barriers on </w:t>
      </w:r>
      <w:r w:rsidR="008D1138">
        <w:rPr>
          <w:rFonts w:ascii="Arial" w:hAnsi="Arial" w:cs="Arial"/>
          <w:b/>
          <w:bCs/>
          <w:color w:val="000000"/>
        </w:rPr>
        <w:t>undocumented migrant women</w:t>
      </w:r>
    </w:p>
    <w:p w14:paraId="759CAA4A" w14:textId="7CE4D25E" w:rsidR="00DF3984" w:rsidRPr="00BD4B0F" w:rsidRDefault="004D2310" w:rsidP="008D1138">
      <w:pPr>
        <w:autoSpaceDE w:val="0"/>
        <w:autoSpaceDN w:val="0"/>
        <w:adjustRightInd w:val="0"/>
        <w:spacing w:line="480" w:lineRule="auto"/>
        <w:jc w:val="both"/>
        <w:rPr>
          <w:rStyle w:val="normaltextrun"/>
          <w:rFonts w:ascii="Arial" w:hAnsi="Arial" w:cs="Arial"/>
          <w:color w:val="000000"/>
          <w:shd w:val="clear" w:color="auto" w:fill="FFFFFF"/>
        </w:rPr>
      </w:pPr>
      <w:r>
        <w:rPr>
          <w:rStyle w:val="normaltextrun"/>
          <w:rFonts w:ascii="Arial" w:hAnsi="Arial" w:cs="Arial"/>
          <w:color w:val="000000"/>
          <w:shd w:val="clear" w:color="auto" w:fill="FFFFFF"/>
        </w:rPr>
        <w:t xml:space="preserve">Although there is limited literature pertaining to the </w:t>
      </w:r>
      <w:r w:rsidR="00367FA7">
        <w:rPr>
          <w:rStyle w:val="normaltextrun"/>
          <w:rFonts w:ascii="Arial" w:hAnsi="Arial" w:cs="Arial"/>
          <w:color w:val="000000"/>
          <w:shd w:val="clear" w:color="auto" w:fill="FFFFFF"/>
        </w:rPr>
        <w:t>UK</w:t>
      </w:r>
      <w:r>
        <w:rPr>
          <w:rStyle w:val="normaltextrun"/>
          <w:rFonts w:ascii="Arial" w:hAnsi="Arial" w:cs="Arial"/>
          <w:color w:val="000000"/>
          <w:shd w:val="clear" w:color="auto" w:fill="FFFFFF"/>
        </w:rPr>
        <w:t xml:space="preserve">’s undocumented population, generalisations can be made from existing research to better understand the impact of direct and indirect </w:t>
      </w:r>
      <w:r w:rsidR="00F038D0">
        <w:rPr>
          <w:rStyle w:val="normaltextrun"/>
          <w:rFonts w:ascii="Arial" w:hAnsi="Arial" w:cs="Arial"/>
          <w:color w:val="000000"/>
          <w:shd w:val="clear" w:color="auto" w:fill="FFFFFF"/>
        </w:rPr>
        <w:t>barriers</w:t>
      </w:r>
      <w:r>
        <w:rPr>
          <w:rStyle w:val="normaltextrun"/>
          <w:rFonts w:ascii="Arial" w:hAnsi="Arial" w:cs="Arial"/>
          <w:color w:val="000000"/>
          <w:shd w:val="clear" w:color="auto" w:fill="FFFFFF"/>
        </w:rPr>
        <w:t xml:space="preserve"> on maternal </w:t>
      </w:r>
      <w:r w:rsidR="00F038D0">
        <w:rPr>
          <w:rStyle w:val="normaltextrun"/>
          <w:rFonts w:ascii="Arial" w:hAnsi="Arial" w:cs="Arial"/>
          <w:color w:val="000000"/>
          <w:shd w:val="clear" w:color="auto" w:fill="FFFFFF"/>
        </w:rPr>
        <w:t xml:space="preserve">and infant </w:t>
      </w:r>
      <w:r>
        <w:rPr>
          <w:rStyle w:val="normaltextrun"/>
          <w:rFonts w:ascii="Arial" w:hAnsi="Arial" w:cs="Arial"/>
          <w:color w:val="000000"/>
          <w:shd w:val="clear" w:color="auto" w:fill="FFFFFF"/>
        </w:rPr>
        <w:t>outcomes. The importance of antenatal care for the wellbeing of both mother and child is well documented, with Almeida et al.</w:t>
      </w:r>
      <w:r>
        <w:rPr>
          <w:rStyle w:val="normaltextrun"/>
          <w:rFonts w:ascii="Arial" w:hAnsi="Arial" w:cs="Arial"/>
          <w:i/>
          <w:iCs/>
          <w:color w:val="000000"/>
          <w:shd w:val="clear" w:color="auto" w:fill="FFFFFF"/>
        </w:rPr>
        <w:t xml:space="preserve"> </w:t>
      </w:r>
      <w:r>
        <w:rPr>
          <w:rStyle w:val="normaltextrun"/>
          <w:rFonts w:ascii="Arial" w:hAnsi="Arial" w:cs="Arial"/>
          <w:color w:val="000000"/>
          <w:shd w:val="clear" w:color="auto" w:fill="FFFFFF"/>
        </w:rPr>
        <w:t xml:space="preserve">(2016) reporting that roughly 20% of maternal deaths in European states are the result of scarce or delayed antenatal care. Despite this, De Jong </w:t>
      </w:r>
      <w:r w:rsidRPr="00E33B0A">
        <w:rPr>
          <w:rStyle w:val="normaltextrun"/>
          <w:rFonts w:ascii="Arial" w:hAnsi="Arial" w:cs="Arial"/>
          <w:color w:val="000000"/>
          <w:shd w:val="clear" w:color="auto" w:fill="FFFFFF"/>
        </w:rPr>
        <w:t>et al</w:t>
      </w:r>
      <w:r>
        <w:rPr>
          <w:rStyle w:val="normaltextrun"/>
          <w:rFonts w:ascii="Arial" w:hAnsi="Arial" w:cs="Arial"/>
          <w:color w:val="000000"/>
          <w:shd w:val="clear" w:color="auto" w:fill="FFFFFF"/>
        </w:rPr>
        <w:t xml:space="preserve">.’s (2017) </w:t>
      </w:r>
      <w:r>
        <w:rPr>
          <w:rStyle w:val="normaltextrun"/>
          <w:rFonts w:ascii="Arial" w:hAnsi="Arial" w:cs="Arial"/>
          <w:color w:val="000000"/>
          <w:shd w:val="clear" w:color="auto" w:fill="FFFFFF"/>
        </w:rPr>
        <w:lastRenderedPageBreak/>
        <w:t xml:space="preserve">meta-analysis finds that 63% of studies report the infrequent, late or non-existent use of antenatal care by undocumented women, leading to a higher risk of maternal mortality. Migrant women also have significantly higher rates of perinatal infection (Almeida </w:t>
      </w:r>
      <w:r w:rsidRPr="00E33B0A">
        <w:rPr>
          <w:rStyle w:val="normaltextrun"/>
          <w:rFonts w:ascii="Arial" w:hAnsi="Arial" w:cs="Arial"/>
          <w:color w:val="000000"/>
          <w:shd w:val="clear" w:color="auto" w:fill="FFFFFF"/>
        </w:rPr>
        <w:t>et al</w:t>
      </w:r>
      <w:r>
        <w:rPr>
          <w:rStyle w:val="normaltextrun"/>
          <w:rFonts w:ascii="Arial" w:hAnsi="Arial" w:cs="Arial"/>
          <w:color w:val="000000"/>
          <w:shd w:val="clear" w:color="auto" w:fill="FFFFFF"/>
        </w:rPr>
        <w:t>.,</w:t>
      </w:r>
      <w:r>
        <w:rPr>
          <w:rStyle w:val="normaltextrun"/>
          <w:rFonts w:ascii="Arial" w:hAnsi="Arial" w:cs="Arial"/>
          <w:i/>
          <w:iCs/>
          <w:color w:val="000000"/>
          <w:shd w:val="clear" w:color="auto" w:fill="FFFFFF"/>
        </w:rPr>
        <w:t xml:space="preserve"> </w:t>
      </w:r>
      <w:r>
        <w:rPr>
          <w:rStyle w:val="normaltextrun"/>
          <w:rFonts w:ascii="Arial" w:hAnsi="Arial" w:cs="Arial"/>
          <w:color w:val="000000"/>
          <w:shd w:val="clear" w:color="auto" w:fill="FFFFFF"/>
        </w:rPr>
        <w:t xml:space="preserve">2016), anaemia (De Jong </w:t>
      </w:r>
      <w:r w:rsidRPr="00E33B0A">
        <w:rPr>
          <w:rStyle w:val="normaltextrun"/>
          <w:rFonts w:ascii="Arial" w:hAnsi="Arial" w:cs="Arial"/>
          <w:color w:val="000000"/>
          <w:shd w:val="clear" w:color="auto" w:fill="FFFFFF"/>
        </w:rPr>
        <w:t>et al</w:t>
      </w:r>
      <w:r>
        <w:rPr>
          <w:rStyle w:val="normaltextrun"/>
          <w:rFonts w:ascii="Arial" w:hAnsi="Arial" w:cs="Arial"/>
          <w:color w:val="000000"/>
          <w:shd w:val="clear" w:color="auto" w:fill="FFFFFF"/>
        </w:rPr>
        <w:t>.,</w:t>
      </w:r>
      <w:r>
        <w:rPr>
          <w:rStyle w:val="normaltextrun"/>
          <w:rFonts w:ascii="Arial" w:hAnsi="Arial" w:cs="Arial"/>
          <w:i/>
          <w:iCs/>
          <w:color w:val="000000"/>
          <w:shd w:val="clear" w:color="auto" w:fill="FFFFFF"/>
        </w:rPr>
        <w:t xml:space="preserve"> </w:t>
      </w:r>
      <w:r>
        <w:rPr>
          <w:rStyle w:val="normaltextrun"/>
          <w:rFonts w:ascii="Arial" w:hAnsi="Arial" w:cs="Arial"/>
          <w:color w:val="000000"/>
          <w:shd w:val="clear" w:color="auto" w:fill="FFFFFF"/>
        </w:rPr>
        <w:t xml:space="preserve">2017), gestational diabetes (Pedersen </w:t>
      </w:r>
      <w:r w:rsidRPr="00E33B0A">
        <w:rPr>
          <w:rStyle w:val="normaltextrun"/>
          <w:rFonts w:ascii="Arial" w:hAnsi="Arial" w:cs="Arial"/>
          <w:color w:val="000000"/>
          <w:shd w:val="clear" w:color="auto" w:fill="FFFFFF"/>
        </w:rPr>
        <w:t>et al</w:t>
      </w:r>
      <w:r>
        <w:rPr>
          <w:rStyle w:val="normaltextrun"/>
          <w:rFonts w:ascii="Arial" w:hAnsi="Arial" w:cs="Arial"/>
          <w:color w:val="000000"/>
          <w:shd w:val="clear" w:color="auto" w:fill="FFFFFF"/>
        </w:rPr>
        <w:t>.,</w:t>
      </w:r>
      <w:r>
        <w:rPr>
          <w:rStyle w:val="normaltextrun"/>
          <w:rFonts w:ascii="Arial" w:hAnsi="Arial" w:cs="Arial"/>
          <w:i/>
          <w:iCs/>
          <w:color w:val="000000"/>
          <w:shd w:val="clear" w:color="auto" w:fill="FFFFFF"/>
        </w:rPr>
        <w:t xml:space="preserve"> </w:t>
      </w:r>
      <w:r>
        <w:rPr>
          <w:rStyle w:val="normaltextrun"/>
          <w:rFonts w:ascii="Arial" w:hAnsi="Arial" w:cs="Arial"/>
          <w:color w:val="000000"/>
          <w:shd w:val="clear" w:color="auto" w:fill="FFFFFF"/>
        </w:rPr>
        <w:t>2016), hypertension and pre-eclampsia (</w:t>
      </w:r>
      <w:proofErr w:type="spellStart"/>
      <w:r>
        <w:rPr>
          <w:rStyle w:val="normaltextrun"/>
          <w:rFonts w:ascii="Arial" w:hAnsi="Arial" w:cs="Arial"/>
          <w:color w:val="000000"/>
          <w:shd w:val="clear" w:color="auto" w:fill="FFFFFF"/>
        </w:rPr>
        <w:t>Urquia</w:t>
      </w:r>
      <w:proofErr w:type="spellEnd"/>
      <w:r>
        <w:rPr>
          <w:rStyle w:val="normaltextrun"/>
          <w:rFonts w:ascii="Arial" w:hAnsi="Arial" w:cs="Arial"/>
          <w:color w:val="000000"/>
          <w:shd w:val="clear" w:color="auto" w:fill="FFFFFF"/>
        </w:rPr>
        <w:t xml:space="preserve"> </w:t>
      </w:r>
      <w:r w:rsidRPr="00E33B0A">
        <w:rPr>
          <w:rStyle w:val="normaltextrun"/>
          <w:rFonts w:ascii="Arial" w:hAnsi="Arial" w:cs="Arial"/>
          <w:color w:val="000000"/>
          <w:shd w:val="clear" w:color="auto" w:fill="FFFFFF"/>
        </w:rPr>
        <w:t>et al</w:t>
      </w:r>
      <w:r>
        <w:rPr>
          <w:rStyle w:val="normaltextrun"/>
          <w:rFonts w:ascii="Arial" w:hAnsi="Arial" w:cs="Arial"/>
          <w:i/>
          <w:iCs/>
          <w:color w:val="000000"/>
          <w:shd w:val="clear" w:color="auto" w:fill="FFFFFF"/>
        </w:rPr>
        <w:t>.</w:t>
      </w:r>
      <w:r>
        <w:rPr>
          <w:rStyle w:val="normaltextrun"/>
          <w:rFonts w:ascii="Arial" w:hAnsi="Arial" w:cs="Arial"/>
          <w:color w:val="000000"/>
          <w:shd w:val="clear" w:color="auto" w:fill="FFFFFF"/>
        </w:rPr>
        <w:t>,</w:t>
      </w:r>
      <w:r>
        <w:rPr>
          <w:rStyle w:val="normaltextrun"/>
          <w:rFonts w:ascii="Arial" w:hAnsi="Arial" w:cs="Arial"/>
          <w:i/>
          <w:iCs/>
          <w:color w:val="000000"/>
          <w:shd w:val="clear" w:color="auto" w:fill="FFFFFF"/>
        </w:rPr>
        <w:t xml:space="preserve"> </w:t>
      </w:r>
      <w:r>
        <w:rPr>
          <w:rStyle w:val="normaltextrun"/>
          <w:rFonts w:ascii="Arial" w:hAnsi="Arial" w:cs="Arial"/>
          <w:color w:val="000000"/>
          <w:shd w:val="clear" w:color="auto" w:fill="FFFFFF"/>
        </w:rPr>
        <w:t>2014, 2015).</w:t>
      </w:r>
      <w:r w:rsidR="00DF3984">
        <w:rPr>
          <w:rStyle w:val="normaltextrun"/>
          <w:rFonts w:ascii="Arial" w:hAnsi="Arial" w:cs="Arial"/>
          <w:color w:val="000000"/>
          <w:shd w:val="clear" w:color="auto" w:fill="FFFFFF"/>
        </w:rPr>
        <w:t xml:space="preserve"> The </w:t>
      </w:r>
      <w:r w:rsidR="002F2495">
        <w:rPr>
          <w:rStyle w:val="normaltextrun"/>
          <w:rFonts w:ascii="Arial" w:hAnsi="Arial" w:cs="Arial"/>
          <w:color w:val="000000"/>
          <w:shd w:val="clear" w:color="auto" w:fill="FFFFFF"/>
        </w:rPr>
        <w:t>negative consequences</w:t>
      </w:r>
      <w:r w:rsidR="00DF3984">
        <w:rPr>
          <w:rStyle w:val="normaltextrun"/>
          <w:rFonts w:ascii="Arial" w:hAnsi="Arial" w:cs="Arial"/>
          <w:color w:val="000000"/>
          <w:shd w:val="clear" w:color="auto" w:fill="FFFFFF"/>
        </w:rPr>
        <w:t xml:space="preserve"> of charging policies also extend to the unborn child,</w:t>
      </w:r>
      <w:r w:rsidR="00BD4B0F">
        <w:rPr>
          <w:rStyle w:val="normaltextrun"/>
          <w:rFonts w:ascii="Arial" w:hAnsi="Arial" w:cs="Arial"/>
          <w:color w:val="000000"/>
          <w:shd w:val="clear" w:color="auto" w:fill="FFFFFF"/>
        </w:rPr>
        <w:t xml:space="preserve"> as the children of undocumented migrants are </w:t>
      </w:r>
      <w:r w:rsidR="002F2495">
        <w:rPr>
          <w:rStyle w:val="normaltextrun"/>
          <w:rFonts w:ascii="Arial" w:hAnsi="Arial" w:cs="Arial"/>
          <w:color w:val="000000"/>
          <w:shd w:val="clear" w:color="auto" w:fill="FFFFFF"/>
        </w:rPr>
        <w:t>disproportionately impacted by</w:t>
      </w:r>
      <w:r w:rsidR="00BD4B0F">
        <w:rPr>
          <w:rStyle w:val="normaltextrun"/>
          <w:rFonts w:ascii="Arial" w:hAnsi="Arial" w:cs="Arial"/>
          <w:color w:val="000000"/>
          <w:shd w:val="clear" w:color="auto" w:fill="FFFFFF"/>
        </w:rPr>
        <w:t xml:space="preserve"> low birth weight, premature </w:t>
      </w:r>
      <w:r w:rsidR="004D0884">
        <w:rPr>
          <w:rStyle w:val="normaltextrun"/>
          <w:rFonts w:ascii="Arial" w:hAnsi="Arial" w:cs="Arial"/>
          <w:color w:val="000000"/>
          <w:shd w:val="clear" w:color="auto" w:fill="FFFFFF"/>
        </w:rPr>
        <w:t>delivery</w:t>
      </w:r>
      <w:r w:rsidR="00BD4B0F">
        <w:rPr>
          <w:rStyle w:val="normaltextrun"/>
          <w:rFonts w:ascii="Arial" w:hAnsi="Arial" w:cs="Arial"/>
          <w:color w:val="000000"/>
          <w:shd w:val="clear" w:color="auto" w:fill="FFFFFF"/>
        </w:rPr>
        <w:t xml:space="preserve">, and mortality (De Jong </w:t>
      </w:r>
      <w:r w:rsidR="00BD4B0F" w:rsidRPr="00E33B0A">
        <w:rPr>
          <w:rStyle w:val="normaltextrun"/>
          <w:rFonts w:ascii="Arial" w:hAnsi="Arial" w:cs="Arial"/>
          <w:color w:val="000000"/>
          <w:shd w:val="clear" w:color="auto" w:fill="FFFFFF"/>
        </w:rPr>
        <w:t>et al</w:t>
      </w:r>
      <w:r w:rsidR="00BD4B0F">
        <w:rPr>
          <w:rStyle w:val="normaltextrun"/>
          <w:rFonts w:ascii="Arial" w:hAnsi="Arial" w:cs="Arial"/>
          <w:i/>
          <w:iCs/>
          <w:color w:val="000000"/>
          <w:shd w:val="clear" w:color="auto" w:fill="FFFFFF"/>
        </w:rPr>
        <w:t>.</w:t>
      </w:r>
      <w:r w:rsidR="00BD4B0F">
        <w:rPr>
          <w:rStyle w:val="normaltextrun"/>
          <w:rFonts w:ascii="Arial" w:hAnsi="Arial" w:cs="Arial"/>
          <w:color w:val="000000"/>
          <w:shd w:val="clear" w:color="auto" w:fill="FFFFFF"/>
        </w:rPr>
        <w:t xml:space="preserve">, 2017). </w:t>
      </w:r>
    </w:p>
    <w:p w14:paraId="5F2B0263" w14:textId="77777777" w:rsidR="00DF3984" w:rsidRDefault="00DF3984" w:rsidP="008D1138">
      <w:pPr>
        <w:autoSpaceDE w:val="0"/>
        <w:autoSpaceDN w:val="0"/>
        <w:adjustRightInd w:val="0"/>
        <w:spacing w:line="480" w:lineRule="auto"/>
        <w:jc w:val="both"/>
        <w:rPr>
          <w:rStyle w:val="normaltextrun"/>
          <w:rFonts w:ascii="Arial" w:hAnsi="Arial" w:cs="Arial"/>
          <w:color w:val="000000"/>
          <w:shd w:val="clear" w:color="auto" w:fill="FFFFFF"/>
        </w:rPr>
      </w:pPr>
    </w:p>
    <w:p w14:paraId="0D3A00AC" w14:textId="3289FC26" w:rsidR="008D1138" w:rsidRDefault="004D2310" w:rsidP="008D1138">
      <w:pPr>
        <w:autoSpaceDE w:val="0"/>
        <w:autoSpaceDN w:val="0"/>
        <w:adjustRightInd w:val="0"/>
        <w:spacing w:line="480" w:lineRule="auto"/>
        <w:jc w:val="both"/>
        <w:rPr>
          <w:rStyle w:val="eop"/>
          <w:rFonts w:ascii="Arial" w:hAnsi="Arial" w:cs="Arial"/>
          <w:color w:val="000000"/>
          <w:shd w:val="clear" w:color="auto" w:fill="FFFFFF"/>
        </w:rPr>
      </w:pPr>
      <w:r>
        <w:rPr>
          <w:rStyle w:val="normaltextrun"/>
          <w:rFonts w:ascii="Arial" w:hAnsi="Arial" w:cs="Arial"/>
          <w:color w:val="000000"/>
          <w:shd w:val="clear" w:color="auto" w:fill="FFFFFF"/>
        </w:rPr>
        <w:t xml:space="preserve">In addition to </w:t>
      </w:r>
      <w:r w:rsidR="00C4734D">
        <w:rPr>
          <w:rStyle w:val="normaltextrun"/>
          <w:rFonts w:ascii="Arial" w:hAnsi="Arial" w:cs="Arial"/>
          <w:color w:val="000000"/>
          <w:shd w:val="clear" w:color="auto" w:fill="FFFFFF"/>
        </w:rPr>
        <w:t>compromised physical outcomes</w:t>
      </w:r>
      <w:r>
        <w:rPr>
          <w:rStyle w:val="normaltextrun"/>
          <w:rFonts w:ascii="Arial" w:hAnsi="Arial" w:cs="Arial"/>
          <w:color w:val="000000"/>
          <w:shd w:val="clear" w:color="auto" w:fill="FFFFFF"/>
        </w:rPr>
        <w:t>, the inaccessibility of maternity care can lead to the</w:t>
      </w:r>
      <w:r w:rsidR="00257D62">
        <w:rPr>
          <w:rStyle w:val="normaltextrun"/>
          <w:rFonts w:ascii="Arial" w:hAnsi="Arial" w:cs="Arial"/>
          <w:color w:val="000000"/>
          <w:shd w:val="clear" w:color="auto" w:fill="FFFFFF"/>
        </w:rPr>
        <w:t xml:space="preserve"> significant</w:t>
      </w:r>
      <w:r>
        <w:rPr>
          <w:rStyle w:val="normaltextrun"/>
          <w:rFonts w:ascii="Arial" w:hAnsi="Arial" w:cs="Arial"/>
          <w:color w:val="000000"/>
          <w:shd w:val="clear" w:color="auto" w:fill="FFFFFF"/>
        </w:rPr>
        <w:t xml:space="preserve"> deterioration of mental health</w:t>
      </w:r>
      <w:r w:rsidR="00257D62">
        <w:rPr>
          <w:rStyle w:val="normaltextrun"/>
          <w:rFonts w:ascii="Arial" w:hAnsi="Arial" w:cs="Arial"/>
          <w:color w:val="000000"/>
          <w:shd w:val="clear" w:color="auto" w:fill="FFFFFF"/>
        </w:rPr>
        <w:t xml:space="preserve"> in undocumented women</w:t>
      </w:r>
      <w:r>
        <w:rPr>
          <w:rStyle w:val="normaltextrun"/>
          <w:rFonts w:ascii="Arial" w:hAnsi="Arial" w:cs="Arial"/>
          <w:color w:val="000000"/>
          <w:shd w:val="clear" w:color="auto" w:fill="FFFFFF"/>
        </w:rPr>
        <w:t xml:space="preserve">. As a stand-alone factor, undocumented status is heavily associated with an increased risk of postpartum depression, post-traumatic stress disorder and even suicide (Almeida </w:t>
      </w:r>
      <w:r w:rsidRPr="00E33B0A">
        <w:rPr>
          <w:rStyle w:val="normaltextrun"/>
          <w:rFonts w:ascii="Arial" w:hAnsi="Arial" w:cs="Arial"/>
          <w:color w:val="000000"/>
          <w:shd w:val="clear" w:color="auto" w:fill="FFFFFF"/>
        </w:rPr>
        <w:t>et al</w:t>
      </w:r>
      <w:r>
        <w:rPr>
          <w:rStyle w:val="normaltextrun"/>
          <w:rFonts w:ascii="Arial" w:hAnsi="Arial" w:cs="Arial"/>
          <w:color w:val="000000"/>
          <w:shd w:val="clear" w:color="auto" w:fill="FFFFFF"/>
        </w:rPr>
        <w:t>.,</w:t>
      </w:r>
      <w:r>
        <w:rPr>
          <w:rStyle w:val="normaltextrun"/>
          <w:rFonts w:ascii="Arial" w:hAnsi="Arial" w:cs="Arial"/>
          <w:i/>
          <w:iCs/>
          <w:color w:val="000000"/>
          <w:shd w:val="clear" w:color="auto" w:fill="FFFFFF"/>
        </w:rPr>
        <w:t xml:space="preserve"> </w:t>
      </w:r>
      <w:r>
        <w:rPr>
          <w:rStyle w:val="normaltextrun"/>
          <w:rFonts w:ascii="Arial" w:hAnsi="Arial" w:cs="Arial"/>
          <w:color w:val="000000"/>
          <w:shd w:val="clear" w:color="auto" w:fill="FFFFFF"/>
        </w:rPr>
        <w:t xml:space="preserve">2016). Exacerbating this initial predisposition is the general lack of screening for mental health issues among migrant women, as reported by Latif (2014). These statistics indicate not only a severe health discrepancy between populations but, more importantly, that those with a higher risk of complications within pregnancy are the least likely to want or have the power to access antenatal care. While </w:t>
      </w:r>
      <w:r w:rsidR="00625517">
        <w:rPr>
          <w:rStyle w:val="normaltextrun"/>
          <w:rFonts w:ascii="Arial" w:hAnsi="Arial" w:cs="Arial"/>
          <w:color w:val="000000"/>
          <w:shd w:val="clear" w:color="auto" w:fill="FFFFFF"/>
        </w:rPr>
        <w:t>it is unclear</w:t>
      </w:r>
      <w:r>
        <w:rPr>
          <w:rStyle w:val="normaltextrun"/>
          <w:rFonts w:ascii="Arial" w:hAnsi="Arial" w:cs="Arial"/>
          <w:color w:val="000000"/>
          <w:shd w:val="clear" w:color="auto" w:fill="FFFFFF"/>
        </w:rPr>
        <w:t xml:space="preserve"> whether these instances are the result of causation or mere correlation, it is </w:t>
      </w:r>
      <w:r w:rsidR="00625517">
        <w:rPr>
          <w:rStyle w:val="normaltextrun"/>
          <w:rFonts w:ascii="Arial" w:hAnsi="Arial" w:cs="Arial"/>
          <w:color w:val="000000"/>
          <w:shd w:val="clear" w:color="auto" w:fill="FFFFFF"/>
        </w:rPr>
        <w:t>evident</w:t>
      </w:r>
      <w:r>
        <w:rPr>
          <w:rStyle w:val="normaltextrun"/>
          <w:rFonts w:ascii="Arial" w:hAnsi="Arial" w:cs="Arial"/>
          <w:color w:val="000000"/>
          <w:shd w:val="clear" w:color="auto" w:fill="FFFFFF"/>
        </w:rPr>
        <w:t xml:space="preserve"> that undocumented migrant women require far more support than is currently available to them</w:t>
      </w:r>
      <w:r w:rsidR="00DF3984">
        <w:rPr>
          <w:rStyle w:val="normaltextrun"/>
          <w:rFonts w:ascii="Arial" w:hAnsi="Arial" w:cs="Arial"/>
          <w:color w:val="000000"/>
          <w:shd w:val="clear" w:color="auto" w:fill="FFFFFF"/>
        </w:rPr>
        <w:t>, in order to have their human right to a safe birth upheld</w:t>
      </w:r>
      <w:r>
        <w:rPr>
          <w:rStyle w:val="normaltextrun"/>
          <w:rFonts w:ascii="Arial" w:hAnsi="Arial" w:cs="Arial"/>
          <w:color w:val="000000"/>
          <w:shd w:val="clear" w:color="auto" w:fill="FFFFFF"/>
        </w:rPr>
        <w:t>.</w:t>
      </w:r>
    </w:p>
    <w:p w14:paraId="7DEB612A" w14:textId="77777777" w:rsidR="004D2310" w:rsidRPr="000D1A2C" w:rsidRDefault="004D2310" w:rsidP="008D1138">
      <w:pPr>
        <w:autoSpaceDE w:val="0"/>
        <w:autoSpaceDN w:val="0"/>
        <w:adjustRightInd w:val="0"/>
        <w:spacing w:line="480" w:lineRule="auto"/>
        <w:jc w:val="both"/>
        <w:rPr>
          <w:rFonts w:ascii="Arial" w:hAnsi="Arial" w:cs="Arial"/>
          <w:color w:val="000000" w:themeColor="text1"/>
        </w:rPr>
      </w:pPr>
    </w:p>
    <w:p w14:paraId="60869CBD" w14:textId="1B8BF743" w:rsidR="008D1138" w:rsidRDefault="004D2310" w:rsidP="008D1138">
      <w:pPr>
        <w:autoSpaceDE w:val="0"/>
        <w:autoSpaceDN w:val="0"/>
        <w:adjustRightInd w:val="0"/>
        <w:spacing w:line="480" w:lineRule="auto"/>
        <w:jc w:val="both"/>
        <w:rPr>
          <w:rStyle w:val="eop"/>
          <w:rFonts w:ascii="Arial" w:hAnsi="Arial" w:cs="Arial"/>
          <w:color w:val="000000"/>
          <w:shd w:val="clear" w:color="auto" w:fill="FFFFFF"/>
        </w:rPr>
      </w:pPr>
      <w:r>
        <w:rPr>
          <w:rStyle w:val="normaltextrun"/>
          <w:rFonts w:ascii="Arial" w:hAnsi="Arial" w:cs="Arial"/>
          <w:color w:val="000000"/>
          <w:shd w:val="clear" w:color="auto" w:fill="FFFFFF"/>
        </w:rPr>
        <w:t xml:space="preserve">One may question why these barriers are so effective in preventing access to maternity support when such care is pertinent to individual </w:t>
      </w:r>
      <w:r w:rsidR="006B6633">
        <w:rPr>
          <w:rStyle w:val="normaltextrun"/>
          <w:rFonts w:ascii="Arial" w:hAnsi="Arial" w:cs="Arial"/>
          <w:color w:val="000000"/>
          <w:shd w:val="clear" w:color="auto" w:fill="FFFFFF"/>
        </w:rPr>
        <w:t xml:space="preserve">and infant </w:t>
      </w:r>
      <w:r>
        <w:rPr>
          <w:rStyle w:val="normaltextrun"/>
          <w:rFonts w:ascii="Arial" w:hAnsi="Arial" w:cs="Arial"/>
          <w:color w:val="000000"/>
          <w:shd w:val="clear" w:color="auto" w:fill="FFFFFF"/>
        </w:rPr>
        <w:t xml:space="preserve">wellbeing. However, migrant women view the consequences for one’s health as the lesser of two </w:t>
      </w:r>
      <w:r>
        <w:rPr>
          <w:rStyle w:val="normaltextrun"/>
          <w:rFonts w:ascii="Arial" w:hAnsi="Arial" w:cs="Arial"/>
          <w:color w:val="000000"/>
          <w:shd w:val="clear" w:color="auto" w:fill="FFFFFF"/>
        </w:rPr>
        <w:lastRenderedPageBreak/>
        <w:t xml:space="preserve">evils, where the other option is detection and potential deportation (Smith </w:t>
      </w:r>
      <w:r w:rsidR="00E33B0A">
        <w:rPr>
          <w:rStyle w:val="normaltextrun"/>
          <w:rFonts w:ascii="Arial" w:hAnsi="Arial" w:cs="Arial"/>
          <w:color w:val="000000"/>
          <w:shd w:val="clear" w:color="auto" w:fill="FFFFFF"/>
        </w:rPr>
        <w:t>and</w:t>
      </w:r>
      <w:r>
        <w:rPr>
          <w:rStyle w:val="normaltextrun"/>
          <w:rFonts w:ascii="Arial" w:hAnsi="Arial" w:cs="Arial"/>
          <w:color w:val="000000"/>
          <w:shd w:val="clear" w:color="auto" w:fill="FFFFFF"/>
        </w:rPr>
        <w:t xml:space="preserve"> LeVoy, 2016). This indicates the powerlessness </w:t>
      </w:r>
      <w:r w:rsidR="00DF6DB1">
        <w:rPr>
          <w:rStyle w:val="normaltextrun"/>
          <w:rFonts w:ascii="Arial" w:hAnsi="Arial" w:cs="Arial"/>
          <w:color w:val="000000"/>
          <w:shd w:val="clear" w:color="auto" w:fill="FFFFFF"/>
        </w:rPr>
        <w:t>facing</w:t>
      </w:r>
      <w:r>
        <w:rPr>
          <w:rStyle w:val="normaltextrun"/>
          <w:rFonts w:ascii="Arial" w:hAnsi="Arial" w:cs="Arial"/>
          <w:color w:val="000000"/>
          <w:shd w:val="clear" w:color="auto" w:fill="FFFFFF"/>
        </w:rPr>
        <w:t xml:space="preserve"> those in this complex and impossible position</w:t>
      </w:r>
      <w:r w:rsidR="00DF6DB1">
        <w:rPr>
          <w:rStyle w:val="normaltextrun"/>
          <w:rFonts w:ascii="Arial" w:hAnsi="Arial" w:cs="Arial"/>
          <w:color w:val="000000"/>
          <w:shd w:val="clear" w:color="auto" w:fill="FFFFFF"/>
        </w:rPr>
        <w:t>; u</w:t>
      </w:r>
      <w:r>
        <w:rPr>
          <w:rStyle w:val="normaltextrun"/>
          <w:rFonts w:ascii="Arial" w:hAnsi="Arial" w:cs="Arial"/>
          <w:color w:val="000000"/>
          <w:shd w:val="clear" w:color="auto" w:fill="FFFFFF"/>
        </w:rPr>
        <w:t>ndocumented women would rather jeopardise the health of themselves and their families than sacrifice their residency within the UK. If undocumented migrants were categorised as “ordinarily resident”, the</w:t>
      </w:r>
      <w:r w:rsidR="001F6DCB">
        <w:rPr>
          <w:rStyle w:val="normaltextrun"/>
          <w:rFonts w:ascii="Arial" w:hAnsi="Arial" w:cs="Arial"/>
          <w:color w:val="000000"/>
          <w:shd w:val="clear" w:color="auto" w:fill="FFFFFF"/>
        </w:rPr>
        <w:t>se</w:t>
      </w:r>
      <w:r w:rsidR="00DF6DB1">
        <w:rPr>
          <w:rStyle w:val="normaltextrun"/>
          <w:rFonts w:ascii="Arial" w:hAnsi="Arial" w:cs="Arial"/>
          <w:color w:val="000000"/>
          <w:shd w:val="clear" w:color="auto" w:fill="FFFFFF"/>
        </w:rPr>
        <w:t xml:space="preserve"> women could access support without fear of detection and deportation, thus improving maternal and infant outcomes among this population. </w:t>
      </w:r>
      <w:r>
        <w:rPr>
          <w:rStyle w:val="normaltextrun"/>
          <w:rFonts w:ascii="Arial" w:hAnsi="Arial" w:cs="Arial"/>
          <w:color w:val="000000"/>
          <w:shd w:val="clear" w:color="auto" w:fill="FFFFFF"/>
        </w:rPr>
        <w:t xml:space="preserve">It is, therefore, clear that the state’s policies must be reviewed, to return individual power to our most vulnerable, yet </w:t>
      </w:r>
      <w:r w:rsidR="00023D8E">
        <w:rPr>
          <w:rStyle w:val="normaltextrun"/>
          <w:rFonts w:ascii="Arial" w:hAnsi="Arial" w:cs="Arial"/>
          <w:color w:val="000000"/>
          <w:shd w:val="clear" w:color="auto" w:fill="FFFFFF"/>
        </w:rPr>
        <w:t xml:space="preserve">equally </w:t>
      </w:r>
      <w:r>
        <w:rPr>
          <w:rStyle w:val="normaltextrun"/>
          <w:rFonts w:ascii="Arial" w:hAnsi="Arial" w:cs="Arial"/>
          <w:color w:val="000000"/>
          <w:shd w:val="clear" w:color="auto" w:fill="FFFFFF"/>
        </w:rPr>
        <w:t>deserving, social members.</w:t>
      </w:r>
      <w:r>
        <w:rPr>
          <w:rStyle w:val="eop"/>
          <w:rFonts w:ascii="Arial" w:hAnsi="Arial" w:cs="Arial"/>
          <w:color w:val="000000"/>
          <w:shd w:val="clear" w:color="auto" w:fill="FFFFFF"/>
        </w:rPr>
        <w:t> </w:t>
      </w:r>
    </w:p>
    <w:p w14:paraId="35EF0AA8" w14:textId="77777777" w:rsidR="004D2310" w:rsidRPr="00B9778C" w:rsidRDefault="004D2310" w:rsidP="008D1138">
      <w:pPr>
        <w:autoSpaceDE w:val="0"/>
        <w:autoSpaceDN w:val="0"/>
        <w:adjustRightInd w:val="0"/>
        <w:spacing w:line="480" w:lineRule="auto"/>
        <w:jc w:val="both"/>
        <w:rPr>
          <w:rFonts w:ascii="Arial" w:hAnsi="Arial" w:cs="Arial"/>
          <w:color w:val="ED7D31" w:themeColor="accent2"/>
        </w:rPr>
      </w:pPr>
    </w:p>
    <w:p w14:paraId="2737EBE8" w14:textId="7EB7EF55" w:rsidR="008D1138" w:rsidRPr="00EB5844" w:rsidRDefault="00E33B0A" w:rsidP="008D1138">
      <w:pPr>
        <w:autoSpaceDE w:val="0"/>
        <w:autoSpaceDN w:val="0"/>
        <w:adjustRightInd w:val="0"/>
        <w:spacing w:line="480" w:lineRule="auto"/>
        <w:jc w:val="center"/>
        <w:rPr>
          <w:rFonts w:ascii="Arial" w:hAnsi="Arial" w:cs="Arial"/>
          <w:b/>
          <w:bCs/>
          <w:color w:val="000000"/>
        </w:rPr>
      </w:pPr>
      <w:r>
        <w:rPr>
          <w:rFonts w:ascii="Arial" w:hAnsi="Arial" w:cs="Arial"/>
          <w:b/>
          <w:bCs/>
          <w:color w:val="000000"/>
        </w:rPr>
        <w:t xml:space="preserve">5. </w:t>
      </w:r>
      <w:r w:rsidR="008D1138" w:rsidRPr="00EB5844">
        <w:rPr>
          <w:rFonts w:ascii="Arial" w:hAnsi="Arial" w:cs="Arial"/>
          <w:b/>
          <w:bCs/>
          <w:color w:val="000000"/>
        </w:rPr>
        <w:t>Policy proposal</w:t>
      </w:r>
    </w:p>
    <w:p w14:paraId="2761F6AE" w14:textId="6744212E" w:rsidR="008D1138" w:rsidRDefault="008D1138" w:rsidP="008D1138">
      <w:pPr>
        <w:autoSpaceDE w:val="0"/>
        <w:autoSpaceDN w:val="0"/>
        <w:adjustRightInd w:val="0"/>
        <w:spacing w:line="480" w:lineRule="auto"/>
        <w:jc w:val="both"/>
        <w:rPr>
          <w:rFonts w:ascii="Arial" w:hAnsi="Arial" w:cs="Arial"/>
          <w:color w:val="000000"/>
        </w:rPr>
      </w:pPr>
      <w:r>
        <w:rPr>
          <w:rFonts w:ascii="Arial" w:hAnsi="Arial" w:cs="Arial"/>
          <w:color w:val="000000"/>
        </w:rPr>
        <w:t xml:space="preserve">This </w:t>
      </w:r>
      <w:r w:rsidR="00C01F98">
        <w:rPr>
          <w:rFonts w:ascii="Arial" w:hAnsi="Arial" w:cs="Arial"/>
          <w:color w:val="000000"/>
        </w:rPr>
        <w:t>article</w:t>
      </w:r>
      <w:r>
        <w:rPr>
          <w:rFonts w:ascii="Arial" w:hAnsi="Arial" w:cs="Arial"/>
          <w:color w:val="000000"/>
        </w:rPr>
        <w:t xml:space="preserve"> </w:t>
      </w:r>
      <w:r w:rsidR="00B05A9F">
        <w:rPr>
          <w:rFonts w:ascii="Arial" w:hAnsi="Arial" w:cs="Arial"/>
          <w:color w:val="000000"/>
        </w:rPr>
        <w:t>presents</w:t>
      </w:r>
      <w:r>
        <w:rPr>
          <w:rFonts w:ascii="Arial" w:hAnsi="Arial" w:cs="Arial"/>
          <w:color w:val="000000"/>
        </w:rPr>
        <w:t xml:space="preserve"> three policy recommendations to address the displacement of power that has occurred as a result of charging and data-sharing practices within the NHS. These recommendations </w:t>
      </w:r>
      <w:r w:rsidR="00666122">
        <w:rPr>
          <w:rFonts w:ascii="Arial" w:hAnsi="Arial" w:cs="Arial"/>
          <w:color w:val="000000"/>
        </w:rPr>
        <w:t>have the potential to</w:t>
      </w:r>
      <w:r>
        <w:rPr>
          <w:rFonts w:ascii="Arial" w:hAnsi="Arial" w:cs="Arial"/>
          <w:color w:val="000000"/>
        </w:rPr>
        <w:t xml:space="preserve"> greatly enhance maternal outcomes, by returning power to undocumented migrant women throughout pregnancy and birth</w:t>
      </w:r>
      <w:r w:rsidR="00666122">
        <w:rPr>
          <w:rFonts w:ascii="Arial" w:hAnsi="Arial" w:cs="Arial"/>
          <w:color w:val="000000"/>
        </w:rPr>
        <w:t xml:space="preserve">, while </w:t>
      </w:r>
      <w:r w:rsidR="003B539D">
        <w:rPr>
          <w:rFonts w:ascii="Arial" w:hAnsi="Arial" w:cs="Arial"/>
          <w:color w:val="000000"/>
        </w:rPr>
        <w:t>simultaneously</w:t>
      </w:r>
      <w:r w:rsidR="00666122">
        <w:rPr>
          <w:rFonts w:ascii="Arial" w:hAnsi="Arial" w:cs="Arial"/>
          <w:color w:val="000000"/>
        </w:rPr>
        <w:t xml:space="preserve"> benefiting the NHS and wider population</w:t>
      </w:r>
      <w:r>
        <w:rPr>
          <w:rFonts w:ascii="Arial" w:hAnsi="Arial" w:cs="Arial"/>
          <w:color w:val="000000"/>
        </w:rPr>
        <w:t xml:space="preserve">. </w:t>
      </w:r>
    </w:p>
    <w:p w14:paraId="74412B0D" w14:textId="77777777" w:rsidR="008D1138" w:rsidRPr="00EB5844" w:rsidRDefault="008D1138" w:rsidP="008D1138">
      <w:pPr>
        <w:autoSpaceDE w:val="0"/>
        <w:autoSpaceDN w:val="0"/>
        <w:adjustRightInd w:val="0"/>
        <w:spacing w:line="480" w:lineRule="auto"/>
        <w:jc w:val="both"/>
        <w:rPr>
          <w:rFonts w:ascii="Arial" w:hAnsi="Arial" w:cs="Arial"/>
          <w:color w:val="000000"/>
        </w:rPr>
      </w:pPr>
    </w:p>
    <w:p w14:paraId="031D9A9F" w14:textId="57743583" w:rsidR="008D1138" w:rsidRPr="00EB5844" w:rsidRDefault="00E33B0A" w:rsidP="008D1138">
      <w:pPr>
        <w:autoSpaceDE w:val="0"/>
        <w:autoSpaceDN w:val="0"/>
        <w:adjustRightInd w:val="0"/>
        <w:spacing w:line="480" w:lineRule="auto"/>
        <w:jc w:val="both"/>
        <w:rPr>
          <w:rFonts w:ascii="Arial" w:hAnsi="Arial" w:cs="Arial"/>
          <w:b/>
          <w:bCs/>
          <w:color w:val="000000"/>
        </w:rPr>
      </w:pPr>
      <w:r>
        <w:rPr>
          <w:rFonts w:ascii="Arial" w:hAnsi="Arial" w:cs="Arial"/>
          <w:b/>
          <w:bCs/>
          <w:color w:val="000000"/>
        </w:rPr>
        <w:t xml:space="preserve">5.1 </w:t>
      </w:r>
      <w:r>
        <w:rPr>
          <w:rFonts w:ascii="Arial" w:hAnsi="Arial" w:cs="Arial"/>
          <w:b/>
          <w:bCs/>
          <w:color w:val="000000"/>
        </w:rPr>
        <w:tab/>
      </w:r>
      <w:r w:rsidR="008D1138" w:rsidRPr="00EB5844">
        <w:rPr>
          <w:rFonts w:ascii="Arial" w:hAnsi="Arial" w:cs="Arial"/>
          <w:b/>
          <w:bCs/>
          <w:color w:val="000000"/>
        </w:rPr>
        <w:t>Redefining key terms</w:t>
      </w:r>
    </w:p>
    <w:p w14:paraId="1585F426" w14:textId="44B90AB5" w:rsidR="008D1138" w:rsidRDefault="004D2310" w:rsidP="008D1138">
      <w:pPr>
        <w:autoSpaceDE w:val="0"/>
        <w:autoSpaceDN w:val="0"/>
        <w:adjustRightInd w:val="0"/>
        <w:spacing w:line="480" w:lineRule="auto"/>
        <w:jc w:val="both"/>
        <w:rPr>
          <w:rStyle w:val="eop"/>
          <w:rFonts w:ascii="Arial" w:hAnsi="Arial" w:cs="Arial"/>
          <w:color w:val="000000"/>
          <w:shd w:val="clear" w:color="auto" w:fill="FFFFFF"/>
        </w:rPr>
      </w:pPr>
      <w:r>
        <w:rPr>
          <w:rStyle w:val="normaltextrun"/>
          <w:rFonts w:ascii="Arial" w:hAnsi="Arial" w:cs="Arial"/>
          <w:color w:val="000000"/>
          <w:shd w:val="clear" w:color="auto" w:fill="FFFFFF"/>
        </w:rPr>
        <w:t xml:space="preserve">As this analysis has emphasised, the condition of ‘ordinary residency’ unfairly homogenises diverse social kinds into one category, to the detriment of many, </w:t>
      </w:r>
      <w:r w:rsidR="003B539D">
        <w:rPr>
          <w:rStyle w:val="normaltextrun"/>
          <w:rFonts w:ascii="Arial" w:hAnsi="Arial" w:cs="Arial"/>
          <w:color w:val="000000"/>
          <w:shd w:val="clear" w:color="auto" w:fill="FFFFFF"/>
        </w:rPr>
        <w:t>particularly</w:t>
      </w:r>
      <w:r>
        <w:rPr>
          <w:rStyle w:val="normaltextrun"/>
          <w:rFonts w:ascii="Arial" w:hAnsi="Arial" w:cs="Arial"/>
          <w:color w:val="000000"/>
          <w:shd w:val="clear" w:color="auto" w:fill="FFFFFF"/>
        </w:rPr>
        <w:t xml:space="preserve"> undocumented migrant</w:t>
      </w:r>
      <w:r w:rsidR="00DA784D">
        <w:rPr>
          <w:rStyle w:val="normaltextrun"/>
          <w:rFonts w:ascii="Arial" w:hAnsi="Arial" w:cs="Arial"/>
          <w:color w:val="000000"/>
          <w:shd w:val="clear" w:color="auto" w:fill="FFFFFF"/>
        </w:rPr>
        <w:t>s</w:t>
      </w:r>
      <w:r>
        <w:rPr>
          <w:rStyle w:val="normaltextrun"/>
          <w:rFonts w:ascii="Arial" w:hAnsi="Arial" w:cs="Arial"/>
          <w:color w:val="000000"/>
          <w:shd w:val="clear" w:color="auto" w:fill="FFFFFF"/>
        </w:rPr>
        <w:t xml:space="preserve">. To address this, all those who describe </w:t>
      </w:r>
      <w:r w:rsidR="00DA784D">
        <w:rPr>
          <w:rStyle w:val="normaltextrun"/>
          <w:rFonts w:ascii="Arial" w:hAnsi="Arial" w:cs="Arial"/>
          <w:color w:val="000000"/>
          <w:shd w:val="clear" w:color="auto" w:fill="FFFFFF"/>
        </w:rPr>
        <w:t>the UK</w:t>
      </w:r>
      <w:r>
        <w:rPr>
          <w:rStyle w:val="normaltextrun"/>
          <w:rFonts w:ascii="Arial" w:hAnsi="Arial" w:cs="Arial"/>
          <w:color w:val="000000"/>
          <w:shd w:val="clear" w:color="auto" w:fill="FFFFFF"/>
        </w:rPr>
        <w:t xml:space="preserve"> as their primary place of residence, or, more colloquially, their ‘home’, should be categorised as ‘ordinarily resident’. This will extend the provision of accessible healthcare to those who live within the state permanently, </w:t>
      </w:r>
      <w:r w:rsidR="00324D32">
        <w:rPr>
          <w:rStyle w:val="normaltextrun"/>
          <w:rFonts w:ascii="Arial" w:hAnsi="Arial" w:cs="Arial"/>
          <w:color w:val="000000"/>
          <w:shd w:val="clear" w:color="auto" w:fill="FFFFFF"/>
        </w:rPr>
        <w:t>regardless of</w:t>
      </w:r>
      <w:r>
        <w:rPr>
          <w:rStyle w:val="normaltextrun"/>
          <w:rFonts w:ascii="Arial" w:hAnsi="Arial" w:cs="Arial"/>
          <w:color w:val="000000"/>
          <w:shd w:val="clear" w:color="auto" w:fill="FFFFFF"/>
        </w:rPr>
        <w:t xml:space="preserve"> documentation, thereby removing the direct barriers that displace power from these individuals. Those without documentation will</w:t>
      </w:r>
      <w:r w:rsidR="001A7DAE">
        <w:rPr>
          <w:rStyle w:val="normaltextrun"/>
          <w:rFonts w:ascii="Arial" w:hAnsi="Arial" w:cs="Arial"/>
          <w:color w:val="000000"/>
          <w:shd w:val="clear" w:color="auto" w:fill="FFFFFF"/>
        </w:rPr>
        <w:t>, however,</w:t>
      </w:r>
      <w:r>
        <w:rPr>
          <w:rStyle w:val="normaltextrun"/>
          <w:rFonts w:ascii="Arial" w:hAnsi="Arial" w:cs="Arial"/>
          <w:color w:val="000000"/>
          <w:shd w:val="clear" w:color="auto" w:fill="FFFFFF"/>
        </w:rPr>
        <w:t xml:space="preserve"> be required to prove that they </w:t>
      </w:r>
      <w:r>
        <w:rPr>
          <w:rStyle w:val="normaltextrun"/>
          <w:rFonts w:ascii="Arial" w:hAnsi="Arial" w:cs="Arial"/>
          <w:color w:val="000000"/>
          <w:shd w:val="clear" w:color="auto" w:fill="FFFFFF"/>
        </w:rPr>
        <w:lastRenderedPageBreak/>
        <w:t>have resided within the state for more than a pre-determined threshold, for example, three months, to qualify for healthcare without being charged. Ascertaining permanent residency is potentially difficult for undocumented individuals who are unlikely to have any formal evidence, such as payslips, tenancy agreements or bank statements (</w:t>
      </w:r>
      <w:proofErr w:type="spellStart"/>
      <w:r>
        <w:rPr>
          <w:rStyle w:val="normaltextrun"/>
          <w:rFonts w:ascii="Arial" w:hAnsi="Arial" w:cs="Arial"/>
          <w:color w:val="000000"/>
          <w:shd w:val="clear" w:color="auto" w:fill="FFFFFF"/>
        </w:rPr>
        <w:t>Ellermann</w:t>
      </w:r>
      <w:proofErr w:type="spellEnd"/>
      <w:r>
        <w:rPr>
          <w:rStyle w:val="normaltextrun"/>
          <w:rFonts w:ascii="Arial" w:hAnsi="Arial" w:cs="Arial"/>
          <w:color w:val="000000"/>
          <w:shd w:val="clear" w:color="auto" w:fill="FFFFFF"/>
        </w:rPr>
        <w:t xml:space="preserve">, 2020). In light of this, individuals </w:t>
      </w:r>
      <w:r w:rsidR="00304786">
        <w:rPr>
          <w:rStyle w:val="normaltextrun"/>
          <w:rFonts w:ascii="Arial" w:hAnsi="Arial" w:cs="Arial"/>
          <w:color w:val="000000"/>
          <w:shd w:val="clear" w:color="auto" w:fill="FFFFFF"/>
        </w:rPr>
        <w:t>w</w:t>
      </w:r>
      <w:r>
        <w:rPr>
          <w:rStyle w:val="normaltextrun"/>
          <w:rFonts w:ascii="Arial" w:hAnsi="Arial" w:cs="Arial"/>
          <w:color w:val="000000"/>
          <w:shd w:val="clear" w:color="auto" w:fill="FFFFFF"/>
        </w:rPr>
        <w:t xml:space="preserve">ould be asked to prove their permanent residency via less formal routes, for example, providing references from existing residents vouching for their residency and intention to remain. This may appear </w:t>
      </w:r>
      <w:r>
        <w:rPr>
          <w:rStyle w:val="normaltextrun"/>
          <w:rFonts w:ascii="Arial" w:hAnsi="Arial" w:cs="Arial"/>
          <w:i/>
          <w:iCs/>
          <w:color w:val="000000"/>
          <w:shd w:val="clear" w:color="auto" w:fill="FFFFFF"/>
        </w:rPr>
        <w:t>overly</w:t>
      </w:r>
      <w:r>
        <w:rPr>
          <w:rStyle w:val="normaltextrun"/>
          <w:rFonts w:ascii="Arial" w:hAnsi="Arial" w:cs="Arial"/>
          <w:color w:val="000000"/>
          <w:shd w:val="clear" w:color="auto" w:fill="FFFFFF"/>
        </w:rPr>
        <w:t xml:space="preserve"> inclusive, however, the chances of genuine medical tourists qualifying for </w:t>
      </w:r>
      <w:r w:rsidR="00304786">
        <w:rPr>
          <w:rStyle w:val="normaltextrun"/>
          <w:rFonts w:ascii="Arial" w:hAnsi="Arial" w:cs="Arial"/>
          <w:color w:val="000000"/>
          <w:shd w:val="clear" w:color="auto" w:fill="FFFFFF"/>
        </w:rPr>
        <w:t>affordable</w:t>
      </w:r>
      <w:r>
        <w:rPr>
          <w:rStyle w:val="normaltextrun"/>
          <w:rFonts w:ascii="Arial" w:hAnsi="Arial" w:cs="Arial"/>
          <w:color w:val="000000"/>
          <w:shd w:val="clear" w:color="auto" w:fill="FFFFFF"/>
        </w:rPr>
        <w:t xml:space="preserve"> healthcare are slim due to their ‘permanently-temporary’ status; to be a medical tourist is to </w:t>
      </w:r>
      <w:r>
        <w:rPr>
          <w:rStyle w:val="normaltextrun"/>
          <w:rFonts w:ascii="Arial" w:hAnsi="Arial" w:cs="Arial"/>
          <w:i/>
          <w:iCs/>
          <w:color w:val="000000"/>
          <w:shd w:val="clear" w:color="auto" w:fill="FFFFFF"/>
        </w:rPr>
        <w:t>visit</w:t>
      </w:r>
      <w:r>
        <w:rPr>
          <w:rStyle w:val="normaltextrun"/>
          <w:rFonts w:ascii="Arial" w:hAnsi="Arial" w:cs="Arial"/>
          <w:color w:val="000000"/>
          <w:shd w:val="clear" w:color="auto" w:fill="FFFFFF"/>
        </w:rPr>
        <w:t xml:space="preserve"> a state, rather than reside in it (Rajkumar </w:t>
      </w:r>
      <w:r w:rsidRPr="00E33B0A">
        <w:rPr>
          <w:rStyle w:val="normaltextrun"/>
          <w:rFonts w:ascii="Arial" w:hAnsi="Arial" w:cs="Arial"/>
          <w:color w:val="000000"/>
          <w:shd w:val="clear" w:color="auto" w:fill="FFFFFF"/>
        </w:rPr>
        <w:t>et al</w:t>
      </w:r>
      <w:r>
        <w:rPr>
          <w:rStyle w:val="normaltextrun"/>
          <w:rFonts w:ascii="Arial" w:hAnsi="Arial" w:cs="Arial"/>
          <w:color w:val="000000"/>
          <w:shd w:val="clear" w:color="auto" w:fill="FFFFFF"/>
        </w:rPr>
        <w:t>.,</w:t>
      </w:r>
      <w:r>
        <w:rPr>
          <w:rStyle w:val="normaltextrun"/>
          <w:rFonts w:ascii="Arial" w:hAnsi="Arial" w:cs="Arial"/>
          <w:i/>
          <w:iCs/>
          <w:color w:val="000000"/>
          <w:shd w:val="clear" w:color="auto" w:fill="FFFFFF"/>
        </w:rPr>
        <w:t xml:space="preserve"> </w:t>
      </w:r>
      <w:r>
        <w:rPr>
          <w:rStyle w:val="normaltextrun"/>
          <w:rFonts w:ascii="Arial" w:hAnsi="Arial" w:cs="Arial"/>
          <w:color w:val="000000"/>
          <w:shd w:val="clear" w:color="auto" w:fill="FFFFFF"/>
        </w:rPr>
        <w:t xml:space="preserve">2012). Even if an individual </w:t>
      </w:r>
      <w:r>
        <w:rPr>
          <w:rStyle w:val="normaltextrun"/>
          <w:rFonts w:ascii="Arial" w:hAnsi="Arial" w:cs="Arial"/>
          <w:i/>
          <w:iCs/>
          <w:color w:val="000000"/>
          <w:shd w:val="clear" w:color="auto" w:fill="FFFFFF"/>
        </w:rPr>
        <w:t>does</w:t>
      </w:r>
      <w:r>
        <w:rPr>
          <w:rStyle w:val="normaltextrun"/>
          <w:rFonts w:ascii="Arial" w:hAnsi="Arial" w:cs="Arial"/>
          <w:color w:val="000000"/>
          <w:shd w:val="clear" w:color="auto" w:fill="FFFFFF"/>
        </w:rPr>
        <w:t xml:space="preserve"> attempt to exploit the system by residing within the state beyond the minimum threshold, they will likely have contributed during this period, for example, by supporting the local economy or immersing themselves in the community</w:t>
      </w:r>
      <w:r w:rsidR="00235693">
        <w:rPr>
          <w:rStyle w:val="normaltextrun"/>
          <w:rFonts w:ascii="Arial" w:hAnsi="Arial" w:cs="Arial"/>
          <w:color w:val="000000"/>
          <w:shd w:val="clear" w:color="auto" w:fill="FFFFFF"/>
        </w:rPr>
        <w:t xml:space="preserve"> (</w:t>
      </w:r>
      <w:r w:rsidR="001B0680">
        <w:rPr>
          <w:rStyle w:val="normaltextrun"/>
          <w:rFonts w:ascii="Arial" w:hAnsi="Arial" w:cs="Arial"/>
          <w:color w:val="000000"/>
          <w:shd w:val="clear" w:color="auto" w:fill="FFFFFF"/>
        </w:rPr>
        <w:t>Waldron, 1992</w:t>
      </w:r>
      <w:r w:rsidR="00E73FD6">
        <w:rPr>
          <w:rStyle w:val="normaltextrun"/>
          <w:rFonts w:ascii="Arial" w:hAnsi="Arial" w:cs="Arial"/>
          <w:color w:val="000000"/>
          <w:shd w:val="clear" w:color="auto" w:fill="FFFFFF"/>
        </w:rPr>
        <w:t>;</w:t>
      </w:r>
      <w:r w:rsidR="00E73FD6" w:rsidRPr="00E73FD6">
        <w:rPr>
          <w:rStyle w:val="normaltextrun"/>
          <w:rFonts w:ascii="Arial" w:hAnsi="Arial" w:cs="Arial"/>
          <w:color w:val="000000"/>
          <w:shd w:val="clear" w:color="auto" w:fill="FFFFFF"/>
        </w:rPr>
        <w:t xml:space="preserve"> </w:t>
      </w:r>
      <w:proofErr w:type="spellStart"/>
      <w:r w:rsidR="00E73FD6">
        <w:rPr>
          <w:rStyle w:val="normaltextrun"/>
          <w:rFonts w:ascii="Arial" w:hAnsi="Arial" w:cs="Arial"/>
          <w:color w:val="000000"/>
          <w:shd w:val="clear" w:color="auto" w:fill="FFFFFF"/>
        </w:rPr>
        <w:t>Carens</w:t>
      </w:r>
      <w:proofErr w:type="spellEnd"/>
      <w:r w:rsidR="00E73FD6">
        <w:rPr>
          <w:rStyle w:val="normaltextrun"/>
          <w:rFonts w:ascii="Arial" w:hAnsi="Arial" w:cs="Arial"/>
          <w:color w:val="000000"/>
          <w:shd w:val="clear" w:color="auto" w:fill="FFFFFF"/>
        </w:rPr>
        <w:t>, 2013</w:t>
      </w:r>
      <w:r w:rsidR="00235693">
        <w:rPr>
          <w:rStyle w:val="normaltextrun"/>
          <w:rFonts w:ascii="Arial" w:hAnsi="Arial" w:cs="Arial"/>
          <w:color w:val="000000"/>
          <w:shd w:val="clear" w:color="auto" w:fill="FFFFFF"/>
        </w:rPr>
        <w:t>)</w:t>
      </w:r>
      <w:r>
        <w:rPr>
          <w:rStyle w:val="normaltextrun"/>
          <w:rFonts w:ascii="Arial" w:hAnsi="Arial" w:cs="Arial"/>
          <w:color w:val="000000"/>
          <w:shd w:val="clear" w:color="auto" w:fill="FFFFFF"/>
        </w:rPr>
        <w:t xml:space="preserve">. Finally, it is worth noting that rates of </w:t>
      </w:r>
      <w:r w:rsidR="003B5F23">
        <w:rPr>
          <w:rStyle w:val="normaltextrun"/>
          <w:rFonts w:ascii="Arial" w:hAnsi="Arial" w:cs="Arial"/>
          <w:color w:val="000000"/>
          <w:shd w:val="clear" w:color="auto" w:fill="FFFFFF"/>
        </w:rPr>
        <w:t xml:space="preserve">genuine </w:t>
      </w:r>
      <w:r>
        <w:rPr>
          <w:rStyle w:val="normaltextrun"/>
          <w:rFonts w:ascii="Arial" w:hAnsi="Arial" w:cs="Arial"/>
          <w:color w:val="000000"/>
          <w:shd w:val="clear" w:color="auto" w:fill="FFFFFF"/>
        </w:rPr>
        <w:t xml:space="preserve">medical tourism are very low within </w:t>
      </w:r>
      <w:r w:rsidR="00E658E6">
        <w:rPr>
          <w:rStyle w:val="normaltextrun"/>
          <w:rFonts w:ascii="Arial" w:hAnsi="Arial" w:cs="Arial"/>
          <w:color w:val="000000"/>
          <w:shd w:val="clear" w:color="auto" w:fill="FFFFFF"/>
        </w:rPr>
        <w:t>the UK</w:t>
      </w:r>
      <w:r>
        <w:rPr>
          <w:rStyle w:val="normaltextrun"/>
          <w:rFonts w:ascii="Arial" w:hAnsi="Arial" w:cs="Arial"/>
          <w:color w:val="000000"/>
          <w:shd w:val="clear" w:color="auto" w:fill="FFFFFF"/>
        </w:rPr>
        <w:t>, with only two of the 15 midwives surveyed by Maternity Action (2019) reporting encounters with genuine medical tourists, and both indicating that these mothers had come to the UK with the full intention of paying. This suggests that such fears of over-inclusivity are misplaced and are not effective in undermining the proposed reimagining of ordinary residency. </w:t>
      </w:r>
      <w:r>
        <w:rPr>
          <w:rStyle w:val="eop"/>
          <w:rFonts w:ascii="Arial" w:hAnsi="Arial" w:cs="Arial"/>
          <w:color w:val="000000"/>
          <w:shd w:val="clear" w:color="auto" w:fill="FFFFFF"/>
        </w:rPr>
        <w:t> </w:t>
      </w:r>
    </w:p>
    <w:p w14:paraId="35D37C28" w14:textId="77777777" w:rsidR="004D2310" w:rsidRPr="00EB5844" w:rsidRDefault="004D2310" w:rsidP="008D1138">
      <w:pPr>
        <w:autoSpaceDE w:val="0"/>
        <w:autoSpaceDN w:val="0"/>
        <w:adjustRightInd w:val="0"/>
        <w:spacing w:line="480" w:lineRule="auto"/>
        <w:jc w:val="both"/>
        <w:rPr>
          <w:rFonts w:ascii="Arial" w:hAnsi="Arial" w:cs="Arial"/>
          <w:color w:val="000000"/>
        </w:rPr>
      </w:pPr>
    </w:p>
    <w:p w14:paraId="4EF415A5" w14:textId="6A6FD52B" w:rsidR="008D1138" w:rsidRPr="00EB5844" w:rsidRDefault="00E33B0A" w:rsidP="008D1138">
      <w:pPr>
        <w:autoSpaceDE w:val="0"/>
        <w:autoSpaceDN w:val="0"/>
        <w:adjustRightInd w:val="0"/>
        <w:spacing w:line="480" w:lineRule="auto"/>
        <w:jc w:val="both"/>
        <w:rPr>
          <w:rFonts w:ascii="Arial" w:hAnsi="Arial" w:cs="Arial"/>
          <w:b/>
          <w:bCs/>
          <w:color w:val="000000"/>
        </w:rPr>
      </w:pPr>
      <w:r>
        <w:rPr>
          <w:rFonts w:ascii="Arial" w:hAnsi="Arial" w:cs="Arial"/>
          <w:b/>
          <w:bCs/>
          <w:color w:val="000000"/>
        </w:rPr>
        <w:t xml:space="preserve">5.2 </w:t>
      </w:r>
      <w:r>
        <w:rPr>
          <w:rFonts w:ascii="Arial" w:hAnsi="Arial" w:cs="Arial"/>
          <w:b/>
          <w:bCs/>
          <w:color w:val="000000"/>
        </w:rPr>
        <w:tab/>
      </w:r>
      <w:r w:rsidR="008D1138" w:rsidRPr="00EB5844">
        <w:rPr>
          <w:rFonts w:ascii="Arial" w:hAnsi="Arial" w:cs="Arial"/>
          <w:b/>
          <w:bCs/>
          <w:color w:val="000000"/>
        </w:rPr>
        <w:t>Introducing firewalls</w:t>
      </w:r>
    </w:p>
    <w:p w14:paraId="66643E5D" w14:textId="55F060FB" w:rsidR="008D1138" w:rsidRDefault="004D2310" w:rsidP="008D1138">
      <w:pPr>
        <w:autoSpaceDE w:val="0"/>
        <w:autoSpaceDN w:val="0"/>
        <w:adjustRightInd w:val="0"/>
        <w:spacing w:line="480" w:lineRule="auto"/>
        <w:jc w:val="both"/>
        <w:rPr>
          <w:rStyle w:val="eop"/>
          <w:rFonts w:ascii="Arial" w:hAnsi="Arial" w:cs="Arial"/>
          <w:color w:val="000000"/>
          <w:shd w:val="clear" w:color="auto" w:fill="FFFFFF"/>
        </w:rPr>
      </w:pPr>
      <w:r>
        <w:rPr>
          <w:rStyle w:val="normaltextrun"/>
          <w:rFonts w:ascii="Arial" w:hAnsi="Arial" w:cs="Arial"/>
          <w:color w:val="000000"/>
          <w:shd w:val="clear" w:color="auto" w:fill="FFFFFF"/>
        </w:rPr>
        <w:t xml:space="preserve">As this paper has stressed, </w:t>
      </w:r>
      <w:r>
        <w:rPr>
          <w:rStyle w:val="normaltextrun"/>
          <w:rFonts w:ascii="Arial" w:hAnsi="Arial" w:cs="Arial"/>
          <w:i/>
          <w:iCs/>
          <w:color w:val="000000"/>
          <w:shd w:val="clear" w:color="auto" w:fill="FFFFFF"/>
        </w:rPr>
        <w:t>having</w:t>
      </w:r>
      <w:r>
        <w:rPr>
          <w:rStyle w:val="normaltextrun"/>
          <w:rFonts w:ascii="Arial" w:hAnsi="Arial" w:cs="Arial"/>
          <w:color w:val="000000"/>
          <w:shd w:val="clear" w:color="auto" w:fill="FFFFFF"/>
        </w:rPr>
        <w:t xml:space="preserve"> rights to healthcare does not always mean that one can </w:t>
      </w:r>
      <w:r>
        <w:rPr>
          <w:rStyle w:val="normaltextrun"/>
          <w:rFonts w:ascii="Arial" w:hAnsi="Arial" w:cs="Arial"/>
          <w:i/>
          <w:iCs/>
          <w:color w:val="000000"/>
          <w:shd w:val="clear" w:color="auto" w:fill="FFFFFF"/>
        </w:rPr>
        <w:t>exercise</w:t>
      </w:r>
      <w:r>
        <w:rPr>
          <w:rStyle w:val="normaltextrun"/>
          <w:rFonts w:ascii="Arial" w:hAnsi="Arial" w:cs="Arial"/>
          <w:color w:val="000000"/>
          <w:shd w:val="clear" w:color="auto" w:fill="FFFFFF"/>
        </w:rPr>
        <w:t xml:space="preserve"> these rights, exemplifying the displacement of power within the hostile environment. Subsequently, the introduction of firewalls is a necessary part of the protection of migrant rights, as it alleviates fears of self-incrimination.</w:t>
      </w:r>
      <w:r w:rsidR="00894D09">
        <w:rPr>
          <w:rStyle w:val="normaltextrun"/>
          <w:rFonts w:ascii="Arial" w:hAnsi="Arial" w:cs="Arial"/>
          <w:color w:val="000000"/>
          <w:shd w:val="clear" w:color="auto" w:fill="FFFFFF"/>
        </w:rPr>
        <w:t xml:space="preserve"> F</w:t>
      </w:r>
      <w:r>
        <w:rPr>
          <w:rStyle w:val="normaltextrun"/>
          <w:rFonts w:ascii="Arial" w:hAnsi="Arial" w:cs="Arial"/>
          <w:color w:val="000000"/>
          <w:shd w:val="clear" w:color="auto" w:fill="FFFFFF"/>
        </w:rPr>
        <w:t xml:space="preserve">irewalls should </w:t>
      </w:r>
      <w:r>
        <w:rPr>
          <w:rStyle w:val="normaltextrun"/>
          <w:rFonts w:ascii="Arial" w:hAnsi="Arial" w:cs="Arial"/>
          <w:color w:val="000000"/>
          <w:shd w:val="clear" w:color="auto" w:fill="FFFFFF"/>
        </w:rPr>
        <w:lastRenderedPageBreak/>
        <w:t>be in place for all individuals</w:t>
      </w:r>
      <w:r w:rsidR="009C6C39">
        <w:rPr>
          <w:rStyle w:val="normaltextrun"/>
          <w:rFonts w:ascii="Arial" w:hAnsi="Arial" w:cs="Arial"/>
          <w:color w:val="000000"/>
          <w:shd w:val="clear" w:color="auto" w:fill="FFFFFF"/>
        </w:rPr>
        <w:t xml:space="preserve"> </w:t>
      </w:r>
      <w:r>
        <w:rPr>
          <w:rStyle w:val="normaltextrun"/>
          <w:rFonts w:ascii="Arial" w:hAnsi="Arial" w:cs="Arial"/>
          <w:color w:val="000000"/>
          <w:shd w:val="clear" w:color="auto" w:fill="FFFFFF"/>
        </w:rPr>
        <w:t>whose information will be shared with the Home Office</w:t>
      </w:r>
      <w:r w:rsidR="009C6C39">
        <w:rPr>
          <w:rStyle w:val="normaltextrun"/>
          <w:rFonts w:ascii="Arial" w:hAnsi="Arial" w:cs="Arial"/>
          <w:color w:val="000000"/>
          <w:shd w:val="clear" w:color="auto" w:fill="FFFFFF"/>
        </w:rPr>
        <w:t xml:space="preserve">, </w:t>
      </w:r>
      <w:r w:rsidR="009C6C39">
        <w:rPr>
          <w:rStyle w:val="normaltextrun"/>
          <w:rFonts w:ascii="Arial" w:hAnsi="Arial" w:cs="Arial"/>
          <w:i/>
          <w:iCs/>
          <w:color w:val="000000"/>
          <w:shd w:val="clear" w:color="auto" w:fill="FFFFFF"/>
        </w:rPr>
        <w:t>except genuine medical tourists</w:t>
      </w:r>
      <w:r>
        <w:rPr>
          <w:rStyle w:val="normaltextrun"/>
          <w:rFonts w:ascii="Arial" w:hAnsi="Arial" w:cs="Arial"/>
          <w:color w:val="000000"/>
          <w:shd w:val="clear" w:color="auto" w:fill="FFFFFF"/>
        </w:rPr>
        <w:t xml:space="preserve">. Unlike undocumented migrants, this data-sharing is unproblematic, as the genuine medical tourist’s stay within the state is both finite and </w:t>
      </w:r>
      <w:proofErr w:type="gramStart"/>
      <w:r>
        <w:rPr>
          <w:rStyle w:val="normaltextrun"/>
          <w:rFonts w:ascii="Arial" w:hAnsi="Arial" w:cs="Arial"/>
          <w:color w:val="000000"/>
          <w:shd w:val="clear" w:color="auto" w:fill="FFFFFF"/>
        </w:rPr>
        <w:t>legal</w:t>
      </w:r>
      <w:r w:rsidR="00894D09">
        <w:rPr>
          <w:rStyle w:val="normaltextrun"/>
          <w:rFonts w:ascii="Arial" w:hAnsi="Arial" w:cs="Arial"/>
          <w:color w:val="000000"/>
          <w:shd w:val="clear" w:color="auto" w:fill="FFFFFF"/>
        </w:rPr>
        <w:t>, and</w:t>
      </w:r>
      <w:proofErr w:type="gramEnd"/>
      <w:r w:rsidR="00894D09">
        <w:rPr>
          <w:rStyle w:val="normaltextrun"/>
          <w:rFonts w:ascii="Arial" w:hAnsi="Arial" w:cs="Arial"/>
          <w:color w:val="000000"/>
          <w:shd w:val="clear" w:color="auto" w:fill="FFFFFF"/>
        </w:rPr>
        <w:t xml:space="preserve"> would not lead to deportation</w:t>
      </w:r>
      <w:r>
        <w:rPr>
          <w:rStyle w:val="normaltextrun"/>
          <w:rFonts w:ascii="Arial" w:hAnsi="Arial" w:cs="Arial"/>
          <w:color w:val="000000"/>
          <w:shd w:val="clear" w:color="auto" w:fill="FFFFFF"/>
        </w:rPr>
        <w:t xml:space="preserve">. </w:t>
      </w:r>
      <w:r w:rsidR="00894D09">
        <w:rPr>
          <w:rStyle w:val="normaltextrun"/>
          <w:rFonts w:ascii="Arial" w:hAnsi="Arial" w:cs="Arial"/>
          <w:color w:val="000000"/>
          <w:shd w:val="clear" w:color="auto" w:fill="FFFFFF"/>
        </w:rPr>
        <w:t>Additionally</w:t>
      </w:r>
      <w:r w:rsidR="00894D09">
        <w:rPr>
          <w:rStyle w:val="normaltextrun"/>
          <w:rFonts w:ascii="Arial" w:hAnsi="Arial" w:cs="Arial"/>
          <w:color w:val="000000"/>
          <w:shd w:val="clear" w:color="auto" w:fill="FFFFFF"/>
        </w:rPr>
        <w:t xml:space="preserve">, these firewalls should be in place </w:t>
      </w:r>
      <w:r w:rsidR="00894D09">
        <w:rPr>
          <w:rStyle w:val="normaltextrun"/>
          <w:rFonts w:ascii="Arial" w:hAnsi="Arial" w:cs="Arial"/>
          <w:i/>
          <w:iCs/>
          <w:color w:val="000000"/>
          <w:shd w:val="clear" w:color="auto" w:fill="FFFFFF"/>
        </w:rPr>
        <w:t>indefinitely</w:t>
      </w:r>
      <w:r w:rsidR="00894D09">
        <w:rPr>
          <w:rStyle w:val="normaltextrun"/>
          <w:rFonts w:ascii="Arial" w:hAnsi="Arial" w:cs="Arial"/>
          <w:color w:val="000000"/>
          <w:shd w:val="clear" w:color="auto" w:fill="FFFFFF"/>
        </w:rPr>
        <w:t xml:space="preserve">, rather than being dependent on the political views of the government of the day. Individuals should feel secure knowing that their data can never be used against them in a future visa application or to terminate their undocumented residency. </w:t>
      </w:r>
      <w:r w:rsidR="00E06C76">
        <w:rPr>
          <w:rStyle w:val="normaltextrun"/>
          <w:rFonts w:ascii="Arial" w:hAnsi="Arial" w:cs="Arial"/>
          <w:color w:val="000000"/>
          <w:shd w:val="clear" w:color="auto" w:fill="FFFFFF"/>
        </w:rPr>
        <w:t>Critics</w:t>
      </w:r>
      <w:r w:rsidR="00E06C76">
        <w:rPr>
          <w:rStyle w:val="normaltextrun"/>
          <w:rFonts w:ascii="Arial" w:hAnsi="Arial" w:cs="Arial"/>
          <w:color w:val="000000"/>
          <w:shd w:val="clear" w:color="auto" w:fill="FFFFFF"/>
        </w:rPr>
        <w:t xml:space="preserve"> may </w:t>
      </w:r>
      <w:r w:rsidR="00E06C76">
        <w:rPr>
          <w:rStyle w:val="normaltextrun"/>
          <w:rFonts w:ascii="Arial" w:hAnsi="Arial" w:cs="Arial"/>
          <w:color w:val="000000"/>
          <w:shd w:val="clear" w:color="auto" w:fill="FFFFFF"/>
        </w:rPr>
        <w:t>argue</w:t>
      </w:r>
      <w:r w:rsidR="00E06C76">
        <w:rPr>
          <w:rStyle w:val="normaltextrun"/>
          <w:rFonts w:ascii="Arial" w:hAnsi="Arial" w:cs="Arial"/>
          <w:color w:val="000000"/>
          <w:shd w:val="clear" w:color="auto" w:fill="FFFFFF"/>
        </w:rPr>
        <w:t xml:space="preserve"> th</w:t>
      </w:r>
      <w:r w:rsidR="00E06C76">
        <w:rPr>
          <w:rStyle w:val="normaltextrun"/>
          <w:rFonts w:ascii="Arial" w:hAnsi="Arial" w:cs="Arial"/>
          <w:color w:val="000000"/>
          <w:shd w:val="clear" w:color="auto" w:fill="FFFFFF"/>
        </w:rPr>
        <w:t>at</w:t>
      </w:r>
      <w:r w:rsidR="00E06C76">
        <w:rPr>
          <w:rStyle w:val="normaltextrun"/>
          <w:rFonts w:ascii="Arial" w:hAnsi="Arial" w:cs="Arial"/>
          <w:color w:val="000000"/>
          <w:shd w:val="clear" w:color="auto" w:fill="FFFFFF"/>
        </w:rPr>
        <w:t xml:space="preserve"> constructi</w:t>
      </w:r>
      <w:r w:rsidR="00E06C76">
        <w:rPr>
          <w:rStyle w:val="normaltextrun"/>
          <w:rFonts w:ascii="Arial" w:hAnsi="Arial" w:cs="Arial"/>
          <w:color w:val="000000"/>
          <w:shd w:val="clear" w:color="auto" w:fill="FFFFFF"/>
        </w:rPr>
        <w:t>ng</w:t>
      </w:r>
      <w:r w:rsidR="00E06C76">
        <w:rPr>
          <w:rStyle w:val="normaltextrun"/>
          <w:rFonts w:ascii="Arial" w:hAnsi="Arial" w:cs="Arial"/>
          <w:color w:val="000000"/>
          <w:shd w:val="clear" w:color="auto" w:fill="FFFFFF"/>
        </w:rPr>
        <w:t xml:space="preserve"> firewalls is </w:t>
      </w:r>
      <w:r w:rsidR="00E06C76">
        <w:rPr>
          <w:rStyle w:val="normaltextrun"/>
          <w:rFonts w:ascii="Arial" w:hAnsi="Arial" w:cs="Arial"/>
          <w:color w:val="000000"/>
          <w:shd w:val="clear" w:color="auto" w:fill="FFFFFF"/>
        </w:rPr>
        <w:t>unsafe</w:t>
      </w:r>
      <w:r w:rsidR="00E06C76">
        <w:rPr>
          <w:rStyle w:val="normaltextrun"/>
          <w:rFonts w:ascii="Arial" w:hAnsi="Arial" w:cs="Arial"/>
          <w:color w:val="000000"/>
          <w:shd w:val="clear" w:color="auto" w:fill="FFFFFF"/>
        </w:rPr>
        <w:t xml:space="preserve"> for the public, </w:t>
      </w:r>
      <w:r w:rsidR="00E06C76">
        <w:rPr>
          <w:rStyle w:val="normaltextrun"/>
          <w:rFonts w:ascii="Arial" w:hAnsi="Arial" w:cs="Arial"/>
          <w:color w:val="000000"/>
          <w:shd w:val="clear" w:color="auto" w:fill="FFFFFF"/>
        </w:rPr>
        <w:t xml:space="preserve">however, </w:t>
      </w:r>
      <w:r w:rsidR="00E06C76">
        <w:rPr>
          <w:rStyle w:val="normaltextrun"/>
          <w:rFonts w:ascii="Arial" w:hAnsi="Arial" w:cs="Arial"/>
          <w:color w:val="000000"/>
          <w:shd w:val="clear" w:color="auto" w:fill="FFFFFF"/>
        </w:rPr>
        <w:t>this critique perpetuates the narrative of undocumented migrants as a threat to this state which, as this article has shown, they are not. </w:t>
      </w:r>
      <w:r w:rsidR="00E06C76">
        <w:rPr>
          <w:rStyle w:val="eop"/>
          <w:rFonts w:ascii="Arial" w:hAnsi="Arial" w:cs="Arial"/>
          <w:color w:val="000000"/>
          <w:shd w:val="clear" w:color="auto" w:fill="FFFFFF"/>
        </w:rPr>
        <w:t>By contrast, t</w:t>
      </w:r>
      <w:r w:rsidR="00894D09">
        <w:rPr>
          <w:rStyle w:val="normaltextrun"/>
          <w:rFonts w:ascii="Arial" w:hAnsi="Arial" w:cs="Arial"/>
          <w:color w:val="000000"/>
          <w:shd w:val="clear" w:color="auto" w:fill="FFFFFF"/>
        </w:rPr>
        <w:t>he</w:t>
      </w:r>
      <w:r>
        <w:rPr>
          <w:rStyle w:val="normaltextrun"/>
          <w:rFonts w:ascii="Arial" w:hAnsi="Arial" w:cs="Arial"/>
          <w:color w:val="000000"/>
          <w:shd w:val="clear" w:color="auto" w:fill="FFFFFF"/>
        </w:rPr>
        <w:t xml:space="preserve"> introduction of firewalls </w:t>
      </w:r>
      <w:r w:rsidR="00894D09">
        <w:rPr>
          <w:rStyle w:val="normaltextrun"/>
          <w:rFonts w:ascii="Arial" w:hAnsi="Arial" w:cs="Arial"/>
          <w:color w:val="000000"/>
          <w:shd w:val="clear" w:color="auto" w:fill="FFFFFF"/>
        </w:rPr>
        <w:t>can</w:t>
      </w:r>
      <w:r>
        <w:rPr>
          <w:rStyle w:val="normaltextrun"/>
          <w:rFonts w:ascii="Arial" w:hAnsi="Arial" w:cs="Arial"/>
          <w:color w:val="000000"/>
          <w:shd w:val="clear" w:color="auto" w:fill="FFFFFF"/>
        </w:rPr>
        <w:t xml:space="preserve"> not only benefit the individuals who are currently deterred from seeking antenatal support due to fears of detection, but also improve the public perception of the NHS</w:t>
      </w:r>
      <w:r w:rsidR="00E06C76">
        <w:rPr>
          <w:rStyle w:val="normaltextrun"/>
          <w:rFonts w:ascii="Arial" w:hAnsi="Arial" w:cs="Arial"/>
          <w:color w:val="000000"/>
          <w:shd w:val="clear" w:color="auto" w:fill="FFFFFF"/>
        </w:rPr>
        <w:t xml:space="preserve"> by</w:t>
      </w:r>
      <w:r>
        <w:rPr>
          <w:rStyle w:val="normaltextrun"/>
          <w:rFonts w:ascii="Arial" w:hAnsi="Arial" w:cs="Arial"/>
          <w:color w:val="000000"/>
          <w:shd w:val="clear" w:color="auto" w:fill="FFFFFF"/>
        </w:rPr>
        <w:t xml:space="preserve"> </w:t>
      </w:r>
      <w:r w:rsidR="00941BDD">
        <w:rPr>
          <w:rStyle w:val="normaltextrun"/>
          <w:rFonts w:ascii="Arial" w:hAnsi="Arial" w:cs="Arial"/>
          <w:color w:val="000000"/>
          <w:shd w:val="clear" w:color="auto" w:fill="FFFFFF"/>
        </w:rPr>
        <w:t>re</w:t>
      </w:r>
      <w:r w:rsidR="00E06C76">
        <w:rPr>
          <w:rStyle w:val="normaltextrun"/>
          <w:rFonts w:ascii="Arial" w:hAnsi="Arial" w:cs="Arial"/>
          <w:color w:val="000000"/>
          <w:shd w:val="clear" w:color="auto" w:fill="FFFFFF"/>
        </w:rPr>
        <w:t xml:space="preserve">-establishing </w:t>
      </w:r>
      <w:r>
        <w:rPr>
          <w:rStyle w:val="normaltextrun"/>
          <w:rFonts w:ascii="Arial" w:hAnsi="Arial" w:cs="Arial"/>
          <w:color w:val="000000"/>
          <w:shd w:val="clear" w:color="auto" w:fill="FFFFFF"/>
        </w:rPr>
        <w:t xml:space="preserve">the doctor-patient relationship many </w:t>
      </w:r>
      <w:proofErr w:type="gramStart"/>
      <w:r>
        <w:rPr>
          <w:rStyle w:val="normaltextrun"/>
          <w:rFonts w:ascii="Arial" w:hAnsi="Arial" w:cs="Arial"/>
          <w:color w:val="000000"/>
          <w:shd w:val="clear" w:color="auto" w:fill="FFFFFF"/>
        </w:rPr>
        <w:t>view</w:t>
      </w:r>
      <w:proofErr w:type="gramEnd"/>
      <w:r>
        <w:rPr>
          <w:rStyle w:val="normaltextrun"/>
          <w:rFonts w:ascii="Arial" w:hAnsi="Arial" w:cs="Arial"/>
          <w:color w:val="000000"/>
          <w:shd w:val="clear" w:color="auto" w:fill="FFFFFF"/>
        </w:rPr>
        <w:t xml:space="preserve"> as fundamental to healthcare (Papageorgiou </w:t>
      </w:r>
      <w:r w:rsidRPr="00E33B0A">
        <w:rPr>
          <w:rStyle w:val="normaltextrun"/>
          <w:rFonts w:ascii="Arial" w:hAnsi="Arial" w:cs="Arial"/>
          <w:color w:val="000000"/>
          <w:shd w:val="clear" w:color="auto" w:fill="FFFFFF"/>
        </w:rPr>
        <w:t>et al</w:t>
      </w:r>
      <w:r>
        <w:rPr>
          <w:rStyle w:val="normaltextrun"/>
          <w:rFonts w:ascii="Arial" w:hAnsi="Arial" w:cs="Arial"/>
          <w:i/>
          <w:iCs/>
          <w:color w:val="000000"/>
          <w:shd w:val="clear" w:color="auto" w:fill="FFFFFF"/>
        </w:rPr>
        <w:t>.</w:t>
      </w:r>
      <w:r>
        <w:rPr>
          <w:rStyle w:val="normaltextrun"/>
          <w:rFonts w:ascii="Arial" w:hAnsi="Arial" w:cs="Arial"/>
          <w:color w:val="000000"/>
          <w:shd w:val="clear" w:color="auto" w:fill="FFFFFF"/>
        </w:rPr>
        <w:t>, 2020).</w:t>
      </w:r>
    </w:p>
    <w:p w14:paraId="7EB2250A" w14:textId="77777777" w:rsidR="004D2310" w:rsidRPr="00EB5844" w:rsidRDefault="004D2310" w:rsidP="008D1138">
      <w:pPr>
        <w:autoSpaceDE w:val="0"/>
        <w:autoSpaceDN w:val="0"/>
        <w:adjustRightInd w:val="0"/>
        <w:spacing w:line="480" w:lineRule="auto"/>
        <w:jc w:val="both"/>
        <w:rPr>
          <w:rFonts w:ascii="Arial" w:hAnsi="Arial" w:cs="Arial"/>
          <w:color w:val="000000"/>
        </w:rPr>
      </w:pPr>
    </w:p>
    <w:p w14:paraId="2EB95B77" w14:textId="47442937" w:rsidR="008D1138" w:rsidRPr="00EB5844" w:rsidRDefault="00E33B0A" w:rsidP="008D1138">
      <w:pPr>
        <w:autoSpaceDE w:val="0"/>
        <w:autoSpaceDN w:val="0"/>
        <w:adjustRightInd w:val="0"/>
        <w:spacing w:line="480" w:lineRule="auto"/>
        <w:jc w:val="both"/>
        <w:rPr>
          <w:rFonts w:ascii="Arial" w:hAnsi="Arial" w:cs="Arial"/>
          <w:b/>
          <w:bCs/>
          <w:color w:val="000000"/>
        </w:rPr>
      </w:pPr>
      <w:r>
        <w:rPr>
          <w:rFonts w:ascii="Arial" w:hAnsi="Arial" w:cs="Arial"/>
          <w:b/>
          <w:bCs/>
          <w:color w:val="000000"/>
        </w:rPr>
        <w:t xml:space="preserve">5.3 </w:t>
      </w:r>
      <w:r>
        <w:rPr>
          <w:rFonts w:ascii="Arial" w:hAnsi="Arial" w:cs="Arial"/>
          <w:b/>
          <w:bCs/>
          <w:color w:val="000000"/>
        </w:rPr>
        <w:tab/>
      </w:r>
      <w:r w:rsidR="008D1138" w:rsidRPr="00EB5844">
        <w:rPr>
          <w:rFonts w:ascii="Arial" w:hAnsi="Arial" w:cs="Arial"/>
          <w:b/>
          <w:bCs/>
          <w:color w:val="000000"/>
        </w:rPr>
        <w:t>Creating routes to regularisation</w:t>
      </w:r>
    </w:p>
    <w:p w14:paraId="6CF28C39" w14:textId="3B77F1E6" w:rsidR="008D1138" w:rsidRDefault="004D2310" w:rsidP="008D1138">
      <w:pPr>
        <w:autoSpaceDE w:val="0"/>
        <w:autoSpaceDN w:val="0"/>
        <w:adjustRightInd w:val="0"/>
        <w:spacing w:line="480" w:lineRule="auto"/>
        <w:jc w:val="both"/>
        <w:rPr>
          <w:rStyle w:val="eop"/>
          <w:rFonts w:ascii="Arial" w:hAnsi="Arial" w:cs="Arial"/>
          <w:color w:val="000000"/>
          <w:shd w:val="clear" w:color="auto" w:fill="FFFFFF"/>
        </w:rPr>
      </w:pPr>
      <w:r>
        <w:rPr>
          <w:rStyle w:val="normaltextrun"/>
          <w:rFonts w:ascii="Arial" w:hAnsi="Arial" w:cs="Arial"/>
          <w:color w:val="000000"/>
          <w:shd w:val="clear" w:color="auto" w:fill="FFFFFF"/>
        </w:rPr>
        <w:t xml:space="preserve">Finally, this </w:t>
      </w:r>
      <w:r w:rsidR="00E049E6">
        <w:rPr>
          <w:rStyle w:val="normaltextrun"/>
          <w:rFonts w:ascii="Arial" w:hAnsi="Arial" w:cs="Arial"/>
          <w:color w:val="000000"/>
          <w:shd w:val="clear" w:color="auto" w:fill="FFFFFF"/>
        </w:rPr>
        <w:t>article</w:t>
      </w:r>
      <w:r>
        <w:rPr>
          <w:rStyle w:val="normaltextrun"/>
          <w:rFonts w:ascii="Arial" w:hAnsi="Arial" w:cs="Arial"/>
          <w:color w:val="000000"/>
          <w:shd w:val="clear" w:color="auto" w:fill="FFFFFF"/>
        </w:rPr>
        <w:t xml:space="preserve"> recommends the creation of </w:t>
      </w:r>
      <w:r w:rsidR="00190907">
        <w:rPr>
          <w:rStyle w:val="normaltextrun"/>
          <w:rFonts w:ascii="Arial" w:hAnsi="Arial" w:cs="Arial"/>
          <w:color w:val="000000"/>
          <w:shd w:val="clear" w:color="auto" w:fill="FFFFFF"/>
        </w:rPr>
        <w:t xml:space="preserve">more </w:t>
      </w:r>
      <w:r w:rsidR="008B05E3">
        <w:rPr>
          <w:rStyle w:val="normaltextrun"/>
          <w:rFonts w:ascii="Arial" w:hAnsi="Arial" w:cs="Arial"/>
          <w:color w:val="000000"/>
          <w:shd w:val="clear" w:color="auto" w:fill="FFFFFF"/>
        </w:rPr>
        <w:t xml:space="preserve">accessible </w:t>
      </w:r>
      <w:r>
        <w:rPr>
          <w:rStyle w:val="normaltextrun"/>
          <w:rFonts w:ascii="Arial" w:hAnsi="Arial" w:cs="Arial"/>
          <w:color w:val="000000"/>
          <w:shd w:val="clear" w:color="auto" w:fill="FFFFFF"/>
        </w:rPr>
        <w:t xml:space="preserve">routes to regularisation for undocumented migrants in </w:t>
      </w:r>
      <w:r w:rsidR="00C06930">
        <w:rPr>
          <w:rStyle w:val="normaltextrun"/>
          <w:rFonts w:ascii="Arial" w:hAnsi="Arial" w:cs="Arial"/>
          <w:color w:val="000000"/>
          <w:shd w:val="clear" w:color="auto" w:fill="FFFFFF"/>
        </w:rPr>
        <w:t>the UK</w:t>
      </w:r>
      <w:r>
        <w:rPr>
          <w:rStyle w:val="normaltextrun"/>
          <w:rFonts w:ascii="Arial" w:hAnsi="Arial" w:cs="Arial"/>
          <w:color w:val="000000"/>
          <w:shd w:val="clear" w:color="auto" w:fill="FFFFFF"/>
        </w:rPr>
        <w:t xml:space="preserve">. Routes to regularisation are the paths via which individuals can become documented members of society, thus transforming their residency into a legal and regular one (Finch, 2013). Currently, there are very few routes available to undocumented </w:t>
      </w:r>
      <w:r w:rsidR="008B4219">
        <w:rPr>
          <w:rStyle w:val="normaltextrun"/>
          <w:rFonts w:ascii="Arial" w:hAnsi="Arial" w:cs="Arial"/>
          <w:color w:val="000000"/>
          <w:shd w:val="clear" w:color="auto" w:fill="FFFFFF"/>
        </w:rPr>
        <w:t>individuals</w:t>
      </w:r>
      <w:r>
        <w:rPr>
          <w:rStyle w:val="normaltextrun"/>
          <w:rFonts w:ascii="Arial" w:hAnsi="Arial" w:cs="Arial"/>
          <w:color w:val="000000"/>
          <w:shd w:val="clear" w:color="auto" w:fill="FFFFFF"/>
        </w:rPr>
        <w:t xml:space="preserve">, </w:t>
      </w:r>
      <w:r w:rsidR="003D3314">
        <w:rPr>
          <w:rStyle w:val="normaltextrun"/>
          <w:rFonts w:ascii="Arial" w:hAnsi="Arial" w:cs="Arial"/>
          <w:color w:val="000000"/>
          <w:shd w:val="clear" w:color="auto" w:fill="FFFFFF"/>
        </w:rPr>
        <w:t>all of which are</w:t>
      </w:r>
      <w:r>
        <w:rPr>
          <w:rStyle w:val="normaltextrun"/>
          <w:rFonts w:ascii="Arial" w:hAnsi="Arial" w:cs="Arial"/>
          <w:color w:val="000000"/>
          <w:shd w:val="clear" w:color="auto" w:fill="FFFFFF"/>
        </w:rPr>
        <w:t xml:space="preserve"> convoluted and costly, sometimes requiring up to 20 years of undocumented residency within the state before individuals may apply for regular status (</w:t>
      </w:r>
      <w:proofErr w:type="spellStart"/>
      <w:r w:rsidR="00E24C1E">
        <w:rPr>
          <w:rStyle w:val="normaltextrun"/>
          <w:rFonts w:ascii="Arial" w:hAnsi="Arial" w:cs="Arial"/>
          <w:color w:val="000000"/>
          <w:shd w:val="clear" w:color="auto" w:fill="FFFFFF"/>
        </w:rPr>
        <w:t>RegulaRise</w:t>
      </w:r>
      <w:proofErr w:type="spellEnd"/>
      <w:r>
        <w:rPr>
          <w:rStyle w:val="normaltextrun"/>
          <w:rFonts w:ascii="Arial" w:hAnsi="Arial" w:cs="Arial"/>
          <w:color w:val="000000"/>
          <w:shd w:val="clear" w:color="auto" w:fill="FFFFFF"/>
        </w:rPr>
        <w:t>, 202</w:t>
      </w:r>
      <w:r w:rsidR="00E24C1E">
        <w:rPr>
          <w:rStyle w:val="normaltextrun"/>
          <w:rFonts w:ascii="Arial" w:hAnsi="Arial" w:cs="Arial"/>
          <w:color w:val="000000"/>
          <w:shd w:val="clear" w:color="auto" w:fill="FFFFFF"/>
        </w:rPr>
        <w:t>3</w:t>
      </w:r>
      <w:r>
        <w:rPr>
          <w:rStyle w:val="normaltextrun"/>
          <w:rFonts w:ascii="Arial" w:hAnsi="Arial" w:cs="Arial"/>
          <w:color w:val="000000"/>
          <w:shd w:val="clear" w:color="auto" w:fill="FFFFFF"/>
        </w:rPr>
        <w:t xml:space="preserve">). As this </w:t>
      </w:r>
      <w:r w:rsidR="000B3E66">
        <w:rPr>
          <w:rStyle w:val="normaltextrun"/>
          <w:rFonts w:ascii="Arial" w:hAnsi="Arial" w:cs="Arial"/>
          <w:color w:val="000000"/>
          <w:shd w:val="clear" w:color="auto" w:fill="FFFFFF"/>
        </w:rPr>
        <w:t>article</w:t>
      </w:r>
      <w:r>
        <w:rPr>
          <w:rStyle w:val="normaltextrun"/>
          <w:rFonts w:ascii="Arial" w:hAnsi="Arial" w:cs="Arial"/>
          <w:color w:val="000000"/>
          <w:shd w:val="clear" w:color="auto" w:fill="FFFFFF"/>
        </w:rPr>
        <w:t xml:space="preserve"> has argued, undocumented individuals are deserving and valued social members, whose contributions are </w:t>
      </w:r>
      <w:r w:rsidR="00E26E25">
        <w:rPr>
          <w:rStyle w:val="normaltextrun"/>
          <w:rFonts w:ascii="Arial" w:hAnsi="Arial" w:cs="Arial"/>
          <w:color w:val="000000"/>
          <w:shd w:val="clear" w:color="auto" w:fill="FFFFFF"/>
        </w:rPr>
        <w:t xml:space="preserve">currently </w:t>
      </w:r>
      <w:r>
        <w:rPr>
          <w:rStyle w:val="normaltextrun"/>
          <w:rFonts w:ascii="Arial" w:hAnsi="Arial" w:cs="Arial"/>
          <w:color w:val="000000"/>
          <w:shd w:val="clear" w:color="auto" w:fill="FFFFFF"/>
        </w:rPr>
        <w:t xml:space="preserve">overshadowed by their arbitrary categorisation as </w:t>
      </w:r>
      <w:r w:rsidR="00F75820">
        <w:rPr>
          <w:rStyle w:val="normaltextrun"/>
          <w:rFonts w:ascii="Arial" w:hAnsi="Arial" w:cs="Arial"/>
          <w:color w:val="000000"/>
          <w:shd w:val="clear" w:color="auto" w:fill="FFFFFF"/>
        </w:rPr>
        <w:lastRenderedPageBreak/>
        <w:t>not ordinarily resident</w:t>
      </w:r>
      <w:r>
        <w:rPr>
          <w:rStyle w:val="normaltextrun"/>
          <w:rFonts w:ascii="Arial" w:hAnsi="Arial" w:cs="Arial"/>
          <w:color w:val="000000"/>
          <w:shd w:val="clear" w:color="auto" w:fill="FFFFFF"/>
        </w:rPr>
        <w:t xml:space="preserve"> (</w:t>
      </w:r>
      <w:proofErr w:type="spellStart"/>
      <w:r>
        <w:rPr>
          <w:rStyle w:val="normaltextrun"/>
          <w:rFonts w:ascii="Arial" w:hAnsi="Arial" w:cs="Arial"/>
          <w:color w:val="000000"/>
          <w:shd w:val="clear" w:color="auto" w:fill="FFFFFF"/>
        </w:rPr>
        <w:t>Carens</w:t>
      </w:r>
      <w:proofErr w:type="spellEnd"/>
      <w:r>
        <w:rPr>
          <w:rStyle w:val="normaltextrun"/>
          <w:rFonts w:ascii="Arial" w:hAnsi="Arial" w:cs="Arial"/>
          <w:color w:val="000000"/>
          <w:shd w:val="clear" w:color="auto" w:fill="FFFFFF"/>
        </w:rPr>
        <w:t xml:space="preserve">, 2013). To provide a right to become a documented member of society is to recognise the existence and contribution of undocumented </w:t>
      </w:r>
      <w:r w:rsidR="00833138">
        <w:rPr>
          <w:rStyle w:val="normaltextrun"/>
          <w:rFonts w:ascii="Arial" w:hAnsi="Arial" w:cs="Arial"/>
          <w:color w:val="000000"/>
          <w:shd w:val="clear" w:color="auto" w:fill="FFFFFF"/>
        </w:rPr>
        <w:t>individuals</w:t>
      </w:r>
      <w:r>
        <w:rPr>
          <w:rStyle w:val="normaltextrun"/>
          <w:rFonts w:ascii="Arial" w:hAnsi="Arial" w:cs="Arial"/>
          <w:color w:val="000000"/>
          <w:shd w:val="clear" w:color="auto" w:fill="FFFFFF"/>
        </w:rPr>
        <w:t xml:space="preserve"> (Crépeau, 2013). </w:t>
      </w:r>
      <w:r w:rsidR="00E00529">
        <w:rPr>
          <w:rStyle w:val="normaltextrun"/>
          <w:rFonts w:ascii="Arial" w:hAnsi="Arial" w:cs="Arial"/>
          <w:color w:val="000000"/>
          <w:shd w:val="clear" w:color="auto" w:fill="FFFFFF"/>
        </w:rPr>
        <w:t>T</w:t>
      </w:r>
      <w:r>
        <w:rPr>
          <w:rStyle w:val="normaltextrun"/>
          <w:rFonts w:ascii="Arial" w:hAnsi="Arial" w:cs="Arial"/>
          <w:color w:val="000000"/>
          <w:shd w:val="clear" w:color="auto" w:fill="FFFFFF"/>
        </w:rPr>
        <w:t xml:space="preserve">his additional recommendation may not seem necessary, as the proposed extension of the conditions for ordinary residency will allow undocumented </w:t>
      </w:r>
      <w:r w:rsidR="005B4992">
        <w:rPr>
          <w:rStyle w:val="normaltextrun"/>
          <w:rFonts w:ascii="Arial" w:hAnsi="Arial" w:cs="Arial"/>
          <w:color w:val="000000"/>
          <w:shd w:val="clear" w:color="auto" w:fill="FFFFFF"/>
        </w:rPr>
        <w:t>persons</w:t>
      </w:r>
      <w:r>
        <w:rPr>
          <w:rStyle w:val="normaltextrun"/>
          <w:rFonts w:ascii="Arial" w:hAnsi="Arial" w:cs="Arial"/>
          <w:color w:val="000000"/>
          <w:shd w:val="clear" w:color="auto" w:fill="FFFFFF"/>
        </w:rPr>
        <w:t xml:space="preserve"> to receive NHS care without facing extortionate fees. </w:t>
      </w:r>
      <w:r w:rsidR="00E00529">
        <w:rPr>
          <w:rStyle w:val="normaltextrun"/>
          <w:rFonts w:ascii="Arial" w:hAnsi="Arial" w:cs="Arial"/>
          <w:color w:val="000000"/>
          <w:shd w:val="clear" w:color="auto" w:fill="FFFFFF"/>
        </w:rPr>
        <w:t>However, c</w:t>
      </w:r>
      <w:r>
        <w:rPr>
          <w:rStyle w:val="normaltextrun"/>
          <w:rFonts w:ascii="Arial" w:hAnsi="Arial" w:cs="Arial"/>
          <w:color w:val="000000"/>
          <w:shd w:val="clear" w:color="auto" w:fill="FFFFFF"/>
        </w:rPr>
        <w:t xml:space="preserve">reating further routes to regularisation recognises the contributions of these social members and allows </w:t>
      </w:r>
      <w:r w:rsidR="009B1B75">
        <w:rPr>
          <w:rStyle w:val="normaltextrun"/>
          <w:rFonts w:ascii="Arial" w:hAnsi="Arial" w:cs="Arial"/>
          <w:color w:val="000000"/>
          <w:shd w:val="clear" w:color="auto" w:fill="FFFFFF"/>
        </w:rPr>
        <w:t>them</w:t>
      </w:r>
      <w:r>
        <w:rPr>
          <w:rStyle w:val="normaltextrun"/>
          <w:rFonts w:ascii="Arial" w:hAnsi="Arial" w:cs="Arial"/>
          <w:color w:val="000000"/>
          <w:shd w:val="clear" w:color="auto" w:fill="FFFFFF"/>
        </w:rPr>
        <w:t xml:space="preserve"> to move out of legally precarious positions, resulting in the considerable enhancement of their overall livelihood and wellbeing. </w:t>
      </w:r>
    </w:p>
    <w:p w14:paraId="5578FBC1" w14:textId="77777777" w:rsidR="004D2310" w:rsidRDefault="004D2310" w:rsidP="008D1138">
      <w:pPr>
        <w:autoSpaceDE w:val="0"/>
        <w:autoSpaceDN w:val="0"/>
        <w:adjustRightInd w:val="0"/>
        <w:spacing w:line="480" w:lineRule="auto"/>
        <w:jc w:val="both"/>
        <w:rPr>
          <w:rFonts w:ascii="Arial" w:hAnsi="Arial" w:cs="Arial"/>
          <w:color w:val="000000"/>
        </w:rPr>
      </w:pPr>
    </w:p>
    <w:p w14:paraId="2FFA49C3" w14:textId="221AF42E" w:rsidR="008D1138" w:rsidRPr="00ED7D3F" w:rsidRDefault="00E33B0A" w:rsidP="008D1138">
      <w:pPr>
        <w:autoSpaceDE w:val="0"/>
        <w:autoSpaceDN w:val="0"/>
        <w:adjustRightInd w:val="0"/>
        <w:spacing w:line="480" w:lineRule="auto"/>
        <w:jc w:val="both"/>
        <w:rPr>
          <w:rFonts w:ascii="Arial" w:hAnsi="Arial" w:cs="Arial"/>
          <w:b/>
          <w:bCs/>
          <w:color w:val="000000"/>
        </w:rPr>
      </w:pPr>
      <w:r>
        <w:rPr>
          <w:rFonts w:ascii="Arial" w:hAnsi="Arial" w:cs="Arial"/>
          <w:b/>
          <w:bCs/>
          <w:color w:val="000000"/>
        </w:rPr>
        <w:t xml:space="preserve">5.4 </w:t>
      </w:r>
      <w:r>
        <w:rPr>
          <w:rFonts w:ascii="Arial" w:hAnsi="Arial" w:cs="Arial"/>
          <w:b/>
          <w:bCs/>
          <w:color w:val="000000"/>
        </w:rPr>
        <w:tab/>
      </w:r>
      <w:r w:rsidR="008D1138">
        <w:rPr>
          <w:rFonts w:ascii="Arial" w:hAnsi="Arial" w:cs="Arial"/>
          <w:b/>
          <w:bCs/>
          <w:color w:val="000000"/>
        </w:rPr>
        <w:t>Benefits</w:t>
      </w:r>
    </w:p>
    <w:p w14:paraId="23473717" w14:textId="2F9386F6" w:rsidR="008D1138" w:rsidRDefault="00BB1EFE" w:rsidP="004D2310">
      <w:pPr>
        <w:autoSpaceDE w:val="0"/>
        <w:autoSpaceDN w:val="0"/>
        <w:adjustRightInd w:val="0"/>
        <w:spacing w:line="480" w:lineRule="auto"/>
        <w:jc w:val="both"/>
        <w:rPr>
          <w:rStyle w:val="eop"/>
          <w:rFonts w:ascii="Arial" w:hAnsi="Arial" w:cs="Arial"/>
          <w:color w:val="000000"/>
          <w:shd w:val="clear" w:color="auto" w:fill="FFFFFF"/>
        </w:rPr>
      </w:pPr>
      <w:r>
        <w:rPr>
          <w:rStyle w:val="normaltextrun"/>
          <w:rFonts w:ascii="Arial" w:hAnsi="Arial" w:cs="Arial"/>
          <w:color w:val="000000"/>
          <w:shd w:val="clear" w:color="auto" w:fill="FFFFFF"/>
        </w:rPr>
        <w:t xml:space="preserve">The recommendations have the potential to greatly enhance the maternal outcomes and broader wellbeing of undocumented residents within the UK (Shahvisi and Finnerty, 2019). However, they also have the ability to benefit those beyond this population, specifically streamlining care provisions and improving the cost-efficiency of NHS processes, among other </w:t>
      </w:r>
      <w:r w:rsidR="0039035E">
        <w:rPr>
          <w:rStyle w:val="normaltextrun"/>
          <w:rFonts w:ascii="Arial" w:hAnsi="Arial" w:cs="Arial"/>
          <w:color w:val="000000"/>
          <w:shd w:val="clear" w:color="auto" w:fill="FFFFFF"/>
        </w:rPr>
        <w:t>advantages</w:t>
      </w:r>
      <w:r>
        <w:rPr>
          <w:rStyle w:val="normaltextrun"/>
          <w:rFonts w:ascii="Arial" w:hAnsi="Arial" w:cs="Arial"/>
          <w:color w:val="000000"/>
          <w:shd w:val="clear" w:color="auto" w:fill="FFFFFF"/>
        </w:rPr>
        <w:t xml:space="preserve">. </w:t>
      </w:r>
      <w:r w:rsidR="004D2310">
        <w:rPr>
          <w:rStyle w:val="normaltextrun"/>
          <w:rFonts w:ascii="Arial" w:hAnsi="Arial" w:cs="Arial"/>
          <w:color w:val="000000"/>
          <w:shd w:val="clear" w:color="auto" w:fill="FFFFFF"/>
        </w:rPr>
        <w:t xml:space="preserve">Multiple studies have indicated that those unable to access maternity care experienced worse maternal outcomes and were subsequently hospitalised for longer than average after pregnancy, as a result of issues that could have been avoided if identified early on (De Jong </w:t>
      </w:r>
      <w:r w:rsidR="004D2310" w:rsidRPr="00E33B0A">
        <w:rPr>
          <w:rStyle w:val="normaltextrun"/>
          <w:rFonts w:ascii="Arial" w:hAnsi="Arial" w:cs="Arial"/>
          <w:color w:val="000000"/>
          <w:shd w:val="clear" w:color="auto" w:fill="FFFFFF"/>
        </w:rPr>
        <w:t>et al.,</w:t>
      </w:r>
      <w:r w:rsidR="004D2310">
        <w:rPr>
          <w:rStyle w:val="normaltextrun"/>
          <w:rFonts w:ascii="Arial" w:hAnsi="Arial" w:cs="Arial"/>
          <w:i/>
          <w:iCs/>
          <w:color w:val="000000"/>
          <w:shd w:val="clear" w:color="auto" w:fill="FFFFFF"/>
        </w:rPr>
        <w:t xml:space="preserve"> </w:t>
      </w:r>
      <w:r w:rsidR="004D2310">
        <w:rPr>
          <w:rStyle w:val="normaltextrun"/>
          <w:rFonts w:ascii="Arial" w:hAnsi="Arial" w:cs="Arial"/>
          <w:color w:val="000000"/>
          <w:shd w:val="clear" w:color="auto" w:fill="FFFFFF"/>
        </w:rPr>
        <w:t>2017; WHO, 2018</w:t>
      </w:r>
      <w:r w:rsidR="00E73FD6">
        <w:rPr>
          <w:rStyle w:val="normaltextrun"/>
          <w:rFonts w:ascii="Arial" w:hAnsi="Arial" w:cs="Arial"/>
          <w:color w:val="000000"/>
          <w:shd w:val="clear" w:color="auto" w:fill="FFFFFF"/>
        </w:rPr>
        <w:t>; Jones, Finnerty and Richardson, 2019</w:t>
      </w:r>
      <w:r w:rsidR="004D2310">
        <w:rPr>
          <w:rStyle w:val="normaltextrun"/>
          <w:rFonts w:ascii="Arial" w:hAnsi="Arial" w:cs="Arial"/>
          <w:color w:val="000000"/>
          <w:shd w:val="clear" w:color="auto" w:fill="FFFFFF"/>
        </w:rPr>
        <w:t xml:space="preserve">). </w:t>
      </w:r>
      <w:r w:rsidR="00F144EF">
        <w:rPr>
          <w:rStyle w:val="normaltextrun"/>
          <w:rFonts w:ascii="Arial" w:hAnsi="Arial" w:cs="Arial"/>
          <w:color w:val="000000"/>
          <w:shd w:val="clear" w:color="auto" w:fill="FFFFFF"/>
        </w:rPr>
        <w:t>In addition to the negative effects for the individual, t</w:t>
      </w:r>
      <w:r w:rsidR="004D2310">
        <w:rPr>
          <w:rStyle w:val="normaltextrun"/>
          <w:rFonts w:ascii="Arial" w:hAnsi="Arial" w:cs="Arial"/>
          <w:color w:val="000000"/>
          <w:shd w:val="clear" w:color="auto" w:fill="FFFFFF"/>
        </w:rPr>
        <w:t xml:space="preserve">his is a highly inefficient cycle, as the emergency </w:t>
      </w:r>
      <w:r w:rsidR="00F144EF">
        <w:rPr>
          <w:rStyle w:val="normaltextrun"/>
          <w:rFonts w:ascii="Arial" w:hAnsi="Arial" w:cs="Arial"/>
          <w:color w:val="000000"/>
          <w:shd w:val="clear" w:color="auto" w:fill="FFFFFF"/>
        </w:rPr>
        <w:t>treatment subsequently required</w:t>
      </w:r>
      <w:r w:rsidR="004D2310">
        <w:rPr>
          <w:rStyle w:val="normaltextrun"/>
          <w:rFonts w:ascii="Arial" w:hAnsi="Arial" w:cs="Arial"/>
          <w:color w:val="000000"/>
          <w:shd w:val="clear" w:color="auto" w:fill="FFFFFF"/>
        </w:rPr>
        <w:t xml:space="preserve"> costs more than the care they </w:t>
      </w:r>
      <w:r w:rsidR="00F144EF">
        <w:rPr>
          <w:rStyle w:val="normaltextrun"/>
          <w:rFonts w:ascii="Arial" w:hAnsi="Arial" w:cs="Arial"/>
          <w:color w:val="000000"/>
          <w:shd w:val="clear" w:color="auto" w:fill="FFFFFF"/>
        </w:rPr>
        <w:t>would</w:t>
      </w:r>
      <w:r w:rsidR="004D2310">
        <w:rPr>
          <w:rStyle w:val="normaltextrun"/>
          <w:rFonts w:ascii="Arial" w:hAnsi="Arial" w:cs="Arial"/>
          <w:color w:val="000000"/>
          <w:shd w:val="clear" w:color="auto" w:fill="FFFFFF"/>
        </w:rPr>
        <w:t xml:space="preserve"> have initially accessed</w:t>
      </w:r>
      <w:r w:rsidR="00E625F4">
        <w:rPr>
          <w:rStyle w:val="normaltextrun"/>
          <w:rFonts w:ascii="Arial" w:hAnsi="Arial" w:cs="Arial"/>
          <w:color w:val="000000"/>
          <w:shd w:val="clear" w:color="auto" w:fill="FFFFFF"/>
        </w:rPr>
        <w:t xml:space="preserve"> (</w:t>
      </w:r>
      <w:r w:rsidR="00F144EF">
        <w:rPr>
          <w:rStyle w:val="normaltextrun"/>
          <w:rFonts w:ascii="Arial" w:hAnsi="Arial" w:cs="Arial"/>
          <w:color w:val="000000"/>
          <w:shd w:val="clear" w:color="auto" w:fill="FFFFFF"/>
        </w:rPr>
        <w:t xml:space="preserve">Kennedy </w:t>
      </w:r>
      <w:r w:rsidR="00F144EF" w:rsidRPr="00E33B0A">
        <w:rPr>
          <w:rStyle w:val="normaltextrun"/>
          <w:rFonts w:ascii="Arial" w:hAnsi="Arial" w:cs="Arial"/>
          <w:color w:val="000000"/>
          <w:shd w:val="clear" w:color="auto" w:fill="FFFFFF"/>
        </w:rPr>
        <w:t>et al.,</w:t>
      </w:r>
      <w:r w:rsidR="00F144EF">
        <w:rPr>
          <w:rStyle w:val="normaltextrun"/>
          <w:rFonts w:ascii="Arial" w:hAnsi="Arial" w:cs="Arial"/>
          <w:color w:val="000000"/>
          <w:shd w:val="clear" w:color="auto" w:fill="FFFFFF"/>
        </w:rPr>
        <w:t xml:space="preserve"> 2015</w:t>
      </w:r>
      <w:r w:rsidR="00E73FD6">
        <w:rPr>
          <w:rStyle w:val="normaltextrun"/>
          <w:rFonts w:ascii="Arial" w:hAnsi="Arial" w:cs="Arial"/>
          <w:color w:val="000000"/>
          <w:shd w:val="clear" w:color="auto" w:fill="FFFFFF"/>
        </w:rPr>
        <w:t xml:space="preserve">; Jiménez-Rubio and </w:t>
      </w:r>
      <w:proofErr w:type="spellStart"/>
      <w:r w:rsidR="00E73FD6">
        <w:rPr>
          <w:rStyle w:val="normaltextrun"/>
          <w:rFonts w:ascii="Arial" w:hAnsi="Arial" w:cs="Arial"/>
          <w:color w:val="000000"/>
          <w:shd w:val="clear" w:color="auto" w:fill="FFFFFF"/>
        </w:rPr>
        <w:t>Castelló</w:t>
      </w:r>
      <w:proofErr w:type="spellEnd"/>
      <w:r w:rsidR="00E73FD6">
        <w:rPr>
          <w:rStyle w:val="normaltextrun"/>
          <w:rFonts w:ascii="Arial" w:hAnsi="Arial" w:cs="Arial"/>
          <w:color w:val="000000"/>
          <w:shd w:val="clear" w:color="auto" w:fill="FFFFFF"/>
        </w:rPr>
        <w:t>, 2020</w:t>
      </w:r>
      <w:r w:rsidR="00E625F4">
        <w:rPr>
          <w:rStyle w:val="normaltextrun"/>
          <w:rFonts w:ascii="Arial" w:hAnsi="Arial" w:cs="Arial"/>
          <w:color w:val="000000"/>
          <w:shd w:val="clear" w:color="auto" w:fill="FFFFFF"/>
        </w:rPr>
        <w:t>)</w:t>
      </w:r>
      <w:r w:rsidR="004D2310">
        <w:rPr>
          <w:rStyle w:val="normaltextrun"/>
          <w:rFonts w:ascii="Arial" w:hAnsi="Arial" w:cs="Arial"/>
          <w:color w:val="000000"/>
          <w:shd w:val="clear" w:color="auto" w:fill="FFFFFF"/>
        </w:rPr>
        <w:t>. Furthermore, in many cases, it is more economical to absorb an individual’s debt than attempt to retrieve it</w:t>
      </w:r>
      <w:r w:rsidR="00C466B9">
        <w:rPr>
          <w:rStyle w:val="normaltextrun"/>
          <w:rFonts w:ascii="Arial" w:hAnsi="Arial" w:cs="Arial"/>
          <w:color w:val="000000"/>
          <w:shd w:val="clear" w:color="auto" w:fill="FFFFFF"/>
        </w:rPr>
        <w:t>. A</w:t>
      </w:r>
      <w:r w:rsidR="004D2310">
        <w:rPr>
          <w:rStyle w:val="normaltextrun"/>
          <w:rFonts w:ascii="Arial" w:hAnsi="Arial" w:cs="Arial"/>
          <w:color w:val="000000"/>
          <w:shd w:val="clear" w:color="auto" w:fill="FFFFFF"/>
        </w:rPr>
        <w:t>s Cutler (2018) reports</w:t>
      </w:r>
      <w:r w:rsidR="00C466B9">
        <w:rPr>
          <w:rStyle w:val="normaltextrun"/>
          <w:rFonts w:ascii="Arial" w:hAnsi="Arial" w:cs="Arial"/>
          <w:color w:val="000000"/>
          <w:shd w:val="clear" w:color="auto" w:fill="FFFFFF"/>
        </w:rPr>
        <w:t xml:space="preserve">, </w:t>
      </w:r>
      <w:r w:rsidR="004D2310">
        <w:rPr>
          <w:rStyle w:val="normaltextrun"/>
          <w:rFonts w:ascii="Arial" w:hAnsi="Arial" w:cs="Arial"/>
          <w:color w:val="000000"/>
          <w:shd w:val="clear" w:color="auto" w:fill="FFFFFF"/>
        </w:rPr>
        <w:t xml:space="preserve">the NHS often spends more on attempting to track down chargeable patients than they would gain from cost-recovery. Although a more </w:t>
      </w:r>
      <w:r w:rsidR="004D2310">
        <w:rPr>
          <w:rStyle w:val="normaltextrun"/>
          <w:rFonts w:ascii="Arial" w:hAnsi="Arial" w:cs="Arial"/>
          <w:color w:val="000000"/>
          <w:shd w:val="clear" w:color="auto" w:fill="FFFFFF"/>
        </w:rPr>
        <w:lastRenderedPageBreak/>
        <w:t xml:space="preserve">detailed cost-benefit analysis would be required ahead of implementation, existing literature indicates that the reconceptualisation would </w:t>
      </w:r>
      <w:r w:rsidR="004D2310" w:rsidRPr="00DB38BA">
        <w:rPr>
          <w:rStyle w:val="normaltextrun"/>
          <w:rFonts w:ascii="Arial" w:hAnsi="Arial" w:cs="Arial"/>
          <w:color w:val="000000"/>
          <w:shd w:val="clear" w:color="auto" w:fill="FFFFFF"/>
        </w:rPr>
        <w:t>improve</w:t>
      </w:r>
      <w:r w:rsidR="004D2310">
        <w:rPr>
          <w:rStyle w:val="normaltextrun"/>
          <w:rFonts w:ascii="Arial" w:hAnsi="Arial" w:cs="Arial"/>
          <w:i/>
          <w:iCs/>
          <w:color w:val="000000"/>
          <w:shd w:val="clear" w:color="auto" w:fill="FFFFFF"/>
        </w:rPr>
        <w:t xml:space="preserve"> </w:t>
      </w:r>
      <w:r w:rsidR="004D2310">
        <w:rPr>
          <w:rStyle w:val="normaltextrun"/>
          <w:rFonts w:ascii="Arial" w:hAnsi="Arial" w:cs="Arial"/>
          <w:color w:val="000000"/>
          <w:shd w:val="clear" w:color="auto" w:fill="FFFFFF"/>
        </w:rPr>
        <w:t>the cost-efficiency of the NHS</w:t>
      </w:r>
      <w:r w:rsidR="00DB38BA">
        <w:rPr>
          <w:rStyle w:val="normaltextrun"/>
          <w:rFonts w:ascii="Arial" w:hAnsi="Arial" w:cs="Arial"/>
          <w:color w:val="000000"/>
          <w:shd w:val="clear" w:color="auto" w:fill="FFFFFF"/>
        </w:rPr>
        <w:t xml:space="preserve"> (Rodriguez et al., 2020)</w:t>
      </w:r>
      <w:r w:rsidR="004D2310">
        <w:rPr>
          <w:rStyle w:val="normaltextrun"/>
          <w:rFonts w:ascii="Arial" w:hAnsi="Arial" w:cs="Arial"/>
          <w:color w:val="000000"/>
          <w:shd w:val="clear" w:color="auto" w:fill="FFFFFF"/>
        </w:rPr>
        <w:t xml:space="preserve">. </w:t>
      </w:r>
      <w:r w:rsidR="009C6755">
        <w:rPr>
          <w:rStyle w:val="normaltextrun"/>
          <w:rFonts w:ascii="Arial" w:hAnsi="Arial" w:cs="Arial"/>
          <w:color w:val="000000"/>
          <w:shd w:val="clear" w:color="auto" w:fill="FFFFFF"/>
        </w:rPr>
        <w:t>Here, o</w:t>
      </w:r>
      <w:r w:rsidR="004D2310">
        <w:rPr>
          <w:rStyle w:val="normaltextrun"/>
          <w:rFonts w:ascii="Arial" w:hAnsi="Arial" w:cs="Arial"/>
          <w:color w:val="000000"/>
          <w:shd w:val="clear" w:color="auto" w:fill="FFFFFF"/>
        </w:rPr>
        <w:t>ne may query the need for greater resources and administrative staff to implement these change</w:t>
      </w:r>
      <w:r w:rsidR="009C6755">
        <w:rPr>
          <w:rStyle w:val="normaltextrun"/>
          <w:rFonts w:ascii="Arial" w:hAnsi="Arial" w:cs="Arial"/>
          <w:color w:val="000000"/>
          <w:shd w:val="clear" w:color="auto" w:fill="FFFFFF"/>
        </w:rPr>
        <w:t>s. H</w:t>
      </w:r>
      <w:r w:rsidR="004D2310">
        <w:rPr>
          <w:rStyle w:val="normaltextrun"/>
          <w:rFonts w:ascii="Arial" w:hAnsi="Arial" w:cs="Arial"/>
          <w:color w:val="000000"/>
          <w:shd w:val="clear" w:color="auto" w:fill="FFFFFF"/>
        </w:rPr>
        <w:t>owever, it is again evident that existing policies exacerbate workload and complicate NHS processes</w:t>
      </w:r>
      <w:r w:rsidR="00BC574A">
        <w:rPr>
          <w:rStyle w:val="normaltextrun"/>
          <w:rFonts w:ascii="Arial" w:hAnsi="Arial" w:cs="Arial"/>
          <w:color w:val="000000"/>
          <w:shd w:val="clear" w:color="auto" w:fill="FFFFFF"/>
        </w:rPr>
        <w:t>;</w:t>
      </w:r>
      <w:r w:rsidR="004D2310">
        <w:rPr>
          <w:rStyle w:val="normaltextrun"/>
          <w:rFonts w:ascii="Arial" w:hAnsi="Arial" w:cs="Arial"/>
          <w:color w:val="000000"/>
          <w:shd w:val="clear" w:color="auto" w:fill="FFFFFF"/>
        </w:rPr>
        <w:t xml:space="preserve"> the removal of these convoluted and controversial policies would</w:t>
      </w:r>
      <w:r w:rsidR="00BC574A">
        <w:rPr>
          <w:rStyle w:val="normaltextrun"/>
          <w:rFonts w:ascii="Arial" w:hAnsi="Arial" w:cs="Arial"/>
          <w:color w:val="000000"/>
          <w:shd w:val="clear" w:color="auto" w:fill="FFFFFF"/>
        </w:rPr>
        <w:t xml:space="preserve"> streamline NHS practice, thus</w:t>
      </w:r>
      <w:r w:rsidR="004D2310">
        <w:rPr>
          <w:rStyle w:val="normaltextrun"/>
          <w:rFonts w:ascii="Arial" w:hAnsi="Arial" w:cs="Arial"/>
          <w:color w:val="000000"/>
          <w:shd w:val="clear" w:color="auto" w:fill="FFFFFF"/>
        </w:rPr>
        <w:t xml:space="preserve"> </w:t>
      </w:r>
      <w:r w:rsidR="00BC574A">
        <w:rPr>
          <w:rStyle w:val="normaltextrun"/>
          <w:rFonts w:ascii="Arial" w:hAnsi="Arial" w:cs="Arial"/>
          <w:color w:val="000000"/>
          <w:shd w:val="clear" w:color="auto" w:fill="FFFFFF"/>
        </w:rPr>
        <w:t>benefiting both</w:t>
      </w:r>
      <w:r w:rsidR="004D2310">
        <w:rPr>
          <w:rStyle w:val="normaltextrun"/>
          <w:rFonts w:ascii="Arial" w:hAnsi="Arial" w:cs="Arial"/>
          <w:color w:val="000000"/>
          <w:shd w:val="clear" w:color="auto" w:fill="FFFFFF"/>
        </w:rPr>
        <w:t xml:space="preserve"> healthcare providers and the wider institution (Barclay, 2022a).</w:t>
      </w:r>
      <w:r w:rsidR="004D2310">
        <w:rPr>
          <w:rStyle w:val="eop"/>
          <w:rFonts w:ascii="Arial" w:hAnsi="Arial" w:cs="Arial"/>
          <w:color w:val="000000"/>
          <w:shd w:val="clear" w:color="auto" w:fill="FFFFFF"/>
        </w:rPr>
        <w:t> </w:t>
      </w:r>
      <w:r w:rsidR="007E27C9">
        <w:rPr>
          <w:rStyle w:val="normaltextrun"/>
          <w:rFonts w:ascii="Arial" w:hAnsi="Arial" w:cs="Arial"/>
          <w:color w:val="000000"/>
          <w:shd w:val="clear" w:color="auto" w:fill="FFFFFF"/>
        </w:rPr>
        <w:t>Finally</w:t>
      </w:r>
      <w:r w:rsidR="0005072A">
        <w:rPr>
          <w:rStyle w:val="normaltextrun"/>
          <w:rFonts w:ascii="Arial" w:hAnsi="Arial" w:cs="Arial"/>
          <w:color w:val="000000"/>
          <w:shd w:val="clear" w:color="auto" w:fill="FFFFFF"/>
        </w:rPr>
        <w:t xml:space="preserve">, allowing </w:t>
      </w:r>
      <w:r w:rsidR="007E27C9">
        <w:rPr>
          <w:rStyle w:val="normaltextrun"/>
          <w:rFonts w:ascii="Arial" w:hAnsi="Arial" w:cs="Arial"/>
          <w:color w:val="000000"/>
          <w:shd w:val="clear" w:color="auto" w:fill="FFFFFF"/>
        </w:rPr>
        <w:t>undocumented</w:t>
      </w:r>
      <w:r w:rsidR="0005072A">
        <w:rPr>
          <w:rStyle w:val="normaltextrun"/>
          <w:rFonts w:ascii="Arial" w:hAnsi="Arial" w:cs="Arial"/>
          <w:color w:val="000000"/>
          <w:shd w:val="clear" w:color="auto" w:fill="FFFFFF"/>
        </w:rPr>
        <w:t xml:space="preserve"> individuals to become legal residents within the state</w:t>
      </w:r>
      <w:r w:rsidR="007E27C9">
        <w:rPr>
          <w:rStyle w:val="normaltextrun"/>
          <w:rFonts w:ascii="Arial" w:hAnsi="Arial" w:cs="Arial"/>
          <w:color w:val="000000"/>
          <w:shd w:val="clear" w:color="auto" w:fill="FFFFFF"/>
        </w:rPr>
        <w:t xml:space="preserve">, under the previous recommendation of </w:t>
      </w:r>
      <w:r w:rsidR="001B02E6">
        <w:rPr>
          <w:rStyle w:val="normaltextrun"/>
          <w:rFonts w:ascii="Arial" w:hAnsi="Arial" w:cs="Arial"/>
          <w:color w:val="000000"/>
          <w:shd w:val="clear" w:color="auto" w:fill="FFFFFF"/>
        </w:rPr>
        <w:t>more</w:t>
      </w:r>
      <w:r w:rsidR="007E27C9">
        <w:rPr>
          <w:rStyle w:val="normaltextrun"/>
          <w:rFonts w:ascii="Arial" w:hAnsi="Arial" w:cs="Arial"/>
          <w:color w:val="000000"/>
          <w:shd w:val="clear" w:color="auto" w:fill="FFFFFF"/>
        </w:rPr>
        <w:t xml:space="preserve"> routes to regularisation,</w:t>
      </w:r>
      <w:r w:rsidR="0005072A">
        <w:rPr>
          <w:rStyle w:val="normaltextrun"/>
          <w:rFonts w:ascii="Arial" w:hAnsi="Arial" w:cs="Arial"/>
          <w:color w:val="000000"/>
          <w:shd w:val="clear" w:color="auto" w:fill="FFFFFF"/>
        </w:rPr>
        <w:t xml:space="preserve"> </w:t>
      </w:r>
      <w:r w:rsidR="007E27C9">
        <w:rPr>
          <w:rStyle w:val="normaltextrun"/>
          <w:rFonts w:ascii="Arial" w:hAnsi="Arial" w:cs="Arial"/>
          <w:color w:val="000000"/>
          <w:shd w:val="clear" w:color="auto" w:fill="FFFFFF"/>
        </w:rPr>
        <w:t>w</w:t>
      </w:r>
      <w:r w:rsidR="0005072A">
        <w:rPr>
          <w:rStyle w:val="normaltextrun"/>
          <w:rFonts w:ascii="Arial" w:hAnsi="Arial" w:cs="Arial"/>
          <w:color w:val="000000"/>
          <w:shd w:val="clear" w:color="auto" w:fill="FFFFFF"/>
        </w:rPr>
        <w:t>ould create a new subset of resident</w:t>
      </w:r>
      <w:r w:rsidR="00777DBD">
        <w:rPr>
          <w:rStyle w:val="normaltextrun"/>
          <w:rFonts w:ascii="Arial" w:hAnsi="Arial" w:cs="Arial"/>
          <w:color w:val="000000"/>
          <w:shd w:val="clear" w:color="auto" w:fill="FFFFFF"/>
        </w:rPr>
        <w:t>s</w:t>
      </w:r>
      <w:r w:rsidR="0005072A">
        <w:rPr>
          <w:rStyle w:val="normaltextrun"/>
          <w:rFonts w:ascii="Arial" w:hAnsi="Arial" w:cs="Arial"/>
          <w:color w:val="000000"/>
          <w:shd w:val="clear" w:color="auto" w:fill="FFFFFF"/>
        </w:rPr>
        <w:t xml:space="preserve"> who could contribute physically and financially to the NHS and broader economy (</w:t>
      </w:r>
      <w:r w:rsidR="00E73FD6">
        <w:rPr>
          <w:rStyle w:val="normaltextrun"/>
          <w:rFonts w:ascii="Arial" w:hAnsi="Arial" w:cs="Arial"/>
          <w:color w:val="000000"/>
          <w:shd w:val="clear" w:color="auto" w:fill="FFFFFF"/>
        </w:rPr>
        <w:t xml:space="preserve">Greenway, 2007; </w:t>
      </w:r>
      <w:proofErr w:type="spellStart"/>
      <w:r w:rsidR="0005072A">
        <w:rPr>
          <w:rStyle w:val="normaltextrun"/>
          <w:rFonts w:ascii="Arial" w:hAnsi="Arial" w:cs="Arial"/>
          <w:color w:val="000000"/>
          <w:shd w:val="clear" w:color="auto" w:fill="FFFFFF"/>
        </w:rPr>
        <w:t>Ommerborn</w:t>
      </w:r>
      <w:proofErr w:type="spellEnd"/>
      <w:r w:rsidR="0005072A">
        <w:rPr>
          <w:rStyle w:val="normaltextrun"/>
          <w:rFonts w:ascii="Arial" w:hAnsi="Arial" w:cs="Arial"/>
          <w:color w:val="000000"/>
          <w:shd w:val="clear" w:color="auto" w:fill="FFFFFF"/>
        </w:rPr>
        <w:t xml:space="preserve"> </w:t>
      </w:r>
      <w:r w:rsidR="0005072A" w:rsidRPr="00E33B0A">
        <w:rPr>
          <w:rStyle w:val="normaltextrun"/>
          <w:rFonts w:ascii="Arial" w:hAnsi="Arial" w:cs="Arial"/>
          <w:color w:val="000000"/>
          <w:shd w:val="clear" w:color="auto" w:fill="FFFFFF"/>
        </w:rPr>
        <w:t>et al</w:t>
      </w:r>
      <w:r w:rsidR="0005072A">
        <w:rPr>
          <w:rStyle w:val="normaltextrun"/>
          <w:rFonts w:ascii="Arial" w:hAnsi="Arial" w:cs="Arial"/>
          <w:i/>
          <w:iCs/>
          <w:color w:val="000000"/>
          <w:shd w:val="clear" w:color="auto" w:fill="FFFFFF"/>
        </w:rPr>
        <w:t>.</w:t>
      </w:r>
      <w:r w:rsidR="0005072A">
        <w:rPr>
          <w:rStyle w:val="normaltextrun"/>
          <w:rFonts w:ascii="Arial" w:hAnsi="Arial" w:cs="Arial"/>
          <w:color w:val="000000"/>
          <w:shd w:val="clear" w:color="auto" w:fill="FFFFFF"/>
        </w:rPr>
        <w:t>, 2022).</w:t>
      </w:r>
      <w:r w:rsidR="007E27C9">
        <w:rPr>
          <w:rStyle w:val="normaltextrun"/>
          <w:rFonts w:ascii="Arial" w:hAnsi="Arial" w:cs="Arial"/>
          <w:color w:val="000000"/>
          <w:shd w:val="clear" w:color="auto" w:fill="FFFFFF"/>
        </w:rPr>
        <w:t xml:space="preserve"> </w:t>
      </w:r>
    </w:p>
    <w:p w14:paraId="373EBAFD" w14:textId="77777777" w:rsidR="004D2310" w:rsidRPr="00EB5844" w:rsidRDefault="004D2310" w:rsidP="008D1138">
      <w:pPr>
        <w:autoSpaceDE w:val="0"/>
        <w:autoSpaceDN w:val="0"/>
        <w:adjustRightInd w:val="0"/>
        <w:spacing w:line="480" w:lineRule="auto"/>
        <w:jc w:val="center"/>
        <w:rPr>
          <w:rFonts w:ascii="Arial" w:hAnsi="Arial" w:cs="Arial"/>
          <w:color w:val="000000"/>
        </w:rPr>
      </w:pPr>
    </w:p>
    <w:p w14:paraId="7E193B0D" w14:textId="542904F6" w:rsidR="008D1138" w:rsidRPr="00EB5844" w:rsidRDefault="00E33B0A" w:rsidP="008D1138">
      <w:pPr>
        <w:autoSpaceDE w:val="0"/>
        <w:autoSpaceDN w:val="0"/>
        <w:adjustRightInd w:val="0"/>
        <w:spacing w:line="480" w:lineRule="auto"/>
        <w:jc w:val="center"/>
        <w:rPr>
          <w:rFonts w:ascii="Arial" w:hAnsi="Arial" w:cs="Arial"/>
          <w:b/>
          <w:bCs/>
          <w:color w:val="000000"/>
        </w:rPr>
      </w:pPr>
      <w:r>
        <w:rPr>
          <w:rFonts w:ascii="Arial" w:hAnsi="Arial" w:cs="Arial"/>
          <w:b/>
          <w:bCs/>
          <w:color w:val="000000"/>
        </w:rPr>
        <w:t xml:space="preserve">6. </w:t>
      </w:r>
      <w:r w:rsidR="008D1138" w:rsidRPr="00EB5844">
        <w:rPr>
          <w:rFonts w:ascii="Arial" w:hAnsi="Arial" w:cs="Arial"/>
          <w:b/>
          <w:bCs/>
          <w:color w:val="000000"/>
        </w:rPr>
        <w:t>Conclusion</w:t>
      </w:r>
    </w:p>
    <w:p w14:paraId="28FB6FCA" w14:textId="64BB7642" w:rsidR="008D1138" w:rsidRDefault="008D1138" w:rsidP="008D1138">
      <w:pPr>
        <w:autoSpaceDE w:val="0"/>
        <w:autoSpaceDN w:val="0"/>
        <w:adjustRightInd w:val="0"/>
        <w:spacing w:line="480" w:lineRule="auto"/>
        <w:jc w:val="both"/>
        <w:rPr>
          <w:rFonts w:ascii="Arial" w:hAnsi="Arial" w:cs="Arial"/>
          <w:color w:val="000000"/>
        </w:rPr>
      </w:pPr>
      <w:r w:rsidRPr="00EB5844">
        <w:rPr>
          <w:rFonts w:ascii="Arial" w:hAnsi="Arial" w:cs="Arial"/>
          <w:color w:val="000000"/>
        </w:rPr>
        <w:t>To be denied access</w:t>
      </w:r>
      <w:r>
        <w:rPr>
          <w:rFonts w:ascii="Arial" w:hAnsi="Arial" w:cs="Arial"/>
          <w:color w:val="000000"/>
        </w:rPr>
        <w:t xml:space="preserve"> </w:t>
      </w:r>
      <w:r w:rsidRPr="00EB5844">
        <w:rPr>
          <w:rFonts w:ascii="Arial" w:hAnsi="Arial" w:cs="Arial"/>
          <w:color w:val="000000"/>
        </w:rPr>
        <w:t xml:space="preserve">to </w:t>
      </w:r>
      <w:r w:rsidR="00521671">
        <w:rPr>
          <w:rFonts w:ascii="Arial" w:hAnsi="Arial" w:cs="Arial"/>
          <w:color w:val="000000"/>
        </w:rPr>
        <w:t>affordable health</w:t>
      </w:r>
      <w:r>
        <w:rPr>
          <w:rFonts w:ascii="Arial" w:hAnsi="Arial" w:cs="Arial"/>
          <w:color w:val="000000"/>
        </w:rPr>
        <w:t>care, whether directly or indirectly,</w:t>
      </w:r>
      <w:r w:rsidRPr="00EB5844">
        <w:rPr>
          <w:rFonts w:ascii="Arial" w:hAnsi="Arial" w:cs="Arial"/>
          <w:color w:val="000000"/>
        </w:rPr>
        <w:t xml:space="preserve"> is to be denied a right to autonomy, a right to free choice and </w:t>
      </w:r>
      <w:r>
        <w:rPr>
          <w:rFonts w:ascii="Arial" w:hAnsi="Arial" w:cs="Arial"/>
          <w:color w:val="000000"/>
        </w:rPr>
        <w:t>the ability to hold power over one’s body</w:t>
      </w:r>
      <w:r w:rsidRPr="00EB5844">
        <w:rPr>
          <w:rFonts w:ascii="Arial" w:hAnsi="Arial" w:cs="Arial"/>
          <w:color w:val="000000"/>
        </w:rPr>
        <w:t>.</w:t>
      </w:r>
      <w:r>
        <w:rPr>
          <w:rFonts w:ascii="Arial" w:hAnsi="Arial" w:cs="Arial"/>
          <w:color w:val="000000"/>
        </w:rPr>
        <w:t xml:space="preserve"> This </w:t>
      </w:r>
      <w:r w:rsidR="00521671">
        <w:rPr>
          <w:rFonts w:ascii="Arial" w:hAnsi="Arial" w:cs="Arial"/>
          <w:color w:val="000000"/>
        </w:rPr>
        <w:t>article</w:t>
      </w:r>
      <w:r>
        <w:rPr>
          <w:rFonts w:ascii="Arial" w:hAnsi="Arial" w:cs="Arial"/>
          <w:color w:val="000000"/>
        </w:rPr>
        <w:t xml:space="preserve"> has </w:t>
      </w:r>
      <w:r w:rsidR="00870547">
        <w:rPr>
          <w:rFonts w:ascii="Arial" w:hAnsi="Arial" w:cs="Arial"/>
          <w:color w:val="000000"/>
        </w:rPr>
        <w:t xml:space="preserve">presented a conceptual critique of existing policies within the UK. Through an analysis of existing literature, </w:t>
      </w:r>
      <w:r>
        <w:rPr>
          <w:rFonts w:ascii="Arial" w:hAnsi="Arial" w:cs="Arial"/>
          <w:color w:val="000000"/>
        </w:rPr>
        <w:t>the impact of NHS charging and data-sharing practices on the accessibility of care for undocumented migrant</w:t>
      </w:r>
      <w:r w:rsidR="00A04982">
        <w:rPr>
          <w:rFonts w:ascii="Arial" w:hAnsi="Arial" w:cs="Arial"/>
          <w:color w:val="000000"/>
        </w:rPr>
        <w:t>s</w:t>
      </w:r>
      <w:r w:rsidR="00870547">
        <w:rPr>
          <w:rFonts w:ascii="Arial" w:hAnsi="Arial" w:cs="Arial"/>
          <w:color w:val="000000"/>
        </w:rPr>
        <w:t xml:space="preserve"> has been explored</w:t>
      </w:r>
      <w:r>
        <w:rPr>
          <w:rFonts w:ascii="Arial" w:hAnsi="Arial" w:cs="Arial"/>
          <w:color w:val="000000"/>
        </w:rPr>
        <w:t>,</w:t>
      </w:r>
      <w:r w:rsidR="00A04982">
        <w:rPr>
          <w:rFonts w:ascii="Arial" w:hAnsi="Arial" w:cs="Arial"/>
          <w:color w:val="000000"/>
        </w:rPr>
        <w:t xml:space="preserve"> particularly </w:t>
      </w:r>
      <w:r w:rsidR="00870547">
        <w:rPr>
          <w:rFonts w:ascii="Arial" w:hAnsi="Arial" w:cs="Arial"/>
          <w:color w:val="000000"/>
        </w:rPr>
        <w:t>utilis</w:t>
      </w:r>
      <w:r w:rsidR="00B62346">
        <w:rPr>
          <w:rFonts w:ascii="Arial" w:hAnsi="Arial" w:cs="Arial"/>
          <w:color w:val="000000"/>
        </w:rPr>
        <w:t>ing</w:t>
      </w:r>
      <w:r w:rsidR="00A04982">
        <w:rPr>
          <w:rFonts w:ascii="Arial" w:hAnsi="Arial" w:cs="Arial"/>
          <w:color w:val="000000"/>
        </w:rPr>
        <w:t xml:space="preserve"> the example of pregnant undocumented women to exemplify</w:t>
      </w:r>
      <w:r>
        <w:rPr>
          <w:rFonts w:ascii="Arial" w:hAnsi="Arial" w:cs="Arial"/>
          <w:color w:val="000000"/>
        </w:rPr>
        <w:t xml:space="preserve"> the direct and indirect barriers to antenatal support. Specifically, this </w:t>
      </w:r>
      <w:r w:rsidR="00A04982">
        <w:rPr>
          <w:rFonts w:ascii="Arial" w:hAnsi="Arial" w:cs="Arial"/>
          <w:color w:val="000000"/>
        </w:rPr>
        <w:t>article</w:t>
      </w:r>
      <w:r>
        <w:rPr>
          <w:rFonts w:ascii="Arial" w:hAnsi="Arial" w:cs="Arial"/>
          <w:color w:val="000000"/>
        </w:rPr>
        <w:t xml:space="preserve"> has shown that current conditions </w:t>
      </w:r>
      <w:r w:rsidR="00EB3D8A">
        <w:rPr>
          <w:rFonts w:ascii="Arial" w:hAnsi="Arial" w:cs="Arial"/>
          <w:color w:val="000000"/>
        </w:rPr>
        <w:t>for accessible healthcare</w:t>
      </w:r>
      <w:r>
        <w:rPr>
          <w:rFonts w:ascii="Arial" w:hAnsi="Arial" w:cs="Arial"/>
          <w:color w:val="000000"/>
        </w:rPr>
        <w:t xml:space="preserve"> in </w:t>
      </w:r>
      <w:r w:rsidR="00DE3534">
        <w:rPr>
          <w:rFonts w:ascii="Arial" w:hAnsi="Arial" w:cs="Arial"/>
          <w:color w:val="000000"/>
        </w:rPr>
        <w:t>the UK</w:t>
      </w:r>
      <w:r>
        <w:rPr>
          <w:rFonts w:ascii="Arial" w:hAnsi="Arial" w:cs="Arial"/>
          <w:color w:val="000000"/>
        </w:rPr>
        <w:t xml:space="preserve"> are overly exclusive, ignoring the deservingness of undocumented individuals, on the grounds of their </w:t>
      </w:r>
      <w:r w:rsidR="00EB3D8A">
        <w:rPr>
          <w:rFonts w:ascii="Arial" w:hAnsi="Arial" w:cs="Arial"/>
          <w:color w:val="000000"/>
        </w:rPr>
        <w:t>permanent</w:t>
      </w:r>
      <w:r>
        <w:rPr>
          <w:rFonts w:ascii="Arial" w:hAnsi="Arial" w:cs="Arial"/>
          <w:color w:val="000000"/>
        </w:rPr>
        <w:t xml:space="preserve"> residency</w:t>
      </w:r>
      <w:r w:rsidR="00EB3D8A">
        <w:rPr>
          <w:rFonts w:ascii="Arial" w:hAnsi="Arial" w:cs="Arial"/>
          <w:color w:val="000000"/>
        </w:rPr>
        <w:t xml:space="preserve">, </w:t>
      </w:r>
      <w:r>
        <w:rPr>
          <w:rFonts w:ascii="Arial" w:hAnsi="Arial" w:cs="Arial"/>
          <w:color w:val="000000"/>
        </w:rPr>
        <w:t>social contributions</w:t>
      </w:r>
      <w:r w:rsidR="00EB3D8A">
        <w:rPr>
          <w:rFonts w:ascii="Arial" w:hAnsi="Arial" w:cs="Arial"/>
          <w:color w:val="000000"/>
        </w:rPr>
        <w:t xml:space="preserve"> and</w:t>
      </w:r>
      <w:r w:rsidR="001B02E6">
        <w:rPr>
          <w:rFonts w:ascii="Arial" w:hAnsi="Arial" w:cs="Arial"/>
          <w:color w:val="000000"/>
        </w:rPr>
        <w:t>, most importantly, their</w:t>
      </w:r>
      <w:r w:rsidR="00EB3D8A">
        <w:rPr>
          <w:rFonts w:ascii="Arial" w:hAnsi="Arial" w:cs="Arial"/>
          <w:color w:val="000000"/>
        </w:rPr>
        <w:t xml:space="preserve"> basic human rights</w:t>
      </w:r>
      <w:r>
        <w:rPr>
          <w:rFonts w:ascii="Arial" w:hAnsi="Arial" w:cs="Arial"/>
          <w:color w:val="000000"/>
        </w:rPr>
        <w:t xml:space="preserve">. In light of this, three policy recommendations have been made to return power to the individual. These recommendations include a reimagining of what </w:t>
      </w:r>
      <w:r>
        <w:rPr>
          <w:rFonts w:ascii="Arial" w:hAnsi="Arial" w:cs="Arial"/>
          <w:color w:val="000000"/>
        </w:rPr>
        <w:lastRenderedPageBreak/>
        <w:t xml:space="preserve">constitutes ordinary residence, the introduction of unconditional and indefinite firewalls, and the creation of </w:t>
      </w:r>
      <w:r w:rsidR="00B62302">
        <w:rPr>
          <w:rFonts w:ascii="Arial" w:hAnsi="Arial" w:cs="Arial"/>
          <w:color w:val="000000"/>
        </w:rPr>
        <w:t xml:space="preserve">more accessible </w:t>
      </w:r>
      <w:r>
        <w:rPr>
          <w:rFonts w:ascii="Arial" w:hAnsi="Arial" w:cs="Arial"/>
          <w:color w:val="000000"/>
        </w:rPr>
        <w:t xml:space="preserve">routes to regularisation. </w:t>
      </w:r>
    </w:p>
    <w:p w14:paraId="50FC5AD8" w14:textId="77777777" w:rsidR="008D1138" w:rsidRDefault="008D1138" w:rsidP="008D1138">
      <w:pPr>
        <w:autoSpaceDE w:val="0"/>
        <w:autoSpaceDN w:val="0"/>
        <w:adjustRightInd w:val="0"/>
        <w:spacing w:line="480" w:lineRule="auto"/>
        <w:jc w:val="both"/>
        <w:rPr>
          <w:rFonts w:ascii="Arial" w:hAnsi="Arial" w:cs="Arial"/>
          <w:color w:val="000000"/>
        </w:rPr>
      </w:pPr>
    </w:p>
    <w:p w14:paraId="297FD7BA" w14:textId="322318E2" w:rsidR="00BF62C4" w:rsidRDefault="008D1138" w:rsidP="006152FE">
      <w:pPr>
        <w:autoSpaceDE w:val="0"/>
        <w:autoSpaceDN w:val="0"/>
        <w:adjustRightInd w:val="0"/>
        <w:spacing w:line="480" w:lineRule="auto"/>
        <w:jc w:val="both"/>
        <w:rPr>
          <w:rFonts w:ascii="Arial" w:hAnsi="Arial" w:cs="Arial"/>
          <w:color w:val="000000"/>
        </w:rPr>
      </w:pPr>
      <w:r w:rsidRPr="00EB5844">
        <w:rPr>
          <w:rFonts w:ascii="Arial" w:hAnsi="Arial" w:cs="Arial"/>
          <w:color w:val="000000"/>
        </w:rPr>
        <w:t xml:space="preserve">Many undocumented migrants </w:t>
      </w:r>
      <w:r w:rsidRPr="00AC501D">
        <w:rPr>
          <w:rFonts w:ascii="Arial" w:hAnsi="Arial" w:cs="Arial"/>
          <w:color w:val="000000" w:themeColor="text1"/>
        </w:rPr>
        <w:t>have already been dealt a poor hand in the birthright lottery, hence their initial migration (</w:t>
      </w:r>
      <w:proofErr w:type="spellStart"/>
      <w:r w:rsidRPr="00AC501D">
        <w:rPr>
          <w:rFonts w:ascii="Arial" w:hAnsi="Arial" w:cs="Arial"/>
          <w:color w:val="000000" w:themeColor="text1"/>
        </w:rPr>
        <w:t>Shachar</w:t>
      </w:r>
      <w:proofErr w:type="spellEnd"/>
      <w:r w:rsidRPr="00AC501D">
        <w:rPr>
          <w:rFonts w:ascii="Arial" w:hAnsi="Arial" w:cs="Arial"/>
          <w:color w:val="000000" w:themeColor="text1"/>
        </w:rPr>
        <w:t xml:space="preserve">, 2009). </w:t>
      </w:r>
      <w:r w:rsidRPr="00EB5844">
        <w:rPr>
          <w:rFonts w:ascii="Arial" w:hAnsi="Arial" w:cs="Arial"/>
          <w:color w:val="000000"/>
        </w:rPr>
        <w:t xml:space="preserve">To </w:t>
      </w:r>
      <w:r>
        <w:rPr>
          <w:rFonts w:ascii="Arial" w:hAnsi="Arial" w:cs="Arial"/>
          <w:color w:val="000000"/>
        </w:rPr>
        <w:t>further burden</w:t>
      </w:r>
      <w:r w:rsidRPr="00EB5844">
        <w:rPr>
          <w:rFonts w:ascii="Arial" w:hAnsi="Arial" w:cs="Arial"/>
          <w:color w:val="000000"/>
        </w:rPr>
        <w:t xml:space="preserve"> these vulnerable individuals by denying them access to a right which affects their most fundamental wellbeing is indefensible. </w:t>
      </w:r>
      <w:r w:rsidR="00260A4A">
        <w:rPr>
          <w:rFonts w:ascii="Arial" w:hAnsi="Arial" w:cs="Arial"/>
          <w:color w:val="000000"/>
        </w:rPr>
        <w:t>D</w:t>
      </w:r>
      <w:r w:rsidRPr="00EB5844">
        <w:rPr>
          <w:rFonts w:ascii="Arial" w:hAnsi="Arial" w:cs="Arial"/>
          <w:color w:val="000000"/>
        </w:rPr>
        <w:t xml:space="preserve">espite the animosity of its hostile environment agenda, the UK should re-imagine </w:t>
      </w:r>
      <w:r>
        <w:rPr>
          <w:rFonts w:ascii="Arial" w:hAnsi="Arial" w:cs="Arial"/>
          <w:color w:val="000000"/>
        </w:rPr>
        <w:t>current</w:t>
      </w:r>
      <w:r w:rsidRPr="00EB5844">
        <w:rPr>
          <w:rFonts w:ascii="Arial" w:hAnsi="Arial" w:cs="Arial"/>
          <w:color w:val="000000"/>
        </w:rPr>
        <w:t xml:space="preserve"> polic</w:t>
      </w:r>
      <w:r>
        <w:rPr>
          <w:rFonts w:ascii="Arial" w:hAnsi="Arial" w:cs="Arial"/>
          <w:color w:val="000000"/>
        </w:rPr>
        <w:t>ies</w:t>
      </w:r>
      <w:r w:rsidRPr="00EB5844">
        <w:rPr>
          <w:rFonts w:ascii="Arial" w:hAnsi="Arial" w:cs="Arial"/>
          <w:color w:val="000000"/>
        </w:rPr>
        <w:t xml:space="preserve"> to protect the </w:t>
      </w:r>
      <w:r>
        <w:rPr>
          <w:rFonts w:ascii="Arial" w:hAnsi="Arial" w:cs="Arial"/>
          <w:color w:val="000000"/>
        </w:rPr>
        <w:t>accessibility of maternity care</w:t>
      </w:r>
      <w:r w:rsidRPr="00EB5844">
        <w:rPr>
          <w:rFonts w:ascii="Arial" w:hAnsi="Arial" w:cs="Arial"/>
          <w:color w:val="000000"/>
        </w:rPr>
        <w:t xml:space="preserve"> </w:t>
      </w:r>
      <w:r>
        <w:rPr>
          <w:rFonts w:ascii="Arial" w:hAnsi="Arial" w:cs="Arial"/>
          <w:color w:val="000000"/>
        </w:rPr>
        <w:t>for</w:t>
      </w:r>
      <w:r w:rsidRPr="00EB5844">
        <w:rPr>
          <w:rFonts w:ascii="Arial" w:hAnsi="Arial" w:cs="Arial"/>
          <w:color w:val="000000"/>
        </w:rPr>
        <w:t xml:space="preserve"> undocumented migrants living within the state’s territory</w:t>
      </w:r>
      <w:r w:rsidR="007C2DC0">
        <w:rPr>
          <w:rFonts w:ascii="Arial" w:hAnsi="Arial" w:cs="Arial"/>
          <w:color w:val="000000"/>
        </w:rPr>
        <w:t>, to the benefit of both the individual and the collective</w:t>
      </w:r>
      <w:r w:rsidRPr="00EB5844">
        <w:rPr>
          <w:rFonts w:ascii="Arial" w:hAnsi="Arial" w:cs="Arial"/>
          <w:color w:val="000000"/>
        </w:rPr>
        <w:t>.</w:t>
      </w:r>
      <w:r w:rsidR="00BF62C4">
        <w:rPr>
          <w:rFonts w:ascii="Arial" w:hAnsi="Arial" w:cs="Arial"/>
          <w:color w:val="000000"/>
        </w:rPr>
        <w:br w:type="page"/>
      </w:r>
    </w:p>
    <w:p w14:paraId="7E0F5047" w14:textId="03DF3AB7" w:rsidR="00BF62C4" w:rsidRDefault="00BF62C4" w:rsidP="006152FE">
      <w:pPr>
        <w:pStyle w:val="NormalWeb"/>
        <w:spacing w:line="480" w:lineRule="auto"/>
        <w:jc w:val="both"/>
        <w:rPr>
          <w:rFonts w:ascii="Arial" w:hAnsi="Arial" w:cs="Arial"/>
        </w:rPr>
      </w:pPr>
      <w:r>
        <w:rPr>
          <w:rFonts w:ascii="Arial" w:hAnsi="Arial" w:cs="Arial"/>
          <w:b/>
          <w:bCs/>
        </w:rPr>
        <w:lastRenderedPageBreak/>
        <w:t>Acknowledgements:</w:t>
      </w:r>
      <w:r>
        <w:rPr>
          <w:rFonts w:ascii="Arial" w:hAnsi="Arial" w:cs="Arial"/>
        </w:rPr>
        <w:t xml:space="preserve"> I would like to thank my previous supervisors, Dr Florian </w:t>
      </w:r>
      <w:proofErr w:type="spellStart"/>
      <w:r>
        <w:rPr>
          <w:rFonts w:ascii="Arial" w:hAnsi="Arial" w:cs="Arial"/>
        </w:rPr>
        <w:t>Scheding</w:t>
      </w:r>
      <w:proofErr w:type="spellEnd"/>
      <w:r>
        <w:rPr>
          <w:rFonts w:ascii="Arial" w:hAnsi="Arial" w:cs="Arial"/>
        </w:rPr>
        <w:t xml:space="preserve"> and Christopher Bertram, who not only helped shape th</w:t>
      </w:r>
      <w:r w:rsidR="00E33B0A">
        <w:rPr>
          <w:rFonts w:ascii="Arial" w:hAnsi="Arial" w:cs="Arial"/>
        </w:rPr>
        <w:t>is</w:t>
      </w:r>
      <w:r>
        <w:rPr>
          <w:rFonts w:ascii="Arial" w:hAnsi="Arial" w:cs="Arial"/>
        </w:rPr>
        <w:t xml:space="preserve"> paper, but also inspired and motivated me to pursue my current PhD. Their support has been invaluable to my academic journey.</w:t>
      </w:r>
      <w:r>
        <w:rPr>
          <w:rFonts w:ascii="Arial" w:hAnsi="Arial" w:cs="Arial"/>
        </w:rPr>
        <w:br w:type="page"/>
      </w:r>
    </w:p>
    <w:p w14:paraId="2C87BEB6" w14:textId="77777777" w:rsidR="00BF62C4" w:rsidRDefault="00BF62C4" w:rsidP="00BF62C4">
      <w:pPr>
        <w:pStyle w:val="NormalWeb"/>
        <w:spacing w:line="480" w:lineRule="auto"/>
        <w:jc w:val="both"/>
        <w:rPr>
          <w:rFonts w:ascii="Arial" w:hAnsi="Arial" w:cs="Arial"/>
          <w:b/>
          <w:bCs/>
        </w:rPr>
      </w:pPr>
      <w:r>
        <w:rPr>
          <w:rFonts w:ascii="Arial" w:hAnsi="Arial" w:cs="Arial"/>
          <w:b/>
          <w:bCs/>
        </w:rPr>
        <w:lastRenderedPageBreak/>
        <w:t>References</w:t>
      </w:r>
    </w:p>
    <w:p w14:paraId="6EAC1CF6" w14:textId="6E7FDEB3" w:rsidR="00BF62C4" w:rsidRPr="00E11996" w:rsidRDefault="00BF62C4" w:rsidP="00BF62C4">
      <w:pPr>
        <w:pStyle w:val="NormalWeb"/>
        <w:spacing w:line="480" w:lineRule="auto"/>
        <w:ind w:left="567" w:hanging="567"/>
        <w:rPr>
          <w:rStyle w:val="apple-converted-space"/>
          <w:rFonts w:ascii="Arial" w:hAnsi="Arial" w:cs="Arial"/>
          <w:color w:val="000000"/>
        </w:rPr>
      </w:pPr>
      <w:r w:rsidRPr="00A4514B">
        <w:rPr>
          <w:rFonts w:ascii="Arial" w:hAnsi="Arial" w:cs="Arial"/>
          <w:color w:val="000000"/>
        </w:rPr>
        <w:t>Alderwick, H. and Allen, L.</w:t>
      </w:r>
      <w:r w:rsidR="00394F15">
        <w:rPr>
          <w:rFonts w:ascii="Arial" w:hAnsi="Arial" w:cs="Arial"/>
          <w:color w:val="000000"/>
        </w:rPr>
        <w:t>,</w:t>
      </w:r>
      <w:r w:rsidRPr="00A4514B">
        <w:rPr>
          <w:rFonts w:ascii="Arial" w:hAnsi="Arial" w:cs="Arial"/>
          <w:color w:val="000000"/>
        </w:rPr>
        <w:t xml:space="preserve"> 2019</w:t>
      </w:r>
      <w:r w:rsidR="00394F15">
        <w:rPr>
          <w:rFonts w:ascii="Arial" w:hAnsi="Arial" w:cs="Arial"/>
          <w:color w:val="000000"/>
        </w:rPr>
        <w:t>.</w:t>
      </w:r>
      <w:r w:rsidR="00000A8E">
        <w:rPr>
          <w:rFonts w:ascii="Arial" w:hAnsi="Arial" w:cs="Arial"/>
          <w:color w:val="000000"/>
        </w:rPr>
        <w:t xml:space="preserve"> </w:t>
      </w:r>
      <w:r w:rsidRPr="00DE3703">
        <w:rPr>
          <w:rFonts w:ascii="Arial" w:hAnsi="Arial" w:cs="Arial"/>
          <w:i/>
          <w:iCs/>
          <w:color w:val="000000"/>
        </w:rPr>
        <w:t>Immigration and the NHS: the evidence</w:t>
      </w:r>
      <w:r w:rsidR="00DE3703">
        <w:rPr>
          <w:rFonts w:ascii="Arial" w:hAnsi="Arial" w:cs="Arial"/>
          <w:color w:val="000000"/>
        </w:rPr>
        <w:t xml:space="preserve"> [Online]</w:t>
      </w:r>
      <w:r w:rsidR="00000A8E">
        <w:rPr>
          <w:rFonts w:ascii="Arial" w:hAnsi="Arial" w:cs="Arial"/>
          <w:color w:val="000000"/>
        </w:rPr>
        <w:t>.</w:t>
      </w:r>
      <w:r w:rsidR="00DE3703">
        <w:rPr>
          <w:rFonts w:ascii="Arial" w:hAnsi="Arial" w:cs="Arial"/>
          <w:color w:val="000000"/>
        </w:rPr>
        <w:t xml:space="preserve"> </w:t>
      </w:r>
      <w:r w:rsidRPr="00A4514B">
        <w:rPr>
          <w:rFonts w:ascii="Arial" w:hAnsi="Arial" w:cs="Arial"/>
          <w:color w:val="000000"/>
        </w:rPr>
        <w:t xml:space="preserve">Available </w:t>
      </w:r>
      <w:r w:rsidR="00DE3703">
        <w:rPr>
          <w:rFonts w:ascii="Arial" w:hAnsi="Arial" w:cs="Arial"/>
          <w:color w:val="000000"/>
        </w:rPr>
        <w:t>from</w:t>
      </w:r>
      <w:r w:rsidRPr="00A4514B">
        <w:rPr>
          <w:rFonts w:ascii="Arial" w:hAnsi="Arial" w:cs="Arial"/>
          <w:color w:val="000000"/>
        </w:rPr>
        <w:t xml:space="preserve">: </w:t>
      </w:r>
      <w:hyperlink r:id="rId7" w:history="1">
        <w:r w:rsidRPr="00A4514B">
          <w:rPr>
            <w:rStyle w:val="Hyperlink"/>
            <w:rFonts w:ascii="Arial" w:hAnsi="Arial" w:cs="Arial"/>
          </w:rPr>
          <w:t>https://www.health.org.uk/news-and-comment/blogs/immigration-and-the-nhs-the-evidence</w:t>
        </w:r>
      </w:hyperlink>
      <w:r w:rsidRPr="00A4514B">
        <w:rPr>
          <w:rFonts w:ascii="Arial" w:hAnsi="Arial" w:cs="Arial"/>
          <w:color w:val="000000"/>
        </w:rPr>
        <w:t xml:space="preserve">  </w:t>
      </w:r>
      <w:r w:rsidR="00DE3703">
        <w:rPr>
          <w:rFonts w:ascii="Arial" w:hAnsi="Arial" w:cs="Arial"/>
          <w:color w:val="000000"/>
        </w:rPr>
        <w:t>[</w:t>
      </w:r>
      <w:r w:rsidRPr="00A4514B">
        <w:rPr>
          <w:rFonts w:ascii="Arial" w:hAnsi="Arial" w:cs="Arial"/>
          <w:color w:val="000000"/>
        </w:rPr>
        <w:t xml:space="preserve">Accessed </w:t>
      </w:r>
      <w:r w:rsidR="00DE3703">
        <w:rPr>
          <w:rFonts w:ascii="Arial" w:hAnsi="Arial" w:cs="Arial"/>
          <w:color w:val="000000"/>
        </w:rPr>
        <w:t>24</w:t>
      </w:r>
      <w:r w:rsidRPr="00A4514B">
        <w:rPr>
          <w:rFonts w:ascii="Arial" w:hAnsi="Arial" w:cs="Arial"/>
          <w:color w:val="000000"/>
        </w:rPr>
        <w:t xml:space="preserve"> </w:t>
      </w:r>
      <w:r w:rsidR="00DE3703">
        <w:rPr>
          <w:rFonts w:ascii="Arial" w:hAnsi="Arial" w:cs="Arial"/>
          <w:color w:val="000000"/>
        </w:rPr>
        <w:t>January</w:t>
      </w:r>
      <w:r w:rsidRPr="00E11996">
        <w:rPr>
          <w:rFonts w:ascii="Arial" w:hAnsi="Arial" w:cs="Arial"/>
          <w:color w:val="000000"/>
        </w:rPr>
        <w:t xml:space="preserve"> 202</w:t>
      </w:r>
      <w:r w:rsidR="00DE3703">
        <w:rPr>
          <w:rFonts w:ascii="Arial" w:hAnsi="Arial" w:cs="Arial"/>
          <w:color w:val="000000"/>
        </w:rPr>
        <w:t>4]</w:t>
      </w:r>
      <w:r w:rsidRPr="00E11996">
        <w:rPr>
          <w:rFonts w:ascii="Arial" w:hAnsi="Arial" w:cs="Arial"/>
          <w:color w:val="000000"/>
        </w:rPr>
        <w:t>.</w:t>
      </w:r>
      <w:r w:rsidRPr="00E11996">
        <w:rPr>
          <w:rStyle w:val="apple-converted-space"/>
          <w:rFonts w:ascii="Arial" w:hAnsi="Arial" w:cs="Arial"/>
          <w:color w:val="000000"/>
        </w:rPr>
        <w:t> </w:t>
      </w:r>
    </w:p>
    <w:p w14:paraId="5BE00932" w14:textId="247D8A51" w:rsidR="00BF62C4" w:rsidRPr="00E11996" w:rsidRDefault="00BF62C4" w:rsidP="00BF62C4">
      <w:pPr>
        <w:pStyle w:val="NormalWeb"/>
        <w:spacing w:line="480" w:lineRule="auto"/>
        <w:ind w:left="567" w:hanging="567"/>
        <w:rPr>
          <w:rFonts w:ascii="Arial" w:hAnsi="Arial" w:cs="Arial"/>
          <w:color w:val="000000"/>
        </w:rPr>
      </w:pPr>
      <w:r w:rsidRPr="00E11996">
        <w:rPr>
          <w:rFonts w:ascii="Arial" w:hAnsi="Arial" w:cs="Arial"/>
          <w:color w:val="000000"/>
        </w:rPr>
        <w:t>Almeida, L.M.</w:t>
      </w:r>
      <w:r w:rsidR="00394F15">
        <w:rPr>
          <w:rFonts w:ascii="Arial" w:hAnsi="Arial" w:cs="Arial"/>
          <w:color w:val="000000"/>
        </w:rPr>
        <w:t>,</w:t>
      </w:r>
      <w:r w:rsidR="009641F7">
        <w:rPr>
          <w:rFonts w:ascii="Arial" w:hAnsi="Arial" w:cs="Arial"/>
          <w:color w:val="000000"/>
        </w:rPr>
        <w:t xml:space="preserve"> Costa-Santos, C., Peixoto Caldas, J., Dias, S. and Ayres-de-Campos, D.,</w:t>
      </w:r>
      <w:r w:rsidRPr="00E11996">
        <w:rPr>
          <w:rFonts w:ascii="Arial" w:hAnsi="Arial" w:cs="Arial"/>
          <w:color w:val="000000"/>
        </w:rPr>
        <w:t xml:space="preserve"> 2016</w:t>
      </w:r>
      <w:r w:rsidR="00394F15">
        <w:rPr>
          <w:rFonts w:ascii="Arial" w:hAnsi="Arial" w:cs="Arial"/>
          <w:color w:val="000000"/>
        </w:rPr>
        <w:t>.</w:t>
      </w:r>
      <w:r w:rsidRPr="00E11996">
        <w:rPr>
          <w:rFonts w:ascii="Arial" w:hAnsi="Arial" w:cs="Arial"/>
          <w:color w:val="000000"/>
        </w:rPr>
        <w:t xml:space="preserve"> The impact of migrant on women’s mental health in the postpartum period</w:t>
      </w:r>
      <w:r w:rsidR="00000A8E">
        <w:rPr>
          <w:rFonts w:ascii="Arial" w:hAnsi="Arial" w:cs="Arial"/>
          <w:color w:val="000000"/>
        </w:rPr>
        <w:t>.</w:t>
      </w:r>
      <w:r w:rsidRPr="00E11996">
        <w:rPr>
          <w:rFonts w:ascii="Arial" w:hAnsi="Arial" w:cs="Arial"/>
          <w:color w:val="000000"/>
        </w:rPr>
        <w:t xml:space="preserve"> </w:t>
      </w:r>
      <w:proofErr w:type="spellStart"/>
      <w:r w:rsidRPr="00E11996">
        <w:rPr>
          <w:rFonts w:ascii="Arial" w:hAnsi="Arial" w:cs="Arial"/>
          <w:i/>
          <w:iCs/>
          <w:color w:val="000000"/>
        </w:rPr>
        <w:t>Revista</w:t>
      </w:r>
      <w:proofErr w:type="spellEnd"/>
      <w:r w:rsidRPr="00E11996">
        <w:rPr>
          <w:rFonts w:ascii="Arial" w:hAnsi="Arial" w:cs="Arial"/>
          <w:i/>
          <w:iCs/>
          <w:color w:val="000000"/>
        </w:rPr>
        <w:t xml:space="preserve"> de </w:t>
      </w:r>
      <w:proofErr w:type="spellStart"/>
      <w:r w:rsidR="00000A8E">
        <w:rPr>
          <w:rFonts w:ascii="Arial" w:hAnsi="Arial" w:cs="Arial"/>
          <w:i/>
          <w:iCs/>
          <w:color w:val="000000"/>
        </w:rPr>
        <w:t>s</w:t>
      </w:r>
      <w:r w:rsidRPr="00E11996">
        <w:rPr>
          <w:rFonts w:ascii="Arial" w:hAnsi="Arial" w:cs="Arial"/>
          <w:i/>
          <w:iCs/>
          <w:color w:val="000000"/>
        </w:rPr>
        <w:t>aùda</w:t>
      </w:r>
      <w:proofErr w:type="spellEnd"/>
      <w:r w:rsidRPr="00E11996">
        <w:rPr>
          <w:rFonts w:ascii="Arial" w:hAnsi="Arial" w:cs="Arial"/>
          <w:i/>
          <w:iCs/>
          <w:color w:val="000000"/>
        </w:rPr>
        <w:t xml:space="preserve"> </w:t>
      </w:r>
      <w:proofErr w:type="spellStart"/>
      <w:r w:rsidR="00000A8E">
        <w:rPr>
          <w:rFonts w:ascii="Arial" w:hAnsi="Arial" w:cs="Arial"/>
          <w:i/>
          <w:iCs/>
          <w:color w:val="000000"/>
        </w:rPr>
        <w:t>p</w:t>
      </w:r>
      <w:r w:rsidRPr="00E11996">
        <w:rPr>
          <w:rFonts w:ascii="Arial" w:hAnsi="Arial" w:cs="Arial"/>
          <w:i/>
          <w:iCs/>
          <w:color w:val="000000"/>
        </w:rPr>
        <w:t>ública</w:t>
      </w:r>
      <w:proofErr w:type="spellEnd"/>
      <w:r w:rsidRPr="00E11996">
        <w:rPr>
          <w:rFonts w:ascii="Arial" w:hAnsi="Arial" w:cs="Arial"/>
          <w:color w:val="000000"/>
        </w:rPr>
        <w:t>, 50(35</w:t>
      </w:r>
      <w:r>
        <w:rPr>
          <w:rFonts w:ascii="Arial" w:hAnsi="Arial" w:cs="Arial"/>
          <w:color w:val="000000"/>
        </w:rPr>
        <w:t>)</w:t>
      </w:r>
      <w:r w:rsidRPr="00E11996">
        <w:rPr>
          <w:rFonts w:ascii="Arial" w:hAnsi="Arial" w:cs="Arial"/>
          <w:color w:val="000000"/>
        </w:rPr>
        <w:t xml:space="preserve">. </w:t>
      </w:r>
    </w:p>
    <w:p w14:paraId="3CCD9882" w14:textId="1FCBDB09" w:rsidR="00BF62C4" w:rsidRPr="00932DBA" w:rsidRDefault="00BF62C4" w:rsidP="00BF62C4">
      <w:pPr>
        <w:pStyle w:val="NormalWeb"/>
        <w:spacing w:line="480" w:lineRule="auto"/>
        <w:ind w:left="567" w:hanging="567"/>
        <w:rPr>
          <w:rFonts w:ascii="Arial" w:hAnsi="Arial" w:cs="Arial"/>
          <w:color w:val="000000"/>
        </w:rPr>
      </w:pPr>
      <w:r w:rsidRPr="00932DBA">
        <w:rPr>
          <w:rFonts w:ascii="Arial" w:hAnsi="Arial" w:cs="Arial"/>
          <w:color w:val="000000"/>
        </w:rPr>
        <w:t>Balaam, M.</w:t>
      </w:r>
      <w:r w:rsidR="00394F15" w:rsidRPr="00394F15">
        <w:rPr>
          <w:rFonts w:ascii="Arial" w:hAnsi="Arial" w:cs="Arial"/>
          <w:color w:val="000000"/>
        </w:rPr>
        <w:t>,</w:t>
      </w:r>
      <w:r w:rsidR="00344896">
        <w:rPr>
          <w:rFonts w:ascii="Arial" w:hAnsi="Arial" w:cs="Arial"/>
          <w:color w:val="000000"/>
        </w:rPr>
        <w:t xml:space="preserve"> </w:t>
      </w:r>
      <w:proofErr w:type="spellStart"/>
      <w:r w:rsidR="00344896">
        <w:rPr>
          <w:rFonts w:ascii="Arial" w:hAnsi="Arial" w:cs="Arial"/>
          <w:color w:val="000000"/>
        </w:rPr>
        <w:t>Akerjordet</w:t>
      </w:r>
      <w:proofErr w:type="spellEnd"/>
      <w:r w:rsidR="00344896">
        <w:rPr>
          <w:rFonts w:ascii="Arial" w:hAnsi="Arial" w:cs="Arial"/>
          <w:color w:val="000000"/>
        </w:rPr>
        <w:t xml:space="preserve">, K., </w:t>
      </w:r>
      <w:proofErr w:type="spellStart"/>
      <w:r w:rsidR="00344896">
        <w:rPr>
          <w:rFonts w:ascii="Arial" w:hAnsi="Arial" w:cs="Arial"/>
          <w:color w:val="000000"/>
        </w:rPr>
        <w:t>Lyberg</w:t>
      </w:r>
      <w:proofErr w:type="spellEnd"/>
      <w:r w:rsidR="00344896">
        <w:rPr>
          <w:rFonts w:ascii="Arial" w:hAnsi="Arial" w:cs="Arial"/>
          <w:color w:val="000000"/>
        </w:rPr>
        <w:t xml:space="preserve">, A., Kaiser, B., Schoening, E., </w:t>
      </w:r>
      <w:proofErr w:type="spellStart"/>
      <w:r w:rsidR="00344896">
        <w:rPr>
          <w:rFonts w:ascii="Arial" w:hAnsi="Arial" w:cs="Arial"/>
          <w:color w:val="000000"/>
        </w:rPr>
        <w:t>Fredriksen</w:t>
      </w:r>
      <w:proofErr w:type="spellEnd"/>
      <w:r w:rsidR="00344896">
        <w:rPr>
          <w:rFonts w:ascii="Arial" w:hAnsi="Arial" w:cs="Arial"/>
          <w:color w:val="000000"/>
        </w:rPr>
        <w:t xml:space="preserve">, A., </w:t>
      </w:r>
      <w:proofErr w:type="spellStart"/>
      <w:r w:rsidR="00344896">
        <w:rPr>
          <w:rFonts w:ascii="Arial" w:hAnsi="Arial" w:cs="Arial"/>
          <w:color w:val="000000"/>
        </w:rPr>
        <w:t>Ensel</w:t>
      </w:r>
      <w:proofErr w:type="spellEnd"/>
      <w:r w:rsidR="00344896">
        <w:rPr>
          <w:rFonts w:ascii="Arial" w:hAnsi="Arial" w:cs="Arial"/>
          <w:color w:val="000000"/>
        </w:rPr>
        <w:t xml:space="preserve">, A., </w:t>
      </w:r>
      <w:proofErr w:type="spellStart"/>
      <w:r w:rsidR="00344896">
        <w:rPr>
          <w:rFonts w:ascii="Arial" w:hAnsi="Arial" w:cs="Arial"/>
          <w:color w:val="000000"/>
        </w:rPr>
        <w:t>Gouni</w:t>
      </w:r>
      <w:proofErr w:type="spellEnd"/>
      <w:r w:rsidR="00344896">
        <w:rPr>
          <w:rFonts w:ascii="Arial" w:hAnsi="Arial" w:cs="Arial"/>
          <w:color w:val="000000"/>
        </w:rPr>
        <w:t xml:space="preserve">, O. and </w:t>
      </w:r>
      <w:proofErr w:type="spellStart"/>
      <w:r w:rsidR="00344896">
        <w:rPr>
          <w:rFonts w:ascii="Arial" w:hAnsi="Arial" w:cs="Arial"/>
          <w:color w:val="000000"/>
        </w:rPr>
        <w:t>Severinsson</w:t>
      </w:r>
      <w:proofErr w:type="spellEnd"/>
      <w:r w:rsidR="00344896">
        <w:rPr>
          <w:rFonts w:ascii="Arial" w:hAnsi="Arial" w:cs="Arial"/>
          <w:color w:val="000000"/>
        </w:rPr>
        <w:t>, E.,</w:t>
      </w:r>
      <w:r w:rsidR="00394F15">
        <w:rPr>
          <w:rFonts w:ascii="Arial" w:hAnsi="Arial" w:cs="Arial"/>
          <w:i/>
          <w:iCs/>
          <w:color w:val="000000"/>
        </w:rPr>
        <w:t xml:space="preserve"> </w:t>
      </w:r>
      <w:r w:rsidRPr="00932DBA">
        <w:rPr>
          <w:rFonts w:ascii="Arial" w:hAnsi="Arial" w:cs="Arial"/>
          <w:color w:val="000000"/>
        </w:rPr>
        <w:t>2013</w:t>
      </w:r>
      <w:r w:rsidR="00394F15">
        <w:rPr>
          <w:rFonts w:ascii="Arial" w:hAnsi="Arial" w:cs="Arial"/>
          <w:color w:val="000000"/>
        </w:rPr>
        <w:t>.</w:t>
      </w:r>
      <w:r w:rsidRPr="00932DBA">
        <w:rPr>
          <w:rFonts w:ascii="Arial" w:hAnsi="Arial" w:cs="Arial"/>
          <w:color w:val="000000"/>
        </w:rPr>
        <w:t xml:space="preserve"> A qualitative review of migrant women’s perceptions of their needs and experiences related to pregnancy and childbirth</w:t>
      </w:r>
      <w:r w:rsidR="00000A8E">
        <w:rPr>
          <w:rFonts w:ascii="Arial" w:hAnsi="Arial" w:cs="Arial"/>
          <w:color w:val="000000"/>
        </w:rPr>
        <w:t>.</w:t>
      </w:r>
      <w:r w:rsidRPr="00932DBA">
        <w:rPr>
          <w:rFonts w:ascii="Arial" w:hAnsi="Arial" w:cs="Arial"/>
          <w:color w:val="000000"/>
        </w:rPr>
        <w:t xml:space="preserve"> </w:t>
      </w:r>
      <w:r w:rsidRPr="00932DBA">
        <w:rPr>
          <w:rFonts w:ascii="Arial" w:hAnsi="Arial" w:cs="Arial"/>
          <w:i/>
          <w:iCs/>
          <w:color w:val="000000"/>
        </w:rPr>
        <w:t xml:space="preserve">Journal of </w:t>
      </w:r>
      <w:r w:rsidR="00000A8E">
        <w:rPr>
          <w:rFonts w:ascii="Arial" w:hAnsi="Arial" w:cs="Arial"/>
          <w:i/>
          <w:iCs/>
          <w:color w:val="000000"/>
        </w:rPr>
        <w:t>a</w:t>
      </w:r>
      <w:r w:rsidRPr="00932DBA">
        <w:rPr>
          <w:rFonts w:ascii="Arial" w:hAnsi="Arial" w:cs="Arial"/>
          <w:i/>
          <w:iCs/>
          <w:color w:val="000000"/>
        </w:rPr>
        <w:t xml:space="preserve">dvanced </w:t>
      </w:r>
      <w:r w:rsidR="00000A8E">
        <w:rPr>
          <w:rFonts w:ascii="Arial" w:hAnsi="Arial" w:cs="Arial"/>
          <w:i/>
          <w:iCs/>
          <w:color w:val="000000"/>
        </w:rPr>
        <w:t>n</w:t>
      </w:r>
      <w:r w:rsidRPr="00932DBA">
        <w:rPr>
          <w:rFonts w:ascii="Arial" w:hAnsi="Arial" w:cs="Arial"/>
          <w:i/>
          <w:iCs/>
          <w:color w:val="000000"/>
        </w:rPr>
        <w:t>ursing</w:t>
      </w:r>
      <w:r w:rsidRPr="00932DBA">
        <w:rPr>
          <w:rFonts w:ascii="Arial" w:hAnsi="Arial" w:cs="Arial"/>
          <w:color w:val="000000"/>
        </w:rPr>
        <w:t xml:space="preserve">, 69(9), pp.1919–1930. </w:t>
      </w:r>
    </w:p>
    <w:p w14:paraId="366088CC" w14:textId="26D4047F" w:rsidR="00BF62C4" w:rsidRPr="00047970" w:rsidRDefault="00BF62C4" w:rsidP="00BF62C4">
      <w:pPr>
        <w:pStyle w:val="NormalWeb"/>
        <w:spacing w:line="480" w:lineRule="auto"/>
        <w:ind w:left="567" w:hanging="567"/>
        <w:rPr>
          <w:rFonts w:ascii="Arial" w:hAnsi="Arial" w:cs="Arial"/>
          <w:color w:val="000000"/>
        </w:rPr>
      </w:pPr>
      <w:r w:rsidRPr="00047970">
        <w:rPr>
          <w:rFonts w:ascii="Arial" w:hAnsi="Arial" w:cs="Arial"/>
          <w:color w:val="000000"/>
        </w:rPr>
        <w:t>Barclay, E.G.</w:t>
      </w:r>
      <w:r w:rsidR="00394F15">
        <w:rPr>
          <w:rFonts w:ascii="Arial" w:hAnsi="Arial" w:cs="Arial"/>
          <w:color w:val="000000"/>
        </w:rPr>
        <w:t xml:space="preserve">, </w:t>
      </w:r>
      <w:r w:rsidRPr="00047970">
        <w:rPr>
          <w:rFonts w:ascii="Arial" w:hAnsi="Arial" w:cs="Arial"/>
          <w:color w:val="000000"/>
        </w:rPr>
        <w:t>2022a</w:t>
      </w:r>
      <w:r w:rsidR="00394F15">
        <w:rPr>
          <w:rFonts w:ascii="Arial" w:hAnsi="Arial" w:cs="Arial"/>
          <w:color w:val="000000"/>
        </w:rPr>
        <w:t>.</w:t>
      </w:r>
      <w:r w:rsidRPr="00047970">
        <w:rPr>
          <w:rFonts w:ascii="Arial" w:hAnsi="Arial" w:cs="Arial"/>
          <w:color w:val="000000"/>
        </w:rPr>
        <w:t xml:space="preserve"> “Drowning in bureaucracy”: </w:t>
      </w:r>
      <w:r w:rsidR="006F61CA">
        <w:rPr>
          <w:rFonts w:ascii="Arial" w:hAnsi="Arial" w:cs="Arial"/>
          <w:color w:val="000000"/>
        </w:rPr>
        <w:t>t</w:t>
      </w:r>
      <w:r w:rsidRPr="00047970">
        <w:rPr>
          <w:rFonts w:ascii="Arial" w:hAnsi="Arial" w:cs="Arial"/>
          <w:color w:val="000000"/>
        </w:rPr>
        <w:t>he unintended consequences of NHS charging policies for the provision of care to migrant populations</w:t>
      </w:r>
      <w:r w:rsidR="00000A8E">
        <w:rPr>
          <w:rFonts w:ascii="Arial" w:hAnsi="Arial" w:cs="Arial"/>
          <w:color w:val="000000"/>
        </w:rPr>
        <w:t>.</w:t>
      </w:r>
      <w:r w:rsidRPr="00047970">
        <w:rPr>
          <w:rFonts w:ascii="Arial" w:hAnsi="Arial" w:cs="Arial"/>
          <w:color w:val="000000"/>
        </w:rPr>
        <w:t> </w:t>
      </w:r>
      <w:r w:rsidRPr="00047970">
        <w:rPr>
          <w:rFonts w:ascii="Arial" w:hAnsi="Arial" w:cs="Arial"/>
          <w:i/>
          <w:iCs/>
          <w:color w:val="000000"/>
        </w:rPr>
        <w:t>The Open Review Journal</w:t>
      </w:r>
      <w:r w:rsidRPr="00047970">
        <w:rPr>
          <w:rFonts w:ascii="Arial" w:hAnsi="Arial" w:cs="Arial"/>
          <w:color w:val="000000"/>
        </w:rPr>
        <w:t>, 8</w:t>
      </w:r>
      <w:r>
        <w:rPr>
          <w:rFonts w:ascii="Arial" w:hAnsi="Arial" w:cs="Arial"/>
          <w:color w:val="000000"/>
        </w:rPr>
        <w:t>(1)</w:t>
      </w:r>
      <w:r w:rsidRPr="00047970">
        <w:rPr>
          <w:rFonts w:ascii="Arial" w:hAnsi="Arial" w:cs="Arial"/>
          <w:color w:val="000000"/>
        </w:rPr>
        <w:t xml:space="preserve">, pp.33–41. </w:t>
      </w:r>
    </w:p>
    <w:p w14:paraId="306CBE38" w14:textId="2EBD3FA6" w:rsidR="00BF62C4" w:rsidRDefault="00BF62C4" w:rsidP="00BF62C4">
      <w:pPr>
        <w:pStyle w:val="NormalWeb"/>
        <w:spacing w:line="480" w:lineRule="auto"/>
        <w:ind w:left="567" w:hanging="567"/>
        <w:rPr>
          <w:rFonts w:ascii="Arial" w:hAnsi="Arial" w:cs="Arial"/>
          <w:color w:val="000000"/>
        </w:rPr>
      </w:pPr>
      <w:r w:rsidRPr="00D516A0">
        <w:rPr>
          <w:rFonts w:ascii="Arial" w:hAnsi="Arial" w:cs="Arial"/>
          <w:color w:val="000000"/>
        </w:rPr>
        <w:t>Barclay, E.G.</w:t>
      </w:r>
      <w:r w:rsidR="00394F15">
        <w:rPr>
          <w:rFonts w:ascii="Arial" w:hAnsi="Arial" w:cs="Arial"/>
          <w:color w:val="000000"/>
        </w:rPr>
        <w:t xml:space="preserve">, </w:t>
      </w:r>
      <w:r w:rsidRPr="00D516A0">
        <w:rPr>
          <w:rFonts w:ascii="Arial" w:hAnsi="Arial" w:cs="Arial"/>
          <w:color w:val="000000"/>
        </w:rPr>
        <w:t>2022</w:t>
      </w:r>
      <w:r>
        <w:rPr>
          <w:rFonts w:ascii="Arial" w:hAnsi="Arial" w:cs="Arial"/>
          <w:color w:val="000000"/>
        </w:rPr>
        <w:t>b</w:t>
      </w:r>
      <w:r w:rsidR="00394F15">
        <w:rPr>
          <w:rFonts w:ascii="Arial" w:hAnsi="Arial" w:cs="Arial"/>
          <w:color w:val="000000"/>
        </w:rPr>
        <w:t>.</w:t>
      </w:r>
      <w:r w:rsidRPr="00D516A0">
        <w:rPr>
          <w:rFonts w:ascii="Arial" w:hAnsi="Arial" w:cs="Arial"/>
          <w:color w:val="000000"/>
        </w:rPr>
        <w:t xml:space="preserve"> </w:t>
      </w:r>
      <w:r w:rsidRPr="00DE3703">
        <w:rPr>
          <w:rFonts w:ascii="Arial" w:hAnsi="Arial" w:cs="Arial"/>
          <w:i/>
          <w:iCs/>
          <w:color w:val="000000"/>
        </w:rPr>
        <w:t>The cure or the cause? The impact of medical tourism on global health inequality</w:t>
      </w:r>
      <w:r w:rsidR="00DE3703">
        <w:rPr>
          <w:rFonts w:ascii="Arial" w:hAnsi="Arial" w:cs="Arial"/>
          <w:color w:val="000000"/>
        </w:rPr>
        <w:t xml:space="preserve"> [Online]</w:t>
      </w:r>
      <w:r w:rsidRPr="00D516A0">
        <w:rPr>
          <w:rFonts w:ascii="Arial" w:hAnsi="Arial" w:cs="Arial"/>
          <w:color w:val="000000"/>
        </w:rPr>
        <w:t xml:space="preserve">. Available </w:t>
      </w:r>
      <w:r w:rsidR="00DE3703">
        <w:rPr>
          <w:rFonts w:ascii="Arial" w:hAnsi="Arial" w:cs="Arial"/>
          <w:color w:val="000000"/>
        </w:rPr>
        <w:t xml:space="preserve">from </w:t>
      </w:r>
      <w:r w:rsidRPr="00D516A0">
        <w:rPr>
          <w:rFonts w:ascii="Arial" w:hAnsi="Arial" w:cs="Arial"/>
          <w:color w:val="000000"/>
        </w:rPr>
        <w:t xml:space="preserve">: </w:t>
      </w:r>
      <w:hyperlink r:id="rId8" w:history="1">
        <w:r w:rsidRPr="00D516A0">
          <w:rPr>
            <w:rStyle w:val="Hyperlink"/>
            <w:rFonts w:ascii="Arial" w:hAnsi="Arial" w:cs="Arial"/>
          </w:rPr>
          <w:t>https://migration.bristol.ac.uk/2022/04/12/the-cure-or-the-cause-the-impact-of-medical-tourism-on-global-health-inequality/</w:t>
        </w:r>
      </w:hyperlink>
      <w:r w:rsidRPr="00D516A0">
        <w:rPr>
          <w:rFonts w:ascii="Arial" w:hAnsi="Arial" w:cs="Arial"/>
          <w:color w:val="000000"/>
        </w:rPr>
        <w:t xml:space="preserve"> </w:t>
      </w:r>
      <w:r w:rsidR="00DE3703">
        <w:rPr>
          <w:rFonts w:ascii="Arial" w:hAnsi="Arial" w:cs="Arial"/>
          <w:color w:val="000000"/>
        </w:rPr>
        <w:t>[</w:t>
      </w:r>
      <w:r w:rsidR="00DE3703" w:rsidRPr="00A4514B">
        <w:rPr>
          <w:rFonts w:ascii="Arial" w:hAnsi="Arial" w:cs="Arial"/>
          <w:color w:val="000000"/>
        </w:rPr>
        <w:t xml:space="preserve">Accessed </w:t>
      </w:r>
      <w:r w:rsidR="00DE3703">
        <w:rPr>
          <w:rFonts w:ascii="Arial" w:hAnsi="Arial" w:cs="Arial"/>
          <w:color w:val="000000"/>
        </w:rPr>
        <w:t>24</w:t>
      </w:r>
      <w:r w:rsidR="00DE3703" w:rsidRPr="00A4514B">
        <w:rPr>
          <w:rFonts w:ascii="Arial" w:hAnsi="Arial" w:cs="Arial"/>
          <w:color w:val="000000"/>
        </w:rPr>
        <w:t xml:space="preserve"> </w:t>
      </w:r>
      <w:r w:rsidR="00DE3703">
        <w:rPr>
          <w:rFonts w:ascii="Arial" w:hAnsi="Arial" w:cs="Arial"/>
          <w:color w:val="000000"/>
        </w:rPr>
        <w:t>January</w:t>
      </w:r>
      <w:r w:rsidR="00DE3703" w:rsidRPr="00E11996">
        <w:rPr>
          <w:rFonts w:ascii="Arial" w:hAnsi="Arial" w:cs="Arial"/>
          <w:color w:val="000000"/>
        </w:rPr>
        <w:t xml:space="preserve"> 202</w:t>
      </w:r>
      <w:r w:rsidR="00DE3703">
        <w:rPr>
          <w:rFonts w:ascii="Arial" w:hAnsi="Arial" w:cs="Arial"/>
          <w:color w:val="000000"/>
        </w:rPr>
        <w:t>4].</w:t>
      </w:r>
    </w:p>
    <w:p w14:paraId="56CA4874" w14:textId="52C7FEDC" w:rsidR="00BF62C4" w:rsidRPr="00FA6520" w:rsidRDefault="00BF62C4" w:rsidP="00BF62C4">
      <w:pPr>
        <w:pStyle w:val="NormalWeb"/>
        <w:spacing w:line="480" w:lineRule="auto"/>
        <w:ind w:left="567" w:hanging="567"/>
        <w:rPr>
          <w:rFonts w:ascii="Arial" w:hAnsi="Arial" w:cs="Arial"/>
          <w:color w:val="000000"/>
        </w:rPr>
      </w:pPr>
      <w:proofErr w:type="spellStart"/>
      <w:r w:rsidRPr="00FA6520">
        <w:rPr>
          <w:rFonts w:ascii="Arial" w:hAnsi="Arial" w:cs="Arial"/>
          <w:color w:val="000000"/>
        </w:rPr>
        <w:t>Benza</w:t>
      </w:r>
      <w:proofErr w:type="spellEnd"/>
      <w:r w:rsidRPr="00FA6520">
        <w:rPr>
          <w:rFonts w:ascii="Arial" w:hAnsi="Arial" w:cs="Arial"/>
          <w:color w:val="000000"/>
        </w:rPr>
        <w:t>, S. and Liamputtong, P.</w:t>
      </w:r>
      <w:r w:rsidR="00394F15">
        <w:rPr>
          <w:rFonts w:ascii="Arial" w:hAnsi="Arial" w:cs="Arial"/>
          <w:color w:val="000000"/>
        </w:rPr>
        <w:t xml:space="preserve">, </w:t>
      </w:r>
      <w:r w:rsidRPr="00FA6520">
        <w:rPr>
          <w:rFonts w:ascii="Arial" w:hAnsi="Arial" w:cs="Arial"/>
          <w:color w:val="000000"/>
        </w:rPr>
        <w:t>2014</w:t>
      </w:r>
      <w:r w:rsidR="00394F15">
        <w:rPr>
          <w:rFonts w:ascii="Arial" w:hAnsi="Arial" w:cs="Arial"/>
          <w:color w:val="000000"/>
        </w:rPr>
        <w:t>.</w:t>
      </w:r>
      <w:r w:rsidRPr="00FA6520">
        <w:rPr>
          <w:rFonts w:ascii="Arial" w:hAnsi="Arial" w:cs="Arial"/>
          <w:color w:val="000000"/>
        </w:rPr>
        <w:t xml:space="preserve"> Pregnancy, childbirth and motherhood: </w:t>
      </w:r>
      <w:r w:rsidR="006F61CA">
        <w:rPr>
          <w:rFonts w:ascii="Arial" w:hAnsi="Arial" w:cs="Arial"/>
          <w:color w:val="000000"/>
        </w:rPr>
        <w:t>a</w:t>
      </w:r>
      <w:r w:rsidRPr="00FA6520">
        <w:rPr>
          <w:rFonts w:ascii="Arial" w:hAnsi="Arial" w:cs="Arial"/>
          <w:color w:val="000000"/>
        </w:rPr>
        <w:t xml:space="preserve"> meta-synthesis of the lived experiences of immigrant women</w:t>
      </w:r>
      <w:r w:rsidR="00000A8E">
        <w:rPr>
          <w:rFonts w:ascii="Arial" w:hAnsi="Arial" w:cs="Arial"/>
          <w:color w:val="000000"/>
        </w:rPr>
        <w:t>.</w:t>
      </w:r>
      <w:r w:rsidRPr="00FA6520">
        <w:rPr>
          <w:rFonts w:ascii="Arial" w:hAnsi="Arial" w:cs="Arial"/>
          <w:color w:val="000000"/>
        </w:rPr>
        <w:t xml:space="preserve"> </w:t>
      </w:r>
      <w:r w:rsidRPr="00FA6520">
        <w:rPr>
          <w:rFonts w:ascii="Arial" w:hAnsi="Arial" w:cs="Arial"/>
          <w:i/>
          <w:iCs/>
          <w:color w:val="000000"/>
        </w:rPr>
        <w:t>Midwifery</w:t>
      </w:r>
      <w:r w:rsidRPr="00FA6520">
        <w:rPr>
          <w:rFonts w:ascii="Arial" w:hAnsi="Arial" w:cs="Arial"/>
          <w:color w:val="000000"/>
        </w:rPr>
        <w:t xml:space="preserve">, 30(6), pp.575–584. </w:t>
      </w:r>
    </w:p>
    <w:p w14:paraId="294A6960" w14:textId="313A0E0E" w:rsidR="00BF62C4" w:rsidRPr="000172E8" w:rsidRDefault="00BF62C4" w:rsidP="00BF62C4">
      <w:pPr>
        <w:pStyle w:val="NormalWeb"/>
        <w:spacing w:line="480" w:lineRule="auto"/>
        <w:ind w:left="567" w:hanging="567"/>
        <w:rPr>
          <w:rFonts w:ascii="Arial" w:hAnsi="Arial" w:cs="Arial"/>
          <w:color w:val="000000"/>
        </w:rPr>
      </w:pPr>
      <w:r w:rsidRPr="000172E8">
        <w:rPr>
          <w:rFonts w:ascii="Arial" w:hAnsi="Arial" w:cs="Arial"/>
          <w:color w:val="000000"/>
        </w:rPr>
        <w:lastRenderedPageBreak/>
        <w:t>British Medical Association</w:t>
      </w:r>
      <w:r w:rsidR="00394F15">
        <w:rPr>
          <w:rFonts w:ascii="Arial" w:hAnsi="Arial" w:cs="Arial"/>
          <w:color w:val="000000"/>
        </w:rPr>
        <w:t xml:space="preserve">, </w:t>
      </w:r>
      <w:r w:rsidRPr="000172E8">
        <w:rPr>
          <w:rFonts w:ascii="Arial" w:hAnsi="Arial" w:cs="Arial"/>
          <w:color w:val="000000"/>
        </w:rPr>
        <w:t>2021</w:t>
      </w:r>
      <w:r w:rsidR="00394F15">
        <w:rPr>
          <w:rFonts w:ascii="Arial" w:hAnsi="Arial" w:cs="Arial"/>
          <w:color w:val="000000"/>
        </w:rPr>
        <w:t>.</w:t>
      </w:r>
      <w:r w:rsidRPr="000172E8">
        <w:rPr>
          <w:rStyle w:val="apple-converted-space"/>
          <w:rFonts w:ascii="Arial" w:hAnsi="Arial" w:cs="Arial"/>
          <w:color w:val="000000"/>
        </w:rPr>
        <w:t> </w:t>
      </w:r>
      <w:r w:rsidRPr="000172E8">
        <w:rPr>
          <w:rFonts w:ascii="Arial" w:hAnsi="Arial" w:cs="Arial"/>
          <w:i/>
          <w:iCs/>
          <w:color w:val="000000"/>
        </w:rPr>
        <w:t>Health implications of the hostile environment</w:t>
      </w:r>
      <w:r w:rsidR="00EC49CC">
        <w:rPr>
          <w:rFonts w:ascii="Arial" w:hAnsi="Arial" w:cs="Arial"/>
          <w:i/>
          <w:iCs/>
          <w:color w:val="000000"/>
        </w:rPr>
        <w:t xml:space="preserve"> </w:t>
      </w:r>
      <w:r w:rsidR="00EC49CC">
        <w:rPr>
          <w:rFonts w:ascii="Arial" w:hAnsi="Arial" w:cs="Arial"/>
          <w:color w:val="000000"/>
        </w:rPr>
        <w:t>[Online]</w:t>
      </w:r>
      <w:r w:rsidRPr="000172E8">
        <w:rPr>
          <w:rFonts w:ascii="Arial" w:hAnsi="Arial" w:cs="Arial"/>
          <w:color w:val="000000"/>
        </w:rPr>
        <w:t>. London: British Medical Association.</w:t>
      </w:r>
      <w:r w:rsidRPr="000172E8">
        <w:rPr>
          <w:rStyle w:val="apple-converted-space"/>
          <w:rFonts w:ascii="Arial" w:hAnsi="Arial" w:cs="Arial"/>
          <w:color w:val="000000"/>
        </w:rPr>
        <w:t> </w:t>
      </w:r>
      <w:r w:rsidR="00EC49CC">
        <w:rPr>
          <w:rStyle w:val="apple-converted-space"/>
          <w:rFonts w:ascii="Arial" w:hAnsi="Arial" w:cs="Arial"/>
          <w:color w:val="000000"/>
        </w:rPr>
        <w:t xml:space="preserve">Available from </w:t>
      </w:r>
      <w:hyperlink r:id="rId9" w:history="1">
        <w:r w:rsidR="00EC49CC" w:rsidRPr="00C7292A">
          <w:rPr>
            <w:rStyle w:val="Hyperlink"/>
            <w:rFonts w:ascii="Arial" w:hAnsi="Arial" w:cs="Arial"/>
          </w:rPr>
          <w:t>https://www.bma.org.uk/media/4927/bma-health-implications-of-the-hostile-environment-dec-2021.pdf</w:t>
        </w:r>
      </w:hyperlink>
      <w:r w:rsidR="00EC49CC">
        <w:rPr>
          <w:rStyle w:val="apple-converted-space"/>
          <w:rFonts w:ascii="Arial" w:hAnsi="Arial" w:cs="Arial"/>
          <w:color w:val="000000"/>
        </w:rPr>
        <w:t xml:space="preserve"> [Accessed 24 January 2024].</w:t>
      </w:r>
    </w:p>
    <w:p w14:paraId="26B95C8C" w14:textId="6943DD0E" w:rsidR="00BF62C4" w:rsidRPr="005C0C19" w:rsidRDefault="00BF62C4" w:rsidP="00BF62C4">
      <w:pPr>
        <w:pStyle w:val="NormalWeb"/>
        <w:spacing w:line="480" w:lineRule="auto"/>
        <w:ind w:left="567" w:hanging="567"/>
        <w:rPr>
          <w:rFonts w:ascii="Arial" w:hAnsi="Arial" w:cs="Arial"/>
          <w:color w:val="000000"/>
        </w:rPr>
      </w:pPr>
      <w:r w:rsidRPr="005C0C19">
        <w:rPr>
          <w:rFonts w:ascii="Arial" w:hAnsi="Arial" w:cs="Arial"/>
          <w:color w:val="000000"/>
        </w:rPr>
        <w:t>Britz, J</w:t>
      </w:r>
      <w:r w:rsidR="00306A8F">
        <w:rPr>
          <w:rFonts w:ascii="Arial" w:hAnsi="Arial" w:cs="Arial"/>
          <w:color w:val="000000"/>
        </w:rPr>
        <w:t>.</w:t>
      </w:r>
      <w:r w:rsidRPr="005C0C19">
        <w:rPr>
          <w:rFonts w:ascii="Arial" w:hAnsi="Arial" w:cs="Arial"/>
          <w:color w:val="000000"/>
        </w:rPr>
        <w:t>B. and McKee, M.</w:t>
      </w:r>
      <w:r w:rsidR="00394F15">
        <w:rPr>
          <w:rFonts w:ascii="Arial" w:hAnsi="Arial" w:cs="Arial"/>
          <w:color w:val="000000"/>
        </w:rPr>
        <w:t xml:space="preserve">, </w:t>
      </w:r>
      <w:r w:rsidRPr="005C0C19">
        <w:rPr>
          <w:rFonts w:ascii="Arial" w:hAnsi="Arial" w:cs="Arial"/>
          <w:color w:val="000000"/>
        </w:rPr>
        <w:t>2015</w:t>
      </w:r>
      <w:r w:rsidR="00394F15">
        <w:rPr>
          <w:rFonts w:ascii="Arial" w:hAnsi="Arial" w:cs="Arial"/>
          <w:color w:val="000000"/>
        </w:rPr>
        <w:t>.</w:t>
      </w:r>
      <w:r w:rsidRPr="005C0C19">
        <w:rPr>
          <w:rFonts w:ascii="Arial" w:hAnsi="Arial" w:cs="Arial"/>
          <w:color w:val="000000"/>
        </w:rPr>
        <w:t xml:space="preserve"> Charging migrants for health care could compromise public health and increase costs for the NHS</w:t>
      </w:r>
      <w:r w:rsidR="00000A8E">
        <w:rPr>
          <w:rFonts w:ascii="Arial" w:hAnsi="Arial" w:cs="Arial"/>
          <w:color w:val="000000"/>
        </w:rPr>
        <w:t>.</w:t>
      </w:r>
      <w:r w:rsidRPr="005C0C19">
        <w:rPr>
          <w:rFonts w:ascii="Arial" w:hAnsi="Arial" w:cs="Arial"/>
          <w:color w:val="000000"/>
        </w:rPr>
        <w:t xml:space="preserve"> </w:t>
      </w:r>
      <w:r w:rsidRPr="005C0C19">
        <w:rPr>
          <w:rFonts w:ascii="Arial" w:hAnsi="Arial" w:cs="Arial"/>
          <w:i/>
          <w:iCs/>
          <w:color w:val="000000"/>
        </w:rPr>
        <w:t xml:space="preserve">Journal of </w:t>
      </w:r>
      <w:r w:rsidR="00000A8E">
        <w:rPr>
          <w:rFonts w:ascii="Arial" w:hAnsi="Arial" w:cs="Arial"/>
          <w:i/>
          <w:iCs/>
          <w:color w:val="000000"/>
        </w:rPr>
        <w:t>p</w:t>
      </w:r>
      <w:r w:rsidRPr="005C0C19">
        <w:rPr>
          <w:rFonts w:ascii="Arial" w:hAnsi="Arial" w:cs="Arial"/>
          <w:i/>
          <w:iCs/>
          <w:color w:val="000000"/>
        </w:rPr>
        <w:t xml:space="preserve">ublic </w:t>
      </w:r>
      <w:r w:rsidR="00000A8E">
        <w:rPr>
          <w:rFonts w:ascii="Arial" w:hAnsi="Arial" w:cs="Arial"/>
          <w:i/>
          <w:iCs/>
          <w:color w:val="000000"/>
        </w:rPr>
        <w:t>h</w:t>
      </w:r>
      <w:r w:rsidRPr="005C0C19">
        <w:rPr>
          <w:rFonts w:ascii="Arial" w:hAnsi="Arial" w:cs="Arial"/>
          <w:i/>
          <w:iCs/>
          <w:color w:val="000000"/>
        </w:rPr>
        <w:t>ealth</w:t>
      </w:r>
      <w:r w:rsidRPr="005C0C19">
        <w:rPr>
          <w:rFonts w:ascii="Arial" w:hAnsi="Arial" w:cs="Arial"/>
          <w:color w:val="000000"/>
        </w:rPr>
        <w:t xml:space="preserve">, 38(2), pp.384-390. </w:t>
      </w:r>
    </w:p>
    <w:p w14:paraId="30202414" w14:textId="6B8461FC" w:rsidR="00BF62C4" w:rsidRPr="00F53118" w:rsidRDefault="00BF62C4" w:rsidP="00BF62C4">
      <w:pPr>
        <w:pStyle w:val="NormalWeb"/>
        <w:spacing w:line="480" w:lineRule="auto"/>
        <w:ind w:left="567" w:hanging="567"/>
        <w:rPr>
          <w:rFonts w:ascii="Arial" w:hAnsi="Arial" w:cs="Arial"/>
          <w:color w:val="000000"/>
        </w:rPr>
      </w:pPr>
      <w:proofErr w:type="spellStart"/>
      <w:r w:rsidRPr="00F53118">
        <w:rPr>
          <w:rFonts w:ascii="Arial" w:hAnsi="Arial" w:cs="Arial"/>
          <w:color w:val="000000"/>
        </w:rPr>
        <w:t>Carens</w:t>
      </w:r>
      <w:proofErr w:type="spellEnd"/>
      <w:r w:rsidRPr="00F53118">
        <w:rPr>
          <w:rFonts w:ascii="Arial" w:hAnsi="Arial" w:cs="Arial"/>
          <w:color w:val="000000"/>
        </w:rPr>
        <w:t>, J.H</w:t>
      </w:r>
      <w:r w:rsidR="00394F15">
        <w:rPr>
          <w:rFonts w:ascii="Arial" w:hAnsi="Arial" w:cs="Arial"/>
          <w:color w:val="000000"/>
        </w:rPr>
        <w:t xml:space="preserve">., </w:t>
      </w:r>
      <w:r w:rsidRPr="00F53118">
        <w:rPr>
          <w:rFonts w:ascii="Arial" w:hAnsi="Arial" w:cs="Arial"/>
          <w:color w:val="000000"/>
        </w:rPr>
        <w:t>2015</w:t>
      </w:r>
      <w:r w:rsidR="00394F15">
        <w:rPr>
          <w:rFonts w:ascii="Arial" w:hAnsi="Arial" w:cs="Arial"/>
          <w:color w:val="000000"/>
        </w:rPr>
        <w:t>.</w:t>
      </w:r>
      <w:r w:rsidRPr="00F53118">
        <w:rPr>
          <w:rStyle w:val="apple-converted-space"/>
          <w:rFonts w:ascii="Arial" w:hAnsi="Arial" w:cs="Arial"/>
          <w:color w:val="000000"/>
        </w:rPr>
        <w:t> </w:t>
      </w:r>
      <w:r w:rsidRPr="00F53118">
        <w:rPr>
          <w:rFonts w:ascii="Arial" w:hAnsi="Arial" w:cs="Arial"/>
          <w:i/>
          <w:iCs/>
          <w:color w:val="000000"/>
        </w:rPr>
        <w:t>The Ethics of Immigration</w:t>
      </w:r>
      <w:r w:rsidRPr="00F53118">
        <w:rPr>
          <w:rFonts w:ascii="Arial" w:hAnsi="Arial" w:cs="Arial"/>
          <w:color w:val="000000"/>
        </w:rPr>
        <w:t>. New York: Oxford University Press.</w:t>
      </w:r>
      <w:r w:rsidRPr="00F53118">
        <w:rPr>
          <w:rStyle w:val="apple-converted-space"/>
          <w:rFonts w:ascii="Arial" w:hAnsi="Arial" w:cs="Arial"/>
          <w:color w:val="000000"/>
        </w:rPr>
        <w:t> </w:t>
      </w:r>
    </w:p>
    <w:p w14:paraId="5C14D61A" w14:textId="6E06F703" w:rsidR="00BF62C4" w:rsidRPr="005C0C19" w:rsidRDefault="00BF62C4" w:rsidP="00BF62C4">
      <w:pPr>
        <w:pStyle w:val="NormalWeb"/>
        <w:spacing w:line="480" w:lineRule="auto"/>
        <w:ind w:left="567" w:hanging="567"/>
        <w:rPr>
          <w:rFonts w:ascii="Arial" w:hAnsi="Arial" w:cs="Arial"/>
          <w:color w:val="000000"/>
        </w:rPr>
      </w:pPr>
      <w:r w:rsidRPr="005C0C19">
        <w:rPr>
          <w:rFonts w:ascii="Arial" w:hAnsi="Arial" w:cs="Arial"/>
          <w:color w:val="000000"/>
        </w:rPr>
        <w:t>Centre for Reproductive Rights</w:t>
      </w:r>
      <w:r w:rsidR="00394F15">
        <w:rPr>
          <w:rStyle w:val="apple-converted-space"/>
          <w:rFonts w:ascii="Arial" w:hAnsi="Arial" w:cs="Arial"/>
          <w:color w:val="000000"/>
        </w:rPr>
        <w:t xml:space="preserve">, </w:t>
      </w:r>
      <w:r w:rsidRPr="005C0C19">
        <w:rPr>
          <w:rFonts w:ascii="Arial" w:hAnsi="Arial" w:cs="Arial"/>
          <w:color w:val="000000"/>
        </w:rPr>
        <w:t>2020</w:t>
      </w:r>
      <w:r w:rsidR="00394F15">
        <w:rPr>
          <w:rFonts w:ascii="Arial" w:hAnsi="Arial" w:cs="Arial"/>
          <w:color w:val="000000"/>
        </w:rPr>
        <w:t>.</w:t>
      </w:r>
      <w:r w:rsidRPr="005C0C19">
        <w:rPr>
          <w:rStyle w:val="apple-converted-space"/>
          <w:rFonts w:ascii="Arial" w:hAnsi="Arial" w:cs="Arial"/>
          <w:color w:val="000000"/>
        </w:rPr>
        <w:t> </w:t>
      </w:r>
      <w:r w:rsidRPr="005C0C19">
        <w:rPr>
          <w:rFonts w:ascii="Arial" w:hAnsi="Arial" w:cs="Arial"/>
          <w:i/>
          <w:iCs/>
          <w:color w:val="000000"/>
        </w:rPr>
        <w:t>Perilous Pregnancies</w:t>
      </w:r>
      <w:r w:rsidR="00A17223">
        <w:rPr>
          <w:rFonts w:ascii="Arial" w:hAnsi="Arial" w:cs="Arial"/>
          <w:i/>
          <w:iCs/>
          <w:color w:val="000000"/>
        </w:rPr>
        <w:t xml:space="preserve"> </w:t>
      </w:r>
      <w:r w:rsidR="00A17223">
        <w:rPr>
          <w:rFonts w:ascii="Arial" w:hAnsi="Arial" w:cs="Arial"/>
          <w:color w:val="000000"/>
        </w:rPr>
        <w:t>[Online]</w:t>
      </w:r>
      <w:r w:rsidRPr="005C0C19">
        <w:rPr>
          <w:rFonts w:ascii="Arial" w:hAnsi="Arial" w:cs="Arial"/>
          <w:color w:val="000000"/>
        </w:rPr>
        <w:t>. New York: Centre for Reproductive Rights.</w:t>
      </w:r>
      <w:r w:rsidR="00A17223">
        <w:rPr>
          <w:rFonts w:ascii="Arial" w:hAnsi="Arial" w:cs="Arial"/>
          <w:color w:val="000000"/>
        </w:rPr>
        <w:t xml:space="preserve"> Available from: </w:t>
      </w:r>
      <w:hyperlink r:id="rId10" w:history="1">
        <w:r w:rsidR="00A17223" w:rsidRPr="00C7292A">
          <w:rPr>
            <w:rStyle w:val="Hyperlink"/>
            <w:rFonts w:ascii="Arial" w:hAnsi="Arial" w:cs="Arial"/>
          </w:rPr>
          <w:t>https://reproductiverights.org/wp-content/uploads/2021/03/Updated-GLP-EUROPE-PerilousPregnancies-2020-Web.pdf</w:t>
        </w:r>
      </w:hyperlink>
      <w:r w:rsidR="00A17223">
        <w:rPr>
          <w:rFonts w:ascii="Arial" w:hAnsi="Arial" w:cs="Arial"/>
          <w:color w:val="000000"/>
        </w:rPr>
        <w:t xml:space="preserve"> [Accessed 24 January 2024].</w:t>
      </w:r>
    </w:p>
    <w:p w14:paraId="26667E2F" w14:textId="6D8B09D5" w:rsidR="00BF62C4" w:rsidRDefault="00BF62C4" w:rsidP="00BF62C4">
      <w:pPr>
        <w:pStyle w:val="NormalWeb"/>
        <w:spacing w:line="480" w:lineRule="auto"/>
        <w:ind w:left="567" w:hanging="567"/>
        <w:rPr>
          <w:rStyle w:val="apple-converted-space"/>
          <w:rFonts w:ascii="Arial" w:hAnsi="Arial" w:cs="Arial"/>
          <w:color w:val="000000"/>
        </w:rPr>
      </w:pPr>
      <w:r w:rsidRPr="00315453">
        <w:rPr>
          <w:rFonts w:ascii="Arial" w:hAnsi="Arial" w:cs="Arial"/>
          <w:color w:val="000000"/>
        </w:rPr>
        <w:t>Chauvin, P.</w:t>
      </w:r>
      <w:r w:rsidR="00394F15">
        <w:rPr>
          <w:rStyle w:val="apple-converted-space"/>
          <w:rFonts w:ascii="Arial" w:hAnsi="Arial" w:cs="Arial"/>
          <w:color w:val="000000"/>
        </w:rPr>
        <w:t>,</w:t>
      </w:r>
      <w:r w:rsidR="00A44F59">
        <w:rPr>
          <w:rStyle w:val="apple-converted-space"/>
          <w:rFonts w:ascii="Arial" w:hAnsi="Arial" w:cs="Arial"/>
          <w:color w:val="000000"/>
        </w:rPr>
        <w:t xml:space="preserve"> </w:t>
      </w:r>
      <w:proofErr w:type="spellStart"/>
      <w:r w:rsidR="00A44F59">
        <w:rPr>
          <w:rStyle w:val="apple-converted-space"/>
          <w:rFonts w:ascii="Arial" w:hAnsi="Arial" w:cs="Arial"/>
          <w:color w:val="000000"/>
        </w:rPr>
        <w:t>Simonnot</w:t>
      </w:r>
      <w:proofErr w:type="spellEnd"/>
      <w:r w:rsidR="00A44F59">
        <w:rPr>
          <w:rStyle w:val="apple-converted-space"/>
          <w:rFonts w:ascii="Arial" w:hAnsi="Arial" w:cs="Arial"/>
          <w:color w:val="000000"/>
        </w:rPr>
        <w:t xml:space="preserve">, N., </w:t>
      </w:r>
      <w:proofErr w:type="spellStart"/>
      <w:r w:rsidR="00A44F59">
        <w:rPr>
          <w:rStyle w:val="apple-converted-space"/>
          <w:rFonts w:ascii="Arial" w:hAnsi="Arial" w:cs="Arial"/>
          <w:color w:val="000000"/>
        </w:rPr>
        <w:t>Vanbiervliet</w:t>
      </w:r>
      <w:proofErr w:type="spellEnd"/>
      <w:r w:rsidR="00A44F59">
        <w:rPr>
          <w:rStyle w:val="apple-converted-space"/>
          <w:rFonts w:ascii="Arial" w:hAnsi="Arial" w:cs="Arial"/>
          <w:color w:val="000000"/>
        </w:rPr>
        <w:t xml:space="preserve">, F., </w:t>
      </w:r>
      <w:proofErr w:type="spellStart"/>
      <w:r w:rsidR="00A44F59">
        <w:rPr>
          <w:rStyle w:val="apple-converted-space"/>
          <w:rFonts w:ascii="Arial" w:hAnsi="Arial" w:cs="Arial"/>
          <w:color w:val="000000"/>
        </w:rPr>
        <w:t>Vicart</w:t>
      </w:r>
      <w:proofErr w:type="spellEnd"/>
      <w:r w:rsidR="00A44F59">
        <w:rPr>
          <w:rStyle w:val="apple-converted-space"/>
          <w:rFonts w:ascii="Arial" w:hAnsi="Arial" w:cs="Arial"/>
          <w:color w:val="000000"/>
        </w:rPr>
        <w:t xml:space="preserve">, M. and </w:t>
      </w:r>
      <w:proofErr w:type="spellStart"/>
      <w:r w:rsidR="00A44F59">
        <w:rPr>
          <w:rStyle w:val="apple-converted-space"/>
          <w:rFonts w:ascii="Arial" w:hAnsi="Arial" w:cs="Arial"/>
          <w:color w:val="000000"/>
        </w:rPr>
        <w:t>Vuillermoz</w:t>
      </w:r>
      <w:proofErr w:type="spellEnd"/>
      <w:r w:rsidR="00A44F59">
        <w:rPr>
          <w:rStyle w:val="apple-converted-space"/>
          <w:rFonts w:ascii="Arial" w:hAnsi="Arial" w:cs="Arial"/>
          <w:color w:val="000000"/>
        </w:rPr>
        <w:t>, C.,</w:t>
      </w:r>
      <w:r w:rsidR="00394F15">
        <w:rPr>
          <w:rStyle w:val="apple-converted-space"/>
          <w:rFonts w:ascii="Arial" w:hAnsi="Arial" w:cs="Arial"/>
          <w:color w:val="000000"/>
        </w:rPr>
        <w:t xml:space="preserve"> </w:t>
      </w:r>
      <w:r w:rsidRPr="00315453">
        <w:rPr>
          <w:rFonts w:ascii="Arial" w:hAnsi="Arial" w:cs="Arial"/>
          <w:color w:val="000000"/>
        </w:rPr>
        <w:t>2015</w:t>
      </w:r>
      <w:r w:rsidR="00394F15">
        <w:rPr>
          <w:rFonts w:ascii="Arial" w:hAnsi="Arial" w:cs="Arial"/>
          <w:color w:val="000000"/>
        </w:rPr>
        <w:t>.</w:t>
      </w:r>
      <w:r w:rsidRPr="00315453">
        <w:rPr>
          <w:rStyle w:val="apple-converted-space"/>
          <w:rFonts w:ascii="Arial" w:hAnsi="Arial" w:cs="Arial"/>
          <w:color w:val="000000"/>
        </w:rPr>
        <w:t> </w:t>
      </w:r>
      <w:r w:rsidRPr="00315453">
        <w:rPr>
          <w:rFonts w:ascii="Arial" w:hAnsi="Arial" w:cs="Arial"/>
          <w:i/>
          <w:iCs/>
          <w:color w:val="000000"/>
        </w:rPr>
        <w:t xml:space="preserve">Access to healthcare for people facing multiple health vulnerabilities in 26 cities across 11 countries: </w:t>
      </w:r>
      <w:r w:rsidR="006F61CA">
        <w:rPr>
          <w:rFonts w:ascii="Arial" w:hAnsi="Arial" w:cs="Arial"/>
          <w:i/>
          <w:iCs/>
          <w:color w:val="000000"/>
        </w:rPr>
        <w:t>r</w:t>
      </w:r>
      <w:r w:rsidRPr="00315453">
        <w:rPr>
          <w:rFonts w:ascii="Arial" w:hAnsi="Arial" w:cs="Arial"/>
          <w:i/>
          <w:iCs/>
          <w:color w:val="000000"/>
        </w:rPr>
        <w:t>eport on the social and medical data gathered in 2014 in nine European countries, Turkey and Canada</w:t>
      </w:r>
      <w:r w:rsidR="00CA2A1B">
        <w:rPr>
          <w:rFonts w:ascii="Arial" w:hAnsi="Arial" w:cs="Arial"/>
          <w:i/>
          <w:iCs/>
          <w:color w:val="000000"/>
        </w:rPr>
        <w:t xml:space="preserve"> </w:t>
      </w:r>
      <w:r w:rsidR="00CA2A1B">
        <w:rPr>
          <w:rFonts w:ascii="Arial" w:hAnsi="Arial" w:cs="Arial"/>
          <w:color w:val="000000"/>
        </w:rPr>
        <w:t>[Online]</w:t>
      </w:r>
      <w:r w:rsidRPr="00315453">
        <w:rPr>
          <w:rFonts w:ascii="Arial" w:hAnsi="Arial" w:cs="Arial"/>
          <w:color w:val="000000"/>
        </w:rPr>
        <w:t>. Paris: Doctors of the World.</w:t>
      </w:r>
      <w:r w:rsidRPr="00315453">
        <w:rPr>
          <w:rStyle w:val="apple-converted-space"/>
          <w:rFonts w:ascii="Arial" w:hAnsi="Arial" w:cs="Arial"/>
          <w:color w:val="000000"/>
        </w:rPr>
        <w:t> </w:t>
      </w:r>
      <w:r w:rsidR="00CA2A1B">
        <w:rPr>
          <w:rStyle w:val="apple-converted-space"/>
          <w:rFonts w:ascii="Arial" w:hAnsi="Arial" w:cs="Arial"/>
          <w:color w:val="000000"/>
        </w:rPr>
        <w:t xml:space="preserve">Available from: </w:t>
      </w:r>
      <w:hyperlink r:id="rId11" w:history="1">
        <w:r w:rsidR="00CA2A1B" w:rsidRPr="00C7292A">
          <w:rPr>
            <w:rStyle w:val="Hyperlink"/>
            <w:rFonts w:ascii="Arial" w:hAnsi="Arial" w:cs="Arial"/>
          </w:rPr>
          <w:t>https://mdmeuroblog.files.wordpress.com/2014/05/mdm-intl-network-full-report-11-countries-18th-may-2015.pdf</w:t>
        </w:r>
      </w:hyperlink>
      <w:r w:rsidR="00CA2A1B">
        <w:rPr>
          <w:rStyle w:val="apple-converted-space"/>
          <w:rFonts w:ascii="Arial" w:hAnsi="Arial" w:cs="Arial"/>
          <w:color w:val="000000"/>
        </w:rPr>
        <w:t xml:space="preserve"> [Accessed 25 January 2024].</w:t>
      </w:r>
    </w:p>
    <w:p w14:paraId="4503A9A4" w14:textId="6AFA613F" w:rsidR="00BF62C4" w:rsidRDefault="00BF62C4" w:rsidP="00BF62C4">
      <w:pPr>
        <w:pStyle w:val="NormalWeb"/>
        <w:spacing w:line="480" w:lineRule="auto"/>
        <w:ind w:left="567" w:hanging="567"/>
        <w:rPr>
          <w:rFonts w:ascii="Arial" w:hAnsi="Arial" w:cs="Arial"/>
          <w:color w:val="000000"/>
        </w:rPr>
      </w:pPr>
      <w:r w:rsidRPr="00F76359">
        <w:rPr>
          <w:rFonts w:ascii="Arial" w:hAnsi="Arial" w:cs="Arial"/>
          <w:color w:val="000000"/>
        </w:rPr>
        <w:t>Crenshaw, K.</w:t>
      </w:r>
      <w:r w:rsidR="00394F15">
        <w:rPr>
          <w:rFonts w:ascii="Arial" w:hAnsi="Arial" w:cs="Arial"/>
          <w:color w:val="000000"/>
        </w:rPr>
        <w:t xml:space="preserve">, </w:t>
      </w:r>
      <w:r w:rsidRPr="00F76359">
        <w:rPr>
          <w:rFonts w:ascii="Arial" w:hAnsi="Arial" w:cs="Arial"/>
          <w:color w:val="000000"/>
        </w:rPr>
        <w:t>1989</w:t>
      </w:r>
      <w:r w:rsidR="00394F15">
        <w:rPr>
          <w:rFonts w:ascii="Arial" w:hAnsi="Arial" w:cs="Arial"/>
          <w:color w:val="000000"/>
        </w:rPr>
        <w:t>.</w:t>
      </w:r>
      <w:r w:rsidRPr="00F76359">
        <w:rPr>
          <w:rFonts w:ascii="Arial" w:hAnsi="Arial" w:cs="Arial"/>
          <w:color w:val="000000"/>
        </w:rPr>
        <w:t xml:space="preserve"> </w:t>
      </w:r>
      <w:proofErr w:type="spellStart"/>
      <w:r w:rsidRPr="00F76359">
        <w:rPr>
          <w:rFonts w:ascii="Arial" w:hAnsi="Arial" w:cs="Arial"/>
          <w:color w:val="000000"/>
        </w:rPr>
        <w:t>Demarginalising</w:t>
      </w:r>
      <w:proofErr w:type="spellEnd"/>
      <w:r w:rsidRPr="00F76359">
        <w:rPr>
          <w:rFonts w:ascii="Arial" w:hAnsi="Arial" w:cs="Arial"/>
          <w:color w:val="000000"/>
        </w:rPr>
        <w:t xml:space="preserve"> the intersection of race and sex: </w:t>
      </w:r>
      <w:r w:rsidR="006F61CA">
        <w:rPr>
          <w:rFonts w:ascii="Arial" w:hAnsi="Arial" w:cs="Arial"/>
          <w:color w:val="000000"/>
        </w:rPr>
        <w:t>a</w:t>
      </w:r>
      <w:r w:rsidRPr="00F76359">
        <w:rPr>
          <w:rFonts w:ascii="Arial" w:hAnsi="Arial" w:cs="Arial"/>
          <w:color w:val="000000"/>
        </w:rPr>
        <w:t xml:space="preserve"> Black Feminist critique of anti-discrimination doctrine, feminist theory and antiracist politics</w:t>
      </w:r>
      <w:r w:rsidR="00000A8E">
        <w:rPr>
          <w:rFonts w:ascii="Arial" w:hAnsi="Arial" w:cs="Arial"/>
          <w:color w:val="000000"/>
        </w:rPr>
        <w:t>.</w:t>
      </w:r>
      <w:r w:rsidRPr="00F76359">
        <w:rPr>
          <w:rFonts w:ascii="Arial" w:hAnsi="Arial" w:cs="Arial"/>
          <w:color w:val="000000"/>
        </w:rPr>
        <w:t xml:space="preserve"> </w:t>
      </w:r>
      <w:r w:rsidRPr="00F76359">
        <w:rPr>
          <w:rFonts w:ascii="Arial" w:hAnsi="Arial" w:cs="Arial"/>
          <w:i/>
          <w:iCs/>
          <w:color w:val="000000"/>
        </w:rPr>
        <w:t xml:space="preserve">University of Chicago </w:t>
      </w:r>
      <w:r w:rsidR="00000A8E">
        <w:rPr>
          <w:rFonts w:ascii="Arial" w:hAnsi="Arial" w:cs="Arial"/>
          <w:i/>
          <w:iCs/>
          <w:color w:val="000000"/>
        </w:rPr>
        <w:t>l</w:t>
      </w:r>
      <w:r w:rsidRPr="00F76359">
        <w:rPr>
          <w:rFonts w:ascii="Arial" w:hAnsi="Arial" w:cs="Arial"/>
          <w:i/>
          <w:iCs/>
          <w:color w:val="000000"/>
        </w:rPr>
        <w:t xml:space="preserve">egal </w:t>
      </w:r>
      <w:r w:rsidR="00000A8E">
        <w:rPr>
          <w:rFonts w:ascii="Arial" w:hAnsi="Arial" w:cs="Arial"/>
          <w:i/>
          <w:iCs/>
          <w:color w:val="000000"/>
        </w:rPr>
        <w:t>f</w:t>
      </w:r>
      <w:r w:rsidRPr="00F76359">
        <w:rPr>
          <w:rFonts w:ascii="Arial" w:hAnsi="Arial" w:cs="Arial"/>
          <w:i/>
          <w:iCs/>
          <w:color w:val="000000"/>
        </w:rPr>
        <w:t>orum</w:t>
      </w:r>
      <w:r>
        <w:rPr>
          <w:rFonts w:ascii="Arial" w:hAnsi="Arial" w:cs="Arial"/>
          <w:color w:val="000000"/>
        </w:rPr>
        <w:t>,</w:t>
      </w:r>
      <w:r w:rsidRPr="00F76359">
        <w:rPr>
          <w:rFonts w:ascii="Arial" w:hAnsi="Arial" w:cs="Arial"/>
          <w:color w:val="000000"/>
        </w:rPr>
        <w:t xml:space="preserve"> </w:t>
      </w:r>
      <w:r>
        <w:rPr>
          <w:rFonts w:ascii="Arial" w:hAnsi="Arial" w:cs="Arial"/>
          <w:color w:val="000000"/>
        </w:rPr>
        <w:t>1</w:t>
      </w:r>
      <w:r w:rsidRPr="00F76359">
        <w:rPr>
          <w:rFonts w:ascii="Arial" w:hAnsi="Arial" w:cs="Arial"/>
          <w:color w:val="000000"/>
        </w:rPr>
        <w:t>(</w:t>
      </w:r>
      <w:r>
        <w:rPr>
          <w:rFonts w:ascii="Arial" w:hAnsi="Arial" w:cs="Arial"/>
          <w:color w:val="000000"/>
        </w:rPr>
        <w:t>8</w:t>
      </w:r>
      <w:r w:rsidRPr="00F76359">
        <w:rPr>
          <w:rFonts w:ascii="Arial" w:hAnsi="Arial" w:cs="Arial"/>
          <w:color w:val="000000"/>
        </w:rPr>
        <w:t>), pp.139-167.</w:t>
      </w:r>
      <w:r>
        <w:rPr>
          <w:rFonts w:ascii="Arial" w:hAnsi="Arial" w:cs="Arial"/>
          <w:color w:val="000000"/>
        </w:rPr>
        <w:t xml:space="preserve"> </w:t>
      </w:r>
    </w:p>
    <w:p w14:paraId="388FC6E1" w14:textId="7DFF9C5F" w:rsidR="00BF62C4" w:rsidRPr="00401574" w:rsidRDefault="00BF62C4" w:rsidP="00BF62C4">
      <w:pPr>
        <w:pStyle w:val="NormalWeb"/>
        <w:spacing w:line="480" w:lineRule="auto"/>
        <w:ind w:left="567" w:hanging="567"/>
        <w:rPr>
          <w:rFonts w:ascii="Arial" w:hAnsi="Arial" w:cs="Arial"/>
          <w:color w:val="000000"/>
        </w:rPr>
      </w:pPr>
      <w:r w:rsidRPr="00401574">
        <w:rPr>
          <w:rFonts w:ascii="Arial" w:hAnsi="Arial" w:cs="Arial"/>
          <w:color w:val="000000"/>
        </w:rPr>
        <w:lastRenderedPageBreak/>
        <w:t>Crépeau, F.</w:t>
      </w:r>
      <w:r w:rsidR="00394F15">
        <w:rPr>
          <w:rFonts w:ascii="Arial" w:hAnsi="Arial" w:cs="Arial"/>
          <w:color w:val="000000"/>
        </w:rPr>
        <w:t>,</w:t>
      </w:r>
      <w:r w:rsidRPr="00401574">
        <w:rPr>
          <w:rFonts w:ascii="Arial" w:hAnsi="Arial" w:cs="Arial"/>
          <w:color w:val="000000"/>
        </w:rPr>
        <w:t xml:space="preserve"> 2013</w:t>
      </w:r>
      <w:r w:rsidR="00394F15">
        <w:rPr>
          <w:rFonts w:ascii="Arial" w:hAnsi="Arial" w:cs="Arial"/>
          <w:color w:val="000000"/>
        </w:rPr>
        <w:t>.</w:t>
      </w:r>
      <w:r w:rsidRPr="00401574">
        <w:rPr>
          <w:rFonts w:ascii="Arial" w:hAnsi="Arial" w:cs="Arial"/>
          <w:color w:val="000000"/>
        </w:rPr>
        <w:t xml:space="preserve"> Protecting </w:t>
      </w:r>
      <w:r w:rsidR="00896D20">
        <w:rPr>
          <w:rFonts w:ascii="Arial" w:hAnsi="Arial" w:cs="Arial"/>
          <w:color w:val="000000"/>
        </w:rPr>
        <w:t>m</w:t>
      </w:r>
      <w:r w:rsidRPr="00401574">
        <w:rPr>
          <w:rFonts w:ascii="Arial" w:hAnsi="Arial" w:cs="Arial"/>
          <w:color w:val="000000"/>
        </w:rPr>
        <w:t xml:space="preserve">igrants’ </w:t>
      </w:r>
      <w:r w:rsidR="00896D20">
        <w:rPr>
          <w:rFonts w:ascii="Arial" w:hAnsi="Arial" w:cs="Arial"/>
          <w:color w:val="000000"/>
        </w:rPr>
        <w:t>r</w:t>
      </w:r>
      <w:r w:rsidRPr="00401574">
        <w:rPr>
          <w:rFonts w:ascii="Arial" w:hAnsi="Arial" w:cs="Arial"/>
          <w:color w:val="000000"/>
        </w:rPr>
        <w:t xml:space="preserve">ights: </w:t>
      </w:r>
      <w:r w:rsidR="006F61CA">
        <w:rPr>
          <w:rFonts w:ascii="Arial" w:hAnsi="Arial" w:cs="Arial"/>
          <w:color w:val="000000"/>
        </w:rPr>
        <w:t>u</w:t>
      </w:r>
      <w:r w:rsidRPr="00401574">
        <w:rPr>
          <w:rFonts w:ascii="Arial" w:hAnsi="Arial" w:cs="Arial"/>
          <w:color w:val="000000"/>
        </w:rPr>
        <w:t xml:space="preserve">ndocumented </w:t>
      </w:r>
      <w:r w:rsidR="00896D20">
        <w:rPr>
          <w:rFonts w:ascii="Arial" w:hAnsi="Arial" w:cs="Arial"/>
          <w:color w:val="000000"/>
        </w:rPr>
        <w:t>m</w:t>
      </w:r>
      <w:r w:rsidRPr="00401574">
        <w:rPr>
          <w:rFonts w:ascii="Arial" w:hAnsi="Arial" w:cs="Arial"/>
          <w:color w:val="000000"/>
        </w:rPr>
        <w:t xml:space="preserve">igrants as </w:t>
      </w:r>
      <w:r w:rsidR="00896D20">
        <w:rPr>
          <w:rFonts w:ascii="Arial" w:hAnsi="Arial" w:cs="Arial"/>
          <w:color w:val="000000"/>
        </w:rPr>
        <w:t>l</w:t>
      </w:r>
      <w:r w:rsidRPr="00401574">
        <w:rPr>
          <w:rFonts w:ascii="Arial" w:hAnsi="Arial" w:cs="Arial"/>
          <w:color w:val="000000"/>
        </w:rPr>
        <w:t xml:space="preserve">ocal </w:t>
      </w:r>
      <w:r w:rsidR="00896D20">
        <w:rPr>
          <w:rFonts w:ascii="Arial" w:hAnsi="Arial" w:cs="Arial"/>
          <w:color w:val="000000"/>
        </w:rPr>
        <w:t>c</w:t>
      </w:r>
      <w:r w:rsidRPr="00401574">
        <w:rPr>
          <w:rFonts w:ascii="Arial" w:hAnsi="Arial" w:cs="Arial"/>
          <w:color w:val="000000"/>
        </w:rPr>
        <w:t>itizens</w:t>
      </w:r>
      <w:r w:rsidR="00896D20">
        <w:rPr>
          <w:rFonts w:ascii="Arial" w:hAnsi="Arial" w:cs="Arial"/>
          <w:color w:val="000000"/>
        </w:rPr>
        <w:t>.</w:t>
      </w:r>
      <w:r w:rsidRPr="00401574">
        <w:rPr>
          <w:rFonts w:ascii="Arial" w:hAnsi="Arial" w:cs="Arial"/>
          <w:color w:val="000000"/>
        </w:rPr>
        <w:t xml:space="preserve"> </w:t>
      </w:r>
      <w:r w:rsidR="00896D20">
        <w:rPr>
          <w:rFonts w:ascii="Arial" w:hAnsi="Arial" w:cs="Arial"/>
          <w:color w:val="000000"/>
        </w:rPr>
        <w:t>I</w:t>
      </w:r>
      <w:r w:rsidRPr="00401574">
        <w:rPr>
          <w:rFonts w:ascii="Arial" w:hAnsi="Arial" w:cs="Arial"/>
          <w:color w:val="000000"/>
        </w:rPr>
        <w:t>n</w:t>
      </w:r>
      <w:r w:rsidR="00896D20">
        <w:rPr>
          <w:rFonts w:ascii="Arial" w:hAnsi="Arial" w:cs="Arial"/>
          <w:color w:val="000000"/>
        </w:rPr>
        <w:t>:</w:t>
      </w:r>
      <w:r w:rsidRPr="00401574">
        <w:rPr>
          <w:rFonts w:ascii="Arial" w:hAnsi="Arial" w:cs="Arial"/>
          <w:color w:val="000000"/>
        </w:rPr>
        <w:t xml:space="preserve"> C. Sheppard and F. Crépeau</w:t>
      </w:r>
      <w:r w:rsidR="00896D20">
        <w:rPr>
          <w:rFonts w:ascii="Arial" w:hAnsi="Arial" w:cs="Arial"/>
          <w:color w:val="000000"/>
        </w:rPr>
        <w:t xml:space="preserve">, </w:t>
      </w:r>
      <w:r w:rsidRPr="00401574">
        <w:rPr>
          <w:rFonts w:ascii="Arial" w:hAnsi="Arial" w:cs="Arial"/>
          <w:color w:val="000000"/>
        </w:rPr>
        <w:t>eds.</w:t>
      </w:r>
      <w:r w:rsidRPr="00401574">
        <w:rPr>
          <w:rStyle w:val="apple-converted-space"/>
          <w:rFonts w:ascii="Arial" w:hAnsi="Arial" w:cs="Arial"/>
          <w:color w:val="000000"/>
        </w:rPr>
        <w:t> </w:t>
      </w:r>
      <w:r w:rsidRPr="00401574">
        <w:rPr>
          <w:rFonts w:ascii="Arial" w:hAnsi="Arial" w:cs="Arial"/>
          <w:i/>
          <w:iCs/>
          <w:color w:val="000000"/>
        </w:rPr>
        <w:t>Human Rights and Diverse Societies</w:t>
      </w:r>
      <w:r w:rsidRPr="00401574">
        <w:rPr>
          <w:rFonts w:ascii="Arial" w:hAnsi="Arial" w:cs="Arial"/>
          <w:color w:val="000000"/>
        </w:rPr>
        <w:t>. Cambridge: Cambridge Scholars Publisher, pp.201–211.</w:t>
      </w:r>
      <w:r w:rsidRPr="00401574">
        <w:rPr>
          <w:rStyle w:val="apple-converted-space"/>
          <w:rFonts w:ascii="Arial" w:hAnsi="Arial" w:cs="Arial"/>
          <w:color w:val="000000"/>
        </w:rPr>
        <w:t> </w:t>
      </w:r>
    </w:p>
    <w:p w14:paraId="7ECD7875" w14:textId="771AA210" w:rsidR="00BF62C4" w:rsidRPr="00A4514B" w:rsidRDefault="00BF62C4" w:rsidP="00BF62C4">
      <w:pPr>
        <w:pStyle w:val="NormalWeb"/>
        <w:spacing w:line="480" w:lineRule="auto"/>
        <w:ind w:left="567" w:hanging="567"/>
        <w:rPr>
          <w:rFonts w:ascii="Arial" w:hAnsi="Arial" w:cs="Arial"/>
          <w:color w:val="000000"/>
        </w:rPr>
      </w:pPr>
      <w:r w:rsidRPr="00A4514B">
        <w:rPr>
          <w:rFonts w:ascii="Arial" w:hAnsi="Arial" w:cs="Arial"/>
          <w:color w:val="000000"/>
        </w:rPr>
        <w:t>Cutler, A.</w:t>
      </w:r>
      <w:r w:rsidR="00394F15">
        <w:rPr>
          <w:rFonts w:ascii="Arial" w:hAnsi="Arial" w:cs="Arial"/>
          <w:color w:val="000000"/>
        </w:rPr>
        <w:t xml:space="preserve">, </w:t>
      </w:r>
      <w:r w:rsidRPr="00A4514B">
        <w:rPr>
          <w:rFonts w:ascii="Arial" w:hAnsi="Arial" w:cs="Arial"/>
          <w:color w:val="000000"/>
        </w:rPr>
        <w:t>2018</w:t>
      </w:r>
      <w:r w:rsidR="00394F15">
        <w:rPr>
          <w:rFonts w:ascii="Arial" w:hAnsi="Arial" w:cs="Arial"/>
          <w:color w:val="000000"/>
        </w:rPr>
        <w:t>.</w:t>
      </w:r>
      <w:r w:rsidRPr="00A4514B">
        <w:rPr>
          <w:rFonts w:ascii="Arial" w:hAnsi="Arial" w:cs="Arial"/>
          <w:color w:val="000000"/>
        </w:rPr>
        <w:t xml:space="preserve"> The government is turning NHS staff into border guards, with potentially tragic consequences</w:t>
      </w:r>
      <w:r w:rsidR="00896D20">
        <w:rPr>
          <w:rFonts w:ascii="Arial" w:hAnsi="Arial" w:cs="Arial"/>
          <w:color w:val="000000"/>
        </w:rPr>
        <w:t xml:space="preserve"> [Online].</w:t>
      </w:r>
      <w:r w:rsidRPr="00A4514B">
        <w:rPr>
          <w:rFonts w:ascii="Arial" w:hAnsi="Arial" w:cs="Arial"/>
          <w:color w:val="000000"/>
        </w:rPr>
        <w:t xml:space="preserve"> Available </w:t>
      </w:r>
      <w:r w:rsidR="00896D20">
        <w:rPr>
          <w:rFonts w:ascii="Arial" w:hAnsi="Arial" w:cs="Arial"/>
          <w:color w:val="000000"/>
        </w:rPr>
        <w:t>from</w:t>
      </w:r>
      <w:r w:rsidRPr="00A4514B">
        <w:rPr>
          <w:rFonts w:ascii="Arial" w:hAnsi="Arial" w:cs="Arial"/>
          <w:color w:val="000000"/>
        </w:rPr>
        <w:t xml:space="preserve">: </w:t>
      </w:r>
      <w:hyperlink r:id="rId12" w:history="1">
        <w:r w:rsidRPr="00A4514B">
          <w:rPr>
            <w:rStyle w:val="Hyperlink"/>
            <w:rFonts w:ascii="Arial" w:hAnsi="Arial" w:cs="Arial"/>
          </w:rPr>
          <w:t>https://thebristolcable.org/2018/08/the-government-trying-to-turn-nhs-staff-into-border-guards-hostile-environment-immigration/</w:t>
        </w:r>
      </w:hyperlink>
      <w:r w:rsidRPr="00A4514B">
        <w:rPr>
          <w:rFonts w:ascii="Arial" w:hAnsi="Arial" w:cs="Arial"/>
          <w:color w:val="000000"/>
        </w:rPr>
        <w:t xml:space="preserve"> </w:t>
      </w:r>
      <w:r w:rsidR="00896D20">
        <w:rPr>
          <w:rFonts w:ascii="Arial" w:hAnsi="Arial" w:cs="Arial"/>
          <w:color w:val="000000"/>
        </w:rPr>
        <w:t>[</w:t>
      </w:r>
      <w:r w:rsidR="00896D20" w:rsidRPr="00A4514B">
        <w:rPr>
          <w:rFonts w:ascii="Arial" w:hAnsi="Arial" w:cs="Arial"/>
          <w:color w:val="000000"/>
        </w:rPr>
        <w:t xml:space="preserve">Accessed: </w:t>
      </w:r>
      <w:r w:rsidR="00896D20">
        <w:rPr>
          <w:rFonts w:ascii="Arial" w:hAnsi="Arial" w:cs="Arial"/>
          <w:color w:val="000000"/>
        </w:rPr>
        <w:t>24</w:t>
      </w:r>
      <w:r w:rsidR="00896D20" w:rsidRPr="00A4514B">
        <w:rPr>
          <w:rFonts w:ascii="Arial" w:hAnsi="Arial" w:cs="Arial"/>
          <w:color w:val="000000"/>
        </w:rPr>
        <w:t xml:space="preserve"> </w:t>
      </w:r>
      <w:r w:rsidR="00896D20">
        <w:rPr>
          <w:rFonts w:ascii="Arial" w:hAnsi="Arial" w:cs="Arial"/>
          <w:color w:val="000000"/>
        </w:rPr>
        <w:t>January</w:t>
      </w:r>
      <w:r w:rsidR="00896D20" w:rsidRPr="00E11996">
        <w:rPr>
          <w:rFonts w:ascii="Arial" w:hAnsi="Arial" w:cs="Arial"/>
          <w:color w:val="000000"/>
        </w:rPr>
        <w:t xml:space="preserve"> 202</w:t>
      </w:r>
      <w:r w:rsidR="00896D20">
        <w:rPr>
          <w:rFonts w:ascii="Arial" w:hAnsi="Arial" w:cs="Arial"/>
          <w:color w:val="000000"/>
        </w:rPr>
        <w:t>4].</w:t>
      </w:r>
    </w:p>
    <w:p w14:paraId="2B930EBA" w14:textId="33AA3BD2" w:rsidR="00BF62C4" w:rsidRPr="002F78FB" w:rsidRDefault="00BF62C4" w:rsidP="00BF62C4">
      <w:pPr>
        <w:pStyle w:val="NormalWeb"/>
        <w:spacing w:line="480" w:lineRule="auto"/>
        <w:ind w:left="567" w:hanging="567"/>
        <w:rPr>
          <w:rFonts w:ascii="Arial" w:hAnsi="Arial" w:cs="Arial"/>
          <w:color w:val="000000"/>
        </w:rPr>
      </w:pPr>
      <w:r w:rsidRPr="002F78FB">
        <w:rPr>
          <w:rFonts w:ascii="Arial" w:hAnsi="Arial" w:cs="Arial"/>
          <w:color w:val="000000"/>
        </w:rPr>
        <w:t>De Jong, L.</w:t>
      </w:r>
      <w:r w:rsidR="009C0358">
        <w:rPr>
          <w:rFonts w:ascii="Arial" w:hAnsi="Arial" w:cs="Arial"/>
          <w:color w:val="000000"/>
        </w:rPr>
        <w:t xml:space="preserve">, Pavlova, M., Winters, M. and </w:t>
      </w:r>
      <w:proofErr w:type="spellStart"/>
      <w:r w:rsidR="009C0358">
        <w:rPr>
          <w:rFonts w:ascii="Arial" w:hAnsi="Arial" w:cs="Arial"/>
          <w:color w:val="000000"/>
        </w:rPr>
        <w:t>Rechel</w:t>
      </w:r>
      <w:proofErr w:type="spellEnd"/>
      <w:r w:rsidR="009C0358">
        <w:rPr>
          <w:rFonts w:ascii="Arial" w:hAnsi="Arial" w:cs="Arial"/>
          <w:color w:val="000000"/>
        </w:rPr>
        <w:t>, B.,</w:t>
      </w:r>
      <w:r w:rsidRPr="002F78FB">
        <w:rPr>
          <w:rFonts w:ascii="Arial" w:hAnsi="Arial" w:cs="Arial"/>
          <w:color w:val="000000"/>
        </w:rPr>
        <w:t xml:space="preserve"> 2017</w:t>
      </w:r>
      <w:r w:rsidR="00394F15">
        <w:rPr>
          <w:rFonts w:ascii="Arial" w:hAnsi="Arial" w:cs="Arial"/>
          <w:color w:val="000000"/>
        </w:rPr>
        <w:t>.</w:t>
      </w:r>
      <w:r w:rsidRPr="002F78FB">
        <w:rPr>
          <w:rFonts w:ascii="Arial" w:hAnsi="Arial" w:cs="Arial"/>
          <w:color w:val="000000"/>
        </w:rPr>
        <w:t xml:space="preserve"> A systematic literature review on the use and outcomes of maternal and child healthcare services by undocumented migrants in Europe</w:t>
      </w:r>
      <w:r w:rsidR="00000A8E">
        <w:rPr>
          <w:rFonts w:ascii="Arial" w:hAnsi="Arial" w:cs="Arial"/>
          <w:color w:val="000000"/>
        </w:rPr>
        <w:t>.</w:t>
      </w:r>
      <w:r w:rsidRPr="002F78FB">
        <w:rPr>
          <w:rFonts w:ascii="Arial" w:hAnsi="Arial" w:cs="Arial"/>
          <w:color w:val="000000"/>
        </w:rPr>
        <w:t xml:space="preserve"> </w:t>
      </w:r>
      <w:r w:rsidRPr="002F78FB">
        <w:rPr>
          <w:rFonts w:ascii="Arial" w:hAnsi="Arial" w:cs="Arial"/>
          <w:i/>
          <w:iCs/>
          <w:color w:val="000000"/>
        </w:rPr>
        <w:t xml:space="preserve">European </w:t>
      </w:r>
      <w:r w:rsidR="00000A8E">
        <w:rPr>
          <w:rFonts w:ascii="Arial" w:hAnsi="Arial" w:cs="Arial"/>
          <w:i/>
          <w:iCs/>
          <w:color w:val="000000"/>
        </w:rPr>
        <w:t>j</w:t>
      </w:r>
      <w:r w:rsidRPr="002F78FB">
        <w:rPr>
          <w:rFonts w:ascii="Arial" w:hAnsi="Arial" w:cs="Arial"/>
          <w:i/>
          <w:iCs/>
          <w:color w:val="000000"/>
        </w:rPr>
        <w:t xml:space="preserve">ournal of </w:t>
      </w:r>
      <w:r w:rsidR="00000A8E">
        <w:rPr>
          <w:rFonts w:ascii="Arial" w:hAnsi="Arial" w:cs="Arial"/>
          <w:i/>
          <w:iCs/>
          <w:color w:val="000000"/>
        </w:rPr>
        <w:t>p</w:t>
      </w:r>
      <w:r w:rsidRPr="002F78FB">
        <w:rPr>
          <w:rFonts w:ascii="Arial" w:hAnsi="Arial" w:cs="Arial"/>
          <w:i/>
          <w:iCs/>
          <w:color w:val="000000"/>
        </w:rPr>
        <w:t xml:space="preserve">ublic </w:t>
      </w:r>
      <w:r w:rsidR="00000A8E">
        <w:rPr>
          <w:rFonts w:ascii="Arial" w:hAnsi="Arial" w:cs="Arial"/>
          <w:i/>
          <w:iCs/>
          <w:color w:val="000000"/>
        </w:rPr>
        <w:t>h</w:t>
      </w:r>
      <w:r w:rsidRPr="002F78FB">
        <w:rPr>
          <w:rFonts w:ascii="Arial" w:hAnsi="Arial" w:cs="Arial"/>
          <w:i/>
          <w:iCs/>
          <w:color w:val="000000"/>
        </w:rPr>
        <w:t>ealth</w:t>
      </w:r>
      <w:r w:rsidRPr="002F78FB">
        <w:rPr>
          <w:rFonts w:ascii="Arial" w:hAnsi="Arial" w:cs="Arial"/>
          <w:color w:val="000000"/>
        </w:rPr>
        <w:t xml:space="preserve">, 27(6), pp.990-997. </w:t>
      </w:r>
    </w:p>
    <w:p w14:paraId="43A8B08A" w14:textId="07D81A8A" w:rsidR="00BF62C4" w:rsidRDefault="00BF62C4" w:rsidP="00BF62C4">
      <w:pPr>
        <w:pStyle w:val="NormalWeb"/>
        <w:spacing w:line="480" w:lineRule="auto"/>
        <w:ind w:left="567" w:hanging="567"/>
        <w:rPr>
          <w:rFonts w:ascii="Arial" w:hAnsi="Arial" w:cs="Arial"/>
          <w:color w:val="000000"/>
        </w:rPr>
      </w:pPr>
      <w:r>
        <w:rPr>
          <w:rFonts w:ascii="Arial" w:hAnsi="Arial" w:cs="Arial"/>
          <w:color w:val="000000"/>
        </w:rPr>
        <w:t>Department for Health and Social Care</w:t>
      </w:r>
      <w:r w:rsidR="00394F15">
        <w:rPr>
          <w:rFonts w:ascii="Arial" w:hAnsi="Arial" w:cs="Arial"/>
          <w:color w:val="000000"/>
        </w:rPr>
        <w:t xml:space="preserve">, </w:t>
      </w:r>
      <w:r w:rsidRPr="005775AF">
        <w:rPr>
          <w:rFonts w:ascii="Arial" w:hAnsi="Arial" w:cs="Arial"/>
          <w:color w:val="000000"/>
        </w:rPr>
        <w:t>20</w:t>
      </w:r>
      <w:r>
        <w:rPr>
          <w:rFonts w:ascii="Arial" w:hAnsi="Arial" w:cs="Arial"/>
          <w:color w:val="000000"/>
        </w:rPr>
        <w:t>23</w:t>
      </w:r>
      <w:r w:rsidR="00394F15">
        <w:rPr>
          <w:rFonts w:ascii="Arial" w:hAnsi="Arial" w:cs="Arial"/>
          <w:color w:val="000000"/>
        </w:rPr>
        <w:t>.</w:t>
      </w:r>
      <w:r w:rsidRPr="005775AF">
        <w:rPr>
          <w:rFonts w:ascii="Arial" w:hAnsi="Arial" w:cs="Arial"/>
          <w:color w:val="000000"/>
        </w:rPr>
        <w:t xml:space="preserve"> </w:t>
      </w:r>
      <w:r w:rsidRPr="005775AF">
        <w:rPr>
          <w:rFonts w:ascii="Arial" w:hAnsi="Arial" w:cs="Arial"/>
          <w:i/>
          <w:iCs/>
          <w:color w:val="000000"/>
        </w:rPr>
        <w:t xml:space="preserve">NHS </w:t>
      </w:r>
      <w:r>
        <w:rPr>
          <w:rFonts w:ascii="Arial" w:hAnsi="Arial" w:cs="Arial"/>
          <w:i/>
          <w:iCs/>
          <w:color w:val="000000"/>
        </w:rPr>
        <w:t>cost recovery</w:t>
      </w:r>
      <w:r w:rsidRPr="005775AF">
        <w:rPr>
          <w:rFonts w:ascii="Arial" w:hAnsi="Arial" w:cs="Arial"/>
          <w:i/>
          <w:iCs/>
          <w:color w:val="000000"/>
        </w:rPr>
        <w:t xml:space="preserve">: </w:t>
      </w:r>
      <w:r w:rsidR="006F61CA">
        <w:rPr>
          <w:rFonts w:ascii="Arial" w:hAnsi="Arial" w:cs="Arial"/>
          <w:i/>
          <w:iCs/>
          <w:color w:val="000000"/>
        </w:rPr>
        <w:t>o</w:t>
      </w:r>
      <w:r>
        <w:rPr>
          <w:rFonts w:ascii="Arial" w:hAnsi="Arial" w:cs="Arial"/>
          <w:i/>
          <w:iCs/>
          <w:color w:val="000000"/>
        </w:rPr>
        <w:t>verseas</w:t>
      </w:r>
      <w:r w:rsidRPr="005775AF">
        <w:rPr>
          <w:rFonts w:ascii="Arial" w:hAnsi="Arial" w:cs="Arial"/>
          <w:i/>
          <w:iCs/>
          <w:color w:val="000000"/>
        </w:rPr>
        <w:t xml:space="preserve"> </w:t>
      </w:r>
      <w:r>
        <w:rPr>
          <w:rFonts w:ascii="Arial" w:hAnsi="Arial" w:cs="Arial"/>
          <w:i/>
          <w:iCs/>
          <w:color w:val="000000"/>
        </w:rPr>
        <w:t>visitors</w:t>
      </w:r>
      <w:r w:rsidR="00896D20">
        <w:rPr>
          <w:rFonts w:ascii="Arial" w:hAnsi="Arial" w:cs="Arial"/>
          <w:i/>
          <w:iCs/>
          <w:color w:val="000000"/>
        </w:rPr>
        <w:t xml:space="preserve"> </w:t>
      </w:r>
      <w:r w:rsidR="00896D20">
        <w:rPr>
          <w:rFonts w:ascii="Arial" w:hAnsi="Arial" w:cs="Arial"/>
          <w:color w:val="000000"/>
        </w:rPr>
        <w:t>[Online]</w:t>
      </w:r>
      <w:r w:rsidRPr="005775AF">
        <w:rPr>
          <w:rFonts w:ascii="Arial" w:hAnsi="Arial" w:cs="Arial"/>
          <w:color w:val="000000"/>
        </w:rPr>
        <w:t xml:space="preserve">. Available </w:t>
      </w:r>
      <w:r w:rsidR="00896D20">
        <w:rPr>
          <w:rFonts w:ascii="Arial" w:hAnsi="Arial" w:cs="Arial"/>
          <w:color w:val="000000"/>
        </w:rPr>
        <w:t>from</w:t>
      </w:r>
      <w:r w:rsidRPr="005775AF">
        <w:rPr>
          <w:rFonts w:ascii="Arial" w:hAnsi="Arial" w:cs="Arial"/>
          <w:color w:val="000000"/>
        </w:rPr>
        <w:t>:</w:t>
      </w:r>
      <w:r>
        <w:rPr>
          <w:rFonts w:ascii="Arial" w:hAnsi="Arial" w:cs="Arial"/>
          <w:color w:val="000000"/>
        </w:rPr>
        <w:t xml:space="preserve"> </w:t>
      </w:r>
      <w:hyperlink r:id="rId13" w:history="1">
        <w:r w:rsidRPr="00B7680B">
          <w:rPr>
            <w:rStyle w:val="Hyperlink"/>
            <w:rFonts w:ascii="Arial" w:hAnsi="Arial" w:cs="Arial"/>
          </w:rPr>
          <w:t>https://assets.publishing.service.gov.uk/government/uploads/system/uploads/attachment_data/file/1186860/nhs-cost-recovery-overseas-visitors_september2023.pdf</w:t>
        </w:r>
      </w:hyperlink>
      <w:r>
        <w:rPr>
          <w:rFonts w:ascii="Arial" w:hAnsi="Arial" w:cs="Arial"/>
          <w:color w:val="000000"/>
        </w:rPr>
        <w:t xml:space="preserve">  </w:t>
      </w:r>
      <w:r w:rsidR="00896D20">
        <w:rPr>
          <w:rFonts w:ascii="Arial" w:hAnsi="Arial" w:cs="Arial"/>
          <w:color w:val="000000"/>
        </w:rPr>
        <w:t>[</w:t>
      </w:r>
      <w:r w:rsidR="00896D20" w:rsidRPr="00A4514B">
        <w:rPr>
          <w:rFonts w:ascii="Arial" w:hAnsi="Arial" w:cs="Arial"/>
          <w:color w:val="000000"/>
        </w:rPr>
        <w:t xml:space="preserve">Accessed </w:t>
      </w:r>
      <w:r w:rsidR="00896D20">
        <w:rPr>
          <w:rFonts w:ascii="Arial" w:hAnsi="Arial" w:cs="Arial"/>
          <w:color w:val="000000"/>
        </w:rPr>
        <w:t>24</w:t>
      </w:r>
      <w:r w:rsidR="00896D20" w:rsidRPr="00A4514B">
        <w:rPr>
          <w:rFonts w:ascii="Arial" w:hAnsi="Arial" w:cs="Arial"/>
          <w:color w:val="000000"/>
        </w:rPr>
        <w:t xml:space="preserve"> </w:t>
      </w:r>
      <w:r w:rsidR="00896D20">
        <w:rPr>
          <w:rFonts w:ascii="Arial" w:hAnsi="Arial" w:cs="Arial"/>
          <w:color w:val="000000"/>
        </w:rPr>
        <w:t>January</w:t>
      </w:r>
      <w:r w:rsidR="00896D20" w:rsidRPr="00E11996">
        <w:rPr>
          <w:rFonts w:ascii="Arial" w:hAnsi="Arial" w:cs="Arial"/>
          <w:color w:val="000000"/>
        </w:rPr>
        <w:t xml:space="preserve"> 202</w:t>
      </w:r>
      <w:r w:rsidR="00896D20">
        <w:rPr>
          <w:rFonts w:ascii="Arial" w:hAnsi="Arial" w:cs="Arial"/>
          <w:color w:val="000000"/>
        </w:rPr>
        <w:t>4].</w:t>
      </w:r>
    </w:p>
    <w:p w14:paraId="39897619" w14:textId="02191569" w:rsidR="00BF62C4" w:rsidRDefault="00BF62C4" w:rsidP="00BF62C4">
      <w:pPr>
        <w:pStyle w:val="NormalWeb"/>
        <w:spacing w:line="480" w:lineRule="auto"/>
        <w:ind w:left="567" w:hanging="567"/>
        <w:rPr>
          <w:rFonts w:ascii="Arial" w:hAnsi="Arial" w:cs="Arial"/>
          <w:color w:val="000000"/>
        </w:rPr>
      </w:pPr>
      <w:r>
        <w:rPr>
          <w:rFonts w:ascii="Arial" w:hAnsi="Arial" w:cs="Arial"/>
          <w:color w:val="000000"/>
        </w:rPr>
        <w:t>Doctors of the World</w:t>
      </w:r>
      <w:r w:rsidR="00394F15">
        <w:rPr>
          <w:rFonts w:ascii="Arial" w:hAnsi="Arial" w:cs="Arial"/>
          <w:color w:val="000000"/>
        </w:rPr>
        <w:t xml:space="preserve">, </w:t>
      </w:r>
      <w:r>
        <w:rPr>
          <w:rFonts w:ascii="Arial" w:hAnsi="Arial" w:cs="Arial"/>
          <w:color w:val="000000"/>
        </w:rPr>
        <w:t>2022</w:t>
      </w:r>
      <w:r w:rsidR="00394F15">
        <w:rPr>
          <w:rFonts w:ascii="Arial" w:hAnsi="Arial" w:cs="Arial"/>
          <w:color w:val="000000"/>
        </w:rPr>
        <w:t>.</w:t>
      </w:r>
      <w:r w:rsidRPr="00911418">
        <w:rPr>
          <w:rFonts w:ascii="Arial" w:hAnsi="Arial" w:cs="Arial"/>
          <w:color w:val="000000"/>
        </w:rPr>
        <w:t xml:space="preserve"> </w:t>
      </w:r>
      <w:r>
        <w:rPr>
          <w:rFonts w:ascii="Arial" w:hAnsi="Arial" w:cs="Arial"/>
          <w:i/>
          <w:iCs/>
          <w:color w:val="000000"/>
        </w:rPr>
        <w:t xml:space="preserve">“They don’t count us as anything”: </w:t>
      </w:r>
      <w:r w:rsidR="006F61CA">
        <w:rPr>
          <w:rFonts w:ascii="Arial" w:hAnsi="Arial" w:cs="Arial"/>
          <w:i/>
          <w:iCs/>
          <w:color w:val="000000"/>
        </w:rPr>
        <w:t>i</w:t>
      </w:r>
      <w:r>
        <w:rPr>
          <w:rFonts w:ascii="Arial" w:hAnsi="Arial" w:cs="Arial"/>
          <w:i/>
          <w:iCs/>
          <w:color w:val="000000"/>
        </w:rPr>
        <w:t>nequalities in maternity care experienced by pregnant women and babies</w:t>
      </w:r>
      <w:r w:rsidR="00896D20">
        <w:rPr>
          <w:rFonts w:ascii="Arial" w:hAnsi="Arial" w:cs="Arial"/>
          <w:i/>
          <w:iCs/>
          <w:color w:val="000000"/>
        </w:rPr>
        <w:t xml:space="preserve"> </w:t>
      </w:r>
      <w:r w:rsidR="00896D20">
        <w:rPr>
          <w:rFonts w:ascii="Arial" w:hAnsi="Arial" w:cs="Arial"/>
          <w:color w:val="000000"/>
        </w:rPr>
        <w:t>[Online]</w:t>
      </w:r>
      <w:r w:rsidRPr="00911418">
        <w:rPr>
          <w:rFonts w:ascii="Arial" w:hAnsi="Arial" w:cs="Arial"/>
          <w:color w:val="000000"/>
        </w:rPr>
        <w:t xml:space="preserve">. Available </w:t>
      </w:r>
      <w:r w:rsidR="00896D20">
        <w:rPr>
          <w:rFonts w:ascii="Arial" w:hAnsi="Arial" w:cs="Arial"/>
          <w:color w:val="000000"/>
        </w:rPr>
        <w:t>from</w:t>
      </w:r>
      <w:r w:rsidRPr="00911418">
        <w:rPr>
          <w:rFonts w:ascii="Arial" w:hAnsi="Arial" w:cs="Arial"/>
          <w:color w:val="000000"/>
        </w:rPr>
        <w:t xml:space="preserve">: </w:t>
      </w:r>
      <w:hyperlink r:id="rId14" w:history="1">
        <w:r w:rsidRPr="00B7680B">
          <w:rPr>
            <w:rStyle w:val="Hyperlink"/>
            <w:rFonts w:ascii="Arial" w:hAnsi="Arial" w:cs="Arial"/>
          </w:rPr>
          <w:t>https://www.doctorsoftheworld.org.uk/wp-content/uploads/2022/06/Maternity-care-report.pdf</w:t>
        </w:r>
      </w:hyperlink>
      <w:r>
        <w:rPr>
          <w:rFonts w:ascii="Arial" w:hAnsi="Arial" w:cs="Arial"/>
          <w:color w:val="000000"/>
        </w:rPr>
        <w:t xml:space="preserve"> </w:t>
      </w:r>
      <w:r w:rsidR="00896D20">
        <w:rPr>
          <w:rFonts w:ascii="Arial" w:hAnsi="Arial" w:cs="Arial"/>
          <w:color w:val="000000"/>
        </w:rPr>
        <w:t>[</w:t>
      </w:r>
      <w:r w:rsidR="00896D20" w:rsidRPr="00A4514B">
        <w:rPr>
          <w:rFonts w:ascii="Arial" w:hAnsi="Arial" w:cs="Arial"/>
          <w:color w:val="000000"/>
        </w:rPr>
        <w:t xml:space="preserve">Accessed </w:t>
      </w:r>
      <w:r w:rsidR="00896D20">
        <w:rPr>
          <w:rFonts w:ascii="Arial" w:hAnsi="Arial" w:cs="Arial"/>
          <w:color w:val="000000"/>
        </w:rPr>
        <w:t>24</w:t>
      </w:r>
      <w:r w:rsidR="00896D20" w:rsidRPr="00A4514B">
        <w:rPr>
          <w:rFonts w:ascii="Arial" w:hAnsi="Arial" w:cs="Arial"/>
          <w:color w:val="000000"/>
        </w:rPr>
        <w:t xml:space="preserve"> </w:t>
      </w:r>
      <w:r w:rsidR="00896D20">
        <w:rPr>
          <w:rFonts w:ascii="Arial" w:hAnsi="Arial" w:cs="Arial"/>
          <w:color w:val="000000"/>
        </w:rPr>
        <w:t>January</w:t>
      </w:r>
      <w:r w:rsidR="00896D20" w:rsidRPr="00E11996">
        <w:rPr>
          <w:rFonts w:ascii="Arial" w:hAnsi="Arial" w:cs="Arial"/>
          <w:color w:val="000000"/>
        </w:rPr>
        <w:t xml:space="preserve"> 202</w:t>
      </w:r>
      <w:r w:rsidR="00896D20">
        <w:rPr>
          <w:rFonts w:ascii="Arial" w:hAnsi="Arial" w:cs="Arial"/>
          <w:color w:val="000000"/>
        </w:rPr>
        <w:t>4].</w:t>
      </w:r>
    </w:p>
    <w:p w14:paraId="6984805C" w14:textId="0F81F2CE" w:rsidR="00BF62C4" w:rsidRPr="005C0C19" w:rsidRDefault="00BF62C4" w:rsidP="00BF62C4">
      <w:pPr>
        <w:pStyle w:val="NormalWeb"/>
        <w:spacing w:line="480" w:lineRule="auto"/>
        <w:ind w:left="567" w:hanging="567"/>
        <w:rPr>
          <w:rFonts w:ascii="Arial" w:hAnsi="Arial" w:cs="Arial"/>
          <w:color w:val="000000"/>
        </w:rPr>
      </w:pPr>
      <w:r w:rsidRPr="005C0C19">
        <w:rPr>
          <w:rFonts w:ascii="Arial" w:hAnsi="Arial" w:cs="Arial"/>
          <w:color w:val="000000"/>
        </w:rPr>
        <w:t>Downe, S.</w:t>
      </w:r>
      <w:r w:rsidR="008377E4">
        <w:rPr>
          <w:rFonts w:ascii="Arial" w:hAnsi="Arial" w:cs="Arial"/>
          <w:color w:val="000000"/>
        </w:rPr>
        <w:t>, Finlayson, K., Walsh, D. and Lavender, T.,</w:t>
      </w:r>
      <w:r w:rsidR="00394F15" w:rsidRPr="00394F15">
        <w:rPr>
          <w:rFonts w:ascii="Arial" w:hAnsi="Arial" w:cs="Arial"/>
          <w:color w:val="000000"/>
        </w:rPr>
        <w:t xml:space="preserve"> </w:t>
      </w:r>
      <w:r w:rsidRPr="005C0C19">
        <w:rPr>
          <w:rFonts w:ascii="Arial" w:hAnsi="Arial" w:cs="Arial"/>
          <w:color w:val="000000"/>
        </w:rPr>
        <w:t>2009</w:t>
      </w:r>
      <w:r w:rsidR="00394F15">
        <w:rPr>
          <w:rFonts w:ascii="Arial" w:hAnsi="Arial" w:cs="Arial"/>
          <w:color w:val="000000"/>
        </w:rPr>
        <w:t>.</w:t>
      </w:r>
      <w:r w:rsidRPr="005C0C19">
        <w:rPr>
          <w:rFonts w:ascii="Arial" w:hAnsi="Arial" w:cs="Arial"/>
          <w:color w:val="000000"/>
        </w:rPr>
        <w:t xml:space="preserve"> “Weighing up and balancing out”: </w:t>
      </w:r>
      <w:r w:rsidR="006F61CA">
        <w:rPr>
          <w:rFonts w:ascii="Arial" w:hAnsi="Arial" w:cs="Arial"/>
          <w:color w:val="000000"/>
        </w:rPr>
        <w:t>a</w:t>
      </w:r>
      <w:r w:rsidRPr="005C0C19">
        <w:rPr>
          <w:rFonts w:ascii="Arial" w:hAnsi="Arial" w:cs="Arial"/>
          <w:color w:val="000000"/>
        </w:rPr>
        <w:t xml:space="preserve"> meta-synthesis of barriers to antenatal care for marginalised </w:t>
      </w:r>
      <w:r w:rsidRPr="005C0C19">
        <w:rPr>
          <w:rFonts w:ascii="Arial" w:hAnsi="Arial" w:cs="Arial"/>
          <w:color w:val="000000"/>
        </w:rPr>
        <w:lastRenderedPageBreak/>
        <w:t>women in high income countries</w:t>
      </w:r>
      <w:r w:rsidR="00000A8E">
        <w:rPr>
          <w:rFonts w:ascii="Arial" w:hAnsi="Arial" w:cs="Arial"/>
          <w:color w:val="000000"/>
        </w:rPr>
        <w:t>.</w:t>
      </w:r>
      <w:r w:rsidRPr="005C0C19">
        <w:rPr>
          <w:rFonts w:ascii="Arial" w:hAnsi="Arial" w:cs="Arial"/>
          <w:color w:val="000000"/>
        </w:rPr>
        <w:t xml:space="preserve"> </w:t>
      </w:r>
      <w:r w:rsidRPr="005C0C19">
        <w:rPr>
          <w:rFonts w:ascii="Arial" w:hAnsi="Arial" w:cs="Arial"/>
          <w:i/>
          <w:iCs/>
          <w:color w:val="000000"/>
        </w:rPr>
        <w:t xml:space="preserve">British </w:t>
      </w:r>
      <w:r w:rsidR="00000A8E">
        <w:rPr>
          <w:rFonts w:ascii="Arial" w:hAnsi="Arial" w:cs="Arial"/>
          <w:i/>
          <w:iCs/>
          <w:color w:val="000000"/>
        </w:rPr>
        <w:t>j</w:t>
      </w:r>
      <w:r w:rsidRPr="005C0C19">
        <w:rPr>
          <w:rFonts w:ascii="Arial" w:hAnsi="Arial" w:cs="Arial"/>
          <w:i/>
          <w:iCs/>
          <w:color w:val="000000"/>
        </w:rPr>
        <w:t xml:space="preserve">ournal of </w:t>
      </w:r>
      <w:r w:rsidR="00000A8E">
        <w:rPr>
          <w:rFonts w:ascii="Arial" w:hAnsi="Arial" w:cs="Arial"/>
          <w:i/>
          <w:iCs/>
          <w:color w:val="000000"/>
        </w:rPr>
        <w:t>o</w:t>
      </w:r>
      <w:r w:rsidRPr="005C0C19">
        <w:rPr>
          <w:rFonts w:ascii="Arial" w:hAnsi="Arial" w:cs="Arial"/>
          <w:i/>
          <w:iCs/>
          <w:color w:val="000000"/>
        </w:rPr>
        <w:t xml:space="preserve">bstetrics and </w:t>
      </w:r>
      <w:r w:rsidR="00000A8E">
        <w:rPr>
          <w:rFonts w:ascii="Arial" w:hAnsi="Arial" w:cs="Arial"/>
          <w:i/>
          <w:iCs/>
          <w:color w:val="000000"/>
        </w:rPr>
        <w:t>g</w:t>
      </w:r>
      <w:r w:rsidRPr="005C0C19">
        <w:rPr>
          <w:rFonts w:ascii="Arial" w:hAnsi="Arial" w:cs="Arial"/>
          <w:i/>
          <w:iCs/>
          <w:color w:val="000000"/>
        </w:rPr>
        <w:t>ynaecology</w:t>
      </w:r>
      <w:r w:rsidRPr="005C0C19">
        <w:rPr>
          <w:rFonts w:ascii="Arial" w:hAnsi="Arial" w:cs="Arial"/>
          <w:color w:val="000000"/>
        </w:rPr>
        <w:t xml:space="preserve">, 116(4), pp.518-529. </w:t>
      </w:r>
    </w:p>
    <w:p w14:paraId="1B3D3D1D" w14:textId="246DFC5D" w:rsidR="00BF62C4" w:rsidRDefault="00BF62C4" w:rsidP="00BF62C4">
      <w:pPr>
        <w:pStyle w:val="NormalWeb"/>
        <w:spacing w:line="480" w:lineRule="auto"/>
        <w:ind w:left="567" w:hanging="567"/>
        <w:rPr>
          <w:rFonts w:ascii="Arial" w:hAnsi="Arial" w:cs="Arial"/>
          <w:color w:val="000000"/>
        </w:rPr>
      </w:pPr>
      <w:proofErr w:type="spellStart"/>
      <w:r>
        <w:rPr>
          <w:rStyle w:val="normaltextrun"/>
          <w:rFonts w:ascii="Arial" w:hAnsi="Arial" w:cs="Arial"/>
          <w:color w:val="000000"/>
          <w:shd w:val="clear" w:color="auto" w:fill="FFFFFF"/>
        </w:rPr>
        <w:t>Ellermann</w:t>
      </w:r>
      <w:proofErr w:type="spellEnd"/>
      <w:r>
        <w:rPr>
          <w:rStyle w:val="normaltextrun"/>
          <w:rFonts w:ascii="Arial" w:hAnsi="Arial" w:cs="Arial"/>
          <w:color w:val="000000"/>
          <w:shd w:val="clear" w:color="auto" w:fill="FFFFFF"/>
        </w:rPr>
        <w:t>, A.</w:t>
      </w:r>
      <w:r w:rsidR="00394F15">
        <w:rPr>
          <w:rStyle w:val="normaltextrun"/>
          <w:rFonts w:ascii="Arial" w:hAnsi="Arial" w:cs="Arial"/>
          <w:color w:val="000000"/>
          <w:shd w:val="clear" w:color="auto" w:fill="FFFFFF"/>
        </w:rPr>
        <w:t>,</w:t>
      </w:r>
      <w:r>
        <w:rPr>
          <w:rStyle w:val="normaltextrun"/>
          <w:rFonts w:ascii="Arial" w:hAnsi="Arial" w:cs="Arial"/>
          <w:color w:val="000000"/>
          <w:shd w:val="clear" w:color="auto" w:fill="FFFFFF"/>
        </w:rPr>
        <w:t xml:space="preserve"> 2020</w:t>
      </w:r>
      <w:r w:rsidR="00394F15">
        <w:rPr>
          <w:rStyle w:val="normaltextrun"/>
          <w:rFonts w:ascii="Arial" w:hAnsi="Arial" w:cs="Arial"/>
          <w:color w:val="000000"/>
          <w:shd w:val="clear" w:color="auto" w:fill="FFFFFF"/>
        </w:rPr>
        <w:t>.</w:t>
      </w:r>
      <w:r>
        <w:rPr>
          <w:rStyle w:val="normaltextrun"/>
          <w:rFonts w:ascii="Arial" w:hAnsi="Arial" w:cs="Arial"/>
          <w:color w:val="000000"/>
          <w:shd w:val="clear" w:color="auto" w:fill="FFFFFF"/>
        </w:rPr>
        <w:t xml:space="preserve"> Discrimination in migration and citizenship</w:t>
      </w:r>
      <w:r w:rsidR="00000A8E">
        <w:rPr>
          <w:rStyle w:val="normaltextrun"/>
          <w:rFonts w:ascii="Arial" w:hAnsi="Arial" w:cs="Arial"/>
          <w:color w:val="000000"/>
          <w:shd w:val="clear" w:color="auto" w:fill="FFFFFF"/>
        </w:rPr>
        <w:t>.</w:t>
      </w:r>
      <w:r>
        <w:rPr>
          <w:rStyle w:val="normaltextrun"/>
          <w:rFonts w:ascii="Arial" w:hAnsi="Arial" w:cs="Arial"/>
          <w:color w:val="000000"/>
          <w:shd w:val="clear" w:color="auto" w:fill="FFFFFF"/>
        </w:rPr>
        <w:t xml:space="preserve"> </w:t>
      </w:r>
      <w:r>
        <w:rPr>
          <w:rStyle w:val="normaltextrun"/>
          <w:rFonts w:ascii="Arial" w:hAnsi="Arial" w:cs="Arial"/>
          <w:i/>
          <w:iCs/>
          <w:color w:val="000000"/>
          <w:shd w:val="clear" w:color="auto" w:fill="FFFFFF"/>
        </w:rPr>
        <w:t xml:space="preserve">Journal of </w:t>
      </w:r>
      <w:r w:rsidR="00000A8E">
        <w:rPr>
          <w:rStyle w:val="normaltextrun"/>
          <w:rFonts w:ascii="Arial" w:hAnsi="Arial" w:cs="Arial"/>
          <w:i/>
          <w:iCs/>
          <w:color w:val="000000"/>
          <w:shd w:val="clear" w:color="auto" w:fill="FFFFFF"/>
        </w:rPr>
        <w:t>e</w:t>
      </w:r>
      <w:r>
        <w:rPr>
          <w:rStyle w:val="normaltextrun"/>
          <w:rFonts w:ascii="Arial" w:hAnsi="Arial" w:cs="Arial"/>
          <w:i/>
          <w:iCs/>
          <w:color w:val="000000"/>
          <w:shd w:val="clear" w:color="auto" w:fill="FFFFFF"/>
        </w:rPr>
        <w:t xml:space="preserve">thnic and </w:t>
      </w:r>
      <w:r w:rsidR="00000A8E">
        <w:rPr>
          <w:rStyle w:val="normaltextrun"/>
          <w:rFonts w:ascii="Arial" w:hAnsi="Arial" w:cs="Arial"/>
          <w:i/>
          <w:iCs/>
          <w:color w:val="000000"/>
          <w:shd w:val="clear" w:color="auto" w:fill="FFFFFF"/>
        </w:rPr>
        <w:t>m</w:t>
      </w:r>
      <w:r>
        <w:rPr>
          <w:rStyle w:val="normaltextrun"/>
          <w:rFonts w:ascii="Arial" w:hAnsi="Arial" w:cs="Arial"/>
          <w:i/>
          <w:iCs/>
          <w:color w:val="000000"/>
          <w:shd w:val="clear" w:color="auto" w:fill="FFFFFF"/>
        </w:rPr>
        <w:t xml:space="preserve">igration </w:t>
      </w:r>
      <w:r w:rsidR="00000A8E">
        <w:rPr>
          <w:rStyle w:val="normaltextrun"/>
          <w:rFonts w:ascii="Arial" w:hAnsi="Arial" w:cs="Arial"/>
          <w:i/>
          <w:iCs/>
          <w:color w:val="000000"/>
          <w:shd w:val="clear" w:color="auto" w:fill="FFFFFF"/>
        </w:rPr>
        <w:t>s</w:t>
      </w:r>
      <w:r>
        <w:rPr>
          <w:rStyle w:val="normaltextrun"/>
          <w:rFonts w:ascii="Arial" w:hAnsi="Arial" w:cs="Arial"/>
          <w:i/>
          <w:iCs/>
          <w:color w:val="000000"/>
          <w:shd w:val="clear" w:color="auto" w:fill="FFFFFF"/>
        </w:rPr>
        <w:t>tudies</w:t>
      </w:r>
      <w:r>
        <w:rPr>
          <w:rStyle w:val="normaltextrun"/>
          <w:rFonts w:ascii="Arial" w:hAnsi="Arial" w:cs="Arial"/>
          <w:color w:val="000000"/>
          <w:shd w:val="clear" w:color="auto" w:fill="FFFFFF"/>
        </w:rPr>
        <w:t xml:space="preserve">, 46(12), pp.2463-2479. </w:t>
      </w:r>
    </w:p>
    <w:p w14:paraId="175E4666" w14:textId="1D679F57" w:rsidR="00BF62C4" w:rsidRPr="00907846" w:rsidRDefault="00BF62C4" w:rsidP="00BF62C4">
      <w:pPr>
        <w:pStyle w:val="NormalWeb"/>
        <w:spacing w:line="480" w:lineRule="auto"/>
        <w:ind w:left="567" w:hanging="567"/>
        <w:rPr>
          <w:rFonts w:ascii="Arial" w:hAnsi="Arial" w:cs="Arial"/>
          <w:color w:val="000000"/>
        </w:rPr>
      </w:pPr>
      <w:proofErr w:type="spellStart"/>
      <w:r w:rsidRPr="00907846">
        <w:rPr>
          <w:rFonts w:ascii="Arial" w:hAnsi="Arial" w:cs="Arial"/>
          <w:color w:val="000000"/>
        </w:rPr>
        <w:t>Essén</w:t>
      </w:r>
      <w:proofErr w:type="spellEnd"/>
      <w:r w:rsidRPr="00907846">
        <w:rPr>
          <w:rFonts w:ascii="Arial" w:hAnsi="Arial" w:cs="Arial"/>
          <w:color w:val="000000"/>
        </w:rPr>
        <w:t>, B.</w:t>
      </w:r>
      <w:r w:rsidR="002A3D0E">
        <w:rPr>
          <w:rFonts w:ascii="Arial" w:hAnsi="Arial" w:cs="Arial"/>
          <w:color w:val="000000"/>
        </w:rPr>
        <w:t xml:space="preserve">, </w:t>
      </w:r>
      <w:proofErr w:type="spellStart"/>
      <w:r w:rsidR="002A3D0E">
        <w:rPr>
          <w:rFonts w:ascii="Arial" w:hAnsi="Arial" w:cs="Arial"/>
          <w:color w:val="000000"/>
        </w:rPr>
        <w:t>Johnsdotter</w:t>
      </w:r>
      <w:proofErr w:type="spellEnd"/>
      <w:r w:rsidR="002A3D0E">
        <w:rPr>
          <w:rFonts w:ascii="Arial" w:hAnsi="Arial" w:cs="Arial"/>
          <w:color w:val="000000"/>
        </w:rPr>
        <w:t xml:space="preserve">, S., </w:t>
      </w:r>
      <w:proofErr w:type="spellStart"/>
      <w:r w:rsidR="002A3D0E">
        <w:rPr>
          <w:rFonts w:ascii="Arial" w:hAnsi="Arial" w:cs="Arial"/>
          <w:color w:val="000000"/>
        </w:rPr>
        <w:t>Hovelius</w:t>
      </w:r>
      <w:proofErr w:type="spellEnd"/>
      <w:r w:rsidR="002A3D0E">
        <w:rPr>
          <w:rFonts w:ascii="Arial" w:hAnsi="Arial" w:cs="Arial"/>
          <w:color w:val="000000"/>
        </w:rPr>
        <w:t xml:space="preserve">, B., </w:t>
      </w:r>
      <w:proofErr w:type="spellStart"/>
      <w:r w:rsidR="002A3D0E">
        <w:rPr>
          <w:rFonts w:ascii="Arial" w:hAnsi="Arial" w:cs="Arial"/>
          <w:color w:val="000000"/>
        </w:rPr>
        <w:t>Gudundsson</w:t>
      </w:r>
      <w:proofErr w:type="spellEnd"/>
      <w:r w:rsidR="002A3D0E">
        <w:rPr>
          <w:rFonts w:ascii="Arial" w:hAnsi="Arial" w:cs="Arial"/>
          <w:color w:val="000000"/>
        </w:rPr>
        <w:t xml:space="preserve">, S., </w:t>
      </w:r>
      <w:proofErr w:type="spellStart"/>
      <w:r w:rsidR="002A3D0E">
        <w:rPr>
          <w:rFonts w:ascii="Arial" w:hAnsi="Arial" w:cs="Arial"/>
          <w:color w:val="000000"/>
        </w:rPr>
        <w:t>Sjöberg</w:t>
      </w:r>
      <w:proofErr w:type="spellEnd"/>
      <w:r w:rsidR="002A3D0E">
        <w:rPr>
          <w:rFonts w:ascii="Arial" w:hAnsi="Arial" w:cs="Arial"/>
          <w:color w:val="000000"/>
        </w:rPr>
        <w:t>, N.O., Friedman, J. and Ostergren, P.O.,</w:t>
      </w:r>
      <w:r w:rsidR="00394F15">
        <w:rPr>
          <w:rFonts w:ascii="Arial" w:hAnsi="Arial" w:cs="Arial"/>
          <w:color w:val="000000"/>
        </w:rPr>
        <w:t xml:space="preserve"> </w:t>
      </w:r>
      <w:r w:rsidRPr="00907846">
        <w:rPr>
          <w:rFonts w:ascii="Arial" w:hAnsi="Arial" w:cs="Arial"/>
          <w:color w:val="000000"/>
        </w:rPr>
        <w:t>2000</w:t>
      </w:r>
      <w:r w:rsidR="00394F15">
        <w:rPr>
          <w:rFonts w:ascii="Arial" w:hAnsi="Arial" w:cs="Arial"/>
          <w:color w:val="000000"/>
        </w:rPr>
        <w:t>.</w:t>
      </w:r>
      <w:r w:rsidRPr="00907846">
        <w:rPr>
          <w:rFonts w:ascii="Arial" w:hAnsi="Arial" w:cs="Arial"/>
          <w:color w:val="000000"/>
        </w:rPr>
        <w:t xml:space="preserve"> Qualitative study of pregnancy and childbirth experiences in Somalian women resident in Sweden</w:t>
      </w:r>
      <w:r w:rsidR="00000A8E">
        <w:rPr>
          <w:rFonts w:ascii="Arial" w:hAnsi="Arial" w:cs="Arial"/>
          <w:color w:val="000000"/>
        </w:rPr>
        <w:t>.</w:t>
      </w:r>
      <w:r w:rsidRPr="00907846">
        <w:rPr>
          <w:rFonts w:ascii="Arial" w:hAnsi="Arial" w:cs="Arial"/>
          <w:color w:val="000000"/>
        </w:rPr>
        <w:t xml:space="preserve"> </w:t>
      </w:r>
      <w:r w:rsidRPr="00296001">
        <w:rPr>
          <w:rFonts w:ascii="Arial" w:hAnsi="Arial" w:cs="Arial"/>
          <w:i/>
          <w:iCs/>
          <w:color w:val="000000"/>
        </w:rPr>
        <w:t>British</w:t>
      </w:r>
      <w:r w:rsidRPr="00907846">
        <w:rPr>
          <w:rFonts w:ascii="Arial" w:hAnsi="Arial" w:cs="Arial"/>
          <w:color w:val="000000"/>
        </w:rPr>
        <w:t xml:space="preserve"> </w:t>
      </w:r>
      <w:r w:rsidR="00000A8E">
        <w:rPr>
          <w:rFonts w:ascii="Arial" w:hAnsi="Arial" w:cs="Arial"/>
          <w:i/>
          <w:iCs/>
          <w:color w:val="000000"/>
        </w:rPr>
        <w:t>j</w:t>
      </w:r>
      <w:r w:rsidRPr="00907846">
        <w:rPr>
          <w:rFonts w:ascii="Arial" w:hAnsi="Arial" w:cs="Arial"/>
          <w:i/>
          <w:iCs/>
          <w:color w:val="000000"/>
        </w:rPr>
        <w:t xml:space="preserve">ournal of </w:t>
      </w:r>
      <w:r w:rsidR="00000A8E">
        <w:rPr>
          <w:rFonts w:ascii="Arial" w:hAnsi="Arial" w:cs="Arial"/>
          <w:i/>
          <w:iCs/>
          <w:color w:val="000000"/>
        </w:rPr>
        <w:t>o</w:t>
      </w:r>
      <w:r w:rsidRPr="00907846">
        <w:rPr>
          <w:rFonts w:ascii="Arial" w:hAnsi="Arial" w:cs="Arial"/>
          <w:i/>
          <w:iCs/>
          <w:color w:val="000000"/>
        </w:rPr>
        <w:t xml:space="preserve">bstetrics and </w:t>
      </w:r>
      <w:r w:rsidR="00000A8E">
        <w:rPr>
          <w:rFonts w:ascii="Arial" w:hAnsi="Arial" w:cs="Arial"/>
          <w:i/>
          <w:iCs/>
          <w:color w:val="000000"/>
        </w:rPr>
        <w:t>g</w:t>
      </w:r>
      <w:r w:rsidRPr="00907846">
        <w:rPr>
          <w:rFonts w:ascii="Arial" w:hAnsi="Arial" w:cs="Arial"/>
          <w:i/>
          <w:iCs/>
          <w:color w:val="000000"/>
        </w:rPr>
        <w:t>ynaecology</w:t>
      </w:r>
      <w:r w:rsidRPr="00907846">
        <w:rPr>
          <w:rFonts w:ascii="Arial" w:hAnsi="Arial" w:cs="Arial"/>
          <w:color w:val="000000"/>
        </w:rPr>
        <w:t>, 107(12), pp.1507–1512.</w:t>
      </w:r>
    </w:p>
    <w:p w14:paraId="16BF67C3" w14:textId="2B5882EE" w:rsidR="00BF62C4" w:rsidRPr="00AA2834" w:rsidRDefault="00BF62C4" w:rsidP="00BF62C4">
      <w:pPr>
        <w:pStyle w:val="NormalWeb"/>
        <w:spacing w:line="480" w:lineRule="auto"/>
        <w:ind w:left="567" w:hanging="567"/>
        <w:rPr>
          <w:rStyle w:val="normaltextrun"/>
          <w:rFonts w:ascii="Arial" w:hAnsi="Arial" w:cs="Arial"/>
          <w:color w:val="000000"/>
          <w:shd w:val="clear" w:color="auto" w:fill="FFFFFF"/>
        </w:rPr>
      </w:pPr>
      <w:proofErr w:type="spellStart"/>
      <w:r>
        <w:rPr>
          <w:rStyle w:val="normaltextrun"/>
          <w:rFonts w:ascii="Arial" w:hAnsi="Arial" w:cs="Arial"/>
          <w:color w:val="000000"/>
          <w:shd w:val="clear" w:color="auto" w:fill="FFFFFF"/>
        </w:rPr>
        <w:t>Fauser</w:t>
      </w:r>
      <w:proofErr w:type="spellEnd"/>
      <w:r>
        <w:rPr>
          <w:rStyle w:val="normaltextrun"/>
          <w:rFonts w:ascii="Arial" w:hAnsi="Arial" w:cs="Arial"/>
          <w:color w:val="000000"/>
          <w:shd w:val="clear" w:color="auto" w:fill="FFFFFF"/>
        </w:rPr>
        <w:t xml:space="preserve">, M. Di Stefano, C.A. and </w:t>
      </w:r>
      <w:proofErr w:type="spellStart"/>
      <w:r>
        <w:rPr>
          <w:rStyle w:val="normaltextrun"/>
          <w:rFonts w:ascii="Arial" w:hAnsi="Arial" w:cs="Arial"/>
          <w:color w:val="000000"/>
          <w:shd w:val="clear" w:color="auto" w:fill="FFFFFF"/>
        </w:rPr>
        <w:t>Fattorelli</w:t>
      </w:r>
      <w:proofErr w:type="spellEnd"/>
      <w:r>
        <w:rPr>
          <w:rStyle w:val="normaltextrun"/>
          <w:rFonts w:ascii="Arial" w:hAnsi="Arial" w:cs="Arial"/>
          <w:color w:val="000000"/>
          <w:shd w:val="clear" w:color="auto" w:fill="FFFFFF"/>
        </w:rPr>
        <w:t>, E.</w:t>
      </w:r>
      <w:r w:rsidR="00394F15">
        <w:rPr>
          <w:rStyle w:val="normaltextrun"/>
          <w:rFonts w:ascii="Arial" w:hAnsi="Arial" w:cs="Arial"/>
          <w:color w:val="000000"/>
          <w:shd w:val="clear" w:color="auto" w:fill="FFFFFF"/>
        </w:rPr>
        <w:t>,</w:t>
      </w:r>
      <w:r>
        <w:rPr>
          <w:rStyle w:val="normaltextrun"/>
          <w:rFonts w:ascii="Arial" w:hAnsi="Arial" w:cs="Arial"/>
          <w:color w:val="000000"/>
          <w:shd w:val="clear" w:color="auto" w:fill="FFFFFF"/>
        </w:rPr>
        <w:t xml:space="preserve"> 2022</w:t>
      </w:r>
      <w:r w:rsidR="00394F15">
        <w:rPr>
          <w:rStyle w:val="normaltextrun"/>
          <w:rFonts w:ascii="Arial" w:hAnsi="Arial" w:cs="Arial"/>
          <w:color w:val="000000"/>
          <w:shd w:val="clear" w:color="auto" w:fill="FFFFFF"/>
        </w:rPr>
        <w:t>.</w:t>
      </w:r>
      <w:r>
        <w:rPr>
          <w:rStyle w:val="normaltextrun"/>
          <w:rFonts w:ascii="Arial" w:hAnsi="Arial" w:cs="Arial"/>
          <w:color w:val="000000"/>
          <w:shd w:val="clear" w:color="auto" w:fill="FFFFFF"/>
        </w:rPr>
        <w:t xml:space="preserve"> Multiple facets of borderwork</w:t>
      </w:r>
      <w:r w:rsidR="006F61CA">
        <w:rPr>
          <w:rStyle w:val="normaltextrun"/>
          <w:rFonts w:ascii="Arial" w:hAnsi="Arial" w:cs="Arial"/>
          <w:color w:val="000000"/>
          <w:shd w:val="clear" w:color="auto" w:fill="FFFFFF"/>
        </w:rPr>
        <w:t>: u</w:t>
      </w:r>
      <w:r>
        <w:rPr>
          <w:rStyle w:val="normaltextrun"/>
          <w:rFonts w:ascii="Arial" w:hAnsi="Arial" w:cs="Arial"/>
          <w:color w:val="000000"/>
          <w:shd w:val="clear" w:color="auto" w:fill="FFFFFF"/>
        </w:rPr>
        <w:t>rban actors between migrants’ struggles and state control</w:t>
      </w:r>
      <w:r w:rsidR="00000A8E">
        <w:rPr>
          <w:rStyle w:val="normaltextrun"/>
          <w:rFonts w:ascii="Arial" w:hAnsi="Arial" w:cs="Arial"/>
          <w:color w:val="000000"/>
          <w:shd w:val="clear" w:color="auto" w:fill="FFFFFF"/>
        </w:rPr>
        <w:t>.</w:t>
      </w:r>
      <w:r>
        <w:rPr>
          <w:rStyle w:val="normaltextrun"/>
          <w:rFonts w:ascii="Arial" w:hAnsi="Arial" w:cs="Arial"/>
          <w:color w:val="000000"/>
          <w:shd w:val="clear" w:color="auto" w:fill="FFFFFF"/>
        </w:rPr>
        <w:t xml:space="preserve"> </w:t>
      </w:r>
      <w:r>
        <w:rPr>
          <w:rStyle w:val="normaltextrun"/>
          <w:rFonts w:ascii="Arial" w:hAnsi="Arial" w:cs="Arial"/>
          <w:i/>
          <w:iCs/>
          <w:color w:val="000000"/>
          <w:shd w:val="clear" w:color="auto" w:fill="FFFFFF"/>
        </w:rPr>
        <w:t xml:space="preserve">Journal of </w:t>
      </w:r>
      <w:r w:rsidR="00000A8E">
        <w:rPr>
          <w:rStyle w:val="normaltextrun"/>
          <w:rFonts w:ascii="Arial" w:hAnsi="Arial" w:cs="Arial"/>
          <w:i/>
          <w:iCs/>
          <w:color w:val="000000"/>
          <w:shd w:val="clear" w:color="auto" w:fill="FFFFFF"/>
        </w:rPr>
        <w:t>i</w:t>
      </w:r>
      <w:r>
        <w:rPr>
          <w:rStyle w:val="normaltextrun"/>
          <w:rFonts w:ascii="Arial" w:hAnsi="Arial" w:cs="Arial"/>
          <w:i/>
          <w:iCs/>
          <w:color w:val="000000"/>
          <w:shd w:val="clear" w:color="auto" w:fill="FFFFFF"/>
        </w:rPr>
        <w:t xml:space="preserve">ntercultural </w:t>
      </w:r>
      <w:r w:rsidR="00000A8E">
        <w:rPr>
          <w:rStyle w:val="normaltextrun"/>
          <w:rFonts w:ascii="Arial" w:hAnsi="Arial" w:cs="Arial"/>
          <w:i/>
          <w:iCs/>
          <w:color w:val="000000"/>
          <w:shd w:val="clear" w:color="auto" w:fill="FFFFFF"/>
        </w:rPr>
        <w:t>s</w:t>
      </w:r>
      <w:r>
        <w:rPr>
          <w:rStyle w:val="normaltextrun"/>
          <w:rFonts w:ascii="Arial" w:hAnsi="Arial" w:cs="Arial"/>
          <w:i/>
          <w:iCs/>
          <w:color w:val="000000"/>
          <w:shd w:val="clear" w:color="auto" w:fill="FFFFFF"/>
        </w:rPr>
        <w:t>tudies</w:t>
      </w:r>
      <w:r>
        <w:rPr>
          <w:rStyle w:val="normaltextrun"/>
          <w:rFonts w:ascii="Arial" w:hAnsi="Arial" w:cs="Arial"/>
          <w:color w:val="000000"/>
          <w:shd w:val="clear" w:color="auto" w:fill="FFFFFF"/>
        </w:rPr>
        <w:t xml:space="preserve">, 44(1), pp.61-76. </w:t>
      </w:r>
    </w:p>
    <w:p w14:paraId="47FC59DD" w14:textId="18D2E5F6" w:rsidR="00BF62C4" w:rsidRDefault="00BF62C4" w:rsidP="00BF62C4">
      <w:pPr>
        <w:pStyle w:val="NormalWeb"/>
        <w:spacing w:line="480" w:lineRule="auto"/>
        <w:ind w:left="567" w:hanging="567"/>
        <w:rPr>
          <w:rFonts w:ascii="Arial" w:hAnsi="Arial" w:cs="Arial"/>
          <w:color w:val="000000"/>
        </w:rPr>
      </w:pPr>
      <w:r>
        <w:rPr>
          <w:rStyle w:val="normaltextrun"/>
          <w:rFonts w:ascii="Arial" w:hAnsi="Arial" w:cs="Arial"/>
          <w:color w:val="000000"/>
          <w:shd w:val="clear" w:color="auto" w:fill="FFFFFF"/>
        </w:rPr>
        <w:t>Finch, N.</w:t>
      </w:r>
      <w:r w:rsidR="00394F15">
        <w:rPr>
          <w:rStyle w:val="normaltextrun"/>
          <w:rFonts w:ascii="Arial" w:hAnsi="Arial" w:cs="Arial"/>
          <w:color w:val="000000"/>
          <w:shd w:val="clear" w:color="auto" w:fill="FFFFFF"/>
        </w:rPr>
        <w:t xml:space="preserve">, </w:t>
      </w:r>
      <w:r>
        <w:rPr>
          <w:rStyle w:val="normaltextrun"/>
          <w:rFonts w:ascii="Arial" w:hAnsi="Arial" w:cs="Arial"/>
          <w:color w:val="000000"/>
          <w:shd w:val="clear" w:color="auto" w:fill="FFFFFF"/>
        </w:rPr>
        <w:t>2013</w:t>
      </w:r>
      <w:r w:rsidR="00394F15">
        <w:rPr>
          <w:rStyle w:val="normaltextrun"/>
          <w:rFonts w:ascii="Arial" w:hAnsi="Arial" w:cs="Arial"/>
          <w:color w:val="000000"/>
          <w:shd w:val="clear" w:color="auto" w:fill="FFFFFF"/>
        </w:rPr>
        <w:t>.</w:t>
      </w:r>
      <w:r>
        <w:rPr>
          <w:rStyle w:val="normaltextrun"/>
          <w:rFonts w:ascii="Arial" w:hAnsi="Arial" w:cs="Arial"/>
          <w:color w:val="000000"/>
          <w:shd w:val="clear" w:color="auto" w:fill="FFFFFF"/>
        </w:rPr>
        <w:t xml:space="preserve"> </w:t>
      </w:r>
      <w:r>
        <w:rPr>
          <w:rStyle w:val="normaltextrun"/>
          <w:rFonts w:ascii="Arial" w:hAnsi="Arial" w:cs="Arial"/>
          <w:i/>
          <w:iCs/>
          <w:color w:val="000000"/>
          <w:shd w:val="clear" w:color="auto" w:fill="FFFFFF"/>
        </w:rPr>
        <w:t>Routes to regularisation for people without legal status in the UK</w:t>
      </w:r>
      <w:r w:rsidR="00E24C1E">
        <w:rPr>
          <w:rStyle w:val="normaltextrun"/>
          <w:rFonts w:ascii="Arial" w:hAnsi="Arial" w:cs="Arial"/>
          <w:i/>
          <w:iCs/>
          <w:color w:val="000000"/>
          <w:shd w:val="clear" w:color="auto" w:fill="FFFFFF"/>
        </w:rPr>
        <w:t xml:space="preserve"> </w:t>
      </w:r>
      <w:r w:rsidR="00E24C1E">
        <w:rPr>
          <w:rStyle w:val="normaltextrun"/>
          <w:rFonts w:ascii="Arial" w:hAnsi="Arial" w:cs="Arial"/>
          <w:color w:val="000000"/>
          <w:shd w:val="clear" w:color="auto" w:fill="FFFFFF"/>
        </w:rPr>
        <w:t>[Online]</w:t>
      </w:r>
      <w:r w:rsidR="00896D20">
        <w:rPr>
          <w:rStyle w:val="normaltextrun"/>
          <w:rFonts w:ascii="Arial" w:hAnsi="Arial" w:cs="Arial"/>
          <w:i/>
          <w:iCs/>
          <w:color w:val="000000"/>
          <w:shd w:val="clear" w:color="auto" w:fill="FFFFFF"/>
        </w:rPr>
        <w:t xml:space="preserve">. </w:t>
      </w:r>
      <w:r>
        <w:rPr>
          <w:rStyle w:val="normaltextrun"/>
          <w:rFonts w:ascii="Arial" w:hAnsi="Arial" w:cs="Arial"/>
          <w:color w:val="000000"/>
          <w:shd w:val="clear" w:color="auto" w:fill="FFFFFF"/>
        </w:rPr>
        <w:t>London: Paul Hamlyn Foundation</w:t>
      </w:r>
      <w:r w:rsidR="00896D20">
        <w:rPr>
          <w:rStyle w:val="normaltextrun"/>
          <w:rFonts w:ascii="Arial" w:hAnsi="Arial" w:cs="Arial"/>
          <w:color w:val="000000"/>
          <w:shd w:val="clear" w:color="auto" w:fill="FFFFFF"/>
        </w:rPr>
        <w:t>.</w:t>
      </w:r>
      <w:r w:rsidR="00E24C1E">
        <w:rPr>
          <w:rStyle w:val="normaltextrun"/>
          <w:rFonts w:ascii="Arial" w:hAnsi="Arial" w:cs="Arial"/>
          <w:color w:val="000000"/>
          <w:shd w:val="clear" w:color="auto" w:fill="FFFFFF"/>
        </w:rPr>
        <w:t xml:space="preserve"> Available from: </w:t>
      </w:r>
      <w:hyperlink r:id="rId15" w:history="1">
        <w:r w:rsidR="00E24C1E" w:rsidRPr="00C7292A">
          <w:rPr>
            <w:rStyle w:val="Hyperlink"/>
            <w:rFonts w:ascii="Arial" w:hAnsi="Arial" w:cs="Arial"/>
            <w:shd w:val="clear" w:color="auto" w:fill="FFFFFF"/>
          </w:rPr>
          <w:t>https://www.phf.org.uk/wp-content/uploads/2014/10/PHF-SOI-Routes-to-regularisation-Nadine-Finch.pdf</w:t>
        </w:r>
      </w:hyperlink>
      <w:r w:rsidR="00E24C1E">
        <w:rPr>
          <w:rStyle w:val="normaltextrun"/>
          <w:rFonts w:ascii="Arial" w:hAnsi="Arial" w:cs="Arial"/>
          <w:color w:val="000000"/>
          <w:shd w:val="clear" w:color="auto" w:fill="FFFFFF"/>
        </w:rPr>
        <w:t xml:space="preserve"> [Accessed 24 January 2024].</w:t>
      </w:r>
    </w:p>
    <w:p w14:paraId="0734F8C2" w14:textId="32AC06F1" w:rsidR="00BF62C4" w:rsidRPr="00911418" w:rsidRDefault="00BF62C4" w:rsidP="00BF62C4">
      <w:pPr>
        <w:pStyle w:val="NormalWeb"/>
        <w:spacing w:line="480" w:lineRule="auto"/>
        <w:ind w:left="567" w:hanging="567"/>
        <w:rPr>
          <w:rFonts w:ascii="Arial" w:hAnsi="Arial" w:cs="Arial"/>
          <w:color w:val="000000"/>
        </w:rPr>
      </w:pPr>
      <w:r w:rsidRPr="00911418">
        <w:rPr>
          <w:rFonts w:ascii="Arial" w:hAnsi="Arial" w:cs="Arial"/>
          <w:color w:val="000000"/>
        </w:rPr>
        <w:t>Greenfield, P.</w:t>
      </w:r>
      <w:r w:rsidR="00394F15">
        <w:rPr>
          <w:rFonts w:ascii="Arial" w:hAnsi="Arial" w:cs="Arial"/>
          <w:color w:val="000000"/>
        </w:rPr>
        <w:t xml:space="preserve">, </w:t>
      </w:r>
      <w:r w:rsidRPr="00911418">
        <w:rPr>
          <w:rFonts w:ascii="Arial" w:hAnsi="Arial" w:cs="Arial"/>
          <w:color w:val="000000"/>
        </w:rPr>
        <w:t>2019</w:t>
      </w:r>
      <w:r w:rsidR="00394F15">
        <w:rPr>
          <w:rFonts w:ascii="Arial" w:hAnsi="Arial" w:cs="Arial"/>
          <w:color w:val="000000"/>
        </w:rPr>
        <w:t>.</w:t>
      </w:r>
      <w:r w:rsidR="00896D20">
        <w:rPr>
          <w:rFonts w:ascii="Arial" w:hAnsi="Arial" w:cs="Arial"/>
          <w:color w:val="000000"/>
        </w:rPr>
        <w:t xml:space="preserve"> </w:t>
      </w:r>
      <w:r w:rsidRPr="00911418">
        <w:rPr>
          <w:rFonts w:ascii="Arial" w:hAnsi="Arial" w:cs="Arial"/>
          <w:color w:val="000000"/>
        </w:rPr>
        <w:t>End NHS maternity charges for vulnerable migrants, say midwives</w:t>
      </w:r>
      <w:r w:rsidR="00896D20">
        <w:rPr>
          <w:rFonts w:ascii="Arial" w:hAnsi="Arial" w:cs="Arial"/>
          <w:color w:val="000000"/>
        </w:rPr>
        <w:t>.</w:t>
      </w:r>
      <w:r w:rsidRPr="00911418">
        <w:rPr>
          <w:rStyle w:val="apple-converted-space"/>
          <w:rFonts w:ascii="Arial" w:hAnsi="Arial" w:cs="Arial"/>
          <w:color w:val="000000"/>
        </w:rPr>
        <w:t> </w:t>
      </w:r>
      <w:r w:rsidRPr="00911418">
        <w:rPr>
          <w:rFonts w:ascii="Arial" w:hAnsi="Arial" w:cs="Arial"/>
          <w:i/>
          <w:iCs/>
          <w:color w:val="000000"/>
        </w:rPr>
        <w:t>The Guardian</w:t>
      </w:r>
      <w:r w:rsidR="00896D20" w:rsidRPr="00896D20">
        <w:rPr>
          <w:rFonts w:ascii="Arial" w:hAnsi="Arial" w:cs="Arial"/>
          <w:color w:val="000000"/>
        </w:rPr>
        <w:t xml:space="preserve"> [Online]</w:t>
      </w:r>
      <w:r w:rsidRPr="00911418">
        <w:rPr>
          <w:rFonts w:ascii="Arial" w:hAnsi="Arial" w:cs="Arial"/>
          <w:color w:val="000000"/>
        </w:rPr>
        <w:t>, 9 September.</w:t>
      </w:r>
      <w:r>
        <w:rPr>
          <w:rFonts w:ascii="Arial" w:hAnsi="Arial" w:cs="Arial"/>
          <w:color w:val="000000"/>
        </w:rPr>
        <w:t xml:space="preserve"> Available </w:t>
      </w:r>
      <w:r w:rsidR="00896D20">
        <w:rPr>
          <w:rFonts w:ascii="Arial" w:hAnsi="Arial" w:cs="Arial"/>
          <w:color w:val="000000"/>
        </w:rPr>
        <w:t>from</w:t>
      </w:r>
      <w:r>
        <w:rPr>
          <w:rFonts w:ascii="Arial" w:hAnsi="Arial" w:cs="Arial"/>
          <w:color w:val="000000"/>
        </w:rPr>
        <w:t xml:space="preserve">: </w:t>
      </w:r>
      <w:hyperlink r:id="rId16" w:history="1">
        <w:r w:rsidRPr="003B0628">
          <w:rPr>
            <w:rStyle w:val="Hyperlink"/>
            <w:rFonts w:ascii="Arial" w:hAnsi="Arial" w:cs="Arial"/>
          </w:rPr>
          <w:t>https://www.theguardian.com/society/2019/sep/09/end-nhs-maternity-charges-for-vulnerable-migrants-say-midwives</w:t>
        </w:r>
      </w:hyperlink>
      <w:r>
        <w:rPr>
          <w:rFonts w:ascii="Arial" w:hAnsi="Arial" w:cs="Arial"/>
          <w:color w:val="000000"/>
        </w:rPr>
        <w:t xml:space="preserve"> </w:t>
      </w:r>
      <w:r w:rsidR="00896D20">
        <w:rPr>
          <w:rFonts w:ascii="Arial" w:hAnsi="Arial" w:cs="Arial"/>
          <w:color w:val="000000"/>
        </w:rPr>
        <w:t>[</w:t>
      </w:r>
      <w:r w:rsidR="00896D20" w:rsidRPr="00A4514B">
        <w:rPr>
          <w:rFonts w:ascii="Arial" w:hAnsi="Arial" w:cs="Arial"/>
          <w:color w:val="000000"/>
        </w:rPr>
        <w:t xml:space="preserve">Accessed </w:t>
      </w:r>
      <w:r w:rsidR="00896D20">
        <w:rPr>
          <w:rFonts w:ascii="Arial" w:hAnsi="Arial" w:cs="Arial"/>
          <w:color w:val="000000"/>
        </w:rPr>
        <w:t>24</w:t>
      </w:r>
      <w:r w:rsidR="00896D20" w:rsidRPr="00A4514B">
        <w:rPr>
          <w:rFonts w:ascii="Arial" w:hAnsi="Arial" w:cs="Arial"/>
          <w:color w:val="000000"/>
        </w:rPr>
        <w:t xml:space="preserve"> </w:t>
      </w:r>
      <w:r w:rsidR="00896D20">
        <w:rPr>
          <w:rFonts w:ascii="Arial" w:hAnsi="Arial" w:cs="Arial"/>
          <w:color w:val="000000"/>
        </w:rPr>
        <w:t>January</w:t>
      </w:r>
      <w:r w:rsidR="00896D20" w:rsidRPr="00E11996">
        <w:rPr>
          <w:rFonts w:ascii="Arial" w:hAnsi="Arial" w:cs="Arial"/>
          <w:color w:val="000000"/>
        </w:rPr>
        <w:t xml:space="preserve"> 202</w:t>
      </w:r>
      <w:r w:rsidR="00896D20">
        <w:rPr>
          <w:rFonts w:ascii="Arial" w:hAnsi="Arial" w:cs="Arial"/>
          <w:color w:val="000000"/>
        </w:rPr>
        <w:t>4]</w:t>
      </w:r>
      <w:r w:rsidR="00997B01">
        <w:rPr>
          <w:rFonts w:ascii="Arial" w:hAnsi="Arial" w:cs="Arial"/>
          <w:color w:val="000000"/>
        </w:rPr>
        <w:t>.</w:t>
      </w:r>
    </w:p>
    <w:p w14:paraId="1637DF14" w14:textId="72E50EBF" w:rsidR="00BF62C4" w:rsidRPr="002A3FFA" w:rsidRDefault="00BF62C4" w:rsidP="00BF62C4">
      <w:pPr>
        <w:pStyle w:val="NormalWeb"/>
        <w:spacing w:line="480" w:lineRule="auto"/>
        <w:ind w:left="567" w:hanging="567"/>
        <w:rPr>
          <w:rFonts w:ascii="Arial" w:hAnsi="Arial" w:cs="Arial"/>
          <w:color w:val="000000"/>
        </w:rPr>
      </w:pPr>
      <w:r>
        <w:rPr>
          <w:rFonts w:ascii="Arial" w:hAnsi="Arial" w:cs="Arial"/>
          <w:color w:val="000000"/>
        </w:rPr>
        <w:t>Greenway, J</w:t>
      </w:r>
      <w:r w:rsidR="00394F15">
        <w:rPr>
          <w:rFonts w:ascii="Arial" w:hAnsi="Arial" w:cs="Arial"/>
          <w:color w:val="000000"/>
        </w:rPr>
        <w:t xml:space="preserve">., </w:t>
      </w:r>
      <w:r>
        <w:rPr>
          <w:rFonts w:ascii="Arial" w:hAnsi="Arial" w:cs="Arial"/>
          <w:color w:val="000000"/>
        </w:rPr>
        <w:t>2007</w:t>
      </w:r>
      <w:r w:rsidR="00394F15">
        <w:rPr>
          <w:rFonts w:ascii="Arial" w:hAnsi="Arial" w:cs="Arial"/>
          <w:color w:val="000000"/>
        </w:rPr>
        <w:t>.</w:t>
      </w:r>
      <w:r>
        <w:rPr>
          <w:rFonts w:ascii="Arial" w:hAnsi="Arial" w:cs="Arial"/>
          <w:color w:val="000000"/>
        </w:rPr>
        <w:t xml:space="preserve"> </w:t>
      </w:r>
      <w:r>
        <w:rPr>
          <w:rFonts w:ascii="Arial" w:hAnsi="Arial" w:cs="Arial"/>
          <w:i/>
          <w:iCs/>
          <w:color w:val="000000"/>
        </w:rPr>
        <w:t>Regularisation programmes for irregular migrants</w:t>
      </w:r>
      <w:r w:rsidR="000A11B7">
        <w:rPr>
          <w:rFonts w:ascii="Arial" w:hAnsi="Arial" w:cs="Arial"/>
          <w:i/>
          <w:iCs/>
          <w:color w:val="000000"/>
        </w:rPr>
        <w:t xml:space="preserve"> </w:t>
      </w:r>
      <w:r w:rsidR="000A11B7">
        <w:rPr>
          <w:rFonts w:ascii="Arial" w:hAnsi="Arial" w:cs="Arial"/>
          <w:color w:val="000000"/>
        </w:rPr>
        <w:t>[Online]</w:t>
      </w:r>
      <w:r>
        <w:rPr>
          <w:rFonts w:ascii="Arial" w:hAnsi="Arial" w:cs="Arial"/>
          <w:color w:val="000000"/>
        </w:rPr>
        <w:t xml:space="preserve">. </w:t>
      </w:r>
      <w:proofErr w:type="spellStart"/>
      <w:r>
        <w:rPr>
          <w:rFonts w:ascii="Arial" w:hAnsi="Arial" w:cs="Arial"/>
          <w:color w:val="000000"/>
        </w:rPr>
        <w:t>Strausbour</w:t>
      </w:r>
      <w:r w:rsidR="00F26ADB">
        <w:rPr>
          <w:rFonts w:ascii="Arial" w:hAnsi="Arial" w:cs="Arial"/>
          <w:color w:val="000000"/>
        </w:rPr>
        <w:t>g</w:t>
      </w:r>
      <w:proofErr w:type="spellEnd"/>
      <w:r>
        <w:rPr>
          <w:rFonts w:ascii="Arial" w:hAnsi="Arial" w:cs="Arial"/>
          <w:color w:val="000000"/>
        </w:rPr>
        <w:t xml:space="preserve">: Council of Europe. </w:t>
      </w:r>
      <w:r w:rsidR="000A11B7">
        <w:rPr>
          <w:rFonts w:ascii="Arial" w:hAnsi="Arial" w:cs="Arial"/>
          <w:color w:val="000000"/>
        </w:rPr>
        <w:t xml:space="preserve">Available from: </w:t>
      </w:r>
      <w:hyperlink r:id="rId17" w:history="1">
        <w:r w:rsidR="000A11B7" w:rsidRPr="00C7292A">
          <w:rPr>
            <w:rStyle w:val="Hyperlink"/>
            <w:rFonts w:ascii="Arial" w:hAnsi="Arial" w:cs="Arial"/>
          </w:rPr>
          <w:t>https://assembly.coe.int/nw/xml/XRef/X2H-Xref-ViewHTML.asp?FileID=11614&amp;lang=EN</w:t>
        </w:r>
      </w:hyperlink>
      <w:r w:rsidR="000A11B7">
        <w:rPr>
          <w:rFonts w:ascii="Arial" w:hAnsi="Arial" w:cs="Arial"/>
          <w:color w:val="000000"/>
        </w:rPr>
        <w:t xml:space="preserve"> [Accessed 24 January 2024].</w:t>
      </w:r>
    </w:p>
    <w:p w14:paraId="7875C95F" w14:textId="18A5D817" w:rsidR="00BF62C4" w:rsidRDefault="00BF62C4" w:rsidP="00BF62C4">
      <w:pPr>
        <w:pStyle w:val="NormalWeb"/>
        <w:spacing w:line="480" w:lineRule="auto"/>
        <w:ind w:left="567" w:hanging="567"/>
        <w:rPr>
          <w:rFonts w:ascii="Arial" w:hAnsi="Arial" w:cs="Arial"/>
          <w:color w:val="000000"/>
        </w:rPr>
      </w:pPr>
      <w:r w:rsidRPr="008200DE">
        <w:rPr>
          <w:rFonts w:ascii="Arial" w:hAnsi="Arial" w:cs="Arial"/>
          <w:color w:val="000000"/>
        </w:rPr>
        <w:t>Higginbottom, G.M.A.</w:t>
      </w:r>
      <w:r w:rsidR="00394F15">
        <w:rPr>
          <w:rFonts w:ascii="Arial" w:hAnsi="Arial" w:cs="Arial"/>
          <w:color w:val="000000"/>
        </w:rPr>
        <w:t>,</w:t>
      </w:r>
      <w:r w:rsidR="00306A8F">
        <w:rPr>
          <w:rFonts w:ascii="Arial" w:hAnsi="Arial" w:cs="Arial"/>
          <w:color w:val="000000"/>
        </w:rPr>
        <w:t xml:space="preserve"> </w:t>
      </w:r>
      <w:proofErr w:type="spellStart"/>
      <w:r w:rsidR="00306A8F">
        <w:rPr>
          <w:rFonts w:ascii="Arial" w:hAnsi="Arial" w:cs="Arial"/>
          <w:color w:val="000000"/>
        </w:rPr>
        <w:t>Safipour</w:t>
      </w:r>
      <w:proofErr w:type="spellEnd"/>
      <w:r w:rsidR="00306A8F">
        <w:rPr>
          <w:rFonts w:ascii="Arial" w:hAnsi="Arial" w:cs="Arial"/>
          <w:color w:val="000000"/>
        </w:rPr>
        <w:t>, J., Mumtaz, Z., Chiu, Y., Paton, P. and Pillay, J.,</w:t>
      </w:r>
      <w:r w:rsidR="00394F15">
        <w:rPr>
          <w:rFonts w:ascii="Arial" w:hAnsi="Arial" w:cs="Arial"/>
          <w:color w:val="000000"/>
        </w:rPr>
        <w:t xml:space="preserve"> </w:t>
      </w:r>
      <w:r w:rsidRPr="008200DE">
        <w:rPr>
          <w:rFonts w:ascii="Arial" w:hAnsi="Arial" w:cs="Arial"/>
          <w:color w:val="000000"/>
        </w:rPr>
        <w:t>2013</w:t>
      </w:r>
      <w:r w:rsidR="00394F15">
        <w:rPr>
          <w:rFonts w:ascii="Arial" w:hAnsi="Arial" w:cs="Arial"/>
          <w:color w:val="000000"/>
        </w:rPr>
        <w:t>.</w:t>
      </w:r>
      <w:r w:rsidRPr="008200DE">
        <w:rPr>
          <w:rFonts w:ascii="Arial" w:hAnsi="Arial" w:cs="Arial"/>
          <w:color w:val="000000"/>
        </w:rPr>
        <w:t xml:space="preserve"> “I have to do what I believe”: Sudanese women’s beliefs and resistance to hegemonic practices at home and during experiences of maternity care in Canada</w:t>
      </w:r>
      <w:r w:rsidR="00000A8E">
        <w:rPr>
          <w:rFonts w:ascii="Arial" w:hAnsi="Arial" w:cs="Arial"/>
          <w:color w:val="000000"/>
        </w:rPr>
        <w:t>.</w:t>
      </w:r>
      <w:r w:rsidRPr="008200DE">
        <w:rPr>
          <w:rFonts w:ascii="Arial" w:hAnsi="Arial" w:cs="Arial"/>
          <w:color w:val="000000"/>
        </w:rPr>
        <w:t xml:space="preserve"> </w:t>
      </w:r>
      <w:r w:rsidRPr="008200DE">
        <w:rPr>
          <w:rFonts w:ascii="Arial" w:hAnsi="Arial" w:cs="Arial"/>
          <w:i/>
          <w:iCs/>
          <w:color w:val="000000"/>
        </w:rPr>
        <w:t xml:space="preserve">BMC </w:t>
      </w:r>
      <w:r w:rsidR="00000A8E">
        <w:rPr>
          <w:rFonts w:ascii="Arial" w:hAnsi="Arial" w:cs="Arial"/>
          <w:i/>
          <w:iCs/>
          <w:color w:val="000000"/>
        </w:rPr>
        <w:t>p</w:t>
      </w:r>
      <w:r w:rsidRPr="008200DE">
        <w:rPr>
          <w:rFonts w:ascii="Arial" w:hAnsi="Arial" w:cs="Arial"/>
          <w:i/>
          <w:iCs/>
          <w:color w:val="000000"/>
        </w:rPr>
        <w:t xml:space="preserve">regnancy and </w:t>
      </w:r>
      <w:r w:rsidR="00000A8E">
        <w:rPr>
          <w:rFonts w:ascii="Arial" w:hAnsi="Arial" w:cs="Arial"/>
          <w:i/>
          <w:iCs/>
          <w:color w:val="000000"/>
        </w:rPr>
        <w:t>c</w:t>
      </w:r>
      <w:r w:rsidRPr="008200DE">
        <w:rPr>
          <w:rFonts w:ascii="Arial" w:hAnsi="Arial" w:cs="Arial"/>
          <w:i/>
          <w:iCs/>
          <w:color w:val="000000"/>
        </w:rPr>
        <w:t>hildbirth</w:t>
      </w:r>
      <w:r w:rsidRPr="008200DE">
        <w:rPr>
          <w:rFonts w:ascii="Arial" w:hAnsi="Arial" w:cs="Arial"/>
          <w:color w:val="000000"/>
        </w:rPr>
        <w:t xml:space="preserve">, 13(51). </w:t>
      </w:r>
    </w:p>
    <w:p w14:paraId="59BB29D0" w14:textId="7C477F7F" w:rsidR="00BF62C4" w:rsidRPr="004B3064" w:rsidRDefault="00BF62C4" w:rsidP="00BF62C4">
      <w:pPr>
        <w:pStyle w:val="NormalWeb"/>
        <w:spacing w:line="480" w:lineRule="auto"/>
        <w:ind w:left="567" w:hanging="567"/>
        <w:rPr>
          <w:rFonts w:ascii="Arial" w:hAnsi="Arial" w:cs="Arial"/>
          <w:color w:val="000000"/>
        </w:rPr>
      </w:pPr>
      <w:r>
        <w:rPr>
          <w:rFonts w:ascii="Arial" w:hAnsi="Arial" w:cs="Arial"/>
          <w:color w:val="000000"/>
        </w:rPr>
        <w:t xml:space="preserve">Jiménez-Rubio, D. and </w:t>
      </w:r>
      <w:proofErr w:type="spellStart"/>
      <w:r>
        <w:rPr>
          <w:rFonts w:ascii="Arial" w:hAnsi="Arial" w:cs="Arial"/>
          <w:color w:val="000000"/>
        </w:rPr>
        <w:t>Castelló</w:t>
      </w:r>
      <w:proofErr w:type="spellEnd"/>
      <w:r>
        <w:rPr>
          <w:rFonts w:ascii="Arial" w:hAnsi="Arial" w:cs="Arial"/>
          <w:color w:val="000000"/>
        </w:rPr>
        <w:t>, J.V.</w:t>
      </w:r>
      <w:r w:rsidR="00394F15">
        <w:rPr>
          <w:rFonts w:ascii="Arial" w:hAnsi="Arial" w:cs="Arial"/>
          <w:color w:val="000000"/>
        </w:rPr>
        <w:t xml:space="preserve">, </w:t>
      </w:r>
      <w:r>
        <w:rPr>
          <w:rFonts w:ascii="Arial" w:hAnsi="Arial" w:cs="Arial"/>
          <w:color w:val="000000"/>
        </w:rPr>
        <w:t>2020</w:t>
      </w:r>
      <w:r w:rsidR="00394F15">
        <w:rPr>
          <w:rFonts w:ascii="Arial" w:hAnsi="Arial" w:cs="Arial"/>
          <w:color w:val="000000"/>
        </w:rPr>
        <w:t>.</w:t>
      </w:r>
      <w:r>
        <w:rPr>
          <w:rFonts w:ascii="Arial" w:hAnsi="Arial" w:cs="Arial"/>
          <w:color w:val="000000"/>
        </w:rPr>
        <w:t xml:space="preserve"> Limiting healthcare access to undocumented migrants: </w:t>
      </w:r>
      <w:r w:rsidR="006F61CA">
        <w:rPr>
          <w:rFonts w:ascii="Arial" w:hAnsi="Arial" w:cs="Arial"/>
          <w:color w:val="000000"/>
        </w:rPr>
        <w:t>a</w:t>
      </w:r>
      <w:r>
        <w:rPr>
          <w:rFonts w:ascii="Arial" w:hAnsi="Arial" w:cs="Arial"/>
          <w:color w:val="000000"/>
        </w:rPr>
        <w:t xml:space="preserve"> wise option? </w:t>
      </w:r>
      <w:r>
        <w:rPr>
          <w:rFonts w:ascii="Arial" w:hAnsi="Arial" w:cs="Arial"/>
          <w:i/>
          <w:iCs/>
          <w:color w:val="000000"/>
        </w:rPr>
        <w:t xml:space="preserve">Health </w:t>
      </w:r>
      <w:r w:rsidR="00000A8E">
        <w:rPr>
          <w:rFonts w:ascii="Arial" w:hAnsi="Arial" w:cs="Arial"/>
          <w:i/>
          <w:iCs/>
          <w:color w:val="000000"/>
        </w:rPr>
        <w:t>e</w:t>
      </w:r>
      <w:r>
        <w:rPr>
          <w:rFonts w:ascii="Arial" w:hAnsi="Arial" w:cs="Arial"/>
          <w:i/>
          <w:iCs/>
          <w:color w:val="000000"/>
        </w:rPr>
        <w:t>conomics</w:t>
      </w:r>
      <w:r>
        <w:rPr>
          <w:rFonts w:ascii="Arial" w:hAnsi="Arial" w:cs="Arial"/>
          <w:color w:val="000000"/>
        </w:rPr>
        <w:t xml:space="preserve">, 29, pp.878-890. </w:t>
      </w:r>
    </w:p>
    <w:p w14:paraId="7C3FE467" w14:textId="65EAD655" w:rsidR="00BF62C4" w:rsidRPr="008200DE" w:rsidRDefault="00BF62C4" w:rsidP="00BF62C4">
      <w:pPr>
        <w:pStyle w:val="NormalWeb"/>
        <w:spacing w:line="480" w:lineRule="auto"/>
        <w:ind w:left="567" w:hanging="567"/>
        <w:rPr>
          <w:rFonts w:ascii="Arial" w:hAnsi="Arial" w:cs="Arial"/>
          <w:color w:val="000000"/>
        </w:rPr>
      </w:pPr>
      <w:r>
        <w:rPr>
          <w:rFonts w:ascii="Arial" w:hAnsi="Arial" w:cs="Arial"/>
          <w:color w:val="000000"/>
        </w:rPr>
        <w:t>Johnston, R</w:t>
      </w:r>
      <w:r w:rsidR="00014BDB">
        <w:rPr>
          <w:rFonts w:ascii="Arial" w:hAnsi="Arial" w:cs="Arial"/>
          <w:color w:val="000000"/>
        </w:rPr>
        <w:t>.</w:t>
      </w:r>
      <w:r w:rsidR="00394F15">
        <w:rPr>
          <w:rFonts w:ascii="Arial" w:hAnsi="Arial" w:cs="Arial"/>
          <w:color w:val="000000"/>
        </w:rPr>
        <w:t>,</w:t>
      </w:r>
      <w:r w:rsidR="00014BDB">
        <w:rPr>
          <w:rFonts w:ascii="Arial" w:hAnsi="Arial" w:cs="Arial"/>
          <w:color w:val="000000"/>
        </w:rPr>
        <w:t xml:space="preserve"> Crooks, V.A., Snyder, J. and Kingsbury, P.,</w:t>
      </w:r>
      <w:r w:rsidR="00394F15">
        <w:rPr>
          <w:rFonts w:ascii="Arial" w:hAnsi="Arial" w:cs="Arial"/>
          <w:color w:val="000000"/>
        </w:rPr>
        <w:t xml:space="preserve"> </w:t>
      </w:r>
      <w:r>
        <w:rPr>
          <w:rFonts w:ascii="Arial" w:hAnsi="Arial" w:cs="Arial"/>
          <w:color w:val="000000"/>
        </w:rPr>
        <w:t>2010</w:t>
      </w:r>
      <w:r w:rsidR="00394F15">
        <w:rPr>
          <w:rFonts w:ascii="Arial" w:hAnsi="Arial" w:cs="Arial"/>
          <w:color w:val="000000"/>
        </w:rPr>
        <w:t>.</w:t>
      </w:r>
      <w:r w:rsidRPr="000A45E1">
        <w:rPr>
          <w:rFonts w:ascii="Arial" w:hAnsi="Arial" w:cs="Arial"/>
          <w:color w:val="000000"/>
        </w:rPr>
        <w:t xml:space="preserve"> </w:t>
      </w:r>
      <w:r>
        <w:rPr>
          <w:rFonts w:ascii="Arial" w:hAnsi="Arial" w:cs="Arial"/>
          <w:color w:val="000000"/>
        </w:rPr>
        <w:t>What is known about the effects of medical tourism in destination and departure countries? A scoping review</w:t>
      </w:r>
      <w:r w:rsidR="00000A8E">
        <w:rPr>
          <w:rFonts w:ascii="Arial" w:hAnsi="Arial" w:cs="Arial"/>
          <w:color w:val="000000"/>
        </w:rPr>
        <w:t>.</w:t>
      </w:r>
      <w:r w:rsidRPr="000A45E1">
        <w:rPr>
          <w:rFonts w:ascii="Arial" w:hAnsi="Arial" w:cs="Arial"/>
          <w:color w:val="000000"/>
        </w:rPr>
        <w:t xml:space="preserve"> </w:t>
      </w:r>
      <w:r w:rsidRPr="00DD7F3B">
        <w:rPr>
          <w:rFonts w:ascii="Arial" w:hAnsi="Arial" w:cs="Arial"/>
          <w:i/>
          <w:iCs/>
          <w:color w:val="000000"/>
        </w:rPr>
        <w:t>International</w:t>
      </w:r>
      <w:r>
        <w:rPr>
          <w:rFonts w:ascii="Arial" w:hAnsi="Arial" w:cs="Arial"/>
          <w:color w:val="000000"/>
        </w:rPr>
        <w:t xml:space="preserve"> </w:t>
      </w:r>
      <w:r w:rsidR="00000A8E">
        <w:rPr>
          <w:rFonts w:ascii="Arial" w:hAnsi="Arial" w:cs="Arial"/>
          <w:i/>
          <w:iCs/>
          <w:color w:val="000000"/>
        </w:rPr>
        <w:t>j</w:t>
      </w:r>
      <w:r w:rsidRPr="000A45E1">
        <w:rPr>
          <w:rFonts w:ascii="Arial" w:hAnsi="Arial" w:cs="Arial"/>
          <w:i/>
          <w:iCs/>
          <w:color w:val="000000"/>
        </w:rPr>
        <w:t xml:space="preserve">ournal </w:t>
      </w:r>
      <w:r>
        <w:rPr>
          <w:rFonts w:ascii="Arial" w:hAnsi="Arial" w:cs="Arial"/>
          <w:i/>
          <w:iCs/>
          <w:color w:val="000000"/>
        </w:rPr>
        <w:t>for</w:t>
      </w:r>
      <w:r w:rsidRPr="000A45E1">
        <w:rPr>
          <w:rFonts w:ascii="Arial" w:hAnsi="Arial" w:cs="Arial"/>
          <w:i/>
          <w:iCs/>
          <w:color w:val="000000"/>
        </w:rPr>
        <w:t xml:space="preserve"> </w:t>
      </w:r>
      <w:r w:rsidR="00000A8E">
        <w:rPr>
          <w:rFonts w:ascii="Arial" w:hAnsi="Arial" w:cs="Arial"/>
          <w:i/>
          <w:iCs/>
          <w:color w:val="000000"/>
        </w:rPr>
        <w:t>e</w:t>
      </w:r>
      <w:r>
        <w:rPr>
          <w:rFonts w:ascii="Arial" w:hAnsi="Arial" w:cs="Arial"/>
          <w:i/>
          <w:iCs/>
          <w:color w:val="000000"/>
        </w:rPr>
        <w:t>quity in</w:t>
      </w:r>
      <w:r w:rsidRPr="000A45E1">
        <w:rPr>
          <w:rFonts w:ascii="Arial" w:hAnsi="Arial" w:cs="Arial"/>
          <w:i/>
          <w:iCs/>
          <w:color w:val="000000"/>
        </w:rPr>
        <w:t xml:space="preserve"> </w:t>
      </w:r>
      <w:r w:rsidR="00000A8E">
        <w:rPr>
          <w:rFonts w:ascii="Arial" w:hAnsi="Arial" w:cs="Arial"/>
          <w:i/>
          <w:iCs/>
          <w:color w:val="000000"/>
        </w:rPr>
        <w:t>h</w:t>
      </w:r>
      <w:r w:rsidRPr="000A45E1">
        <w:rPr>
          <w:rFonts w:ascii="Arial" w:hAnsi="Arial" w:cs="Arial"/>
          <w:i/>
          <w:iCs/>
          <w:color w:val="000000"/>
        </w:rPr>
        <w:t>ealth</w:t>
      </w:r>
      <w:r w:rsidRPr="000A45E1">
        <w:rPr>
          <w:rFonts w:ascii="Arial" w:hAnsi="Arial" w:cs="Arial"/>
          <w:color w:val="000000"/>
        </w:rPr>
        <w:t xml:space="preserve">, </w:t>
      </w:r>
      <w:r>
        <w:rPr>
          <w:rFonts w:ascii="Arial" w:hAnsi="Arial" w:cs="Arial"/>
          <w:color w:val="000000"/>
        </w:rPr>
        <w:t>9</w:t>
      </w:r>
      <w:r w:rsidRPr="000A45E1">
        <w:rPr>
          <w:rFonts w:ascii="Arial" w:hAnsi="Arial" w:cs="Arial"/>
          <w:color w:val="000000"/>
        </w:rPr>
        <w:t>(</w:t>
      </w:r>
      <w:r>
        <w:rPr>
          <w:rFonts w:ascii="Arial" w:hAnsi="Arial" w:cs="Arial"/>
          <w:color w:val="000000"/>
        </w:rPr>
        <w:t xml:space="preserve">24). </w:t>
      </w:r>
    </w:p>
    <w:p w14:paraId="3A2A4D70" w14:textId="32720189" w:rsidR="00BF62C4" w:rsidRPr="000A45E1" w:rsidRDefault="00BF62C4" w:rsidP="006F61CA">
      <w:pPr>
        <w:pStyle w:val="NormalWeb"/>
        <w:spacing w:line="480" w:lineRule="auto"/>
        <w:ind w:left="567" w:hanging="567"/>
        <w:rPr>
          <w:rFonts w:ascii="Arial" w:hAnsi="Arial" w:cs="Arial"/>
          <w:color w:val="000000"/>
        </w:rPr>
      </w:pPr>
      <w:r w:rsidRPr="000A45E1">
        <w:rPr>
          <w:rFonts w:ascii="Arial" w:hAnsi="Arial" w:cs="Arial"/>
          <w:color w:val="000000"/>
        </w:rPr>
        <w:t>Jones, B., Finnerty, F. and Richardson, D.</w:t>
      </w:r>
      <w:r w:rsidR="00394F15">
        <w:rPr>
          <w:rFonts w:ascii="Arial" w:hAnsi="Arial" w:cs="Arial"/>
          <w:color w:val="000000"/>
        </w:rPr>
        <w:t xml:space="preserve">, </w:t>
      </w:r>
      <w:r w:rsidRPr="000A45E1">
        <w:rPr>
          <w:rFonts w:ascii="Arial" w:hAnsi="Arial" w:cs="Arial"/>
          <w:color w:val="000000"/>
        </w:rPr>
        <w:t>2019</w:t>
      </w:r>
      <w:r w:rsidR="00394F15">
        <w:rPr>
          <w:rFonts w:ascii="Arial" w:hAnsi="Arial" w:cs="Arial"/>
          <w:color w:val="000000"/>
        </w:rPr>
        <w:t>.</w:t>
      </w:r>
      <w:r w:rsidRPr="000A45E1">
        <w:rPr>
          <w:rFonts w:ascii="Arial" w:hAnsi="Arial" w:cs="Arial"/>
          <w:color w:val="000000"/>
        </w:rPr>
        <w:t xml:space="preserve"> Healthcare charging for migrants in the UK: </w:t>
      </w:r>
      <w:r w:rsidR="006F61CA">
        <w:rPr>
          <w:rFonts w:ascii="Arial" w:hAnsi="Arial" w:cs="Arial"/>
          <w:color w:val="000000"/>
        </w:rPr>
        <w:t>a</w:t>
      </w:r>
      <w:r w:rsidRPr="000A45E1">
        <w:rPr>
          <w:rFonts w:ascii="Arial" w:hAnsi="Arial" w:cs="Arial"/>
          <w:color w:val="000000"/>
        </w:rPr>
        <w:t>wareness and experience of clinicians within sexual and reproductive health and HIV</w:t>
      </w:r>
      <w:r w:rsidR="00000A8E">
        <w:rPr>
          <w:rFonts w:ascii="Arial" w:hAnsi="Arial" w:cs="Arial"/>
          <w:color w:val="000000"/>
        </w:rPr>
        <w:t>.</w:t>
      </w:r>
      <w:r w:rsidRPr="000A45E1">
        <w:rPr>
          <w:rFonts w:ascii="Arial" w:hAnsi="Arial" w:cs="Arial"/>
          <w:color w:val="000000"/>
        </w:rPr>
        <w:t xml:space="preserve"> </w:t>
      </w:r>
      <w:r w:rsidRPr="000A45E1">
        <w:rPr>
          <w:rFonts w:ascii="Arial" w:hAnsi="Arial" w:cs="Arial"/>
          <w:i/>
          <w:iCs/>
          <w:color w:val="000000"/>
        </w:rPr>
        <w:t xml:space="preserve">Journal of </w:t>
      </w:r>
      <w:r w:rsidR="00000A8E">
        <w:rPr>
          <w:rFonts w:ascii="Arial" w:hAnsi="Arial" w:cs="Arial"/>
          <w:i/>
          <w:iCs/>
          <w:color w:val="000000"/>
        </w:rPr>
        <w:t>p</w:t>
      </w:r>
      <w:r w:rsidRPr="000A45E1">
        <w:rPr>
          <w:rFonts w:ascii="Arial" w:hAnsi="Arial" w:cs="Arial"/>
          <w:i/>
          <w:iCs/>
          <w:color w:val="000000"/>
        </w:rPr>
        <w:t xml:space="preserve">ublic </w:t>
      </w:r>
      <w:r w:rsidR="00000A8E">
        <w:rPr>
          <w:rFonts w:ascii="Arial" w:hAnsi="Arial" w:cs="Arial"/>
          <w:i/>
          <w:iCs/>
          <w:color w:val="000000"/>
        </w:rPr>
        <w:t>h</w:t>
      </w:r>
      <w:r w:rsidRPr="000A45E1">
        <w:rPr>
          <w:rFonts w:ascii="Arial" w:hAnsi="Arial" w:cs="Arial"/>
          <w:i/>
          <w:iCs/>
          <w:color w:val="000000"/>
        </w:rPr>
        <w:t>ealth</w:t>
      </w:r>
      <w:r w:rsidRPr="000A45E1">
        <w:rPr>
          <w:rFonts w:ascii="Arial" w:hAnsi="Arial" w:cs="Arial"/>
          <w:color w:val="000000"/>
        </w:rPr>
        <w:t xml:space="preserve">, 43(8), pp.355-360. </w:t>
      </w:r>
    </w:p>
    <w:p w14:paraId="03E98BA5" w14:textId="6E07CFD4" w:rsidR="00BF62C4" w:rsidRDefault="00BF62C4" w:rsidP="00BF62C4">
      <w:pPr>
        <w:pStyle w:val="NormalWeb"/>
        <w:spacing w:line="480" w:lineRule="auto"/>
        <w:ind w:left="567" w:hanging="567"/>
        <w:rPr>
          <w:rStyle w:val="author"/>
          <w:rFonts w:ascii="Arial" w:hAnsi="Arial" w:cs="Arial"/>
          <w:color w:val="1C1D1E"/>
        </w:rPr>
      </w:pPr>
      <w:r>
        <w:rPr>
          <w:rStyle w:val="normaltextrun"/>
          <w:rFonts w:ascii="Arial" w:hAnsi="Arial" w:cs="Arial"/>
          <w:color w:val="1C1D1E"/>
          <w:shd w:val="clear" w:color="auto" w:fill="FFFFFF"/>
        </w:rPr>
        <w:t>Kennedy, S.</w:t>
      </w:r>
      <w:r w:rsidR="00D60525">
        <w:rPr>
          <w:rStyle w:val="normaltextrun"/>
          <w:rFonts w:ascii="Arial" w:hAnsi="Arial" w:cs="Arial"/>
          <w:color w:val="1C1D1E"/>
          <w:shd w:val="clear" w:color="auto" w:fill="FFFFFF"/>
        </w:rPr>
        <w:t>, Kidd, M.P., McDonald, J.T. and Biddle, N.,</w:t>
      </w:r>
      <w:r w:rsidR="00394F15">
        <w:rPr>
          <w:rStyle w:val="normaltextrun"/>
          <w:rFonts w:ascii="Arial" w:hAnsi="Arial" w:cs="Arial"/>
          <w:color w:val="1C1D1E"/>
          <w:shd w:val="clear" w:color="auto" w:fill="FFFFFF"/>
        </w:rPr>
        <w:t xml:space="preserve"> </w:t>
      </w:r>
      <w:r>
        <w:rPr>
          <w:rStyle w:val="normaltextrun"/>
          <w:rFonts w:ascii="Arial" w:hAnsi="Arial" w:cs="Arial"/>
          <w:color w:val="1C1D1E"/>
          <w:shd w:val="clear" w:color="auto" w:fill="FFFFFF"/>
        </w:rPr>
        <w:t>2015</w:t>
      </w:r>
      <w:r w:rsidR="00394F15">
        <w:rPr>
          <w:rStyle w:val="normaltextrun"/>
          <w:rFonts w:ascii="Arial" w:hAnsi="Arial" w:cs="Arial"/>
          <w:color w:val="1C1D1E"/>
          <w:shd w:val="clear" w:color="auto" w:fill="FFFFFF"/>
        </w:rPr>
        <w:t>.</w:t>
      </w:r>
      <w:r>
        <w:rPr>
          <w:rStyle w:val="normaltextrun"/>
          <w:rFonts w:ascii="Arial" w:hAnsi="Arial" w:cs="Arial"/>
          <w:color w:val="1C1D1E"/>
          <w:shd w:val="clear" w:color="auto" w:fill="FFFFFF"/>
        </w:rPr>
        <w:t xml:space="preserve"> The healthy immigrant effect: </w:t>
      </w:r>
      <w:r w:rsidR="006F61CA">
        <w:rPr>
          <w:rStyle w:val="normaltextrun"/>
          <w:rFonts w:ascii="Arial" w:hAnsi="Arial" w:cs="Arial"/>
          <w:color w:val="1C1D1E"/>
          <w:shd w:val="clear" w:color="auto" w:fill="FFFFFF"/>
        </w:rPr>
        <w:t>p</w:t>
      </w:r>
      <w:r>
        <w:rPr>
          <w:rStyle w:val="normaltextrun"/>
          <w:rFonts w:ascii="Arial" w:hAnsi="Arial" w:cs="Arial"/>
          <w:color w:val="1C1D1E"/>
          <w:shd w:val="clear" w:color="auto" w:fill="FFFFFF"/>
        </w:rPr>
        <w:t>atterns and evidence from four countries</w:t>
      </w:r>
      <w:r w:rsidR="00000A8E">
        <w:rPr>
          <w:rStyle w:val="normaltextrun"/>
          <w:rFonts w:ascii="Arial" w:hAnsi="Arial" w:cs="Arial"/>
          <w:color w:val="1C1D1E"/>
          <w:shd w:val="clear" w:color="auto" w:fill="FFFFFF"/>
        </w:rPr>
        <w:t>.</w:t>
      </w:r>
      <w:r>
        <w:rPr>
          <w:rStyle w:val="normaltextrun"/>
          <w:rFonts w:ascii="Arial" w:hAnsi="Arial" w:cs="Arial"/>
          <w:color w:val="1C1D1E"/>
          <w:shd w:val="clear" w:color="auto" w:fill="FFFFFF"/>
        </w:rPr>
        <w:t xml:space="preserve"> </w:t>
      </w:r>
      <w:r>
        <w:rPr>
          <w:rStyle w:val="normaltextrun"/>
          <w:rFonts w:ascii="Arial" w:hAnsi="Arial" w:cs="Arial"/>
          <w:i/>
          <w:iCs/>
          <w:color w:val="1C1D1E"/>
          <w:shd w:val="clear" w:color="auto" w:fill="FFFFFF"/>
        </w:rPr>
        <w:t xml:space="preserve">Journal of </w:t>
      </w:r>
      <w:r w:rsidR="00000A8E">
        <w:rPr>
          <w:rStyle w:val="normaltextrun"/>
          <w:rFonts w:ascii="Arial" w:hAnsi="Arial" w:cs="Arial"/>
          <w:i/>
          <w:iCs/>
          <w:color w:val="1C1D1E"/>
          <w:shd w:val="clear" w:color="auto" w:fill="FFFFFF"/>
        </w:rPr>
        <w:t>i</w:t>
      </w:r>
      <w:r>
        <w:rPr>
          <w:rStyle w:val="normaltextrun"/>
          <w:rFonts w:ascii="Arial" w:hAnsi="Arial" w:cs="Arial"/>
          <w:i/>
          <w:iCs/>
          <w:color w:val="1C1D1E"/>
          <w:shd w:val="clear" w:color="auto" w:fill="FFFFFF"/>
        </w:rPr>
        <w:t xml:space="preserve">nternational </w:t>
      </w:r>
      <w:r w:rsidR="00000A8E">
        <w:rPr>
          <w:rStyle w:val="normaltextrun"/>
          <w:rFonts w:ascii="Arial" w:hAnsi="Arial" w:cs="Arial"/>
          <w:i/>
          <w:iCs/>
          <w:color w:val="1C1D1E"/>
          <w:shd w:val="clear" w:color="auto" w:fill="FFFFFF"/>
        </w:rPr>
        <w:t>m</w:t>
      </w:r>
      <w:r>
        <w:rPr>
          <w:rStyle w:val="normaltextrun"/>
          <w:rFonts w:ascii="Arial" w:hAnsi="Arial" w:cs="Arial"/>
          <w:i/>
          <w:iCs/>
          <w:color w:val="1C1D1E"/>
          <w:shd w:val="clear" w:color="auto" w:fill="FFFFFF"/>
        </w:rPr>
        <w:t xml:space="preserve">igration and </w:t>
      </w:r>
      <w:r w:rsidR="00000A8E">
        <w:rPr>
          <w:rStyle w:val="normaltextrun"/>
          <w:rFonts w:ascii="Arial" w:hAnsi="Arial" w:cs="Arial"/>
          <w:i/>
          <w:iCs/>
          <w:color w:val="1C1D1E"/>
          <w:shd w:val="clear" w:color="auto" w:fill="FFFFFF"/>
        </w:rPr>
        <w:t>i</w:t>
      </w:r>
      <w:r>
        <w:rPr>
          <w:rStyle w:val="normaltextrun"/>
          <w:rFonts w:ascii="Arial" w:hAnsi="Arial" w:cs="Arial"/>
          <w:i/>
          <w:iCs/>
          <w:color w:val="1C1D1E"/>
          <w:shd w:val="clear" w:color="auto" w:fill="FFFFFF"/>
        </w:rPr>
        <w:t>ntegration</w:t>
      </w:r>
      <w:r w:rsidR="00000A8E">
        <w:rPr>
          <w:rStyle w:val="normaltextrun"/>
          <w:rFonts w:ascii="Arial" w:hAnsi="Arial" w:cs="Arial"/>
          <w:color w:val="1C1D1E"/>
          <w:shd w:val="clear" w:color="auto" w:fill="FFFFFF"/>
        </w:rPr>
        <w:t>,</w:t>
      </w:r>
      <w:r>
        <w:rPr>
          <w:rStyle w:val="normaltextrun"/>
          <w:rFonts w:ascii="Arial" w:hAnsi="Arial" w:cs="Arial"/>
          <w:color w:val="1C1D1E"/>
          <w:shd w:val="clear" w:color="auto" w:fill="FFFFFF"/>
        </w:rPr>
        <w:t xml:space="preserve"> 16(2), pp.317-332. </w:t>
      </w:r>
    </w:p>
    <w:p w14:paraId="319EF722" w14:textId="4E9366C0" w:rsidR="00BF62C4" w:rsidRPr="00132458" w:rsidRDefault="00BF62C4" w:rsidP="00BF62C4">
      <w:pPr>
        <w:pStyle w:val="NormalWeb"/>
        <w:spacing w:line="480" w:lineRule="auto"/>
        <w:ind w:left="567" w:hanging="567"/>
        <w:rPr>
          <w:rFonts w:ascii="Arial" w:hAnsi="Arial" w:cs="Arial"/>
          <w:color w:val="000000"/>
        </w:rPr>
      </w:pPr>
      <w:proofErr w:type="spellStart"/>
      <w:r w:rsidRPr="00132458">
        <w:rPr>
          <w:rStyle w:val="author"/>
          <w:rFonts w:ascii="Arial" w:hAnsi="Arial" w:cs="Arial"/>
          <w:color w:val="1C1D1E"/>
        </w:rPr>
        <w:t>Kvamme</w:t>
      </w:r>
      <w:proofErr w:type="spellEnd"/>
      <w:r w:rsidRPr="00132458">
        <w:rPr>
          <w:rStyle w:val="author"/>
          <w:rFonts w:ascii="Arial" w:hAnsi="Arial" w:cs="Arial"/>
          <w:color w:val="1C1D1E"/>
        </w:rPr>
        <w:t>, E.</w:t>
      </w:r>
      <w:r w:rsidRPr="00132458">
        <w:rPr>
          <w:rFonts w:ascii="Arial" w:hAnsi="Arial" w:cs="Arial"/>
          <w:color w:val="1C1D1E"/>
          <w:shd w:val="clear" w:color="auto" w:fill="FFFFFF"/>
        </w:rPr>
        <w:t xml:space="preserve"> </w:t>
      </w:r>
      <w:r w:rsidR="00E33B0A">
        <w:rPr>
          <w:rFonts w:ascii="Arial" w:hAnsi="Arial" w:cs="Arial"/>
          <w:color w:val="1C1D1E"/>
          <w:shd w:val="clear" w:color="auto" w:fill="FFFFFF"/>
        </w:rPr>
        <w:t>and</w:t>
      </w:r>
      <w:r w:rsidRPr="00132458">
        <w:rPr>
          <w:rStyle w:val="apple-converted-space"/>
          <w:rFonts w:ascii="Arial" w:hAnsi="Arial" w:cs="Arial"/>
          <w:color w:val="1C1D1E"/>
          <w:shd w:val="clear" w:color="auto" w:fill="FFFFFF"/>
        </w:rPr>
        <w:t> </w:t>
      </w:r>
      <w:proofErr w:type="spellStart"/>
      <w:r w:rsidRPr="00132458">
        <w:rPr>
          <w:rStyle w:val="author"/>
          <w:rFonts w:ascii="Arial" w:hAnsi="Arial" w:cs="Arial"/>
          <w:color w:val="1C1D1E"/>
        </w:rPr>
        <w:t>Voldner</w:t>
      </w:r>
      <w:proofErr w:type="spellEnd"/>
      <w:r w:rsidRPr="00132458">
        <w:rPr>
          <w:rStyle w:val="author"/>
          <w:rFonts w:ascii="Arial" w:hAnsi="Arial" w:cs="Arial"/>
          <w:color w:val="1C1D1E"/>
        </w:rPr>
        <w:t>, N.</w:t>
      </w:r>
      <w:r w:rsidR="00394F15">
        <w:rPr>
          <w:rStyle w:val="apple-converted-space"/>
          <w:rFonts w:ascii="Arial" w:hAnsi="Arial" w:cs="Arial"/>
          <w:color w:val="1C1D1E"/>
          <w:shd w:val="clear" w:color="auto" w:fill="FFFFFF"/>
        </w:rPr>
        <w:t xml:space="preserve">, </w:t>
      </w:r>
      <w:r w:rsidRPr="00132458">
        <w:rPr>
          <w:rStyle w:val="pubyear"/>
          <w:rFonts w:ascii="Arial" w:hAnsi="Arial" w:cs="Arial"/>
          <w:color w:val="1C1D1E"/>
        </w:rPr>
        <w:t>2022</w:t>
      </w:r>
      <w:r w:rsidR="00394F15">
        <w:rPr>
          <w:rFonts w:ascii="Arial" w:hAnsi="Arial" w:cs="Arial"/>
          <w:color w:val="1C1D1E"/>
          <w:shd w:val="clear" w:color="auto" w:fill="FFFFFF"/>
        </w:rPr>
        <w:t>.</w:t>
      </w:r>
      <w:r w:rsidRPr="00132458">
        <w:rPr>
          <w:rStyle w:val="apple-converted-space"/>
          <w:rFonts w:ascii="Arial" w:hAnsi="Arial" w:cs="Arial"/>
          <w:color w:val="1C1D1E"/>
          <w:shd w:val="clear" w:color="auto" w:fill="FFFFFF"/>
        </w:rPr>
        <w:t> </w:t>
      </w:r>
      <w:r w:rsidRPr="00132458">
        <w:rPr>
          <w:rStyle w:val="articletitle"/>
          <w:rFonts w:ascii="Arial" w:hAnsi="Arial" w:cs="Arial"/>
          <w:color w:val="1C1D1E"/>
        </w:rPr>
        <w:t>Public health nurses’ encounters with undocumented migrant mothers and children</w:t>
      </w:r>
      <w:r w:rsidR="00000A8E">
        <w:rPr>
          <w:rStyle w:val="articletitle"/>
          <w:rFonts w:ascii="Arial" w:hAnsi="Arial" w:cs="Arial"/>
          <w:color w:val="1C1D1E"/>
        </w:rPr>
        <w:t>.</w:t>
      </w:r>
      <w:r w:rsidRPr="00132458">
        <w:rPr>
          <w:rStyle w:val="apple-converted-space"/>
          <w:rFonts w:ascii="Arial" w:hAnsi="Arial" w:cs="Arial"/>
          <w:color w:val="1C1D1E"/>
          <w:shd w:val="clear" w:color="auto" w:fill="FFFFFF"/>
        </w:rPr>
        <w:t> </w:t>
      </w:r>
      <w:r w:rsidRPr="00132458">
        <w:rPr>
          <w:rFonts w:ascii="Arial" w:hAnsi="Arial" w:cs="Arial"/>
          <w:i/>
          <w:iCs/>
          <w:color w:val="1C1D1E"/>
        </w:rPr>
        <w:t xml:space="preserve">Public </w:t>
      </w:r>
      <w:r w:rsidR="00000A8E">
        <w:rPr>
          <w:rFonts w:ascii="Arial" w:hAnsi="Arial" w:cs="Arial"/>
          <w:i/>
          <w:iCs/>
          <w:color w:val="1C1D1E"/>
        </w:rPr>
        <w:t>h</w:t>
      </w:r>
      <w:r w:rsidRPr="00132458">
        <w:rPr>
          <w:rFonts w:ascii="Arial" w:hAnsi="Arial" w:cs="Arial"/>
          <w:i/>
          <w:iCs/>
          <w:color w:val="1C1D1E"/>
        </w:rPr>
        <w:t xml:space="preserve">ealth </w:t>
      </w:r>
      <w:r w:rsidR="00000A8E">
        <w:rPr>
          <w:rFonts w:ascii="Arial" w:hAnsi="Arial" w:cs="Arial"/>
          <w:i/>
          <w:iCs/>
          <w:color w:val="1C1D1E"/>
        </w:rPr>
        <w:t>n</w:t>
      </w:r>
      <w:r w:rsidRPr="00132458">
        <w:rPr>
          <w:rFonts w:ascii="Arial" w:hAnsi="Arial" w:cs="Arial"/>
          <w:i/>
          <w:iCs/>
          <w:color w:val="1C1D1E"/>
        </w:rPr>
        <w:t>ursing</w:t>
      </w:r>
      <w:r w:rsidRPr="00132458">
        <w:rPr>
          <w:rFonts w:ascii="Arial" w:hAnsi="Arial" w:cs="Arial"/>
          <w:color w:val="1C1D1E"/>
          <w:shd w:val="clear" w:color="auto" w:fill="FFFFFF"/>
        </w:rPr>
        <w:t>,</w:t>
      </w:r>
      <w:r w:rsidRPr="00132458">
        <w:rPr>
          <w:rStyle w:val="apple-converted-space"/>
          <w:rFonts w:ascii="Arial" w:hAnsi="Arial" w:cs="Arial"/>
          <w:color w:val="1C1D1E"/>
          <w:shd w:val="clear" w:color="auto" w:fill="FFFFFF"/>
        </w:rPr>
        <w:t> </w:t>
      </w:r>
      <w:r w:rsidRPr="00132458">
        <w:rPr>
          <w:rStyle w:val="vol"/>
          <w:rFonts w:ascii="Arial" w:hAnsi="Arial" w:cs="Arial"/>
          <w:color w:val="1C1D1E"/>
        </w:rPr>
        <w:t>39</w:t>
      </w:r>
      <w:r>
        <w:rPr>
          <w:rStyle w:val="vol"/>
          <w:rFonts w:ascii="Arial" w:hAnsi="Arial" w:cs="Arial"/>
          <w:color w:val="1C1D1E"/>
        </w:rPr>
        <w:t>(1)</w:t>
      </w:r>
      <w:r w:rsidRPr="00132458">
        <w:rPr>
          <w:rFonts w:ascii="Arial" w:hAnsi="Arial" w:cs="Arial"/>
          <w:color w:val="1C1D1E"/>
          <w:shd w:val="clear" w:color="auto" w:fill="FFFFFF"/>
        </w:rPr>
        <w:t>,</w:t>
      </w:r>
      <w:r w:rsidRPr="00132458">
        <w:rPr>
          <w:rStyle w:val="apple-converted-space"/>
          <w:rFonts w:ascii="Arial" w:hAnsi="Arial" w:cs="Arial"/>
          <w:color w:val="1C1D1E"/>
          <w:shd w:val="clear" w:color="auto" w:fill="FFFFFF"/>
        </w:rPr>
        <w:t> pp.</w:t>
      </w:r>
      <w:r w:rsidRPr="00132458">
        <w:rPr>
          <w:rStyle w:val="pagefirst"/>
          <w:rFonts w:ascii="Arial" w:hAnsi="Arial" w:cs="Arial"/>
          <w:color w:val="1C1D1E"/>
        </w:rPr>
        <w:t>286</w:t>
      </w:r>
      <w:r w:rsidRPr="00132458">
        <w:rPr>
          <w:rFonts w:ascii="Arial" w:hAnsi="Arial" w:cs="Arial"/>
          <w:color w:val="1C1D1E"/>
          <w:shd w:val="clear" w:color="auto" w:fill="FFFFFF"/>
        </w:rPr>
        <w:t>–</w:t>
      </w:r>
      <w:r w:rsidRPr="00132458">
        <w:rPr>
          <w:rStyle w:val="pagelast"/>
          <w:rFonts w:ascii="Arial" w:hAnsi="Arial" w:cs="Arial"/>
          <w:color w:val="1C1D1E"/>
        </w:rPr>
        <w:t>295</w:t>
      </w:r>
      <w:r w:rsidRPr="00132458">
        <w:rPr>
          <w:rFonts w:ascii="Arial" w:hAnsi="Arial" w:cs="Arial"/>
          <w:color w:val="1C1D1E"/>
          <w:shd w:val="clear" w:color="auto" w:fill="FFFFFF"/>
        </w:rPr>
        <w:t>.</w:t>
      </w:r>
      <w:r w:rsidR="00E73FD6" w:rsidRPr="00132458">
        <w:rPr>
          <w:rFonts w:ascii="Arial" w:hAnsi="Arial" w:cs="Arial"/>
          <w:color w:val="000000"/>
        </w:rPr>
        <w:t xml:space="preserve"> </w:t>
      </w:r>
    </w:p>
    <w:p w14:paraId="3A7BA40D" w14:textId="5B1ED09E" w:rsidR="00BF62C4" w:rsidRPr="00DD70D7" w:rsidRDefault="00BF62C4" w:rsidP="00BF62C4">
      <w:pPr>
        <w:pStyle w:val="NormalWeb"/>
        <w:spacing w:line="480" w:lineRule="auto"/>
        <w:ind w:left="567" w:hanging="567"/>
        <w:rPr>
          <w:rFonts w:ascii="Arial" w:hAnsi="Arial" w:cs="Arial"/>
          <w:color w:val="000000"/>
        </w:rPr>
      </w:pPr>
      <w:r w:rsidRPr="00DD70D7">
        <w:rPr>
          <w:rFonts w:ascii="Arial" w:hAnsi="Arial" w:cs="Arial"/>
          <w:color w:val="000000"/>
        </w:rPr>
        <w:t>Latif, Z.</w:t>
      </w:r>
      <w:r w:rsidR="00394F15">
        <w:rPr>
          <w:rFonts w:ascii="Arial" w:hAnsi="Arial" w:cs="Arial"/>
          <w:color w:val="000000"/>
        </w:rPr>
        <w:t xml:space="preserve">, </w:t>
      </w:r>
      <w:r w:rsidRPr="00DD70D7">
        <w:rPr>
          <w:rFonts w:ascii="Arial" w:hAnsi="Arial" w:cs="Arial"/>
          <w:color w:val="000000"/>
        </w:rPr>
        <w:t>2014</w:t>
      </w:r>
      <w:r w:rsidR="00394F15">
        <w:rPr>
          <w:rFonts w:ascii="Arial" w:hAnsi="Arial" w:cs="Arial"/>
          <w:color w:val="000000"/>
        </w:rPr>
        <w:t>.</w:t>
      </w:r>
      <w:r w:rsidRPr="00DD70D7">
        <w:rPr>
          <w:rFonts w:ascii="Arial" w:hAnsi="Arial" w:cs="Arial"/>
          <w:color w:val="000000"/>
        </w:rPr>
        <w:t xml:space="preserve"> </w:t>
      </w:r>
      <w:r w:rsidRPr="00326725">
        <w:rPr>
          <w:rFonts w:ascii="Arial" w:hAnsi="Arial" w:cs="Arial"/>
          <w:i/>
          <w:iCs/>
          <w:color w:val="000000"/>
        </w:rPr>
        <w:t>The maternal mental health of migrant women</w:t>
      </w:r>
      <w:r w:rsidR="00D21802">
        <w:rPr>
          <w:rFonts w:ascii="Arial" w:hAnsi="Arial" w:cs="Arial"/>
          <w:i/>
          <w:iCs/>
          <w:color w:val="000000"/>
        </w:rPr>
        <w:t xml:space="preserve"> </w:t>
      </w:r>
      <w:r w:rsidR="00D21802">
        <w:rPr>
          <w:rFonts w:ascii="Arial" w:hAnsi="Arial" w:cs="Arial"/>
          <w:color w:val="000000"/>
        </w:rPr>
        <w:t>[Online]</w:t>
      </w:r>
      <w:r w:rsidRPr="00DD70D7">
        <w:rPr>
          <w:rFonts w:ascii="Arial" w:hAnsi="Arial" w:cs="Arial"/>
          <w:color w:val="000000"/>
        </w:rPr>
        <w:t>.</w:t>
      </w:r>
      <w:r w:rsidR="00D21802">
        <w:rPr>
          <w:rFonts w:ascii="Arial" w:hAnsi="Arial" w:cs="Arial"/>
          <w:color w:val="000000"/>
        </w:rPr>
        <w:t xml:space="preserve"> (Better Health Briefing 31)</w:t>
      </w:r>
      <w:r w:rsidRPr="00DD70D7">
        <w:rPr>
          <w:rFonts w:ascii="Arial" w:hAnsi="Arial" w:cs="Arial"/>
          <w:color w:val="000000"/>
        </w:rPr>
        <w:t xml:space="preserve"> London: Race Equality Foundation.</w:t>
      </w:r>
      <w:r w:rsidR="00D21802">
        <w:rPr>
          <w:rFonts w:ascii="Arial" w:hAnsi="Arial" w:cs="Arial"/>
          <w:color w:val="000000"/>
        </w:rPr>
        <w:t xml:space="preserve"> Available from: </w:t>
      </w:r>
      <w:hyperlink r:id="rId18" w:history="1">
        <w:r w:rsidR="00D21802" w:rsidRPr="00C7292A">
          <w:rPr>
            <w:rStyle w:val="Hyperlink"/>
            <w:rFonts w:ascii="Arial" w:hAnsi="Arial" w:cs="Arial"/>
          </w:rPr>
          <w:t>https://www.patientlibrary.net/cgi-bin/download/file/782</w:t>
        </w:r>
      </w:hyperlink>
      <w:r w:rsidR="00D21802">
        <w:rPr>
          <w:rFonts w:ascii="Arial" w:hAnsi="Arial" w:cs="Arial"/>
          <w:color w:val="000000"/>
        </w:rPr>
        <w:t xml:space="preserve"> [Accessed 24 January 2024].</w:t>
      </w:r>
    </w:p>
    <w:p w14:paraId="34515240" w14:textId="3E2C2424" w:rsidR="00BF62C4" w:rsidRDefault="00BF62C4" w:rsidP="00BF62C4">
      <w:pPr>
        <w:pStyle w:val="NormalWeb"/>
        <w:spacing w:line="480" w:lineRule="auto"/>
        <w:ind w:left="567" w:hanging="567"/>
        <w:rPr>
          <w:rStyle w:val="apple-converted-space"/>
          <w:rFonts w:ascii="Arial" w:hAnsi="Arial" w:cs="Arial"/>
          <w:color w:val="000000"/>
        </w:rPr>
      </w:pPr>
      <w:r w:rsidRPr="00911418">
        <w:rPr>
          <w:rFonts w:ascii="Arial" w:hAnsi="Arial" w:cs="Arial"/>
          <w:color w:val="000000"/>
        </w:rPr>
        <w:t>Maternity Actio</w:t>
      </w:r>
      <w:r w:rsidR="00394F15">
        <w:rPr>
          <w:rFonts w:ascii="Arial" w:hAnsi="Arial" w:cs="Arial"/>
          <w:color w:val="000000"/>
        </w:rPr>
        <w:t xml:space="preserve">n, </w:t>
      </w:r>
      <w:r w:rsidRPr="00911418">
        <w:rPr>
          <w:rFonts w:ascii="Arial" w:hAnsi="Arial" w:cs="Arial"/>
          <w:color w:val="000000"/>
        </w:rPr>
        <w:t>2017</w:t>
      </w:r>
      <w:r w:rsidR="00394F15">
        <w:rPr>
          <w:rFonts w:ascii="Arial" w:hAnsi="Arial" w:cs="Arial"/>
          <w:color w:val="000000"/>
        </w:rPr>
        <w:t>.</w:t>
      </w:r>
      <w:r w:rsidRPr="00911418">
        <w:rPr>
          <w:rFonts w:ascii="Arial" w:hAnsi="Arial" w:cs="Arial"/>
          <w:color w:val="000000"/>
        </w:rPr>
        <w:t xml:space="preserve"> </w:t>
      </w:r>
      <w:r w:rsidRPr="00911418">
        <w:rPr>
          <w:rFonts w:ascii="Arial" w:hAnsi="Arial" w:cs="Arial"/>
          <w:i/>
          <w:iCs/>
          <w:color w:val="000000"/>
        </w:rPr>
        <w:t>Undocumented migrants: entitlement to NHS maternity care</w:t>
      </w:r>
      <w:r w:rsidR="00E4399A">
        <w:rPr>
          <w:rFonts w:ascii="Arial" w:hAnsi="Arial" w:cs="Arial"/>
          <w:i/>
          <w:iCs/>
          <w:color w:val="000000"/>
        </w:rPr>
        <w:t xml:space="preserve"> </w:t>
      </w:r>
      <w:r w:rsidR="00E4399A">
        <w:rPr>
          <w:rFonts w:ascii="Arial" w:hAnsi="Arial" w:cs="Arial"/>
          <w:color w:val="000000"/>
        </w:rPr>
        <w:t>[Online]</w:t>
      </w:r>
      <w:r w:rsidRPr="00911418">
        <w:rPr>
          <w:rFonts w:ascii="Arial" w:hAnsi="Arial" w:cs="Arial"/>
          <w:color w:val="000000"/>
        </w:rPr>
        <w:t xml:space="preserve">. </w:t>
      </w:r>
      <w:r w:rsidR="00F579D2">
        <w:rPr>
          <w:rFonts w:ascii="Arial" w:hAnsi="Arial" w:cs="Arial"/>
          <w:color w:val="000000"/>
        </w:rPr>
        <w:t>London: Maternity Action.</w:t>
      </w:r>
      <w:r w:rsidR="00E4399A">
        <w:rPr>
          <w:rFonts w:ascii="Arial" w:hAnsi="Arial" w:cs="Arial"/>
          <w:color w:val="000000"/>
        </w:rPr>
        <w:t xml:space="preserve"> Available from: </w:t>
      </w:r>
      <w:hyperlink r:id="rId19" w:history="1">
        <w:r w:rsidR="00E4399A" w:rsidRPr="00C7292A">
          <w:rPr>
            <w:rStyle w:val="Hyperlink"/>
            <w:rFonts w:ascii="Arial" w:hAnsi="Arial" w:cs="Arial"/>
          </w:rPr>
          <w:t>https://maternityaction.org.uk/advice/undocumented-migrants-entitlement-to-nhs-maternity-care/</w:t>
        </w:r>
      </w:hyperlink>
      <w:r w:rsidR="00E4399A">
        <w:rPr>
          <w:rFonts w:ascii="Arial" w:hAnsi="Arial" w:cs="Arial"/>
          <w:color w:val="000000"/>
        </w:rPr>
        <w:t xml:space="preserve"> [Accessed 24 January 2024].</w:t>
      </w:r>
    </w:p>
    <w:p w14:paraId="2ECD3EB0" w14:textId="27D7962A" w:rsidR="00BF62C4" w:rsidRDefault="00BF62C4" w:rsidP="00BF62C4">
      <w:pPr>
        <w:pStyle w:val="NormalWeb"/>
        <w:spacing w:line="480" w:lineRule="auto"/>
        <w:ind w:left="567" w:hanging="567"/>
        <w:rPr>
          <w:rStyle w:val="apple-converted-space"/>
          <w:rFonts w:ascii="Arial" w:hAnsi="Arial" w:cs="Arial"/>
          <w:color w:val="000000"/>
        </w:rPr>
      </w:pPr>
      <w:r w:rsidRPr="00911418">
        <w:rPr>
          <w:rFonts w:ascii="Arial" w:hAnsi="Arial" w:cs="Arial"/>
          <w:color w:val="000000"/>
        </w:rPr>
        <w:t>Maternity Action</w:t>
      </w:r>
      <w:r w:rsidR="00394F15">
        <w:rPr>
          <w:rFonts w:ascii="Arial" w:hAnsi="Arial" w:cs="Arial"/>
          <w:color w:val="000000"/>
        </w:rPr>
        <w:t xml:space="preserve">, </w:t>
      </w:r>
      <w:r w:rsidRPr="00911418">
        <w:rPr>
          <w:rFonts w:ascii="Arial" w:hAnsi="Arial" w:cs="Arial"/>
          <w:color w:val="000000"/>
        </w:rPr>
        <w:t>201</w:t>
      </w:r>
      <w:r>
        <w:rPr>
          <w:rFonts w:ascii="Arial" w:hAnsi="Arial" w:cs="Arial"/>
          <w:color w:val="000000"/>
        </w:rPr>
        <w:t>9</w:t>
      </w:r>
      <w:r w:rsidR="00394F15">
        <w:rPr>
          <w:rFonts w:ascii="Arial" w:hAnsi="Arial" w:cs="Arial"/>
          <w:color w:val="000000"/>
        </w:rPr>
        <w:t>.</w:t>
      </w:r>
      <w:r w:rsidRPr="00911418">
        <w:rPr>
          <w:rFonts w:ascii="Arial" w:hAnsi="Arial" w:cs="Arial"/>
          <w:color w:val="000000"/>
        </w:rPr>
        <w:t xml:space="preserve"> </w:t>
      </w:r>
      <w:r>
        <w:rPr>
          <w:rFonts w:ascii="Arial" w:hAnsi="Arial" w:cs="Arial"/>
          <w:i/>
          <w:iCs/>
          <w:color w:val="000000"/>
        </w:rPr>
        <w:t>Duty of Care? The impact on midwives of NHS charging for maternity care</w:t>
      </w:r>
      <w:r w:rsidR="00B34D29">
        <w:rPr>
          <w:rFonts w:ascii="Arial" w:hAnsi="Arial" w:cs="Arial"/>
          <w:i/>
          <w:iCs/>
          <w:color w:val="000000"/>
        </w:rPr>
        <w:t xml:space="preserve"> </w:t>
      </w:r>
      <w:r w:rsidR="00B34D29">
        <w:rPr>
          <w:rFonts w:ascii="Arial" w:hAnsi="Arial" w:cs="Arial"/>
          <w:color w:val="000000"/>
        </w:rPr>
        <w:t>[Online]</w:t>
      </w:r>
      <w:r w:rsidRPr="00911418">
        <w:rPr>
          <w:rFonts w:ascii="Arial" w:hAnsi="Arial" w:cs="Arial"/>
          <w:color w:val="000000"/>
        </w:rPr>
        <w:t xml:space="preserve">. </w:t>
      </w:r>
      <w:r w:rsidR="00F579D2">
        <w:rPr>
          <w:rFonts w:ascii="Arial" w:hAnsi="Arial" w:cs="Arial"/>
          <w:color w:val="000000"/>
        </w:rPr>
        <w:t>London: Maternity Action.</w:t>
      </w:r>
      <w:r w:rsidR="00B34D29">
        <w:rPr>
          <w:rFonts w:ascii="Arial" w:hAnsi="Arial" w:cs="Arial"/>
          <w:color w:val="000000"/>
        </w:rPr>
        <w:t xml:space="preserve"> Available from: </w:t>
      </w:r>
      <w:hyperlink r:id="rId20" w:history="1">
        <w:r w:rsidR="00B34D29" w:rsidRPr="00C7292A">
          <w:rPr>
            <w:rStyle w:val="Hyperlink"/>
            <w:rFonts w:ascii="Arial" w:hAnsi="Arial" w:cs="Arial"/>
          </w:rPr>
          <w:t>https://maternityaction.org.uk/wp-content/uploads/DUTY-OF-CARE-with-cover-for-upload.pdf</w:t>
        </w:r>
      </w:hyperlink>
      <w:r w:rsidR="00B34D29">
        <w:rPr>
          <w:rFonts w:ascii="Arial" w:hAnsi="Arial" w:cs="Arial"/>
          <w:color w:val="000000"/>
        </w:rPr>
        <w:t xml:space="preserve"> [Accessed 24 January 2024].</w:t>
      </w:r>
    </w:p>
    <w:p w14:paraId="12EAACD3" w14:textId="26315A04" w:rsidR="00BF62C4" w:rsidRPr="00911418" w:rsidRDefault="00BF62C4" w:rsidP="00BF62C4">
      <w:pPr>
        <w:pStyle w:val="NormalWeb"/>
        <w:spacing w:line="480" w:lineRule="auto"/>
        <w:ind w:left="567" w:hanging="567"/>
        <w:rPr>
          <w:rFonts w:ascii="Arial" w:hAnsi="Arial" w:cs="Arial"/>
          <w:color w:val="000000"/>
        </w:rPr>
      </w:pPr>
      <w:r w:rsidRPr="00911418">
        <w:rPr>
          <w:rFonts w:ascii="Arial" w:hAnsi="Arial" w:cs="Arial"/>
          <w:color w:val="000000"/>
        </w:rPr>
        <w:t>Maternity Action</w:t>
      </w:r>
      <w:r w:rsidR="00394F15">
        <w:rPr>
          <w:rFonts w:ascii="Arial" w:hAnsi="Arial" w:cs="Arial"/>
          <w:color w:val="000000"/>
        </w:rPr>
        <w:t xml:space="preserve">, </w:t>
      </w:r>
      <w:r w:rsidRPr="00911418">
        <w:rPr>
          <w:rFonts w:ascii="Arial" w:hAnsi="Arial" w:cs="Arial"/>
          <w:color w:val="000000"/>
        </w:rPr>
        <w:t>20</w:t>
      </w:r>
      <w:r>
        <w:rPr>
          <w:rFonts w:ascii="Arial" w:hAnsi="Arial" w:cs="Arial"/>
          <w:color w:val="000000"/>
        </w:rPr>
        <w:t>21</w:t>
      </w:r>
      <w:r w:rsidR="00394F15">
        <w:rPr>
          <w:rFonts w:ascii="Arial" w:hAnsi="Arial" w:cs="Arial"/>
          <w:color w:val="000000"/>
        </w:rPr>
        <w:t>.</w:t>
      </w:r>
      <w:r w:rsidRPr="00911418">
        <w:rPr>
          <w:rFonts w:ascii="Arial" w:hAnsi="Arial" w:cs="Arial"/>
          <w:color w:val="000000"/>
        </w:rPr>
        <w:t xml:space="preserve"> </w:t>
      </w:r>
      <w:r w:rsidRPr="005D55DD">
        <w:rPr>
          <w:rFonts w:ascii="Arial" w:hAnsi="Arial" w:cs="Arial"/>
          <w:i/>
          <w:iCs/>
          <w:color w:val="000000"/>
        </w:rPr>
        <w:t>Breach of Trust: a review of the implementation of the NHS charging programme in maternity services in England</w:t>
      </w:r>
      <w:r w:rsidR="00EA00A6">
        <w:rPr>
          <w:rFonts w:ascii="Arial" w:hAnsi="Arial" w:cs="Arial"/>
          <w:i/>
          <w:iCs/>
          <w:color w:val="000000"/>
        </w:rPr>
        <w:t xml:space="preserve"> </w:t>
      </w:r>
      <w:r w:rsidR="00EA00A6">
        <w:rPr>
          <w:rFonts w:ascii="Arial" w:hAnsi="Arial" w:cs="Arial"/>
          <w:color w:val="000000"/>
        </w:rPr>
        <w:t>[Online]</w:t>
      </w:r>
      <w:r>
        <w:rPr>
          <w:rFonts w:ascii="Arial" w:hAnsi="Arial" w:cs="Arial"/>
          <w:color w:val="000000"/>
        </w:rPr>
        <w:t>.</w:t>
      </w:r>
      <w:r w:rsidRPr="00911418">
        <w:rPr>
          <w:rFonts w:ascii="Arial" w:hAnsi="Arial" w:cs="Arial"/>
          <w:color w:val="000000"/>
        </w:rPr>
        <w:t xml:space="preserve"> </w:t>
      </w:r>
      <w:r w:rsidR="00F579D2">
        <w:rPr>
          <w:rFonts w:ascii="Arial" w:hAnsi="Arial" w:cs="Arial"/>
          <w:color w:val="000000"/>
        </w:rPr>
        <w:t>London: Maternity Action.</w:t>
      </w:r>
      <w:r w:rsidR="00EA00A6">
        <w:rPr>
          <w:rFonts w:ascii="Arial" w:hAnsi="Arial" w:cs="Arial"/>
          <w:color w:val="000000"/>
        </w:rPr>
        <w:t xml:space="preserve"> Available from: </w:t>
      </w:r>
      <w:hyperlink r:id="rId21" w:history="1">
        <w:r w:rsidR="00EA00A6" w:rsidRPr="00C7292A">
          <w:rPr>
            <w:rStyle w:val="Hyperlink"/>
            <w:rFonts w:ascii="Arial" w:hAnsi="Arial" w:cs="Arial"/>
          </w:rPr>
          <w:t>https://maternityaction.org.uk/wp-content/uploads/Breach-of-Trust-report-Sept2021.pdf</w:t>
        </w:r>
      </w:hyperlink>
      <w:r w:rsidR="00EA00A6">
        <w:rPr>
          <w:rFonts w:ascii="Arial" w:hAnsi="Arial" w:cs="Arial"/>
          <w:color w:val="000000"/>
        </w:rPr>
        <w:t xml:space="preserve"> [Accessed 24 January 2024].</w:t>
      </w:r>
    </w:p>
    <w:p w14:paraId="4FF4C7AF" w14:textId="27070609" w:rsidR="00BF62C4" w:rsidRPr="00CC1340" w:rsidRDefault="00BF62C4" w:rsidP="00BF62C4">
      <w:pPr>
        <w:pStyle w:val="NormalWeb"/>
        <w:spacing w:line="480" w:lineRule="auto"/>
        <w:ind w:left="567" w:hanging="567"/>
        <w:rPr>
          <w:rFonts w:ascii="Arial" w:hAnsi="Arial" w:cs="Arial"/>
          <w:color w:val="000000"/>
        </w:rPr>
      </w:pPr>
      <w:r w:rsidRPr="00CC1340">
        <w:rPr>
          <w:rFonts w:ascii="Arial" w:hAnsi="Arial" w:cs="Arial"/>
          <w:color w:val="000000"/>
        </w:rPr>
        <w:t>McHale, J.V. and Speakman, E.M.</w:t>
      </w:r>
      <w:r w:rsidR="00394F15">
        <w:rPr>
          <w:rFonts w:ascii="Arial" w:hAnsi="Arial" w:cs="Arial"/>
          <w:color w:val="000000"/>
        </w:rPr>
        <w:t xml:space="preserve">, </w:t>
      </w:r>
      <w:r w:rsidRPr="00CC1340">
        <w:rPr>
          <w:rFonts w:ascii="Arial" w:hAnsi="Arial" w:cs="Arial"/>
          <w:color w:val="000000"/>
        </w:rPr>
        <w:t>2020</w:t>
      </w:r>
      <w:r w:rsidR="00394F15">
        <w:rPr>
          <w:rFonts w:ascii="Arial" w:hAnsi="Arial" w:cs="Arial"/>
          <w:color w:val="000000"/>
        </w:rPr>
        <w:t>.</w:t>
      </w:r>
      <w:r w:rsidRPr="00CC1340">
        <w:rPr>
          <w:rFonts w:ascii="Arial" w:hAnsi="Arial" w:cs="Arial"/>
          <w:color w:val="000000"/>
        </w:rPr>
        <w:t xml:space="preserve"> Charging ‘overseas visitors’ for NHS treatment, from Bevan to Windrush and beyond</w:t>
      </w:r>
      <w:r w:rsidR="00000A8E">
        <w:rPr>
          <w:rFonts w:ascii="Arial" w:hAnsi="Arial" w:cs="Arial"/>
          <w:color w:val="000000"/>
        </w:rPr>
        <w:t>.</w:t>
      </w:r>
      <w:r w:rsidRPr="00CC1340">
        <w:rPr>
          <w:rFonts w:ascii="Arial" w:hAnsi="Arial" w:cs="Arial"/>
          <w:color w:val="000000"/>
        </w:rPr>
        <w:t> </w:t>
      </w:r>
      <w:r w:rsidRPr="00CC1340">
        <w:rPr>
          <w:rFonts w:ascii="Arial" w:hAnsi="Arial" w:cs="Arial"/>
          <w:i/>
          <w:iCs/>
          <w:color w:val="000000"/>
        </w:rPr>
        <w:t xml:space="preserve">Legal </w:t>
      </w:r>
      <w:r w:rsidR="00000A8E">
        <w:rPr>
          <w:rFonts w:ascii="Arial" w:hAnsi="Arial" w:cs="Arial"/>
          <w:i/>
          <w:iCs/>
          <w:color w:val="000000"/>
        </w:rPr>
        <w:t>s</w:t>
      </w:r>
      <w:r w:rsidRPr="00CC1340">
        <w:rPr>
          <w:rFonts w:ascii="Arial" w:hAnsi="Arial" w:cs="Arial"/>
          <w:i/>
          <w:iCs/>
          <w:color w:val="000000"/>
        </w:rPr>
        <w:t>tudies</w:t>
      </w:r>
      <w:r w:rsidRPr="00CC1340">
        <w:rPr>
          <w:rFonts w:ascii="Arial" w:hAnsi="Arial" w:cs="Arial"/>
          <w:color w:val="000000"/>
        </w:rPr>
        <w:t xml:space="preserve">, 40(4), pp.565–588. </w:t>
      </w:r>
    </w:p>
    <w:p w14:paraId="7C9D64C7" w14:textId="246FEA15" w:rsidR="00BF62C4" w:rsidRDefault="00BF62C4" w:rsidP="00BF62C4">
      <w:pPr>
        <w:pStyle w:val="NormalWeb"/>
        <w:spacing w:line="480" w:lineRule="auto"/>
        <w:ind w:left="567" w:hanging="567"/>
        <w:rPr>
          <w:rStyle w:val="apple-converted-space"/>
          <w:rFonts w:ascii="Arial" w:hAnsi="Arial" w:cs="Arial"/>
          <w:color w:val="000000"/>
        </w:rPr>
      </w:pPr>
      <w:r w:rsidRPr="00427F46">
        <w:rPr>
          <w:rFonts w:ascii="Arial" w:hAnsi="Arial" w:cs="Arial"/>
          <w:color w:val="000000"/>
        </w:rPr>
        <w:t xml:space="preserve">Nellums, L.B. </w:t>
      </w:r>
      <w:proofErr w:type="spellStart"/>
      <w:r w:rsidR="00F17E2A">
        <w:rPr>
          <w:rFonts w:ascii="Arial" w:hAnsi="Arial" w:cs="Arial"/>
          <w:color w:val="000000"/>
        </w:rPr>
        <w:t>Rustage</w:t>
      </w:r>
      <w:proofErr w:type="spellEnd"/>
      <w:r w:rsidR="00F17E2A">
        <w:rPr>
          <w:rFonts w:ascii="Arial" w:hAnsi="Arial" w:cs="Arial"/>
          <w:color w:val="000000"/>
        </w:rPr>
        <w:t>, K.</w:t>
      </w:r>
      <w:r w:rsidR="00394F15">
        <w:rPr>
          <w:rFonts w:ascii="Arial" w:hAnsi="Arial" w:cs="Arial"/>
          <w:color w:val="000000"/>
        </w:rPr>
        <w:t>,</w:t>
      </w:r>
      <w:r w:rsidR="00F17E2A">
        <w:rPr>
          <w:rFonts w:ascii="Arial" w:hAnsi="Arial" w:cs="Arial"/>
          <w:color w:val="000000"/>
        </w:rPr>
        <w:t xml:space="preserve"> Hargreaves, S. and Friedland, J.S.,</w:t>
      </w:r>
      <w:r w:rsidR="00394F15">
        <w:rPr>
          <w:rFonts w:ascii="Arial" w:hAnsi="Arial" w:cs="Arial"/>
          <w:color w:val="000000"/>
        </w:rPr>
        <w:t xml:space="preserve"> </w:t>
      </w:r>
      <w:r w:rsidRPr="00427F46">
        <w:rPr>
          <w:rFonts w:ascii="Arial" w:hAnsi="Arial" w:cs="Arial"/>
          <w:color w:val="000000"/>
        </w:rPr>
        <w:t>2018</w:t>
      </w:r>
      <w:r w:rsidR="00394F15">
        <w:rPr>
          <w:rFonts w:ascii="Arial" w:hAnsi="Arial" w:cs="Arial"/>
          <w:color w:val="000000"/>
        </w:rPr>
        <w:t>.</w:t>
      </w:r>
      <w:r w:rsidRPr="00427F46">
        <w:rPr>
          <w:rStyle w:val="apple-converted-space"/>
          <w:rFonts w:ascii="Arial" w:hAnsi="Arial" w:cs="Arial"/>
          <w:color w:val="000000"/>
        </w:rPr>
        <w:t> </w:t>
      </w:r>
      <w:r w:rsidRPr="00427F46">
        <w:rPr>
          <w:rFonts w:ascii="Arial" w:hAnsi="Arial" w:cs="Arial"/>
          <w:i/>
          <w:iCs/>
          <w:color w:val="000000"/>
        </w:rPr>
        <w:t xml:space="preserve">Access to healthcare for people seeking and refused asylum in Great Britain: </w:t>
      </w:r>
      <w:r w:rsidR="006F61CA">
        <w:rPr>
          <w:rFonts w:ascii="Arial" w:hAnsi="Arial" w:cs="Arial"/>
          <w:i/>
          <w:iCs/>
          <w:color w:val="000000"/>
        </w:rPr>
        <w:t>a</w:t>
      </w:r>
      <w:r w:rsidRPr="00427F46">
        <w:rPr>
          <w:rFonts w:ascii="Arial" w:hAnsi="Arial" w:cs="Arial"/>
          <w:i/>
          <w:iCs/>
          <w:color w:val="000000"/>
        </w:rPr>
        <w:t xml:space="preserve"> review of evidence</w:t>
      </w:r>
      <w:r w:rsidR="009270C9">
        <w:rPr>
          <w:rFonts w:ascii="Arial" w:hAnsi="Arial" w:cs="Arial"/>
          <w:i/>
          <w:iCs/>
          <w:color w:val="000000"/>
        </w:rPr>
        <w:t xml:space="preserve"> </w:t>
      </w:r>
      <w:r w:rsidR="009270C9">
        <w:rPr>
          <w:rFonts w:ascii="Arial" w:hAnsi="Arial" w:cs="Arial"/>
          <w:color w:val="000000"/>
        </w:rPr>
        <w:t>[Online]</w:t>
      </w:r>
      <w:r w:rsidRPr="00427F46">
        <w:rPr>
          <w:rFonts w:ascii="Arial" w:hAnsi="Arial" w:cs="Arial"/>
          <w:color w:val="000000"/>
        </w:rPr>
        <w:t>. Manchester: Equality and Human Rights Commission.</w:t>
      </w:r>
      <w:r w:rsidR="009270C9">
        <w:rPr>
          <w:rFonts w:ascii="Arial" w:hAnsi="Arial" w:cs="Arial"/>
          <w:color w:val="000000"/>
        </w:rPr>
        <w:t xml:space="preserve"> Available from: </w:t>
      </w:r>
      <w:hyperlink r:id="rId22" w:history="1">
        <w:r w:rsidR="009270C9" w:rsidRPr="00C7292A">
          <w:rPr>
            <w:rStyle w:val="Hyperlink"/>
            <w:rFonts w:ascii="Arial" w:hAnsi="Arial" w:cs="Arial"/>
          </w:rPr>
          <w:t>https://www.equalityhumanrights.com/sites/default/files/research-report-121-</w:t>
        </w:r>
        <w:r w:rsidR="009270C9" w:rsidRPr="00C7292A">
          <w:rPr>
            <w:rStyle w:val="Hyperlink"/>
            <w:rFonts w:ascii="Arial" w:hAnsi="Arial" w:cs="Arial"/>
          </w:rPr>
          <w:lastRenderedPageBreak/>
          <w:t>people-seeking-asylum-access-to-healthcare-evidence-review.pdf</w:t>
        </w:r>
      </w:hyperlink>
      <w:r w:rsidR="009270C9">
        <w:rPr>
          <w:rFonts w:ascii="Arial" w:hAnsi="Arial" w:cs="Arial"/>
          <w:color w:val="000000"/>
        </w:rPr>
        <w:t xml:space="preserve"> [Accessed 24 January 2024].</w:t>
      </w:r>
    </w:p>
    <w:p w14:paraId="3D302F30" w14:textId="5091770C" w:rsidR="00BF62C4" w:rsidRPr="00427F46" w:rsidRDefault="00BF62C4" w:rsidP="00BF62C4">
      <w:pPr>
        <w:pStyle w:val="NormalWeb"/>
        <w:spacing w:line="480" w:lineRule="auto"/>
        <w:ind w:left="567" w:hanging="567"/>
        <w:rPr>
          <w:rFonts w:ascii="Arial" w:hAnsi="Arial" w:cs="Arial"/>
          <w:color w:val="000000"/>
        </w:rPr>
      </w:pPr>
      <w:r w:rsidRPr="00427F46">
        <w:rPr>
          <w:rFonts w:ascii="Arial" w:hAnsi="Arial" w:cs="Arial"/>
          <w:color w:val="000000"/>
        </w:rPr>
        <w:t>Nellums, L. B.</w:t>
      </w:r>
      <w:r w:rsidR="00141140">
        <w:rPr>
          <w:rFonts w:ascii="Arial" w:hAnsi="Arial" w:cs="Arial"/>
          <w:color w:val="000000"/>
        </w:rPr>
        <w:t xml:space="preserve">, </w:t>
      </w:r>
      <w:proofErr w:type="spellStart"/>
      <w:r w:rsidR="00141140">
        <w:rPr>
          <w:rFonts w:ascii="Arial" w:hAnsi="Arial" w:cs="Arial"/>
          <w:color w:val="000000"/>
        </w:rPr>
        <w:t>Powis</w:t>
      </w:r>
      <w:proofErr w:type="spellEnd"/>
      <w:r w:rsidR="00141140">
        <w:rPr>
          <w:rFonts w:ascii="Arial" w:hAnsi="Arial" w:cs="Arial"/>
          <w:color w:val="000000"/>
        </w:rPr>
        <w:t xml:space="preserve">, J., Jones, L., Miller, A., </w:t>
      </w:r>
      <w:proofErr w:type="spellStart"/>
      <w:r w:rsidR="00141140">
        <w:rPr>
          <w:rFonts w:ascii="Arial" w:hAnsi="Arial" w:cs="Arial"/>
          <w:color w:val="000000"/>
        </w:rPr>
        <w:t>Rustage</w:t>
      </w:r>
      <w:proofErr w:type="spellEnd"/>
      <w:r w:rsidR="00141140">
        <w:rPr>
          <w:rFonts w:ascii="Arial" w:hAnsi="Arial" w:cs="Arial"/>
          <w:color w:val="000000"/>
        </w:rPr>
        <w:t xml:space="preserve">, K., Russell, N., Friedland, J.S. and Hargreaves, S., </w:t>
      </w:r>
      <w:r w:rsidRPr="00CC1340">
        <w:rPr>
          <w:rFonts w:ascii="Arial" w:hAnsi="Arial" w:cs="Arial"/>
          <w:color w:val="000000"/>
        </w:rPr>
        <w:t>202</w:t>
      </w:r>
      <w:r>
        <w:rPr>
          <w:rFonts w:ascii="Arial" w:hAnsi="Arial" w:cs="Arial"/>
          <w:color w:val="000000"/>
        </w:rPr>
        <w:t>1</w:t>
      </w:r>
      <w:r w:rsidR="00394F15">
        <w:rPr>
          <w:rFonts w:ascii="Arial" w:hAnsi="Arial" w:cs="Arial"/>
          <w:color w:val="000000"/>
        </w:rPr>
        <w:t>.</w:t>
      </w:r>
      <w:r w:rsidRPr="00CC1340">
        <w:rPr>
          <w:rFonts w:ascii="Arial" w:hAnsi="Arial" w:cs="Arial"/>
          <w:color w:val="000000"/>
        </w:rPr>
        <w:t xml:space="preserve"> </w:t>
      </w:r>
      <w:r>
        <w:rPr>
          <w:rFonts w:ascii="Arial" w:hAnsi="Arial" w:cs="Arial"/>
          <w:color w:val="000000"/>
        </w:rPr>
        <w:t xml:space="preserve">“It’s life you’re playing with”: </w:t>
      </w:r>
      <w:r w:rsidR="006F61CA">
        <w:rPr>
          <w:rFonts w:ascii="Arial" w:hAnsi="Arial" w:cs="Arial"/>
          <w:color w:val="000000"/>
        </w:rPr>
        <w:t>a</w:t>
      </w:r>
      <w:r>
        <w:rPr>
          <w:rFonts w:ascii="Arial" w:hAnsi="Arial" w:cs="Arial"/>
          <w:color w:val="000000"/>
        </w:rPr>
        <w:t xml:space="preserve"> qualitative study of NHS maternity services among undocumented migrant women in England</w:t>
      </w:r>
      <w:r w:rsidR="00000A8E">
        <w:rPr>
          <w:rFonts w:ascii="Arial" w:hAnsi="Arial" w:cs="Arial"/>
          <w:color w:val="000000"/>
        </w:rPr>
        <w:t>.</w:t>
      </w:r>
      <w:r w:rsidRPr="00CC1340">
        <w:rPr>
          <w:rFonts w:ascii="Arial" w:hAnsi="Arial" w:cs="Arial"/>
          <w:color w:val="000000"/>
        </w:rPr>
        <w:t> </w:t>
      </w:r>
      <w:r>
        <w:rPr>
          <w:rFonts w:ascii="Arial" w:hAnsi="Arial" w:cs="Arial"/>
          <w:i/>
          <w:iCs/>
          <w:color w:val="000000"/>
        </w:rPr>
        <w:t xml:space="preserve">Social </w:t>
      </w:r>
      <w:r w:rsidR="00000A8E">
        <w:rPr>
          <w:rFonts w:ascii="Arial" w:hAnsi="Arial" w:cs="Arial"/>
          <w:i/>
          <w:iCs/>
          <w:color w:val="000000"/>
        </w:rPr>
        <w:t>s</w:t>
      </w:r>
      <w:r>
        <w:rPr>
          <w:rFonts w:ascii="Arial" w:hAnsi="Arial" w:cs="Arial"/>
          <w:i/>
          <w:iCs/>
          <w:color w:val="000000"/>
        </w:rPr>
        <w:t xml:space="preserve">cience and </w:t>
      </w:r>
      <w:r w:rsidR="00000A8E">
        <w:rPr>
          <w:rFonts w:ascii="Arial" w:hAnsi="Arial" w:cs="Arial"/>
          <w:i/>
          <w:iCs/>
          <w:color w:val="000000"/>
        </w:rPr>
        <w:t>m</w:t>
      </w:r>
      <w:r>
        <w:rPr>
          <w:rFonts w:ascii="Arial" w:hAnsi="Arial" w:cs="Arial"/>
          <w:i/>
          <w:iCs/>
          <w:color w:val="000000"/>
        </w:rPr>
        <w:t>edicine</w:t>
      </w:r>
      <w:r w:rsidRPr="00CC1340">
        <w:rPr>
          <w:rFonts w:ascii="Arial" w:hAnsi="Arial" w:cs="Arial"/>
          <w:color w:val="000000"/>
        </w:rPr>
        <w:t xml:space="preserve">, </w:t>
      </w:r>
      <w:r>
        <w:rPr>
          <w:rFonts w:ascii="Arial" w:hAnsi="Arial" w:cs="Arial"/>
          <w:color w:val="000000"/>
        </w:rPr>
        <w:t xml:space="preserve">270. </w:t>
      </w:r>
    </w:p>
    <w:p w14:paraId="7C8F18E1" w14:textId="7824373B" w:rsidR="00BF62C4" w:rsidRPr="006F0D59" w:rsidRDefault="00BF62C4" w:rsidP="00BF62C4">
      <w:pPr>
        <w:pStyle w:val="NormalWeb"/>
        <w:spacing w:line="480" w:lineRule="auto"/>
        <w:ind w:left="567" w:hanging="567"/>
        <w:rPr>
          <w:rFonts w:ascii="Arial" w:hAnsi="Arial" w:cs="Arial"/>
          <w:color w:val="000000"/>
        </w:rPr>
      </w:pPr>
      <w:r w:rsidRPr="006F0D59">
        <w:rPr>
          <w:rFonts w:ascii="Arial" w:hAnsi="Arial" w:cs="Arial"/>
          <w:color w:val="000000"/>
        </w:rPr>
        <w:t>Niner, S</w:t>
      </w:r>
      <w:r w:rsidR="00C9709D">
        <w:rPr>
          <w:rFonts w:ascii="Arial" w:hAnsi="Arial" w:cs="Arial"/>
          <w:color w:val="000000"/>
        </w:rPr>
        <w:t xml:space="preserve">., </w:t>
      </w:r>
      <w:proofErr w:type="spellStart"/>
      <w:r w:rsidR="00C9709D">
        <w:rPr>
          <w:rFonts w:ascii="Arial" w:hAnsi="Arial" w:cs="Arial"/>
          <w:color w:val="000000"/>
        </w:rPr>
        <w:t>Kokanovic</w:t>
      </w:r>
      <w:proofErr w:type="spellEnd"/>
      <w:r w:rsidR="00C9709D">
        <w:rPr>
          <w:rFonts w:ascii="Arial" w:hAnsi="Arial" w:cs="Arial"/>
          <w:color w:val="000000"/>
        </w:rPr>
        <w:t>, R., Cuthbert, D. and Cho, V.,</w:t>
      </w:r>
      <w:r w:rsidR="00394F15">
        <w:rPr>
          <w:rFonts w:ascii="Arial" w:hAnsi="Arial" w:cs="Arial"/>
          <w:color w:val="000000"/>
        </w:rPr>
        <w:t xml:space="preserve"> </w:t>
      </w:r>
      <w:r w:rsidRPr="006F0D59">
        <w:rPr>
          <w:rFonts w:ascii="Arial" w:hAnsi="Arial" w:cs="Arial"/>
          <w:color w:val="000000"/>
        </w:rPr>
        <w:t>2014</w:t>
      </w:r>
      <w:r w:rsidR="00394F15">
        <w:rPr>
          <w:rFonts w:ascii="Arial" w:hAnsi="Arial" w:cs="Arial"/>
          <w:color w:val="000000"/>
        </w:rPr>
        <w:t>.</w:t>
      </w:r>
      <w:r w:rsidRPr="006F0D59">
        <w:rPr>
          <w:rFonts w:ascii="Arial" w:hAnsi="Arial" w:cs="Arial"/>
          <w:color w:val="000000"/>
        </w:rPr>
        <w:t xml:space="preserve"> “Here </w:t>
      </w:r>
      <w:r w:rsidR="00F579D2">
        <w:rPr>
          <w:rFonts w:ascii="Arial" w:hAnsi="Arial" w:cs="Arial"/>
          <w:color w:val="000000"/>
        </w:rPr>
        <w:t>n</w:t>
      </w:r>
      <w:r w:rsidRPr="006F0D59">
        <w:rPr>
          <w:rFonts w:ascii="Arial" w:hAnsi="Arial" w:cs="Arial"/>
          <w:color w:val="000000"/>
        </w:rPr>
        <w:t xml:space="preserve">obody </w:t>
      </w:r>
      <w:r w:rsidR="00F579D2">
        <w:rPr>
          <w:rFonts w:ascii="Arial" w:hAnsi="Arial" w:cs="Arial"/>
          <w:color w:val="000000"/>
        </w:rPr>
        <w:t>h</w:t>
      </w:r>
      <w:r w:rsidRPr="006F0D59">
        <w:rPr>
          <w:rFonts w:ascii="Arial" w:hAnsi="Arial" w:cs="Arial"/>
          <w:color w:val="000000"/>
        </w:rPr>
        <w:t xml:space="preserve">olds </w:t>
      </w:r>
      <w:r w:rsidR="00F579D2">
        <w:rPr>
          <w:rFonts w:ascii="Arial" w:hAnsi="Arial" w:cs="Arial"/>
          <w:color w:val="000000"/>
        </w:rPr>
        <w:t>y</w:t>
      </w:r>
      <w:r w:rsidRPr="006F0D59">
        <w:rPr>
          <w:rFonts w:ascii="Arial" w:hAnsi="Arial" w:cs="Arial"/>
          <w:color w:val="000000"/>
        </w:rPr>
        <w:t xml:space="preserve">our </w:t>
      </w:r>
      <w:r w:rsidR="00F579D2">
        <w:rPr>
          <w:rFonts w:ascii="Arial" w:hAnsi="Arial" w:cs="Arial"/>
          <w:color w:val="000000"/>
        </w:rPr>
        <w:t>h</w:t>
      </w:r>
      <w:r w:rsidRPr="006F0D59">
        <w:rPr>
          <w:rFonts w:ascii="Arial" w:hAnsi="Arial" w:cs="Arial"/>
          <w:color w:val="000000"/>
        </w:rPr>
        <w:t xml:space="preserve">eart”: </w:t>
      </w:r>
      <w:r w:rsidR="006F61CA">
        <w:rPr>
          <w:rFonts w:ascii="Arial" w:hAnsi="Arial" w:cs="Arial"/>
          <w:color w:val="000000"/>
        </w:rPr>
        <w:t>m</w:t>
      </w:r>
      <w:r w:rsidRPr="006F0D59">
        <w:rPr>
          <w:rFonts w:ascii="Arial" w:hAnsi="Arial" w:cs="Arial"/>
          <w:color w:val="000000"/>
        </w:rPr>
        <w:t xml:space="preserve">etaphoric and </w:t>
      </w:r>
      <w:r w:rsidR="00F579D2">
        <w:rPr>
          <w:rFonts w:ascii="Arial" w:hAnsi="Arial" w:cs="Arial"/>
          <w:color w:val="000000"/>
        </w:rPr>
        <w:t>e</w:t>
      </w:r>
      <w:r w:rsidRPr="006F0D59">
        <w:rPr>
          <w:rFonts w:ascii="Arial" w:hAnsi="Arial" w:cs="Arial"/>
          <w:color w:val="000000"/>
        </w:rPr>
        <w:t xml:space="preserve">mbodied </w:t>
      </w:r>
      <w:r w:rsidR="00F579D2">
        <w:rPr>
          <w:rFonts w:ascii="Arial" w:hAnsi="Arial" w:cs="Arial"/>
          <w:color w:val="000000"/>
        </w:rPr>
        <w:t>e</w:t>
      </w:r>
      <w:r w:rsidRPr="006F0D59">
        <w:rPr>
          <w:rFonts w:ascii="Arial" w:hAnsi="Arial" w:cs="Arial"/>
          <w:color w:val="000000"/>
        </w:rPr>
        <w:t xml:space="preserve">motions of </w:t>
      </w:r>
      <w:r w:rsidR="00F579D2">
        <w:rPr>
          <w:rFonts w:ascii="Arial" w:hAnsi="Arial" w:cs="Arial"/>
          <w:color w:val="000000"/>
        </w:rPr>
        <w:t>b</w:t>
      </w:r>
      <w:r w:rsidRPr="006F0D59">
        <w:rPr>
          <w:rFonts w:ascii="Arial" w:hAnsi="Arial" w:cs="Arial"/>
          <w:color w:val="000000"/>
        </w:rPr>
        <w:t xml:space="preserve">irth and </w:t>
      </w:r>
      <w:r w:rsidR="00F579D2">
        <w:rPr>
          <w:rFonts w:ascii="Arial" w:hAnsi="Arial" w:cs="Arial"/>
          <w:color w:val="000000"/>
        </w:rPr>
        <w:t>d</w:t>
      </w:r>
      <w:r w:rsidRPr="006F0D59">
        <w:rPr>
          <w:rFonts w:ascii="Arial" w:hAnsi="Arial" w:cs="Arial"/>
          <w:color w:val="000000"/>
        </w:rPr>
        <w:t xml:space="preserve">isplacement among Karen </w:t>
      </w:r>
      <w:r w:rsidR="00F579D2">
        <w:rPr>
          <w:rFonts w:ascii="Arial" w:hAnsi="Arial" w:cs="Arial"/>
          <w:color w:val="000000"/>
        </w:rPr>
        <w:t>w</w:t>
      </w:r>
      <w:r w:rsidRPr="006F0D59">
        <w:rPr>
          <w:rFonts w:ascii="Arial" w:hAnsi="Arial" w:cs="Arial"/>
          <w:color w:val="000000"/>
        </w:rPr>
        <w:t>omen in Australia</w:t>
      </w:r>
      <w:r w:rsidR="00000A8E">
        <w:rPr>
          <w:rFonts w:ascii="Arial" w:hAnsi="Arial" w:cs="Arial"/>
          <w:color w:val="000000"/>
        </w:rPr>
        <w:t>.</w:t>
      </w:r>
      <w:r w:rsidRPr="006F0D59">
        <w:rPr>
          <w:rFonts w:ascii="Arial" w:hAnsi="Arial" w:cs="Arial"/>
          <w:color w:val="000000"/>
        </w:rPr>
        <w:t xml:space="preserve"> </w:t>
      </w:r>
      <w:r w:rsidRPr="006F0D59">
        <w:rPr>
          <w:rFonts w:ascii="Arial" w:hAnsi="Arial" w:cs="Arial"/>
          <w:i/>
          <w:iCs/>
          <w:color w:val="000000"/>
        </w:rPr>
        <w:t xml:space="preserve">Medical </w:t>
      </w:r>
      <w:r w:rsidR="00000A8E">
        <w:rPr>
          <w:rFonts w:ascii="Arial" w:hAnsi="Arial" w:cs="Arial"/>
          <w:i/>
          <w:iCs/>
          <w:color w:val="000000"/>
        </w:rPr>
        <w:t>a</w:t>
      </w:r>
      <w:r w:rsidRPr="006F0D59">
        <w:rPr>
          <w:rFonts w:ascii="Arial" w:hAnsi="Arial" w:cs="Arial"/>
          <w:i/>
          <w:iCs/>
          <w:color w:val="000000"/>
        </w:rPr>
        <w:t xml:space="preserve">nthropology </w:t>
      </w:r>
      <w:r w:rsidR="00000A8E">
        <w:rPr>
          <w:rFonts w:ascii="Arial" w:hAnsi="Arial" w:cs="Arial"/>
          <w:i/>
          <w:iCs/>
          <w:color w:val="000000"/>
        </w:rPr>
        <w:t>q</w:t>
      </w:r>
      <w:r w:rsidRPr="006F0D59">
        <w:rPr>
          <w:rFonts w:ascii="Arial" w:hAnsi="Arial" w:cs="Arial"/>
          <w:i/>
          <w:iCs/>
          <w:color w:val="000000"/>
        </w:rPr>
        <w:t>uarterly</w:t>
      </w:r>
      <w:r w:rsidRPr="006F0D59">
        <w:rPr>
          <w:rFonts w:ascii="Arial" w:hAnsi="Arial" w:cs="Arial"/>
          <w:color w:val="000000"/>
        </w:rPr>
        <w:t xml:space="preserve">, 28(3), pp.362–380. </w:t>
      </w:r>
    </w:p>
    <w:p w14:paraId="18BA64C7" w14:textId="68AC1777" w:rsidR="00BF62C4" w:rsidRDefault="00BF62C4" w:rsidP="00BF62C4">
      <w:pPr>
        <w:pStyle w:val="NormalWeb"/>
        <w:spacing w:line="480" w:lineRule="auto"/>
        <w:ind w:left="567" w:hanging="567"/>
        <w:rPr>
          <w:rFonts w:ascii="Arial" w:hAnsi="Arial" w:cs="Arial"/>
          <w:color w:val="000000"/>
        </w:rPr>
      </w:pPr>
      <w:r w:rsidRPr="005775AF">
        <w:rPr>
          <w:rFonts w:ascii="Arial" w:hAnsi="Arial" w:cs="Arial"/>
          <w:color w:val="000000"/>
        </w:rPr>
        <w:t>Office for Health Improvement and Disparities</w:t>
      </w:r>
      <w:r w:rsidR="00394F15">
        <w:rPr>
          <w:rFonts w:ascii="Arial" w:hAnsi="Arial" w:cs="Arial"/>
          <w:color w:val="000000"/>
        </w:rPr>
        <w:t xml:space="preserve">, </w:t>
      </w:r>
      <w:r w:rsidRPr="005775AF">
        <w:rPr>
          <w:rFonts w:ascii="Arial" w:hAnsi="Arial" w:cs="Arial"/>
          <w:color w:val="000000"/>
        </w:rPr>
        <w:t>2014</w:t>
      </w:r>
      <w:r w:rsidR="00394F15">
        <w:rPr>
          <w:rFonts w:ascii="Arial" w:hAnsi="Arial" w:cs="Arial"/>
          <w:color w:val="000000"/>
        </w:rPr>
        <w:t>.</w:t>
      </w:r>
      <w:r w:rsidRPr="005775AF">
        <w:rPr>
          <w:rFonts w:ascii="Arial" w:hAnsi="Arial" w:cs="Arial"/>
          <w:color w:val="000000"/>
        </w:rPr>
        <w:t xml:space="preserve"> </w:t>
      </w:r>
      <w:r w:rsidRPr="005775AF">
        <w:rPr>
          <w:rFonts w:ascii="Arial" w:hAnsi="Arial" w:cs="Arial"/>
          <w:i/>
          <w:iCs/>
          <w:color w:val="000000"/>
        </w:rPr>
        <w:t>NHS entitlements: Migrant health guide</w:t>
      </w:r>
      <w:r w:rsidR="00F579D2">
        <w:rPr>
          <w:rFonts w:ascii="Arial" w:hAnsi="Arial" w:cs="Arial"/>
          <w:i/>
          <w:iCs/>
          <w:color w:val="000000"/>
        </w:rPr>
        <w:t xml:space="preserve"> </w:t>
      </w:r>
      <w:r w:rsidR="00F579D2">
        <w:rPr>
          <w:rFonts w:ascii="Arial" w:hAnsi="Arial" w:cs="Arial"/>
          <w:color w:val="000000"/>
        </w:rPr>
        <w:t>[Online]</w:t>
      </w:r>
      <w:r w:rsidRPr="005775AF">
        <w:rPr>
          <w:rFonts w:ascii="Arial" w:hAnsi="Arial" w:cs="Arial"/>
          <w:color w:val="000000"/>
        </w:rPr>
        <w:t xml:space="preserve">. Available at: </w:t>
      </w:r>
      <w:hyperlink r:id="rId23" w:history="1">
        <w:r w:rsidRPr="00B7680B">
          <w:rPr>
            <w:rStyle w:val="Hyperlink"/>
            <w:rFonts w:ascii="Arial" w:hAnsi="Arial" w:cs="Arial"/>
          </w:rPr>
          <w:t>https://www.gov.uk/guidance/nhs-entitlements-migrant-health-guide</w:t>
        </w:r>
      </w:hyperlink>
      <w:r>
        <w:rPr>
          <w:rFonts w:ascii="Arial" w:hAnsi="Arial" w:cs="Arial"/>
          <w:color w:val="000000"/>
        </w:rPr>
        <w:t xml:space="preserve"> </w:t>
      </w:r>
      <w:r w:rsidR="00F579D2">
        <w:rPr>
          <w:rFonts w:ascii="Arial" w:hAnsi="Arial" w:cs="Arial"/>
          <w:color w:val="000000"/>
        </w:rPr>
        <w:t>[Accessed 24 January 2024].</w:t>
      </w:r>
    </w:p>
    <w:p w14:paraId="41B8F5A4" w14:textId="47D99B7A" w:rsidR="00BF62C4" w:rsidRPr="00F739AF" w:rsidRDefault="00BF62C4" w:rsidP="00BF62C4">
      <w:pPr>
        <w:pStyle w:val="NormalWeb"/>
        <w:spacing w:line="480" w:lineRule="auto"/>
        <w:ind w:left="567" w:hanging="567"/>
        <w:rPr>
          <w:rFonts w:ascii="Arial" w:hAnsi="Arial" w:cs="Arial"/>
          <w:color w:val="000000"/>
        </w:rPr>
      </w:pPr>
      <w:proofErr w:type="spellStart"/>
      <w:r>
        <w:rPr>
          <w:rFonts w:ascii="Arial" w:hAnsi="Arial" w:cs="Arial"/>
          <w:color w:val="000000"/>
        </w:rPr>
        <w:t>Ommerborn</w:t>
      </w:r>
      <w:proofErr w:type="spellEnd"/>
      <w:r>
        <w:rPr>
          <w:rFonts w:ascii="Arial" w:hAnsi="Arial" w:cs="Arial"/>
          <w:color w:val="000000"/>
        </w:rPr>
        <w:t>, M.</w:t>
      </w:r>
      <w:r w:rsidR="002B21A7">
        <w:rPr>
          <w:rFonts w:ascii="Arial" w:hAnsi="Arial" w:cs="Arial"/>
          <w:color w:val="000000"/>
        </w:rPr>
        <w:t>J.</w:t>
      </w:r>
      <w:r w:rsidR="00394F15">
        <w:rPr>
          <w:rFonts w:ascii="Arial" w:hAnsi="Arial" w:cs="Arial"/>
          <w:color w:val="000000"/>
        </w:rPr>
        <w:t>,</w:t>
      </w:r>
      <w:r w:rsidR="002B21A7">
        <w:rPr>
          <w:rFonts w:ascii="Arial" w:hAnsi="Arial" w:cs="Arial"/>
          <w:color w:val="000000"/>
        </w:rPr>
        <w:t xml:space="preserve"> Ranker, L.R., </w:t>
      </w:r>
      <w:proofErr w:type="spellStart"/>
      <w:r w:rsidR="002B21A7">
        <w:rPr>
          <w:rFonts w:ascii="Arial" w:hAnsi="Arial" w:cs="Arial"/>
          <w:color w:val="000000"/>
        </w:rPr>
        <w:t>Touw</w:t>
      </w:r>
      <w:proofErr w:type="spellEnd"/>
      <w:r w:rsidR="002B21A7">
        <w:rPr>
          <w:rFonts w:ascii="Arial" w:hAnsi="Arial" w:cs="Arial"/>
          <w:color w:val="000000"/>
        </w:rPr>
        <w:t xml:space="preserve">, S., Himmelstein, D.U., Himmelstein, J. and </w:t>
      </w:r>
      <w:proofErr w:type="spellStart"/>
      <w:r w:rsidR="002B21A7">
        <w:rPr>
          <w:rFonts w:ascii="Arial" w:hAnsi="Arial" w:cs="Arial"/>
          <w:color w:val="000000"/>
        </w:rPr>
        <w:t>Woolhandler</w:t>
      </w:r>
      <w:proofErr w:type="spellEnd"/>
      <w:r w:rsidR="002B21A7">
        <w:rPr>
          <w:rFonts w:ascii="Arial" w:hAnsi="Arial" w:cs="Arial"/>
          <w:color w:val="000000"/>
        </w:rPr>
        <w:t>, S.,</w:t>
      </w:r>
      <w:r w:rsidR="00394F15">
        <w:rPr>
          <w:rFonts w:ascii="Arial" w:hAnsi="Arial" w:cs="Arial"/>
          <w:color w:val="000000"/>
        </w:rPr>
        <w:t xml:space="preserve"> </w:t>
      </w:r>
      <w:r>
        <w:rPr>
          <w:rFonts w:ascii="Arial" w:hAnsi="Arial" w:cs="Arial"/>
          <w:color w:val="000000"/>
        </w:rPr>
        <w:t>2022</w:t>
      </w:r>
      <w:r w:rsidR="00394F15">
        <w:rPr>
          <w:rFonts w:ascii="Arial" w:hAnsi="Arial" w:cs="Arial"/>
          <w:color w:val="000000"/>
        </w:rPr>
        <w:t>.</w:t>
      </w:r>
      <w:r>
        <w:rPr>
          <w:rFonts w:ascii="Arial" w:hAnsi="Arial" w:cs="Arial"/>
          <w:color w:val="000000"/>
        </w:rPr>
        <w:t xml:space="preserve"> Assessment of immigrants’ premium and tax payments for health care and the costs of their care</w:t>
      </w:r>
      <w:r w:rsidR="00000A8E">
        <w:rPr>
          <w:rFonts w:ascii="Arial" w:hAnsi="Arial" w:cs="Arial"/>
          <w:color w:val="000000"/>
        </w:rPr>
        <w:t>.</w:t>
      </w:r>
      <w:r>
        <w:rPr>
          <w:rFonts w:ascii="Arial" w:hAnsi="Arial" w:cs="Arial"/>
          <w:color w:val="000000"/>
        </w:rPr>
        <w:t xml:space="preserve"> </w:t>
      </w:r>
      <w:r>
        <w:rPr>
          <w:rFonts w:ascii="Arial" w:hAnsi="Arial" w:cs="Arial"/>
          <w:i/>
          <w:iCs/>
          <w:color w:val="000000"/>
        </w:rPr>
        <w:t xml:space="preserve">JAMA </w:t>
      </w:r>
      <w:r w:rsidR="00000A8E">
        <w:rPr>
          <w:rFonts w:ascii="Arial" w:hAnsi="Arial" w:cs="Arial"/>
          <w:i/>
          <w:iCs/>
          <w:color w:val="000000"/>
        </w:rPr>
        <w:t>n</w:t>
      </w:r>
      <w:r>
        <w:rPr>
          <w:rFonts w:ascii="Arial" w:hAnsi="Arial" w:cs="Arial"/>
          <w:i/>
          <w:iCs/>
          <w:color w:val="000000"/>
        </w:rPr>
        <w:t xml:space="preserve">etwork </w:t>
      </w:r>
      <w:r w:rsidR="00000A8E">
        <w:rPr>
          <w:rFonts w:ascii="Arial" w:hAnsi="Arial" w:cs="Arial"/>
          <w:i/>
          <w:iCs/>
          <w:color w:val="000000"/>
        </w:rPr>
        <w:t>o</w:t>
      </w:r>
      <w:r>
        <w:rPr>
          <w:rFonts w:ascii="Arial" w:hAnsi="Arial" w:cs="Arial"/>
          <w:i/>
          <w:iCs/>
          <w:color w:val="000000"/>
        </w:rPr>
        <w:t>pen</w:t>
      </w:r>
      <w:r>
        <w:rPr>
          <w:rFonts w:ascii="Arial" w:hAnsi="Arial" w:cs="Arial"/>
          <w:color w:val="000000"/>
        </w:rPr>
        <w:t>, 5(11).</w:t>
      </w:r>
      <w:r w:rsidR="00E73FD6" w:rsidRPr="00F739AF">
        <w:rPr>
          <w:rFonts w:ascii="Arial" w:hAnsi="Arial" w:cs="Arial"/>
          <w:color w:val="000000"/>
        </w:rPr>
        <w:t xml:space="preserve"> </w:t>
      </w:r>
    </w:p>
    <w:p w14:paraId="6FB47C20" w14:textId="76557EA4" w:rsidR="00BF62C4" w:rsidRPr="00F869E1" w:rsidRDefault="00BF62C4" w:rsidP="00BF62C4">
      <w:pPr>
        <w:pStyle w:val="NormalWeb"/>
        <w:spacing w:line="480" w:lineRule="auto"/>
        <w:ind w:left="567" w:hanging="567"/>
        <w:rPr>
          <w:rFonts w:ascii="Arial" w:hAnsi="Arial" w:cs="Arial"/>
          <w:color w:val="000000"/>
        </w:rPr>
      </w:pPr>
      <w:r w:rsidRPr="00F869E1">
        <w:rPr>
          <w:rFonts w:ascii="Arial" w:hAnsi="Arial" w:cs="Arial"/>
          <w:color w:val="000000"/>
        </w:rPr>
        <w:t>Owen, D.</w:t>
      </w:r>
      <w:r w:rsidR="00394F15">
        <w:rPr>
          <w:rFonts w:ascii="Arial" w:hAnsi="Arial" w:cs="Arial"/>
          <w:color w:val="000000"/>
        </w:rPr>
        <w:t xml:space="preserve">, </w:t>
      </w:r>
      <w:r w:rsidRPr="00F869E1">
        <w:rPr>
          <w:rFonts w:ascii="Arial" w:hAnsi="Arial" w:cs="Arial"/>
          <w:color w:val="000000"/>
        </w:rPr>
        <w:t>2014</w:t>
      </w:r>
      <w:r w:rsidR="00394F15">
        <w:rPr>
          <w:rFonts w:ascii="Arial" w:hAnsi="Arial" w:cs="Arial"/>
          <w:color w:val="000000"/>
        </w:rPr>
        <w:t>.</w:t>
      </w:r>
      <w:r w:rsidRPr="00F869E1">
        <w:rPr>
          <w:rFonts w:ascii="Arial" w:hAnsi="Arial" w:cs="Arial"/>
          <w:color w:val="000000"/>
        </w:rPr>
        <w:t xml:space="preserve"> </w:t>
      </w:r>
      <w:r w:rsidRPr="009328A3">
        <w:rPr>
          <w:rFonts w:ascii="Arial" w:hAnsi="Arial" w:cs="Arial"/>
          <w:i/>
          <w:iCs/>
          <w:color w:val="000000"/>
        </w:rPr>
        <w:t xml:space="preserve">The ethics of immigration symposium: </w:t>
      </w:r>
      <w:r w:rsidR="006F61CA" w:rsidRPr="009328A3">
        <w:rPr>
          <w:rFonts w:ascii="Arial" w:hAnsi="Arial" w:cs="Arial"/>
          <w:i/>
          <w:iCs/>
          <w:color w:val="000000"/>
        </w:rPr>
        <w:t>o</w:t>
      </w:r>
      <w:r w:rsidRPr="009328A3">
        <w:rPr>
          <w:rFonts w:ascii="Arial" w:hAnsi="Arial" w:cs="Arial"/>
          <w:i/>
          <w:iCs/>
          <w:color w:val="000000"/>
        </w:rPr>
        <w:t>n social membership</w:t>
      </w:r>
      <w:r w:rsidR="00997B01" w:rsidRPr="009328A3">
        <w:rPr>
          <w:rFonts w:ascii="Arial" w:hAnsi="Arial" w:cs="Arial"/>
          <w:i/>
          <w:iCs/>
          <w:color w:val="000000"/>
        </w:rPr>
        <w:t xml:space="preserve"> </w:t>
      </w:r>
      <w:r w:rsidR="00997B01">
        <w:rPr>
          <w:rFonts w:ascii="Arial" w:hAnsi="Arial" w:cs="Arial"/>
          <w:color w:val="000000"/>
        </w:rPr>
        <w:t>[Online].</w:t>
      </w:r>
      <w:r w:rsidRPr="00F869E1">
        <w:rPr>
          <w:rFonts w:ascii="Arial" w:hAnsi="Arial" w:cs="Arial"/>
          <w:color w:val="000000"/>
        </w:rPr>
        <w:t xml:space="preserve"> Available </w:t>
      </w:r>
      <w:r w:rsidR="00997B01">
        <w:rPr>
          <w:rFonts w:ascii="Arial" w:hAnsi="Arial" w:cs="Arial"/>
          <w:color w:val="000000"/>
        </w:rPr>
        <w:t>from</w:t>
      </w:r>
      <w:r w:rsidRPr="00F869E1">
        <w:rPr>
          <w:rFonts w:ascii="Arial" w:hAnsi="Arial" w:cs="Arial"/>
          <w:color w:val="000000"/>
        </w:rPr>
        <w:t xml:space="preserve">: </w:t>
      </w:r>
      <w:hyperlink r:id="rId24" w:history="1">
        <w:r w:rsidRPr="00F869E1">
          <w:rPr>
            <w:rStyle w:val="Hyperlink"/>
            <w:rFonts w:ascii="Arial" w:hAnsi="Arial" w:cs="Arial"/>
          </w:rPr>
          <w:t>https://crookedtimber.org/2014/06/01/the-ethics-of-immigration-symposium-on-social-membership/</w:t>
        </w:r>
      </w:hyperlink>
      <w:r w:rsidRPr="00F869E1">
        <w:rPr>
          <w:rFonts w:ascii="Arial" w:hAnsi="Arial" w:cs="Arial"/>
          <w:color w:val="000000"/>
        </w:rPr>
        <w:t xml:space="preserve"> </w:t>
      </w:r>
      <w:r w:rsidR="00997B01">
        <w:rPr>
          <w:rFonts w:ascii="Arial" w:hAnsi="Arial" w:cs="Arial"/>
          <w:color w:val="000000"/>
        </w:rPr>
        <w:t>[Accessed 24 January 2024].</w:t>
      </w:r>
    </w:p>
    <w:p w14:paraId="7A0AD8E0" w14:textId="4379C7E0" w:rsidR="00BF62C4" w:rsidRPr="009A424D" w:rsidRDefault="00BF62C4" w:rsidP="00BF62C4">
      <w:pPr>
        <w:pStyle w:val="NormalWeb"/>
        <w:spacing w:line="480" w:lineRule="auto"/>
        <w:ind w:left="567" w:hanging="567"/>
        <w:rPr>
          <w:rFonts w:ascii="Arial" w:hAnsi="Arial" w:cs="Arial"/>
          <w:color w:val="000000"/>
        </w:rPr>
      </w:pPr>
      <w:r w:rsidRPr="009A424D">
        <w:rPr>
          <w:rFonts w:ascii="Arial" w:hAnsi="Arial" w:cs="Arial"/>
          <w:color w:val="212121"/>
          <w:shd w:val="clear" w:color="auto" w:fill="FFFFFF"/>
        </w:rPr>
        <w:t>Pangas, J.</w:t>
      </w:r>
      <w:r w:rsidR="00394F15">
        <w:rPr>
          <w:rFonts w:ascii="Arial" w:hAnsi="Arial" w:cs="Arial"/>
          <w:color w:val="212121"/>
          <w:shd w:val="clear" w:color="auto" w:fill="FFFFFF"/>
        </w:rPr>
        <w:t>,</w:t>
      </w:r>
      <w:r w:rsidR="00580579">
        <w:rPr>
          <w:rFonts w:ascii="Arial" w:hAnsi="Arial" w:cs="Arial"/>
          <w:color w:val="212121"/>
          <w:shd w:val="clear" w:color="auto" w:fill="FFFFFF"/>
        </w:rPr>
        <w:t xml:space="preserve"> </w:t>
      </w:r>
      <w:proofErr w:type="spellStart"/>
      <w:r w:rsidR="00580579">
        <w:rPr>
          <w:rFonts w:ascii="Arial" w:hAnsi="Arial" w:cs="Arial"/>
          <w:color w:val="212121"/>
          <w:shd w:val="clear" w:color="auto" w:fill="FFFFFF"/>
        </w:rPr>
        <w:t>Ogunsiji</w:t>
      </w:r>
      <w:proofErr w:type="spellEnd"/>
      <w:r w:rsidR="00580579">
        <w:rPr>
          <w:rFonts w:ascii="Arial" w:hAnsi="Arial" w:cs="Arial"/>
          <w:color w:val="212121"/>
          <w:shd w:val="clear" w:color="auto" w:fill="FFFFFF"/>
        </w:rPr>
        <w:t xml:space="preserve">, O., </w:t>
      </w:r>
      <w:proofErr w:type="spellStart"/>
      <w:r w:rsidR="00580579">
        <w:rPr>
          <w:rFonts w:ascii="Arial" w:hAnsi="Arial" w:cs="Arial"/>
          <w:color w:val="212121"/>
          <w:shd w:val="clear" w:color="auto" w:fill="FFFFFF"/>
        </w:rPr>
        <w:t>Elmir</w:t>
      </w:r>
      <w:proofErr w:type="spellEnd"/>
      <w:r w:rsidR="00580579">
        <w:rPr>
          <w:rFonts w:ascii="Arial" w:hAnsi="Arial" w:cs="Arial"/>
          <w:color w:val="212121"/>
          <w:shd w:val="clear" w:color="auto" w:fill="FFFFFF"/>
        </w:rPr>
        <w:t xml:space="preserve">, R., Raman, S., Liamputtong, P., Burns, E., Dahlen, H.G. and </w:t>
      </w:r>
      <w:proofErr w:type="spellStart"/>
      <w:r w:rsidR="00580579">
        <w:rPr>
          <w:rFonts w:ascii="Arial" w:hAnsi="Arial" w:cs="Arial"/>
          <w:color w:val="212121"/>
          <w:shd w:val="clear" w:color="auto" w:fill="FFFFFF"/>
        </w:rPr>
        <w:t>Schmied</w:t>
      </w:r>
      <w:proofErr w:type="spellEnd"/>
      <w:r w:rsidR="00580579">
        <w:rPr>
          <w:rFonts w:ascii="Arial" w:hAnsi="Arial" w:cs="Arial"/>
          <w:color w:val="212121"/>
          <w:shd w:val="clear" w:color="auto" w:fill="FFFFFF"/>
        </w:rPr>
        <w:t>, V.,</w:t>
      </w:r>
      <w:r w:rsidR="00394F15">
        <w:rPr>
          <w:rFonts w:ascii="Arial" w:hAnsi="Arial" w:cs="Arial"/>
          <w:color w:val="212121"/>
          <w:shd w:val="clear" w:color="auto" w:fill="FFFFFF"/>
        </w:rPr>
        <w:t xml:space="preserve"> </w:t>
      </w:r>
      <w:r w:rsidRPr="009A424D">
        <w:rPr>
          <w:rFonts w:ascii="Arial" w:hAnsi="Arial" w:cs="Arial"/>
          <w:color w:val="212121"/>
          <w:shd w:val="clear" w:color="auto" w:fill="FFFFFF"/>
        </w:rPr>
        <w:t>2019</w:t>
      </w:r>
      <w:r w:rsidR="00394F15">
        <w:rPr>
          <w:rFonts w:ascii="Arial" w:hAnsi="Arial" w:cs="Arial"/>
          <w:color w:val="212121"/>
          <w:shd w:val="clear" w:color="auto" w:fill="FFFFFF"/>
        </w:rPr>
        <w:t>.</w:t>
      </w:r>
      <w:r w:rsidRPr="009A424D">
        <w:rPr>
          <w:rFonts w:ascii="Arial" w:hAnsi="Arial" w:cs="Arial"/>
          <w:color w:val="212121"/>
          <w:shd w:val="clear" w:color="auto" w:fill="FFFFFF"/>
        </w:rPr>
        <w:t xml:space="preserve"> Refugee women's experiences negotiating motherhood and maternity care in a new country: </w:t>
      </w:r>
      <w:r w:rsidR="006F61CA">
        <w:rPr>
          <w:rFonts w:ascii="Arial" w:hAnsi="Arial" w:cs="Arial"/>
          <w:color w:val="212121"/>
          <w:shd w:val="clear" w:color="auto" w:fill="FFFFFF"/>
        </w:rPr>
        <w:t>a</w:t>
      </w:r>
      <w:r w:rsidRPr="009A424D">
        <w:rPr>
          <w:rFonts w:ascii="Arial" w:hAnsi="Arial" w:cs="Arial"/>
          <w:color w:val="212121"/>
          <w:shd w:val="clear" w:color="auto" w:fill="FFFFFF"/>
        </w:rPr>
        <w:t xml:space="preserve"> meta-ethnographic review</w:t>
      </w:r>
      <w:r w:rsidR="00000A8E">
        <w:rPr>
          <w:rFonts w:ascii="Arial" w:hAnsi="Arial" w:cs="Arial"/>
          <w:color w:val="212121"/>
          <w:shd w:val="clear" w:color="auto" w:fill="FFFFFF"/>
        </w:rPr>
        <w:t>.</w:t>
      </w:r>
      <w:r w:rsidRPr="009A424D">
        <w:rPr>
          <w:rFonts w:ascii="Arial" w:hAnsi="Arial" w:cs="Arial"/>
          <w:color w:val="212121"/>
          <w:shd w:val="clear" w:color="auto" w:fill="FFFFFF"/>
        </w:rPr>
        <w:t xml:space="preserve"> </w:t>
      </w:r>
      <w:r w:rsidRPr="003C2955">
        <w:rPr>
          <w:rFonts w:ascii="Arial" w:hAnsi="Arial" w:cs="Arial"/>
          <w:i/>
          <w:iCs/>
          <w:color w:val="212121"/>
          <w:shd w:val="clear" w:color="auto" w:fill="FFFFFF"/>
        </w:rPr>
        <w:t xml:space="preserve">International </w:t>
      </w:r>
      <w:r w:rsidR="00000A8E">
        <w:rPr>
          <w:rFonts w:ascii="Arial" w:hAnsi="Arial" w:cs="Arial"/>
          <w:i/>
          <w:iCs/>
          <w:color w:val="212121"/>
          <w:shd w:val="clear" w:color="auto" w:fill="FFFFFF"/>
        </w:rPr>
        <w:t>j</w:t>
      </w:r>
      <w:r w:rsidRPr="003C2955">
        <w:rPr>
          <w:rFonts w:ascii="Arial" w:hAnsi="Arial" w:cs="Arial"/>
          <w:i/>
          <w:iCs/>
          <w:color w:val="212121"/>
          <w:shd w:val="clear" w:color="auto" w:fill="FFFFFF"/>
        </w:rPr>
        <w:t xml:space="preserve">ournal of </w:t>
      </w:r>
      <w:r w:rsidR="00000A8E">
        <w:rPr>
          <w:rFonts w:ascii="Arial" w:hAnsi="Arial" w:cs="Arial"/>
          <w:i/>
          <w:iCs/>
          <w:color w:val="212121"/>
          <w:shd w:val="clear" w:color="auto" w:fill="FFFFFF"/>
        </w:rPr>
        <w:t>n</w:t>
      </w:r>
      <w:r w:rsidRPr="003C2955">
        <w:rPr>
          <w:rFonts w:ascii="Arial" w:hAnsi="Arial" w:cs="Arial"/>
          <w:i/>
          <w:iCs/>
          <w:color w:val="212121"/>
          <w:shd w:val="clear" w:color="auto" w:fill="FFFFFF"/>
        </w:rPr>
        <w:t xml:space="preserve">ursing </w:t>
      </w:r>
      <w:r w:rsidR="00000A8E">
        <w:rPr>
          <w:rFonts w:ascii="Arial" w:hAnsi="Arial" w:cs="Arial"/>
          <w:i/>
          <w:iCs/>
          <w:color w:val="212121"/>
          <w:shd w:val="clear" w:color="auto" w:fill="FFFFFF"/>
        </w:rPr>
        <w:t>s</w:t>
      </w:r>
      <w:r w:rsidRPr="003C2955">
        <w:rPr>
          <w:rFonts w:ascii="Arial" w:hAnsi="Arial" w:cs="Arial"/>
          <w:i/>
          <w:iCs/>
          <w:color w:val="212121"/>
          <w:shd w:val="clear" w:color="auto" w:fill="FFFFFF"/>
        </w:rPr>
        <w:t>tudies</w:t>
      </w:r>
      <w:r w:rsidRPr="009A424D">
        <w:rPr>
          <w:rFonts w:ascii="Arial" w:hAnsi="Arial" w:cs="Arial"/>
          <w:color w:val="212121"/>
          <w:shd w:val="clear" w:color="auto" w:fill="FFFFFF"/>
        </w:rPr>
        <w:t>, 90</w:t>
      </w:r>
      <w:r>
        <w:rPr>
          <w:rFonts w:ascii="Arial" w:hAnsi="Arial" w:cs="Arial"/>
          <w:color w:val="212121"/>
          <w:shd w:val="clear" w:color="auto" w:fill="FFFFFF"/>
        </w:rPr>
        <w:t>(1)</w:t>
      </w:r>
      <w:r w:rsidRPr="009A424D">
        <w:rPr>
          <w:rFonts w:ascii="Arial" w:hAnsi="Arial" w:cs="Arial"/>
          <w:color w:val="212121"/>
          <w:shd w:val="clear" w:color="auto" w:fill="FFFFFF"/>
        </w:rPr>
        <w:t xml:space="preserve">, pp.31-45. </w:t>
      </w:r>
    </w:p>
    <w:p w14:paraId="0D2EEFF5" w14:textId="37AE8118" w:rsidR="00BF62C4" w:rsidRPr="00363F8D" w:rsidRDefault="00BF62C4" w:rsidP="00BF62C4">
      <w:pPr>
        <w:pStyle w:val="NormalWeb"/>
        <w:spacing w:line="480" w:lineRule="auto"/>
        <w:ind w:left="567" w:hanging="567"/>
        <w:rPr>
          <w:rFonts w:ascii="Arial" w:hAnsi="Arial" w:cs="Arial"/>
          <w:color w:val="000000"/>
        </w:rPr>
      </w:pPr>
      <w:r w:rsidRPr="00363F8D">
        <w:rPr>
          <w:rFonts w:ascii="Arial" w:hAnsi="Arial" w:cs="Arial"/>
          <w:color w:val="000000"/>
        </w:rPr>
        <w:lastRenderedPageBreak/>
        <w:t>Papageorgiou, V.</w:t>
      </w:r>
      <w:r w:rsidR="00580579">
        <w:rPr>
          <w:rFonts w:ascii="Arial" w:hAnsi="Arial" w:cs="Arial"/>
          <w:color w:val="000000"/>
        </w:rPr>
        <w:t xml:space="preserve">, Wharton-Smith, A., Campos-Matos, I. and Ward, H., </w:t>
      </w:r>
      <w:r w:rsidRPr="00363F8D">
        <w:rPr>
          <w:rFonts w:ascii="Arial" w:hAnsi="Arial" w:cs="Arial"/>
          <w:color w:val="000000"/>
        </w:rPr>
        <w:t>2020</w:t>
      </w:r>
      <w:r w:rsidR="00394F15">
        <w:rPr>
          <w:rFonts w:ascii="Arial" w:hAnsi="Arial" w:cs="Arial"/>
          <w:color w:val="000000"/>
        </w:rPr>
        <w:t>.</w:t>
      </w:r>
      <w:r w:rsidRPr="00363F8D">
        <w:rPr>
          <w:rFonts w:ascii="Arial" w:hAnsi="Arial" w:cs="Arial"/>
          <w:color w:val="000000"/>
        </w:rPr>
        <w:t xml:space="preserve"> Patient data- sharing for immigration enforcement: a qualitative study of healthcare providers in England</w:t>
      </w:r>
      <w:r w:rsidR="00000A8E">
        <w:rPr>
          <w:rFonts w:ascii="Arial" w:hAnsi="Arial" w:cs="Arial"/>
          <w:color w:val="000000"/>
        </w:rPr>
        <w:t>.</w:t>
      </w:r>
      <w:r w:rsidRPr="00363F8D">
        <w:rPr>
          <w:rFonts w:ascii="Arial" w:hAnsi="Arial" w:cs="Arial"/>
          <w:i/>
          <w:iCs/>
          <w:color w:val="000000"/>
        </w:rPr>
        <w:t xml:space="preserve"> BMJ </w:t>
      </w:r>
      <w:r w:rsidR="00000A8E">
        <w:rPr>
          <w:rFonts w:ascii="Arial" w:hAnsi="Arial" w:cs="Arial"/>
          <w:i/>
          <w:iCs/>
          <w:color w:val="000000"/>
        </w:rPr>
        <w:t>o</w:t>
      </w:r>
      <w:r w:rsidRPr="00363F8D">
        <w:rPr>
          <w:rFonts w:ascii="Arial" w:hAnsi="Arial" w:cs="Arial"/>
          <w:i/>
          <w:iCs/>
          <w:color w:val="000000"/>
        </w:rPr>
        <w:t>pen</w:t>
      </w:r>
      <w:r w:rsidRPr="00363F8D">
        <w:rPr>
          <w:rFonts w:ascii="Arial" w:hAnsi="Arial" w:cs="Arial"/>
          <w:color w:val="000000"/>
        </w:rPr>
        <w:t>, 10(</w:t>
      </w:r>
      <w:r>
        <w:rPr>
          <w:rFonts w:ascii="Arial" w:hAnsi="Arial" w:cs="Arial"/>
          <w:color w:val="000000"/>
        </w:rPr>
        <w:t>2</w:t>
      </w:r>
      <w:r w:rsidRPr="00363F8D">
        <w:rPr>
          <w:rFonts w:ascii="Arial" w:hAnsi="Arial" w:cs="Arial"/>
          <w:color w:val="000000"/>
        </w:rPr>
        <w:t>)</w:t>
      </w:r>
      <w:r>
        <w:rPr>
          <w:rFonts w:ascii="Arial" w:hAnsi="Arial" w:cs="Arial"/>
          <w:color w:val="000000"/>
        </w:rPr>
        <w:t xml:space="preserve">, </w:t>
      </w:r>
      <w:r w:rsidRPr="00363F8D">
        <w:rPr>
          <w:rFonts w:ascii="Arial" w:hAnsi="Arial" w:cs="Arial"/>
          <w:color w:val="000000"/>
        </w:rPr>
        <w:t xml:space="preserve">e033202. </w:t>
      </w:r>
    </w:p>
    <w:p w14:paraId="5CB830BE" w14:textId="5B8C97F9" w:rsidR="00BF62C4" w:rsidRPr="00841734" w:rsidRDefault="00BF62C4" w:rsidP="00BF62C4">
      <w:pPr>
        <w:pStyle w:val="NormalWeb"/>
        <w:spacing w:line="480" w:lineRule="auto"/>
        <w:ind w:left="567" w:hanging="567"/>
        <w:rPr>
          <w:rFonts w:ascii="Arial" w:hAnsi="Arial" w:cs="Arial"/>
          <w:color w:val="000000"/>
        </w:rPr>
      </w:pPr>
      <w:r w:rsidRPr="00841734">
        <w:rPr>
          <w:rFonts w:ascii="Arial" w:hAnsi="Arial" w:cs="Arial"/>
          <w:color w:val="000000"/>
        </w:rPr>
        <w:t>Pedersen, G.</w:t>
      </w:r>
      <w:r w:rsidR="00F349B2">
        <w:rPr>
          <w:rFonts w:ascii="Arial" w:hAnsi="Arial" w:cs="Arial"/>
          <w:color w:val="000000"/>
        </w:rPr>
        <w:t xml:space="preserve">S., </w:t>
      </w:r>
      <w:proofErr w:type="spellStart"/>
      <w:r w:rsidR="00F349B2">
        <w:rPr>
          <w:rFonts w:ascii="Arial" w:hAnsi="Arial" w:cs="Arial"/>
          <w:color w:val="000000"/>
        </w:rPr>
        <w:t>Grøntved</w:t>
      </w:r>
      <w:proofErr w:type="spellEnd"/>
      <w:r w:rsidR="00F349B2">
        <w:rPr>
          <w:rFonts w:ascii="Arial" w:hAnsi="Arial" w:cs="Arial"/>
          <w:color w:val="000000"/>
        </w:rPr>
        <w:t xml:space="preserve">, A., Mortensen, L.H., </w:t>
      </w:r>
      <w:proofErr w:type="spellStart"/>
      <w:r w:rsidR="00F349B2">
        <w:rPr>
          <w:rFonts w:ascii="Arial" w:hAnsi="Arial" w:cs="Arial"/>
          <w:color w:val="000000"/>
        </w:rPr>
        <w:t>Nybo</w:t>
      </w:r>
      <w:proofErr w:type="spellEnd"/>
      <w:r w:rsidR="00F349B2">
        <w:rPr>
          <w:rFonts w:ascii="Arial" w:hAnsi="Arial" w:cs="Arial"/>
          <w:color w:val="000000"/>
        </w:rPr>
        <w:t xml:space="preserve"> Anderson, A.M. and Rich-Edwards, J.,</w:t>
      </w:r>
      <w:r w:rsidR="00394F15" w:rsidRPr="00394F15">
        <w:rPr>
          <w:rFonts w:ascii="Arial" w:hAnsi="Arial" w:cs="Arial"/>
          <w:color w:val="000000"/>
        </w:rPr>
        <w:t xml:space="preserve"> </w:t>
      </w:r>
      <w:r w:rsidRPr="00841734">
        <w:rPr>
          <w:rFonts w:ascii="Arial" w:hAnsi="Arial" w:cs="Arial"/>
          <w:color w:val="000000"/>
        </w:rPr>
        <w:t>2014</w:t>
      </w:r>
      <w:r w:rsidR="00394F15">
        <w:rPr>
          <w:rFonts w:ascii="Arial" w:hAnsi="Arial" w:cs="Arial"/>
          <w:color w:val="000000"/>
        </w:rPr>
        <w:t>.</w:t>
      </w:r>
      <w:r w:rsidRPr="00841734">
        <w:rPr>
          <w:rFonts w:ascii="Arial" w:hAnsi="Arial" w:cs="Arial"/>
          <w:color w:val="000000"/>
        </w:rPr>
        <w:t xml:space="preserve"> Maternal mortality among migrants in Western Europe: </w:t>
      </w:r>
      <w:r w:rsidR="006F61CA">
        <w:rPr>
          <w:rFonts w:ascii="Arial" w:hAnsi="Arial" w:cs="Arial"/>
          <w:color w:val="000000"/>
        </w:rPr>
        <w:t>a</w:t>
      </w:r>
      <w:r w:rsidRPr="00841734">
        <w:rPr>
          <w:rFonts w:ascii="Arial" w:hAnsi="Arial" w:cs="Arial"/>
          <w:color w:val="000000"/>
        </w:rPr>
        <w:t xml:space="preserve"> meta-analysi</w:t>
      </w:r>
      <w:r w:rsidR="00000A8E">
        <w:rPr>
          <w:rFonts w:ascii="Arial" w:hAnsi="Arial" w:cs="Arial"/>
          <w:color w:val="000000"/>
        </w:rPr>
        <w:t>s.</w:t>
      </w:r>
      <w:r w:rsidRPr="00841734">
        <w:rPr>
          <w:rFonts w:ascii="Arial" w:hAnsi="Arial" w:cs="Arial"/>
          <w:color w:val="000000"/>
        </w:rPr>
        <w:t xml:space="preserve"> </w:t>
      </w:r>
      <w:r w:rsidRPr="00841734">
        <w:rPr>
          <w:rFonts w:ascii="Arial" w:hAnsi="Arial" w:cs="Arial"/>
          <w:i/>
          <w:iCs/>
          <w:color w:val="000000"/>
        </w:rPr>
        <w:t xml:space="preserve">Maternal and </w:t>
      </w:r>
      <w:r w:rsidR="00000A8E">
        <w:rPr>
          <w:rFonts w:ascii="Arial" w:hAnsi="Arial" w:cs="Arial"/>
          <w:i/>
          <w:iCs/>
          <w:color w:val="000000"/>
        </w:rPr>
        <w:t>c</w:t>
      </w:r>
      <w:r w:rsidRPr="00841734">
        <w:rPr>
          <w:rFonts w:ascii="Arial" w:hAnsi="Arial" w:cs="Arial"/>
          <w:i/>
          <w:iCs/>
          <w:color w:val="000000"/>
        </w:rPr>
        <w:t xml:space="preserve">hild </w:t>
      </w:r>
      <w:r w:rsidR="00000A8E">
        <w:rPr>
          <w:rFonts w:ascii="Arial" w:hAnsi="Arial" w:cs="Arial"/>
          <w:i/>
          <w:iCs/>
          <w:color w:val="000000"/>
        </w:rPr>
        <w:t>h</w:t>
      </w:r>
      <w:r w:rsidRPr="00841734">
        <w:rPr>
          <w:rFonts w:ascii="Arial" w:hAnsi="Arial" w:cs="Arial"/>
          <w:i/>
          <w:iCs/>
          <w:color w:val="000000"/>
        </w:rPr>
        <w:t xml:space="preserve">ealth </w:t>
      </w:r>
      <w:r w:rsidR="00000A8E">
        <w:rPr>
          <w:rFonts w:ascii="Arial" w:hAnsi="Arial" w:cs="Arial"/>
          <w:i/>
          <w:iCs/>
          <w:color w:val="000000"/>
        </w:rPr>
        <w:t>j</w:t>
      </w:r>
      <w:r w:rsidRPr="00841734">
        <w:rPr>
          <w:rFonts w:ascii="Arial" w:hAnsi="Arial" w:cs="Arial"/>
          <w:i/>
          <w:iCs/>
          <w:color w:val="000000"/>
        </w:rPr>
        <w:t>ournal</w:t>
      </w:r>
      <w:r w:rsidRPr="00841734">
        <w:rPr>
          <w:rFonts w:ascii="Arial" w:hAnsi="Arial" w:cs="Arial"/>
          <w:color w:val="000000"/>
        </w:rPr>
        <w:t xml:space="preserve">, 18(7), pp.1628-1638. </w:t>
      </w:r>
    </w:p>
    <w:p w14:paraId="2132BF58" w14:textId="69F28CFE" w:rsidR="00BF62C4" w:rsidRPr="00315453" w:rsidRDefault="00BF62C4" w:rsidP="00BF62C4">
      <w:pPr>
        <w:pStyle w:val="NormalWeb"/>
        <w:spacing w:line="480" w:lineRule="auto"/>
        <w:ind w:left="567" w:hanging="567"/>
        <w:rPr>
          <w:rFonts w:ascii="Arial" w:hAnsi="Arial" w:cs="Arial"/>
          <w:color w:val="000000"/>
        </w:rPr>
      </w:pPr>
      <w:r w:rsidRPr="00315453">
        <w:rPr>
          <w:rFonts w:ascii="Arial" w:hAnsi="Arial" w:cs="Arial"/>
          <w:color w:val="000000"/>
        </w:rPr>
        <w:t>Poduval, S.</w:t>
      </w:r>
      <w:r w:rsidR="00F349B2">
        <w:rPr>
          <w:rStyle w:val="apple-converted-space"/>
          <w:rFonts w:ascii="Arial" w:hAnsi="Arial" w:cs="Arial"/>
          <w:color w:val="000000"/>
        </w:rPr>
        <w:t xml:space="preserve">, Howard, N., Jones, L., </w:t>
      </w:r>
      <w:proofErr w:type="spellStart"/>
      <w:r w:rsidR="00F349B2">
        <w:rPr>
          <w:rStyle w:val="apple-converted-space"/>
          <w:rFonts w:ascii="Arial" w:hAnsi="Arial" w:cs="Arial"/>
          <w:color w:val="000000"/>
        </w:rPr>
        <w:t>Murwill</w:t>
      </w:r>
      <w:proofErr w:type="spellEnd"/>
      <w:r w:rsidR="00F349B2">
        <w:rPr>
          <w:rStyle w:val="apple-converted-space"/>
          <w:rFonts w:ascii="Arial" w:hAnsi="Arial" w:cs="Arial"/>
          <w:color w:val="000000"/>
        </w:rPr>
        <w:t xml:space="preserve">, P., McKee, M. and </w:t>
      </w:r>
      <w:proofErr w:type="spellStart"/>
      <w:r w:rsidR="00F349B2">
        <w:rPr>
          <w:rStyle w:val="apple-converted-space"/>
          <w:rFonts w:ascii="Arial" w:hAnsi="Arial" w:cs="Arial"/>
          <w:color w:val="000000"/>
        </w:rPr>
        <w:t>Legido</w:t>
      </w:r>
      <w:proofErr w:type="spellEnd"/>
      <w:r w:rsidR="00F349B2">
        <w:rPr>
          <w:rStyle w:val="apple-converted-space"/>
          <w:rFonts w:ascii="Arial" w:hAnsi="Arial" w:cs="Arial"/>
          <w:color w:val="000000"/>
        </w:rPr>
        <w:t>-Quigley, H.,</w:t>
      </w:r>
      <w:r w:rsidR="00394F15">
        <w:rPr>
          <w:rStyle w:val="apple-converted-space"/>
          <w:rFonts w:ascii="Arial" w:hAnsi="Arial" w:cs="Arial"/>
          <w:color w:val="000000"/>
        </w:rPr>
        <w:t xml:space="preserve"> </w:t>
      </w:r>
      <w:r w:rsidRPr="00315453">
        <w:rPr>
          <w:rFonts w:ascii="Arial" w:hAnsi="Arial" w:cs="Arial"/>
          <w:color w:val="000000"/>
        </w:rPr>
        <w:t>2015</w:t>
      </w:r>
      <w:r w:rsidR="00394F15">
        <w:rPr>
          <w:rFonts w:ascii="Arial" w:hAnsi="Arial" w:cs="Arial"/>
          <w:color w:val="000000"/>
        </w:rPr>
        <w:t>.</w:t>
      </w:r>
      <w:r w:rsidRPr="00315453">
        <w:rPr>
          <w:rFonts w:ascii="Arial" w:hAnsi="Arial" w:cs="Arial"/>
          <w:color w:val="000000"/>
        </w:rPr>
        <w:t xml:space="preserve"> Experiences among undocumented migrants accessing primary care in the United Kingdom</w:t>
      </w:r>
      <w:r w:rsidR="00000A8E">
        <w:rPr>
          <w:rFonts w:ascii="Arial" w:hAnsi="Arial" w:cs="Arial"/>
          <w:color w:val="000000"/>
        </w:rPr>
        <w:t>.</w:t>
      </w:r>
      <w:r w:rsidRPr="00315453">
        <w:rPr>
          <w:rStyle w:val="apple-converted-space"/>
          <w:rFonts w:ascii="Arial" w:hAnsi="Arial" w:cs="Arial"/>
          <w:color w:val="000000"/>
        </w:rPr>
        <w:t> </w:t>
      </w:r>
      <w:r w:rsidRPr="00315453">
        <w:rPr>
          <w:rFonts w:ascii="Arial" w:hAnsi="Arial" w:cs="Arial"/>
          <w:i/>
          <w:iCs/>
          <w:color w:val="000000"/>
        </w:rPr>
        <w:t>International Journal of Health Services</w:t>
      </w:r>
      <w:r w:rsidRPr="00315453">
        <w:rPr>
          <w:rFonts w:ascii="Arial" w:hAnsi="Arial" w:cs="Arial"/>
          <w:color w:val="000000"/>
        </w:rPr>
        <w:t xml:space="preserve">, 45(2), pp.320–333. </w:t>
      </w:r>
    </w:p>
    <w:p w14:paraId="32E35009" w14:textId="35F30910" w:rsidR="00BF62C4" w:rsidRPr="00B51EA4" w:rsidRDefault="00BF62C4" w:rsidP="00BF62C4">
      <w:pPr>
        <w:pStyle w:val="NormalWeb"/>
        <w:spacing w:line="480" w:lineRule="auto"/>
        <w:ind w:left="567" w:hanging="567"/>
        <w:rPr>
          <w:rFonts w:ascii="Arial" w:hAnsi="Arial" w:cs="Arial"/>
          <w:color w:val="000000"/>
        </w:rPr>
      </w:pPr>
      <w:r w:rsidRPr="00B51EA4">
        <w:rPr>
          <w:rFonts w:ascii="Arial" w:hAnsi="Arial" w:cs="Arial"/>
          <w:color w:val="000000"/>
        </w:rPr>
        <w:t>Rajkumar, D.</w:t>
      </w:r>
      <w:r w:rsidR="00F60A16">
        <w:rPr>
          <w:rFonts w:ascii="Arial" w:hAnsi="Arial" w:cs="Arial"/>
          <w:color w:val="000000"/>
        </w:rPr>
        <w:t xml:space="preserve">, Berkowitz, L., </w:t>
      </w:r>
      <w:proofErr w:type="spellStart"/>
      <w:r w:rsidR="00F60A16">
        <w:rPr>
          <w:rFonts w:ascii="Arial" w:hAnsi="Arial" w:cs="Arial"/>
          <w:color w:val="000000"/>
        </w:rPr>
        <w:t>Vosko</w:t>
      </w:r>
      <w:proofErr w:type="spellEnd"/>
      <w:r w:rsidR="00F60A16">
        <w:rPr>
          <w:rFonts w:ascii="Arial" w:hAnsi="Arial" w:cs="Arial"/>
          <w:color w:val="000000"/>
        </w:rPr>
        <w:t xml:space="preserve">, L.F., Preston, V. and Latham, R., </w:t>
      </w:r>
      <w:r w:rsidRPr="00B51EA4">
        <w:rPr>
          <w:rFonts w:ascii="Arial" w:hAnsi="Arial" w:cs="Arial"/>
          <w:color w:val="000000"/>
        </w:rPr>
        <w:t>2012</w:t>
      </w:r>
      <w:r w:rsidR="00394F15">
        <w:rPr>
          <w:rFonts w:ascii="Arial" w:hAnsi="Arial" w:cs="Arial"/>
          <w:color w:val="000000"/>
        </w:rPr>
        <w:t>.</w:t>
      </w:r>
      <w:r w:rsidRPr="00B51EA4">
        <w:rPr>
          <w:rFonts w:ascii="Arial" w:hAnsi="Arial" w:cs="Arial"/>
          <w:color w:val="000000"/>
        </w:rPr>
        <w:t xml:space="preserve"> At the temporary-permanent divide: </w:t>
      </w:r>
      <w:r w:rsidR="006F61CA">
        <w:rPr>
          <w:rFonts w:ascii="Arial" w:hAnsi="Arial" w:cs="Arial"/>
          <w:color w:val="000000"/>
        </w:rPr>
        <w:t>h</w:t>
      </w:r>
      <w:r w:rsidRPr="00B51EA4">
        <w:rPr>
          <w:rFonts w:ascii="Arial" w:hAnsi="Arial" w:cs="Arial"/>
          <w:color w:val="000000"/>
        </w:rPr>
        <w:t>ow Canada produces temporariness and makes citizens through its security, work, and settlement policies</w:t>
      </w:r>
      <w:r w:rsidR="00000A8E">
        <w:rPr>
          <w:rFonts w:ascii="Arial" w:hAnsi="Arial" w:cs="Arial"/>
          <w:color w:val="000000"/>
        </w:rPr>
        <w:t>.</w:t>
      </w:r>
      <w:r w:rsidRPr="00B51EA4">
        <w:rPr>
          <w:rFonts w:ascii="Arial" w:hAnsi="Arial" w:cs="Arial"/>
          <w:color w:val="000000"/>
        </w:rPr>
        <w:t xml:space="preserve"> </w:t>
      </w:r>
      <w:r w:rsidRPr="00B51EA4">
        <w:rPr>
          <w:rFonts w:ascii="Arial" w:hAnsi="Arial" w:cs="Arial"/>
          <w:i/>
          <w:iCs/>
          <w:color w:val="000000"/>
        </w:rPr>
        <w:t xml:space="preserve">Citizenship </w:t>
      </w:r>
      <w:r w:rsidR="00000A8E">
        <w:rPr>
          <w:rFonts w:ascii="Arial" w:hAnsi="Arial" w:cs="Arial"/>
          <w:i/>
          <w:iCs/>
          <w:color w:val="000000"/>
        </w:rPr>
        <w:t>s</w:t>
      </w:r>
      <w:r w:rsidRPr="00B51EA4">
        <w:rPr>
          <w:rFonts w:ascii="Arial" w:hAnsi="Arial" w:cs="Arial"/>
          <w:i/>
          <w:iCs/>
          <w:color w:val="000000"/>
        </w:rPr>
        <w:t>tudies,</w:t>
      </w:r>
      <w:r w:rsidRPr="00B51EA4">
        <w:rPr>
          <w:rFonts w:ascii="Arial" w:hAnsi="Arial" w:cs="Arial"/>
          <w:color w:val="000000"/>
        </w:rPr>
        <w:t xml:space="preserve"> 16(13-14), </w:t>
      </w:r>
      <w:r>
        <w:rPr>
          <w:rFonts w:ascii="Arial" w:hAnsi="Arial" w:cs="Arial"/>
          <w:color w:val="000000"/>
        </w:rPr>
        <w:t>pp.</w:t>
      </w:r>
      <w:r w:rsidRPr="00B51EA4">
        <w:rPr>
          <w:rFonts w:ascii="Arial" w:hAnsi="Arial" w:cs="Arial"/>
          <w:color w:val="000000"/>
        </w:rPr>
        <w:t xml:space="preserve">483-510. </w:t>
      </w:r>
    </w:p>
    <w:p w14:paraId="55824488" w14:textId="029332D7" w:rsidR="00BF62C4" w:rsidRPr="001C0D8E" w:rsidRDefault="00BF62C4" w:rsidP="00BF62C4">
      <w:pPr>
        <w:pStyle w:val="NormalWeb"/>
        <w:spacing w:line="480" w:lineRule="auto"/>
        <w:ind w:left="567" w:hanging="567"/>
        <w:rPr>
          <w:rFonts w:ascii="Arial" w:hAnsi="Arial" w:cs="Arial"/>
          <w:color w:val="000000"/>
        </w:rPr>
      </w:pPr>
      <w:proofErr w:type="spellStart"/>
      <w:r>
        <w:rPr>
          <w:rFonts w:ascii="Arial" w:hAnsi="Arial" w:cs="Arial"/>
          <w:color w:val="000000"/>
        </w:rPr>
        <w:t>Rassa</w:t>
      </w:r>
      <w:proofErr w:type="spellEnd"/>
      <w:r>
        <w:rPr>
          <w:rFonts w:ascii="Arial" w:hAnsi="Arial" w:cs="Arial"/>
          <w:color w:val="000000"/>
        </w:rPr>
        <w:t>, N.</w:t>
      </w:r>
      <w:r w:rsidR="00394F15">
        <w:rPr>
          <w:rFonts w:ascii="Arial" w:hAnsi="Arial" w:cs="Arial"/>
          <w:color w:val="000000"/>
        </w:rPr>
        <w:t>,</w:t>
      </w:r>
      <w:r w:rsidR="000707F5">
        <w:rPr>
          <w:rFonts w:ascii="Arial" w:hAnsi="Arial" w:cs="Arial"/>
          <w:color w:val="000000"/>
        </w:rPr>
        <w:t xml:space="preserve"> McCarthy, M., </w:t>
      </w:r>
      <w:proofErr w:type="spellStart"/>
      <w:r w:rsidR="000707F5">
        <w:rPr>
          <w:rFonts w:ascii="Arial" w:hAnsi="Arial" w:cs="Arial"/>
          <w:color w:val="000000"/>
        </w:rPr>
        <w:t>Casalotti</w:t>
      </w:r>
      <w:proofErr w:type="spellEnd"/>
      <w:r w:rsidR="000707F5">
        <w:rPr>
          <w:rFonts w:ascii="Arial" w:hAnsi="Arial" w:cs="Arial"/>
          <w:color w:val="000000"/>
        </w:rPr>
        <w:t xml:space="preserve">, S., Zhang, C., </w:t>
      </w:r>
      <w:proofErr w:type="spellStart"/>
      <w:r w:rsidR="000707F5">
        <w:rPr>
          <w:rFonts w:ascii="Arial" w:hAnsi="Arial" w:cs="Arial"/>
          <w:color w:val="000000"/>
        </w:rPr>
        <w:t>Wurie</w:t>
      </w:r>
      <w:proofErr w:type="spellEnd"/>
      <w:r w:rsidR="000707F5">
        <w:rPr>
          <w:rFonts w:ascii="Arial" w:hAnsi="Arial" w:cs="Arial"/>
          <w:color w:val="000000"/>
        </w:rPr>
        <w:t>, F., Brown, C. and Campos-Matos, I.,</w:t>
      </w:r>
      <w:r w:rsidR="00394F15">
        <w:rPr>
          <w:rFonts w:ascii="Arial" w:hAnsi="Arial" w:cs="Arial"/>
          <w:color w:val="000000"/>
        </w:rPr>
        <w:t xml:space="preserve"> </w:t>
      </w:r>
      <w:r>
        <w:rPr>
          <w:rFonts w:ascii="Arial" w:hAnsi="Arial" w:cs="Arial"/>
          <w:color w:val="000000"/>
        </w:rPr>
        <w:t>2023</w:t>
      </w:r>
      <w:r w:rsidR="00394F15">
        <w:rPr>
          <w:rFonts w:ascii="Arial" w:hAnsi="Arial" w:cs="Arial"/>
          <w:color w:val="000000"/>
        </w:rPr>
        <w:t>.</w:t>
      </w:r>
      <w:r>
        <w:rPr>
          <w:rFonts w:ascii="Arial" w:hAnsi="Arial" w:cs="Arial"/>
          <w:color w:val="000000"/>
        </w:rPr>
        <w:t xml:space="preserve"> The impact of NHS charging regulations on healthcare access and utilisation among migrants in England: </w:t>
      </w:r>
      <w:r w:rsidR="006F61CA">
        <w:rPr>
          <w:rFonts w:ascii="Arial" w:hAnsi="Arial" w:cs="Arial"/>
          <w:color w:val="000000"/>
        </w:rPr>
        <w:t>a</w:t>
      </w:r>
      <w:r>
        <w:rPr>
          <w:rFonts w:ascii="Arial" w:hAnsi="Arial" w:cs="Arial"/>
          <w:color w:val="000000"/>
        </w:rPr>
        <w:t xml:space="preserve"> systematic review</w:t>
      </w:r>
      <w:r w:rsidR="00000A8E">
        <w:rPr>
          <w:rFonts w:ascii="Arial" w:hAnsi="Arial" w:cs="Arial"/>
          <w:color w:val="000000"/>
        </w:rPr>
        <w:t>.</w:t>
      </w:r>
      <w:r>
        <w:rPr>
          <w:rFonts w:ascii="Arial" w:hAnsi="Arial" w:cs="Arial"/>
          <w:color w:val="000000"/>
        </w:rPr>
        <w:t xml:space="preserve"> </w:t>
      </w:r>
      <w:r>
        <w:rPr>
          <w:rFonts w:ascii="Arial" w:hAnsi="Arial" w:cs="Arial"/>
          <w:i/>
          <w:iCs/>
          <w:color w:val="000000"/>
        </w:rPr>
        <w:t xml:space="preserve">BMC </w:t>
      </w:r>
      <w:r w:rsidR="00000A8E">
        <w:rPr>
          <w:rFonts w:ascii="Arial" w:hAnsi="Arial" w:cs="Arial"/>
          <w:i/>
          <w:iCs/>
          <w:color w:val="000000"/>
        </w:rPr>
        <w:t>p</w:t>
      </w:r>
      <w:r>
        <w:rPr>
          <w:rFonts w:ascii="Arial" w:hAnsi="Arial" w:cs="Arial"/>
          <w:i/>
          <w:iCs/>
          <w:color w:val="000000"/>
        </w:rPr>
        <w:t xml:space="preserve">ublic </w:t>
      </w:r>
      <w:r w:rsidR="00000A8E">
        <w:rPr>
          <w:rFonts w:ascii="Arial" w:hAnsi="Arial" w:cs="Arial"/>
          <w:i/>
          <w:iCs/>
          <w:color w:val="000000"/>
        </w:rPr>
        <w:t>h</w:t>
      </w:r>
      <w:r>
        <w:rPr>
          <w:rFonts w:ascii="Arial" w:hAnsi="Arial" w:cs="Arial"/>
          <w:i/>
          <w:iCs/>
          <w:color w:val="000000"/>
        </w:rPr>
        <w:t>ealth</w:t>
      </w:r>
      <w:r>
        <w:rPr>
          <w:rFonts w:ascii="Arial" w:hAnsi="Arial" w:cs="Arial"/>
          <w:color w:val="000000"/>
        </w:rPr>
        <w:t xml:space="preserve">, 23(403). </w:t>
      </w:r>
    </w:p>
    <w:p w14:paraId="44214A5C" w14:textId="063701BC" w:rsidR="00E24C1E" w:rsidRDefault="00E24C1E" w:rsidP="00E24C1E">
      <w:pPr>
        <w:pStyle w:val="NormalWeb"/>
        <w:spacing w:line="480" w:lineRule="auto"/>
        <w:ind w:left="567" w:hanging="567"/>
        <w:rPr>
          <w:rFonts w:ascii="Arial" w:hAnsi="Arial" w:cs="Arial"/>
          <w:color w:val="000000"/>
        </w:rPr>
      </w:pPr>
      <w:proofErr w:type="spellStart"/>
      <w:r w:rsidRPr="00B258A5">
        <w:rPr>
          <w:rFonts w:ascii="Arial" w:hAnsi="Arial" w:cs="Arial"/>
          <w:color w:val="000000"/>
        </w:rPr>
        <w:t>RegulaRise</w:t>
      </w:r>
      <w:proofErr w:type="spellEnd"/>
      <w:r w:rsidRPr="00B258A5">
        <w:rPr>
          <w:rFonts w:ascii="Arial" w:hAnsi="Arial" w:cs="Arial"/>
          <w:color w:val="000000"/>
        </w:rPr>
        <w:t xml:space="preserve">, 2023. </w:t>
      </w:r>
      <w:r w:rsidR="00B258A5">
        <w:rPr>
          <w:rFonts w:ascii="Arial" w:hAnsi="Arial" w:cs="Arial"/>
          <w:i/>
          <w:iCs/>
          <w:color w:val="000000"/>
        </w:rPr>
        <w:t xml:space="preserve">Regularisation (UK): report for the United Nations </w:t>
      </w:r>
      <w:r w:rsidR="00B258A5" w:rsidRPr="00B258A5">
        <w:rPr>
          <w:rFonts w:ascii="Arial" w:hAnsi="Arial" w:cs="Arial"/>
          <w:color w:val="000000"/>
        </w:rPr>
        <w:t>[Online]</w:t>
      </w:r>
      <w:r w:rsidRPr="00B258A5">
        <w:rPr>
          <w:rFonts w:ascii="Arial" w:hAnsi="Arial" w:cs="Arial"/>
          <w:color w:val="000000"/>
        </w:rPr>
        <w:t xml:space="preserve">. London: </w:t>
      </w:r>
      <w:proofErr w:type="spellStart"/>
      <w:r w:rsidR="00B258A5">
        <w:rPr>
          <w:rFonts w:ascii="Arial" w:hAnsi="Arial" w:cs="Arial"/>
          <w:color w:val="000000"/>
        </w:rPr>
        <w:t>RegulaRise</w:t>
      </w:r>
      <w:proofErr w:type="spellEnd"/>
      <w:r w:rsidRPr="00B258A5">
        <w:rPr>
          <w:rFonts w:ascii="Arial" w:hAnsi="Arial" w:cs="Arial"/>
          <w:color w:val="000000"/>
        </w:rPr>
        <w:t>.</w:t>
      </w:r>
      <w:r w:rsidR="00B258A5">
        <w:rPr>
          <w:rFonts w:ascii="Arial" w:hAnsi="Arial" w:cs="Arial"/>
          <w:color w:val="000000"/>
        </w:rPr>
        <w:t xml:space="preserve"> Available from: </w:t>
      </w:r>
      <w:hyperlink r:id="rId25" w:history="1">
        <w:r w:rsidR="00B258A5" w:rsidRPr="00C7292A">
          <w:rPr>
            <w:rStyle w:val="Hyperlink"/>
            <w:rFonts w:ascii="Arial" w:hAnsi="Arial" w:cs="Arial"/>
          </w:rPr>
          <w:t>https://www.ohchr.org/sites/default/files/documents/issues/migration/cfis/regularization/submissions-regularization-regula-rise.docx</w:t>
        </w:r>
      </w:hyperlink>
      <w:r w:rsidR="00B258A5">
        <w:rPr>
          <w:rFonts w:ascii="Arial" w:hAnsi="Arial" w:cs="Arial"/>
          <w:color w:val="000000"/>
        </w:rPr>
        <w:t xml:space="preserve"> [Accessed 24 January 2024].</w:t>
      </w:r>
    </w:p>
    <w:p w14:paraId="018BF864" w14:textId="7D79C902" w:rsidR="00BF62C4" w:rsidRPr="00C93905" w:rsidRDefault="00BF62C4" w:rsidP="00BF62C4">
      <w:pPr>
        <w:pStyle w:val="NormalWeb"/>
        <w:spacing w:line="480" w:lineRule="auto"/>
        <w:ind w:left="567" w:hanging="567"/>
        <w:rPr>
          <w:rFonts w:ascii="Arial" w:hAnsi="Arial" w:cs="Arial"/>
          <w:color w:val="000000"/>
        </w:rPr>
      </w:pPr>
      <w:r>
        <w:rPr>
          <w:rFonts w:ascii="Arial" w:hAnsi="Arial" w:cs="Arial"/>
          <w:color w:val="000000"/>
        </w:rPr>
        <w:lastRenderedPageBreak/>
        <w:t>Rodriguez, M.</w:t>
      </w:r>
      <w:r w:rsidR="00952329">
        <w:rPr>
          <w:rFonts w:ascii="Arial" w:hAnsi="Arial" w:cs="Arial"/>
          <w:color w:val="000000"/>
        </w:rPr>
        <w:t xml:space="preserve">I., </w:t>
      </w:r>
      <w:proofErr w:type="spellStart"/>
      <w:r w:rsidR="00952329">
        <w:rPr>
          <w:rFonts w:ascii="Arial" w:hAnsi="Arial" w:cs="Arial"/>
          <w:color w:val="000000"/>
        </w:rPr>
        <w:t>Swatrz</w:t>
      </w:r>
      <w:proofErr w:type="spellEnd"/>
      <w:r w:rsidR="00952329">
        <w:rPr>
          <w:rFonts w:ascii="Arial" w:hAnsi="Arial" w:cs="Arial"/>
          <w:color w:val="000000"/>
        </w:rPr>
        <w:t xml:space="preserve">, J.J., Lawrence, D. and </w:t>
      </w:r>
      <w:proofErr w:type="spellStart"/>
      <w:r w:rsidR="00952329">
        <w:rPr>
          <w:rFonts w:ascii="Arial" w:hAnsi="Arial" w:cs="Arial"/>
          <w:color w:val="000000"/>
        </w:rPr>
        <w:t>Caughey</w:t>
      </w:r>
      <w:proofErr w:type="spellEnd"/>
      <w:r w:rsidR="00952329">
        <w:rPr>
          <w:rFonts w:ascii="Arial" w:hAnsi="Arial" w:cs="Arial"/>
          <w:color w:val="000000"/>
        </w:rPr>
        <w:t>, A.B.</w:t>
      </w:r>
      <w:r w:rsidR="00394F15">
        <w:rPr>
          <w:rFonts w:ascii="Arial" w:hAnsi="Arial" w:cs="Arial"/>
          <w:color w:val="000000"/>
        </w:rPr>
        <w:t xml:space="preserve">, </w:t>
      </w:r>
      <w:r>
        <w:rPr>
          <w:rFonts w:ascii="Arial" w:hAnsi="Arial" w:cs="Arial"/>
          <w:color w:val="000000"/>
        </w:rPr>
        <w:t>2020</w:t>
      </w:r>
      <w:r w:rsidR="00394F15">
        <w:rPr>
          <w:rFonts w:ascii="Arial" w:hAnsi="Arial" w:cs="Arial"/>
          <w:color w:val="000000"/>
        </w:rPr>
        <w:t>.</w:t>
      </w:r>
      <w:r>
        <w:rPr>
          <w:rFonts w:ascii="Arial" w:hAnsi="Arial" w:cs="Arial"/>
          <w:color w:val="000000"/>
        </w:rPr>
        <w:t xml:space="preserve"> Extending delivery coverage to include prenatal care for low-income, immigrant women is a cost-effective strategy</w:t>
      </w:r>
      <w:r w:rsidR="00000A8E">
        <w:rPr>
          <w:rFonts w:ascii="Arial" w:hAnsi="Arial" w:cs="Arial"/>
          <w:color w:val="000000"/>
        </w:rPr>
        <w:t>.</w:t>
      </w:r>
      <w:r>
        <w:rPr>
          <w:rFonts w:ascii="Arial" w:hAnsi="Arial" w:cs="Arial"/>
          <w:color w:val="000000"/>
        </w:rPr>
        <w:t xml:space="preserve"> </w:t>
      </w:r>
      <w:r>
        <w:rPr>
          <w:rFonts w:ascii="Arial" w:hAnsi="Arial" w:cs="Arial"/>
          <w:i/>
          <w:iCs/>
          <w:color w:val="000000"/>
        </w:rPr>
        <w:t xml:space="preserve">Women’s </w:t>
      </w:r>
      <w:r w:rsidR="00000A8E">
        <w:rPr>
          <w:rFonts w:ascii="Arial" w:hAnsi="Arial" w:cs="Arial"/>
          <w:i/>
          <w:iCs/>
          <w:color w:val="000000"/>
        </w:rPr>
        <w:t>h</w:t>
      </w:r>
      <w:r>
        <w:rPr>
          <w:rFonts w:ascii="Arial" w:hAnsi="Arial" w:cs="Arial"/>
          <w:i/>
          <w:iCs/>
          <w:color w:val="000000"/>
        </w:rPr>
        <w:t xml:space="preserve">ealth </w:t>
      </w:r>
      <w:r w:rsidR="00000A8E">
        <w:rPr>
          <w:rFonts w:ascii="Arial" w:hAnsi="Arial" w:cs="Arial"/>
          <w:i/>
          <w:iCs/>
          <w:color w:val="000000"/>
        </w:rPr>
        <w:t>i</w:t>
      </w:r>
      <w:r>
        <w:rPr>
          <w:rFonts w:ascii="Arial" w:hAnsi="Arial" w:cs="Arial"/>
          <w:i/>
          <w:iCs/>
          <w:color w:val="000000"/>
        </w:rPr>
        <w:t>ssues</w:t>
      </w:r>
      <w:r>
        <w:rPr>
          <w:rFonts w:ascii="Arial" w:hAnsi="Arial" w:cs="Arial"/>
          <w:color w:val="000000"/>
        </w:rPr>
        <w:t xml:space="preserve">, 30(4), pp.240-247. </w:t>
      </w:r>
    </w:p>
    <w:p w14:paraId="71C4C5C7" w14:textId="66D8F687" w:rsidR="00BF62C4" w:rsidRPr="005C0C19" w:rsidRDefault="00BF62C4" w:rsidP="00BF62C4">
      <w:pPr>
        <w:pStyle w:val="NormalWeb"/>
        <w:spacing w:line="480" w:lineRule="auto"/>
        <w:ind w:left="567" w:hanging="567"/>
        <w:rPr>
          <w:rFonts w:ascii="Arial" w:hAnsi="Arial" w:cs="Arial"/>
          <w:color w:val="000000"/>
        </w:rPr>
      </w:pPr>
      <w:proofErr w:type="spellStart"/>
      <w:r w:rsidRPr="005C0C19">
        <w:rPr>
          <w:rFonts w:ascii="Arial" w:hAnsi="Arial" w:cs="Arial"/>
          <w:color w:val="000000"/>
        </w:rPr>
        <w:t>Scamell</w:t>
      </w:r>
      <w:proofErr w:type="spellEnd"/>
      <w:r w:rsidRPr="005C0C19">
        <w:rPr>
          <w:rFonts w:ascii="Arial" w:hAnsi="Arial" w:cs="Arial"/>
          <w:color w:val="000000"/>
        </w:rPr>
        <w:t>, M. and Grumman, A.</w:t>
      </w:r>
      <w:r w:rsidR="00394F15">
        <w:rPr>
          <w:rFonts w:ascii="Arial" w:hAnsi="Arial" w:cs="Arial"/>
          <w:color w:val="000000"/>
        </w:rPr>
        <w:t xml:space="preserve">, </w:t>
      </w:r>
      <w:r w:rsidRPr="005C0C19">
        <w:rPr>
          <w:rFonts w:ascii="Arial" w:hAnsi="Arial" w:cs="Arial"/>
          <w:color w:val="000000"/>
        </w:rPr>
        <w:t>2019</w:t>
      </w:r>
      <w:r w:rsidR="00394F15">
        <w:rPr>
          <w:rFonts w:ascii="Arial" w:hAnsi="Arial" w:cs="Arial"/>
          <w:color w:val="000000"/>
        </w:rPr>
        <w:t>.</w:t>
      </w:r>
      <w:r w:rsidRPr="005C0C19">
        <w:rPr>
          <w:rFonts w:ascii="Arial" w:hAnsi="Arial" w:cs="Arial"/>
          <w:color w:val="000000"/>
        </w:rPr>
        <w:t xml:space="preserve"> The experience of maternity care for migrant women living with female genital mutilation: </w:t>
      </w:r>
      <w:r w:rsidR="006F61CA">
        <w:rPr>
          <w:rFonts w:ascii="Arial" w:hAnsi="Arial" w:cs="Arial"/>
          <w:color w:val="000000"/>
        </w:rPr>
        <w:t>a</w:t>
      </w:r>
      <w:r w:rsidRPr="005C0C19">
        <w:rPr>
          <w:rFonts w:ascii="Arial" w:hAnsi="Arial" w:cs="Arial"/>
          <w:color w:val="000000"/>
        </w:rPr>
        <w:t xml:space="preserve"> qualitative synthesis</w:t>
      </w:r>
      <w:r w:rsidR="00000A8E">
        <w:rPr>
          <w:rFonts w:ascii="Arial" w:hAnsi="Arial" w:cs="Arial"/>
          <w:color w:val="000000"/>
        </w:rPr>
        <w:t>.</w:t>
      </w:r>
      <w:r w:rsidRPr="005C0C19">
        <w:rPr>
          <w:rFonts w:ascii="Arial" w:hAnsi="Arial" w:cs="Arial"/>
          <w:color w:val="000000"/>
        </w:rPr>
        <w:t xml:space="preserve"> </w:t>
      </w:r>
      <w:r w:rsidRPr="005C0C19">
        <w:rPr>
          <w:rFonts w:ascii="Arial" w:hAnsi="Arial" w:cs="Arial"/>
          <w:i/>
          <w:iCs/>
          <w:color w:val="000000"/>
        </w:rPr>
        <w:t>Birth</w:t>
      </w:r>
      <w:r w:rsidRPr="005C0C19">
        <w:rPr>
          <w:rFonts w:ascii="Arial" w:hAnsi="Arial" w:cs="Arial"/>
          <w:color w:val="000000"/>
        </w:rPr>
        <w:t xml:space="preserve">, 46(1), pp.15–23. </w:t>
      </w:r>
    </w:p>
    <w:p w14:paraId="24E45F01" w14:textId="01027EFE" w:rsidR="00BF62C4" w:rsidRDefault="00BF62C4" w:rsidP="00BF62C4">
      <w:pPr>
        <w:pStyle w:val="NormalWeb"/>
        <w:spacing w:line="480" w:lineRule="auto"/>
        <w:ind w:left="567" w:hanging="567"/>
        <w:rPr>
          <w:rFonts w:ascii="Arial" w:hAnsi="Arial" w:cs="Arial"/>
          <w:color w:val="000000"/>
        </w:rPr>
      </w:pPr>
      <w:proofErr w:type="spellStart"/>
      <w:r w:rsidRPr="00D64BC3">
        <w:rPr>
          <w:rFonts w:ascii="Arial" w:hAnsi="Arial" w:cs="Arial"/>
          <w:color w:val="000000"/>
        </w:rPr>
        <w:t>Shachar</w:t>
      </w:r>
      <w:proofErr w:type="spellEnd"/>
      <w:r w:rsidRPr="00D64BC3">
        <w:rPr>
          <w:rFonts w:ascii="Arial" w:hAnsi="Arial" w:cs="Arial"/>
          <w:color w:val="000000"/>
        </w:rPr>
        <w:t>, A.</w:t>
      </w:r>
      <w:r w:rsidR="00394F15">
        <w:rPr>
          <w:rFonts w:ascii="Arial" w:hAnsi="Arial" w:cs="Arial"/>
          <w:color w:val="000000"/>
        </w:rPr>
        <w:t xml:space="preserve">, </w:t>
      </w:r>
      <w:r w:rsidRPr="00D64BC3">
        <w:rPr>
          <w:rFonts w:ascii="Arial" w:hAnsi="Arial" w:cs="Arial"/>
          <w:color w:val="000000"/>
        </w:rPr>
        <w:t>2009</w:t>
      </w:r>
      <w:r w:rsidR="00394F15">
        <w:rPr>
          <w:rFonts w:ascii="Arial" w:hAnsi="Arial" w:cs="Arial"/>
          <w:color w:val="000000"/>
        </w:rPr>
        <w:t>.</w:t>
      </w:r>
      <w:r w:rsidRPr="00D64BC3">
        <w:rPr>
          <w:rFonts w:ascii="Arial" w:hAnsi="Arial" w:cs="Arial"/>
          <w:color w:val="000000"/>
        </w:rPr>
        <w:t xml:space="preserve"> </w:t>
      </w:r>
      <w:r w:rsidRPr="00D64BC3">
        <w:rPr>
          <w:rFonts w:ascii="Arial" w:hAnsi="Arial" w:cs="Arial"/>
          <w:i/>
          <w:iCs/>
          <w:color w:val="000000"/>
        </w:rPr>
        <w:t>The</w:t>
      </w:r>
      <w:r w:rsidRPr="00D64BC3">
        <w:rPr>
          <w:rFonts w:ascii="Arial" w:hAnsi="Arial" w:cs="Arial"/>
          <w:color w:val="000000"/>
        </w:rPr>
        <w:t xml:space="preserve"> </w:t>
      </w:r>
      <w:r w:rsidRPr="00D64BC3">
        <w:rPr>
          <w:rFonts w:ascii="Arial" w:hAnsi="Arial" w:cs="Arial"/>
          <w:i/>
          <w:iCs/>
          <w:color w:val="000000"/>
        </w:rPr>
        <w:t>Birthright Lottery</w:t>
      </w:r>
      <w:r w:rsidRPr="00D64BC3">
        <w:rPr>
          <w:rFonts w:ascii="Arial" w:hAnsi="Arial" w:cs="Arial"/>
          <w:color w:val="000000"/>
        </w:rPr>
        <w:t>. London: Harvard University Press.</w:t>
      </w:r>
    </w:p>
    <w:p w14:paraId="681D642E" w14:textId="1A34C6A0" w:rsidR="00BF62C4" w:rsidRPr="008C6ABB" w:rsidRDefault="00BF62C4" w:rsidP="00BF62C4">
      <w:pPr>
        <w:pStyle w:val="NormalWeb"/>
        <w:spacing w:line="480" w:lineRule="auto"/>
        <w:ind w:left="567" w:hanging="567"/>
        <w:rPr>
          <w:rFonts w:ascii="Arial" w:hAnsi="Arial" w:cs="Arial"/>
          <w:color w:val="000000"/>
        </w:rPr>
      </w:pPr>
      <w:r>
        <w:rPr>
          <w:rFonts w:ascii="Arial" w:hAnsi="Arial" w:cs="Arial"/>
          <w:color w:val="000000"/>
        </w:rPr>
        <w:t>Shahvisi, A. and Finnerty, F.</w:t>
      </w:r>
      <w:r w:rsidR="00394F15">
        <w:rPr>
          <w:rFonts w:ascii="Arial" w:hAnsi="Arial" w:cs="Arial"/>
          <w:color w:val="000000"/>
        </w:rPr>
        <w:t xml:space="preserve">, </w:t>
      </w:r>
      <w:r>
        <w:rPr>
          <w:rFonts w:ascii="Arial" w:hAnsi="Arial" w:cs="Arial"/>
          <w:color w:val="000000"/>
        </w:rPr>
        <w:t>2019</w:t>
      </w:r>
      <w:r w:rsidR="00394F15">
        <w:rPr>
          <w:rFonts w:ascii="Arial" w:hAnsi="Arial" w:cs="Arial"/>
          <w:color w:val="000000"/>
        </w:rPr>
        <w:t>.</w:t>
      </w:r>
      <w:r>
        <w:rPr>
          <w:rFonts w:ascii="Arial" w:hAnsi="Arial" w:cs="Arial"/>
          <w:color w:val="000000"/>
        </w:rPr>
        <w:t xml:space="preserve"> Why it is unethical to charge migrant women for pregnancy care in the National Health Service</w:t>
      </w:r>
      <w:r w:rsidR="00000A8E">
        <w:rPr>
          <w:rFonts w:ascii="Arial" w:hAnsi="Arial" w:cs="Arial"/>
          <w:color w:val="000000"/>
        </w:rPr>
        <w:t>.</w:t>
      </w:r>
      <w:r>
        <w:rPr>
          <w:rFonts w:ascii="Arial" w:hAnsi="Arial" w:cs="Arial"/>
          <w:color w:val="000000"/>
        </w:rPr>
        <w:t xml:space="preserve"> </w:t>
      </w:r>
      <w:r>
        <w:rPr>
          <w:rFonts w:ascii="Arial" w:hAnsi="Arial" w:cs="Arial"/>
          <w:i/>
          <w:iCs/>
          <w:color w:val="000000"/>
        </w:rPr>
        <w:t xml:space="preserve">Journal of </w:t>
      </w:r>
      <w:r w:rsidR="00000A8E">
        <w:rPr>
          <w:rFonts w:ascii="Arial" w:hAnsi="Arial" w:cs="Arial"/>
          <w:i/>
          <w:iCs/>
          <w:color w:val="000000"/>
        </w:rPr>
        <w:t>m</w:t>
      </w:r>
      <w:r>
        <w:rPr>
          <w:rFonts w:ascii="Arial" w:hAnsi="Arial" w:cs="Arial"/>
          <w:i/>
          <w:iCs/>
          <w:color w:val="000000"/>
        </w:rPr>
        <w:t xml:space="preserve">edical </w:t>
      </w:r>
      <w:r w:rsidR="00000A8E">
        <w:rPr>
          <w:rFonts w:ascii="Arial" w:hAnsi="Arial" w:cs="Arial"/>
          <w:i/>
          <w:iCs/>
          <w:color w:val="000000"/>
        </w:rPr>
        <w:t>e</w:t>
      </w:r>
      <w:r>
        <w:rPr>
          <w:rFonts w:ascii="Arial" w:hAnsi="Arial" w:cs="Arial"/>
          <w:i/>
          <w:iCs/>
          <w:color w:val="000000"/>
        </w:rPr>
        <w:t>thics</w:t>
      </w:r>
      <w:r>
        <w:rPr>
          <w:rFonts w:ascii="Arial" w:hAnsi="Arial" w:cs="Arial"/>
          <w:color w:val="000000"/>
        </w:rPr>
        <w:t xml:space="preserve">, 45, pp489-496. </w:t>
      </w:r>
    </w:p>
    <w:p w14:paraId="4A99291A" w14:textId="276814DE" w:rsidR="00BF62C4" w:rsidRPr="00D64BC3" w:rsidRDefault="00BF62C4" w:rsidP="00BF62C4">
      <w:pPr>
        <w:pStyle w:val="NormalWeb"/>
        <w:spacing w:line="480" w:lineRule="auto"/>
        <w:ind w:left="567" w:hanging="567"/>
        <w:rPr>
          <w:rFonts w:ascii="Arial" w:hAnsi="Arial" w:cs="Arial"/>
          <w:color w:val="000000"/>
        </w:rPr>
      </w:pPr>
      <w:proofErr w:type="spellStart"/>
      <w:r>
        <w:rPr>
          <w:rFonts w:ascii="Arial" w:hAnsi="Arial" w:cs="Arial"/>
          <w:color w:val="000000"/>
        </w:rPr>
        <w:t>Sironi</w:t>
      </w:r>
      <w:proofErr w:type="spellEnd"/>
      <w:r>
        <w:rPr>
          <w:rFonts w:ascii="Arial" w:hAnsi="Arial" w:cs="Arial"/>
          <w:color w:val="000000"/>
        </w:rPr>
        <w:t xml:space="preserve">, A., </w:t>
      </w:r>
      <w:proofErr w:type="spellStart"/>
      <w:r>
        <w:rPr>
          <w:rFonts w:ascii="Arial" w:hAnsi="Arial" w:cs="Arial"/>
          <w:color w:val="000000"/>
        </w:rPr>
        <w:t>Bauloz</w:t>
      </w:r>
      <w:proofErr w:type="spellEnd"/>
      <w:r>
        <w:rPr>
          <w:rFonts w:ascii="Arial" w:hAnsi="Arial" w:cs="Arial"/>
          <w:color w:val="000000"/>
        </w:rPr>
        <w:t>, C. and Emmanuel, M.</w:t>
      </w:r>
      <w:r w:rsidR="00394F15">
        <w:rPr>
          <w:rFonts w:ascii="Arial" w:hAnsi="Arial" w:cs="Arial"/>
          <w:color w:val="000000"/>
        </w:rPr>
        <w:t xml:space="preserve">, </w:t>
      </w:r>
      <w:r w:rsidRPr="00427F46">
        <w:rPr>
          <w:rFonts w:ascii="Arial" w:hAnsi="Arial" w:cs="Arial"/>
          <w:color w:val="000000"/>
        </w:rPr>
        <w:t>201</w:t>
      </w:r>
      <w:r>
        <w:rPr>
          <w:rFonts w:ascii="Arial" w:hAnsi="Arial" w:cs="Arial"/>
          <w:color w:val="000000"/>
        </w:rPr>
        <w:t>9</w:t>
      </w:r>
      <w:r w:rsidR="00394F15">
        <w:rPr>
          <w:rFonts w:ascii="Arial" w:hAnsi="Arial" w:cs="Arial"/>
          <w:color w:val="000000"/>
        </w:rPr>
        <w:t>.</w:t>
      </w:r>
      <w:r w:rsidRPr="00427F46">
        <w:rPr>
          <w:rStyle w:val="apple-converted-space"/>
          <w:rFonts w:ascii="Arial" w:hAnsi="Arial" w:cs="Arial"/>
          <w:color w:val="000000"/>
        </w:rPr>
        <w:t> </w:t>
      </w:r>
      <w:r>
        <w:rPr>
          <w:rFonts w:ascii="Arial" w:hAnsi="Arial" w:cs="Arial"/>
          <w:i/>
          <w:iCs/>
          <w:color w:val="000000"/>
        </w:rPr>
        <w:t>Glossary on migration</w:t>
      </w:r>
      <w:r w:rsidR="00997B01">
        <w:rPr>
          <w:rFonts w:ascii="Arial" w:hAnsi="Arial" w:cs="Arial"/>
          <w:i/>
          <w:iCs/>
          <w:color w:val="000000"/>
        </w:rPr>
        <w:t xml:space="preserve"> </w:t>
      </w:r>
      <w:r w:rsidR="00997B01">
        <w:rPr>
          <w:rFonts w:ascii="Arial" w:hAnsi="Arial" w:cs="Arial"/>
          <w:color w:val="000000"/>
        </w:rPr>
        <w:t>[Online]</w:t>
      </w:r>
      <w:r w:rsidRPr="00427F46">
        <w:rPr>
          <w:rFonts w:ascii="Arial" w:hAnsi="Arial" w:cs="Arial"/>
          <w:color w:val="000000"/>
        </w:rPr>
        <w:t xml:space="preserve">. </w:t>
      </w:r>
      <w:r>
        <w:rPr>
          <w:rFonts w:ascii="Arial" w:hAnsi="Arial" w:cs="Arial"/>
          <w:color w:val="000000"/>
        </w:rPr>
        <w:t>Geneva</w:t>
      </w:r>
      <w:r w:rsidRPr="00427F46">
        <w:rPr>
          <w:rFonts w:ascii="Arial" w:hAnsi="Arial" w:cs="Arial"/>
          <w:color w:val="000000"/>
        </w:rPr>
        <w:t xml:space="preserve">: </w:t>
      </w:r>
      <w:r>
        <w:rPr>
          <w:rFonts w:ascii="Arial" w:hAnsi="Arial" w:cs="Arial"/>
          <w:color w:val="000000"/>
        </w:rPr>
        <w:t>International Organisation for Migration</w:t>
      </w:r>
      <w:r w:rsidRPr="00427F46">
        <w:rPr>
          <w:rFonts w:ascii="Arial" w:hAnsi="Arial" w:cs="Arial"/>
          <w:color w:val="000000"/>
        </w:rPr>
        <w:t>.</w:t>
      </w:r>
      <w:r w:rsidRPr="00427F46">
        <w:rPr>
          <w:rStyle w:val="apple-converted-space"/>
          <w:rFonts w:ascii="Arial" w:hAnsi="Arial" w:cs="Arial"/>
          <w:color w:val="000000"/>
        </w:rPr>
        <w:t> </w:t>
      </w:r>
      <w:r>
        <w:rPr>
          <w:rStyle w:val="apple-converted-space"/>
          <w:rFonts w:ascii="Arial" w:hAnsi="Arial" w:cs="Arial"/>
          <w:color w:val="000000"/>
        </w:rPr>
        <w:t xml:space="preserve">Available </w:t>
      </w:r>
      <w:r w:rsidR="00997B01">
        <w:rPr>
          <w:rStyle w:val="apple-converted-space"/>
          <w:rFonts w:ascii="Arial" w:hAnsi="Arial" w:cs="Arial"/>
          <w:color w:val="000000"/>
        </w:rPr>
        <w:t>from</w:t>
      </w:r>
      <w:r>
        <w:rPr>
          <w:rStyle w:val="apple-converted-space"/>
          <w:rFonts w:ascii="Arial" w:hAnsi="Arial" w:cs="Arial"/>
          <w:color w:val="000000"/>
        </w:rPr>
        <w:t xml:space="preserve">: </w:t>
      </w:r>
      <w:hyperlink r:id="rId26" w:history="1">
        <w:r w:rsidRPr="00B7680B">
          <w:rPr>
            <w:rStyle w:val="Hyperlink"/>
            <w:rFonts w:ascii="Arial" w:hAnsi="Arial" w:cs="Arial"/>
          </w:rPr>
          <w:t>https://publications.iom.int/system/files/pdf/IML_34_Glossary.pdf</w:t>
        </w:r>
      </w:hyperlink>
      <w:r>
        <w:rPr>
          <w:rStyle w:val="apple-converted-space"/>
          <w:rFonts w:ascii="Arial" w:hAnsi="Arial" w:cs="Arial"/>
          <w:color w:val="000000"/>
        </w:rPr>
        <w:t xml:space="preserve"> </w:t>
      </w:r>
      <w:r w:rsidR="00997B01">
        <w:rPr>
          <w:rStyle w:val="apple-converted-space"/>
          <w:rFonts w:ascii="Arial" w:hAnsi="Arial" w:cs="Arial"/>
          <w:color w:val="000000"/>
        </w:rPr>
        <w:t>[Accessed 24 January 2024].</w:t>
      </w:r>
    </w:p>
    <w:p w14:paraId="70CAB5F7" w14:textId="6972773D" w:rsidR="00BF62C4" w:rsidRPr="00315453" w:rsidRDefault="00BF62C4" w:rsidP="00BF62C4">
      <w:pPr>
        <w:pStyle w:val="NormalWeb"/>
        <w:spacing w:line="480" w:lineRule="auto"/>
        <w:ind w:left="567" w:hanging="567"/>
        <w:rPr>
          <w:rStyle w:val="apple-converted-space"/>
          <w:rFonts w:ascii="Arial" w:hAnsi="Arial" w:cs="Arial"/>
          <w:color w:val="000000"/>
        </w:rPr>
      </w:pPr>
      <w:r w:rsidRPr="00315453">
        <w:rPr>
          <w:rFonts w:ascii="Arial" w:hAnsi="Arial" w:cs="Arial"/>
          <w:color w:val="000000"/>
        </w:rPr>
        <w:t>Smith, A.C. and LeVoy, M.</w:t>
      </w:r>
      <w:r w:rsidR="00394F15">
        <w:rPr>
          <w:rFonts w:ascii="Arial" w:hAnsi="Arial" w:cs="Arial"/>
          <w:color w:val="000000"/>
        </w:rPr>
        <w:t xml:space="preserve">, </w:t>
      </w:r>
      <w:r w:rsidRPr="00315453">
        <w:rPr>
          <w:rFonts w:ascii="Arial" w:hAnsi="Arial" w:cs="Arial"/>
          <w:color w:val="000000"/>
        </w:rPr>
        <w:t>2016</w:t>
      </w:r>
      <w:r w:rsidR="00394F15">
        <w:rPr>
          <w:rFonts w:ascii="Arial" w:hAnsi="Arial" w:cs="Arial"/>
          <w:color w:val="000000"/>
        </w:rPr>
        <w:t>.</w:t>
      </w:r>
      <w:r w:rsidRPr="00315453">
        <w:rPr>
          <w:rStyle w:val="apple-converted-space"/>
          <w:rFonts w:ascii="Arial" w:hAnsi="Arial" w:cs="Arial"/>
          <w:color w:val="000000"/>
        </w:rPr>
        <w:t> </w:t>
      </w:r>
      <w:r w:rsidRPr="00315453">
        <w:rPr>
          <w:rFonts w:ascii="Arial" w:hAnsi="Arial" w:cs="Arial"/>
          <w:i/>
          <w:iCs/>
          <w:color w:val="000000"/>
        </w:rPr>
        <w:t xml:space="preserve">The sexual and reproductive health rights of undocumented migrants: </w:t>
      </w:r>
      <w:r w:rsidR="006F61CA">
        <w:rPr>
          <w:rFonts w:ascii="Arial" w:hAnsi="Arial" w:cs="Arial"/>
          <w:i/>
          <w:iCs/>
          <w:color w:val="000000"/>
        </w:rPr>
        <w:t>n</w:t>
      </w:r>
      <w:r w:rsidRPr="00315453">
        <w:rPr>
          <w:rFonts w:ascii="Arial" w:hAnsi="Arial" w:cs="Arial"/>
          <w:i/>
          <w:iCs/>
          <w:color w:val="000000"/>
        </w:rPr>
        <w:t>arrowing the gap between their rights and the reality in the EU</w:t>
      </w:r>
      <w:r w:rsidR="00DD7D8C">
        <w:rPr>
          <w:rFonts w:ascii="Arial" w:hAnsi="Arial" w:cs="Arial"/>
          <w:i/>
          <w:iCs/>
          <w:color w:val="000000"/>
        </w:rPr>
        <w:t xml:space="preserve"> </w:t>
      </w:r>
      <w:r w:rsidR="00DD7D8C">
        <w:rPr>
          <w:rFonts w:ascii="Arial" w:hAnsi="Arial" w:cs="Arial"/>
          <w:color w:val="000000"/>
        </w:rPr>
        <w:t>[Online]</w:t>
      </w:r>
      <w:r w:rsidRPr="00315453">
        <w:rPr>
          <w:rFonts w:ascii="Arial" w:hAnsi="Arial" w:cs="Arial"/>
          <w:color w:val="000000"/>
        </w:rPr>
        <w:t>. Brussels: Platform for International Cooperation on Undocumented Migrants.</w:t>
      </w:r>
      <w:r w:rsidRPr="00315453">
        <w:rPr>
          <w:rStyle w:val="apple-converted-space"/>
          <w:rFonts w:ascii="Arial" w:hAnsi="Arial" w:cs="Arial"/>
          <w:color w:val="000000"/>
        </w:rPr>
        <w:t> </w:t>
      </w:r>
      <w:r w:rsidR="00DD7D8C">
        <w:rPr>
          <w:rStyle w:val="apple-converted-space"/>
          <w:rFonts w:ascii="Arial" w:hAnsi="Arial" w:cs="Arial"/>
          <w:color w:val="000000"/>
        </w:rPr>
        <w:t xml:space="preserve">Available from: </w:t>
      </w:r>
      <w:hyperlink r:id="rId27" w:history="1">
        <w:r w:rsidR="00DD7D8C" w:rsidRPr="00C7292A">
          <w:rPr>
            <w:rStyle w:val="Hyperlink"/>
            <w:rFonts w:ascii="Arial" w:hAnsi="Arial" w:cs="Arial"/>
          </w:rPr>
          <w:t>https://picum.org/wp-content/uploads/2017/11/Sexual-and-Reproductive-Health-Rights_EN.pdf</w:t>
        </w:r>
      </w:hyperlink>
      <w:r w:rsidR="00DD7D8C">
        <w:rPr>
          <w:rStyle w:val="apple-converted-space"/>
          <w:rFonts w:ascii="Arial" w:hAnsi="Arial" w:cs="Arial"/>
          <w:color w:val="000000"/>
        </w:rPr>
        <w:t xml:space="preserve"> [Accessed 24 January 2024].</w:t>
      </w:r>
    </w:p>
    <w:p w14:paraId="2BB3B7AC" w14:textId="15BED4BF" w:rsidR="00BF62C4" w:rsidRPr="004F5AE6" w:rsidRDefault="00BF62C4" w:rsidP="00BF62C4">
      <w:pPr>
        <w:pStyle w:val="NormalWeb"/>
        <w:spacing w:line="480" w:lineRule="auto"/>
        <w:ind w:left="567" w:hanging="567"/>
        <w:rPr>
          <w:rFonts w:ascii="Arial" w:hAnsi="Arial" w:cs="Arial"/>
          <w:color w:val="000000"/>
        </w:rPr>
      </w:pPr>
      <w:r>
        <w:rPr>
          <w:rFonts w:ascii="Arial" w:hAnsi="Arial" w:cs="Arial"/>
          <w:color w:val="000000"/>
        </w:rPr>
        <w:t>United Nations</w:t>
      </w:r>
      <w:r w:rsidR="00394F15">
        <w:rPr>
          <w:rFonts w:ascii="Arial" w:hAnsi="Arial" w:cs="Arial"/>
          <w:color w:val="000000"/>
        </w:rPr>
        <w:t xml:space="preserve">, </w:t>
      </w:r>
      <w:r w:rsidRPr="00A4514B">
        <w:rPr>
          <w:rFonts w:ascii="Arial" w:hAnsi="Arial" w:cs="Arial"/>
          <w:color w:val="000000"/>
        </w:rPr>
        <w:t>201</w:t>
      </w:r>
      <w:r>
        <w:rPr>
          <w:rFonts w:ascii="Arial" w:hAnsi="Arial" w:cs="Arial"/>
          <w:color w:val="000000"/>
        </w:rPr>
        <w:t>0</w:t>
      </w:r>
      <w:r w:rsidR="00394F15">
        <w:rPr>
          <w:rFonts w:ascii="Arial" w:hAnsi="Arial" w:cs="Arial"/>
          <w:color w:val="000000"/>
        </w:rPr>
        <w:t>.</w:t>
      </w:r>
      <w:r w:rsidRPr="00A4514B">
        <w:rPr>
          <w:rStyle w:val="apple-converted-space"/>
          <w:rFonts w:ascii="Arial" w:hAnsi="Arial" w:cs="Arial"/>
          <w:color w:val="000000"/>
        </w:rPr>
        <w:t> </w:t>
      </w:r>
      <w:r>
        <w:rPr>
          <w:rFonts w:ascii="Arial" w:hAnsi="Arial" w:cs="Arial"/>
          <w:i/>
          <w:iCs/>
          <w:color w:val="000000"/>
        </w:rPr>
        <w:t>International recommendations for tourism statistics 2008</w:t>
      </w:r>
      <w:r w:rsidR="00B625EE">
        <w:rPr>
          <w:rFonts w:ascii="Arial" w:hAnsi="Arial" w:cs="Arial"/>
          <w:i/>
          <w:iCs/>
          <w:color w:val="000000"/>
        </w:rPr>
        <w:t xml:space="preserve"> </w:t>
      </w:r>
      <w:r w:rsidR="00B625EE">
        <w:rPr>
          <w:rFonts w:ascii="Arial" w:hAnsi="Arial" w:cs="Arial"/>
          <w:color w:val="000000"/>
        </w:rPr>
        <w:t>[Online]</w:t>
      </w:r>
      <w:r>
        <w:rPr>
          <w:rFonts w:ascii="Arial" w:hAnsi="Arial" w:cs="Arial"/>
          <w:i/>
          <w:iCs/>
          <w:color w:val="000000"/>
        </w:rPr>
        <w:t>.</w:t>
      </w:r>
      <w:r>
        <w:rPr>
          <w:rFonts w:ascii="Arial" w:hAnsi="Arial" w:cs="Arial"/>
          <w:color w:val="000000"/>
        </w:rPr>
        <w:t xml:space="preserve"> </w:t>
      </w:r>
      <w:r w:rsidR="00997B01">
        <w:rPr>
          <w:rFonts w:ascii="Arial" w:hAnsi="Arial" w:cs="Arial"/>
          <w:color w:val="000000"/>
        </w:rPr>
        <w:t>(Series M, No.83/Rev.1). New York</w:t>
      </w:r>
      <w:r w:rsidR="00B625EE">
        <w:rPr>
          <w:rFonts w:ascii="Arial" w:hAnsi="Arial" w:cs="Arial"/>
          <w:color w:val="000000"/>
        </w:rPr>
        <w:t>:</w:t>
      </w:r>
      <w:r w:rsidR="00997B01">
        <w:rPr>
          <w:rFonts w:ascii="Arial" w:hAnsi="Arial" w:cs="Arial"/>
          <w:color w:val="000000"/>
        </w:rPr>
        <w:t xml:space="preserve"> United Nations.</w:t>
      </w:r>
      <w:r w:rsidR="00B625EE">
        <w:rPr>
          <w:rFonts w:ascii="Arial" w:hAnsi="Arial" w:cs="Arial"/>
          <w:color w:val="000000"/>
        </w:rPr>
        <w:t xml:space="preserve"> Available from: </w:t>
      </w:r>
      <w:hyperlink r:id="rId28" w:history="1">
        <w:r w:rsidR="00B625EE" w:rsidRPr="00C7292A">
          <w:rPr>
            <w:rStyle w:val="Hyperlink"/>
            <w:rFonts w:ascii="Arial" w:hAnsi="Arial" w:cs="Arial"/>
          </w:rPr>
          <w:t>https://unstats.un.org/unsd/publication/seriesm/seriesm_83rev1e.pdf</w:t>
        </w:r>
      </w:hyperlink>
      <w:r w:rsidR="00B625EE">
        <w:rPr>
          <w:rFonts w:ascii="Arial" w:hAnsi="Arial" w:cs="Arial"/>
          <w:color w:val="000000"/>
        </w:rPr>
        <w:t xml:space="preserve"> [Accessed 24 January 2024].</w:t>
      </w:r>
    </w:p>
    <w:p w14:paraId="289A0D8A" w14:textId="50015552" w:rsidR="00BF62C4" w:rsidRPr="00790995" w:rsidRDefault="00BF62C4" w:rsidP="00BF62C4">
      <w:pPr>
        <w:pStyle w:val="NormalWeb"/>
        <w:spacing w:line="480" w:lineRule="auto"/>
        <w:ind w:left="567" w:hanging="567"/>
        <w:rPr>
          <w:rStyle w:val="apple-converted-space"/>
          <w:rFonts w:ascii="Arial" w:hAnsi="Arial" w:cs="Arial"/>
          <w:color w:val="000000"/>
        </w:rPr>
      </w:pPr>
      <w:proofErr w:type="spellStart"/>
      <w:r w:rsidRPr="00790995">
        <w:rPr>
          <w:rFonts w:ascii="Arial" w:hAnsi="Arial" w:cs="Arial"/>
          <w:color w:val="000000"/>
        </w:rPr>
        <w:t>Urquia</w:t>
      </w:r>
      <w:proofErr w:type="spellEnd"/>
      <w:r w:rsidRPr="00790995">
        <w:rPr>
          <w:rFonts w:ascii="Arial" w:hAnsi="Arial" w:cs="Arial"/>
          <w:color w:val="000000"/>
        </w:rPr>
        <w:t>, M.L.</w:t>
      </w:r>
      <w:r w:rsidR="0066475C">
        <w:rPr>
          <w:rFonts w:ascii="Arial" w:hAnsi="Arial" w:cs="Arial"/>
          <w:color w:val="000000"/>
        </w:rPr>
        <w:t xml:space="preserve">, Glazier, R.H., Gagnon, A.J., Mortensen, L.H., </w:t>
      </w:r>
      <w:proofErr w:type="spellStart"/>
      <w:r w:rsidR="0066475C">
        <w:rPr>
          <w:rFonts w:ascii="Arial" w:hAnsi="Arial" w:cs="Arial"/>
          <w:color w:val="000000"/>
        </w:rPr>
        <w:t>Nybo</w:t>
      </w:r>
      <w:proofErr w:type="spellEnd"/>
      <w:r w:rsidR="0066475C">
        <w:rPr>
          <w:rFonts w:ascii="Arial" w:hAnsi="Arial" w:cs="Arial"/>
          <w:color w:val="000000"/>
        </w:rPr>
        <w:t xml:space="preserve"> Andersen, A.M., </w:t>
      </w:r>
      <w:proofErr w:type="spellStart"/>
      <w:r w:rsidR="0066475C">
        <w:rPr>
          <w:rFonts w:ascii="Arial" w:hAnsi="Arial" w:cs="Arial"/>
          <w:color w:val="000000"/>
        </w:rPr>
        <w:t>Janevic</w:t>
      </w:r>
      <w:proofErr w:type="spellEnd"/>
      <w:r w:rsidR="0066475C">
        <w:rPr>
          <w:rFonts w:ascii="Arial" w:hAnsi="Arial" w:cs="Arial"/>
          <w:color w:val="000000"/>
        </w:rPr>
        <w:t xml:space="preserve">, T., </w:t>
      </w:r>
      <w:proofErr w:type="spellStart"/>
      <w:r w:rsidR="0066475C">
        <w:rPr>
          <w:rFonts w:ascii="Arial" w:hAnsi="Arial" w:cs="Arial"/>
          <w:color w:val="000000"/>
        </w:rPr>
        <w:t>Guendelman</w:t>
      </w:r>
      <w:proofErr w:type="spellEnd"/>
      <w:r w:rsidR="0066475C">
        <w:rPr>
          <w:rFonts w:ascii="Arial" w:hAnsi="Arial" w:cs="Arial"/>
          <w:color w:val="000000"/>
        </w:rPr>
        <w:t xml:space="preserve">, S., </w:t>
      </w:r>
      <w:proofErr w:type="spellStart"/>
      <w:r w:rsidR="0066475C">
        <w:rPr>
          <w:rFonts w:ascii="Arial" w:hAnsi="Arial" w:cs="Arial"/>
          <w:color w:val="000000"/>
        </w:rPr>
        <w:t>Thorton</w:t>
      </w:r>
      <w:proofErr w:type="spellEnd"/>
      <w:r w:rsidR="0066475C">
        <w:rPr>
          <w:rFonts w:ascii="Arial" w:hAnsi="Arial" w:cs="Arial"/>
          <w:color w:val="000000"/>
        </w:rPr>
        <w:t xml:space="preserve">, D., </w:t>
      </w:r>
      <w:proofErr w:type="spellStart"/>
      <w:r w:rsidR="0066475C">
        <w:rPr>
          <w:rFonts w:ascii="Arial" w:hAnsi="Arial" w:cs="Arial"/>
          <w:color w:val="000000"/>
        </w:rPr>
        <w:t>Bolumar</w:t>
      </w:r>
      <w:proofErr w:type="spellEnd"/>
      <w:r w:rsidR="0066475C">
        <w:rPr>
          <w:rFonts w:ascii="Arial" w:hAnsi="Arial" w:cs="Arial"/>
          <w:color w:val="000000"/>
        </w:rPr>
        <w:t xml:space="preserve">, F., Río Sánchez, I., Small, R., Davey, M.A. and </w:t>
      </w:r>
      <w:proofErr w:type="spellStart"/>
      <w:r w:rsidR="0066475C">
        <w:rPr>
          <w:rFonts w:ascii="Arial" w:hAnsi="Arial" w:cs="Arial"/>
          <w:color w:val="000000"/>
        </w:rPr>
        <w:t>Hjern</w:t>
      </w:r>
      <w:proofErr w:type="spellEnd"/>
      <w:r w:rsidR="0066475C">
        <w:rPr>
          <w:rFonts w:ascii="Arial" w:hAnsi="Arial" w:cs="Arial"/>
          <w:color w:val="000000"/>
        </w:rPr>
        <w:t>, A.,</w:t>
      </w:r>
      <w:r w:rsidR="00394F15">
        <w:rPr>
          <w:rFonts w:ascii="Arial" w:hAnsi="Arial" w:cs="Arial"/>
          <w:color w:val="000000"/>
        </w:rPr>
        <w:t xml:space="preserve"> </w:t>
      </w:r>
      <w:r w:rsidRPr="00790995">
        <w:rPr>
          <w:rFonts w:ascii="Arial" w:hAnsi="Arial" w:cs="Arial"/>
          <w:color w:val="000000"/>
        </w:rPr>
        <w:t>2014</w:t>
      </w:r>
      <w:r w:rsidR="00394F15">
        <w:rPr>
          <w:rFonts w:ascii="Arial" w:hAnsi="Arial" w:cs="Arial"/>
          <w:color w:val="000000"/>
        </w:rPr>
        <w:t>.</w:t>
      </w:r>
      <w:r w:rsidRPr="00790995">
        <w:rPr>
          <w:rFonts w:ascii="Arial" w:hAnsi="Arial" w:cs="Arial"/>
          <w:color w:val="000000"/>
        </w:rPr>
        <w:t xml:space="preserve"> Disparities in pre-eclampsia and eclampsia among immigrant women giving birth in six industrialised countries</w:t>
      </w:r>
      <w:r w:rsidR="00000A8E">
        <w:rPr>
          <w:rFonts w:ascii="Arial" w:hAnsi="Arial" w:cs="Arial"/>
          <w:color w:val="000000"/>
        </w:rPr>
        <w:t>.</w:t>
      </w:r>
      <w:r w:rsidRPr="00790995">
        <w:rPr>
          <w:rFonts w:ascii="Arial" w:hAnsi="Arial" w:cs="Arial"/>
          <w:color w:val="000000"/>
        </w:rPr>
        <w:t xml:space="preserve"> </w:t>
      </w:r>
      <w:proofErr w:type="spellStart"/>
      <w:r w:rsidRPr="00790995">
        <w:rPr>
          <w:rFonts w:ascii="Arial" w:hAnsi="Arial" w:cs="Arial"/>
          <w:i/>
          <w:iCs/>
          <w:color w:val="000000"/>
        </w:rPr>
        <w:t>Beilstein</w:t>
      </w:r>
      <w:proofErr w:type="spellEnd"/>
      <w:r w:rsidRPr="00790995">
        <w:rPr>
          <w:rFonts w:ascii="Arial" w:hAnsi="Arial" w:cs="Arial"/>
          <w:i/>
          <w:iCs/>
          <w:color w:val="000000"/>
        </w:rPr>
        <w:t xml:space="preserve"> </w:t>
      </w:r>
      <w:r w:rsidR="00000A8E">
        <w:rPr>
          <w:rFonts w:ascii="Arial" w:hAnsi="Arial" w:cs="Arial"/>
          <w:i/>
          <w:iCs/>
          <w:color w:val="000000"/>
        </w:rPr>
        <w:t>j</w:t>
      </w:r>
      <w:r w:rsidRPr="00790995">
        <w:rPr>
          <w:rFonts w:ascii="Arial" w:hAnsi="Arial" w:cs="Arial"/>
          <w:i/>
          <w:iCs/>
          <w:color w:val="000000"/>
        </w:rPr>
        <w:t xml:space="preserve">ournal of </w:t>
      </w:r>
      <w:r w:rsidR="00000A8E">
        <w:rPr>
          <w:rFonts w:ascii="Arial" w:hAnsi="Arial" w:cs="Arial"/>
          <w:i/>
          <w:iCs/>
          <w:color w:val="000000"/>
        </w:rPr>
        <w:t>o</w:t>
      </w:r>
      <w:r w:rsidRPr="00790995">
        <w:rPr>
          <w:rFonts w:ascii="Arial" w:hAnsi="Arial" w:cs="Arial"/>
          <w:i/>
          <w:iCs/>
          <w:color w:val="000000"/>
        </w:rPr>
        <w:t xml:space="preserve">rganic </w:t>
      </w:r>
      <w:r w:rsidR="00000A8E">
        <w:rPr>
          <w:rFonts w:ascii="Arial" w:hAnsi="Arial" w:cs="Arial"/>
          <w:i/>
          <w:iCs/>
          <w:color w:val="000000"/>
        </w:rPr>
        <w:t>c</w:t>
      </w:r>
      <w:r w:rsidRPr="00790995">
        <w:rPr>
          <w:rFonts w:ascii="Arial" w:hAnsi="Arial" w:cs="Arial"/>
          <w:i/>
          <w:iCs/>
          <w:color w:val="000000"/>
        </w:rPr>
        <w:t>hemistry</w:t>
      </w:r>
      <w:r w:rsidRPr="00790995">
        <w:rPr>
          <w:rFonts w:ascii="Arial" w:hAnsi="Arial" w:cs="Arial"/>
          <w:color w:val="000000"/>
        </w:rPr>
        <w:t xml:space="preserve">, 121(12), pp.1492-1500. </w:t>
      </w:r>
    </w:p>
    <w:p w14:paraId="3906289F" w14:textId="53D194C3" w:rsidR="00BF62C4" w:rsidRPr="00790995" w:rsidRDefault="00BF62C4" w:rsidP="00BF62C4">
      <w:pPr>
        <w:pStyle w:val="NormalWeb"/>
        <w:spacing w:line="480" w:lineRule="auto"/>
        <w:ind w:left="567" w:hanging="567"/>
        <w:rPr>
          <w:rFonts w:ascii="Arial" w:hAnsi="Arial" w:cs="Arial"/>
          <w:color w:val="000000"/>
        </w:rPr>
      </w:pPr>
      <w:proofErr w:type="spellStart"/>
      <w:r w:rsidRPr="00790995">
        <w:rPr>
          <w:rFonts w:ascii="Arial" w:hAnsi="Arial" w:cs="Arial"/>
          <w:color w:val="000000"/>
        </w:rPr>
        <w:t>Urquia</w:t>
      </w:r>
      <w:proofErr w:type="spellEnd"/>
      <w:r w:rsidRPr="00790995">
        <w:rPr>
          <w:rFonts w:ascii="Arial" w:hAnsi="Arial" w:cs="Arial"/>
          <w:color w:val="000000"/>
        </w:rPr>
        <w:t>, M.</w:t>
      </w:r>
      <w:r w:rsidR="001C25B8">
        <w:rPr>
          <w:rFonts w:ascii="Arial" w:hAnsi="Arial" w:cs="Arial"/>
          <w:color w:val="000000"/>
        </w:rPr>
        <w:t xml:space="preserve">L., Glazier, R.H., Mortensen, L.H., </w:t>
      </w:r>
      <w:proofErr w:type="spellStart"/>
      <w:r w:rsidR="001C25B8">
        <w:rPr>
          <w:rFonts w:ascii="Arial" w:hAnsi="Arial" w:cs="Arial"/>
          <w:color w:val="000000"/>
        </w:rPr>
        <w:t>Nybo</w:t>
      </w:r>
      <w:proofErr w:type="spellEnd"/>
      <w:r w:rsidR="001C25B8">
        <w:rPr>
          <w:rFonts w:ascii="Arial" w:hAnsi="Arial" w:cs="Arial"/>
          <w:color w:val="000000"/>
        </w:rPr>
        <w:t xml:space="preserve"> Andersen, A.M., Small., R., Davey, M.A., </w:t>
      </w:r>
      <w:proofErr w:type="spellStart"/>
      <w:r w:rsidR="001C25B8">
        <w:rPr>
          <w:rFonts w:ascii="Arial" w:hAnsi="Arial" w:cs="Arial"/>
          <w:color w:val="000000"/>
        </w:rPr>
        <w:t>Rööst</w:t>
      </w:r>
      <w:proofErr w:type="spellEnd"/>
      <w:r w:rsidR="001C25B8">
        <w:rPr>
          <w:rFonts w:ascii="Arial" w:hAnsi="Arial" w:cs="Arial"/>
          <w:color w:val="000000"/>
        </w:rPr>
        <w:t xml:space="preserve">, M. and </w:t>
      </w:r>
      <w:proofErr w:type="spellStart"/>
      <w:r w:rsidR="001C25B8">
        <w:rPr>
          <w:rFonts w:ascii="Arial" w:hAnsi="Arial" w:cs="Arial"/>
          <w:color w:val="000000"/>
        </w:rPr>
        <w:t>Essén</w:t>
      </w:r>
      <w:proofErr w:type="spellEnd"/>
      <w:r w:rsidR="001C25B8">
        <w:rPr>
          <w:rFonts w:ascii="Arial" w:hAnsi="Arial" w:cs="Arial"/>
          <w:color w:val="000000"/>
        </w:rPr>
        <w:t>, B.,</w:t>
      </w:r>
      <w:r w:rsidR="00394F15">
        <w:rPr>
          <w:rFonts w:ascii="Arial" w:hAnsi="Arial" w:cs="Arial"/>
          <w:color w:val="000000"/>
        </w:rPr>
        <w:t xml:space="preserve"> </w:t>
      </w:r>
      <w:r w:rsidRPr="00790995">
        <w:rPr>
          <w:rFonts w:ascii="Arial" w:hAnsi="Arial" w:cs="Arial"/>
          <w:color w:val="000000"/>
        </w:rPr>
        <w:t>2015</w:t>
      </w:r>
      <w:r w:rsidR="00394F15">
        <w:rPr>
          <w:rFonts w:ascii="Arial" w:hAnsi="Arial" w:cs="Arial"/>
          <w:color w:val="000000"/>
        </w:rPr>
        <w:t>.</w:t>
      </w:r>
      <w:r w:rsidRPr="00790995">
        <w:rPr>
          <w:rFonts w:ascii="Arial" w:hAnsi="Arial" w:cs="Arial"/>
          <w:color w:val="000000"/>
        </w:rPr>
        <w:t xml:space="preserve"> Severe maternal morbidity associated with maternal birthplace in three high-immigration settings</w:t>
      </w:r>
      <w:r w:rsidR="00000A8E">
        <w:rPr>
          <w:rFonts w:ascii="Arial" w:hAnsi="Arial" w:cs="Arial"/>
          <w:color w:val="000000"/>
        </w:rPr>
        <w:t>.</w:t>
      </w:r>
      <w:r w:rsidRPr="00790995">
        <w:rPr>
          <w:rFonts w:ascii="Arial" w:hAnsi="Arial" w:cs="Arial"/>
          <w:color w:val="000000"/>
        </w:rPr>
        <w:t xml:space="preserve"> </w:t>
      </w:r>
      <w:r w:rsidRPr="00790995">
        <w:rPr>
          <w:rFonts w:ascii="Arial" w:hAnsi="Arial" w:cs="Arial"/>
          <w:i/>
          <w:iCs/>
          <w:color w:val="000000"/>
        </w:rPr>
        <w:t xml:space="preserve">European </w:t>
      </w:r>
      <w:r w:rsidR="00000A8E">
        <w:rPr>
          <w:rFonts w:ascii="Arial" w:hAnsi="Arial" w:cs="Arial"/>
          <w:i/>
          <w:iCs/>
          <w:color w:val="000000"/>
        </w:rPr>
        <w:t>j</w:t>
      </w:r>
      <w:r w:rsidRPr="00790995">
        <w:rPr>
          <w:rFonts w:ascii="Arial" w:hAnsi="Arial" w:cs="Arial"/>
          <w:i/>
          <w:iCs/>
          <w:color w:val="000000"/>
        </w:rPr>
        <w:t xml:space="preserve">ournal of </w:t>
      </w:r>
      <w:r w:rsidR="00000A8E">
        <w:rPr>
          <w:rFonts w:ascii="Arial" w:hAnsi="Arial" w:cs="Arial"/>
          <w:i/>
          <w:iCs/>
          <w:color w:val="000000"/>
        </w:rPr>
        <w:t>p</w:t>
      </w:r>
      <w:r w:rsidRPr="00790995">
        <w:rPr>
          <w:rFonts w:ascii="Arial" w:hAnsi="Arial" w:cs="Arial"/>
          <w:i/>
          <w:iCs/>
          <w:color w:val="000000"/>
        </w:rPr>
        <w:t xml:space="preserve">ublic </w:t>
      </w:r>
      <w:r w:rsidR="00000A8E">
        <w:rPr>
          <w:rFonts w:ascii="Arial" w:hAnsi="Arial" w:cs="Arial"/>
          <w:i/>
          <w:iCs/>
          <w:color w:val="000000"/>
        </w:rPr>
        <w:t>h</w:t>
      </w:r>
      <w:r w:rsidRPr="00790995">
        <w:rPr>
          <w:rFonts w:ascii="Arial" w:hAnsi="Arial" w:cs="Arial"/>
          <w:i/>
          <w:iCs/>
          <w:color w:val="000000"/>
        </w:rPr>
        <w:t>ealth</w:t>
      </w:r>
      <w:r w:rsidRPr="00790995">
        <w:rPr>
          <w:rFonts w:ascii="Arial" w:hAnsi="Arial" w:cs="Arial"/>
          <w:color w:val="000000"/>
        </w:rPr>
        <w:t xml:space="preserve">, 25(4), pp.620-625. </w:t>
      </w:r>
    </w:p>
    <w:p w14:paraId="3C512C29" w14:textId="4AAE4EDC" w:rsidR="00BF62C4" w:rsidRPr="00F76359" w:rsidRDefault="00BF62C4" w:rsidP="00BF62C4">
      <w:pPr>
        <w:pStyle w:val="NormalWeb"/>
        <w:spacing w:line="480" w:lineRule="auto"/>
        <w:ind w:left="567" w:hanging="567"/>
        <w:rPr>
          <w:rFonts w:ascii="Arial" w:hAnsi="Arial" w:cs="Arial"/>
          <w:color w:val="000000"/>
        </w:rPr>
      </w:pPr>
      <w:r w:rsidRPr="00F76359">
        <w:rPr>
          <w:rFonts w:ascii="Arial" w:hAnsi="Arial" w:cs="Arial"/>
          <w:color w:val="000000"/>
        </w:rPr>
        <w:t>Waldron, J.</w:t>
      </w:r>
      <w:r w:rsidR="00394F15">
        <w:rPr>
          <w:rFonts w:ascii="Arial" w:hAnsi="Arial" w:cs="Arial"/>
          <w:color w:val="000000"/>
        </w:rPr>
        <w:t xml:space="preserve">, </w:t>
      </w:r>
      <w:r w:rsidRPr="00F76359">
        <w:rPr>
          <w:rFonts w:ascii="Arial" w:hAnsi="Arial" w:cs="Arial"/>
          <w:color w:val="000000"/>
        </w:rPr>
        <w:t>1992</w:t>
      </w:r>
      <w:r w:rsidR="00394F15">
        <w:rPr>
          <w:rFonts w:ascii="Arial" w:hAnsi="Arial" w:cs="Arial"/>
          <w:color w:val="000000"/>
        </w:rPr>
        <w:t>.</w:t>
      </w:r>
      <w:r w:rsidRPr="00F76359">
        <w:rPr>
          <w:rFonts w:ascii="Arial" w:hAnsi="Arial" w:cs="Arial"/>
          <w:color w:val="000000"/>
        </w:rPr>
        <w:t xml:space="preserve"> Superseding historic injustice</w:t>
      </w:r>
      <w:r w:rsidR="00000A8E">
        <w:rPr>
          <w:rFonts w:ascii="Arial" w:hAnsi="Arial" w:cs="Arial"/>
          <w:color w:val="000000"/>
        </w:rPr>
        <w:t>.</w:t>
      </w:r>
      <w:r w:rsidRPr="00F76359">
        <w:rPr>
          <w:rStyle w:val="apple-converted-space"/>
          <w:rFonts w:ascii="Arial" w:hAnsi="Arial" w:cs="Arial"/>
          <w:color w:val="000000"/>
        </w:rPr>
        <w:t> </w:t>
      </w:r>
      <w:r w:rsidRPr="00F76359">
        <w:rPr>
          <w:rFonts w:ascii="Arial" w:hAnsi="Arial" w:cs="Arial"/>
          <w:i/>
          <w:iCs/>
          <w:color w:val="000000"/>
        </w:rPr>
        <w:t>Ethics</w:t>
      </w:r>
      <w:r w:rsidRPr="00F76359">
        <w:rPr>
          <w:rFonts w:ascii="Arial" w:hAnsi="Arial" w:cs="Arial"/>
          <w:color w:val="000000"/>
        </w:rPr>
        <w:t>, 103(1), pp.4–28.</w:t>
      </w:r>
    </w:p>
    <w:p w14:paraId="1117F6EA" w14:textId="04634BB0" w:rsidR="00BF62C4" w:rsidRDefault="00BF62C4" w:rsidP="00BF62C4">
      <w:pPr>
        <w:pStyle w:val="NormalWeb"/>
        <w:spacing w:line="480" w:lineRule="auto"/>
        <w:ind w:left="567" w:hanging="567"/>
        <w:rPr>
          <w:rStyle w:val="apple-converted-space"/>
          <w:rFonts w:ascii="Arial" w:hAnsi="Arial" w:cs="Arial"/>
          <w:color w:val="000000"/>
        </w:rPr>
      </w:pPr>
      <w:r w:rsidRPr="00A4514B">
        <w:rPr>
          <w:rFonts w:ascii="Arial" w:hAnsi="Arial" w:cs="Arial"/>
          <w:color w:val="000000"/>
        </w:rPr>
        <w:t>World Health Organisation</w:t>
      </w:r>
      <w:r w:rsidR="00394F15">
        <w:rPr>
          <w:rFonts w:ascii="Arial" w:hAnsi="Arial" w:cs="Arial"/>
          <w:color w:val="000000"/>
        </w:rPr>
        <w:t xml:space="preserve">, </w:t>
      </w:r>
      <w:r w:rsidRPr="00A4514B">
        <w:rPr>
          <w:rFonts w:ascii="Arial" w:hAnsi="Arial" w:cs="Arial"/>
          <w:color w:val="000000"/>
        </w:rPr>
        <w:t>2018</w:t>
      </w:r>
      <w:r w:rsidR="00394F15">
        <w:rPr>
          <w:rFonts w:ascii="Arial" w:hAnsi="Arial" w:cs="Arial"/>
          <w:color w:val="000000"/>
        </w:rPr>
        <w:t>.</w:t>
      </w:r>
      <w:r w:rsidRPr="00A4514B">
        <w:rPr>
          <w:rStyle w:val="apple-converted-space"/>
          <w:rFonts w:ascii="Arial" w:hAnsi="Arial" w:cs="Arial"/>
          <w:color w:val="000000"/>
        </w:rPr>
        <w:t> </w:t>
      </w:r>
      <w:r w:rsidRPr="00A4514B">
        <w:rPr>
          <w:rFonts w:ascii="Arial" w:hAnsi="Arial" w:cs="Arial"/>
          <w:i/>
          <w:iCs/>
          <w:color w:val="000000"/>
        </w:rPr>
        <w:t>Improving the health care of pregnant refugee and migrant women and newborn children</w:t>
      </w:r>
      <w:r w:rsidR="00DA2206">
        <w:rPr>
          <w:rFonts w:ascii="Arial" w:hAnsi="Arial" w:cs="Arial"/>
          <w:i/>
          <w:iCs/>
          <w:color w:val="000000"/>
        </w:rPr>
        <w:t xml:space="preserve"> </w:t>
      </w:r>
      <w:r w:rsidR="00DA2206">
        <w:rPr>
          <w:rFonts w:ascii="Arial" w:hAnsi="Arial" w:cs="Arial"/>
          <w:color w:val="000000"/>
        </w:rPr>
        <w:t>[Online]</w:t>
      </w:r>
      <w:r w:rsidRPr="00A4514B">
        <w:rPr>
          <w:rFonts w:ascii="Arial" w:hAnsi="Arial" w:cs="Arial"/>
          <w:color w:val="000000"/>
        </w:rPr>
        <w:t>. Copenhagen: WHO Regional Office for Europe.</w:t>
      </w:r>
      <w:r w:rsidR="00DA2206">
        <w:rPr>
          <w:rFonts w:ascii="Arial" w:hAnsi="Arial" w:cs="Arial"/>
          <w:color w:val="000000"/>
        </w:rPr>
        <w:t xml:space="preserve"> Available from:</w:t>
      </w:r>
      <w:r w:rsidRPr="003647E5">
        <w:rPr>
          <w:rStyle w:val="apple-converted-space"/>
          <w:rFonts w:ascii="Arial" w:hAnsi="Arial" w:cs="Arial"/>
          <w:color w:val="000000"/>
        </w:rPr>
        <w:t> </w:t>
      </w:r>
      <w:hyperlink r:id="rId29" w:history="1">
        <w:r w:rsidR="00DA2206" w:rsidRPr="00C7292A">
          <w:rPr>
            <w:rStyle w:val="Hyperlink"/>
            <w:rFonts w:ascii="Arial" w:hAnsi="Arial" w:cs="Arial"/>
          </w:rPr>
          <w:t>https://reliefweb.int/report/world/improving-health-care-pregnant-refugee-and-migrant-women-and-newborn-children-policy</w:t>
        </w:r>
      </w:hyperlink>
      <w:r w:rsidR="00DA2206">
        <w:rPr>
          <w:rStyle w:val="apple-converted-space"/>
          <w:rFonts w:ascii="Arial" w:hAnsi="Arial" w:cs="Arial"/>
          <w:color w:val="000000"/>
        </w:rPr>
        <w:t xml:space="preserve"> [Accessed 24 January 2024].</w:t>
      </w:r>
    </w:p>
    <w:p w14:paraId="5F683690" w14:textId="77777777" w:rsidR="00BF62C4" w:rsidRDefault="00BF62C4" w:rsidP="00BF62C4">
      <w:pPr>
        <w:pStyle w:val="NormalWeb"/>
        <w:spacing w:line="480" w:lineRule="auto"/>
        <w:ind w:left="567" w:hanging="567"/>
        <w:rPr>
          <w:rFonts w:ascii="Arial" w:hAnsi="Arial" w:cs="Arial"/>
          <w:color w:val="000000"/>
        </w:rPr>
      </w:pPr>
    </w:p>
    <w:p w14:paraId="3C021E0F" w14:textId="77777777" w:rsidR="00BF62C4" w:rsidRPr="001C508A" w:rsidRDefault="00BF62C4" w:rsidP="00BF62C4">
      <w:pPr>
        <w:rPr>
          <w:rFonts w:ascii="Arial" w:eastAsia="Times New Roman" w:hAnsi="Arial" w:cs="Arial"/>
          <w:color w:val="000000"/>
          <w:lang w:eastAsia="en-GB"/>
        </w:rPr>
      </w:pPr>
      <w:r>
        <w:rPr>
          <w:rFonts w:ascii="Arial" w:hAnsi="Arial" w:cs="Arial"/>
          <w:color w:val="000000"/>
        </w:rPr>
        <w:br w:type="page"/>
      </w:r>
    </w:p>
    <w:p w14:paraId="384806EF" w14:textId="36176A68" w:rsidR="00BF62C4" w:rsidRDefault="00BF62C4" w:rsidP="00BF62C4">
      <w:pPr>
        <w:pStyle w:val="NormalWeb"/>
        <w:spacing w:line="480" w:lineRule="auto"/>
        <w:jc w:val="both"/>
        <w:rPr>
          <w:rFonts w:ascii="Arial" w:hAnsi="Arial" w:cs="Arial"/>
        </w:rPr>
      </w:pPr>
      <w:r w:rsidRPr="00BF62C4">
        <w:rPr>
          <w:rFonts w:ascii="Arial" w:hAnsi="Arial" w:cs="Arial"/>
          <w:b/>
          <w:bCs/>
        </w:rPr>
        <w:lastRenderedPageBreak/>
        <w:t>Word count:</w:t>
      </w:r>
      <w:r>
        <w:rPr>
          <w:rFonts w:ascii="Arial" w:hAnsi="Arial" w:cs="Arial"/>
        </w:rPr>
        <w:t xml:space="preserve"> </w:t>
      </w:r>
      <w:r w:rsidR="008D416D">
        <w:rPr>
          <w:rFonts w:ascii="Arial" w:hAnsi="Arial" w:cs="Arial"/>
        </w:rPr>
        <w:t>3995</w:t>
      </w:r>
    </w:p>
    <w:p w14:paraId="60CF7BFA" w14:textId="151CF26A" w:rsidR="00BF62C4" w:rsidRPr="003A1F0E" w:rsidRDefault="00BF62C4" w:rsidP="003A1F0E">
      <w:pPr>
        <w:spacing w:line="480" w:lineRule="auto"/>
        <w:jc w:val="both"/>
        <w:rPr>
          <w:rFonts w:ascii="Arial" w:eastAsia="Times New Roman" w:hAnsi="Arial" w:cs="Arial"/>
          <w:b/>
          <w:bCs/>
          <w:lang w:eastAsia="en-GB"/>
        </w:rPr>
      </w:pPr>
      <w:r w:rsidRPr="002E1BAE">
        <w:rPr>
          <w:rFonts w:ascii="Arial" w:hAnsi="Arial" w:cs="Arial"/>
          <w:b/>
          <w:bCs/>
        </w:rPr>
        <w:t xml:space="preserve">Biography: </w:t>
      </w:r>
      <w:r w:rsidRPr="002E1BAE">
        <w:rPr>
          <w:rFonts w:ascii="Arial" w:hAnsi="Arial" w:cs="Arial"/>
        </w:rPr>
        <w:t>Ella is a second-year PhD student and Associate Lecturer at the University of the West of England. Her doctoral research aims to capture the experiences of pregnancy and birth for undocumented migrant women in the UK’s hostile environment, through ethnographic methods. This conceptual paper was originally written as a dissertation for Ella’s</w:t>
      </w:r>
      <w:r>
        <w:rPr>
          <w:rFonts w:ascii="Arial" w:hAnsi="Arial" w:cs="Arial"/>
        </w:rPr>
        <w:t xml:space="preserve"> Masters in</w:t>
      </w:r>
      <w:r w:rsidRPr="002E1BAE">
        <w:rPr>
          <w:rFonts w:ascii="Arial" w:hAnsi="Arial" w:cs="Arial"/>
        </w:rPr>
        <w:t xml:space="preserve"> </w:t>
      </w:r>
      <w:r w:rsidRPr="002E1BAE">
        <w:rPr>
          <w:rFonts w:ascii="Arial" w:hAnsi="Arial" w:cs="Arial"/>
          <w:i/>
          <w:iCs/>
        </w:rPr>
        <w:t>Migration and Mobility Studies</w:t>
      </w:r>
      <w:r w:rsidRPr="002E1BAE">
        <w:rPr>
          <w:rFonts w:ascii="Arial" w:hAnsi="Arial" w:cs="Arial"/>
        </w:rPr>
        <w:t>, although it has been greatly revised and reshaped since then. It was this paper that kickstarted her career in academia and passion for the topic of migrant reproductive rights. Ella welcomes any contact about her article, research interests or potential collaborations.</w:t>
      </w:r>
    </w:p>
    <w:sectPr w:rsidR="00BF62C4" w:rsidRPr="003A1F0E" w:rsidSect="00E33B0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D4D641" w14:textId="77777777" w:rsidR="0058485C" w:rsidRDefault="0058485C" w:rsidP="00535E8D">
      <w:r>
        <w:separator/>
      </w:r>
    </w:p>
  </w:endnote>
  <w:endnote w:type="continuationSeparator" w:id="0">
    <w:p w14:paraId="6CD25A21" w14:textId="77777777" w:rsidR="0058485C" w:rsidRDefault="0058485C" w:rsidP="00535E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F61A05" w14:textId="77777777" w:rsidR="0058485C" w:rsidRDefault="0058485C" w:rsidP="00535E8D">
      <w:r>
        <w:separator/>
      </w:r>
    </w:p>
  </w:footnote>
  <w:footnote w:type="continuationSeparator" w:id="0">
    <w:p w14:paraId="687891E0" w14:textId="77777777" w:rsidR="0058485C" w:rsidRDefault="0058485C" w:rsidP="00535E8D">
      <w:r>
        <w:continuationSeparator/>
      </w:r>
    </w:p>
  </w:footnote>
  <w:footnote w:id="1">
    <w:p w14:paraId="58E5AECD" w14:textId="4FCE152A" w:rsidR="006302DA" w:rsidRDefault="006302DA">
      <w:pPr>
        <w:pStyle w:val="FootnoteText"/>
      </w:pPr>
      <w:r>
        <w:rPr>
          <w:rStyle w:val="FootnoteReference"/>
        </w:rPr>
        <w:footnoteRef/>
      </w:r>
      <w:r>
        <w:t xml:space="preserve"> Although the NHS is devolved </w:t>
      </w:r>
      <w:r w:rsidR="005E648F">
        <w:t>within</w:t>
      </w:r>
      <w:r>
        <w:t xml:space="preserve"> the UK, </w:t>
      </w:r>
      <w:r w:rsidR="00EE0326">
        <w:t xml:space="preserve">these </w:t>
      </w:r>
      <w:r w:rsidR="00585C42">
        <w:t xml:space="preserve">hostile </w:t>
      </w:r>
      <w:r>
        <w:t xml:space="preserve">practices operate </w:t>
      </w:r>
      <w:r w:rsidR="00897790">
        <w:t xml:space="preserve">largely </w:t>
      </w:r>
      <w:r>
        <w:t>uniformly across the various nations.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A34EB"/>
    <w:multiLevelType w:val="multilevel"/>
    <w:tmpl w:val="C3682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FDD1660"/>
    <w:multiLevelType w:val="hybridMultilevel"/>
    <w:tmpl w:val="EA5C59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9DD67DC"/>
    <w:multiLevelType w:val="multilevel"/>
    <w:tmpl w:val="5164BB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4A02304"/>
    <w:multiLevelType w:val="multilevel"/>
    <w:tmpl w:val="20E44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8844C9C"/>
    <w:multiLevelType w:val="hybridMultilevel"/>
    <w:tmpl w:val="E26834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84389840">
    <w:abstractNumId w:val="2"/>
  </w:num>
  <w:num w:numId="2" w16cid:durableId="1212616188">
    <w:abstractNumId w:val="0"/>
  </w:num>
  <w:num w:numId="3" w16cid:durableId="979773833">
    <w:abstractNumId w:val="3"/>
  </w:num>
  <w:num w:numId="4" w16cid:durableId="59524783">
    <w:abstractNumId w:val="4"/>
  </w:num>
  <w:num w:numId="5" w16cid:durableId="10696207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14A"/>
    <w:rsid w:val="00000A8E"/>
    <w:rsid w:val="00001DD2"/>
    <w:rsid w:val="0000727F"/>
    <w:rsid w:val="00014BDB"/>
    <w:rsid w:val="000172E8"/>
    <w:rsid w:val="00017574"/>
    <w:rsid w:val="00023D8E"/>
    <w:rsid w:val="00033426"/>
    <w:rsid w:val="000377B4"/>
    <w:rsid w:val="00040668"/>
    <w:rsid w:val="00046E7A"/>
    <w:rsid w:val="00047970"/>
    <w:rsid w:val="0005072A"/>
    <w:rsid w:val="000707F5"/>
    <w:rsid w:val="00071821"/>
    <w:rsid w:val="000718F7"/>
    <w:rsid w:val="00073C40"/>
    <w:rsid w:val="00077F25"/>
    <w:rsid w:val="000819EE"/>
    <w:rsid w:val="00090888"/>
    <w:rsid w:val="00093114"/>
    <w:rsid w:val="000964CF"/>
    <w:rsid w:val="000A11B7"/>
    <w:rsid w:val="000A45E1"/>
    <w:rsid w:val="000A6B65"/>
    <w:rsid w:val="000B272F"/>
    <w:rsid w:val="000B3E66"/>
    <w:rsid w:val="000C0A5D"/>
    <w:rsid w:val="000F5520"/>
    <w:rsid w:val="000F7F8E"/>
    <w:rsid w:val="00104BC4"/>
    <w:rsid w:val="00104CD6"/>
    <w:rsid w:val="00113EA4"/>
    <w:rsid w:val="00115451"/>
    <w:rsid w:val="00126B53"/>
    <w:rsid w:val="00126CB6"/>
    <w:rsid w:val="0013214A"/>
    <w:rsid w:val="001322EC"/>
    <w:rsid w:val="00132458"/>
    <w:rsid w:val="001361DB"/>
    <w:rsid w:val="0013671C"/>
    <w:rsid w:val="001377ED"/>
    <w:rsid w:val="00137DFD"/>
    <w:rsid w:val="00141140"/>
    <w:rsid w:val="001508E2"/>
    <w:rsid w:val="001533D6"/>
    <w:rsid w:val="00157AAA"/>
    <w:rsid w:val="001820DA"/>
    <w:rsid w:val="0018390E"/>
    <w:rsid w:val="00184E91"/>
    <w:rsid w:val="00190080"/>
    <w:rsid w:val="00190907"/>
    <w:rsid w:val="00195A88"/>
    <w:rsid w:val="00196801"/>
    <w:rsid w:val="001974A9"/>
    <w:rsid w:val="001A6424"/>
    <w:rsid w:val="001A74B7"/>
    <w:rsid w:val="001A7DAE"/>
    <w:rsid w:val="001B02E6"/>
    <w:rsid w:val="001B0680"/>
    <w:rsid w:val="001C0D8E"/>
    <w:rsid w:val="001C25B8"/>
    <w:rsid w:val="001C508A"/>
    <w:rsid w:val="001C6E65"/>
    <w:rsid w:val="001D1C96"/>
    <w:rsid w:val="001E2166"/>
    <w:rsid w:val="001E6A7D"/>
    <w:rsid w:val="001F4CB0"/>
    <w:rsid w:val="001F6DCB"/>
    <w:rsid w:val="002140F0"/>
    <w:rsid w:val="00220ABE"/>
    <w:rsid w:val="00226F6E"/>
    <w:rsid w:val="00232EF3"/>
    <w:rsid w:val="00234C64"/>
    <w:rsid w:val="00235693"/>
    <w:rsid w:val="00257D62"/>
    <w:rsid w:val="00260A4A"/>
    <w:rsid w:val="002650DF"/>
    <w:rsid w:val="002662CC"/>
    <w:rsid w:val="00271946"/>
    <w:rsid w:val="00294E96"/>
    <w:rsid w:val="00296001"/>
    <w:rsid w:val="002A3D0E"/>
    <w:rsid w:val="002A3FFA"/>
    <w:rsid w:val="002B21A7"/>
    <w:rsid w:val="002B55E0"/>
    <w:rsid w:val="002C2BA9"/>
    <w:rsid w:val="002E1BAE"/>
    <w:rsid w:val="002E6B23"/>
    <w:rsid w:val="002F2495"/>
    <w:rsid w:val="002F78FB"/>
    <w:rsid w:val="00301514"/>
    <w:rsid w:val="00304786"/>
    <w:rsid w:val="00305AC2"/>
    <w:rsid w:val="00306A8F"/>
    <w:rsid w:val="00310B4F"/>
    <w:rsid w:val="0031350D"/>
    <w:rsid w:val="00313D51"/>
    <w:rsid w:val="00315453"/>
    <w:rsid w:val="00324D32"/>
    <w:rsid w:val="00326725"/>
    <w:rsid w:val="00344896"/>
    <w:rsid w:val="003508AC"/>
    <w:rsid w:val="00353837"/>
    <w:rsid w:val="00362104"/>
    <w:rsid w:val="00363F8D"/>
    <w:rsid w:val="003647E5"/>
    <w:rsid w:val="003676D8"/>
    <w:rsid w:val="00367FA7"/>
    <w:rsid w:val="00370A12"/>
    <w:rsid w:val="00372038"/>
    <w:rsid w:val="00375191"/>
    <w:rsid w:val="00376B2F"/>
    <w:rsid w:val="00383603"/>
    <w:rsid w:val="0038579F"/>
    <w:rsid w:val="0039035E"/>
    <w:rsid w:val="00392117"/>
    <w:rsid w:val="00394F15"/>
    <w:rsid w:val="003951D8"/>
    <w:rsid w:val="003A1F0E"/>
    <w:rsid w:val="003A2D48"/>
    <w:rsid w:val="003A30B0"/>
    <w:rsid w:val="003B4232"/>
    <w:rsid w:val="003B539D"/>
    <w:rsid w:val="003B5F23"/>
    <w:rsid w:val="003C2955"/>
    <w:rsid w:val="003D1D88"/>
    <w:rsid w:val="003D1DF7"/>
    <w:rsid w:val="003D3314"/>
    <w:rsid w:val="003D4502"/>
    <w:rsid w:val="003F160C"/>
    <w:rsid w:val="003F751A"/>
    <w:rsid w:val="003F7B8E"/>
    <w:rsid w:val="00401574"/>
    <w:rsid w:val="00404B86"/>
    <w:rsid w:val="004117E8"/>
    <w:rsid w:val="004177A8"/>
    <w:rsid w:val="00423345"/>
    <w:rsid w:val="00426188"/>
    <w:rsid w:val="00427F46"/>
    <w:rsid w:val="0043099D"/>
    <w:rsid w:val="004318B0"/>
    <w:rsid w:val="004423BF"/>
    <w:rsid w:val="00447C14"/>
    <w:rsid w:val="004561D4"/>
    <w:rsid w:val="00456334"/>
    <w:rsid w:val="004575A4"/>
    <w:rsid w:val="004704E3"/>
    <w:rsid w:val="00477BF1"/>
    <w:rsid w:val="00482AB9"/>
    <w:rsid w:val="004967F5"/>
    <w:rsid w:val="004A53A6"/>
    <w:rsid w:val="004B3064"/>
    <w:rsid w:val="004B52E4"/>
    <w:rsid w:val="004D0884"/>
    <w:rsid w:val="004D2310"/>
    <w:rsid w:val="004F589D"/>
    <w:rsid w:val="004F5AE6"/>
    <w:rsid w:val="00506C91"/>
    <w:rsid w:val="00521671"/>
    <w:rsid w:val="00526D6B"/>
    <w:rsid w:val="00527D81"/>
    <w:rsid w:val="00530954"/>
    <w:rsid w:val="00535E8D"/>
    <w:rsid w:val="005371BE"/>
    <w:rsid w:val="005426B1"/>
    <w:rsid w:val="00544A03"/>
    <w:rsid w:val="00570433"/>
    <w:rsid w:val="005730AF"/>
    <w:rsid w:val="0057360F"/>
    <w:rsid w:val="00573F5D"/>
    <w:rsid w:val="005775AF"/>
    <w:rsid w:val="00580579"/>
    <w:rsid w:val="0058485C"/>
    <w:rsid w:val="00585C42"/>
    <w:rsid w:val="00585EF9"/>
    <w:rsid w:val="00586CBD"/>
    <w:rsid w:val="00593990"/>
    <w:rsid w:val="005B4992"/>
    <w:rsid w:val="005B4BBB"/>
    <w:rsid w:val="005C0C19"/>
    <w:rsid w:val="005C234B"/>
    <w:rsid w:val="005C30EA"/>
    <w:rsid w:val="005D55DD"/>
    <w:rsid w:val="005E3419"/>
    <w:rsid w:val="005E4F15"/>
    <w:rsid w:val="005E648F"/>
    <w:rsid w:val="005E7CC6"/>
    <w:rsid w:val="005F77CB"/>
    <w:rsid w:val="00602231"/>
    <w:rsid w:val="006152FE"/>
    <w:rsid w:val="00621517"/>
    <w:rsid w:val="00622022"/>
    <w:rsid w:val="00625517"/>
    <w:rsid w:val="006302DA"/>
    <w:rsid w:val="006320A7"/>
    <w:rsid w:val="00633FD4"/>
    <w:rsid w:val="00661A08"/>
    <w:rsid w:val="0066475C"/>
    <w:rsid w:val="00666122"/>
    <w:rsid w:val="0067273D"/>
    <w:rsid w:val="00683F28"/>
    <w:rsid w:val="006A71B1"/>
    <w:rsid w:val="006B0591"/>
    <w:rsid w:val="006B6633"/>
    <w:rsid w:val="006C655F"/>
    <w:rsid w:val="006D19BC"/>
    <w:rsid w:val="006D2B56"/>
    <w:rsid w:val="006E56D1"/>
    <w:rsid w:val="006F02EF"/>
    <w:rsid w:val="006F0D59"/>
    <w:rsid w:val="006F61CA"/>
    <w:rsid w:val="00704983"/>
    <w:rsid w:val="00714744"/>
    <w:rsid w:val="00741265"/>
    <w:rsid w:val="007414B8"/>
    <w:rsid w:val="00752495"/>
    <w:rsid w:val="00752CF3"/>
    <w:rsid w:val="0075682E"/>
    <w:rsid w:val="0076099C"/>
    <w:rsid w:val="00762435"/>
    <w:rsid w:val="007665F3"/>
    <w:rsid w:val="00777DBD"/>
    <w:rsid w:val="00790995"/>
    <w:rsid w:val="00790D32"/>
    <w:rsid w:val="0079273D"/>
    <w:rsid w:val="007947AB"/>
    <w:rsid w:val="00795DE8"/>
    <w:rsid w:val="00797233"/>
    <w:rsid w:val="007B6D82"/>
    <w:rsid w:val="007C2DC0"/>
    <w:rsid w:val="007C2F5E"/>
    <w:rsid w:val="007D2F6F"/>
    <w:rsid w:val="007D59DD"/>
    <w:rsid w:val="007E27C9"/>
    <w:rsid w:val="007E5750"/>
    <w:rsid w:val="007F3D3A"/>
    <w:rsid w:val="00800B7F"/>
    <w:rsid w:val="00801439"/>
    <w:rsid w:val="00801EAB"/>
    <w:rsid w:val="00801EF1"/>
    <w:rsid w:val="00812BBA"/>
    <w:rsid w:val="00816998"/>
    <w:rsid w:val="008200DE"/>
    <w:rsid w:val="0082312C"/>
    <w:rsid w:val="00833138"/>
    <w:rsid w:val="008377E4"/>
    <w:rsid w:val="00841734"/>
    <w:rsid w:val="008465A8"/>
    <w:rsid w:val="00855CFC"/>
    <w:rsid w:val="00870547"/>
    <w:rsid w:val="00877952"/>
    <w:rsid w:val="00884523"/>
    <w:rsid w:val="0088485C"/>
    <w:rsid w:val="00886FA9"/>
    <w:rsid w:val="008879A2"/>
    <w:rsid w:val="00894D09"/>
    <w:rsid w:val="00896D20"/>
    <w:rsid w:val="00897790"/>
    <w:rsid w:val="008A72DC"/>
    <w:rsid w:val="008B05E3"/>
    <w:rsid w:val="008B0DAC"/>
    <w:rsid w:val="008B35D4"/>
    <w:rsid w:val="008B4219"/>
    <w:rsid w:val="008C2256"/>
    <w:rsid w:val="008C3D16"/>
    <w:rsid w:val="008C4287"/>
    <w:rsid w:val="008C6ABB"/>
    <w:rsid w:val="008C771E"/>
    <w:rsid w:val="008D1138"/>
    <w:rsid w:val="008D416D"/>
    <w:rsid w:val="008D6E27"/>
    <w:rsid w:val="008E5E76"/>
    <w:rsid w:val="00903E3E"/>
    <w:rsid w:val="00907846"/>
    <w:rsid w:val="00911418"/>
    <w:rsid w:val="00917BBD"/>
    <w:rsid w:val="009221A8"/>
    <w:rsid w:val="009226F1"/>
    <w:rsid w:val="0092527A"/>
    <w:rsid w:val="00926274"/>
    <w:rsid w:val="009270C9"/>
    <w:rsid w:val="00927EFA"/>
    <w:rsid w:val="00930DC8"/>
    <w:rsid w:val="009328A3"/>
    <w:rsid w:val="00932DBA"/>
    <w:rsid w:val="00933022"/>
    <w:rsid w:val="00933080"/>
    <w:rsid w:val="00941BDD"/>
    <w:rsid w:val="00943A8D"/>
    <w:rsid w:val="00952329"/>
    <w:rsid w:val="00954A69"/>
    <w:rsid w:val="00955241"/>
    <w:rsid w:val="00955E32"/>
    <w:rsid w:val="00957EFB"/>
    <w:rsid w:val="009620EB"/>
    <w:rsid w:val="00963911"/>
    <w:rsid w:val="009641F7"/>
    <w:rsid w:val="0097631A"/>
    <w:rsid w:val="0098048F"/>
    <w:rsid w:val="009857E7"/>
    <w:rsid w:val="0099555D"/>
    <w:rsid w:val="00997B01"/>
    <w:rsid w:val="009A424D"/>
    <w:rsid w:val="009B1B75"/>
    <w:rsid w:val="009C0358"/>
    <w:rsid w:val="009C2D3E"/>
    <w:rsid w:val="009C545B"/>
    <w:rsid w:val="009C6755"/>
    <w:rsid w:val="009C6C39"/>
    <w:rsid w:val="009D5972"/>
    <w:rsid w:val="009F2B0D"/>
    <w:rsid w:val="00A0032E"/>
    <w:rsid w:val="00A0046B"/>
    <w:rsid w:val="00A01197"/>
    <w:rsid w:val="00A04982"/>
    <w:rsid w:val="00A05625"/>
    <w:rsid w:val="00A17223"/>
    <w:rsid w:val="00A323C2"/>
    <w:rsid w:val="00A378C2"/>
    <w:rsid w:val="00A44F59"/>
    <w:rsid w:val="00A44FAE"/>
    <w:rsid w:val="00A4514B"/>
    <w:rsid w:val="00A47CE3"/>
    <w:rsid w:val="00A50998"/>
    <w:rsid w:val="00A510E0"/>
    <w:rsid w:val="00A567CD"/>
    <w:rsid w:val="00A569DF"/>
    <w:rsid w:val="00A839F4"/>
    <w:rsid w:val="00A90CF5"/>
    <w:rsid w:val="00A93B89"/>
    <w:rsid w:val="00A94FBE"/>
    <w:rsid w:val="00AA2364"/>
    <w:rsid w:val="00AA2834"/>
    <w:rsid w:val="00AA3A2E"/>
    <w:rsid w:val="00AA5701"/>
    <w:rsid w:val="00AB0471"/>
    <w:rsid w:val="00AB08AC"/>
    <w:rsid w:val="00AC20F8"/>
    <w:rsid w:val="00AE04FB"/>
    <w:rsid w:val="00AE0B83"/>
    <w:rsid w:val="00AE794B"/>
    <w:rsid w:val="00AE7ACB"/>
    <w:rsid w:val="00AF3262"/>
    <w:rsid w:val="00B03A7F"/>
    <w:rsid w:val="00B05A9F"/>
    <w:rsid w:val="00B062B5"/>
    <w:rsid w:val="00B137A0"/>
    <w:rsid w:val="00B14769"/>
    <w:rsid w:val="00B147DC"/>
    <w:rsid w:val="00B1570E"/>
    <w:rsid w:val="00B169B5"/>
    <w:rsid w:val="00B22648"/>
    <w:rsid w:val="00B258A5"/>
    <w:rsid w:val="00B308CE"/>
    <w:rsid w:val="00B34D29"/>
    <w:rsid w:val="00B407FF"/>
    <w:rsid w:val="00B51EA4"/>
    <w:rsid w:val="00B62302"/>
    <w:rsid w:val="00B62346"/>
    <w:rsid w:val="00B625EE"/>
    <w:rsid w:val="00B72388"/>
    <w:rsid w:val="00B74A0A"/>
    <w:rsid w:val="00B8450D"/>
    <w:rsid w:val="00B9482B"/>
    <w:rsid w:val="00BA11C3"/>
    <w:rsid w:val="00BA4A81"/>
    <w:rsid w:val="00BB1EFE"/>
    <w:rsid w:val="00BB4809"/>
    <w:rsid w:val="00BB7A44"/>
    <w:rsid w:val="00BC55C0"/>
    <w:rsid w:val="00BC574A"/>
    <w:rsid w:val="00BD0FCB"/>
    <w:rsid w:val="00BD4B0F"/>
    <w:rsid w:val="00BE09C4"/>
    <w:rsid w:val="00BE62DC"/>
    <w:rsid w:val="00BE6D37"/>
    <w:rsid w:val="00BE71C1"/>
    <w:rsid w:val="00BF5638"/>
    <w:rsid w:val="00BF62C4"/>
    <w:rsid w:val="00C01F98"/>
    <w:rsid w:val="00C02440"/>
    <w:rsid w:val="00C04DBB"/>
    <w:rsid w:val="00C05CC8"/>
    <w:rsid w:val="00C06930"/>
    <w:rsid w:val="00C06A2F"/>
    <w:rsid w:val="00C111B6"/>
    <w:rsid w:val="00C13FC6"/>
    <w:rsid w:val="00C300A1"/>
    <w:rsid w:val="00C32E6C"/>
    <w:rsid w:val="00C423EF"/>
    <w:rsid w:val="00C4293C"/>
    <w:rsid w:val="00C466B9"/>
    <w:rsid w:val="00C46F38"/>
    <w:rsid w:val="00C4734D"/>
    <w:rsid w:val="00C67645"/>
    <w:rsid w:val="00C7002D"/>
    <w:rsid w:val="00C7023A"/>
    <w:rsid w:val="00C74F30"/>
    <w:rsid w:val="00C8184E"/>
    <w:rsid w:val="00C84362"/>
    <w:rsid w:val="00C91B07"/>
    <w:rsid w:val="00C93905"/>
    <w:rsid w:val="00C9709D"/>
    <w:rsid w:val="00C970E4"/>
    <w:rsid w:val="00CA037B"/>
    <w:rsid w:val="00CA088B"/>
    <w:rsid w:val="00CA2A1B"/>
    <w:rsid w:val="00CB0CB4"/>
    <w:rsid w:val="00CB45C8"/>
    <w:rsid w:val="00CC022A"/>
    <w:rsid w:val="00CC1340"/>
    <w:rsid w:val="00CD5107"/>
    <w:rsid w:val="00CE0815"/>
    <w:rsid w:val="00CE1DFB"/>
    <w:rsid w:val="00CE2056"/>
    <w:rsid w:val="00CE3AF2"/>
    <w:rsid w:val="00CE5D32"/>
    <w:rsid w:val="00CF4DE4"/>
    <w:rsid w:val="00CF6CBC"/>
    <w:rsid w:val="00D14451"/>
    <w:rsid w:val="00D14C11"/>
    <w:rsid w:val="00D21802"/>
    <w:rsid w:val="00D23EC9"/>
    <w:rsid w:val="00D30976"/>
    <w:rsid w:val="00D32223"/>
    <w:rsid w:val="00D45F8C"/>
    <w:rsid w:val="00D516A0"/>
    <w:rsid w:val="00D60525"/>
    <w:rsid w:val="00D62951"/>
    <w:rsid w:val="00D64BC3"/>
    <w:rsid w:val="00D6716E"/>
    <w:rsid w:val="00D70F2D"/>
    <w:rsid w:val="00D72DF9"/>
    <w:rsid w:val="00D764FE"/>
    <w:rsid w:val="00D76C0F"/>
    <w:rsid w:val="00D87057"/>
    <w:rsid w:val="00D92551"/>
    <w:rsid w:val="00DA2206"/>
    <w:rsid w:val="00DA784D"/>
    <w:rsid w:val="00DB38BA"/>
    <w:rsid w:val="00DB66B6"/>
    <w:rsid w:val="00DD70D7"/>
    <w:rsid w:val="00DD7BDD"/>
    <w:rsid w:val="00DD7D8C"/>
    <w:rsid w:val="00DD7F3B"/>
    <w:rsid w:val="00DE04BD"/>
    <w:rsid w:val="00DE12C1"/>
    <w:rsid w:val="00DE3534"/>
    <w:rsid w:val="00DE3703"/>
    <w:rsid w:val="00DF3984"/>
    <w:rsid w:val="00DF6DB1"/>
    <w:rsid w:val="00E00529"/>
    <w:rsid w:val="00E049E6"/>
    <w:rsid w:val="00E06C76"/>
    <w:rsid w:val="00E11996"/>
    <w:rsid w:val="00E15E9A"/>
    <w:rsid w:val="00E24C1E"/>
    <w:rsid w:val="00E26E25"/>
    <w:rsid w:val="00E33B0A"/>
    <w:rsid w:val="00E36859"/>
    <w:rsid w:val="00E40CF7"/>
    <w:rsid w:val="00E4399A"/>
    <w:rsid w:val="00E4515A"/>
    <w:rsid w:val="00E50034"/>
    <w:rsid w:val="00E624BB"/>
    <w:rsid w:val="00E625F4"/>
    <w:rsid w:val="00E65413"/>
    <w:rsid w:val="00E658E6"/>
    <w:rsid w:val="00E71DF9"/>
    <w:rsid w:val="00E733AA"/>
    <w:rsid w:val="00E73F20"/>
    <w:rsid w:val="00E73FD6"/>
    <w:rsid w:val="00E8049B"/>
    <w:rsid w:val="00E930B1"/>
    <w:rsid w:val="00E9371C"/>
    <w:rsid w:val="00EA00A6"/>
    <w:rsid w:val="00EA3E7D"/>
    <w:rsid w:val="00EB3D8A"/>
    <w:rsid w:val="00EC087E"/>
    <w:rsid w:val="00EC49CC"/>
    <w:rsid w:val="00EC636A"/>
    <w:rsid w:val="00EC7056"/>
    <w:rsid w:val="00EE0326"/>
    <w:rsid w:val="00EF3F07"/>
    <w:rsid w:val="00F038D0"/>
    <w:rsid w:val="00F136E2"/>
    <w:rsid w:val="00F144EF"/>
    <w:rsid w:val="00F17E2A"/>
    <w:rsid w:val="00F26ADB"/>
    <w:rsid w:val="00F349B2"/>
    <w:rsid w:val="00F465EE"/>
    <w:rsid w:val="00F53118"/>
    <w:rsid w:val="00F57804"/>
    <w:rsid w:val="00F579D2"/>
    <w:rsid w:val="00F60A16"/>
    <w:rsid w:val="00F64404"/>
    <w:rsid w:val="00F739AF"/>
    <w:rsid w:val="00F75820"/>
    <w:rsid w:val="00F75BE5"/>
    <w:rsid w:val="00F76229"/>
    <w:rsid w:val="00F76359"/>
    <w:rsid w:val="00F803EF"/>
    <w:rsid w:val="00F820CC"/>
    <w:rsid w:val="00F869E1"/>
    <w:rsid w:val="00F90972"/>
    <w:rsid w:val="00FA0181"/>
    <w:rsid w:val="00FA4094"/>
    <w:rsid w:val="00FA6520"/>
    <w:rsid w:val="00FB1DF8"/>
    <w:rsid w:val="00FB22D3"/>
    <w:rsid w:val="00FB3796"/>
    <w:rsid w:val="00FC752E"/>
    <w:rsid w:val="00FD459D"/>
    <w:rsid w:val="00FE08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8BCE20"/>
  <w15:chartTrackingRefBased/>
  <w15:docId w15:val="{DDEF447C-8D1C-EB49-A5F4-E3542DEAA2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5D55DD"/>
    <w:pPr>
      <w:spacing w:before="100" w:beforeAutospacing="1" w:after="100" w:afterAutospacing="1"/>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318B0"/>
    <w:rPr>
      <w:color w:val="0563C1" w:themeColor="hyperlink"/>
      <w:u w:val="single"/>
    </w:rPr>
  </w:style>
  <w:style w:type="character" w:styleId="UnresolvedMention">
    <w:name w:val="Unresolved Mention"/>
    <w:basedOn w:val="DefaultParagraphFont"/>
    <w:uiPriority w:val="99"/>
    <w:semiHidden/>
    <w:unhideWhenUsed/>
    <w:rsid w:val="004318B0"/>
    <w:rPr>
      <w:color w:val="605E5C"/>
      <w:shd w:val="clear" w:color="auto" w:fill="E1DFDD"/>
    </w:rPr>
  </w:style>
  <w:style w:type="character" w:styleId="FollowedHyperlink">
    <w:name w:val="FollowedHyperlink"/>
    <w:basedOn w:val="DefaultParagraphFont"/>
    <w:uiPriority w:val="99"/>
    <w:semiHidden/>
    <w:unhideWhenUsed/>
    <w:rsid w:val="004318B0"/>
    <w:rPr>
      <w:color w:val="954F72" w:themeColor="followedHyperlink"/>
      <w:u w:val="single"/>
    </w:rPr>
  </w:style>
  <w:style w:type="paragraph" w:styleId="NormalWeb">
    <w:name w:val="Normal (Web)"/>
    <w:basedOn w:val="Normal"/>
    <w:uiPriority w:val="99"/>
    <w:unhideWhenUsed/>
    <w:rsid w:val="002E1BAE"/>
    <w:pPr>
      <w:spacing w:before="100" w:beforeAutospacing="1" w:after="100" w:afterAutospacing="1"/>
    </w:pPr>
    <w:rPr>
      <w:rFonts w:ascii="Times New Roman" w:eastAsia="Times New Roman" w:hAnsi="Times New Roman" w:cs="Times New Roman"/>
      <w:lang w:eastAsia="en-GB"/>
    </w:rPr>
  </w:style>
  <w:style w:type="character" w:customStyle="1" w:styleId="apple-converted-space">
    <w:name w:val="apple-converted-space"/>
    <w:basedOn w:val="DefaultParagraphFont"/>
    <w:rsid w:val="003647E5"/>
  </w:style>
  <w:style w:type="character" w:customStyle="1" w:styleId="author">
    <w:name w:val="author"/>
    <w:basedOn w:val="DefaultParagraphFont"/>
    <w:rsid w:val="00D14C11"/>
  </w:style>
  <w:style w:type="character" w:customStyle="1" w:styleId="pubyear">
    <w:name w:val="pubyear"/>
    <w:basedOn w:val="DefaultParagraphFont"/>
    <w:rsid w:val="00D14C11"/>
  </w:style>
  <w:style w:type="character" w:customStyle="1" w:styleId="articletitle">
    <w:name w:val="articletitle"/>
    <w:basedOn w:val="DefaultParagraphFont"/>
    <w:rsid w:val="00D14C11"/>
  </w:style>
  <w:style w:type="character" w:customStyle="1" w:styleId="vol">
    <w:name w:val="vol"/>
    <w:basedOn w:val="DefaultParagraphFont"/>
    <w:rsid w:val="00D14C11"/>
  </w:style>
  <w:style w:type="character" w:customStyle="1" w:styleId="pagefirst">
    <w:name w:val="pagefirst"/>
    <w:basedOn w:val="DefaultParagraphFont"/>
    <w:rsid w:val="00D14C11"/>
  </w:style>
  <w:style w:type="character" w:customStyle="1" w:styleId="pagelast">
    <w:name w:val="pagelast"/>
    <w:basedOn w:val="DefaultParagraphFont"/>
    <w:rsid w:val="00D14C11"/>
  </w:style>
  <w:style w:type="character" w:customStyle="1" w:styleId="identifier">
    <w:name w:val="identifier"/>
    <w:basedOn w:val="DefaultParagraphFont"/>
    <w:rsid w:val="0000727F"/>
  </w:style>
  <w:style w:type="paragraph" w:customStyle="1" w:styleId="Default">
    <w:name w:val="Default"/>
    <w:rsid w:val="008B35D4"/>
    <w:pPr>
      <w:pBdr>
        <w:top w:val="nil"/>
        <w:left w:val="nil"/>
        <w:bottom w:val="nil"/>
        <w:right w:val="nil"/>
        <w:between w:val="nil"/>
        <w:bar w:val="nil"/>
      </w:pBdr>
      <w:spacing w:before="160" w:line="288"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x-doi">
    <w:name w:val="dx-doi"/>
    <w:basedOn w:val="Normal"/>
    <w:rsid w:val="00933022"/>
    <w:pPr>
      <w:spacing w:before="100" w:beforeAutospacing="1" w:after="100" w:afterAutospacing="1"/>
    </w:pPr>
    <w:rPr>
      <w:rFonts w:ascii="Times New Roman" w:eastAsia="Times New Roman" w:hAnsi="Times New Roman" w:cs="Times New Roman"/>
      <w:lang w:eastAsia="en-GB"/>
    </w:rPr>
  </w:style>
  <w:style w:type="character" w:customStyle="1" w:styleId="Heading3Char">
    <w:name w:val="Heading 3 Char"/>
    <w:basedOn w:val="DefaultParagraphFont"/>
    <w:link w:val="Heading3"/>
    <w:uiPriority w:val="9"/>
    <w:rsid w:val="005D55DD"/>
    <w:rPr>
      <w:rFonts w:ascii="Times New Roman" w:eastAsia="Times New Roman" w:hAnsi="Times New Roman" w:cs="Times New Roman"/>
      <w:b/>
      <w:bCs/>
      <w:sz w:val="27"/>
      <w:szCs w:val="27"/>
      <w:lang w:eastAsia="en-GB"/>
    </w:rPr>
  </w:style>
  <w:style w:type="character" w:customStyle="1" w:styleId="Hyperlink0">
    <w:name w:val="Hyperlink.0"/>
    <w:basedOn w:val="DefaultParagraphFont"/>
    <w:rsid w:val="00AB0471"/>
    <w:rPr>
      <w:u w:val="single"/>
    </w:rPr>
  </w:style>
  <w:style w:type="paragraph" w:styleId="FootnoteText">
    <w:name w:val="footnote text"/>
    <w:basedOn w:val="Normal"/>
    <w:link w:val="FootnoteTextChar"/>
    <w:uiPriority w:val="99"/>
    <w:semiHidden/>
    <w:unhideWhenUsed/>
    <w:rsid w:val="00535E8D"/>
    <w:rPr>
      <w:sz w:val="20"/>
      <w:szCs w:val="20"/>
    </w:rPr>
  </w:style>
  <w:style w:type="character" w:customStyle="1" w:styleId="FootnoteTextChar">
    <w:name w:val="Footnote Text Char"/>
    <w:basedOn w:val="DefaultParagraphFont"/>
    <w:link w:val="FootnoteText"/>
    <w:uiPriority w:val="99"/>
    <w:semiHidden/>
    <w:rsid w:val="00535E8D"/>
    <w:rPr>
      <w:sz w:val="20"/>
      <w:szCs w:val="20"/>
    </w:rPr>
  </w:style>
  <w:style w:type="character" w:styleId="FootnoteReference">
    <w:name w:val="footnote reference"/>
    <w:basedOn w:val="DefaultParagraphFont"/>
    <w:uiPriority w:val="99"/>
    <w:semiHidden/>
    <w:unhideWhenUsed/>
    <w:rsid w:val="00535E8D"/>
    <w:rPr>
      <w:vertAlign w:val="superscript"/>
    </w:rPr>
  </w:style>
  <w:style w:type="character" w:customStyle="1" w:styleId="normaltextrun">
    <w:name w:val="normaltextrun"/>
    <w:basedOn w:val="DefaultParagraphFont"/>
    <w:rsid w:val="004D2310"/>
  </w:style>
  <w:style w:type="character" w:customStyle="1" w:styleId="eop">
    <w:name w:val="eop"/>
    <w:basedOn w:val="DefaultParagraphFont"/>
    <w:rsid w:val="004D2310"/>
  </w:style>
  <w:style w:type="paragraph" w:customStyle="1" w:styleId="paragraph">
    <w:name w:val="paragraph"/>
    <w:basedOn w:val="Normal"/>
    <w:rsid w:val="004D2310"/>
    <w:pPr>
      <w:spacing w:before="100" w:beforeAutospacing="1" w:after="100" w:afterAutospacing="1"/>
    </w:pPr>
    <w:rPr>
      <w:rFonts w:ascii="Times New Roman" w:eastAsia="Times New Roman" w:hAnsi="Times New Roman" w:cs="Times New Roman"/>
      <w:lang w:eastAsia="en-GB"/>
    </w:rPr>
  </w:style>
  <w:style w:type="character" w:styleId="LineNumber">
    <w:name w:val="line number"/>
    <w:basedOn w:val="DefaultParagraphFont"/>
    <w:uiPriority w:val="99"/>
    <w:semiHidden/>
    <w:unhideWhenUsed/>
    <w:rsid w:val="000377B4"/>
  </w:style>
  <w:style w:type="paragraph" w:styleId="ListParagraph">
    <w:name w:val="List Paragraph"/>
    <w:basedOn w:val="Normal"/>
    <w:uiPriority w:val="34"/>
    <w:qFormat/>
    <w:rsid w:val="00E33B0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06054">
      <w:bodyDiv w:val="1"/>
      <w:marLeft w:val="0"/>
      <w:marRight w:val="0"/>
      <w:marTop w:val="0"/>
      <w:marBottom w:val="0"/>
      <w:divBdr>
        <w:top w:val="none" w:sz="0" w:space="0" w:color="auto"/>
        <w:left w:val="none" w:sz="0" w:space="0" w:color="auto"/>
        <w:bottom w:val="none" w:sz="0" w:space="0" w:color="auto"/>
        <w:right w:val="none" w:sz="0" w:space="0" w:color="auto"/>
      </w:divBdr>
    </w:div>
    <w:div w:id="43212146">
      <w:bodyDiv w:val="1"/>
      <w:marLeft w:val="0"/>
      <w:marRight w:val="0"/>
      <w:marTop w:val="0"/>
      <w:marBottom w:val="0"/>
      <w:divBdr>
        <w:top w:val="none" w:sz="0" w:space="0" w:color="auto"/>
        <w:left w:val="none" w:sz="0" w:space="0" w:color="auto"/>
        <w:bottom w:val="none" w:sz="0" w:space="0" w:color="auto"/>
        <w:right w:val="none" w:sz="0" w:space="0" w:color="auto"/>
      </w:divBdr>
    </w:div>
    <w:div w:id="72819908">
      <w:bodyDiv w:val="1"/>
      <w:marLeft w:val="0"/>
      <w:marRight w:val="0"/>
      <w:marTop w:val="0"/>
      <w:marBottom w:val="0"/>
      <w:divBdr>
        <w:top w:val="none" w:sz="0" w:space="0" w:color="auto"/>
        <w:left w:val="none" w:sz="0" w:space="0" w:color="auto"/>
        <w:bottom w:val="none" w:sz="0" w:space="0" w:color="auto"/>
        <w:right w:val="none" w:sz="0" w:space="0" w:color="auto"/>
      </w:divBdr>
    </w:div>
    <w:div w:id="168328954">
      <w:bodyDiv w:val="1"/>
      <w:marLeft w:val="0"/>
      <w:marRight w:val="0"/>
      <w:marTop w:val="0"/>
      <w:marBottom w:val="0"/>
      <w:divBdr>
        <w:top w:val="none" w:sz="0" w:space="0" w:color="auto"/>
        <w:left w:val="none" w:sz="0" w:space="0" w:color="auto"/>
        <w:bottom w:val="none" w:sz="0" w:space="0" w:color="auto"/>
        <w:right w:val="none" w:sz="0" w:space="0" w:color="auto"/>
      </w:divBdr>
      <w:divsChild>
        <w:div w:id="109058099">
          <w:marLeft w:val="0"/>
          <w:marRight w:val="0"/>
          <w:marTop w:val="0"/>
          <w:marBottom w:val="0"/>
          <w:divBdr>
            <w:top w:val="none" w:sz="0" w:space="0" w:color="auto"/>
            <w:left w:val="none" w:sz="0" w:space="0" w:color="auto"/>
            <w:bottom w:val="none" w:sz="0" w:space="0" w:color="auto"/>
            <w:right w:val="none" w:sz="0" w:space="0" w:color="auto"/>
          </w:divBdr>
        </w:div>
        <w:div w:id="1914386136">
          <w:marLeft w:val="0"/>
          <w:marRight w:val="0"/>
          <w:marTop w:val="0"/>
          <w:marBottom w:val="0"/>
          <w:divBdr>
            <w:top w:val="none" w:sz="0" w:space="0" w:color="auto"/>
            <w:left w:val="none" w:sz="0" w:space="0" w:color="auto"/>
            <w:bottom w:val="none" w:sz="0" w:space="0" w:color="auto"/>
            <w:right w:val="none" w:sz="0" w:space="0" w:color="auto"/>
          </w:divBdr>
        </w:div>
      </w:divsChild>
    </w:div>
    <w:div w:id="364328977">
      <w:bodyDiv w:val="1"/>
      <w:marLeft w:val="0"/>
      <w:marRight w:val="0"/>
      <w:marTop w:val="0"/>
      <w:marBottom w:val="0"/>
      <w:divBdr>
        <w:top w:val="none" w:sz="0" w:space="0" w:color="auto"/>
        <w:left w:val="none" w:sz="0" w:space="0" w:color="auto"/>
        <w:bottom w:val="none" w:sz="0" w:space="0" w:color="auto"/>
        <w:right w:val="none" w:sz="0" w:space="0" w:color="auto"/>
      </w:divBdr>
      <w:divsChild>
        <w:div w:id="341054142">
          <w:marLeft w:val="0"/>
          <w:marRight w:val="0"/>
          <w:marTop w:val="0"/>
          <w:marBottom w:val="0"/>
          <w:divBdr>
            <w:top w:val="none" w:sz="0" w:space="0" w:color="auto"/>
            <w:left w:val="none" w:sz="0" w:space="0" w:color="auto"/>
            <w:bottom w:val="none" w:sz="0" w:space="0" w:color="auto"/>
            <w:right w:val="none" w:sz="0" w:space="0" w:color="auto"/>
          </w:divBdr>
        </w:div>
      </w:divsChild>
    </w:div>
    <w:div w:id="429278233">
      <w:bodyDiv w:val="1"/>
      <w:marLeft w:val="0"/>
      <w:marRight w:val="0"/>
      <w:marTop w:val="0"/>
      <w:marBottom w:val="0"/>
      <w:divBdr>
        <w:top w:val="none" w:sz="0" w:space="0" w:color="auto"/>
        <w:left w:val="none" w:sz="0" w:space="0" w:color="auto"/>
        <w:bottom w:val="none" w:sz="0" w:space="0" w:color="auto"/>
        <w:right w:val="none" w:sz="0" w:space="0" w:color="auto"/>
      </w:divBdr>
    </w:div>
    <w:div w:id="526022332">
      <w:bodyDiv w:val="1"/>
      <w:marLeft w:val="0"/>
      <w:marRight w:val="0"/>
      <w:marTop w:val="0"/>
      <w:marBottom w:val="0"/>
      <w:divBdr>
        <w:top w:val="none" w:sz="0" w:space="0" w:color="auto"/>
        <w:left w:val="none" w:sz="0" w:space="0" w:color="auto"/>
        <w:bottom w:val="none" w:sz="0" w:space="0" w:color="auto"/>
        <w:right w:val="none" w:sz="0" w:space="0" w:color="auto"/>
      </w:divBdr>
    </w:div>
    <w:div w:id="680081840">
      <w:bodyDiv w:val="1"/>
      <w:marLeft w:val="0"/>
      <w:marRight w:val="0"/>
      <w:marTop w:val="0"/>
      <w:marBottom w:val="0"/>
      <w:divBdr>
        <w:top w:val="none" w:sz="0" w:space="0" w:color="auto"/>
        <w:left w:val="none" w:sz="0" w:space="0" w:color="auto"/>
        <w:bottom w:val="none" w:sz="0" w:space="0" w:color="auto"/>
        <w:right w:val="none" w:sz="0" w:space="0" w:color="auto"/>
      </w:divBdr>
      <w:divsChild>
        <w:div w:id="1379207477">
          <w:marLeft w:val="0"/>
          <w:marRight w:val="0"/>
          <w:marTop w:val="0"/>
          <w:marBottom w:val="0"/>
          <w:divBdr>
            <w:top w:val="none" w:sz="0" w:space="0" w:color="auto"/>
            <w:left w:val="none" w:sz="0" w:space="0" w:color="auto"/>
            <w:bottom w:val="none" w:sz="0" w:space="0" w:color="auto"/>
            <w:right w:val="none" w:sz="0" w:space="0" w:color="auto"/>
          </w:divBdr>
        </w:div>
        <w:div w:id="1261449130">
          <w:marLeft w:val="0"/>
          <w:marRight w:val="0"/>
          <w:marTop w:val="0"/>
          <w:marBottom w:val="0"/>
          <w:divBdr>
            <w:top w:val="none" w:sz="0" w:space="0" w:color="auto"/>
            <w:left w:val="none" w:sz="0" w:space="0" w:color="auto"/>
            <w:bottom w:val="none" w:sz="0" w:space="0" w:color="auto"/>
            <w:right w:val="none" w:sz="0" w:space="0" w:color="auto"/>
          </w:divBdr>
        </w:div>
      </w:divsChild>
    </w:div>
    <w:div w:id="720327789">
      <w:bodyDiv w:val="1"/>
      <w:marLeft w:val="0"/>
      <w:marRight w:val="0"/>
      <w:marTop w:val="0"/>
      <w:marBottom w:val="0"/>
      <w:divBdr>
        <w:top w:val="none" w:sz="0" w:space="0" w:color="auto"/>
        <w:left w:val="none" w:sz="0" w:space="0" w:color="auto"/>
        <w:bottom w:val="none" w:sz="0" w:space="0" w:color="auto"/>
        <w:right w:val="none" w:sz="0" w:space="0" w:color="auto"/>
      </w:divBdr>
    </w:div>
    <w:div w:id="760838174">
      <w:bodyDiv w:val="1"/>
      <w:marLeft w:val="0"/>
      <w:marRight w:val="0"/>
      <w:marTop w:val="0"/>
      <w:marBottom w:val="0"/>
      <w:divBdr>
        <w:top w:val="none" w:sz="0" w:space="0" w:color="auto"/>
        <w:left w:val="none" w:sz="0" w:space="0" w:color="auto"/>
        <w:bottom w:val="none" w:sz="0" w:space="0" w:color="auto"/>
        <w:right w:val="none" w:sz="0" w:space="0" w:color="auto"/>
      </w:divBdr>
      <w:divsChild>
        <w:div w:id="1163861612">
          <w:marLeft w:val="0"/>
          <w:marRight w:val="0"/>
          <w:marTop w:val="0"/>
          <w:marBottom w:val="0"/>
          <w:divBdr>
            <w:top w:val="none" w:sz="0" w:space="0" w:color="auto"/>
            <w:left w:val="none" w:sz="0" w:space="0" w:color="auto"/>
            <w:bottom w:val="none" w:sz="0" w:space="0" w:color="auto"/>
            <w:right w:val="none" w:sz="0" w:space="0" w:color="auto"/>
          </w:divBdr>
        </w:div>
        <w:div w:id="545601951">
          <w:marLeft w:val="0"/>
          <w:marRight w:val="0"/>
          <w:marTop w:val="0"/>
          <w:marBottom w:val="0"/>
          <w:divBdr>
            <w:top w:val="none" w:sz="0" w:space="0" w:color="auto"/>
            <w:left w:val="none" w:sz="0" w:space="0" w:color="auto"/>
            <w:bottom w:val="none" w:sz="0" w:space="0" w:color="auto"/>
            <w:right w:val="none" w:sz="0" w:space="0" w:color="auto"/>
          </w:divBdr>
        </w:div>
      </w:divsChild>
    </w:div>
    <w:div w:id="796920073">
      <w:bodyDiv w:val="1"/>
      <w:marLeft w:val="0"/>
      <w:marRight w:val="0"/>
      <w:marTop w:val="0"/>
      <w:marBottom w:val="0"/>
      <w:divBdr>
        <w:top w:val="none" w:sz="0" w:space="0" w:color="auto"/>
        <w:left w:val="none" w:sz="0" w:space="0" w:color="auto"/>
        <w:bottom w:val="none" w:sz="0" w:space="0" w:color="auto"/>
        <w:right w:val="none" w:sz="0" w:space="0" w:color="auto"/>
      </w:divBdr>
      <w:divsChild>
        <w:div w:id="945229253">
          <w:marLeft w:val="0"/>
          <w:marRight w:val="0"/>
          <w:marTop w:val="0"/>
          <w:marBottom w:val="0"/>
          <w:divBdr>
            <w:top w:val="none" w:sz="0" w:space="0" w:color="auto"/>
            <w:left w:val="none" w:sz="0" w:space="0" w:color="auto"/>
            <w:bottom w:val="none" w:sz="0" w:space="0" w:color="auto"/>
            <w:right w:val="none" w:sz="0" w:space="0" w:color="auto"/>
          </w:divBdr>
        </w:div>
        <w:div w:id="1090465496">
          <w:marLeft w:val="0"/>
          <w:marRight w:val="0"/>
          <w:marTop w:val="0"/>
          <w:marBottom w:val="0"/>
          <w:divBdr>
            <w:top w:val="none" w:sz="0" w:space="0" w:color="auto"/>
            <w:left w:val="none" w:sz="0" w:space="0" w:color="auto"/>
            <w:bottom w:val="none" w:sz="0" w:space="0" w:color="auto"/>
            <w:right w:val="none" w:sz="0" w:space="0" w:color="auto"/>
          </w:divBdr>
        </w:div>
      </w:divsChild>
    </w:div>
    <w:div w:id="942998676">
      <w:bodyDiv w:val="1"/>
      <w:marLeft w:val="0"/>
      <w:marRight w:val="0"/>
      <w:marTop w:val="0"/>
      <w:marBottom w:val="0"/>
      <w:divBdr>
        <w:top w:val="none" w:sz="0" w:space="0" w:color="auto"/>
        <w:left w:val="none" w:sz="0" w:space="0" w:color="auto"/>
        <w:bottom w:val="none" w:sz="0" w:space="0" w:color="auto"/>
        <w:right w:val="none" w:sz="0" w:space="0" w:color="auto"/>
      </w:divBdr>
      <w:divsChild>
        <w:div w:id="228539177">
          <w:marLeft w:val="0"/>
          <w:marRight w:val="0"/>
          <w:marTop w:val="0"/>
          <w:marBottom w:val="0"/>
          <w:divBdr>
            <w:top w:val="none" w:sz="0" w:space="0" w:color="auto"/>
            <w:left w:val="none" w:sz="0" w:space="0" w:color="auto"/>
            <w:bottom w:val="none" w:sz="0" w:space="0" w:color="auto"/>
            <w:right w:val="none" w:sz="0" w:space="0" w:color="auto"/>
          </w:divBdr>
        </w:div>
      </w:divsChild>
    </w:div>
    <w:div w:id="947666645">
      <w:bodyDiv w:val="1"/>
      <w:marLeft w:val="0"/>
      <w:marRight w:val="0"/>
      <w:marTop w:val="0"/>
      <w:marBottom w:val="0"/>
      <w:divBdr>
        <w:top w:val="none" w:sz="0" w:space="0" w:color="auto"/>
        <w:left w:val="none" w:sz="0" w:space="0" w:color="auto"/>
        <w:bottom w:val="none" w:sz="0" w:space="0" w:color="auto"/>
        <w:right w:val="none" w:sz="0" w:space="0" w:color="auto"/>
      </w:divBdr>
      <w:divsChild>
        <w:div w:id="776292408">
          <w:marLeft w:val="0"/>
          <w:marRight w:val="0"/>
          <w:marTop w:val="0"/>
          <w:marBottom w:val="0"/>
          <w:divBdr>
            <w:top w:val="none" w:sz="0" w:space="0" w:color="auto"/>
            <w:left w:val="none" w:sz="0" w:space="0" w:color="auto"/>
            <w:bottom w:val="none" w:sz="0" w:space="0" w:color="auto"/>
            <w:right w:val="none" w:sz="0" w:space="0" w:color="auto"/>
          </w:divBdr>
          <w:divsChild>
            <w:div w:id="173150827">
              <w:marLeft w:val="0"/>
              <w:marRight w:val="0"/>
              <w:marTop w:val="0"/>
              <w:marBottom w:val="0"/>
              <w:divBdr>
                <w:top w:val="none" w:sz="0" w:space="0" w:color="auto"/>
                <w:left w:val="none" w:sz="0" w:space="0" w:color="auto"/>
                <w:bottom w:val="none" w:sz="0" w:space="0" w:color="auto"/>
                <w:right w:val="none" w:sz="0" w:space="0" w:color="auto"/>
              </w:divBdr>
              <w:divsChild>
                <w:div w:id="1090585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0957815">
      <w:bodyDiv w:val="1"/>
      <w:marLeft w:val="0"/>
      <w:marRight w:val="0"/>
      <w:marTop w:val="0"/>
      <w:marBottom w:val="0"/>
      <w:divBdr>
        <w:top w:val="none" w:sz="0" w:space="0" w:color="auto"/>
        <w:left w:val="none" w:sz="0" w:space="0" w:color="auto"/>
        <w:bottom w:val="none" w:sz="0" w:space="0" w:color="auto"/>
        <w:right w:val="none" w:sz="0" w:space="0" w:color="auto"/>
      </w:divBdr>
    </w:div>
    <w:div w:id="1380015107">
      <w:bodyDiv w:val="1"/>
      <w:marLeft w:val="0"/>
      <w:marRight w:val="0"/>
      <w:marTop w:val="0"/>
      <w:marBottom w:val="0"/>
      <w:divBdr>
        <w:top w:val="none" w:sz="0" w:space="0" w:color="auto"/>
        <w:left w:val="none" w:sz="0" w:space="0" w:color="auto"/>
        <w:bottom w:val="none" w:sz="0" w:space="0" w:color="auto"/>
        <w:right w:val="none" w:sz="0" w:space="0" w:color="auto"/>
      </w:divBdr>
    </w:div>
    <w:div w:id="1693653423">
      <w:bodyDiv w:val="1"/>
      <w:marLeft w:val="0"/>
      <w:marRight w:val="0"/>
      <w:marTop w:val="0"/>
      <w:marBottom w:val="0"/>
      <w:divBdr>
        <w:top w:val="none" w:sz="0" w:space="0" w:color="auto"/>
        <w:left w:val="none" w:sz="0" w:space="0" w:color="auto"/>
        <w:bottom w:val="none" w:sz="0" w:space="0" w:color="auto"/>
        <w:right w:val="none" w:sz="0" w:space="0" w:color="auto"/>
      </w:divBdr>
      <w:divsChild>
        <w:div w:id="2133009216">
          <w:marLeft w:val="0"/>
          <w:marRight w:val="0"/>
          <w:marTop w:val="0"/>
          <w:marBottom w:val="0"/>
          <w:divBdr>
            <w:top w:val="none" w:sz="0" w:space="0" w:color="auto"/>
            <w:left w:val="none" w:sz="0" w:space="0" w:color="auto"/>
            <w:bottom w:val="none" w:sz="0" w:space="0" w:color="auto"/>
            <w:right w:val="none" w:sz="0" w:space="0" w:color="auto"/>
          </w:divBdr>
          <w:divsChild>
            <w:div w:id="630599503">
              <w:marLeft w:val="0"/>
              <w:marRight w:val="0"/>
              <w:marTop w:val="0"/>
              <w:marBottom w:val="0"/>
              <w:divBdr>
                <w:top w:val="none" w:sz="0" w:space="0" w:color="auto"/>
                <w:left w:val="none" w:sz="0" w:space="0" w:color="auto"/>
                <w:bottom w:val="none" w:sz="0" w:space="0" w:color="auto"/>
                <w:right w:val="none" w:sz="0" w:space="0" w:color="auto"/>
              </w:divBdr>
              <w:divsChild>
                <w:div w:id="1860659258">
                  <w:marLeft w:val="0"/>
                  <w:marRight w:val="0"/>
                  <w:marTop w:val="0"/>
                  <w:marBottom w:val="0"/>
                  <w:divBdr>
                    <w:top w:val="none" w:sz="0" w:space="0" w:color="auto"/>
                    <w:left w:val="none" w:sz="0" w:space="0" w:color="auto"/>
                    <w:bottom w:val="none" w:sz="0" w:space="0" w:color="auto"/>
                    <w:right w:val="none" w:sz="0" w:space="0" w:color="auto"/>
                  </w:divBdr>
                  <w:divsChild>
                    <w:div w:id="1480609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4640483">
      <w:bodyDiv w:val="1"/>
      <w:marLeft w:val="0"/>
      <w:marRight w:val="0"/>
      <w:marTop w:val="0"/>
      <w:marBottom w:val="0"/>
      <w:divBdr>
        <w:top w:val="none" w:sz="0" w:space="0" w:color="auto"/>
        <w:left w:val="none" w:sz="0" w:space="0" w:color="auto"/>
        <w:bottom w:val="none" w:sz="0" w:space="0" w:color="auto"/>
        <w:right w:val="none" w:sz="0" w:space="0" w:color="auto"/>
      </w:divBdr>
      <w:divsChild>
        <w:div w:id="300043586">
          <w:marLeft w:val="0"/>
          <w:marRight w:val="0"/>
          <w:marTop w:val="0"/>
          <w:marBottom w:val="0"/>
          <w:divBdr>
            <w:top w:val="none" w:sz="0" w:space="0" w:color="auto"/>
            <w:left w:val="none" w:sz="0" w:space="0" w:color="auto"/>
            <w:bottom w:val="none" w:sz="0" w:space="0" w:color="auto"/>
            <w:right w:val="none" w:sz="0" w:space="0" w:color="auto"/>
          </w:divBdr>
        </w:div>
        <w:div w:id="185096495">
          <w:marLeft w:val="0"/>
          <w:marRight w:val="0"/>
          <w:marTop w:val="0"/>
          <w:marBottom w:val="0"/>
          <w:divBdr>
            <w:top w:val="none" w:sz="0" w:space="0" w:color="auto"/>
            <w:left w:val="none" w:sz="0" w:space="0" w:color="auto"/>
            <w:bottom w:val="none" w:sz="0" w:space="0" w:color="auto"/>
            <w:right w:val="none" w:sz="0" w:space="0" w:color="auto"/>
          </w:divBdr>
        </w:div>
        <w:div w:id="60174599">
          <w:marLeft w:val="0"/>
          <w:marRight w:val="0"/>
          <w:marTop w:val="0"/>
          <w:marBottom w:val="0"/>
          <w:divBdr>
            <w:top w:val="none" w:sz="0" w:space="0" w:color="auto"/>
            <w:left w:val="none" w:sz="0" w:space="0" w:color="auto"/>
            <w:bottom w:val="none" w:sz="0" w:space="0" w:color="auto"/>
            <w:right w:val="none" w:sz="0" w:space="0" w:color="auto"/>
          </w:divBdr>
        </w:div>
      </w:divsChild>
    </w:div>
    <w:div w:id="2013725106">
      <w:bodyDiv w:val="1"/>
      <w:marLeft w:val="0"/>
      <w:marRight w:val="0"/>
      <w:marTop w:val="0"/>
      <w:marBottom w:val="0"/>
      <w:divBdr>
        <w:top w:val="none" w:sz="0" w:space="0" w:color="auto"/>
        <w:left w:val="none" w:sz="0" w:space="0" w:color="auto"/>
        <w:bottom w:val="none" w:sz="0" w:space="0" w:color="auto"/>
        <w:right w:val="none" w:sz="0" w:space="0" w:color="auto"/>
      </w:divBdr>
      <w:divsChild>
        <w:div w:id="334890260">
          <w:marLeft w:val="0"/>
          <w:marRight w:val="0"/>
          <w:marTop w:val="0"/>
          <w:marBottom w:val="0"/>
          <w:divBdr>
            <w:top w:val="none" w:sz="0" w:space="0" w:color="auto"/>
            <w:left w:val="none" w:sz="0" w:space="0" w:color="auto"/>
            <w:bottom w:val="none" w:sz="0" w:space="0" w:color="auto"/>
            <w:right w:val="none" w:sz="0" w:space="0" w:color="auto"/>
          </w:divBdr>
        </w:div>
        <w:div w:id="1795443296">
          <w:marLeft w:val="0"/>
          <w:marRight w:val="0"/>
          <w:marTop w:val="0"/>
          <w:marBottom w:val="0"/>
          <w:divBdr>
            <w:top w:val="none" w:sz="0" w:space="0" w:color="auto"/>
            <w:left w:val="none" w:sz="0" w:space="0" w:color="auto"/>
            <w:bottom w:val="none" w:sz="0" w:space="0" w:color="auto"/>
            <w:right w:val="none" w:sz="0" w:space="0" w:color="auto"/>
          </w:divBdr>
        </w:div>
        <w:div w:id="1799713908">
          <w:marLeft w:val="0"/>
          <w:marRight w:val="0"/>
          <w:marTop w:val="0"/>
          <w:marBottom w:val="0"/>
          <w:divBdr>
            <w:top w:val="none" w:sz="0" w:space="0" w:color="auto"/>
            <w:left w:val="none" w:sz="0" w:space="0" w:color="auto"/>
            <w:bottom w:val="none" w:sz="0" w:space="0" w:color="auto"/>
            <w:right w:val="none" w:sz="0" w:space="0" w:color="auto"/>
          </w:divBdr>
        </w:div>
        <w:div w:id="1028331802">
          <w:marLeft w:val="0"/>
          <w:marRight w:val="0"/>
          <w:marTop w:val="0"/>
          <w:marBottom w:val="0"/>
          <w:divBdr>
            <w:top w:val="none" w:sz="0" w:space="0" w:color="auto"/>
            <w:left w:val="none" w:sz="0" w:space="0" w:color="auto"/>
            <w:bottom w:val="none" w:sz="0" w:space="0" w:color="auto"/>
            <w:right w:val="none" w:sz="0" w:space="0" w:color="auto"/>
          </w:divBdr>
        </w:div>
      </w:divsChild>
    </w:div>
    <w:div w:id="2070611476">
      <w:bodyDiv w:val="1"/>
      <w:marLeft w:val="0"/>
      <w:marRight w:val="0"/>
      <w:marTop w:val="0"/>
      <w:marBottom w:val="0"/>
      <w:divBdr>
        <w:top w:val="none" w:sz="0" w:space="0" w:color="auto"/>
        <w:left w:val="none" w:sz="0" w:space="0" w:color="auto"/>
        <w:bottom w:val="none" w:sz="0" w:space="0" w:color="auto"/>
        <w:right w:val="none" w:sz="0" w:space="0" w:color="auto"/>
      </w:divBdr>
      <w:divsChild>
        <w:div w:id="923756731">
          <w:marLeft w:val="0"/>
          <w:marRight w:val="0"/>
          <w:marTop w:val="0"/>
          <w:marBottom w:val="0"/>
          <w:divBdr>
            <w:top w:val="none" w:sz="0" w:space="0" w:color="auto"/>
            <w:left w:val="none" w:sz="0" w:space="0" w:color="auto"/>
            <w:bottom w:val="none" w:sz="0" w:space="0" w:color="auto"/>
            <w:right w:val="none" w:sz="0" w:space="0" w:color="auto"/>
          </w:divBdr>
          <w:divsChild>
            <w:div w:id="1328098365">
              <w:marLeft w:val="0"/>
              <w:marRight w:val="0"/>
              <w:marTop w:val="0"/>
              <w:marBottom w:val="0"/>
              <w:divBdr>
                <w:top w:val="none" w:sz="0" w:space="0" w:color="auto"/>
                <w:left w:val="none" w:sz="0" w:space="0" w:color="auto"/>
                <w:bottom w:val="none" w:sz="0" w:space="0" w:color="auto"/>
                <w:right w:val="none" w:sz="0" w:space="0" w:color="auto"/>
              </w:divBdr>
              <w:divsChild>
                <w:div w:id="947003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1803009">
      <w:bodyDiv w:val="1"/>
      <w:marLeft w:val="0"/>
      <w:marRight w:val="0"/>
      <w:marTop w:val="0"/>
      <w:marBottom w:val="0"/>
      <w:divBdr>
        <w:top w:val="none" w:sz="0" w:space="0" w:color="auto"/>
        <w:left w:val="none" w:sz="0" w:space="0" w:color="auto"/>
        <w:bottom w:val="none" w:sz="0" w:space="0" w:color="auto"/>
        <w:right w:val="none" w:sz="0" w:space="0" w:color="auto"/>
      </w:divBdr>
    </w:div>
    <w:div w:id="2111971761">
      <w:bodyDiv w:val="1"/>
      <w:marLeft w:val="0"/>
      <w:marRight w:val="0"/>
      <w:marTop w:val="0"/>
      <w:marBottom w:val="0"/>
      <w:divBdr>
        <w:top w:val="none" w:sz="0" w:space="0" w:color="auto"/>
        <w:left w:val="none" w:sz="0" w:space="0" w:color="auto"/>
        <w:bottom w:val="none" w:sz="0" w:space="0" w:color="auto"/>
        <w:right w:val="none" w:sz="0" w:space="0" w:color="auto"/>
      </w:divBdr>
    </w:div>
    <w:div w:id="2131775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igration.bristol.ac.uk/2022/04/12/the-cure-or-the-cause-the-impact-of-medical-tourism-on-global-health-inequality/" TargetMode="External"/><Relationship Id="rId13" Type="http://schemas.openxmlformats.org/officeDocument/2006/relationships/hyperlink" Target="https://assets.publishing.service.gov.uk/government/uploads/system/uploads/attachment_data/file/1186860/nhs-cost-recovery-overseas-visitors_september2023.pdf" TargetMode="External"/><Relationship Id="rId18" Type="http://schemas.openxmlformats.org/officeDocument/2006/relationships/hyperlink" Target="https://www.patientlibrary.net/cgi-bin/download/file/782" TargetMode="External"/><Relationship Id="rId26" Type="http://schemas.openxmlformats.org/officeDocument/2006/relationships/hyperlink" Target="https://publications.iom.int/system/files/pdf/IML_34_Glossary.pdf" TargetMode="External"/><Relationship Id="rId3" Type="http://schemas.openxmlformats.org/officeDocument/2006/relationships/settings" Target="settings.xml"/><Relationship Id="rId21" Type="http://schemas.openxmlformats.org/officeDocument/2006/relationships/hyperlink" Target="https://maternityaction.org.uk/wp-content/uploads/Breach-of-Trust-report-Sept2021.pdf" TargetMode="External"/><Relationship Id="rId7" Type="http://schemas.openxmlformats.org/officeDocument/2006/relationships/hyperlink" Target="https://www.health.org.uk/news-and-comment/blogs/immigration-and-the-nhs-the-evidence" TargetMode="External"/><Relationship Id="rId12" Type="http://schemas.openxmlformats.org/officeDocument/2006/relationships/hyperlink" Target="https://thebristolcable.org/2018/08/the-government-trying-to-turn-nhs-staff-into-border-guards-hostile-environment-immigration/" TargetMode="External"/><Relationship Id="rId17" Type="http://schemas.openxmlformats.org/officeDocument/2006/relationships/hyperlink" Target="https://assembly.coe.int/nw/xml/XRef/X2H-Xref-ViewHTML.asp?FileID=11614&amp;lang=EN" TargetMode="External"/><Relationship Id="rId25" Type="http://schemas.openxmlformats.org/officeDocument/2006/relationships/hyperlink" Target="https://www.ohchr.org/sites/default/files/documents/issues/migration/cfis/regularization/submissions-regularization-regula-rise.docx" TargetMode="External"/><Relationship Id="rId2" Type="http://schemas.openxmlformats.org/officeDocument/2006/relationships/styles" Target="styles.xml"/><Relationship Id="rId16" Type="http://schemas.openxmlformats.org/officeDocument/2006/relationships/hyperlink" Target="https://www.theguardian.com/society/2019/sep/09/end-nhs-maternity-charges-for-vulnerable-migrants-say-midwives" TargetMode="External"/><Relationship Id="rId20" Type="http://schemas.openxmlformats.org/officeDocument/2006/relationships/hyperlink" Target="https://maternityaction.org.uk/wp-content/uploads/DUTY-OF-CARE-with-cover-for-upload.pdf" TargetMode="External"/><Relationship Id="rId29" Type="http://schemas.openxmlformats.org/officeDocument/2006/relationships/hyperlink" Target="https://reliefweb.int/report/world/improving-health-care-pregnant-refugee-and-migrant-women-and-newborn-children-policy"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mdmeuroblog.files.wordpress.com/2014/05/mdm-intl-network-full-report-11-countries-18th-may-2015.pdf" TargetMode="External"/><Relationship Id="rId24" Type="http://schemas.openxmlformats.org/officeDocument/2006/relationships/hyperlink" Target="https://crookedtimber.org/2014/06/01/the-ethics-of-immigration-symposium-on-social-membership/" TargetMode="External"/><Relationship Id="rId5" Type="http://schemas.openxmlformats.org/officeDocument/2006/relationships/footnotes" Target="footnotes.xml"/><Relationship Id="rId15" Type="http://schemas.openxmlformats.org/officeDocument/2006/relationships/hyperlink" Target="https://www.phf.org.uk/wp-content/uploads/2014/10/PHF-SOI-Routes-to-regularisation-Nadine-Finch.pdf" TargetMode="External"/><Relationship Id="rId23" Type="http://schemas.openxmlformats.org/officeDocument/2006/relationships/hyperlink" Target="https://www.gov.uk/guidance/nhs-entitlements-migrant-health-guide" TargetMode="External"/><Relationship Id="rId28" Type="http://schemas.openxmlformats.org/officeDocument/2006/relationships/hyperlink" Target="https://unstats.un.org/unsd/publication/seriesm/seriesm_83rev1e.pdf" TargetMode="External"/><Relationship Id="rId10" Type="http://schemas.openxmlformats.org/officeDocument/2006/relationships/hyperlink" Target="https://reproductiverights.org/wp-content/uploads/2021/03/Updated-GLP-EUROPE-PerilousPregnancies-2020-Web.pdf" TargetMode="External"/><Relationship Id="rId19" Type="http://schemas.openxmlformats.org/officeDocument/2006/relationships/hyperlink" Target="https://maternityaction.org.uk/advice/undocumented-migrants-entitlement-to-nhs-maternity-care/"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bma.org.uk/media/4927/bma-health-implications-of-the-hostile-environment-dec-2021.pdf" TargetMode="External"/><Relationship Id="rId14" Type="http://schemas.openxmlformats.org/officeDocument/2006/relationships/hyperlink" Target="https://www.doctorsoftheworld.org.uk/wp-content/uploads/2022/06/Maternity-care-report.pdf" TargetMode="External"/><Relationship Id="rId22" Type="http://schemas.openxmlformats.org/officeDocument/2006/relationships/hyperlink" Target="https://www.equalityhumanrights.com/sites/default/files/research-report-121-people-seeking-asylum-access-to-healthcare-evidence-review.pdf" TargetMode="External"/><Relationship Id="rId27" Type="http://schemas.openxmlformats.org/officeDocument/2006/relationships/hyperlink" Target="https://picum.org/wp-content/uploads/2017/11/Sexual-and-Reproductive-Health-Rights_EN.pdf"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141</TotalTime>
  <Pages>30</Pages>
  <Words>7013</Words>
  <Characters>39978</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Ella Barclay (Student)</dc:creator>
  <cp:keywords/>
  <dc:description/>
  <cp:lastModifiedBy>Ella Barclay (Student)</cp:lastModifiedBy>
  <cp:revision>74</cp:revision>
  <dcterms:created xsi:type="dcterms:W3CDTF">2024-01-24T08:24:00Z</dcterms:created>
  <dcterms:modified xsi:type="dcterms:W3CDTF">2024-01-25T18:27:00Z</dcterms:modified>
</cp:coreProperties>
</file>