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7518E" w14:textId="77777777" w:rsidR="00881EEE" w:rsidRDefault="00881EEE" w:rsidP="00881EEE">
      <w:pPr>
        <w:jc w:val="center"/>
        <w:rPr>
          <w:rFonts w:ascii="Century Gothic" w:eastAsia="Times New Roman" w:hAnsi="Century Gothic" w:cs="Times New Roman"/>
          <w:b/>
          <w:bCs/>
          <w:color w:val="262626" w:themeColor="text1" w:themeTint="D9"/>
          <w:kern w:val="36"/>
          <w:sz w:val="44"/>
          <w:szCs w:val="44"/>
          <w:lang w:eastAsia="en-CA"/>
        </w:rPr>
      </w:pPr>
      <w:r>
        <w:rPr>
          <w:rFonts w:ascii="Century Gothic" w:eastAsia="Times New Roman" w:hAnsi="Century Gothic" w:cs="Times New Roman"/>
          <w:b/>
          <w:bCs/>
          <w:noProof/>
          <w:color w:val="262626" w:themeColor="text1" w:themeTint="D9"/>
          <w:kern w:val="36"/>
          <w:sz w:val="44"/>
          <w:szCs w:val="44"/>
        </w:rPr>
        <w:drawing>
          <wp:inline distT="0" distB="0" distL="0" distR="0" wp14:anchorId="1735A065" wp14:editId="7F56F75D">
            <wp:extent cx="594360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ps and CITY TECH OGO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84860"/>
                    </a:xfrm>
                    <a:prstGeom prst="rect">
                      <a:avLst/>
                    </a:prstGeom>
                  </pic:spPr>
                </pic:pic>
              </a:graphicData>
            </a:graphic>
          </wp:inline>
        </w:drawing>
      </w:r>
    </w:p>
    <w:p w14:paraId="59909F95" w14:textId="77777777" w:rsidR="00881EEE" w:rsidRDefault="00881EEE" w:rsidP="00881EEE">
      <w:pPr>
        <w:shd w:val="clear" w:color="auto" w:fill="FFFFFF"/>
        <w:spacing w:after="0" w:line="240" w:lineRule="auto"/>
        <w:rPr>
          <w:rFonts w:ascii="Arial" w:eastAsia="Times New Roman" w:hAnsi="Arial" w:cs="Arial"/>
          <w:b/>
          <w:bCs/>
          <w:sz w:val="40"/>
          <w:szCs w:val="40"/>
        </w:rPr>
      </w:pPr>
    </w:p>
    <w:p w14:paraId="1C46FFA8" w14:textId="77777777" w:rsidR="007F7246" w:rsidRDefault="007F7246" w:rsidP="007F7246">
      <w:pPr>
        <w:pStyle w:val="Heading1"/>
        <w:spacing w:before="0" w:beforeAutospacing="0" w:after="0" w:afterAutospacing="0"/>
        <w:rPr>
          <w:rStyle w:val="Strong"/>
          <w:rFonts w:ascii="Century Gothic" w:hAnsi="Century Gothic"/>
          <w:b/>
          <w:bCs/>
          <w:color w:val="000000"/>
        </w:rPr>
      </w:pPr>
      <w:r w:rsidRPr="006B6E95">
        <w:rPr>
          <w:rStyle w:val="Strong"/>
          <w:rFonts w:ascii="Century Gothic" w:hAnsi="Century Gothic"/>
          <w:b/>
          <w:bCs/>
          <w:color w:val="000000"/>
        </w:rPr>
        <w:t>CITIES IN A CHANGING WORLD: </w:t>
      </w:r>
    </w:p>
    <w:p w14:paraId="6ACA926A" w14:textId="77777777" w:rsidR="007F7246" w:rsidRPr="006B6E95" w:rsidRDefault="007F7246" w:rsidP="007F7246">
      <w:pPr>
        <w:pStyle w:val="Heading1"/>
        <w:spacing w:before="0" w:beforeAutospacing="0" w:after="0" w:afterAutospacing="0"/>
        <w:rPr>
          <w:rFonts w:ascii="Century Gothic" w:hAnsi="Century Gothic"/>
          <w:sz w:val="40"/>
          <w:szCs w:val="40"/>
        </w:rPr>
      </w:pPr>
      <w:r w:rsidRPr="006B6E95">
        <w:rPr>
          <w:rStyle w:val="Strong"/>
          <w:rFonts w:ascii="Century Gothic" w:hAnsi="Century Gothic"/>
          <w:b/>
          <w:bCs/>
          <w:color w:val="999999"/>
          <w:sz w:val="40"/>
          <w:szCs w:val="40"/>
        </w:rPr>
        <w:t>QUESTIONS OF CULTURE, CLIMATE AND DESIGN</w:t>
      </w:r>
    </w:p>
    <w:p w14:paraId="785FEA29" w14:textId="77777777" w:rsidR="00D91923" w:rsidRPr="007F7246" w:rsidRDefault="00D91923" w:rsidP="00D91923">
      <w:pPr>
        <w:rPr>
          <w:rFonts w:ascii="Century Gothic" w:hAnsi="Century Gothic" w:cs="Arial"/>
          <w:sz w:val="20"/>
          <w:szCs w:val="20"/>
          <w:lang w:val="en-CA"/>
        </w:rPr>
      </w:pPr>
    </w:p>
    <w:p w14:paraId="2D706F2B" w14:textId="73DA94BA" w:rsidR="00385C50" w:rsidRPr="00C03D2B" w:rsidRDefault="004F0D5E" w:rsidP="00385C50">
      <w:pPr>
        <w:rPr>
          <w:rFonts w:ascii="Arial" w:hAnsi="Arial" w:cs="Arial"/>
          <w:sz w:val="24"/>
          <w:szCs w:val="24"/>
        </w:rPr>
      </w:pPr>
      <w:r>
        <w:rPr>
          <w:rFonts w:ascii="Century Gothic" w:hAnsi="Century Gothic" w:cs="Arial"/>
          <w:b/>
        </w:rPr>
        <w:t>•</w:t>
      </w:r>
      <w:r w:rsidR="00D91923" w:rsidRPr="00D91923">
        <w:rPr>
          <w:rFonts w:ascii="Century Gothic" w:hAnsi="Century Gothic" w:cs="Arial"/>
          <w:b/>
        </w:rPr>
        <w:t xml:space="preserve"> Paper / Proposal Title:</w:t>
      </w:r>
      <w:r w:rsidR="00DF47F0">
        <w:rPr>
          <w:rFonts w:ascii="Century Gothic" w:hAnsi="Century Gothic" w:cs="Arial"/>
        </w:rPr>
        <w:t xml:space="preserve"> </w:t>
      </w:r>
    </w:p>
    <w:p w14:paraId="2DF35474" w14:textId="2EF30A2E" w:rsidR="00CE083F" w:rsidRPr="00C03D2B" w:rsidRDefault="00CE083F" w:rsidP="00CE083F">
      <w:pPr>
        <w:rPr>
          <w:rFonts w:ascii="Arial" w:hAnsi="Arial" w:cs="Arial"/>
          <w:sz w:val="24"/>
          <w:szCs w:val="24"/>
        </w:rPr>
      </w:pPr>
      <w:r w:rsidRPr="00385C50">
        <w:rPr>
          <w:rFonts w:ascii="Century Gothic" w:hAnsi="Century Gothic" w:cs="Arial"/>
          <w:b/>
          <w:bCs/>
          <w:color w:val="000000"/>
        </w:rPr>
        <w:t>Health, communities and resilience: lessons from a participatory budgeting programme</w:t>
      </w:r>
    </w:p>
    <w:p w14:paraId="4123AE06" w14:textId="04E4B6ED" w:rsidR="00D91923" w:rsidRPr="00D91923" w:rsidRDefault="004F0D5E" w:rsidP="006B0552">
      <w:pPr>
        <w:rPr>
          <w:rFonts w:ascii="Century Gothic" w:hAnsi="Century Gothic" w:cs="Arial"/>
        </w:rPr>
      </w:pPr>
      <w:r>
        <w:rPr>
          <w:rFonts w:ascii="Century Gothic" w:hAnsi="Century Gothic" w:cs="Arial"/>
          <w:b/>
        </w:rPr>
        <w:t>•</w:t>
      </w:r>
      <w:r w:rsidRPr="00D91923">
        <w:rPr>
          <w:rFonts w:ascii="Century Gothic" w:hAnsi="Century Gothic" w:cs="Arial"/>
          <w:b/>
        </w:rPr>
        <w:t xml:space="preserve"> </w:t>
      </w:r>
      <w:r w:rsidR="00D91923" w:rsidRPr="00D91923">
        <w:rPr>
          <w:rFonts w:ascii="Century Gothic" w:hAnsi="Century Gothic" w:cs="Arial"/>
          <w:b/>
        </w:rPr>
        <w:t>Author(s) Name:</w:t>
      </w:r>
      <w:r w:rsidR="00D91923" w:rsidRPr="00D91923">
        <w:rPr>
          <w:rFonts w:ascii="Century Gothic" w:hAnsi="Century Gothic" w:cs="Arial"/>
        </w:rPr>
        <w:t xml:space="preserve"> </w:t>
      </w:r>
    </w:p>
    <w:p w14:paraId="10D7E8D6" w14:textId="3A8B714E" w:rsidR="004F0D5E" w:rsidRDefault="0019576E" w:rsidP="004F0D5E">
      <w:pPr>
        <w:rPr>
          <w:rFonts w:ascii="Century Gothic" w:hAnsi="Century Gothic" w:cs="Arial"/>
        </w:rPr>
      </w:pPr>
      <w:r>
        <w:rPr>
          <w:rFonts w:ascii="Century Gothic" w:hAnsi="Century Gothic" w:cs="Arial"/>
        </w:rPr>
        <w:t>Ifeoma Elizabeth Dan-Ogosi</w:t>
      </w:r>
    </w:p>
    <w:p w14:paraId="460C0640" w14:textId="77777777" w:rsidR="00D91923" w:rsidRDefault="004F0D5E" w:rsidP="006B0552">
      <w:pPr>
        <w:rPr>
          <w:rFonts w:ascii="Century Gothic" w:hAnsi="Century Gothic" w:cs="Arial"/>
        </w:rPr>
      </w:pPr>
      <w:r>
        <w:rPr>
          <w:rFonts w:ascii="Century Gothic" w:hAnsi="Century Gothic" w:cs="Arial"/>
          <w:b/>
        </w:rPr>
        <w:t>•</w:t>
      </w:r>
      <w:r w:rsidRPr="00D91923">
        <w:rPr>
          <w:rFonts w:ascii="Century Gothic" w:hAnsi="Century Gothic" w:cs="Arial"/>
          <w:b/>
        </w:rPr>
        <w:t xml:space="preserve"> </w:t>
      </w:r>
      <w:r w:rsidR="00D91923" w:rsidRPr="00D91923">
        <w:rPr>
          <w:rFonts w:ascii="Century Gothic" w:hAnsi="Century Gothic" w:cs="Arial"/>
          <w:b/>
        </w:rPr>
        <w:t>University or Company Affiliation:</w:t>
      </w:r>
      <w:r w:rsidR="00D91923" w:rsidRPr="00D91923">
        <w:rPr>
          <w:rFonts w:ascii="Century Gothic" w:hAnsi="Century Gothic" w:cs="Arial"/>
        </w:rPr>
        <w:t xml:space="preserve"> </w:t>
      </w:r>
    </w:p>
    <w:p w14:paraId="56589B0B" w14:textId="403907D2" w:rsidR="008626F4" w:rsidRDefault="0019576E" w:rsidP="004F0D5E">
      <w:pPr>
        <w:rPr>
          <w:rFonts w:ascii="Century Gothic" w:hAnsi="Century Gothic" w:cs="Arial"/>
        </w:rPr>
      </w:pPr>
      <w:r>
        <w:rPr>
          <w:rFonts w:ascii="Century Gothic" w:hAnsi="Century Gothic" w:cs="Arial"/>
        </w:rPr>
        <w:t>University of East London</w:t>
      </w:r>
      <w:r w:rsidR="006F25F7">
        <w:rPr>
          <w:rFonts w:ascii="Century Gothic" w:hAnsi="Century Gothic" w:cs="Arial"/>
        </w:rPr>
        <w:t xml:space="preserve"> (UEL)</w:t>
      </w:r>
      <w:r w:rsidR="004D4E41">
        <w:rPr>
          <w:rFonts w:ascii="Century Gothic" w:hAnsi="Century Gothic" w:cs="Arial"/>
        </w:rPr>
        <w:t>, United Kin</w:t>
      </w:r>
      <w:r w:rsidR="00927B6C">
        <w:rPr>
          <w:rFonts w:ascii="Century Gothic" w:hAnsi="Century Gothic" w:cs="Arial"/>
        </w:rPr>
        <w:t>g</w:t>
      </w:r>
      <w:r w:rsidR="004D4E41">
        <w:rPr>
          <w:rFonts w:ascii="Century Gothic" w:hAnsi="Century Gothic" w:cs="Arial"/>
        </w:rPr>
        <w:t>dom.</w:t>
      </w:r>
    </w:p>
    <w:p w14:paraId="712C1AD5" w14:textId="77777777" w:rsidR="008626F4" w:rsidRPr="00F314A0" w:rsidRDefault="008626F4" w:rsidP="008626F4">
      <w:pPr>
        <w:rPr>
          <w:rFonts w:ascii="Century Gothic" w:hAnsi="Century Gothic" w:cs="Arial"/>
          <w:b/>
        </w:rPr>
      </w:pPr>
      <w:r>
        <w:rPr>
          <w:rFonts w:ascii="Century Gothic" w:hAnsi="Century Gothic" w:cs="Arial"/>
          <w:b/>
        </w:rPr>
        <w:t>•</w:t>
      </w:r>
      <w:r w:rsidRPr="00D91923">
        <w:rPr>
          <w:rFonts w:ascii="Century Gothic" w:hAnsi="Century Gothic" w:cs="Arial"/>
          <w:b/>
        </w:rPr>
        <w:t xml:space="preserve"> </w:t>
      </w:r>
      <w:r w:rsidRPr="00F314A0">
        <w:rPr>
          <w:rFonts w:ascii="Century Gothic" w:hAnsi="Century Gothic" w:cs="Arial"/>
          <w:b/>
        </w:rPr>
        <w:t>Presentation</w:t>
      </w:r>
      <w:r>
        <w:rPr>
          <w:rFonts w:ascii="Century Gothic" w:hAnsi="Century Gothic" w:cs="Arial"/>
          <w:b/>
        </w:rPr>
        <w:t xml:space="preserve"> Method. </w:t>
      </w:r>
      <w:r w:rsidRPr="00E767A1">
        <w:rPr>
          <w:rFonts w:ascii="Century Gothic" w:hAnsi="Century Gothic" w:cs="Arial"/>
        </w:rPr>
        <w:t>I would like to:</w:t>
      </w:r>
    </w:p>
    <w:p w14:paraId="440E641A" w14:textId="6072C9FD" w:rsidR="008626F4" w:rsidRPr="008626F4" w:rsidRDefault="008626F4" w:rsidP="008626F4">
      <w:pPr>
        <w:pStyle w:val="ListParagraph"/>
        <w:numPr>
          <w:ilvl w:val="0"/>
          <w:numId w:val="2"/>
        </w:numPr>
        <w:rPr>
          <w:rFonts w:ascii="Century Gothic" w:hAnsi="Century Gothic" w:cs="Arial"/>
        </w:rPr>
      </w:pPr>
      <w:r w:rsidRPr="008626F4">
        <w:rPr>
          <w:rFonts w:ascii="Century Gothic" w:hAnsi="Century Gothic" w:cs="Arial"/>
        </w:rPr>
        <w:t>present in person (with/without a written paper)</w:t>
      </w:r>
      <w:r w:rsidR="004D4E41">
        <w:rPr>
          <w:rFonts w:ascii="Century Gothic" w:hAnsi="Century Gothic" w:cs="Arial"/>
        </w:rPr>
        <w:t xml:space="preserve">; </w:t>
      </w:r>
      <w:r w:rsidR="004D4E41" w:rsidRPr="004D4E41">
        <w:rPr>
          <w:rFonts w:ascii="Century Gothic" w:hAnsi="Century Gothic" w:cs="Arial"/>
          <w:b/>
          <w:bCs/>
        </w:rPr>
        <w:t>if possible</w:t>
      </w:r>
      <w:bookmarkStart w:id="0" w:name="_GoBack"/>
      <w:bookmarkEnd w:id="0"/>
    </w:p>
    <w:p w14:paraId="1551C418" w14:textId="77777777" w:rsidR="008626F4" w:rsidRPr="008626F4" w:rsidRDefault="008626F4" w:rsidP="008626F4">
      <w:pPr>
        <w:pStyle w:val="ListParagraph"/>
        <w:numPr>
          <w:ilvl w:val="0"/>
          <w:numId w:val="2"/>
        </w:numPr>
        <w:rPr>
          <w:rFonts w:ascii="Century Gothic" w:hAnsi="Century Gothic" w:cs="Arial"/>
        </w:rPr>
      </w:pPr>
      <w:r w:rsidRPr="008626F4">
        <w:rPr>
          <w:rFonts w:ascii="Century Gothic" w:hAnsi="Century Gothic" w:cs="Arial"/>
        </w:rPr>
        <w:t xml:space="preserve">present via </w:t>
      </w:r>
      <w:r w:rsidR="00A10867">
        <w:rPr>
          <w:rFonts w:ascii="Century Gothic" w:hAnsi="Century Gothic" w:cs="Arial"/>
        </w:rPr>
        <w:t>Zoom</w:t>
      </w:r>
      <w:r w:rsidRPr="008626F4">
        <w:rPr>
          <w:rFonts w:ascii="Century Gothic" w:hAnsi="Century Gothic" w:cs="Arial"/>
        </w:rPr>
        <w:t xml:space="preserve"> (with/without a written paper)</w:t>
      </w:r>
    </w:p>
    <w:p w14:paraId="43246F32" w14:textId="77777777" w:rsidR="008626F4" w:rsidRDefault="008626F4" w:rsidP="004F0D5E">
      <w:pPr>
        <w:rPr>
          <w:rFonts w:ascii="Century Gothic" w:hAnsi="Century Gothic" w:cs="Arial"/>
        </w:rPr>
      </w:pPr>
    </w:p>
    <w:p w14:paraId="67CA9CC4" w14:textId="77777777" w:rsidR="00D91923" w:rsidRDefault="004F0D5E" w:rsidP="006B0552">
      <w:pPr>
        <w:rPr>
          <w:rFonts w:ascii="Century Gothic" w:hAnsi="Century Gothic" w:cs="Arial"/>
        </w:rPr>
      </w:pPr>
      <w:r>
        <w:rPr>
          <w:rFonts w:ascii="Century Gothic" w:hAnsi="Century Gothic" w:cs="Arial"/>
          <w:b/>
        </w:rPr>
        <w:t>•</w:t>
      </w:r>
      <w:r w:rsidRPr="00D91923">
        <w:rPr>
          <w:rFonts w:ascii="Century Gothic" w:hAnsi="Century Gothic" w:cs="Arial"/>
          <w:b/>
        </w:rPr>
        <w:t xml:space="preserve"> </w:t>
      </w:r>
      <w:r w:rsidR="00D91923" w:rsidRPr="00D91923">
        <w:rPr>
          <w:rFonts w:ascii="Century Gothic" w:hAnsi="Century Gothic" w:cs="Arial"/>
          <w:b/>
        </w:rPr>
        <w:t>Abstract (300 words):</w:t>
      </w:r>
      <w:r w:rsidR="00D91923">
        <w:rPr>
          <w:rFonts w:ascii="Century Gothic" w:hAnsi="Century Gothic" w:cs="Arial"/>
        </w:rPr>
        <w:t xml:space="preserve"> </w:t>
      </w:r>
    </w:p>
    <w:p w14:paraId="3174A16F" w14:textId="77777777" w:rsidR="00062398" w:rsidRPr="00062398" w:rsidRDefault="00062398" w:rsidP="00062398">
      <w:pPr>
        <w:rPr>
          <w:rFonts w:ascii="Century Gothic" w:hAnsi="Century Gothic" w:cs="Arial"/>
        </w:rPr>
      </w:pPr>
      <w:bookmarkStart w:id="1" w:name="_Hlk52341050"/>
      <w:r w:rsidRPr="00062398">
        <w:rPr>
          <w:rFonts w:ascii="Century Gothic" w:hAnsi="Century Gothic" w:cs="Arial"/>
          <w:b/>
          <w:bCs/>
          <w:color w:val="000000"/>
        </w:rPr>
        <w:t>Health, communities and resilience: lessons from a participatory budgeting programme</w:t>
      </w:r>
    </w:p>
    <w:bookmarkEnd w:id="1"/>
    <w:p w14:paraId="6261EED2" w14:textId="3DF232B2" w:rsidR="00062398" w:rsidRPr="00062398" w:rsidRDefault="00062398" w:rsidP="00062398">
      <w:pPr>
        <w:jc w:val="both"/>
        <w:rPr>
          <w:rFonts w:ascii="Century Gothic" w:hAnsi="Century Gothic" w:cs="Arial"/>
        </w:rPr>
      </w:pPr>
      <w:r w:rsidRPr="00062398">
        <w:rPr>
          <w:rFonts w:ascii="Century Gothic" w:hAnsi="Century Gothic" w:cs="Arial"/>
        </w:rPr>
        <w:t xml:space="preserve">This paper investigates the impact of participatory budgeting on the health and well-being of individuals and communities in the reduction of inequalities in a community-based programme, as part of the </w:t>
      </w:r>
      <w:hyperlink r:id="rId6" w:history="1">
        <w:r w:rsidRPr="00062398">
          <w:rPr>
            <w:rStyle w:val="Hyperlink"/>
            <w:rFonts w:ascii="Century Gothic" w:hAnsi="Century Gothic" w:cs="Arial"/>
          </w:rPr>
          <w:t>Well London</w:t>
        </w:r>
      </w:hyperlink>
      <w:r w:rsidRPr="00062398">
        <w:rPr>
          <w:rFonts w:ascii="Century Gothic" w:hAnsi="Century Gothic" w:cs="Arial"/>
        </w:rPr>
        <w:t xml:space="preserve"> programme. Participatory budgeting allows local citizens to make decisions on a part of the public budget to pay for projects they believe will improve their lives and community. Many studies report the influence of participatory budgeting for improving democracy, governance, transparency and accountability </w:t>
      </w:r>
      <w:r w:rsidRPr="00062398">
        <w:rPr>
          <w:rFonts w:ascii="Century Gothic" w:hAnsi="Century Gothic" w:cs="Arial"/>
        </w:rPr>
        <w:fldChar w:fldCharType="begin">
          <w:fldData xml:space="preserve">PEVuZE5vdGU+PENpdGU+PEF1dGhvcj5DYWJhbm5lczwvQXV0aG9yPjxZZWFyPjIwMDQ8L1llYXI+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</w:fldData>
        </w:fldChar>
      </w:r>
      <w:r w:rsidRPr="00062398">
        <w:rPr>
          <w:rFonts w:ascii="Century Gothic" w:hAnsi="Century Gothic" w:cs="Arial"/>
        </w:rPr>
        <w:instrText xml:space="preserve"> ADDIN EN.CITE </w:instrText>
      </w:r>
      <w:r w:rsidRPr="00062398">
        <w:rPr>
          <w:rFonts w:ascii="Century Gothic" w:hAnsi="Century Gothic" w:cs="Arial"/>
        </w:rPr>
        <w:fldChar w:fldCharType="begin">
          <w:fldData xml:space="preserve">PEVuZE5vdGU+PENpdGU+PEF1dGhvcj5DYWJhbm5lczwvQXV0aG9yPjxZZWFyPjIwMDQ8L1llYXI+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</w:fldData>
        </w:fldChar>
      </w:r>
      <w:r w:rsidRPr="00062398">
        <w:rPr>
          <w:rFonts w:ascii="Century Gothic" w:hAnsi="Century Gothic" w:cs="Arial"/>
        </w:rPr>
        <w:instrText xml:space="preserve"> ADDIN EN.CITE.DATA </w:instrText>
      </w:r>
      <w:r w:rsidRPr="00062398">
        <w:rPr>
          <w:rFonts w:ascii="Century Gothic" w:hAnsi="Century Gothic" w:cs="Arial"/>
        </w:rPr>
      </w:r>
      <w:r w:rsidRPr="00062398">
        <w:rPr>
          <w:rFonts w:ascii="Century Gothic" w:hAnsi="Century Gothic" w:cs="Arial"/>
        </w:rPr>
        <w:fldChar w:fldCharType="end"/>
      </w:r>
      <w:r w:rsidRPr="00062398">
        <w:rPr>
          <w:rFonts w:ascii="Century Gothic" w:hAnsi="Century Gothic" w:cs="Arial"/>
        </w:rPr>
      </w:r>
      <w:r w:rsidRPr="00062398">
        <w:rPr>
          <w:rFonts w:ascii="Century Gothic" w:hAnsi="Century Gothic" w:cs="Arial"/>
        </w:rPr>
        <w:fldChar w:fldCharType="separate"/>
      </w:r>
      <w:r w:rsidRPr="00062398">
        <w:rPr>
          <w:rFonts w:ascii="Century Gothic" w:hAnsi="Century Gothic" w:cs="Arial"/>
          <w:noProof/>
        </w:rPr>
        <w:t>(Cabannes, 2004; Reames, 2006; Shah, 2007; Boulding and Wampler, 2010; Cabannes and Lipietz, 2015; Brun-Martos and Lapsley, 2017; Godwin, 2018)</w:t>
      </w:r>
      <w:r w:rsidRPr="00062398">
        <w:rPr>
          <w:rFonts w:ascii="Century Gothic" w:hAnsi="Century Gothic" w:cs="Arial"/>
        </w:rPr>
        <w:fldChar w:fldCharType="end"/>
      </w:r>
      <w:r w:rsidRPr="00062398">
        <w:rPr>
          <w:rFonts w:ascii="Century Gothic" w:hAnsi="Century Gothic" w:cs="Arial"/>
        </w:rPr>
        <w:t>. Yet, less so o</w:t>
      </w:r>
      <w:r w:rsidR="002518D8">
        <w:rPr>
          <w:rFonts w:ascii="Century Gothic" w:hAnsi="Century Gothic" w:cs="Arial"/>
        </w:rPr>
        <w:t>f</w:t>
      </w:r>
      <w:r w:rsidRPr="00062398">
        <w:rPr>
          <w:rFonts w:ascii="Century Gothic" w:hAnsi="Century Gothic" w:cs="Arial"/>
        </w:rPr>
        <w:t xml:space="preserve"> the impact o</w:t>
      </w:r>
      <w:r w:rsidR="002518D8">
        <w:rPr>
          <w:rFonts w:ascii="Century Gothic" w:hAnsi="Century Gothic" w:cs="Arial"/>
        </w:rPr>
        <w:t>n</w:t>
      </w:r>
      <w:r w:rsidRPr="00062398">
        <w:rPr>
          <w:rFonts w:ascii="Century Gothic" w:hAnsi="Century Gothic" w:cs="Arial"/>
        </w:rPr>
        <w:t xml:space="preserve"> community health and Well-being </w:t>
      </w:r>
      <w:r w:rsidRPr="00062398">
        <w:rPr>
          <w:rFonts w:ascii="Century Gothic" w:hAnsi="Century Gothic" w:cs="Arial"/>
        </w:rPr>
        <w:fldChar w:fldCharType="begin"/>
      </w:r>
      <w:r w:rsidRPr="00062398">
        <w:rPr>
          <w:rFonts w:ascii="Century Gothic" w:hAnsi="Century Gothic" w:cs="Arial"/>
        </w:rPr>
        <w:instrText xml:space="preserve"> ADDIN EN.CITE &lt;EndNote&gt;&lt;Cite&gt;&lt;Author&gt;Campbell&lt;/Author&gt;&lt;Year&gt;2018&lt;/Year&gt;&lt;RecNum&gt;15244&lt;/RecNum&gt;&lt;DisplayText&gt;(Campbell&lt;style face="italic"&gt; et al.&lt;/style&gt;, 2018)&lt;/DisplayText&gt;&lt;record&gt;&lt;rec-number&gt;15244&lt;/rec-number&gt;&lt;foreign-keys&gt;&lt;key app="EN" db-id="dzfxttv52stspueewpyvfpxksf92ep02pppr" timestamp="1580044246"&gt;15244&lt;/key&gt;&lt;/foreign-keys&gt;&lt;ref-type name="Journal Article"&gt;17&lt;/ref-type&gt;&lt;contributors&gt;&lt;authors&gt;&lt;author&gt;Campbell, Mhairi&lt;/author&gt;&lt;author&gt;Escobar, Oliver&lt;/author&gt;&lt;author&gt;Fenton, Candida&lt;/author&gt;&lt;author&gt;Craig, Peter&lt;/author&gt;&lt;/authors&gt;&lt;/contributors&gt;&lt;titles&gt;&lt;title&gt;The impact of participatory budgeting on health and wellbeing: a scoping review of evaluations&lt;/title&gt;&lt;secondary-title&gt;BMC public health&lt;/secondary-title&gt;&lt;/titles&gt;&lt;periodical&gt;&lt;full-title&gt;BMC Public Health&lt;/full-title&gt;&lt;/periodical&gt;&lt;pages&gt;822&lt;/pages&gt;&lt;volume&gt;18&lt;/volume&gt;&lt;number&gt;1&lt;/number&gt;&lt;dates&gt;&lt;year&gt;2018&lt;/year&gt;&lt;/dates&gt;&lt;isbn&gt;1471-2458&lt;/isbn&gt;&lt;urls&gt;&lt;/urls&gt;&lt;/record&gt;&lt;/Cite&gt;&lt;/EndNote&gt;</w:instrText>
      </w:r>
      <w:r w:rsidRPr="00062398">
        <w:rPr>
          <w:rFonts w:ascii="Century Gothic" w:hAnsi="Century Gothic" w:cs="Arial"/>
        </w:rPr>
        <w:fldChar w:fldCharType="separate"/>
      </w:r>
      <w:r w:rsidRPr="00062398">
        <w:rPr>
          <w:rFonts w:ascii="Century Gothic" w:hAnsi="Century Gothic" w:cs="Arial"/>
          <w:noProof/>
        </w:rPr>
        <w:t>(Campbell</w:t>
      </w:r>
      <w:r w:rsidRPr="00062398">
        <w:rPr>
          <w:rFonts w:ascii="Century Gothic" w:hAnsi="Century Gothic" w:cs="Arial"/>
          <w:i/>
          <w:noProof/>
        </w:rPr>
        <w:t xml:space="preserve"> et al.</w:t>
      </w:r>
      <w:r w:rsidRPr="00062398">
        <w:rPr>
          <w:rFonts w:ascii="Century Gothic" w:hAnsi="Century Gothic" w:cs="Arial"/>
          <w:noProof/>
        </w:rPr>
        <w:t>, 2018)</w:t>
      </w:r>
      <w:r w:rsidRPr="00062398">
        <w:rPr>
          <w:rFonts w:ascii="Century Gothic" w:hAnsi="Century Gothic" w:cs="Arial"/>
        </w:rPr>
        <w:fldChar w:fldCharType="end"/>
      </w:r>
      <w:r w:rsidRPr="00062398">
        <w:rPr>
          <w:rFonts w:ascii="Century Gothic" w:hAnsi="Century Gothic" w:cs="Arial"/>
        </w:rPr>
        <w:t>. </w:t>
      </w:r>
    </w:p>
    <w:p w14:paraId="6213E3C6" w14:textId="0E1883B8" w:rsidR="00062398" w:rsidRPr="00062398" w:rsidRDefault="00062398" w:rsidP="00062398">
      <w:pPr>
        <w:jc w:val="both"/>
        <w:rPr>
          <w:rFonts w:ascii="Century Gothic" w:hAnsi="Century Gothic" w:cs="Arial"/>
        </w:rPr>
      </w:pPr>
      <w:r w:rsidRPr="00062398">
        <w:rPr>
          <w:rFonts w:ascii="Century Gothic" w:hAnsi="Century Gothic" w:cs="Arial"/>
        </w:rPr>
        <w:lastRenderedPageBreak/>
        <w:t xml:space="preserve">Participatory budgeting was perceived as a catalyst for empowering residents, through capacity building, by increasing self-esteem, self-confidence and self-worth, sense of belonging, including reducing isolation and unhealthy lifestyle </w:t>
      </w:r>
      <w:proofErr w:type="spellStart"/>
      <w:r w:rsidRPr="00062398">
        <w:rPr>
          <w:rFonts w:ascii="Century Gothic" w:hAnsi="Century Gothic" w:cs="Arial"/>
        </w:rPr>
        <w:t>behaviours</w:t>
      </w:r>
      <w:proofErr w:type="spellEnd"/>
      <w:r w:rsidR="002A58DD">
        <w:rPr>
          <w:rFonts w:ascii="Century Gothic" w:hAnsi="Century Gothic" w:cs="Arial"/>
        </w:rPr>
        <w:t xml:space="preserve"> - </w:t>
      </w:r>
      <w:r w:rsidRPr="00062398">
        <w:rPr>
          <w:rFonts w:ascii="Century Gothic" w:hAnsi="Century Gothic" w:cs="Arial"/>
        </w:rPr>
        <w:t xml:space="preserve">these in turn impact on community spirit and community participation. The insights from this London based case study reveal many participants increased their involvement in volunteering opportunities, furthering their education levels or employment prospects. These engagements which address the social determinants of health ultimately reduce inequalities and affirm circular benefits to individuals and the communities of which they are a part </w:t>
      </w:r>
      <w:r w:rsidRPr="00062398">
        <w:rPr>
          <w:rFonts w:ascii="Century Gothic" w:hAnsi="Century Gothic" w:cs="Arial"/>
        </w:rPr>
        <w:fldChar w:fldCharType="begin">
          <w:fldData xml:space="preserve">PEVuZE5vdGU+PENpdGU+PEF1dGhvcj5PJmFwb3M7TWFyYS1FdmVzPC9BdXRob3I+PFllYXI+MjAx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</w:fldData>
        </w:fldChar>
      </w:r>
      <w:r w:rsidRPr="00062398">
        <w:rPr>
          <w:rFonts w:ascii="Century Gothic" w:hAnsi="Century Gothic" w:cs="Arial"/>
        </w:rPr>
        <w:instrText xml:space="preserve"> ADDIN EN.CITE </w:instrText>
      </w:r>
      <w:r w:rsidRPr="00062398">
        <w:rPr>
          <w:rFonts w:ascii="Century Gothic" w:hAnsi="Century Gothic" w:cs="Arial"/>
        </w:rPr>
        <w:fldChar w:fldCharType="begin">
          <w:fldData xml:space="preserve">PEVuZE5vdGU+PENpdGU+PEF1dGhvcj5PJmFwb3M7TWFyYS1FdmVzPC9BdXRob3I+PFllYXI+MjAx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</w:fldData>
        </w:fldChar>
      </w:r>
      <w:r w:rsidRPr="00062398">
        <w:rPr>
          <w:rFonts w:ascii="Century Gothic" w:hAnsi="Century Gothic" w:cs="Arial"/>
        </w:rPr>
        <w:instrText xml:space="preserve"> ADDIN EN.CITE.DATA </w:instrText>
      </w:r>
      <w:r w:rsidRPr="00062398">
        <w:rPr>
          <w:rFonts w:ascii="Century Gothic" w:hAnsi="Century Gothic" w:cs="Arial"/>
        </w:rPr>
      </w:r>
      <w:r w:rsidRPr="00062398">
        <w:rPr>
          <w:rFonts w:ascii="Century Gothic" w:hAnsi="Century Gothic" w:cs="Arial"/>
        </w:rPr>
        <w:fldChar w:fldCharType="end"/>
      </w:r>
      <w:r w:rsidRPr="00062398">
        <w:rPr>
          <w:rFonts w:ascii="Century Gothic" w:hAnsi="Century Gothic" w:cs="Arial"/>
        </w:rPr>
      </w:r>
      <w:r w:rsidRPr="00062398">
        <w:rPr>
          <w:rFonts w:ascii="Century Gothic" w:hAnsi="Century Gothic" w:cs="Arial"/>
        </w:rPr>
        <w:fldChar w:fldCharType="separate"/>
      </w:r>
      <w:r w:rsidRPr="00062398">
        <w:rPr>
          <w:rFonts w:ascii="Century Gothic" w:hAnsi="Century Gothic" w:cs="Arial"/>
          <w:noProof/>
        </w:rPr>
        <w:t>(O'Mara-Eves</w:t>
      </w:r>
      <w:r w:rsidRPr="00062398">
        <w:rPr>
          <w:rFonts w:ascii="Century Gothic" w:hAnsi="Century Gothic" w:cs="Arial"/>
          <w:i/>
          <w:noProof/>
        </w:rPr>
        <w:t xml:space="preserve"> et al.</w:t>
      </w:r>
      <w:r w:rsidRPr="00062398">
        <w:rPr>
          <w:rFonts w:ascii="Century Gothic" w:hAnsi="Century Gothic" w:cs="Arial"/>
          <w:noProof/>
        </w:rPr>
        <w:t>, 2013; Touchton and Wampler, 2014; Matosevic, 2013)</w:t>
      </w:r>
      <w:r w:rsidRPr="00062398">
        <w:rPr>
          <w:rFonts w:ascii="Century Gothic" w:hAnsi="Century Gothic" w:cs="Arial"/>
        </w:rPr>
        <w:fldChar w:fldCharType="end"/>
      </w:r>
      <w:r w:rsidRPr="00062398">
        <w:rPr>
          <w:rFonts w:ascii="Century Gothic" w:hAnsi="Century Gothic" w:cs="Arial"/>
        </w:rPr>
        <w:t>.</w:t>
      </w:r>
    </w:p>
    <w:p w14:paraId="30161BF1" w14:textId="693EAEE5" w:rsidR="00062398" w:rsidRPr="00062398" w:rsidRDefault="00062398" w:rsidP="00062398">
      <w:pPr>
        <w:jc w:val="both"/>
        <w:rPr>
          <w:rFonts w:ascii="Century Gothic" w:hAnsi="Century Gothic" w:cs="Arial"/>
        </w:rPr>
      </w:pPr>
      <w:r w:rsidRPr="00062398">
        <w:rPr>
          <w:rFonts w:ascii="Century Gothic" w:hAnsi="Century Gothic" w:cs="Arial"/>
        </w:rPr>
        <w:t xml:space="preserve">This study argues that if participatory budgeting influences the individual, then it has the potential to contribute positively to the health and well-being of the </w:t>
      </w:r>
      <w:r w:rsidR="002A58DD">
        <w:rPr>
          <w:rFonts w:ascii="Century Gothic" w:hAnsi="Century Gothic" w:cs="Arial"/>
        </w:rPr>
        <w:t>nation</w:t>
      </w:r>
      <w:r w:rsidRPr="00062398">
        <w:rPr>
          <w:rFonts w:ascii="Century Gothic" w:hAnsi="Century Gothic" w:cs="Arial"/>
        </w:rPr>
        <w:t>, which insights can be applied to broader, yet interconnected, challenges in our global community.</w:t>
      </w:r>
    </w:p>
    <w:p w14:paraId="5B3AAD70" w14:textId="77777777" w:rsidR="00062398" w:rsidRPr="00062398" w:rsidRDefault="00062398" w:rsidP="00062398">
      <w:pPr>
        <w:jc w:val="both"/>
        <w:rPr>
          <w:rFonts w:ascii="Century Gothic" w:hAnsi="Century Gothic" w:cs="Arial"/>
          <w:b/>
          <w:bCs/>
        </w:rPr>
      </w:pPr>
      <w:r w:rsidRPr="00062398">
        <w:rPr>
          <w:rFonts w:ascii="Century Gothic" w:hAnsi="Century Gothic" w:cs="Arial"/>
          <w:b/>
          <w:bCs/>
        </w:rPr>
        <w:t xml:space="preserve">References: </w:t>
      </w:r>
    </w:p>
    <w:p w14:paraId="41570B3B" w14:textId="77777777" w:rsidR="00062398" w:rsidRPr="00062398" w:rsidRDefault="00062398" w:rsidP="00062398">
      <w:pPr>
        <w:pStyle w:val="EndNoteBibliography"/>
        <w:spacing w:after="0"/>
        <w:ind w:left="720" w:hanging="720"/>
        <w:rPr>
          <w:rFonts w:ascii="Century Gothic" w:hAnsi="Century Gothic"/>
        </w:rPr>
      </w:pPr>
      <w:r w:rsidRPr="00062398">
        <w:rPr>
          <w:rFonts w:ascii="Century Gothic" w:hAnsi="Century Gothic" w:cs="Arial"/>
        </w:rPr>
        <w:fldChar w:fldCharType="begin"/>
      </w:r>
      <w:r w:rsidRPr="00062398">
        <w:rPr>
          <w:rFonts w:ascii="Century Gothic" w:hAnsi="Century Gothic" w:cs="Arial"/>
        </w:rPr>
        <w:instrText xml:space="preserve"> ADDIN EN.REFLIST </w:instrText>
      </w:r>
      <w:r w:rsidRPr="00062398">
        <w:rPr>
          <w:rFonts w:ascii="Century Gothic" w:hAnsi="Century Gothic" w:cs="Arial"/>
        </w:rPr>
        <w:fldChar w:fldCharType="separate"/>
      </w:r>
      <w:r w:rsidRPr="00062398">
        <w:rPr>
          <w:rFonts w:ascii="Century Gothic" w:hAnsi="Century Gothic"/>
        </w:rPr>
        <w:t xml:space="preserve">Boulding, C. and Wampler, B. (2010) 'Voice, Votes, and Resources: Evaluating the Effect of Participatory Democracy on Well-being', </w:t>
      </w:r>
      <w:r w:rsidRPr="00062398">
        <w:rPr>
          <w:rFonts w:ascii="Century Gothic" w:hAnsi="Century Gothic"/>
          <w:i/>
        </w:rPr>
        <w:t>World Development,</w:t>
      </w:r>
      <w:r w:rsidRPr="00062398">
        <w:rPr>
          <w:rFonts w:ascii="Century Gothic" w:hAnsi="Century Gothic"/>
        </w:rPr>
        <w:t xml:space="preserve"> 38(1), pp. 125-135.</w:t>
      </w:r>
    </w:p>
    <w:p w14:paraId="775F0387" w14:textId="77777777" w:rsidR="00062398" w:rsidRPr="00062398" w:rsidRDefault="00062398" w:rsidP="00062398">
      <w:pPr>
        <w:pStyle w:val="EndNoteBibliography"/>
        <w:spacing w:after="0"/>
        <w:ind w:left="720" w:hanging="720"/>
        <w:rPr>
          <w:rFonts w:ascii="Century Gothic" w:hAnsi="Century Gothic"/>
        </w:rPr>
      </w:pPr>
      <w:r w:rsidRPr="00062398">
        <w:rPr>
          <w:rFonts w:ascii="Century Gothic" w:hAnsi="Century Gothic"/>
        </w:rPr>
        <w:t xml:space="preserve">Brun-Martos, M. I. and Lapsley, I. (2017) 'Democracy, governmentality and transparency: participatory budgeting in action', </w:t>
      </w:r>
      <w:r w:rsidRPr="00062398">
        <w:rPr>
          <w:rFonts w:ascii="Century Gothic" w:hAnsi="Century Gothic"/>
          <w:i/>
        </w:rPr>
        <w:t>Public Management Review,</w:t>
      </w:r>
      <w:r w:rsidRPr="00062398">
        <w:rPr>
          <w:rFonts w:ascii="Century Gothic" w:hAnsi="Century Gothic"/>
        </w:rPr>
        <w:t xml:space="preserve"> 19(7), pp. 1006-1021.</w:t>
      </w:r>
    </w:p>
    <w:p w14:paraId="7EF4E110" w14:textId="77777777" w:rsidR="00062398" w:rsidRPr="00062398" w:rsidRDefault="00062398" w:rsidP="00062398">
      <w:pPr>
        <w:pStyle w:val="EndNoteBibliography"/>
        <w:spacing w:after="0"/>
        <w:ind w:left="720" w:hanging="720"/>
        <w:rPr>
          <w:rFonts w:ascii="Century Gothic" w:hAnsi="Century Gothic"/>
        </w:rPr>
      </w:pPr>
      <w:r w:rsidRPr="00062398">
        <w:rPr>
          <w:rFonts w:ascii="Century Gothic" w:hAnsi="Century Gothic"/>
        </w:rPr>
        <w:t xml:space="preserve">Cabannes, Y. (2004) 'Participatory budgeting: a significant contribution to participatory democracy', </w:t>
      </w:r>
      <w:r w:rsidRPr="00062398">
        <w:rPr>
          <w:rFonts w:ascii="Century Gothic" w:hAnsi="Century Gothic"/>
          <w:i/>
        </w:rPr>
        <w:t>Environment and Urbanization,</w:t>
      </w:r>
      <w:r w:rsidRPr="00062398">
        <w:rPr>
          <w:rFonts w:ascii="Century Gothic" w:hAnsi="Century Gothic"/>
        </w:rPr>
        <w:t xml:space="preserve"> 16(1), pp. 27-46.</w:t>
      </w:r>
    </w:p>
    <w:p w14:paraId="53DD3108" w14:textId="77777777" w:rsidR="00062398" w:rsidRPr="00062398" w:rsidRDefault="00062398" w:rsidP="00062398">
      <w:pPr>
        <w:pStyle w:val="EndNoteBibliography"/>
        <w:spacing w:after="0"/>
        <w:ind w:left="720" w:hanging="720"/>
        <w:rPr>
          <w:rFonts w:ascii="Century Gothic" w:hAnsi="Century Gothic"/>
        </w:rPr>
      </w:pPr>
      <w:r w:rsidRPr="00062398">
        <w:rPr>
          <w:rFonts w:ascii="Century Gothic" w:hAnsi="Century Gothic"/>
        </w:rPr>
        <w:t xml:space="preserve">Cabannes, Y. and Lipietz, B. (2015) 'The democratic contribution of participatory Budgeting', </w:t>
      </w:r>
      <w:r w:rsidRPr="00062398">
        <w:rPr>
          <w:rFonts w:ascii="Century Gothic" w:hAnsi="Century Gothic"/>
          <w:i/>
        </w:rPr>
        <w:t>London School of Economics and Political Science</w:t>
      </w:r>
      <w:r w:rsidRPr="00062398">
        <w:rPr>
          <w:rFonts w:ascii="Century Gothic" w:hAnsi="Century Gothic"/>
        </w:rPr>
        <w:t>.</w:t>
      </w:r>
    </w:p>
    <w:p w14:paraId="7B2363E0" w14:textId="77777777" w:rsidR="00062398" w:rsidRPr="00062398" w:rsidRDefault="00062398" w:rsidP="00062398">
      <w:pPr>
        <w:pStyle w:val="EndNoteBibliography"/>
        <w:spacing w:after="0"/>
        <w:ind w:left="720" w:hanging="720"/>
        <w:rPr>
          <w:rFonts w:ascii="Century Gothic" w:hAnsi="Century Gothic"/>
        </w:rPr>
      </w:pPr>
      <w:r w:rsidRPr="00062398">
        <w:rPr>
          <w:rFonts w:ascii="Century Gothic" w:hAnsi="Century Gothic"/>
        </w:rPr>
        <w:t xml:space="preserve">Campbell, M., Escobar, O., Fenton, C. and Craig, P. (2018) 'The impact of participatory budgeting on health and wellbeing: a scoping review of evaluations', </w:t>
      </w:r>
      <w:r w:rsidRPr="00062398">
        <w:rPr>
          <w:rFonts w:ascii="Century Gothic" w:hAnsi="Century Gothic"/>
          <w:i/>
        </w:rPr>
        <w:t>BMC public health,</w:t>
      </w:r>
      <w:r w:rsidRPr="00062398">
        <w:rPr>
          <w:rFonts w:ascii="Century Gothic" w:hAnsi="Century Gothic"/>
        </w:rPr>
        <w:t xml:space="preserve"> 18(1), pp. 822.</w:t>
      </w:r>
    </w:p>
    <w:p w14:paraId="0F009846" w14:textId="77777777" w:rsidR="00062398" w:rsidRPr="00062398" w:rsidRDefault="00062398" w:rsidP="00062398">
      <w:pPr>
        <w:pStyle w:val="EndNoteBibliography"/>
        <w:spacing w:after="0"/>
        <w:ind w:left="720" w:hanging="720"/>
        <w:rPr>
          <w:rFonts w:ascii="Century Gothic" w:hAnsi="Century Gothic"/>
        </w:rPr>
      </w:pPr>
      <w:r w:rsidRPr="00062398">
        <w:rPr>
          <w:rFonts w:ascii="Century Gothic" w:hAnsi="Century Gothic"/>
        </w:rPr>
        <w:t xml:space="preserve">Godwin, M. L. (2018) 'Studying Participatory Budgeting: Democratic Innovation or Budgeting Tool?', </w:t>
      </w:r>
      <w:r w:rsidRPr="00062398">
        <w:rPr>
          <w:rFonts w:ascii="Century Gothic" w:hAnsi="Century Gothic"/>
          <w:i/>
        </w:rPr>
        <w:t>State and Local Government Review,</w:t>
      </w:r>
      <w:r w:rsidRPr="00062398">
        <w:rPr>
          <w:rFonts w:ascii="Century Gothic" w:hAnsi="Century Gothic"/>
        </w:rPr>
        <w:t xml:space="preserve"> 50(2), pp. 132-144.</w:t>
      </w:r>
    </w:p>
    <w:p w14:paraId="606E7554" w14:textId="77777777" w:rsidR="00062398" w:rsidRPr="00062398" w:rsidRDefault="00062398" w:rsidP="00062398">
      <w:pPr>
        <w:pStyle w:val="EndNoteBibliography"/>
        <w:spacing w:after="0"/>
        <w:ind w:left="720" w:hanging="720"/>
        <w:rPr>
          <w:rFonts w:ascii="Century Gothic" w:hAnsi="Century Gothic"/>
        </w:rPr>
      </w:pPr>
      <w:r w:rsidRPr="00062398">
        <w:rPr>
          <w:rFonts w:ascii="Century Gothic" w:hAnsi="Century Gothic"/>
        </w:rPr>
        <w:t xml:space="preserve">Matosevic, T., Harden, A. and Thomas, J., (2013) 'Community engagement to reduce inequalities in health: a systematic review, meta-analysis and economic analysis.', </w:t>
      </w:r>
      <w:r w:rsidRPr="00062398">
        <w:rPr>
          <w:rFonts w:ascii="Century Gothic" w:hAnsi="Century Gothic"/>
          <w:i/>
        </w:rPr>
        <w:t>Public Health Research,</w:t>
      </w:r>
      <w:r w:rsidRPr="00062398">
        <w:rPr>
          <w:rFonts w:ascii="Century Gothic" w:hAnsi="Century Gothic"/>
        </w:rPr>
        <w:t xml:space="preserve"> 1(4).</w:t>
      </w:r>
    </w:p>
    <w:p w14:paraId="4CBB6AC6" w14:textId="77777777" w:rsidR="00062398" w:rsidRPr="00062398" w:rsidRDefault="00062398" w:rsidP="00062398">
      <w:pPr>
        <w:pStyle w:val="EndNoteBibliography"/>
        <w:spacing w:after="0"/>
        <w:ind w:left="720" w:hanging="720"/>
        <w:rPr>
          <w:rFonts w:ascii="Century Gothic" w:hAnsi="Century Gothic"/>
        </w:rPr>
      </w:pPr>
      <w:r w:rsidRPr="00062398">
        <w:rPr>
          <w:rFonts w:ascii="Century Gothic" w:hAnsi="Century Gothic"/>
        </w:rPr>
        <w:t xml:space="preserve">O'Mara-Eves, A., Brunton, G., McDaid, G., Oliver, S., Kavanagh, J., Jamal, F., Matosevic, T., Harden, A. and Thomas, J. (2013) 'Community engagement to reduce inequalities in health: a systematic review, meta-analysis and economic analysis', </w:t>
      </w:r>
      <w:r w:rsidRPr="00062398">
        <w:rPr>
          <w:rFonts w:ascii="Century Gothic" w:hAnsi="Century Gothic"/>
          <w:i/>
        </w:rPr>
        <w:t>Public Health Research,</w:t>
      </w:r>
      <w:r w:rsidRPr="00062398">
        <w:rPr>
          <w:rFonts w:ascii="Century Gothic" w:hAnsi="Century Gothic"/>
        </w:rPr>
        <w:t xml:space="preserve"> 1(4).</w:t>
      </w:r>
    </w:p>
    <w:p w14:paraId="05EA8AB4" w14:textId="77777777" w:rsidR="00062398" w:rsidRPr="00062398" w:rsidRDefault="00062398" w:rsidP="00062398">
      <w:pPr>
        <w:pStyle w:val="EndNoteBibliography"/>
        <w:spacing w:after="0"/>
        <w:ind w:left="720" w:hanging="720"/>
        <w:rPr>
          <w:rFonts w:ascii="Century Gothic" w:hAnsi="Century Gothic"/>
        </w:rPr>
      </w:pPr>
      <w:r w:rsidRPr="00062398">
        <w:rPr>
          <w:rFonts w:ascii="Century Gothic" w:hAnsi="Century Gothic"/>
        </w:rPr>
        <w:t xml:space="preserve">Reames, B. (2006) </w:t>
      </w:r>
      <w:r w:rsidRPr="00062398">
        <w:rPr>
          <w:rFonts w:ascii="Century Gothic" w:hAnsi="Century Gothic"/>
          <w:i/>
        </w:rPr>
        <w:t>Involving Citizens in Public Budgets: Mechanisms for Transparent and Participatory Budgeting.</w:t>
      </w:r>
      <w:r w:rsidRPr="00062398">
        <w:rPr>
          <w:rFonts w:ascii="Century Gothic" w:hAnsi="Century Gothic"/>
        </w:rPr>
        <w:t xml:space="preserve"> Partners of the Americas.</w:t>
      </w:r>
    </w:p>
    <w:p w14:paraId="1DAC7D65" w14:textId="77777777" w:rsidR="00062398" w:rsidRPr="00062398" w:rsidRDefault="00062398" w:rsidP="00062398">
      <w:pPr>
        <w:pStyle w:val="EndNoteBibliography"/>
        <w:spacing w:after="0"/>
        <w:ind w:left="720" w:hanging="720"/>
        <w:rPr>
          <w:rFonts w:ascii="Century Gothic" w:hAnsi="Century Gothic"/>
        </w:rPr>
      </w:pPr>
      <w:r w:rsidRPr="00062398">
        <w:rPr>
          <w:rFonts w:ascii="Century Gothic" w:hAnsi="Century Gothic"/>
        </w:rPr>
        <w:t xml:space="preserve">Shah, A. (2007) </w:t>
      </w:r>
      <w:r w:rsidRPr="00062398">
        <w:rPr>
          <w:rFonts w:ascii="Century Gothic" w:hAnsi="Century Gothic"/>
          <w:i/>
        </w:rPr>
        <w:t>Participatory budgeting.</w:t>
      </w:r>
      <w:r w:rsidRPr="00062398">
        <w:rPr>
          <w:rFonts w:ascii="Century Gothic" w:hAnsi="Century Gothic"/>
        </w:rPr>
        <w:t xml:space="preserve"> World Bank Publications.</w:t>
      </w:r>
    </w:p>
    <w:p w14:paraId="3590773C" w14:textId="77777777" w:rsidR="00062398" w:rsidRPr="00062398" w:rsidRDefault="00062398" w:rsidP="00062398">
      <w:pPr>
        <w:pStyle w:val="EndNoteBibliography"/>
        <w:ind w:left="720" w:hanging="720"/>
        <w:rPr>
          <w:rFonts w:ascii="Century Gothic" w:hAnsi="Century Gothic"/>
        </w:rPr>
      </w:pPr>
      <w:r w:rsidRPr="00062398">
        <w:rPr>
          <w:rFonts w:ascii="Century Gothic" w:hAnsi="Century Gothic"/>
        </w:rPr>
        <w:t xml:space="preserve">Touchton, M. and Wampler, B. (2014) 'Improving Social Well-Being Through New Democratic Institutions', </w:t>
      </w:r>
      <w:r w:rsidRPr="00062398">
        <w:rPr>
          <w:rFonts w:ascii="Century Gothic" w:hAnsi="Century Gothic"/>
          <w:i/>
        </w:rPr>
        <w:t>Comparative Political Studies,</w:t>
      </w:r>
      <w:r w:rsidRPr="00062398">
        <w:rPr>
          <w:rFonts w:ascii="Century Gothic" w:hAnsi="Century Gothic"/>
        </w:rPr>
        <w:t xml:space="preserve"> 47(10), pp. 1442-1469.</w:t>
      </w:r>
    </w:p>
    <w:p w14:paraId="36B0F66F" w14:textId="7EA25B2B" w:rsidR="00D91923" w:rsidRDefault="00062398" w:rsidP="00062398">
      <w:pPr>
        <w:jc w:val="both"/>
        <w:rPr>
          <w:rFonts w:ascii="Century Gothic" w:hAnsi="Century Gothic" w:cs="Arial"/>
        </w:rPr>
      </w:pPr>
      <w:r w:rsidRPr="00062398">
        <w:rPr>
          <w:rFonts w:ascii="Century Gothic" w:hAnsi="Century Gothic"/>
        </w:rPr>
        <w:fldChar w:fldCharType="end"/>
      </w:r>
    </w:p>
    <w:p w14:paraId="72700701" w14:textId="77777777" w:rsidR="00001F34" w:rsidRDefault="00001F34">
      <w:pPr>
        <w:rPr>
          <w:rFonts w:ascii="Century Gothic" w:hAnsi="Century Gothic" w:cs="Arial"/>
          <w:b/>
        </w:rPr>
      </w:pPr>
    </w:p>
    <w:p w14:paraId="3DEAD418" w14:textId="7B792AE8" w:rsidR="00E522A5" w:rsidRDefault="004F0D5E">
      <w:pPr>
        <w:rPr>
          <w:rFonts w:ascii="Century Gothic" w:hAnsi="Century Gothic" w:cs="Arial"/>
        </w:rPr>
      </w:pPr>
      <w:r>
        <w:rPr>
          <w:rFonts w:ascii="Century Gothic" w:hAnsi="Century Gothic" w:cs="Arial"/>
          <w:b/>
        </w:rPr>
        <w:lastRenderedPageBreak/>
        <w:t>•</w:t>
      </w:r>
      <w:r w:rsidRPr="00D91923">
        <w:rPr>
          <w:rFonts w:ascii="Century Gothic" w:hAnsi="Century Gothic" w:cs="Arial"/>
          <w:b/>
        </w:rPr>
        <w:t xml:space="preserve"> </w:t>
      </w:r>
      <w:r w:rsidR="00D91923" w:rsidRPr="00CA10BD">
        <w:rPr>
          <w:rFonts w:ascii="Century Gothic" w:hAnsi="Century Gothic" w:cs="Arial"/>
          <w:b/>
        </w:rPr>
        <w:t>Author</w:t>
      </w:r>
      <w:r w:rsidR="00D91923" w:rsidRPr="00D91923">
        <w:rPr>
          <w:rFonts w:ascii="Century Gothic" w:hAnsi="Century Gothic" w:cs="Arial"/>
          <w:b/>
        </w:rPr>
        <w:t>(s) Biography (200 words each):</w:t>
      </w:r>
      <w:r w:rsidR="00D91923">
        <w:rPr>
          <w:rFonts w:ascii="Century Gothic" w:hAnsi="Century Gothic" w:cs="Arial"/>
        </w:rPr>
        <w:t xml:space="preserve"> </w:t>
      </w:r>
    </w:p>
    <w:p w14:paraId="09328192" w14:textId="13095C02" w:rsidR="00595B31" w:rsidRPr="00595B31" w:rsidRDefault="00595B31" w:rsidP="00595B31">
      <w:pPr>
        <w:jc w:val="both"/>
        <w:rPr>
          <w:rFonts w:ascii="Century Gothic" w:hAnsi="Century Gothic" w:cs="Arial"/>
        </w:rPr>
      </w:pPr>
      <w:r w:rsidRPr="00595B31">
        <w:rPr>
          <w:rFonts w:ascii="Century Gothic" w:hAnsi="Century Gothic" w:cs="Arial"/>
        </w:rPr>
        <w:t>I am a social scientist with over 12 years of experience in health research, and community development approaches for improving population health and well-being and reducing inequalities. I also have five years</w:t>
      </w:r>
      <w:r w:rsidR="00001F34">
        <w:rPr>
          <w:rFonts w:ascii="Century Gothic" w:hAnsi="Century Gothic" w:cs="Arial"/>
        </w:rPr>
        <w:t xml:space="preserve"> of</w:t>
      </w:r>
      <w:r w:rsidRPr="00595B31">
        <w:rPr>
          <w:rFonts w:ascii="Century Gothic" w:hAnsi="Century Gothic" w:cs="Arial"/>
        </w:rPr>
        <w:t xml:space="preserve"> experience teaching public health</w:t>
      </w:r>
      <w:r w:rsidR="002A58DD">
        <w:rPr>
          <w:rFonts w:ascii="Century Gothic" w:hAnsi="Century Gothic" w:cs="Arial"/>
        </w:rPr>
        <w:t xml:space="preserve">, </w:t>
      </w:r>
      <w:r w:rsidRPr="00595B31">
        <w:rPr>
          <w:rFonts w:ascii="Century Gothic" w:hAnsi="Century Gothic" w:cs="Arial"/>
        </w:rPr>
        <w:t xml:space="preserve">social care </w:t>
      </w:r>
      <w:r w:rsidR="002A58DD">
        <w:rPr>
          <w:rFonts w:ascii="Century Gothic" w:hAnsi="Century Gothic" w:cs="Arial"/>
        </w:rPr>
        <w:t xml:space="preserve">and nursing at </w:t>
      </w:r>
      <w:r w:rsidRPr="00595B31">
        <w:rPr>
          <w:rFonts w:ascii="Century Gothic" w:hAnsi="Century Gothic" w:cs="Arial"/>
        </w:rPr>
        <w:t>BSc and MSc levels.</w:t>
      </w:r>
    </w:p>
    <w:p w14:paraId="71A17795" w14:textId="5CF661F7" w:rsidR="00595B31" w:rsidRPr="00595B31" w:rsidRDefault="00595B31" w:rsidP="00595B31">
      <w:pPr>
        <w:jc w:val="both"/>
        <w:rPr>
          <w:rFonts w:ascii="Century Gothic" w:hAnsi="Century Gothic" w:cs="Arial"/>
        </w:rPr>
      </w:pPr>
      <w:r w:rsidRPr="00595B31">
        <w:rPr>
          <w:rFonts w:ascii="Century Gothic" w:hAnsi="Century Gothic" w:cs="Arial"/>
        </w:rPr>
        <w:t xml:space="preserve">I hold a </w:t>
      </w:r>
      <w:proofErr w:type="spellStart"/>
      <w:r w:rsidRPr="00595B31">
        <w:rPr>
          <w:rFonts w:ascii="Century Gothic" w:hAnsi="Century Gothic" w:cs="Arial"/>
        </w:rPr>
        <w:t>masters</w:t>
      </w:r>
      <w:proofErr w:type="spellEnd"/>
      <w:r w:rsidRPr="00595B31">
        <w:rPr>
          <w:rFonts w:ascii="Century Gothic" w:hAnsi="Century Gothic" w:cs="Arial"/>
        </w:rPr>
        <w:t xml:space="preserve"> degree in public health and currently a doctoral candidate at the School of Health, Sports and Bioscience, UEL. My research is concerned with the impact of participatory budgeting (PB) on health and well-being from a community development standpoint. My work uses a case study approach to explore how and why the presence of “participatory budgeting” may influence the health and well-being or reduce inequality among participants of the Well London programme aimed at improving the uptake of physical activities, healthy eating habits and mental well-being</w:t>
      </w:r>
      <w:r w:rsidR="009E3761">
        <w:rPr>
          <w:rFonts w:ascii="Century Gothic" w:hAnsi="Century Gothic" w:cs="Arial"/>
        </w:rPr>
        <w:t xml:space="preserve"> </w:t>
      </w:r>
      <w:r w:rsidR="009E3761" w:rsidRPr="00595B31">
        <w:rPr>
          <w:rFonts w:ascii="Century Gothic" w:hAnsi="Century Gothic" w:cs="Arial"/>
        </w:rPr>
        <w:t>in a deprived community of London</w:t>
      </w:r>
      <w:r w:rsidRPr="00595B31">
        <w:rPr>
          <w:rFonts w:ascii="Century Gothic" w:hAnsi="Century Gothic" w:cs="Arial"/>
        </w:rPr>
        <w:t>.</w:t>
      </w:r>
    </w:p>
    <w:p w14:paraId="79F7D378" w14:textId="67EF5BFF" w:rsidR="00595B31" w:rsidRDefault="00595B31" w:rsidP="00595B31">
      <w:pPr>
        <w:jc w:val="both"/>
        <w:rPr>
          <w:rFonts w:ascii="Century Gothic" w:hAnsi="Century Gothic" w:cs="Arial"/>
        </w:rPr>
      </w:pPr>
      <w:r w:rsidRPr="00595B31">
        <w:rPr>
          <w:rFonts w:ascii="Century Gothic" w:hAnsi="Century Gothic" w:cs="Arial"/>
        </w:rPr>
        <w:t>My previous research focused on community and system-wide approaches to improving health and well-being. This includes the award-winning ‘Well</w:t>
      </w:r>
      <w:r w:rsidR="002A58DD">
        <w:rPr>
          <w:rFonts w:ascii="Century Gothic" w:hAnsi="Century Gothic" w:cs="Arial"/>
        </w:rPr>
        <w:t xml:space="preserve"> London/</w:t>
      </w:r>
      <w:r w:rsidRPr="00595B31">
        <w:rPr>
          <w:rFonts w:ascii="Century Gothic" w:hAnsi="Century Gothic" w:cs="Arial"/>
        </w:rPr>
        <w:t>Communities’ programme and research, which is shaping national policies</w:t>
      </w:r>
      <w:r w:rsidR="009A5AD7">
        <w:rPr>
          <w:rFonts w:ascii="Century Gothic" w:hAnsi="Century Gothic" w:cs="Arial"/>
        </w:rPr>
        <w:t>. Examples include</w:t>
      </w:r>
      <w:r w:rsidR="002F0D65">
        <w:rPr>
          <w:rFonts w:ascii="Century Gothic" w:hAnsi="Century Gothic" w:cs="Arial"/>
        </w:rPr>
        <w:t xml:space="preserve"> research</w:t>
      </w:r>
      <w:r w:rsidRPr="00595B31">
        <w:rPr>
          <w:rFonts w:ascii="Century Gothic" w:hAnsi="Century Gothic" w:cs="Arial"/>
        </w:rPr>
        <w:t xml:space="preserve"> for the National Institute for Health and Care Excellence and Public Health England. A further contribution to research includes the Workplace Well-being for Chinese Businesses, NICE evidence reviews in community engagement &amp; the Francis Crick community development project. </w:t>
      </w:r>
    </w:p>
    <w:p w14:paraId="5C332C19" w14:textId="6828A2BB" w:rsidR="008626F4" w:rsidRDefault="008626F4" w:rsidP="00595B31">
      <w:pPr>
        <w:rPr>
          <w:rFonts w:ascii="Century Gothic" w:hAnsi="Century Gothic" w:cs="Arial"/>
          <w:color w:val="FF0000"/>
          <w:lang w:val="en-GB"/>
        </w:rPr>
      </w:pPr>
      <w:r>
        <w:rPr>
          <w:rFonts w:ascii="Century Gothic" w:hAnsi="Century Gothic" w:cs="Arial"/>
          <w:b/>
        </w:rPr>
        <w:t>•</w:t>
      </w:r>
      <w:r w:rsidRPr="00D91923">
        <w:rPr>
          <w:rFonts w:ascii="Century Gothic" w:hAnsi="Century Gothic" w:cs="Arial"/>
          <w:b/>
        </w:rPr>
        <w:t xml:space="preserve"> </w:t>
      </w:r>
      <w:r w:rsidRPr="00993490">
        <w:rPr>
          <w:rFonts w:ascii="Century Gothic" w:hAnsi="Century Gothic" w:cs="Arial"/>
          <w:b/>
          <w:lang w:val="fr-FR"/>
        </w:rPr>
        <w:t xml:space="preserve">Email </w:t>
      </w:r>
      <w:r w:rsidRPr="000774B3">
        <w:rPr>
          <w:rFonts w:ascii="Century Gothic" w:hAnsi="Century Gothic" w:cs="Arial"/>
          <w:b/>
          <w:lang w:val="en-GB"/>
        </w:rPr>
        <w:t>contact details</w:t>
      </w:r>
      <w:r>
        <w:rPr>
          <w:rFonts w:ascii="Century Gothic" w:hAnsi="Century Gothic" w:cs="Arial"/>
          <w:b/>
          <w:lang w:val="en-GB"/>
        </w:rPr>
        <w:t xml:space="preserve"> </w:t>
      </w:r>
      <w:r w:rsidRPr="00517F85">
        <w:rPr>
          <w:rFonts w:ascii="Century Gothic" w:hAnsi="Century Gothic" w:cs="Arial"/>
          <w:b/>
          <w:lang w:val="en-GB"/>
        </w:rPr>
        <w:t>of author</w:t>
      </w:r>
      <w:r w:rsidRPr="00517F85">
        <w:rPr>
          <w:rFonts w:ascii="Century Gothic" w:hAnsi="Century Gothic" w:cs="Arial"/>
          <w:color w:val="FF0000"/>
          <w:lang w:val="en-GB"/>
        </w:rPr>
        <w:t xml:space="preserve"> </w:t>
      </w:r>
      <w:r>
        <w:rPr>
          <w:rFonts w:ascii="Century Gothic" w:hAnsi="Century Gothic" w:cs="Arial"/>
          <w:color w:val="FF0000"/>
          <w:lang w:val="en-GB"/>
        </w:rPr>
        <w:t>(</w:t>
      </w:r>
      <w:r w:rsidRPr="00517F85">
        <w:rPr>
          <w:rFonts w:ascii="Century Gothic" w:hAnsi="Century Gothic" w:cs="Arial"/>
          <w:color w:val="FF0000"/>
          <w:lang w:val="en-GB"/>
        </w:rPr>
        <w:t xml:space="preserve">and </w:t>
      </w:r>
      <w:r w:rsidRPr="00517F85">
        <w:rPr>
          <w:rFonts w:ascii="Century Gothic" w:hAnsi="Century Gothic" w:cs="Arial"/>
          <w:color w:val="FF0000"/>
          <w:u w:val="single"/>
          <w:lang w:val="en-GB"/>
        </w:rPr>
        <w:t>ALL</w:t>
      </w:r>
      <w:r w:rsidRPr="00517F85">
        <w:rPr>
          <w:rFonts w:ascii="Century Gothic" w:hAnsi="Century Gothic" w:cs="Arial"/>
          <w:color w:val="FF0000"/>
          <w:lang w:val="en-GB"/>
        </w:rPr>
        <w:t xml:space="preserve"> </w:t>
      </w:r>
      <w:r w:rsidRPr="001D76EA">
        <w:rPr>
          <w:rFonts w:ascii="Century Gothic" w:hAnsi="Century Gothic" w:cs="Arial"/>
          <w:color w:val="FF0000"/>
          <w:lang w:val="en-GB"/>
        </w:rPr>
        <w:t>co-authors):</w:t>
      </w:r>
    </w:p>
    <w:p w14:paraId="322F9A78" w14:textId="5A734EDE" w:rsidR="00DF0202" w:rsidRPr="004F0D5E" w:rsidRDefault="004D4E41" w:rsidP="008626F4">
      <w:pPr>
        <w:rPr>
          <w:rFonts w:ascii="Century Gothic" w:hAnsi="Century Gothic" w:cs="Arial"/>
        </w:rPr>
      </w:pPr>
      <w:r>
        <w:rPr>
          <w:rFonts w:ascii="Century Gothic" w:hAnsi="Century Gothic" w:cs="Arial"/>
        </w:rPr>
        <w:t>ifeoma@uel.ac.uk</w:t>
      </w:r>
    </w:p>
    <w:p w14:paraId="76915214" w14:textId="77777777" w:rsidR="004E0AF4" w:rsidRDefault="004E0AF4" w:rsidP="004E0AF4">
      <w:pPr>
        <w:rPr>
          <w:rFonts w:ascii="Century Gothic" w:hAnsi="Century Gothic" w:cs="Arial"/>
          <w:b/>
        </w:rPr>
      </w:pPr>
      <w:r>
        <w:rPr>
          <w:rFonts w:ascii="Century Gothic" w:hAnsi="Century Gothic" w:cs="Arial"/>
          <w:b/>
        </w:rPr>
        <w:t>•</w:t>
      </w:r>
      <w:r w:rsidRPr="00D91923">
        <w:rPr>
          <w:rFonts w:ascii="Century Gothic" w:hAnsi="Century Gothic" w:cs="Arial"/>
          <w:b/>
        </w:rPr>
        <w:t xml:space="preserve"> </w:t>
      </w:r>
      <w:r>
        <w:rPr>
          <w:rFonts w:ascii="Century Gothic" w:hAnsi="Century Gothic" w:cs="Arial"/>
          <w:b/>
        </w:rPr>
        <w:t>Where do you typically search for conferences:</w:t>
      </w:r>
    </w:p>
    <w:p w14:paraId="2B09D549" w14:textId="77777777" w:rsidR="00001F34" w:rsidRDefault="004E0AF4" w:rsidP="004E0AF4">
      <w:pPr>
        <w:rPr>
          <w:rFonts w:ascii="Century Gothic" w:hAnsi="Century Gothic" w:cs="Arial"/>
        </w:rPr>
      </w:pPr>
      <w:r>
        <w:rPr>
          <w:rFonts w:ascii="Century Gothic" w:hAnsi="Century Gothic" w:cs="Arial"/>
        </w:rPr>
        <w:t>[Please describe]</w:t>
      </w:r>
      <w:r w:rsidR="00060813">
        <w:rPr>
          <w:rFonts w:ascii="Century Gothic" w:hAnsi="Century Gothic" w:cs="Arial"/>
        </w:rPr>
        <w:t xml:space="preserve"> </w:t>
      </w:r>
    </w:p>
    <w:p w14:paraId="4006B337" w14:textId="4EC9B3F6" w:rsidR="004E0AF4" w:rsidRDefault="00060813" w:rsidP="004E0AF4">
      <w:pPr>
        <w:rPr>
          <w:rFonts w:ascii="Century Gothic" w:hAnsi="Century Gothic" w:cs="Arial"/>
        </w:rPr>
      </w:pPr>
      <w:r>
        <w:rPr>
          <w:rFonts w:ascii="Century Gothic" w:hAnsi="Century Gothic" w:cs="Arial"/>
        </w:rPr>
        <w:t xml:space="preserve">From JISC mail, </w:t>
      </w:r>
      <w:r w:rsidR="00CE1E73">
        <w:rPr>
          <w:rFonts w:ascii="Century Gothic" w:hAnsi="Century Gothic" w:cs="Arial"/>
        </w:rPr>
        <w:t xml:space="preserve">conference websites, </w:t>
      </w:r>
      <w:r w:rsidR="00F06820">
        <w:rPr>
          <w:rFonts w:ascii="Century Gothic" w:hAnsi="Century Gothic" w:cs="Arial"/>
        </w:rPr>
        <w:t>web search</w:t>
      </w:r>
    </w:p>
    <w:p w14:paraId="56C33A4E" w14:textId="45A87F4A" w:rsidR="004E0AF4" w:rsidRPr="00CD0327" w:rsidRDefault="004E0AF4" w:rsidP="004E0AF4">
      <w:pPr>
        <w:rPr>
          <w:rFonts w:ascii="Century Gothic" w:hAnsi="Century Gothic" w:cs="Arial"/>
        </w:rPr>
      </w:pPr>
      <w:r>
        <w:rPr>
          <w:rFonts w:ascii="Century Gothic" w:hAnsi="Century Gothic" w:cs="Arial"/>
          <w:b/>
        </w:rPr>
        <w:t>•</w:t>
      </w:r>
      <w:r w:rsidRPr="00D91923">
        <w:rPr>
          <w:rFonts w:ascii="Century Gothic" w:hAnsi="Century Gothic" w:cs="Arial"/>
          <w:b/>
        </w:rPr>
        <w:t xml:space="preserve"> </w:t>
      </w:r>
      <w:r>
        <w:rPr>
          <w:rFonts w:ascii="Century Gothic" w:hAnsi="Century Gothic" w:cs="Arial"/>
          <w:b/>
        </w:rPr>
        <w:t>Where did you hear about this conference</w:t>
      </w:r>
      <w:r w:rsidRPr="00D91923">
        <w:rPr>
          <w:rFonts w:ascii="Century Gothic" w:hAnsi="Century Gothic" w:cs="Arial"/>
          <w:b/>
        </w:rPr>
        <w:t>:</w:t>
      </w:r>
      <w:r>
        <w:rPr>
          <w:rFonts w:ascii="Century Gothic" w:hAnsi="Century Gothic" w:cs="Arial"/>
          <w:b/>
        </w:rPr>
        <w:t xml:space="preserve"> </w:t>
      </w:r>
      <w:r w:rsidRPr="00CD0327">
        <w:rPr>
          <w:rFonts w:ascii="Century Gothic" w:hAnsi="Century Gothic" w:cs="Arial"/>
        </w:rPr>
        <w:t>(Please underline or bold your answer)</w:t>
      </w:r>
    </w:p>
    <w:p w14:paraId="1AA0B282" w14:textId="77777777" w:rsidR="004E0AF4" w:rsidRDefault="004E0AF4" w:rsidP="004E0AF4">
      <w:pPr>
        <w:rPr>
          <w:rFonts w:ascii="Century Gothic" w:hAnsi="Century Gothic" w:cs="Arial"/>
        </w:rPr>
      </w:pPr>
      <w:r>
        <w:rPr>
          <w:rFonts w:ascii="Century Gothic" w:hAnsi="Century Gothic" w:cs="Arial"/>
        </w:rPr>
        <w:t>Listserv email</w:t>
      </w:r>
      <w:r w:rsidRPr="00DF0202">
        <w:rPr>
          <w:rFonts w:ascii="Century Gothic" w:hAnsi="Century Gothic" w:cs="Arial"/>
        </w:rPr>
        <w:t xml:space="preserve"> </w:t>
      </w:r>
      <w:r>
        <w:rPr>
          <w:rFonts w:ascii="Century Gothic" w:hAnsi="Century Gothic" w:cs="Arial"/>
        </w:rPr>
        <w:t xml:space="preserve">[please name] / </w:t>
      </w:r>
      <w:r w:rsidRPr="00F06820">
        <w:rPr>
          <w:rFonts w:ascii="Century Gothic" w:hAnsi="Century Gothic" w:cs="Arial"/>
          <w:b/>
          <w:bCs/>
        </w:rPr>
        <w:t>Email from known colleague</w:t>
      </w:r>
      <w:r>
        <w:rPr>
          <w:rFonts w:ascii="Century Gothic" w:hAnsi="Century Gothic" w:cs="Arial"/>
        </w:rPr>
        <w:t xml:space="preserve"> / E</w:t>
      </w:r>
      <w:r w:rsidRPr="00940197">
        <w:rPr>
          <w:rFonts w:ascii="Century Gothic" w:hAnsi="Century Gothic" w:cs="Arial"/>
        </w:rPr>
        <w:t xml:space="preserve">mail from </w:t>
      </w:r>
      <w:r>
        <w:rPr>
          <w:rFonts w:ascii="Century Gothic" w:hAnsi="Century Gothic" w:cs="Arial"/>
        </w:rPr>
        <w:t xml:space="preserve">conference </w:t>
      </w:r>
      <w:proofErr w:type="spellStart"/>
      <w:r>
        <w:rPr>
          <w:rFonts w:ascii="Century Gothic" w:hAnsi="Century Gothic" w:cs="Arial"/>
        </w:rPr>
        <w:t>organisers</w:t>
      </w:r>
      <w:proofErr w:type="spellEnd"/>
      <w:r>
        <w:rPr>
          <w:rFonts w:ascii="Century Gothic" w:hAnsi="Century Gothic" w:cs="Arial"/>
        </w:rPr>
        <w:t xml:space="preserve"> / email from </w:t>
      </w:r>
      <w:proofErr w:type="gramStart"/>
      <w:r>
        <w:rPr>
          <w:rFonts w:ascii="Century Gothic" w:hAnsi="Century Gothic" w:cs="Arial"/>
        </w:rPr>
        <w:t>other</w:t>
      </w:r>
      <w:proofErr w:type="gramEnd"/>
      <w:r>
        <w:rPr>
          <w:rFonts w:ascii="Century Gothic" w:hAnsi="Century Gothic" w:cs="Arial"/>
        </w:rPr>
        <w:t xml:space="preserve"> person</w:t>
      </w:r>
      <w:r w:rsidRPr="0009212D">
        <w:rPr>
          <w:rFonts w:ascii="Century Gothic" w:hAnsi="Century Gothic" w:cs="Arial"/>
          <w:b/>
        </w:rPr>
        <w:t xml:space="preserve"> </w:t>
      </w:r>
      <w:r w:rsidRPr="00DF0202">
        <w:rPr>
          <w:rFonts w:ascii="Century Gothic" w:hAnsi="Century Gothic" w:cs="Arial"/>
        </w:rPr>
        <w:t>/ HN</w:t>
      </w:r>
      <w:r>
        <w:rPr>
          <w:rFonts w:ascii="Century Gothic" w:hAnsi="Century Gothic" w:cs="Arial"/>
        </w:rPr>
        <w:t xml:space="preserve">ET / Conference Alerts / Web Search / </w:t>
      </w:r>
      <w:r w:rsidRPr="004E0AF4">
        <w:rPr>
          <w:rFonts w:ascii="Century Gothic" w:hAnsi="Century Gothic" w:cs="Arial"/>
        </w:rPr>
        <w:t>Other</w:t>
      </w:r>
      <w:r>
        <w:rPr>
          <w:rFonts w:ascii="Century Gothic" w:hAnsi="Century Gothic" w:cs="Arial"/>
        </w:rPr>
        <w:t xml:space="preserve"> [describe]</w:t>
      </w:r>
    </w:p>
    <w:p w14:paraId="15C6A8A0" w14:textId="77777777" w:rsidR="009C73CB" w:rsidRDefault="009C73CB" w:rsidP="009C73CB">
      <w:pPr>
        <w:rPr>
          <w:rFonts w:ascii="Century Gothic" w:hAnsi="Century Gothic" w:cs="Arial"/>
        </w:rPr>
      </w:pPr>
      <w:r w:rsidRPr="004D76F2">
        <w:rPr>
          <w:rFonts w:ascii="Century Gothic" w:hAnsi="Century Gothic" w:cs="Arial"/>
        </w:rPr>
        <w:t>Please send this fully completed document as</w:t>
      </w:r>
      <w:r>
        <w:rPr>
          <w:rFonts w:ascii="Century Gothic" w:hAnsi="Century Gothic" w:cs="Arial"/>
        </w:rPr>
        <w:t xml:space="preserve"> an attachment.</w:t>
      </w:r>
    </w:p>
    <w:p w14:paraId="013FCCE8" w14:textId="77777777" w:rsidR="009C73CB" w:rsidRPr="004D76F2" w:rsidRDefault="009C73CB" w:rsidP="009C73CB">
      <w:pPr>
        <w:rPr>
          <w:rFonts w:ascii="Century Gothic" w:hAnsi="Century Gothic" w:cs="Arial"/>
        </w:rPr>
      </w:pPr>
      <w:r>
        <w:rPr>
          <w:rFonts w:ascii="Century Gothic" w:hAnsi="Century Gothic" w:cs="Arial"/>
        </w:rPr>
        <w:t xml:space="preserve">The document must be in </w:t>
      </w:r>
      <w:r>
        <w:rPr>
          <w:rFonts w:ascii="Century Gothic" w:hAnsi="Century Gothic" w:cs="Arial"/>
          <w:b/>
          <w:color w:val="FF0000"/>
        </w:rPr>
        <w:t>Microsoft W</w:t>
      </w:r>
      <w:r w:rsidRPr="00311AD5">
        <w:rPr>
          <w:rFonts w:ascii="Century Gothic" w:hAnsi="Century Gothic" w:cs="Arial"/>
          <w:b/>
          <w:color w:val="FF0000"/>
        </w:rPr>
        <w:t>ord</w:t>
      </w:r>
      <w:r>
        <w:rPr>
          <w:rFonts w:ascii="Century Gothic" w:hAnsi="Century Gothic" w:cs="Arial"/>
        </w:rPr>
        <w:t>.</w:t>
      </w:r>
    </w:p>
    <w:p w14:paraId="07A49E67" w14:textId="77777777" w:rsidR="008626F4" w:rsidRPr="004D76F2" w:rsidRDefault="008626F4" w:rsidP="008626F4">
      <w:pPr>
        <w:rPr>
          <w:rFonts w:ascii="Century Gothic" w:hAnsi="Century Gothic" w:cs="Arial"/>
        </w:rPr>
      </w:pPr>
      <w:r w:rsidRPr="00130F81">
        <w:rPr>
          <w:rFonts w:ascii="Century Gothic" w:hAnsi="Century Gothic" w:cs="Arial"/>
          <w:b/>
        </w:rPr>
        <w:t>Subject line for emails:</w:t>
      </w:r>
      <w:r>
        <w:rPr>
          <w:rFonts w:ascii="Century Gothic" w:hAnsi="Century Gothic" w:cs="Arial"/>
        </w:rPr>
        <w:t xml:space="preserve"> </w:t>
      </w:r>
      <w:r w:rsidRPr="00130F81">
        <w:rPr>
          <w:rFonts w:ascii="Century Gothic" w:hAnsi="Century Gothic" w:cs="Arial"/>
        </w:rPr>
        <w:t xml:space="preserve">Abstract Submission </w:t>
      </w:r>
      <w:r w:rsidR="00881EEE">
        <w:rPr>
          <w:rFonts w:ascii="Century Gothic" w:hAnsi="Century Gothic" w:cs="Arial"/>
        </w:rPr>
        <w:t>New York 2021</w:t>
      </w:r>
    </w:p>
    <w:p w14:paraId="515D78C9" w14:textId="77777777" w:rsidR="008626F4" w:rsidRPr="00130F81" w:rsidRDefault="008626F4" w:rsidP="008626F4">
      <w:pPr>
        <w:rPr>
          <w:rFonts w:ascii="Century Gothic" w:hAnsi="Century Gothic" w:cs="Arial"/>
        </w:rPr>
      </w:pPr>
      <w:r w:rsidRPr="00130F81">
        <w:rPr>
          <w:rFonts w:ascii="Century Gothic" w:hAnsi="Century Gothic" w:cs="Arial"/>
          <w:b/>
        </w:rPr>
        <w:lastRenderedPageBreak/>
        <w:t>File name for attachment:</w:t>
      </w:r>
      <w:r w:rsidRPr="00130F81">
        <w:rPr>
          <w:rFonts w:ascii="Century Gothic" w:hAnsi="Century Gothic" w:cs="Arial"/>
        </w:rPr>
        <w:t xml:space="preserve"> </w:t>
      </w:r>
      <w:proofErr w:type="spellStart"/>
      <w:r w:rsidRPr="00130F81">
        <w:rPr>
          <w:rFonts w:ascii="Century Gothic" w:hAnsi="Century Gothic" w:cs="Arial"/>
        </w:rPr>
        <w:t>Name_Surname_</w:t>
      </w:r>
      <w:r>
        <w:rPr>
          <w:rFonts w:ascii="Century Gothic" w:hAnsi="Century Gothic" w:cs="Arial"/>
        </w:rPr>
        <w:t>Summary</w:t>
      </w:r>
      <w:proofErr w:type="spellEnd"/>
      <w:r>
        <w:rPr>
          <w:rFonts w:ascii="Century Gothic" w:hAnsi="Century Gothic" w:cs="Arial"/>
        </w:rPr>
        <w:t xml:space="preserve"> </w:t>
      </w:r>
      <w:proofErr w:type="spellStart"/>
      <w:r w:rsidRPr="00130F81">
        <w:rPr>
          <w:rFonts w:ascii="Century Gothic" w:hAnsi="Century Gothic" w:cs="Arial"/>
        </w:rPr>
        <w:t>Title_</w:t>
      </w:r>
      <w:r>
        <w:rPr>
          <w:rFonts w:ascii="Century Gothic" w:hAnsi="Century Gothic" w:cs="Arial"/>
        </w:rPr>
        <w:t>Abstract</w:t>
      </w:r>
      <w:proofErr w:type="spellEnd"/>
      <w:r w:rsidR="00606DB8">
        <w:rPr>
          <w:rFonts w:ascii="Century Gothic" w:hAnsi="Century Gothic" w:cs="Arial"/>
        </w:rPr>
        <w:t>_</w:t>
      </w:r>
      <w:r w:rsidR="00881EEE" w:rsidRPr="00881EEE">
        <w:rPr>
          <w:rFonts w:ascii="Century Gothic" w:hAnsi="Century Gothic" w:cs="Arial"/>
        </w:rPr>
        <w:t xml:space="preserve"> </w:t>
      </w:r>
      <w:r w:rsidR="00881EEE">
        <w:rPr>
          <w:rFonts w:ascii="Century Gothic" w:hAnsi="Century Gothic" w:cs="Arial"/>
        </w:rPr>
        <w:t>New York 2021</w:t>
      </w:r>
    </w:p>
    <w:p w14:paraId="09EF922C" w14:textId="77777777" w:rsidR="008626F4" w:rsidRDefault="008626F4" w:rsidP="008626F4">
      <w:pPr>
        <w:rPr>
          <w:rFonts w:ascii="Century Gothic" w:hAnsi="Century Gothic" w:cs="Arial"/>
          <w:sz w:val="20"/>
          <w:szCs w:val="20"/>
        </w:rPr>
      </w:pPr>
      <w:r w:rsidRPr="00130F81">
        <w:rPr>
          <w:rFonts w:ascii="Century Gothic" w:hAnsi="Century Gothic" w:cs="Arial"/>
          <w:b/>
        </w:rPr>
        <w:t>Example file name:</w:t>
      </w:r>
      <w:r w:rsidRPr="00130F81">
        <w:rPr>
          <w:rFonts w:ascii="Century Gothic" w:hAnsi="Century Gothic" w:cs="Arial"/>
        </w:rPr>
        <w:t xml:space="preserve"> </w:t>
      </w:r>
      <w:proofErr w:type="spellStart"/>
      <w:r>
        <w:rPr>
          <w:rFonts w:ascii="Century Gothic" w:hAnsi="Century Gothic" w:cs="Arial"/>
        </w:rPr>
        <w:t>Charlie_Smith_Yet</w:t>
      </w:r>
      <w:proofErr w:type="spellEnd"/>
      <w:r>
        <w:rPr>
          <w:rFonts w:ascii="Century Gothic" w:hAnsi="Century Gothic" w:cs="Arial"/>
        </w:rPr>
        <w:t xml:space="preserve"> A</w:t>
      </w:r>
      <w:r w:rsidRPr="00130F81">
        <w:rPr>
          <w:rFonts w:ascii="Century Gothic" w:hAnsi="Century Gothic" w:cs="Arial"/>
        </w:rPr>
        <w:t xml:space="preserve">nother </w:t>
      </w:r>
      <w:r>
        <w:rPr>
          <w:rFonts w:ascii="Century Gothic" w:hAnsi="Century Gothic" w:cs="Arial"/>
        </w:rPr>
        <w:t>A</w:t>
      </w:r>
      <w:r w:rsidRPr="00130F81">
        <w:rPr>
          <w:rFonts w:ascii="Century Gothic" w:hAnsi="Century Gothic" w:cs="Arial"/>
        </w:rPr>
        <w:t xml:space="preserve">partment </w:t>
      </w:r>
      <w:proofErr w:type="spellStart"/>
      <w:r>
        <w:rPr>
          <w:rFonts w:ascii="Century Gothic" w:hAnsi="Century Gothic" w:cs="Arial"/>
        </w:rPr>
        <w:t>B</w:t>
      </w:r>
      <w:r w:rsidRPr="00130F81">
        <w:rPr>
          <w:rFonts w:ascii="Century Gothic" w:hAnsi="Century Gothic" w:cs="Arial"/>
        </w:rPr>
        <w:t>lock_</w:t>
      </w:r>
      <w:r w:rsidR="00606DB8">
        <w:rPr>
          <w:rFonts w:ascii="Century Gothic" w:hAnsi="Century Gothic" w:cs="Arial"/>
        </w:rPr>
        <w:t>Abstract</w:t>
      </w:r>
      <w:proofErr w:type="spellEnd"/>
      <w:r w:rsidR="00606DB8">
        <w:rPr>
          <w:rFonts w:ascii="Century Gothic" w:hAnsi="Century Gothic" w:cs="Arial"/>
        </w:rPr>
        <w:t>_</w:t>
      </w:r>
      <w:r w:rsidR="00881EEE" w:rsidRPr="00881EEE">
        <w:rPr>
          <w:rFonts w:ascii="Century Gothic" w:hAnsi="Century Gothic" w:cs="Arial"/>
        </w:rPr>
        <w:t xml:space="preserve"> </w:t>
      </w:r>
      <w:r w:rsidR="00881EEE">
        <w:rPr>
          <w:rFonts w:ascii="Century Gothic" w:hAnsi="Century Gothic" w:cs="Arial"/>
        </w:rPr>
        <w:t>New York 2021</w:t>
      </w:r>
    </w:p>
    <w:p w14:paraId="46C7675E" w14:textId="77777777" w:rsidR="008626F4" w:rsidRDefault="008626F4" w:rsidP="008626F4">
      <w:pPr>
        <w:rPr>
          <w:rStyle w:val="Hyperlink"/>
          <w:rFonts w:ascii="Century Gothic" w:hAnsi="Century Gothic" w:cs="Arial"/>
          <w:sz w:val="20"/>
          <w:szCs w:val="20"/>
        </w:rPr>
      </w:pPr>
      <w:r w:rsidRPr="00D91923">
        <w:rPr>
          <w:rFonts w:ascii="Century Gothic" w:hAnsi="Century Gothic" w:cs="Arial"/>
          <w:sz w:val="20"/>
          <w:szCs w:val="20"/>
        </w:rPr>
        <w:t>Submit forms</w:t>
      </w:r>
      <w:r>
        <w:rPr>
          <w:rFonts w:ascii="Century Gothic" w:hAnsi="Century Gothic" w:cs="Arial"/>
          <w:sz w:val="20"/>
          <w:szCs w:val="20"/>
        </w:rPr>
        <w:t xml:space="preserve"> </w:t>
      </w:r>
      <w:proofErr w:type="gramStart"/>
      <w:r>
        <w:rPr>
          <w:rFonts w:ascii="Century Gothic" w:hAnsi="Century Gothic" w:cs="Arial"/>
          <w:sz w:val="20"/>
          <w:szCs w:val="20"/>
        </w:rPr>
        <w:t>to:</w:t>
      </w:r>
      <w:proofErr w:type="gramEnd"/>
      <w:r>
        <w:rPr>
          <w:rFonts w:ascii="Century Gothic" w:hAnsi="Century Gothic" w:cs="Arial"/>
          <w:sz w:val="20"/>
          <w:szCs w:val="20"/>
        </w:rPr>
        <w:t xml:space="preserve"> </w:t>
      </w:r>
      <w:r w:rsidR="00881EEE">
        <w:rPr>
          <w:rStyle w:val="Hyperlink"/>
          <w:rFonts w:ascii="Century Gothic" w:hAnsi="Century Gothic" w:cs="Arial"/>
          <w:sz w:val="20"/>
          <w:szCs w:val="20"/>
        </w:rPr>
        <w:t>c</w:t>
      </w:r>
      <w:r w:rsidR="00B139BD">
        <w:rPr>
          <w:rStyle w:val="Hyperlink"/>
          <w:rFonts w:ascii="Century Gothic" w:hAnsi="Century Gothic" w:cs="Arial"/>
          <w:sz w:val="20"/>
          <w:szCs w:val="20"/>
        </w:rPr>
        <w:t>o</w:t>
      </w:r>
      <w:r w:rsidR="00881EEE">
        <w:rPr>
          <w:rStyle w:val="Hyperlink"/>
          <w:rFonts w:ascii="Century Gothic" w:hAnsi="Century Gothic" w:cs="Arial"/>
          <w:sz w:val="20"/>
          <w:szCs w:val="20"/>
        </w:rPr>
        <w:t>nference</w:t>
      </w:r>
      <w:r w:rsidRPr="00A03F07">
        <w:rPr>
          <w:rStyle w:val="Hyperlink"/>
          <w:rFonts w:ascii="Century Gothic" w:hAnsi="Century Gothic" w:cs="Arial"/>
          <w:sz w:val="20"/>
          <w:szCs w:val="20"/>
        </w:rPr>
        <w:t>@</w:t>
      </w:r>
      <w:hyperlink r:id="rId7" w:history="1">
        <w:r w:rsidRPr="00A174DB">
          <w:rPr>
            <w:rStyle w:val="Hyperlink"/>
            <w:rFonts w:ascii="Century Gothic" w:hAnsi="Century Gothic" w:cs="Arial"/>
            <w:sz w:val="20"/>
            <w:szCs w:val="20"/>
          </w:rPr>
          <w:t>architecturemps.com</w:t>
        </w:r>
      </w:hyperlink>
    </w:p>
    <w:p w14:paraId="6AD562A1" w14:textId="77777777" w:rsidR="000B44CC" w:rsidRDefault="000B44CC">
      <w:pPr>
        <w:rPr>
          <w:rStyle w:val="Hyperlink"/>
          <w:rFonts w:ascii="Century Gothic" w:hAnsi="Century Gothic" w:cs="Arial"/>
          <w:sz w:val="20"/>
          <w:szCs w:val="20"/>
        </w:rPr>
      </w:pPr>
    </w:p>
    <w:sectPr w:rsidR="000B44CC" w:rsidSect="006300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5C21"/>
    <w:multiLevelType w:val="hybridMultilevel"/>
    <w:tmpl w:val="29DE814E"/>
    <w:lvl w:ilvl="0" w:tplc="A15CB4D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1B7179"/>
    <w:multiLevelType w:val="hybridMultilevel"/>
    <w:tmpl w:val="E45C2ADE"/>
    <w:lvl w:ilvl="0" w:tplc="282446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ite Them Righ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fxttv52stspueewpyvfpxksf92ep02pppr&quot;&gt;My EndNote Library_2019 thesis&lt;record-ids&gt;&lt;item&gt;8&lt;/item&gt;&lt;item&gt;2070&lt;/item&gt;&lt;item&gt;2218&lt;/item&gt;&lt;item&gt;2982&lt;/item&gt;&lt;item&gt;15244&lt;/item&gt;&lt;item&gt;15515&lt;/item&gt;&lt;item&gt;15528&lt;/item&gt;&lt;item&gt;15529&lt;/item&gt;&lt;item&gt;15530&lt;/item&gt;&lt;item&gt;15531&lt;/item&gt;&lt;item&gt;15532&lt;/item&gt;&lt;/record-ids&gt;&lt;/item&gt;&lt;/Libraries&gt;"/>
  </w:docVars>
  <w:rsids>
    <w:rsidRoot w:val="00DD1508"/>
    <w:rsid w:val="00001F34"/>
    <w:rsid w:val="00002CB8"/>
    <w:rsid w:val="000123C5"/>
    <w:rsid w:val="00060813"/>
    <w:rsid w:val="00062398"/>
    <w:rsid w:val="00080F4D"/>
    <w:rsid w:val="00084D88"/>
    <w:rsid w:val="000A21E0"/>
    <w:rsid w:val="000B44CC"/>
    <w:rsid w:val="000E2F04"/>
    <w:rsid w:val="000F1D6D"/>
    <w:rsid w:val="0016652C"/>
    <w:rsid w:val="00182BB1"/>
    <w:rsid w:val="0019576E"/>
    <w:rsid w:val="001D464D"/>
    <w:rsid w:val="001D5152"/>
    <w:rsid w:val="002168E1"/>
    <w:rsid w:val="002305B1"/>
    <w:rsid w:val="002436AD"/>
    <w:rsid w:val="002518D8"/>
    <w:rsid w:val="002617A0"/>
    <w:rsid w:val="00276B5D"/>
    <w:rsid w:val="00280CCC"/>
    <w:rsid w:val="00282CC7"/>
    <w:rsid w:val="002A58DD"/>
    <w:rsid w:val="002B44D2"/>
    <w:rsid w:val="002F0D65"/>
    <w:rsid w:val="00311AD5"/>
    <w:rsid w:val="00385C50"/>
    <w:rsid w:val="00392A53"/>
    <w:rsid w:val="003959CB"/>
    <w:rsid w:val="004A6050"/>
    <w:rsid w:val="004B4F9B"/>
    <w:rsid w:val="004D0AE2"/>
    <w:rsid w:val="004D4E41"/>
    <w:rsid w:val="004D76F2"/>
    <w:rsid w:val="004E0AF4"/>
    <w:rsid w:val="004F0D5E"/>
    <w:rsid w:val="00515812"/>
    <w:rsid w:val="005527B0"/>
    <w:rsid w:val="00553F2F"/>
    <w:rsid w:val="005656CC"/>
    <w:rsid w:val="00570BA0"/>
    <w:rsid w:val="00586D54"/>
    <w:rsid w:val="00595B31"/>
    <w:rsid w:val="005B180C"/>
    <w:rsid w:val="005F69DF"/>
    <w:rsid w:val="00600568"/>
    <w:rsid w:val="00606DB8"/>
    <w:rsid w:val="00627F9F"/>
    <w:rsid w:val="0063001D"/>
    <w:rsid w:val="0068483F"/>
    <w:rsid w:val="006A794D"/>
    <w:rsid w:val="006B0552"/>
    <w:rsid w:val="006E7DF4"/>
    <w:rsid w:val="006F25F7"/>
    <w:rsid w:val="00775D25"/>
    <w:rsid w:val="007F7246"/>
    <w:rsid w:val="008626F4"/>
    <w:rsid w:val="00881EEE"/>
    <w:rsid w:val="00900EB9"/>
    <w:rsid w:val="00927B6C"/>
    <w:rsid w:val="00940197"/>
    <w:rsid w:val="009423F4"/>
    <w:rsid w:val="00963B76"/>
    <w:rsid w:val="00983AD0"/>
    <w:rsid w:val="009A5AD7"/>
    <w:rsid w:val="009C73CB"/>
    <w:rsid w:val="009E3761"/>
    <w:rsid w:val="00A10867"/>
    <w:rsid w:val="00A504F2"/>
    <w:rsid w:val="00A82B70"/>
    <w:rsid w:val="00B139BD"/>
    <w:rsid w:val="00B7078F"/>
    <w:rsid w:val="00B75C24"/>
    <w:rsid w:val="00BB7414"/>
    <w:rsid w:val="00BD5BE7"/>
    <w:rsid w:val="00BE102D"/>
    <w:rsid w:val="00BF1F21"/>
    <w:rsid w:val="00C14568"/>
    <w:rsid w:val="00C536ED"/>
    <w:rsid w:val="00CA10BD"/>
    <w:rsid w:val="00CE083F"/>
    <w:rsid w:val="00CE1E73"/>
    <w:rsid w:val="00CF186A"/>
    <w:rsid w:val="00D74875"/>
    <w:rsid w:val="00D91923"/>
    <w:rsid w:val="00DD10B3"/>
    <w:rsid w:val="00DD1508"/>
    <w:rsid w:val="00DF0202"/>
    <w:rsid w:val="00DF47F0"/>
    <w:rsid w:val="00E27B3B"/>
    <w:rsid w:val="00E40AA0"/>
    <w:rsid w:val="00E522A5"/>
    <w:rsid w:val="00E93A4E"/>
    <w:rsid w:val="00ED017C"/>
    <w:rsid w:val="00EE15AE"/>
    <w:rsid w:val="00F06820"/>
    <w:rsid w:val="00F163F6"/>
    <w:rsid w:val="00F222D9"/>
    <w:rsid w:val="00F44FA8"/>
    <w:rsid w:val="00F94E92"/>
    <w:rsid w:val="00FD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3209"/>
  <w15:docId w15:val="{35C7193E-16B3-4417-B0F0-37CA6572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08"/>
    <w:rPr>
      <w:lang w:val="en-US"/>
    </w:rPr>
  </w:style>
  <w:style w:type="paragraph" w:styleId="Heading1">
    <w:name w:val="heading 1"/>
    <w:basedOn w:val="Normal"/>
    <w:link w:val="Heading1Char"/>
    <w:uiPriority w:val="9"/>
    <w:qFormat/>
    <w:rsid w:val="00F94E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next w:val="Normal"/>
    <w:link w:val="Heading2Char"/>
    <w:uiPriority w:val="9"/>
    <w:semiHidden/>
    <w:unhideWhenUsed/>
    <w:qFormat/>
    <w:rsid w:val="00B707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6D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1508"/>
    <w:rPr>
      <w:b/>
      <w:bCs/>
    </w:rPr>
  </w:style>
  <w:style w:type="paragraph" w:styleId="NoSpacing">
    <w:name w:val="No Spacing"/>
    <w:uiPriority w:val="1"/>
    <w:qFormat/>
    <w:rsid w:val="00DD1508"/>
    <w:pPr>
      <w:spacing w:after="0" w:line="240" w:lineRule="auto"/>
    </w:pPr>
    <w:rPr>
      <w:lang w:val="en-US"/>
    </w:rPr>
  </w:style>
  <w:style w:type="paragraph" w:styleId="BalloonText">
    <w:name w:val="Balloon Text"/>
    <w:basedOn w:val="Normal"/>
    <w:link w:val="BalloonTextChar"/>
    <w:uiPriority w:val="99"/>
    <w:semiHidden/>
    <w:unhideWhenUsed/>
    <w:rsid w:val="00DD1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508"/>
    <w:rPr>
      <w:rFonts w:ascii="Tahoma" w:hAnsi="Tahoma" w:cs="Tahoma"/>
      <w:sz w:val="16"/>
      <w:szCs w:val="16"/>
      <w:lang w:val="en-US"/>
    </w:rPr>
  </w:style>
  <w:style w:type="character" w:styleId="Hyperlink">
    <w:name w:val="Hyperlink"/>
    <w:basedOn w:val="DefaultParagraphFont"/>
    <w:uiPriority w:val="99"/>
    <w:unhideWhenUsed/>
    <w:rsid w:val="006B0552"/>
    <w:rPr>
      <w:color w:val="0000FF" w:themeColor="hyperlink"/>
      <w:u w:val="single"/>
    </w:rPr>
  </w:style>
  <w:style w:type="character" w:customStyle="1" w:styleId="Heading1Char">
    <w:name w:val="Heading 1 Char"/>
    <w:basedOn w:val="DefaultParagraphFont"/>
    <w:link w:val="Heading1"/>
    <w:uiPriority w:val="9"/>
    <w:rsid w:val="00F94E92"/>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semiHidden/>
    <w:rsid w:val="00B7078F"/>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8626F4"/>
    <w:pPr>
      <w:ind w:left="720"/>
      <w:contextualSpacing/>
    </w:pPr>
  </w:style>
  <w:style w:type="character" w:customStyle="1" w:styleId="Heading3Char">
    <w:name w:val="Heading 3 Char"/>
    <w:basedOn w:val="DefaultParagraphFont"/>
    <w:link w:val="Heading3"/>
    <w:uiPriority w:val="9"/>
    <w:semiHidden/>
    <w:rsid w:val="00586D54"/>
    <w:rPr>
      <w:rFonts w:asciiTheme="majorHAnsi" w:eastAsiaTheme="majorEastAsia" w:hAnsiTheme="majorHAnsi" w:cstheme="majorBidi"/>
      <w:color w:val="243F60" w:themeColor="accent1" w:themeShade="7F"/>
      <w:sz w:val="24"/>
      <w:szCs w:val="24"/>
      <w:lang w:val="en-US"/>
    </w:rPr>
  </w:style>
  <w:style w:type="paragraph" w:customStyle="1" w:styleId="EndNoteBibliography">
    <w:name w:val="EndNote Bibliography"/>
    <w:basedOn w:val="Normal"/>
    <w:link w:val="EndNoteBibliographyChar"/>
    <w:rsid w:val="00062398"/>
    <w:pPr>
      <w:spacing w:after="160"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062398"/>
    <w:rPr>
      <w:rFonts w:ascii="Calibri" w:hAnsi="Calibri" w:cs="Calibri"/>
      <w:noProof/>
      <w:lang w:val="en-US"/>
    </w:rPr>
  </w:style>
  <w:style w:type="paragraph" w:customStyle="1" w:styleId="EndNoteBibliographyTitle">
    <w:name w:val="EndNote Bibliography Title"/>
    <w:basedOn w:val="Normal"/>
    <w:link w:val="EndNoteBibliographyTitleChar"/>
    <w:rsid w:val="0006239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62398"/>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9152">
      <w:bodyDiv w:val="1"/>
      <w:marLeft w:val="0"/>
      <w:marRight w:val="0"/>
      <w:marTop w:val="0"/>
      <w:marBottom w:val="0"/>
      <w:divBdr>
        <w:top w:val="none" w:sz="0" w:space="0" w:color="auto"/>
        <w:left w:val="none" w:sz="0" w:space="0" w:color="auto"/>
        <w:bottom w:val="none" w:sz="0" w:space="0" w:color="auto"/>
        <w:right w:val="none" w:sz="0" w:space="0" w:color="auto"/>
      </w:divBdr>
    </w:div>
    <w:div w:id="113788844">
      <w:bodyDiv w:val="1"/>
      <w:marLeft w:val="0"/>
      <w:marRight w:val="0"/>
      <w:marTop w:val="0"/>
      <w:marBottom w:val="0"/>
      <w:divBdr>
        <w:top w:val="none" w:sz="0" w:space="0" w:color="auto"/>
        <w:left w:val="none" w:sz="0" w:space="0" w:color="auto"/>
        <w:bottom w:val="none" w:sz="0" w:space="0" w:color="auto"/>
        <w:right w:val="none" w:sz="0" w:space="0" w:color="auto"/>
      </w:divBdr>
    </w:div>
    <w:div w:id="571818837">
      <w:bodyDiv w:val="1"/>
      <w:marLeft w:val="0"/>
      <w:marRight w:val="0"/>
      <w:marTop w:val="0"/>
      <w:marBottom w:val="0"/>
      <w:divBdr>
        <w:top w:val="none" w:sz="0" w:space="0" w:color="auto"/>
        <w:left w:val="none" w:sz="0" w:space="0" w:color="auto"/>
        <w:bottom w:val="none" w:sz="0" w:space="0" w:color="auto"/>
        <w:right w:val="none" w:sz="0" w:space="0" w:color="auto"/>
      </w:divBdr>
    </w:div>
    <w:div w:id="608048428">
      <w:bodyDiv w:val="1"/>
      <w:marLeft w:val="0"/>
      <w:marRight w:val="0"/>
      <w:marTop w:val="0"/>
      <w:marBottom w:val="0"/>
      <w:divBdr>
        <w:top w:val="none" w:sz="0" w:space="0" w:color="auto"/>
        <w:left w:val="none" w:sz="0" w:space="0" w:color="auto"/>
        <w:bottom w:val="none" w:sz="0" w:space="0" w:color="auto"/>
        <w:right w:val="none" w:sz="0" w:space="0" w:color="auto"/>
      </w:divBdr>
    </w:div>
    <w:div w:id="7054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erence@architecturem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llondon.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ifeoma dan-ogosi</cp:lastModifiedBy>
  <cp:revision>2</cp:revision>
  <dcterms:created xsi:type="dcterms:W3CDTF">2020-10-02T04:49:00Z</dcterms:created>
  <dcterms:modified xsi:type="dcterms:W3CDTF">2020-10-02T04:49:00Z</dcterms:modified>
</cp:coreProperties>
</file>