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3820" w14:textId="5948551F" w:rsidR="00D0573F" w:rsidRDefault="00D0573F" w:rsidP="00D0573F">
      <w:pPr>
        <w:spacing w:line="480" w:lineRule="auto"/>
        <w:jc w:val="both"/>
        <w:rPr>
          <w:b/>
          <w:bCs/>
        </w:rPr>
      </w:pPr>
      <w:r w:rsidRPr="00EA0842">
        <w:rPr>
          <w:b/>
          <w:bCs/>
        </w:rPr>
        <w:t xml:space="preserve">Negotiating Creativity </w:t>
      </w:r>
      <w:r w:rsidR="00281C1E" w:rsidRPr="00281C1E">
        <w:rPr>
          <w:b/>
          <w:bCs/>
        </w:rPr>
        <w:tab/>
      </w:r>
    </w:p>
    <w:p w14:paraId="2DDD5A61" w14:textId="77777777" w:rsidR="00475D0C" w:rsidRPr="0094388F" w:rsidRDefault="00475D0C" w:rsidP="000131DE">
      <w:pPr>
        <w:jc w:val="both"/>
        <w:rPr>
          <w:kern w:val="2"/>
          <w14:ligatures w14:val="standardContextual"/>
        </w:rPr>
      </w:pPr>
      <w:r w:rsidRPr="0094388F">
        <w:rPr>
          <w:kern w:val="2"/>
          <w14:ligatures w14:val="standardContextual"/>
        </w:rPr>
        <w:t>Abstract</w:t>
      </w:r>
    </w:p>
    <w:p w14:paraId="7E244C2E" w14:textId="204C6577" w:rsidR="000131DE" w:rsidRPr="000131DE" w:rsidRDefault="000131DE" w:rsidP="000131DE">
      <w:pPr>
        <w:jc w:val="both"/>
        <w:rPr>
          <w:kern w:val="2"/>
          <w14:ligatures w14:val="standardContextual"/>
        </w:rPr>
      </w:pPr>
      <w:r w:rsidRPr="000131DE">
        <w:rPr>
          <w:kern w:val="2"/>
          <w14:ligatures w14:val="standardContextual"/>
        </w:rPr>
        <w:tab/>
      </w:r>
    </w:p>
    <w:p w14:paraId="4D1F9DB6" w14:textId="4FF56859" w:rsidR="000131DE" w:rsidRPr="000131DE" w:rsidRDefault="000131DE" w:rsidP="00475D0C">
      <w:pPr>
        <w:spacing w:line="480" w:lineRule="auto"/>
        <w:jc w:val="both"/>
        <w:rPr>
          <w:kern w:val="2"/>
          <w14:ligatures w14:val="standardContextual"/>
        </w:rPr>
      </w:pPr>
      <w:r w:rsidRPr="000131DE">
        <w:rPr>
          <w:kern w:val="2"/>
          <w14:ligatures w14:val="standardContextual"/>
        </w:rPr>
        <w:t>This paper explores an aspect of Creative Writing’s pedagogy which can</w:t>
      </w:r>
      <w:r w:rsidR="002033F1">
        <w:rPr>
          <w:kern w:val="2"/>
          <w14:ligatures w14:val="standardContextual"/>
        </w:rPr>
        <w:t xml:space="preserve"> </w:t>
      </w:r>
      <w:r w:rsidRPr="000131DE">
        <w:rPr>
          <w:kern w:val="2"/>
          <w14:ligatures w14:val="standardContextual"/>
        </w:rPr>
        <w:t>be overlooked by students and teachers</w:t>
      </w:r>
      <w:r w:rsidR="00AF25D3">
        <w:rPr>
          <w:kern w:val="2"/>
          <w14:ligatures w14:val="standardContextual"/>
        </w:rPr>
        <w:t>,</w:t>
      </w:r>
      <w:r w:rsidRPr="000131DE">
        <w:rPr>
          <w:kern w:val="2"/>
          <w14:ligatures w14:val="standardContextual"/>
        </w:rPr>
        <w:t xml:space="preserve"> who primarily want to </w:t>
      </w:r>
      <w:r w:rsidR="00AD63F5">
        <w:rPr>
          <w:kern w:val="2"/>
          <w14:ligatures w14:val="standardContextual"/>
        </w:rPr>
        <w:t>focus on</w:t>
      </w:r>
      <w:r w:rsidR="00AD63F5" w:rsidRPr="000131DE">
        <w:rPr>
          <w:kern w:val="2"/>
          <w14:ligatures w14:val="standardContextual"/>
        </w:rPr>
        <w:t xml:space="preserve"> </w:t>
      </w:r>
      <w:r w:rsidRPr="000131DE">
        <w:rPr>
          <w:kern w:val="2"/>
          <w14:ligatures w14:val="standardContextual"/>
        </w:rPr>
        <w:t>how to write better scripts, fiction and poetry. It addresses a problem many creative writing teachers face –</w:t>
      </w:r>
      <w:r w:rsidR="00AF25D3">
        <w:rPr>
          <w:kern w:val="2"/>
          <w14:ligatures w14:val="standardContextual"/>
        </w:rPr>
        <w:t xml:space="preserve"> </w:t>
      </w:r>
      <w:r w:rsidRPr="000131DE">
        <w:rPr>
          <w:kern w:val="2"/>
          <w14:ligatures w14:val="standardContextual"/>
        </w:rPr>
        <w:t>how can we develop the way</w:t>
      </w:r>
      <w:r w:rsidR="00AD63F5">
        <w:rPr>
          <w:kern w:val="2"/>
          <w14:ligatures w14:val="standardContextual"/>
        </w:rPr>
        <w:t xml:space="preserve"> students and</w:t>
      </w:r>
      <w:r w:rsidRPr="000131DE">
        <w:rPr>
          <w:kern w:val="2"/>
          <w14:ligatures w14:val="standardContextual"/>
        </w:rPr>
        <w:t xml:space="preserve"> writers think about</w:t>
      </w:r>
      <w:r w:rsidR="00AD63F5">
        <w:rPr>
          <w:kern w:val="2"/>
          <w14:ligatures w14:val="standardContextual"/>
        </w:rPr>
        <w:t xml:space="preserve"> and reflect </w:t>
      </w:r>
      <w:r w:rsidR="00AF25D3">
        <w:rPr>
          <w:kern w:val="2"/>
          <w14:ligatures w14:val="standardContextual"/>
        </w:rPr>
        <w:t>up</w:t>
      </w:r>
      <w:r w:rsidR="00AD63F5">
        <w:rPr>
          <w:kern w:val="2"/>
          <w14:ligatures w14:val="standardContextual"/>
        </w:rPr>
        <w:t>on their</w:t>
      </w:r>
      <w:r w:rsidRPr="000131DE">
        <w:rPr>
          <w:kern w:val="2"/>
          <w14:ligatures w14:val="standardContextual"/>
        </w:rPr>
        <w:t xml:space="preserve"> writing</w:t>
      </w:r>
      <w:r w:rsidR="00D74014">
        <w:rPr>
          <w:kern w:val="2"/>
          <w14:ligatures w14:val="standardContextual"/>
        </w:rPr>
        <w:t>?</w:t>
      </w:r>
      <w:r w:rsidRPr="000131DE">
        <w:rPr>
          <w:kern w:val="2"/>
          <w14:ligatures w14:val="standardContextual"/>
        </w:rPr>
        <w:t xml:space="preserve"> </w:t>
      </w:r>
      <w:r w:rsidR="00AF25D3">
        <w:rPr>
          <w:kern w:val="2"/>
          <w14:ligatures w14:val="standardContextual"/>
        </w:rPr>
        <w:t xml:space="preserve">It </w:t>
      </w:r>
      <w:r w:rsidR="00AF25D3" w:rsidRPr="00AF25D3">
        <w:rPr>
          <w:kern w:val="2"/>
          <w14:ligatures w14:val="standardContextual"/>
        </w:rPr>
        <w:t>is suggested that analysis of the context of creative writing in the marketplace</w:t>
      </w:r>
      <w:r w:rsidR="00452E06">
        <w:rPr>
          <w:kern w:val="2"/>
          <w14:ligatures w14:val="standardContextual"/>
        </w:rPr>
        <w:t xml:space="preserve"> (</w:t>
      </w:r>
      <w:r w:rsidR="00AF25D3" w:rsidRPr="00AF25D3">
        <w:rPr>
          <w:kern w:val="2"/>
          <w14:ligatures w14:val="standardContextual"/>
        </w:rPr>
        <w:t>through interrogation of our understanding of what ‘creativity’ means</w:t>
      </w:r>
      <w:r w:rsidR="00F80606">
        <w:rPr>
          <w:kern w:val="2"/>
          <w14:ligatures w14:val="standardContextual"/>
        </w:rPr>
        <w:t>,</w:t>
      </w:r>
      <w:r w:rsidR="00AF25D3" w:rsidRPr="00AF25D3">
        <w:rPr>
          <w:kern w:val="2"/>
          <w14:ligatures w14:val="standardContextual"/>
        </w:rPr>
        <w:t xml:space="preserve"> and how markets for fiction have developed</w:t>
      </w:r>
      <w:r w:rsidR="00452E06">
        <w:rPr>
          <w:kern w:val="2"/>
          <w14:ligatures w14:val="standardContextual"/>
        </w:rPr>
        <w:t>)</w:t>
      </w:r>
      <w:r w:rsidR="00AF25D3" w:rsidRPr="00AF25D3">
        <w:rPr>
          <w:kern w:val="2"/>
          <w14:ligatures w14:val="standardContextual"/>
        </w:rPr>
        <w:t xml:space="preserve"> enables us to re-assess </w:t>
      </w:r>
      <w:r w:rsidR="00452E06">
        <w:rPr>
          <w:kern w:val="2"/>
          <w14:ligatures w14:val="standardContextual"/>
        </w:rPr>
        <w:t>literary output</w:t>
      </w:r>
      <w:r w:rsidR="00AF25D3" w:rsidRPr="00AF25D3">
        <w:rPr>
          <w:kern w:val="2"/>
          <w14:ligatures w14:val="standardContextual"/>
        </w:rPr>
        <w:t xml:space="preserve"> from the specific point of view of students and teachers in the field of Creative Writing.  </w:t>
      </w:r>
    </w:p>
    <w:p w14:paraId="21EF4185" w14:textId="5CA94D75" w:rsidR="006200E6" w:rsidRDefault="006200E6" w:rsidP="00475D0C">
      <w:pPr>
        <w:spacing w:line="480" w:lineRule="auto"/>
        <w:jc w:val="both"/>
        <w:rPr>
          <w:kern w:val="2"/>
          <w14:ligatures w14:val="standardContextual"/>
        </w:rPr>
      </w:pPr>
      <w:r w:rsidRPr="000131DE">
        <w:rPr>
          <w:kern w:val="2"/>
          <w14:ligatures w14:val="standardContextual"/>
        </w:rPr>
        <w:t xml:space="preserve">The interface between writing and markets has been explored before. William Morris, Walter Benjamin, </w:t>
      </w:r>
      <w:r w:rsidR="00B9203F">
        <w:rPr>
          <w:kern w:val="2"/>
          <w14:ligatures w14:val="standardContextual"/>
        </w:rPr>
        <w:t xml:space="preserve">Virginia Woolf, Gertrude Stein, </w:t>
      </w:r>
      <w:r w:rsidRPr="000131DE">
        <w:rPr>
          <w:kern w:val="2"/>
          <w14:ligatures w14:val="standardContextual"/>
        </w:rPr>
        <w:t>Marshall McLuhan, Slavoj Žižek</w:t>
      </w:r>
      <w:r w:rsidR="00B9203F">
        <w:rPr>
          <w:kern w:val="2"/>
          <w14:ligatures w14:val="standardContextual"/>
        </w:rPr>
        <w:t>,</w:t>
      </w:r>
      <w:r w:rsidR="00B9203F" w:rsidRPr="00B9203F">
        <w:t xml:space="preserve"> </w:t>
      </w:r>
      <w:r w:rsidR="00B9203F" w:rsidRPr="00B9203F">
        <w:rPr>
          <w:kern w:val="2"/>
          <w14:ligatures w14:val="standardContextual"/>
        </w:rPr>
        <w:t>Amitav Ghosh</w:t>
      </w:r>
      <w:r w:rsidRPr="000131DE">
        <w:rPr>
          <w:kern w:val="2"/>
          <w14:ligatures w14:val="standardContextual"/>
        </w:rPr>
        <w:t xml:space="preserve"> and Tim Morton are part of a literary/philosophical tradition in which the product of creative writing </w:t>
      </w:r>
      <w:r w:rsidR="00BB0EC7" w:rsidRPr="000131DE">
        <w:rPr>
          <w:kern w:val="2"/>
          <w14:ligatures w14:val="standardContextual"/>
        </w:rPr>
        <w:t>- fiction</w:t>
      </w:r>
      <w:r w:rsidRPr="000131DE">
        <w:rPr>
          <w:kern w:val="2"/>
          <w14:ligatures w14:val="standardContextual"/>
        </w:rPr>
        <w:t xml:space="preserve"> - may be interpreted as exemplary of developmental cultural processes.</w:t>
      </w:r>
      <w:r>
        <w:rPr>
          <w:kern w:val="2"/>
          <w14:ligatures w14:val="standardContextual"/>
        </w:rPr>
        <w:t xml:space="preserve"> </w:t>
      </w:r>
      <w:r w:rsidRPr="000131DE">
        <w:rPr>
          <w:kern w:val="2"/>
          <w14:ligatures w14:val="standardContextual"/>
        </w:rPr>
        <w:t>I suggest that the idea of the author as autonomous</w:t>
      </w:r>
      <w:r w:rsidR="00043772">
        <w:rPr>
          <w:kern w:val="2"/>
          <w14:ligatures w14:val="standardContextual"/>
        </w:rPr>
        <w:t xml:space="preserve"> </w:t>
      </w:r>
      <w:r w:rsidRPr="000131DE">
        <w:rPr>
          <w:kern w:val="2"/>
          <w14:ligatures w14:val="standardContextual"/>
        </w:rPr>
        <w:t>decision maker, ‘feeling’ their way through text creation, workshopping, and discussion - central to the teaching of creative writing - can be complimented with</w:t>
      </w:r>
      <w:r w:rsidR="00B50C5E">
        <w:rPr>
          <w:kern w:val="2"/>
          <w14:ligatures w14:val="standardContextual"/>
        </w:rPr>
        <w:t xml:space="preserve"> an understanding that</w:t>
      </w:r>
      <w:r w:rsidRPr="000131DE">
        <w:rPr>
          <w:kern w:val="2"/>
          <w14:ligatures w14:val="standardContextual"/>
        </w:rPr>
        <w:t xml:space="preserve"> ‘creativity’ </w:t>
      </w:r>
      <w:r w:rsidR="00B50C5E">
        <w:rPr>
          <w:kern w:val="2"/>
          <w14:ligatures w14:val="standardContextual"/>
        </w:rPr>
        <w:t>i</w:t>
      </w:r>
      <w:r w:rsidRPr="000131DE">
        <w:rPr>
          <w:kern w:val="2"/>
          <w14:ligatures w14:val="standardContextual"/>
        </w:rPr>
        <w:t>s socially contingent</w:t>
      </w:r>
      <w:r w:rsidR="00043772">
        <w:rPr>
          <w:kern w:val="2"/>
          <w14:ligatures w14:val="standardContextual"/>
        </w:rPr>
        <w:t>.</w:t>
      </w:r>
      <w:r w:rsidRPr="000131DE">
        <w:rPr>
          <w:kern w:val="2"/>
          <w14:ligatures w14:val="standardContextual"/>
        </w:rPr>
        <w:t xml:space="preserve">  </w:t>
      </w:r>
    </w:p>
    <w:p w14:paraId="53188B48" w14:textId="5CAA17FE" w:rsidR="00AF25D3" w:rsidRDefault="006406BF" w:rsidP="00AF25D3">
      <w:pPr>
        <w:spacing w:line="480" w:lineRule="auto"/>
        <w:jc w:val="both"/>
        <w:rPr>
          <w:kern w:val="2"/>
          <w14:ligatures w14:val="standardContextual"/>
        </w:rPr>
      </w:pPr>
      <w:r>
        <w:rPr>
          <w:kern w:val="2"/>
          <w14:ligatures w14:val="standardContextual"/>
        </w:rPr>
        <w:t>N</w:t>
      </w:r>
      <w:r w:rsidR="000131DE" w:rsidRPr="000131DE">
        <w:rPr>
          <w:kern w:val="2"/>
          <w14:ligatures w14:val="standardContextual"/>
        </w:rPr>
        <w:t xml:space="preserve">otwithstanding economic and literary theories </w:t>
      </w:r>
      <w:r w:rsidR="005A190C">
        <w:rPr>
          <w:kern w:val="2"/>
          <w14:ligatures w14:val="standardContextual"/>
        </w:rPr>
        <w:t xml:space="preserve">that </w:t>
      </w:r>
      <w:r w:rsidR="000131DE" w:rsidRPr="000131DE">
        <w:rPr>
          <w:kern w:val="2"/>
          <w14:ligatures w14:val="standardContextual"/>
        </w:rPr>
        <w:t xml:space="preserve">see creativity and creative output as a kind of mood board representing the zeitgeist of a place and time, </w:t>
      </w:r>
      <w:r>
        <w:rPr>
          <w:kern w:val="2"/>
          <w14:ligatures w14:val="standardContextual"/>
        </w:rPr>
        <w:t xml:space="preserve">I suggest that </w:t>
      </w:r>
      <w:r w:rsidR="000131DE" w:rsidRPr="000131DE">
        <w:rPr>
          <w:kern w:val="2"/>
          <w14:ligatures w14:val="standardContextual"/>
        </w:rPr>
        <w:t xml:space="preserve">individual writers negotiate the cultural circumstances of their eras through </w:t>
      </w:r>
      <w:r>
        <w:rPr>
          <w:kern w:val="2"/>
          <w14:ligatures w14:val="standardContextual"/>
        </w:rPr>
        <w:t xml:space="preserve">recognisable </w:t>
      </w:r>
      <w:r w:rsidR="005A6341">
        <w:rPr>
          <w:kern w:val="2"/>
          <w14:ligatures w14:val="standardContextual"/>
        </w:rPr>
        <w:t xml:space="preserve">and consistent </w:t>
      </w:r>
      <w:r>
        <w:rPr>
          <w:kern w:val="2"/>
          <w14:ligatures w14:val="standardContextual"/>
        </w:rPr>
        <w:t>approaches to creative production in changing marketplaces. This process</w:t>
      </w:r>
      <w:r w:rsidR="005A6341">
        <w:rPr>
          <w:kern w:val="2"/>
          <w14:ligatures w14:val="standardContextual"/>
        </w:rPr>
        <w:t>, called</w:t>
      </w:r>
      <w:r w:rsidR="004E7007">
        <w:rPr>
          <w:kern w:val="2"/>
          <w14:ligatures w14:val="standardContextual"/>
        </w:rPr>
        <w:t xml:space="preserve"> </w:t>
      </w:r>
      <w:r>
        <w:rPr>
          <w:kern w:val="2"/>
          <w14:ligatures w14:val="standardContextual"/>
        </w:rPr>
        <w:t>‘negotiating creativity’</w:t>
      </w:r>
      <w:r w:rsidR="00B14CB2">
        <w:rPr>
          <w:kern w:val="2"/>
          <w14:ligatures w14:val="standardContextual"/>
        </w:rPr>
        <w:t>,</w:t>
      </w:r>
      <w:r>
        <w:rPr>
          <w:kern w:val="2"/>
          <w14:ligatures w14:val="standardContextual"/>
        </w:rPr>
        <w:t xml:space="preserve"> bridges</w:t>
      </w:r>
      <w:r w:rsidR="000131DE" w:rsidRPr="000131DE">
        <w:rPr>
          <w:kern w:val="2"/>
          <w14:ligatures w14:val="standardContextual"/>
        </w:rPr>
        <w:t xml:space="preserve"> the gap between</w:t>
      </w:r>
      <w:r>
        <w:rPr>
          <w:kern w:val="2"/>
          <w14:ligatures w14:val="standardContextual"/>
        </w:rPr>
        <w:t xml:space="preserve"> </w:t>
      </w:r>
      <w:r w:rsidR="00804132">
        <w:rPr>
          <w:kern w:val="2"/>
          <w14:ligatures w14:val="standardContextual"/>
        </w:rPr>
        <w:t>writers’</w:t>
      </w:r>
      <w:r w:rsidR="000131DE" w:rsidRPr="000131DE">
        <w:rPr>
          <w:kern w:val="2"/>
          <w14:ligatures w14:val="standardContextual"/>
        </w:rPr>
        <w:t xml:space="preserve"> inner imaginings and the demands of the world around them</w:t>
      </w:r>
      <w:r>
        <w:rPr>
          <w:kern w:val="2"/>
          <w14:ligatures w14:val="standardContextual"/>
        </w:rPr>
        <w:t xml:space="preserve">. </w:t>
      </w:r>
      <w:r w:rsidR="00B14CB2">
        <w:rPr>
          <w:kern w:val="2"/>
          <w14:ligatures w14:val="standardContextual"/>
        </w:rPr>
        <w:t xml:space="preserve">It can be understood, </w:t>
      </w:r>
      <w:proofErr w:type="gramStart"/>
      <w:r w:rsidR="00B14CB2">
        <w:rPr>
          <w:kern w:val="2"/>
          <w14:ligatures w14:val="standardContextual"/>
        </w:rPr>
        <w:t>explored</w:t>
      </w:r>
      <w:proofErr w:type="gramEnd"/>
      <w:r w:rsidR="00B14CB2">
        <w:rPr>
          <w:kern w:val="2"/>
          <w14:ligatures w14:val="standardContextual"/>
        </w:rPr>
        <w:t xml:space="preserve"> and learned. It </w:t>
      </w:r>
      <w:r w:rsidR="00B95B83">
        <w:rPr>
          <w:kern w:val="2"/>
          <w14:ligatures w14:val="standardContextual"/>
        </w:rPr>
        <w:t>has been</w:t>
      </w:r>
      <w:r w:rsidR="00B14CB2">
        <w:rPr>
          <w:kern w:val="2"/>
          <w14:ligatures w14:val="standardContextual"/>
        </w:rPr>
        <w:t xml:space="preserve"> a means of framing the relationship between writers and their </w:t>
      </w:r>
      <w:r w:rsidR="00CF201E">
        <w:rPr>
          <w:kern w:val="2"/>
          <w14:ligatures w14:val="standardContextual"/>
        </w:rPr>
        <w:t>markets since</w:t>
      </w:r>
      <w:r w:rsidR="00B14CB2">
        <w:rPr>
          <w:kern w:val="2"/>
          <w14:ligatures w14:val="standardContextual"/>
        </w:rPr>
        <w:t xml:space="preserve"> the Early Modern period. </w:t>
      </w:r>
      <w:r w:rsidR="00CF201E">
        <w:rPr>
          <w:kern w:val="2"/>
          <w14:ligatures w14:val="standardContextual"/>
        </w:rPr>
        <w:t>In this article</w:t>
      </w:r>
      <w:r w:rsidR="000131DE" w:rsidRPr="000131DE">
        <w:rPr>
          <w:kern w:val="2"/>
          <w14:ligatures w14:val="standardContextual"/>
        </w:rPr>
        <w:t xml:space="preserve">, </w:t>
      </w:r>
      <w:r w:rsidR="002033F1">
        <w:rPr>
          <w:kern w:val="2"/>
          <w14:ligatures w14:val="standardContextual"/>
        </w:rPr>
        <w:t>Miguel de</w:t>
      </w:r>
      <w:r w:rsidR="000131DE" w:rsidRPr="000131DE">
        <w:rPr>
          <w:kern w:val="2"/>
          <w14:ligatures w14:val="standardContextual"/>
        </w:rPr>
        <w:t xml:space="preserve"> Cervantes</w:t>
      </w:r>
      <w:r w:rsidR="00B95B83">
        <w:rPr>
          <w:kern w:val="2"/>
          <w14:ligatures w14:val="standardContextual"/>
        </w:rPr>
        <w:t xml:space="preserve"> </w:t>
      </w:r>
      <w:r w:rsidR="000131DE" w:rsidRPr="000131DE">
        <w:rPr>
          <w:kern w:val="2"/>
          <w14:ligatures w14:val="standardContextual"/>
        </w:rPr>
        <w:t xml:space="preserve">is considered in conjunction </w:t>
      </w:r>
      <w:r w:rsidR="000131DE" w:rsidRPr="000131DE">
        <w:rPr>
          <w:kern w:val="2"/>
          <w14:ligatures w14:val="standardContextual"/>
        </w:rPr>
        <w:lastRenderedPageBreak/>
        <w:t>with two twentieth</w:t>
      </w:r>
      <w:r w:rsidR="00534D80">
        <w:rPr>
          <w:kern w:val="2"/>
          <w14:ligatures w14:val="standardContextual"/>
        </w:rPr>
        <w:t>-</w:t>
      </w:r>
      <w:r w:rsidR="000131DE" w:rsidRPr="000131DE">
        <w:rPr>
          <w:kern w:val="2"/>
          <w14:ligatures w14:val="standardContextual"/>
        </w:rPr>
        <w:t>century</w:t>
      </w:r>
      <w:r w:rsidR="00CF201E">
        <w:rPr>
          <w:kern w:val="2"/>
          <w14:ligatures w14:val="standardContextual"/>
        </w:rPr>
        <w:t>,</w:t>
      </w:r>
      <w:r w:rsidR="000131DE" w:rsidRPr="000131DE">
        <w:rPr>
          <w:kern w:val="2"/>
          <w14:ligatures w14:val="standardContextual"/>
        </w:rPr>
        <w:t xml:space="preserve"> French theoreticians,</w:t>
      </w:r>
      <w:r w:rsidR="00534D80">
        <w:rPr>
          <w:kern w:val="2"/>
          <w14:ligatures w14:val="standardContextual"/>
        </w:rPr>
        <w:t xml:space="preserve"> Roland</w:t>
      </w:r>
      <w:r w:rsidR="000131DE" w:rsidRPr="000131DE">
        <w:rPr>
          <w:kern w:val="2"/>
          <w14:ligatures w14:val="standardContextual"/>
        </w:rPr>
        <w:t xml:space="preserve"> </w:t>
      </w:r>
      <w:proofErr w:type="gramStart"/>
      <w:r w:rsidR="000131DE" w:rsidRPr="000131DE">
        <w:rPr>
          <w:kern w:val="2"/>
          <w14:ligatures w14:val="standardContextual"/>
        </w:rPr>
        <w:t>Barthes</w:t>
      </w:r>
      <w:proofErr w:type="gramEnd"/>
      <w:r w:rsidR="000131DE" w:rsidRPr="000131DE">
        <w:rPr>
          <w:kern w:val="2"/>
          <w14:ligatures w14:val="standardContextual"/>
        </w:rPr>
        <w:t xml:space="preserve"> and </w:t>
      </w:r>
      <w:r w:rsidR="00534D80">
        <w:rPr>
          <w:kern w:val="2"/>
          <w14:ligatures w14:val="standardContextual"/>
        </w:rPr>
        <w:t xml:space="preserve">Michel </w:t>
      </w:r>
      <w:r w:rsidR="000131DE" w:rsidRPr="000131DE">
        <w:rPr>
          <w:kern w:val="2"/>
          <w14:ligatures w14:val="standardContextual"/>
        </w:rPr>
        <w:t>Foucault</w:t>
      </w:r>
      <w:r w:rsidR="005929F7">
        <w:rPr>
          <w:kern w:val="2"/>
          <w14:ligatures w14:val="standardContextual"/>
        </w:rPr>
        <w:t xml:space="preserve">, </w:t>
      </w:r>
      <w:r w:rsidR="00AF25D3">
        <w:rPr>
          <w:kern w:val="2"/>
          <w14:ligatures w14:val="standardContextual"/>
        </w:rPr>
        <w:t>as an illustration of the practice and analysis of negotiating creativity</w:t>
      </w:r>
      <w:r w:rsidR="00B95B83">
        <w:rPr>
          <w:kern w:val="2"/>
          <w14:ligatures w14:val="standardContextual"/>
        </w:rPr>
        <w:t>, and its longevity.</w:t>
      </w:r>
    </w:p>
    <w:p w14:paraId="606D7BE3" w14:textId="77777777" w:rsidR="000F5B0E" w:rsidRDefault="000F5B0E" w:rsidP="00AF25D3">
      <w:pPr>
        <w:spacing w:line="480" w:lineRule="auto"/>
        <w:jc w:val="both"/>
        <w:rPr>
          <w:kern w:val="2"/>
          <w14:ligatures w14:val="standardContextual"/>
        </w:rPr>
      </w:pPr>
    </w:p>
    <w:p w14:paraId="408CA75A" w14:textId="77777777" w:rsidR="000F5B0E" w:rsidRDefault="000F5B0E" w:rsidP="00AF25D3">
      <w:pPr>
        <w:spacing w:line="480" w:lineRule="auto"/>
        <w:jc w:val="both"/>
        <w:rPr>
          <w:kern w:val="2"/>
          <w14:ligatures w14:val="standardContextual"/>
        </w:rPr>
      </w:pPr>
    </w:p>
    <w:p w14:paraId="793C8CF1" w14:textId="77777777" w:rsidR="000F5B0E" w:rsidRDefault="000F5B0E" w:rsidP="00AF25D3">
      <w:pPr>
        <w:spacing w:line="480" w:lineRule="auto"/>
        <w:jc w:val="both"/>
        <w:rPr>
          <w:kern w:val="2"/>
          <w14:ligatures w14:val="standardContextual"/>
        </w:rPr>
      </w:pPr>
    </w:p>
    <w:p w14:paraId="1C5DC812" w14:textId="77777777" w:rsidR="000F5B0E" w:rsidRDefault="000F5B0E" w:rsidP="00AF25D3">
      <w:pPr>
        <w:spacing w:line="480" w:lineRule="auto"/>
        <w:jc w:val="both"/>
        <w:rPr>
          <w:kern w:val="2"/>
          <w14:ligatures w14:val="standardContextual"/>
        </w:rPr>
      </w:pPr>
    </w:p>
    <w:p w14:paraId="7799ED01" w14:textId="77777777" w:rsidR="000F5B0E" w:rsidRDefault="000F5B0E" w:rsidP="00AF25D3">
      <w:pPr>
        <w:spacing w:line="480" w:lineRule="auto"/>
        <w:jc w:val="both"/>
        <w:rPr>
          <w:kern w:val="2"/>
          <w14:ligatures w14:val="standardContextual"/>
        </w:rPr>
      </w:pPr>
    </w:p>
    <w:p w14:paraId="3FA3E365" w14:textId="77777777" w:rsidR="000F5B0E" w:rsidRDefault="000F5B0E" w:rsidP="00AF25D3">
      <w:pPr>
        <w:spacing w:line="480" w:lineRule="auto"/>
        <w:jc w:val="both"/>
        <w:rPr>
          <w:kern w:val="2"/>
          <w14:ligatures w14:val="standardContextual"/>
        </w:rPr>
      </w:pPr>
    </w:p>
    <w:p w14:paraId="6CE43200" w14:textId="77777777" w:rsidR="000F5B0E" w:rsidRDefault="000F5B0E" w:rsidP="00AF25D3">
      <w:pPr>
        <w:spacing w:line="480" w:lineRule="auto"/>
        <w:jc w:val="both"/>
        <w:rPr>
          <w:kern w:val="2"/>
          <w14:ligatures w14:val="standardContextual"/>
        </w:rPr>
      </w:pPr>
    </w:p>
    <w:p w14:paraId="2216C7BF" w14:textId="77777777" w:rsidR="000F5B0E" w:rsidRDefault="000F5B0E" w:rsidP="00AF25D3">
      <w:pPr>
        <w:spacing w:line="480" w:lineRule="auto"/>
        <w:jc w:val="both"/>
        <w:rPr>
          <w:kern w:val="2"/>
          <w14:ligatures w14:val="standardContextual"/>
        </w:rPr>
      </w:pPr>
    </w:p>
    <w:p w14:paraId="2CB37039" w14:textId="77777777" w:rsidR="000F5B0E" w:rsidRDefault="000F5B0E" w:rsidP="00AF25D3">
      <w:pPr>
        <w:spacing w:line="480" w:lineRule="auto"/>
        <w:jc w:val="both"/>
        <w:rPr>
          <w:kern w:val="2"/>
          <w14:ligatures w14:val="standardContextual"/>
        </w:rPr>
      </w:pPr>
    </w:p>
    <w:p w14:paraId="3C6FA8CA" w14:textId="77777777" w:rsidR="000F5B0E" w:rsidRDefault="000F5B0E" w:rsidP="00AF25D3">
      <w:pPr>
        <w:spacing w:line="480" w:lineRule="auto"/>
        <w:jc w:val="both"/>
        <w:rPr>
          <w:kern w:val="2"/>
          <w14:ligatures w14:val="standardContextual"/>
        </w:rPr>
      </w:pPr>
    </w:p>
    <w:p w14:paraId="196E9A01" w14:textId="77777777" w:rsidR="000F5B0E" w:rsidRDefault="000F5B0E" w:rsidP="00AF25D3">
      <w:pPr>
        <w:spacing w:line="480" w:lineRule="auto"/>
        <w:jc w:val="both"/>
        <w:rPr>
          <w:kern w:val="2"/>
          <w14:ligatures w14:val="standardContextual"/>
        </w:rPr>
      </w:pPr>
    </w:p>
    <w:p w14:paraId="5F376A83" w14:textId="77777777" w:rsidR="000F5B0E" w:rsidRDefault="000F5B0E" w:rsidP="00AF25D3">
      <w:pPr>
        <w:spacing w:line="480" w:lineRule="auto"/>
        <w:jc w:val="both"/>
        <w:rPr>
          <w:kern w:val="2"/>
          <w14:ligatures w14:val="standardContextual"/>
        </w:rPr>
      </w:pPr>
    </w:p>
    <w:p w14:paraId="0ED57E40" w14:textId="77777777" w:rsidR="000F5B0E" w:rsidRDefault="000F5B0E" w:rsidP="00AF25D3">
      <w:pPr>
        <w:spacing w:line="480" w:lineRule="auto"/>
        <w:jc w:val="both"/>
        <w:rPr>
          <w:kern w:val="2"/>
          <w14:ligatures w14:val="standardContextual"/>
        </w:rPr>
      </w:pPr>
    </w:p>
    <w:p w14:paraId="07C976E6" w14:textId="77777777" w:rsidR="000F5B0E" w:rsidRDefault="000F5B0E" w:rsidP="00AF25D3">
      <w:pPr>
        <w:spacing w:line="480" w:lineRule="auto"/>
        <w:jc w:val="both"/>
        <w:rPr>
          <w:kern w:val="2"/>
          <w14:ligatures w14:val="standardContextual"/>
        </w:rPr>
      </w:pPr>
    </w:p>
    <w:p w14:paraId="6122EF74" w14:textId="77777777" w:rsidR="000F5B0E" w:rsidRDefault="000F5B0E" w:rsidP="00AF25D3">
      <w:pPr>
        <w:spacing w:line="480" w:lineRule="auto"/>
        <w:jc w:val="both"/>
        <w:rPr>
          <w:kern w:val="2"/>
          <w14:ligatures w14:val="standardContextual"/>
        </w:rPr>
      </w:pPr>
    </w:p>
    <w:p w14:paraId="5379F1B7" w14:textId="77777777" w:rsidR="000F5B0E" w:rsidRDefault="000F5B0E" w:rsidP="00AF25D3">
      <w:pPr>
        <w:spacing w:line="480" w:lineRule="auto"/>
        <w:jc w:val="both"/>
        <w:rPr>
          <w:kern w:val="2"/>
          <w14:ligatures w14:val="standardContextual"/>
        </w:rPr>
      </w:pPr>
    </w:p>
    <w:p w14:paraId="54B830D2" w14:textId="77777777" w:rsidR="00B95B83" w:rsidRDefault="00B95B83" w:rsidP="00AF25D3">
      <w:pPr>
        <w:spacing w:line="480" w:lineRule="auto"/>
        <w:jc w:val="both"/>
      </w:pPr>
    </w:p>
    <w:p w14:paraId="456CFF12" w14:textId="77777777" w:rsidR="0089767B" w:rsidRDefault="0089767B" w:rsidP="00AF25D3">
      <w:pPr>
        <w:spacing w:line="480" w:lineRule="auto"/>
        <w:jc w:val="both"/>
      </w:pPr>
    </w:p>
    <w:p w14:paraId="106D766C" w14:textId="77777777" w:rsidR="00AF25D3" w:rsidRPr="00AF25D3" w:rsidRDefault="00AF25D3" w:rsidP="00AF25D3">
      <w:pPr>
        <w:spacing w:line="480" w:lineRule="auto"/>
        <w:jc w:val="both"/>
        <w:rPr>
          <w:b/>
          <w:bCs/>
        </w:rPr>
      </w:pPr>
      <w:r w:rsidRPr="00AF25D3">
        <w:rPr>
          <w:b/>
          <w:bCs/>
        </w:rPr>
        <w:t>Negotiating Creativity</w:t>
      </w:r>
    </w:p>
    <w:p w14:paraId="37804EEE" w14:textId="4CAD8452" w:rsidR="00957FEE" w:rsidRDefault="00AF25D3" w:rsidP="00AF25D3">
      <w:pPr>
        <w:spacing w:line="480" w:lineRule="auto"/>
        <w:jc w:val="both"/>
        <w:rPr>
          <w:i/>
          <w:iCs/>
          <w:kern w:val="2"/>
          <w14:ligatures w14:val="standardContextual"/>
        </w:rPr>
      </w:pPr>
      <w:r>
        <w:rPr>
          <w:i/>
          <w:iCs/>
          <w:kern w:val="2"/>
          <w14:ligatures w14:val="standardContextual"/>
        </w:rPr>
        <w:t>Ho</w:t>
      </w:r>
      <w:r w:rsidR="00957FEE" w:rsidRPr="000131DE">
        <w:rPr>
          <w:i/>
          <w:iCs/>
          <w:kern w:val="2"/>
          <w14:ligatures w14:val="standardContextual"/>
        </w:rPr>
        <w:t xml:space="preserve">w </w:t>
      </w:r>
      <w:r w:rsidR="004E7007">
        <w:rPr>
          <w:i/>
          <w:iCs/>
          <w:kern w:val="2"/>
          <w14:ligatures w14:val="standardContextual"/>
        </w:rPr>
        <w:t>re-examining</w:t>
      </w:r>
      <w:r w:rsidR="00957FEE" w:rsidRPr="000131DE">
        <w:rPr>
          <w:i/>
          <w:iCs/>
          <w:kern w:val="2"/>
          <w14:ligatures w14:val="standardContextual"/>
        </w:rPr>
        <w:t xml:space="preserve"> familiar texts </w:t>
      </w:r>
      <w:r w:rsidR="00957FEE">
        <w:rPr>
          <w:i/>
          <w:iCs/>
          <w:kern w:val="2"/>
          <w14:ligatures w14:val="standardContextual"/>
        </w:rPr>
        <w:t xml:space="preserve">enables us to </w:t>
      </w:r>
      <w:r w:rsidR="004E7007">
        <w:rPr>
          <w:i/>
          <w:iCs/>
          <w:kern w:val="2"/>
          <w14:ligatures w14:val="standardContextual"/>
        </w:rPr>
        <w:t>reconsider</w:t>
      </w:r>
      <w:r w:rsidR="00957FEE">
        <w:rPr>
          <w:i/>
          <w:iCs/>
          <w:kern w:val="2"/>
          <w14:ligatures w14:val="standardContextual"/>
        </w:rPr>
        <w:t xml:space="preserve"> artistic creative processes</w:t>
      </w:r>
      <w:r>
        <w:rPr>
          <w:i/>
          <w:iCs/>
          <w:kern w:val="2"/>
          <w14:ligatures w14:val="standardContextual"/>
        </w:rPr>
        <w:t>.</w:t>
      </w:r>
    </w:p>
    <w:p w14:paraId="0FA4143A" w14:textId="77777777" w:rsidR="00C969D6" w:rsidRPr="00AF25D3" w:rsidRDefault="00C969D6" w:rsidP="00AF25D3">
      <w:pPr>
        <w:spacing w:line="480" w:lineRule="auto"/>
        <w:jc w:val="both"/>
      </w:pPr>
    </w:p>
    <w:p w14:paraId="1E726592" w14:textId="625C36B0" w:rsidR="000142C2" w:rsidRDefault="00D0573F" w:rsidP="00D0573F">
      <w:pPr>
        <w:spacing w:line="480" w:lineRule="auto"/>
        <w:jc w:val="both"/>
      </w:pPr>
      <w:r>
        <w:t>Students of creative writing will appreciate this problem</w:t>
      </w:r>
      <w:r w:rsidR="007928C3">
        <w:t>:</w:t>
      </w:r>
      <w:r>
        <w:t xml:space="preserve"> </w:t>
      </w:r>
      <w:r w:rsidR="000F5B0E">
        <w:t>because n</w:t>
      </w:r>
      <w:r>
        <w:t>obody knows what creativity is</w:t>
      </w:r>
      <w:r w:rsidR="000F5B0E">
        <w:t xml:space="preserve">, it </w:t>
      </w:r>
      <w:r w:rsidR="007928C3">
        <w:t xml:space="preserve">is </w:t>
      </w:r>
      <w:r>
        <w:t xml:space="preserve">difficult to explain </w:t>
      </w:r>
      <w:r w:rsidR="000B3328">
        <w:t xml:space="preserve">the ‘creative’ </w:t>
      </w:r>
      <w:r>
        <w:t xml:space="preserve">part of </w:t>
      </w:r>
      <w:r w:rsidR="00AC458D">
        <w:t xml:space="preserve">our </w:t>
      </w:r>
      <w:r>
        <w:t>subject</w:t>
      </w:r>
      <w:r w:rsidR="00CF201E">
        <w:t>,</w:t>
      </w:r>
      <w:r>
        <w:t xml:space="preserve"> and</w:t>
      </w:r>
      <w:r w:rsidR="007F21DB">
        <w:t xml:space="preserve"> the term</w:t>
      </w:r>
      <w:r w:rsidR="00C81CC9">
        <w:t xml:space="preserve"> ‘w</w:t>
      </w:r>
      <w:r w:rsidR="0062591F">
        <w:t xml:space="preserve">riting’ </w:t>
      </w:r>
      <w:r w:rsidR="000F5B0E">
        <w:t>can mean at least two very different things</w:t>
      </w:r>
      <w:r w:rsidR="0062591F">
        <w:t xml:space="preserve">. </w:t>
      </w:r>
    </w:p>
    <w:p w14:paraId="29663AE9" w14:textId="12BF3C82" w:rsidR="007F21DB" w:rsidRDefault="00CD08F6" w:rsidP="00D0573F">
      <w:pPr>
        <w:spacing w:line="480" w:lineRule="auto"/>
        <w:jc w:val="both"/>
      </w:pPr>
      <w:r w:rsidRPr="00CD08F6">
        <w:t>Many creative writing students are inspired by the stories they read or watch at home, not the ones they were introduced to at school.</w:t>
      </w:r>
      <w:r>
        <w:t xml:space="preserve"> </w:t>
      </w:r>
      <w:r w:rsidR="00585785">
        <w:t>In our subject</w:t>
      </w:r>
      <w:r w:rsidR="007E3D7E">
        <w:t>,</w:t>
      </w:r>
      <w:r w:rsidR="00585785">
        <w:t xml:space="preserve"> the term </w:t>
      </w:r>
      <w:r w:rsidR="007F21DB">
        <w:t>‘</w:t>
      </w:r>
      <w:r w:rsidR="00585785">
        <w:t>w</w:t>
      </w:r>
      <w:r w:rsidR="007F21DB">
        <w:t xml:space="preserve">riting’ </w:t>
      </w:r>
      <w:r w:rsidR="004E7007">
        <w:t>encompasses</w:t>
      </w:r>
      <w:r w:rsidR="004744BD">
        <w:t xml:space="preserve"> both</w:t>
      </w:r>
      <w:r w:rsidR="007F21DB">
        <w:t xml:space="preserve"> pulp fiction and </w:t>
      </w:r>
      <w:r w:rsidR="00452E06">
        <w:t xml:space="preserve">canonical </w:t>
      </w:r>
      <w:r w:rsidR="007F21DB">
        <w:t>literature</w:t>
      </w:r>
      <w:r w:rsidR="004744BD">
        <w:t>. W</w:t>
      </w:r>
      <w:r w:rsidR="00585785">
        <w:t xml:space="preserve">e’re happy to improve the confidence and quality of </w:t>
      </w:r>
      <w:r w:rsidR="002033F1">
        <w:t xml:space="preserve">work of </w:t>
      </w:r>
      <w:r w:rsidR="00585785">
        <w:t>students who want to make soap operas, and ones who want to follow in the footsteps of the Modernists</w:t>
      </w:r>
      <w:r w:rsidR="007F21DB">
        <w:t xml:space="preserve">. Indeed, when we analyse the distinction between </w:t>
      </w:r>
      <w:r w:rsidR="00585785">
        <w:t>‘pulp’ and ‘literature’</w:t>
      </w:r>
      <w:r w:rsidR="004E7007">
        <w:t xml:space="preserve">, we can see the ways they </w:t>
      </w:r>
      <w:r w:rsidR="00102A76">
        <w:t>in which their significance is mediated through preconceptions</w:t>
      </w:r>
      <w:r w:rsidR="007F21DB">
        <w:t xml:space="preserve">. </w:t>
      </w:r>
      <w:r w:rsidR="000F5B0E">
        <w:t>Literature is created by elites so that they can become distinguished.</w:t>
      </w:r>
      <w:r w:rsidR="00102A76">
        <w:t xml:space="preserve"> </w:t>
      </w:r>
      <w:r w:rsidR="00452E06">
        <w:t>Everything else is</w:t>
      </w:r>
      <w:r w:rsidR="00102A76">
        <w:t xml:space="preserve"> pulped.</w:t>
      </w:r>
    </w:p>
    <w:p w14:paraId="6A6E5E8E" w14:textId="336CF7C0" w:rsidR="00D0573F" w:rsidRDefault="007F21DB" w:rsidP="00D0573F">
      <w:pPr>
        <w:spacing w:line="480" w:lineRule="auto"/>
        <w:jc w:val="both"/>
      </w:pPr>
      <w:r>
        <w:t>What</w:t>
      </w:r>
      <w:r w:rsidR="00D0573F">
        <w:t xml:space="preserve"> if we look at text</w:t>
      </w:r>
      <w:r w:rsidR="004E7007">
        <w:t>s</w:t>
      </w:r>
      <w:r w:rsidR="00D0573F">
        <w:t xml:space="preserve"> in a different way</w:t>
      </w:r>
      <w:r w:rsidR="00585785">
        <w:t>?</w:t>
      </w:r>
      <w:r>
        <w:t xml:space="preserve"> </w:t>
      </w:r>
      <w:r w:rsidR="00585785">
        <w:t xml:space="preserve">What if we consider </w:t>
      </w:r>
      <w:r w:rsidR="00CE1A86">
        <w:t xml:space="preserve">it </w:t>
      </w:r>
      <w:r>
        <w:t>a</w:t>
      </w:r>
      <w:r w:rsidR="00D0573F">
        <w:t>s evidence of</w:t>
      </w:r>
      <w:r>
        <w:t xml:space="preserve"> a creative negotiation</w:t>
      </w:r>
      <w:r w:rsidR="00D0573F">
        <w:t xml:space="preserve"> common to all writers</w:t>
      </w:r>
      <w:r>
        <w:t>,</w:t>
      </w:r>
      <w:r w:rsidR="00D0573F">
        <w:t xml:space="preserve"> one which, if you’re lucky (like Shakespeare)</w:t>
      </w:r>
      <w:r>
        <w:t>,</w:t>
      </w:r>
      <w:r w:rsidR="00D0573F">
        <w:t xml:space="preserve"> could make your name for time immemorial or, if you’re unlucky </w:t>
      </w:r>
      <w:r w:rsidR="00D0573F" w:rsidRPr="00EA0842">
        <w:t>(like Christopher Marlowe)</w:t>
      </w:r>
      <w:r>
        <w:t>,</w:t>
      </w:r>
      <w:r w:rsidR="00D0573F" w:rsidRPr="00EA0842">
        <w:t xml:space="preserve"> </w:t>
      </w:r>
      <w:r w:rsidR="00D0573F">
        <w:t>could get you killed</w:t>
      </w:r>
      <w:r w:rsidR="00585785">
        <w:t>?</w:t>
      </w:r>
      <w:r w:rsidR="00D0573F">
        <w:t xml:space="preserve"> </w:t>
      </w:r>
      <w:r w:rsidR="000F5B0E">
        <w:t>Can we</w:t>
      </w:r>
      <w:r w:rsidR="00D0573F">
        <w:t xml:space="preserve"> think of </w:t>
      </w:r>
      <w:r w:rsidR="00C572B5">
        <w:t xml:space="preserve">writing as </w:t>
      </w:r>
      <w:r w:rsidR="00D0573F">
        <w:t>a process that binds creative work to the practical circumstances surrounding creative production</w:t>
      </w:r>
      <w:r w:rsidR="000F5B0E">
        <w:t xml:space="preserve"> of any particular</w:t>
      </w:r>
      <w:r w:rsidR="00114163">
        <w:t xml:space="preserve"> </w:t>
      </w:r>
      <w:r w:rsidR="000F5B0E">
        <w:t>era</w:t>
      </w:r>
      <w:r w:rsidR="00D0573F">
        <w:t xml:space="preserve">? Could </w:t>
      </w:r>
      <w:r w:rsidR="00833B2F">
        <w:t>analysis of writers</w:t>
      </w:r>
      <w:r w:rsidR="001E1421">
        <w:t>’</w:t>
      </w:r>
      <w:r w:rsidR="00833B2F">
        <w:t xml:space="preserve"> </w:t>
      </w:r>
      <w:r w:rsidR="000142C2">
        <w:t xml:space="preserve">entrepreneurial </w:t>
      </w:r>
      <w:r w:rsidR="00833B2F">
        <w:t>negotiations with creativity offer</w:t>
      </w:r>
      <w:r w:rsidR="000F5B0E">
        <w:t xml:space="preserve"> </w:t>
      </w:r>
      <w:r w:rsidR="00833B2F">
        <w:t>creative</w:t>
      </w:r>
      <w:r w:rsidR="000F5B0E">
        <w:t xml:space="preserve"> </w:t>
      </w:r>
      <w:r w:rsidR="00833B2F">
        <w:t>writing</w:t>
      </w:r>
      <w:r w:rsidR="000F5B0E">
        <w:t xml:space="preserve"> </w:t>
      </w:r>
      <w:r w:rsidR="00833B2F">
        <w:t>students</w:t>
      </w:r>
      <w:r w:rsidR="000F5B0E">
        <w:t xml:space="preserve"> a </w:t>
      </w:r>
      <w:r w:rsidR="00833B2F">
        <w:t>way</w:t>
      </w:r>
      <w:r w:rsidR="000F5B0E">
        <w:t xml:space="preserve"> </w:t>
      </w:r>
      <w:r w:rsidR="00833B2F">
        <w:t>of</w:t>
      </w:r>
      <w:r w:rsidR="000F5B0E">
        <w:t xml:space="preserve"> </w:t>
      </w:r>
      <w:r w:rsidR="00833B2F">
        <w:t>participating</w:t>
      </w:r>
      <w:r w:rsidR="000F5B0E">
        <w:t xml:space="preserve"> </w:t>
      </w:r>
      <w:r w:rsidR="00833B2F">
        <w:t>in</w:t>
      </w:r>
      <w:r w:rsidR="000F5B0E">
        <w:t xml:space="preserve"> </w:t>
      </w:r>
      <w:r w:rsidR="00833B2F">
        <w:t>productive</w:t>
      </w:r>
      <w:r w:rsidR="000F5B0E">
        <w:t xml:space="preserve"> </w:t>
      </w:r>
      <w:r w:rsidR="00833B2F">
        <w:t>literary</w:t>
      </w:r>
      <w:r w:rsidR="000F5B0E">
        <w:t xml:space="preserve"> </w:t>
      </w:r>
      <w:r w:rsidR="00833B2F">
        <w:t>analysis</w:t>
      </w:r>
      <w:r w:rsidR="000F5B0E">
        <w:t xml:space="preserve"> </w:t>
      </w:r>
      <w:r w:rsidR="004E7007">
        <w:t>and</w:t>
      </w:r>
      <w:r w:rsidR="000F5B0E">
        <w:t xml:space="preserve"> </w:t>
      </w:r>
      <w:r w:rsidR="004E7007">
        <w:t>reflection</w:t>
      </w:r>
      <w:r w:rsidR="000F5B0E">
        <w:t xml:space="preserve"> </w:t>
      </w:r>
      <w:r w:rsidR="00833B2F">
        <w:t>without</w:t>
      </w:r>
      <w:r w:rsidR="000F5B0E">
        <w:t xml:space="preserve"> g</w:t>
      </w:r>
      <w:r w:rsidR="00FD2CD9">
        <w:t>etting</w:t>
      </w:r>
      <w:r w:rsidR="00833B2F">
        <w:t xml:space="preserve"> lost in the labyrinth of abstraction? </w:t>
      </w:r>
    </w:p>
    <w:p w14:paraId="3C9C171B" w14:textId="5D33F921" w:rsidR="001612DC" w:rsidRDefault="00AC458D" w:rsidP="00D0573F">
      <w:pPr>
        <w:spacing w:line="480" w:lineRule="auto"/>
        <w:jc w:val="both"/>
      </w:pPr>
      <w:r>
        <w:t>By way of illustration, let’s take someone who we might consider the first</w:t>
      </w:r>
      <w:r w:rsidR="00CE1A86">
        <w:t xml:space="preserve"> and most important</w:t>
      </w:r>
      <w:r>
        <w:t xml:space="preserve"> modern author </w:t>
      </w:r>
      <w:proofErr w:type="gramStart"/>
      <w:r>
        <w:t xml:space="preserve">and </w:t>
      </w:r>
      <w:r w:rsidR="002033F1">
        <w:t>also</w:t>
      </w:r>
      <w:proofErr w:type="gramEnd"/>
      <w:r w:rsidR="00CE1A86">
        <w:t xml:space="preserve"> maybe</w:t>
      </w:r>
      <w:r w:rsidR="002033F1">
        <w:t xml:space="preserve"> the</w:t>
      </w:r>
      <w:r>
        <w:t xml:space="preserve"> biggest best seller of all time</w:t>
      </w:r>
      <w:r w:rsidR="00F94ED2">
        <w:t>,</w:t>
      </w:r>
      <w:r>
        <w:t xml:space="preserve"> and consider how he negotiated creativity </w:t>
      </w:r>
      <w:r w:rsidR="00CE1A86">
        <w:t xml:space="preserve">or, </w:t>
      </w:r>
      <w:r>
        <w:t>perhaps</w:t>
      </w:r>
      <w:r w:rsidR="00F60CA6">
        <w:t xml:space="preserve"> eve</w:t>
      </w:r>
      <w:r w:rsidR="00CE1A86">
        <w:t xml:space="preserve">n, </w:t>
      </w:r>
      <w:r>
        <w:t xml:space="preserve">how he discovered the idea. </w:t>
      </w:r>
    </w:p>
    <w:p w14:paraId="096F5669" w14:textId="77777777" w:rsidR="00B40A5E" w:rsidRDefault="00B40A5E" w:rsidP="00D0573F">
      <w:pPr>
        <w:spacing w:line="480" w:lineRule="auto"/>
        <w:jc w:val="both"/>
      </w:pPr>
    </w:p>
    <w:p w14:paraId="3B5C7D60" w14:textId="74616E9C" w:rsidR="00727610" w:rsidRPr="00585785" w:rsidRDefault="00585785" w:rsidP="00D0573F">
      <w:pPr>
        <w:spacing w:line="480" w:lineRule="auto"/>
        <w:jc w:val="both"/>
        <w:rPr>
          <w:b/>
          <w:bCs/>
        </w:rPr>
      </w:pPr>
      <w:r w:rsidRPr="00585785">
        <w:rPr>
          <w:b/>
          <w:bCs/>
        </w:rPr>
        <w:t>How Cervantes negotiated creativity</w:t>
      </w:r>
    </w:p>
    <w:p w14:paraId="3600EC10" w14:textId="504F635E" w:rsidR="00D0573F" w:rsidRDefault="00D0573F" w:rsidP="00D0573F">
      <w:pPr>
        <w:spacing w:line="480" w:lineRule="auto"/>
        <w:jc w:val="both"/>
      </w:pPr>
      <w:r>
        <w:t xml:space="preserve">At the same time as the English were transforming the business of stagecraft into an entrepreneurial creative industry which conjoined playwriting with theatre construction, in Spain, the book, the nature of authorship and copyright law were spun together in web of invention so flimsy and malleable that, more than 400 years later, the work in question foreshadows </w:t>
      </w:r>
      <w:r w:rsidR="00F17264">
        <w:t>m</w:t>
      </w:r>
      <w:r>
        <w:t>odernism</w:t>
      </w:r>
      <w:r w:rsidR="00F17264">
        <w:t xml:space="preserve"> and </w:t>
      </w:r>
      <w:r w:rsidR="000B3328">
        <w:t xml:space="preserve">the </w:t>
      </w:r>
      <w:r w:rsidR="004744BD">
        <w:t>Anthropocene</w:t>
      </w:r>
      <w:r w:rsidR="00F17264">
        <w:t xml:space="preserve"> </w:t>
      </w:r>
      <w:r w:rsidR="00833B2F">
        <w:t>in</w:t>
      </w:r>
      <w:r>
        <w:t xml:space="preserve"> its appreciation of the two-faced nature of </w:t>
      </w:r>
      <w:r w:rsidR="0062591F">
        <w:t xml:space="preserve">post Gutenberg </w:t>
      </w:r>
      <w:r w:rsidR="00452E06">
        <w:t>life</w:t>
      </w:r>
      <w:r>
        <w:t xml:space="preserve">. Cervantes’ </w:t>
      </w:r>
      <w:r w:rsidRPr="000C53B9">
        <w:rPr>
          <w:i/>
          <w:iCs/>
        </w:rPr>
        <w:t>Don Quixote</w:t>
      </w:r>
      <w:r>
        <w:t xml:space="preserve"> appears to be about the past</w:t>
      </w:r>
      <w:r w:rsidR="00F17264">
        <w:t>; i</w:t>
      </w:r>
      <w:r>
        <w:t>t</w:t>
      </w:r>
      <w:r w:rsidR="00F17264">
        <w:t xml:space="preserve">’s a </w:t>
      </w:r>
      <w:r>
        <w:t xml:space="preserve">spoof on the </w:t>
      </w:r>
      <w:r w:rsidR="004D00BC">
        <w:t xml:space="preserve">old </w:t>
      </w:r>
      <w:r>
        <w:t>traditions of medieval romances. But the joke is on us</w:t>
      </w:r>
      <w:r w:rsidR="000B3328">
        <w:t>. A</w:t>
      </w:r>
      <w:r>
        <w:t>s well as its world</w:t>
      </w:r>
      <w:r w:rsidR="00F60CA6">
        <w:t xml:space="preserve">, its characters </w:t>
      </w:r>
      <w:r>
        <w:t>and what they do, it’s about the way we understand fiction</w:t>
      </w:r>
      <w:r w:rsidR="00716411">
        <w:t>, it's about the present and the future</w:t>
      </w:r>
      <w:r w:rsidR="00F60CA6">
        <w:t xml:space="preserve">, it’s </w:t>
      </w:r>
      <w:r w:rsidR="000B42AD">
        <w:t xml:space="preserve">simultaneously nostalgic and futuristic, it wriggled away from its time and place by hiding </w:t>
      </w:r>
      <w:r w:rsidR="00801EC0">
        <w:t>in plain sight</w:t>
      </w:r>
      <w:r w:rsidR="00B50C5E">
        <w:t>,</w:t>
      </w:r>
      <w:r w:rsidR="00801EC0">
        <w:t xml:space="preserve"> </w:t>
      </w:r>
      <w:r w:rsidR="00EB42AB">
        <w:t>smuggling itself out</w:t>
      </w:r>
      <w:r w:rsidR="00801EC0">
        <w:t xml:space="preserve"> of the seventeenth century</w:t>
      </w:r>
      <w:r w:rsidR="00102A76">
        <w:t xml:space="preserve"> </w:t>
      </w:r>
      <w:r w:rsidR="00801EC0">
        <w:t>disguised as the ancient texts that appear consistently within its covers</w:t>
      </w:r>
      <w:r w:rsidR="000B42AD">
        <w:t>.</w:t>
      </w:r>
      <w:r>
        <w:t xml:space="preserve"> It </w:t>
      </w:r>
      <w:r w:rsidR="004D00BC">
        <w:t>established</w:t>
      </w:r>
      <w:r>
        <w:t xml:space="preserve"> comedy</w:t>
      </w:r>
      <w:r w:rsidR="00716411">
        <w:t>, or maybe more accurately, non-sequitur and paradox</w:t>
      </w:r>
      <w:r>
        <w:t xml:space="preserve"> </w:t>
      </w:r>
      <w:r w:rsidR="00F17264">
        <w:t>as both a form</w:t>
      </w:r>
      <w:r w:rsidR="00C572B5">
        <w:t xml:space="preserve"> of</w:t>
      </w:r>
      <w:r>
        <w:t xml:space="preserve"> entertainment </w:t>
      </w:r>
      <w:r w:rsidR="00F17264">
        <w:t>and a</w:t>
      </w:r>
      <w:r>
        <w:t xml:space="preserve"> mode of </w:t>
      </w:r>
      <w:r w:rsidR="0062591F">
        <w:t>thought</w:t>
      </w:r>
      <w:r w:rsidR="00F17264">
        <w:t xml:space="preserve">, </w:t>
      </w:r>
      <w:r w:rsidR="00C572B5">
        <w:t>influencing writers</w:t>
      </w:r>
      <w:r w:rsidR="00F17264">
        <w:t xml:space="preserve"> </w:t>
      </w:r>
      <w:r w:rsidR="00EB42AB">
        <w:t>from Borges</w:t>
      </w:r>
      <w:r w:rsidR="004D00BC">
        <w:t xml:space="preserve"> to </w:t>
      </w:r>
      <w:r w:rsidR="0069398A">
        <w:t xml:space="preserve">Eco </w:t>
      </w:r>
      <w:r w:rsidR="00F17264">
        <w:t>to</w:t>
      </w:r>
      <w:r w:rsidR="004D00BC">
        <w:t xml:space="preserve"> Joyce</w:t>
      </w:r>
      <w:r w:rsidR="00716411">
        <w:t>,</w:t>
      </w:r>
      <w:r w:rsidR="00585785">
        <w:t xml:space="preserve"> and it places author</w:t>
      </w:r>
      <w:r w:rsidR="00452E06">
        <w:t>s</w:t>
      </w:r>
      <w:r w:rsidR="00585785">
        <w:t xml:space="preserve"> in a metatextual negotiation between the text </w:t>
      </w:r>
      <w:r w:rsidR="00452E06">
        <w:t>they want</w:t>
      </w:r>
      <w:r w:rsidR="00585785">
        <w:t xml:space="preserve"> to write, the text readers want to read, the text publishers </w:t>
      </w:r>
      <w:r w:rsidR="00716411">
        <w:t xml:space="preserve">wish to </w:t>
      </w:r>
      <w:r w:rsidR="00585785">
        <w:t xml:space="preserve">produce and the </w:t>
      </w:r>
      <w:r w:rsidR="00716411">
        <w:t>whereabouts</w:t>
      </w:r>
      <w:r w:rsidR="00585785">
        <w:t xml:space="preserve"> of </w:t>
      </w:r>
      <w:r w:rsidR="00716411">
        <w:t xml:space="preserve">a </w:t>
      </w:r>
      <w:r w:rsidR="000B42AD">
        <w:t>mysterious</w:t>
      </w:r>
      <w:r w:rsidR="00716411">
        <w:t xml:space="preserve"> ingredient - </w:t>
      </w:r>
      <w:r w:rsidR="000B42AD">
        <w:t>newness.</w:t>
      </w:r>
      <w:r>
        <w:t xml:space="preserve"> </w:t>
      </w:r>
    </w:p>
    <w:p w14:paraId="5C6CF535" w14:textId="188DB6CF" w:rsidR="00D0573F" w:rsidRDefault="00D0573F" w:rsidP="00D0573F">
      <w:pPr>
        <w:spacing w:line="480" w:lineRule="auto"/>
        <w:jc w:val="both"/>
      </w:pPr>
      <w:r>
        <w:t>At the end of Book 1</w:t>
      </w:r>
      <w:r w:rsidR="00727610">
        <w:t>,</w:t>
      </w:r>
      <w:r>
        <w:t xml:space="preserve"> Sancho Panza returns to his wife Juana</w:t>
      </w:r>
      <w:r w:rsidR="00EB34A0">
        <w:t>/Teresa</w:t>
      </w:r>
      <w:r>
        <w:t xml:space="preserve"> with Don Quixote, ‘thin and pale, and lying on top of a pile of hay in an </w:t>
      </w:r>
      <w:proofErr w:type="gramStart"/>
      <w:r>
        <w:t>ox-cart</w:t>
      </w:r>
      <w:proofErr w:type="gramEnd"/>
      <w:r>
        <w:t xml:space="preserve">’. His housekeeper and his niece put him to bed and the fading Don </w:t>
      </w:r>
      <w:proofErr w:type="gramStart"/>
      <w:r>
        <w:t>has to</w:t>
      </w:r>
      <w:proofErr w:type="gramEnd"/>
      <w:r>
        <w:t xml:space="preserve"> listen to them lampooning the very stories he sought to emulate during his journey:</w:t>
      </w:r>
    </w:p>
    <w:p w14:paraId="5B07D276" w14:textId="50F0335F" w:rsidR="00D0573F" w:rsidRDefault="00D0573F" w:rsidP="00EB42AB">
      <w:pPr>
        <w:spacing w:line="480" w:lineRule="auto"/>
        <w:ind w:left="720" w:right="680"/>
        <w:jc w:val="both"/>
      </w:pPr>
      <w:r w:rsidRPr="00517CE9">
        <w:rPr>
          <w:sz w:val="20"/>
          <w:szCs w:val="20"/>
        </w:rPr>
        <w:t>And then the two women again raised the roof with their outcry; again they renewed their c</w:t>
      </w:r>
      <w:r>
        <w:rPr>
          <w:sz w:val="20"/>
          <w:szCs w:val="20"/>
        </w:rPr>
        <w:t>ursing</w:t>
      </w:r>
      <w:r w:rsidRPr="00517CE9">
        <w:rPr>
          <w:sz w:val="20"/>
          <w:szCs w:val="20"/>
        </w:rPr>
        <w:t xml:space="preserve"> of the books of chivalry, again they implored heaven to cast the authors of all those lies and absurdities into the depths of the bottomless pit. All this left them bewildered and fearful</w:t>
      </w:r>
      <w:r w:rsidR="00EB42AB">
        <w:rPr>
          <w:sz w:val="20"/>
          <w:szCs w:val="20"/>
        </w:rPr>
        <w:t xml:space="preserve"> </w:t>
      </w:r>
      <w:r w:rsidR="00114163">
        <w:rPr>
          <w:sz w:val="20"/>
          <w:szCs w:val="20"/>
        </w:rPr>
        <w:t>so</w:t>
      </w:r>
      <w:r w:rsidR="00114163" w:rsidRPr="00517CE9">
        <w:rPr>
          <w:sz w:val="20"/>
          <w:szCs w:val="20"/>
        </w:rPr>
        <w:t xml:space="preserve"> that</w:t>
      </w:r>
      <w:r w:rsidRPr="00517CE9">
        <w:rPr>
          <w:sz w:val="20"/>
          <w:szCs w:val="20"/>
        </w:rPr>
        <w:t xml:space="preserve"> as soon as their master and uncle felt a little </w:t>
      </w:r>
      <w:proofErr w:type="gramStart"/>
      <w:r w:rsidRPr="00517CE9">
        <w:rPr>
          <w:sz w:val="20"/>
          <w:szCs w:val="20"/>
        </w:rPr>
        <w:t>better</w:t>
      </w:r>
      <w:proofErr w:type="gramEnd"/>
      <w:r w:rsidRPr="00517CE9">
        <w:rPr>
          <w:sz w:val="20"/>
          <w:szCs w:val="20"/>
        </w:rPr>
        <w:t xml:space="preserve"> they’d lose him again, and that was what happened</w:t>
      </w:r>
      <w:r w:rsidR="0069398A">
        <w:t xml:space="preserve"> </w:t>
      </w:r>
      <w:r w:rsidR="0069398A" w:rsidRPr="0069398A">
        <w:rPr>
          <w:sz w:val="20"/>
          <w:szCs w:val="20"/>
        </w:rPr>
        <w:t>(</w:t>
      </w:r>
      <w:r w:rsidR="00475D0C" w:rsidRPr="00475D0C">
        <w:rPr>
          <w:sz w:val="20"/>
          <w:szCs w:val="20"/>
        </w:rPr>
        <w:t>463</w:t>
      </w:r>
      <w:r w:rsidR="0069398A" w:rsidRPr="0069398A">
        <w:rPr>
          <w:sz w:val="20"/>
          <w:szCs w:val="20"/>
        </w:rPr>
        <w:t>)</w:t>
      </w:r>
      <w:r w:rsidR="00475D0C">
        <w:rPr>
          <w:sz w:val="20"/>
          <w:szCs w:val="20"/>
        </w:rPr>
        <w:t>.</w:t>
      </w:r>
    </w:p>
    <w:p w14:paraId="5621DB66" w14:textId="77777777" w:rsidR="00D0573F" w:rsidRDefault="00D0573F" w:rsidP="00D0573F">
      <w:pPr>
        <w:spacing w:line="480" w:lineRule="auto"/>
        <w:jc w:val="both"/>
      </w:pPr>
      <w:r>
        <w:t>In the last clause of this paragraph, the reader feels the intensity and colour draining, almost visibly from the imagination as it empties from the text.</w:t>
      </w:r>
    </w:p>
    <w:p w14:paraId="6BEAAC6C" w14:textId="35D1B5B0" w:rsidR="00D0573F" w:rsidRDefault="00D0573F" w:rsidP="00D0573F">
      <w:pPr>
        <w:spacing w:line="480" w:lineRule="auto"/>
        <w:jc w:val="both"/>
      </w:pPr>
      <w:r>
        <w:t xml:space="preserve">Within a paragraph, all we are left with is the news that Don Quixote did indeed run away again, and that he is rumoured to have gone to </w:t>
      </w:r>
      <w:r w:rsidR="004D00BC">
        <w:t>Zaragoza</w:t>
      </w:r>
      <w:r>
        <w:t>. There are some documents featuring poems about Quixote, which the author of the account was given by an ‘aged doctor’ who found them in a lead casket in a now rebuilt church.</w:t>
      </w:r>
    </w:p>
    <w:p w14:paraId="24E5994E" w14:textId="77777777" w:rsidR="00D0573F" w:rsidRDefault="00D0573F" w:rsidP="00D0573F">
      <w:pPr>
        <w:spacing w:line="480" w:lineRule="auto"/>
        <w:jc w:val="both"/>
      </w:pPr>
      <w:r>
        <w:t>Soon there’s nothing left. Just this little note:</w:t>
      </w:r>
    </w:p>
    <w:p w14:paraId="173718BC" w14:textId="58A347ED" w:rsidR="00D0573F" w:rsidRPr="00517CE9" w:rsidRDefault="00D0573F" w:rsidP="00EB0EE3">
      <w:pPr>
        <w:spacing w:line="480" w:lineRule="auto"/>
        <w:ind w:left="720" w:right="680"/>
        <w:jc w:val="both"/>
        <w:rPr>
          <w:sz w:val="20"/>
          <w:szCs w:val="20"/>
        </w:rPr>
      </w:pPr>
      <w:r w:rsidRPr="00517CE9">
        <w:rPr>
          <w:sz w:val="20"/>
          <w:szCs w:val="20"/>
        </w:rPr>
        <w:t xml:space="preserve">These </w:t>
      </w:r>
      <w:r>
        <w:rPr>
          <w:sz w:val="20"/>
          <w:szCs w:val="20"/>
        </w:rPr>
        <w:t>[</w:t>
      </w:r>
      <w:r w:rsidRPr="00517CE9">
        <w:rPr>
          <w:sz w:val="20"/>
          <w:szCs w:val="20"/>
        </w:rPr>
        <w:t>the documents in the lead casket from the rebuilt church provided by the old doctor</w:t>
      </w:r>
      <w:r>
        <w:rPr>
          <w:sz w:val="20"/>
          <w:szCs w:val="20"/>
        </w:rPr>
        <w:t>] v</w:t>
      </w:r>
      <w:r w:rsidRPr="00517CE9">
        <w:rPr>
          <w:sz w:val="20"/>
          <w:szCs w:val="20"/>
        </w:rPr>
        <w:t>erses that were legible; since the others were worm-eaten, were handed to an academician for him to decipher, It is reported that he has done so, after long vigils and much toil, and that he intends to publish them, as we await Don Quixote’s third sally</w:t>
      </w:r>
      <w:r w:rsidR="0069398A">
        <w:rPr>
          <w:sz w:val="20"/>
          <w:szCs w:val="20"/>
        </w:rPr>
        <w:t xml:space="preserve"> (</w:t>
      </w:r>
      <w:r w:rsidR="00475D0C" w:rsidRPr="00475D0C">
        <w:rPr>
          <w:sz w:val="20"/>
          <w:szCs w:val="20"/>
        </w:rPr>
        <w:t>468</w:t>
      </w:r>
      <w:r w:rsidR="00475D0C">
        <w:rPr>
          <w:sz w:val="20"/>
          <w:szCs w:val="20"/>
        </w:rPr>
        <w:t>).</w:t>
      </w:r>
    </w:p>
    <w:p w14:paraId="37BC9E24" w14:textId="77777777" w:rsidR="00D0573F" w:rsidRDefault="00D0573F" w:rsidP="00D0573F">
      <w:pPr>
        <w:spacing w:line="480" w:lineRule="auto"/>
        <w:jc w:val="both"/>
      </w:pPr>
      <w:r>
        <w:t>And after that, there’s one more line, a quotation:</w:t>
      </w:r>
    </w:p>
    <w:p w14:paraId="5A0BAD9C" w14:textId="28DC8306" w:rsidR="00D0573F" w:rsidRPr="00517CE9" w:rsidRDefault="00D0573F" w:rsidP="00D0573F">
      <w:pPr>
        <w:spacing w:line="480" w:lineRule="auto"/>
        <w:jc w:val="both"/>
        <w:rPr>
          <w:sz w:val="20"/>
          <w:szCs w:val="20"/>
        </w:rPr>
      </w:pPr>
      <w:r>
        <w:tab/>
      </w:r>
      <w:proofErr w:type="spellStart"/>
      <w:r w:rsidRPr="00517CE9">
        <w:rPr>
          <w:sz w:val="20"/>
          <w:szCs w:val="20"/>
        </w:rPr>
        <w:t>Forsi</w:t>
      </w:r>
      <w:proofErr w:type="spellEnd"/>
      <w:r w:rsidRPr="00517CE9">
        <w:rPr>
          <w:sz w:val="20"/>
          <w:szCs w:val="20"/>
        </w:rPr>
        <w:t xml:space="preserve"> </w:t>
      </w:r>
      <w:proofErr w:type="spellStart"/>
      <w:r w:rsidRPr="00517CE9">
        <w:rPr>
          <w:sz w:val="20"/>
          <w:szCs w:val="20"/>
        </w:rPr>
        <w:t>latro</w:t>
      </w:r>
      <w:proofErr w:type="spellEnd"/>
      <w:r w:rsidRPr="00517CE9">
        <w:rPr>
          <w:sz w:val="20"/>
          <w:szCs w:val="20"/>
        </w:rPr>
        <w:t xml:space="preserve"> </w:t>
      </w:r>
      <w:proofErr w:type="spellStart"/>
      <w:r w:rsidRPr="00517CE9">
        <w:rPr>
          <w:sz w:val="20"/>
          <w:szCs w:val="20"/>
        </w:rPr>
        <w:t>cantera</w:t>
      </w:r>
      <w:proofErr w:type="spellEnd"/>
      <w:r w:rsidRPr="00517CE9">
        <w:rPr>
          <w:sz w:val="20"/>
          <w:szCs w:val="20"/>
        </w:rPr>
        <w:t xml:space="preserve"> con </w:t>
      </w:r>
      <w:proofErr w:type="spellStart"/>
      <w:r w:rsidRPr="00517CE9">
        <w:rPr>
          <w:sz w:val="20"/>
          <w:szCs w:val="20"/>
        </w:rPr>
        <w:t>miglioor</w:t>
      </w:r>
      <w:proofErr w:type="spellEnd"/>
      <w:r w:rsidRPr="00517CE9">
        <w:rPr>
          <w:sz w:val="20"/>
          <w:szCs w:val="20"/>
        </w:rPr>
        <w:t xml:space="preserve"> </w:t>
      </w:r>
      <w:proofErr w:type="spellStart"/>
      <w:r w:rsidRPr="00517CE9">
        <w:rPr>
          <w:sz w:val="20"/>
          <w:szCs w:val="20"/>
        </w:rPr>
        <w:t>plectio</w:t>
      </w:r>
      <w:proofErr w:type="spellEnd"/>
      <w:r w:rsidR="0069398A">
        <w:rPr>
          <w:sz w:val="20"/>
          <w:szCs w:val="20"/>
        </w:rPr>
        <w:t xml:space="preserve"> </w:t>
      </w:r>
      <w:r w:rsidR="00475D0C">
        <w:rPr>
          <w:sz w:val="20"/>
          <w:szCs w:val="20"/>
        </w:rPr>
        <w:t>(</w:t>
      </w:r>
      <w:r w:rsidR="00475D0C" w:rsidRPr="00475D0C">
        <w:rPr>
          <w:sz w:val="20"/>
          <w:szCs w:val="20"/>
        </w:rPr>
        <w:t>468</w:t>
      </w:r>
      <w:r w:rsidR="0069398A">
        <w:rPr>
          <w:sz w:val="20"/>
          <w:szCs w:val="20"/>
        </w:rPr>
        <w:t>)</w:t>
      </w:r>
      <w:r w:rsidR="00475D0C">
        <w:rPr>
          <w:sz w:val="20"/>
          <w:szCs w:val="20"/>
        </w:rPr>
        <w:t>.</w:t>
      </w:r>
      <w:r w:rsidR="0069398A">
        <w:rPr>
          <w:sz w:val="20"/>
          <w:szCs w:val="20"/>
        </w:rPr>
        <w:t xml:space="preserve"> </w:t>
      </w:r>
    </w:p>
    <w:p w14:paraId="0D100E0B" w14:textId="58BED1C7" w:rsidR="00D0573F" w:rsidRDefault="007B4E47" w:rsidP="00D0573F">
      <w:pPr>
        <w:spacing w:line="480" w:lineRule="auto"/>
        <w:jc w:val="both"/>
      </w:pPr>
      <w:r>
        <w:t xml:space="preserve">Following </w:t>
      </w:r>
      <w:r w:rsidR="00D0573F">
        <w:t>his recent translation of the novel, Tom Lathrop explains the quote in more detail saying: ‘</w:t>
      </w:r>
      <w:r>
        <w:t>Cervantes himself fuelled the flames about a sequel in the very last line of the Quixote</w:t>
      </w:r>
      <w:r w:rsidR="009362DE">
        <w:t>, w</w:t>
      </w:r>
      <w:r>
        <w:t xml:space="preserve">hich is a subtle dare, a challenge to another author to </w:t>
      </w:r>
      <w:r w:rsidR="009362DE">
        <w:t>continue</w:t>
      </w:r>
      <w:r>
        <w:t xml:space="preserve"> don Quixote’s adventure</w:t>
      </w:r>
      <w:r w:rsidR="009362DE">
        <w:t>s</w:t>
      </w:r>
      <w:r>
        <w:t xml:space="preserve">. It is a slightly modified verse from Canto 30 of </w:t>
      </w:r>
      <w:proofErr w:type="gramStart"/>
      <w:r>
        <w:t>Ariost</w:t>
      </w:r>
      <w:r w:rsidR="009362DE">
        <w:t>o</w:t>
      </w:r>
      <w:r>
        <w:t>‘</w:t>
      </w:r>
      <w:proofErr w:type="gramEnd"/>
      <w:r>
        <w:t xml:space="preserve">s </w:t>
      </w:r>
      <w:r w:rsidRPr="009362DE">
        <w:rPr>
          <w:i/>
          <w:iCs/>
        </w:rPr>
        <w:t>Orlando Furioso</w:t>
      </w:r>
      <w:r>
        <w:t xml:space="preserve">, which reads </w:t>
      </w:r>
      <w:r w:rsidR="00C5328B">
        <w:t>‘</w:t>
      </w:r>
      <w:proofErr w:type="spellStart"/>
      <w:r w:rsidR="00D0573F" w:rsidRPr="006141A6">
        <w:t>Forsi</w:t>
      </w:r>
      <w:proofErr w:type="spellEnd"/>
      <w:r w:rsidR="00D0573F" w:rsidRPr="006141A6">
        <w:t xml:space="preserve"> </w:t>
      </w:r>
      <w:proofErr w:type="spellStart"/>
      <w:r w:rsidR="00D0573F" w:rsidRPr="006141A6">
        <w:t>altri</w:t>
      </w:r>
      <w:proofErr w:type="spellEnd"/>
      <w:r w:rsidR="00D0573F" w:rsidRPr="006141A6">
        <w:t xml:space="preserve"> </w:t>
      </w:r>
      <w:proofErr w:type="spellStart"/>
      <w:r w:rsidR="00D0573F" w:rsidRPr="006141A6">
        <w:t>cantera</w:t>
      </w:r>
      <w:proofErr w:type="spellEnd"/>
      <w:r w:rsidR="00D0573F" w:rsidRPr="006141A6">
        <w:t xml:space="preserve"> con </w:t>
      </w:r>
      <w:proofErr w:type="spellStart"/>
      <w:r w:rsidR="00D0573F" w:rsidRPr="006141A6">
        <w:t>miglior</w:t>
      </w:r>
      <w:proofErr w:type="spellEnd"/>
      <w:r w:rsidR="00D0573F" w:rsidRPr="006141A6">
        <w:t xml:space="preserve"> </w:t>
      </w:r>
      <w:proofErr w:type="spellStart"/>
      <w:r w:rsidR="00D0573F" w:rsidRPr="006141A6">
        <w:t>plettro</w:t>
      </w:r>
      <w:proofErr w:type="spellEnd"/>
      <w:r w:rsidR="00C5328B">
        <w:t>’</w:t>
      </w:r>
      <w:r w:rsidR="00D0573F" w:rsidRPr="006141A6">
        <w:t xml:space="preserve">. </w:t>
      </w:r>
      <w:r>
        <w:t xml:space="preserve">[perhaps someone else will sing with a better plectrum (or pen, as Cervantes later </w:t>
      </w:r>
      <w:r w:rsidR="00904A80">
        <w:t>interprets</w:t>
      </w:r>
      <w:r>
        <w:t xml:space="preserve"> this line</w:t>
      </w:r>
      <w:r w:rsidR="009362DE">
        <w:t>)</w:t>
      </w:r>
      <w:r>
        <w:t xml:space="preserve">] </w:t>
      </w:r>
      <w:r w:rsidR="009362DE">
        <w:t>(</w:t>
      </w:r>
      <w:r w:rsidR="00904A80">
        <w:t>16</w:t>
      </w:r>
      <w:r>
        <w:t>)</w:t>
      </w:r>
      <w:r w:rsidR="009362DE">
        <w:t>.</w:t>
      </w:r>
      <w:r w:rsidR="00D0573F">
        <w:t>’</w:t>
      </w:r>
    </w:p>
    <w:p w14:paraId="3BF783B4" w14:textId="5FF8FAF2" w:rsidR="00D0573F" w:rsidRDefault="00D0573F" w:rsidP="00D0573F">
      <w:pPr>
        <w:spacing w:line="480" w:lineRule="auto"/>
        <w:jc w:val="both"/>
      </w:pPr>
      <w:r>
        <w:t xml:space="preserve">In </w:t>
      </w:r>
      <w:r w:rsidRPr="00A85519">
        <w:rPr>
          <w:i/>
          <w:iCs/>
        </w:rPr>
        <w:t>Jousting at windmills: Cervantes and the quixotic fight for authorial control</w:t>
      </w:r>
      <w:r>
        <w:rPr>
          <w:i/>
          <w:iCs/>
        </w:rPr>
        <w:t>,</w:t>
      </w:r>
      <w:r>
        <w:t xml:space="preserve"> Biggs makes the case that Cervantes’ apparent invitation for another to take up their pen and to tell us what happens during Don Quixote’s next adventure wasn’t meant to be taken literally. Superficially, the fact that another writer, working under the pseudonym </w:t>
      </w:r>
      <w:r w:rsidRPr="00145340">
        <w:t>Alonso Fernández de Avellaneda</w:t>
      </w:r>
      <w:r>
        <w:t>, released the second part of the story of Don Quixote in 1614, nine years after Cervantes had published the first part</w:t>
      </w:r>
      <w:r w:rsidR="00C572B5">
        <w:t xml:space="preserve"> shows </w:t>
      </w:r>
      <w:r w:rsidR="006D6F94">
        <w:t>that his ‘dare’ was</w:t>
      </w:r>
      <w:r w:rsidR="005929F7">
        <w:t xml:space="preserve"> taken</w:t>
      </w:r>
      <w:r w:rsidR="006D6F94">
        <w:t xml:space="preserve"> serious</w:t>
      </w:r>
      <w:r w:rsidR="005929F7">
        <w:t>ly</w:t>
      </w:r>
      <w:r>
        <w:t xml:space="preserve">. </w:t>
      </w:r>
      <w:r w:rsidR="006D6F94">
        <w:t>On the other hand</w:t>
      </w:r>
      <w:r w:rsidR="0062591F">
        <w:t>,</w:t>
      </w:r>
      <w:r w:rsidR="00C572B5">
        <w:t xml:space="preserve"> </w:t>
      </w:r>
      <w:r w:rsidR="006D6F94">
        <w:t>the new story can be</w:t>
      </w:r>
      <w:r>
        <w:t xml:space="preserve"> regarded as one of the first</w:t>
      </w:r>
      <w:r w:rsidR="00C572B5">
        <w:t xml:space="preserve"> </w:t>
      </w:r>
      <w:r>
        <w:t xml:space="preserve">examples of what we would now consider copyright </w:t>
      </w:r>
      <w:r w:rsidR="00176900">
        <w:t>infringement and it seems to have galvanised Cervantes</w:t>
      </w:r>
      <w:r>
        <w:t xml:space="preserve">. In fact, Biggs </w:t>
      </w:r>
      <w:r w:rsidR="005929F7">
        <w:t xml:space="preserve">details how </w:t>
      </w:r>
      <w:r>
        <w:t>the situation was a good deal more complex tha</w:t>
      </w:r>
      <w:r w:rsidR="00176900">
        <w:t>n</w:t>
      </w:r>
      <w:r>
        <w:t xml:space="preserve"> that. Cervantes had sold the rights to his novel the </w:t>
      </w:r>
      <w:r w:rsidR="00005739">
        <w:t>publisher Francisco</w:t>
      </w:r>
      <w:r>
        <w:t xml:space="preserve"> de Roble for 1,500 reals in 1604. Although formal copyright laws didn’t exist at the time, the idea of copyright did and De Roble had a </w:t>
      </w:r>
      <w:r w:rsidR="006D6F94">
        <w:t>royal charter</w:t>
      </w:r>
      <w:r>
        <w:t xml:space="preserve"> giving him a 10 year monopoly in the text stating: ‘If any unauthorised person prints or sells this work or causes this work to be printed or sold, the printed materials will be seized, as well as the printing apparatuses used, and a fine of 500,000 maravadises will be imposed.’  </w:t>
      </w:r>
    </w:p>
    <w:p w14:paraId="3FFD7D9D" w14:textId="0EFEE4EA" w:rsidR="00C572B5" w:rsidRDefault="00D0573F" w:rsidP="00D0573F">
      <w:pPr>
        <w:spacing w:line="480" w:lineRule="auto"/>
        <w:jc w:val="both"/>
      </w:pPr>
      <w:r>
        <w:t xml:space="preserve">The appearance of Avellaneda’s version of the second part of this story, at the point in time when the original copyright monopoly </w:t>
      </w:r>
      <w:r w:rsidR="00A60207">
        <w:t>was due to expire</w:t>
      </w:r>
      <w:r w:rsidR="0062591F">
        <w:t>,</w:t>
      </w:r>
      <w:r>
        <w:t xml:space="preserve"> suggests two things – the ability of authorities to enforce copyright was real and meaningful and that concepts of authorship and ownership were well understood. Today, we might call Avellaneda’s</w:t>
      </w:r>
      <w:r w:rsidRPr="00E2395C">
        <w:rPr>
          <w:i/>
          <w:iCs/>
        </w:rPr>
        <w:t xml:space="preserve"> Quixote</w:t>
      </w:r>
      <w:r>
        <w:t xml:space="preserve"> ‘fan fiction’. Indeed, we might be able to describe it more accurately if we knew who </w:t>
      </w:r>
      <w:r w:rsidRPr="008C16B6">
        <w:t>Alonso Fernández de Avellaneda</w:t>
      </w:r>
      <w:r>
        <w:t xml:space="preserve"> </w:t>
      </w:r>
      <w:r w:rsidR="0062591F">
        <w:t xml:space="preserve">really </w:t>
      </w:r>
      <w:r>
        <w:t>was</w:t>
      </w:r>
      <w:r w:rsidR="00A60207">
        <w:t>.</w:t>
      </w:r>
      <w:r>
        <w:t xml:space="preserve"> </w:t>
      </w:r>
      <w:r w:rsidR="00A60207">
        <w:t>H</w:t>
      </w:r>
      <w:r>
        <w:t>e</w:t>
      </w:r>
      <w:r w:rsidR="00A60207">
        <w:t xml:space="preserve"> or she</w:t>
      </w:r>
      <w:r>
        <w:t xml:space="preserve"> could have been a rival, a group of rivals or</w:t>
      </w:r>
      <w:r w:rsidR="00C572B5">
        <w:t xml:space="preserve"> even</w:t>
      </w:r>
      <w:r w:rsidR="00A60207">
        <w:t xml:space="preserve"> an associate, after all, the references to the </w:t>
      </w:r>
      <w:r w:rsidR="00C572B5">
        <w:t>fake story</w:t>
      </w:r>
      <w:r w:rsidR="00A60207">
        <w:t xml:space="preserve"> in the </w:t>
      </w:r>
      <w:r w:rsidR="00C572B5">
        <w:t xml:space="preserve">authorised </w:t>
      </w:r>
      <w:r w:rsidR="00005739">
        <w:t>version of</w:t>
      </w:r>
      <w:r w:rsidR="00A60207">
        <w:t xml:space="preserve"> </w:t>
      </w:r>
      <w:r w:rsidR="0062591F">
        <w:t>P</w:t>
      </w:r>
      <w:r w:rsidR="00A60207">
        <w:t xml:space="preserve">art II form an important part of its </w:t>
      </w:r>
      <w:r w:rsidR="00C572B5">
        <w:t xml:space="preserve">paradoxical </w:t>
      </w:r>
      <w:r w:rsidR="00A60207">
        <w:t>‘in the world’ and ‘out of it</w:t>
      </w:r>
      <w:r w:rsidR="0062591F">
        <w:t>’ effectiveness</w:t>
      </w:r>
      <w:r w:rsidR="00A60207">
        <w:t xml:space="preserve">. </w:t>
      </w:r>
    </w:p>
    <w:p w14:paraId="6EF2165B" w14:textId="18139A71" w:rsidR="00D0573F" w:rsidRDefault="00D0573F" w:rsidP="00D0573F">
      <w:pPr>
        <w:spacing w:line="480" w:lineRule="auto"/>
        <w:jc w:val="both"/>
      </w:pPr>
      <w:r>
        <w:t xml:space="preserve">Biggs notes </w:t>
      </w:r>
      <w:r w:rsidR="00452E06">
        <w:t xml:space="preserve">that </w:t>
      </w:r>
      <w:r>
        <w:t>one (perhaps) unforeseen consequence of Avellaneda’s intervention was to hurry Cervantes into the production of his own sequel. Here we have creative negotiation as part of a writers</w:t>
      </w:r>
      <w:r w:rsidR="00C572B5">
        <w:t>’</w:t>
      </w:r>
      <w:r>
        <w:t xml:space="preserve"> practice in the </w:t>
      </w:r>
      <w:r w:rsidR="0062591F">
        <w:t>story and in the day-to-day business of writing and publishing</w:t>
      </w:r>
      <w:r>
        <w:t>. One of Cervantes</w:t>
      </w:r>
      <w:r w:rsidR="003C742F">
        <w:t>’</w:t>
      </w:r>
      <w:r>
        <w:t xml:space="preserve"> themes was to expose </w:t>
      </w:r>
      <w:r w:rsidR="0062591F">
        <w:t>the</w:t>
      </w:r>
      <w:r>
        <w:t xml:space="preserve"> paradoxes inherent in creative production. The story is predicated on Quixote’s delus</w:t>
      </w:r>
      <w:r w:rsidR="006D6F94">
        <w:t>ional</w:t>
      </w:r>
      <w:r>
        <w:t xml:space="preserve"> predilection </w:t>
      </w:r>
      <w:r w:rsidR="00A60207">
        <w:t>for</w:t>
      </w:r>
      <w:r>
        <w:t xml:space="preserve"> medieval romances</w:t>
      </w:r>
      <w:r w:rsidR="00A60207">
        <w:t>. As he experiments with the new format, the novel, Cervantes</w:t>
      </w:r>
      <w:r>
        <w:t xml:space="preserve"> sets his </w:t>
      </w:r>
      <w:r w:rsidR="0062591F">
        <w:t>tale</w:t>
      </w:r>
      <w:r>
        <w:t xml:space="preserve"> in the context of a battle to free the imagination from canonical texts</w:t>
      </w:r>
      <w:r w:rsidR="003C742F">
        <w:t>.</w:t>
      </w:r>
      <w:r>
        <w:t xml:space="preserve"> </w:t>
      </w:r>
    </w:p>
    <w:p w14:paraId="3C0D2A84" w14:textId="32650895" w:rsidR="001612DC" w:rsidRDefault="001612DC" w:rsidP="001612DC">
      <w:pPr>
        <w:spacing w:line="480" w:lineRule="auto"/>
        <w:jc w:val="center"/>
      </w:pPr>
      <w:r>
        <w:rPr>
          <w:noProof/>
        </w:rPr>
        <w:drawing>
          <wp:inline distT="0" distB="0" distL="0" distR="0" wp14:anchorId="78057FD7" wp14:editId="43189BA5">
            <wp:extent cx="3397250" cy="2881771"/>
            <wp:effectExtent l="0" t="0" r="0" b="0"/>
            <wp:docPr id="989364602" name="Picture 989364602" descr="This portrait, attributed to Juan de Jáuregui,[a] is unauthenticated. No authenticated image of Cervantes exist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portrait, attributed to Juan de Jáuregui,[a] is unauthenticated. No authenticated image of Cervantes exists.[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693" cy="2889781"/>
                    </a:xfrm>
                    <a:prstGeom prst="rect">
                      <a:avLst/>
                    </a:prstGeom>
                    <a:noFill/>
                    <a:ln>
                      <a:noFill/>
                    </a:ln>
                  </pic:spPr>
                </pic:pic>
              </a:graphicData>
            </a:graphic>
          </wp:inline>
        </w:drawing>
      </w:r>
      <w:r w:rsidR="009362DE">
        <w:t xml:space="preserve"> </w:t>
      </w:r>
    </w:p>
    <w:p w14:paraId="503D0DFE" w14:textId="415F1697" w:rsidR="001612DC" w:rsidRPr="00833B2F" w:rsidRDefault="001612DC" w:rsidP="001612DC">
      <w:pPr>
        <w:spacing w:line="480" w:lineRule="auto"/>
        <w:ind w:left="720" w:right="567"/>
        <w:jc w:val="both"/>
        <w:rPr>
          <w:rFonts w:cstheme="minorHAnsi"/>
          <w:sz w:val="20"/>
          <w:szCs w:val="20"/>
        </w:rPr>
      </w:pPr>
      <w:r>
        <w:rPr>
          <w:rFonts w:eastAsia="+mj-ea" w:cstheme="minorHAnsi"/>
          <w:color w:val="000000"/>
          <w:kern w:val="24"/>
          <w:sz w:val="20"/>
          <w:szCs w:val="20"/>
        </w:rPr>
        <w:t xml:space="preserve">This man is not </w:t>
      </w:r>
      <w:r w:rsidR="00904A80">
        <w:rPr>
          <w:rFonts w:eastAsia="+mj-ea" w:cstheme="minorHAnsi"/>
          <w:color w:val="000000"/>
          <w:kern w:val="24"/>
          <w:sz w:val="20"/>
          <w:szCs w:val="20"/>
        </w:rPr>
        <w:t xml:space="preserve">necessarily </w:t>
      </w:r>
      <w:r>
        <w:rPr>
          <w:rFonts w:eastAsia="+mj-ea" w:cstheme="minorHAnsi"/>
          <w:color w:val="000000"/>
          <w:kern w:val="24"/>
          <w:sz w:val="20"/>
          <w:szCs w:val="20"/>
        </w:rPr>
        <w:t xml:space="preserve">Cervantes. </w:t>
      </w:r>
      <w:r w:rsidRPr="00833B2F">
        <w:rPr>
          <w:rFonts w:eastAsia="+mj-ea" w:cstheme="minorHAnsi"/>
          <w:color w:val="000000"/>
          <w:kern w:val="24"/>
          <w:sz w:val="20"/>
          <w:szCs w:val="20"/>
        </w:rPr>
        <w:t xml:space="preserve">Unsigned portrait of an unidentified gentleman, </w:t>
      </w:r>
      <w:r w:rsidR="00904A80">
        <w:rPr>
          <w:rFonts w:eastAsia="+mj-ea" w:cstheme="minorHAnsi"/>
          <w:color w:val="000000"/>
          <w:kern w:val="24"/>
          <w:sz w:val="20"/>
          <w:szCs w:val="20"/>
        </w:rPr>
        <w:t>attributed to</w:t>
      </w:r>
      <w:r w:rsidR="00904A80" w:rsidRPr="00904A80">
        <w:t xml:space="preserve"> </w:t>
      </w:r>
      <w:r w:rsidR="00904A80" w:rsidRPr="00904A80">
        <w:rPr>
          <w:rFonts w:eastAsia="+mj-ea" w:cstheme="minorHAnsi"/>
          <w:color w:val="000000"/>
          <w:kern w:val="24"/>
          <w:sz w:val="20"/>
          <w:szCs w:val="20"/>
        </w:rPr>
        <w:t>Juan de Jáuregui</w:t>
      </w:r>
      <w:r w:rsidR="00534D80">
        <w:rPr>
          <w:rFonts w:eastAsia="+mj-ea" w:cstheme="minorHAnsi"/>
          <w:color w:val="000000"/>
          <w:kern w:val="24"/>
          <w:sz w:val="20"/>
          <w:szCs w:val="20"/>
        </w:rPr>
        <w:t xml:space="preserve"> y Aguilar</w:t>
      </w:r>
      <w:r w:rsidR="00904A80" w:rsidRPr="00904A80">
        <w:rPr>
          <w:rFonts w:eastAsia="+mj-ea" w:cstheme="minorHAnsi"/>
          <w:color w:val="000000"/>
          <w:kern w:val="24"/>
          <w:sz w:val="20"/>
          <w:szCs w:val="20"/>
        </w:rPr>
        <w:t>, (</w:t>
      </w:r>
      <w:r w:rsidR="00904A80">
        <w:rPr>
          <w:rFonts w:eastAsia="+mj-ea" w:cstheme="minorHAnsi"/>
          <w:color w:val="000000"/>
          <w:kern w:val="24"/>
          <w:sz w:val="20"/>
          <w:szCs w:val="20"/>
        </w:rPr>
        <w:t>c</w:t>
      </w:r>
      <w:r w:rsidR="00904A80" w:rsidRPr="00904A80">
        <w:rPr>
          <w:rFonts w:eastAsia="+mj-ea" w:cstheme="minorHAnsi"/>
          <w:color w:val="000000"/>
          <w:kern w:val="24"/>
          <w:sz w:val="20"/>
          <w:szCs w:val="20"/>
        </w:rPr>
        <w:t xml:space="preserve">1547-1615), </w:t>
      </w:r>
      <w:r w:rsidR="00904A80">
        <w:rPr>
          <w:rFonts w:eastAsia="+mj-ea" w:cstheme="minorHAnsi"/>
          <w:color w:val="000000"/>
          <w:kern w:val="24"/>
          <w:sz w:val="20"/>
          <w:szCs w:val="20"/>
        </w:rPr>
        <w:t>p</w:t>
      </w:r>
      <w:r w:rsidR="00904A80" w:rsidRPr="00904A80">
        <w:rPr>
          <w:rFonts w:eastAsia="+mj-ea" w:cstheme="minorHAnsi"/>
          <w:color w:val="000000"/>
          <w:kern w:val="24"/>
          <w:sz w:val="20"/>
          <w:szCs w:val="20"/>
        </w:rPr>
        <w:t xml:space="preserve">rivate </w:t>
      </w:r>
      <w:r w:rsidR="00904A80">
        <w:rPr>
          <w:rFonts w:eastAsia="+mj-ea" w:cstheme="minorHAnsi"/>
          <w:color w:val="000000"/>
          <w:kern w:val="24"/>
          <w:sz w:val="20"/>
          <w:szCs w:val="20"/>
        </w:rPr>
        <w:t>c</w:t>
      </w:r>
      <w:r w:rsidR="00904A80" w:rsidRPr="00904A80">
        <w:rPr>
          <w:rFonts w:eastAsia="+mj-ea" w:cstheme="minorHAnsi"/>
          <w:color w:val="000000"/>
          <w:kern w:val="24"/>
          <w:sz w:val="20"/>
          <w:szCs w:val="20"/>
        </w:rPr>
        <w:t>ollection.</w:t>
      </w:r>
      <w:r w:rsidR="00534D80">
        <w:rPr>
          <w:rFonts w:eastAsia="+mj-ea" w:cstheme="minorHAnsi"/>
          <w:color w:val="000000"/>
          <w:kern w:val="24"/>
          <w:sz w:val="20"/>
          <w:szCs w:val="20"/>
        </w:rPr>
        <w:t xml:space="preserve"> </w:t>
      </w:r>
      <w:r w:rsidR="00904A80">
        <w:rPr>
          <w:rFonts w:eastAsia="+mj-ea" w:cstheme="minorHAnsi"/>
          <w:color w:val="000000"/>
          <w:kern w:val="24"/>
          <w:sz w:val="20"/>
          <w:szCs w:val="20"/>
        </w:rPr>
        <w:t>The</w:t>
      </w:r>
      <w:r w:rsidR="00534D80">
        <w:rPr>
          <w:rFonts w:eastAsia="+mj-ea" w:cstheme="minorHAnsi"/>
          <w:color w:val="000000"/>
          <w:kern w:val="24"/>
          <w:sz w:val="20"/>
          <w:szCs w:val="20"/>
        </w:rPr>
        <w:t xml:space="preserve"> </w:t>
      </w:r>
      <w:r w:rsidR="00904A80">
        <w:rPr>
          <w:rFonts w:eastAsia="+mj-ea" w:cstheme="minorHAnsi"/>
          <w:color w:val="000000"/>
          <w:kern w:val="24"/>
          <w:sz w:val="20"/>
          <w:szCs w:val="20"/>
        </w:rPr>
        <w:t xml:space="preserve">painting was </w:t>
      </w:r>
      <w:r w:rsidRPr="00833B2F">
        <w:rPr>
          <w:rFonts w:eastAsia="+mj-ea" w:cstheme="minorHAnsi"/>
          <w:color w:val="000000"/>
          <w:kern w:val="24"/>
          <w:sz w:val="20"/>
          <w:szCs w:val="20"/>
        </w:rPr>
        <w:t xml:space="preserve">once </w:t>
      </w:r>
      <w:r w:rsidR="00904A80">
        <w:rPr>
          <w:rFonts w:eastAsia="+mj-ea" w:cstheme="minorHAnsi"/>
          <w:color w:val="000000"/>
          <w:kern w:val="24"/>
          <w:sz w:val="20"/>
          <w:szCs w:val="20"/>
        </w:rPr>
        <w:t xml:space="preserve">assumed to be </w:t>
      </w:r>
      <w:r w:rsidRPr="00833B2F">
        <w:rPr>
          <w:rFonts w:eastAsia="+mj-ea" w:cstheme="minorHAnsi"/>
          <w:color w:val="000000"/>
          <w:kern w:val="24"/>
          <w:sz w:val="20"/>
          <w:szCs w:val="20"/>
        </w:rPr>
        <w:t>Jáuregui</w:t>
      </w:r>
      <w:r w:rsidR="005929F7">
        <w:rPr>
          <w:rFonts w:eastAsia="+mj-ea" w:cstheme="minorHAnsi"/>
          <w:color w:val="000000"/>
          <w:kern w:val="24"/>
          <w:sz w:val="20"/>
          <w:szCs w:val="20"/>
        </w:rPr>
        <w:t>’</w:t>
      </w:r>
      <w:r w:rsidRPr="00833B2F">
        <w:rPr>
          <w:rFonts w:eastAsia="+mj-ea" w:cstheme="minorHAnsi"/>
          <w:color w:val="000000"/>
          <w:kern w:val="24"/>
          <w:sz w:val="20"/>
          <w:szCs w:val="20"/>
        </w:rPr>
        <w:t>s lost portrait of Cervantes. The name of Cervantes (1547-1616</w:t>
      </w:r>
      <w:r>
        <w:rPr>
          <w:rFonts w:eastAsia="+mj-ea" w:cstheme="minorHAnsi"/>
          <w:color w:val="000000"/>
          <w:kern w:val="24"/>
          <w:sz w:val="20"/>
          <w:szCs w:val="20"/>
        </w:rPr>
        <w:t>)</w:t>
      </w:r>
      <w:r w:rsidRPr="00833B2F">
        <w:rPr>
          <w:rFonts w:eastAsia="+mj-ea" w:cstheme="minorHAnsi"/>
          <w:color w:val="000000"/>
          <w:kern w:val="24"/>
          <w:sz w:val="20"/>
          <w:szCs w:val="20"/>
        </w:rPr>
        <w:t xml:space="preserve"> at the top and that of Jáuregui at the bottom were added centuries after it was painted</w:t>
      </w:r>
      <w:r w:rsidR="00904A80">
        <w:rPr>
          <w:rFonts w:eastAsia="+mj-ea" w:cstheme="minorHAnsi"/>
          <w:color w:val="000000"/>
          <w:kern w:val="24"/>
          <w:sz w:val="20"/>
          <w:szCs w:val="20"/>
        </w:rPr>
        <w:t>.</w:t>
      </w:r>
    </w:p>
    <w:p w14:paraId="261B65EF" w14:textId="77777777" w:rsidR="00904A80" w:rsidRDefault="00904A80" w:rsidP="00D0573F">
      <w:pPr>
        <w:spacing w:line="480" w:lineRule="auto"/>
        <w:jc w:val="both"/>
      </w:pPr>
    </w:p>
    <w:p w14:paraId="585087B6" w14:textId="1BB69FBB" w:rsidR="00D0573F" w:rsidRDefault="0062591F" w:rsidP="00D0573F">
      <w:pPr>
        <w:spacing w:line="480" w:lineRule="auto"/>
        <w:jc w:val="both"/>
      </w:pPr>
      <w:r>
        <w:t>For creative writers today</w:t>
      </w:r>
      <w:r w:rsidR="00DC5A93">
        <w:t xml:space="preserve">, as they approach the literary canons of the cultures </w:t>
      </w:r>
      <w:r w:rsidR="00EE17E6">
        <w:t>we</w:t>
      </w:r>
      <w:r w:rsidR="00DC5A93">
        <w:t xml:space="preserve"> happen to live in, Cervantes’ dismissal of risible old conventions rings true. T</w:t>
      </w:r>
      <w:r w:rsidR="00D0573F">
        <w:t xml:space="preserve">he analysis of </w:t>
      </w:r>
      <w:r w:rsidR="00DC5A93">
        <w:t>conventional texts</w:t>
      </w:r>
      <w:r w:rsidR="003C742F">
        <w:t>,</w:t>
      </w:r>
      <w:r w:rsidR="00DC5A93">
        <w:t xml:space="preserve"> </w:t>
      </w:r>
      <w:r w:rsidR="00D0573F">
        <w:t xml:space="preserve">and </w:t>
      </w:r>
      <w:r w:rsidR="00DC5A93">
        <w:t xml:space="preserve">the </w:t>
      </w:r>
      <w:r w:rsidR="003C742F">
        <w:t>assumptions made by the</w:t>
      </w:r>
      <w:r w:rsidR="00D0573F">
        <w:t xml:space="preserve"> people who put them </w:t>
      </w:r>
      <w:r w:rsidR="00DC5A93">
        <w:t>in front of us,</w:t>
      </w:r>
      <w:r w:rsidR="00D0573F">
        <w:t xml:space="preserve"> draw</w:t>
      </w:r>
      <w:r w:rsidR="00F156F9">
        <w:t>s</w:t>
      </w:r>
      <w:r w:rsidR="00D0573F">
        <w:t xml:space="preserve"> us into a labyrinth of literary criticism </w:t>
      </w:r>
      <w:r w:rsidR="00DC5A93">
        <w:t xml:space="preserve">from which creative </w:t>
      </w:r>
      <w:r w:rsidR="00D0573F">
        <w:t>writers wanting to make new stories may never emerge</w:t>
      </w:r>
      <w:r w:rsidR="00DC5A93">
        <w:t>.</w:t>
      </w:r>
      <w:r w:rsidR="00D0573F">
        <w:t xml:space="preserve"> </w:t>
      </w:r>
    </w:p>
    <w:p w14:paraId="7A04380C" w14:textId="77777777" w:rsidR="00AC458D" w:rsidRDefault="00AC458D" w:rsidP="00D0573F">
      <w:pPr>
        <w:spacing w:line="480" w:lineRule="auto"/>
        <w:jc w:val="both"/>
      </w:pPr>
    </w:p>
    <w:p w14:paraId="13DBB88D" w14:textId="7FB78AA5" w:rsidR="00D0573F" w:rsidRPr="00716411" w:rsidRDefault="00716411" w:rsidP="00D0573F">
      <w:pPr>
        <w:spacing w:line="480" w:lineRule="auto"/>
        <w:jc w:val="both"/>
        <w:rPr>
          <w:b/>
          <w:bCs/>
        </w:rPr>
      </w:pPr>
      <w:r w:rsidRPr="00716411">
        <w:rPr>
          <w:b/>
          <w:bCs/>
        </w:rPr>
        <w:t>How to be an author</w:t>
      </w:r>
    </w:p>
    <w:p w14:paraId="6F43AB0C" w14:textId="60EBBE58" w:rsidR="00D0573F" w:rsidRDefault="00716411" w:rsidP="00D0573F">
      <w:pPr>
        <w:spacing w:line="480" w:lineRule="auto"/>
        <w:jc w:val="both"/>
      </w:pPr>
      <w:r>
        <w:t>By focussing on the creative process of authors like Cervantes</w:t>
      </w:r>
      <w:r w:rsidR="006D6F94">
        <w:t>,</w:t>
      </w:r>
      <w:r>
        <w:t xml:space="preserve"> it is possible to reframe discussions concerning authorship. </w:t>
      </w:r>
      <w:r w:rsidR="00AC458D">
        <w:t>In</w:t>
      </w:r>
      <w:r w:rsidR="00176900">
        <w:t xml:space="preserve"> our</w:t>
      </w:r>
      <w:r w:rsidR="00AC458D">
        <w:t xml:space="preserve"> workshops</w:t>
      </w:r>
      <w:r w:rsidR="00176900">
        <w:t>,</w:t>
      </w:r>
      <w:r w:rsidR="00AC458D">
        <w:t xml:space="preserve"> many of </w:t>
      </w:r>
      <w:r w:rsidR="00534D80">
        <w:t xml:space="preserve">our </w:t>
      </w:r>
      <w:r>
        <w:t xml:space="preserve">creative writing students </w:t>
      </w:r>
      <w:r w:rsidR="00AC458D">
        <w:t>find</w:t>
      </w:r>
      <w:r>
        <w:t xml:space="preserve"> the question of authorship far easier to answer than literature students – obviously</w:t>
      </w:r>
      <w:r w:rsidR="00176900">
        <w:t>,</w:t>
      </w:r>
      <w:r>
        <w:t xml:space="preserve"> </w:t>
      </w:r>
      <w:r w:rsidR="00AC458D">
        <w:t>they are the authors</w:t>
      </w:r>
      <w:r>
        <w:t>. To some extent</w:t>
      </w:r>
      <w:r w:rsidR="00E878B9">
        <w:t>,</w:t>
      </w:r>
      <w:r>
        <w:t xml:space="preserve"> attempts to challenge creative writers by asking </w:t>
      </w:r>
      <w:r w:rsidR="00E878B9">
        <w:t xml:space="preserve">them </w:t>
      </w:r>
      <w:r>
        <w:t xml:space="preserve">to reconsider ideas of authorship may not help </w:t>
      </w:r>
      <w:r w:rsidR="006D6F94">
        <w:t>the development of their work</w:t>
      </w:r>
      <w:r>
        <w:t xml:space="preserve">, </w:t>
      </w:r>
      <w:r w:rsidR="004744BD">
        <w:t>even though</w:t>
      </w:r>
      <w:r>
        <w:t xml:space="preserve"> such </w:t>
      </w:r>
      <w:r w:rsidR="00176900">
        <w:t xml:space="preserve">ideas can </w:t>
      </w:r>
      <w:r w:rsidR="00475D0C">
        <w:t>be meaningful</w:t>
      </w:r>
      <w:r>
        <w:t xml:space="preserve"> and productive. </w:t>
      </w:r>
    </w:p>
    <w:p w14:paraId="4B21CAE1" w14:textId="179C818F" w:rsidR="00716411" w:rsidRDefault="00716411" w:rsidP="00D0573F">
      <w:pPr>
        <w:spacing w:line="480" w:lineRule="auto"/>
        <w:jc w:val="both"/>
      </w:pPr>
      <w:r>
        <w:t>By fram</w:t>
      </w:r>
      <w:r w:rsidR="004744BD">
        <w:t>ing</w:t>
      </w:r>
      <w:r>
        <w:t xml:space="preserve"> our enquiry in practical terms, so that authors</w:t>
      </w:r>
      <w:r w:rsidR="005929F7">
        <w:t>’</w:t>
      </w:r>
      <w:r>
        <w:t xml:space="preserve"> creative process</w:t>
      </w:r>
      <w:r w:rsidR="00801EC0">
        <w:t>es</w:t>
      </w:r>
      <w:r>
        <w:t xml:space="preserve"> are seen as a negotiation with creativity</w:t>
      </w:r>
      <w:r w:rsidR="006D6F94">
        <w:t xml:space="preserve">, </w:t>
      </w:r>
      <w:r>
        <w:t xml:space="preserve">students can engage in literary analysis, historical and philosophical research and </w:t>
      </w:r>
      <w:r w:rsidR="004744BD">
        <w:t>remain</w:t>
      </w:r>
      <w:r w:rsidR="00E878B9">
        <w:t xml:space="preserve"> at the centre </w:t>
      </w:r>
      <w:r w:rsidR="004744BD">
        <w:t xml:space="preserve">of their own creative process – </w:t>
      </w:r>
      <w:r w:rsidR="006D6F94">
        <w:t xml:space="preserve">linked through the idea that we </w:t>
      </w:r>
      <w:r w:rsidR="004744BD">
        <w:t>all negotiate creativity.</w:t>
      </w:r>
      <w:r>
        <w:t xml:space="preserve"> </w:t>
      </w:r>
    </w:p>
    <w:p w14:paraId="2DB68AC7" w14:textId="02819D20" w:rsidR="00D0573F" w:rsidRDefault="00D0573F" w:rsidP="00D0573F">
      <w:pPr>
        <w:spacing w:line="480" w:lineRule="auto"/>
        <w:jc w:val="both"/>
      </w:pPr>
      <w:r>
        <w:t>Writing in 1969,</w:t>
      </w:r>
      <w:r w:rsidR="00BF5ECA">
        <w:t xml:space="preserve"> in response to Roland Barthes’ declaration that the author was ‘dead’,</w:t>
      </w:r>
      <w:r>
        <w:t xml:space="preserve"> this is how Michael Foucault answered his question ‘What is an author?’</w:t>
      </w:r>
    </w:p>
    <w:p w14:paraId="4EF6D254" w14:textId="3CE0CF8B" w:rsidR="00D0573F" w:rsidRDefault="00D0573F" w:rsidP="004724DE">
      <w:pPr>
        <w:spacing w:line="480" w:lineRule="auto"/>
        <w:ind w:left="720" w:right="737"/>
        <w:jc w:val="both"/>
      </w:pPr>
      <w:r w:rsidRPr="00517CE9">
        <w:rPr>
          <w:sz w:val="20"/>
          <w:szCs w:val="20"/>
        </w:rPr>
        <w:t>The coming into being of the notion of "author" constitutes the privileged moment of individualization in the history of ideas, knowledge, literature, philosophy, and the sciences. Even today, when we reconstruct the history of a concept, literary genre, or school of philosophy, such categories seem relatively weak, secondary, and superimposed scansions in comparison with the solid and fundamental unit of the author and the work</w:t>
      </w:r>
      <w:r w:rsidR="009362DE">
        <w:rPr>
          <w:sz w:val="20"/>
          <w:szCs w:val="20"/>
        </w:rPr>
        <w:t xml:space="preserve"> (</w:t>
      </w:r>
      <w:r w:rsidR="0090583E">
        <w:rPr>
          <w:sz w:val="20"/>
          <w:szCs w:val="20"/>
        </w:rPr>
        <w:t>141</w:t>
      </w:r>
      <w:r w:rsidR="009362DE">
        <w:rPr>
          <w:sz w:val="20"/>
          <w:szCs w:val="20"/>
        </w:rPr>
        <w:t>)</w:t>
      </w:r>
      <w:r>
        <w:t>.</w:t>
      </w:r>
    </w:p>
    <w:p w14:paraId="6DEFB8C7" w14:textId="1D4F4B86" w:rsidR="00D0573F" w:rsidRDefault="00D0573F" w:rsidP="00D0573F">
      <w:pPr>
        <w:spacing w:line="480" w:lineRule="auto"/>
        <w:jc w:val="both"/>
      </w:pPr>
      <w:r>
        <w:t xml:space="preserve">Cervantes, who danced around the head of a pin in order to claim authorial credit and to mystify authorial signification, would have understood </w:t>
      </w:r>
      <w:r w:rsidR="00BF5ECA">
        <w:t xml:space="preserve">both </w:t>
      </w:r>
      <w:r>
        <w:t>Foucault’</w:t>
      </w:r>
      <w:r w:rsidR="00F156F9">
        <w:t>s</w:t>
      </w:r>
      <w:r w:rsidR="00BF5ECA">
        <w:t xml:space="preserve"> and Barthes</w:t>
      </w:r>
      <w:r w:rsidR="000B3328">
        <w:t>’</w:t>
      </w:r>
      <w:r w:rsidR="00BF5ECA">
        <w:t xml:space="preserve"> late </w:t>
      </w:r>
      <w:r>
        <w:t xml:space="preserve">twentieth century take on the layers of </w:t>
      </w:r>
      <w:r w:rsidR="00C572B5">
        <w:t xml:space="preserve">meaning </w:t>
      </w:r>
      <w:r>
        <w:t xml:space="preserve">implicit in the term ‘author’. </w:t>
      </w:r>
    </w:p>
    <w:p w14:paraId="2090A973" w14:textId="24317745" w:rsidR="00D0573F" w:rsidRDefault="00D0573F" w:rsidP="00D0573F">
      <w:pPr>
        <w:spacing w:line="480" w:lineRule="auto"/>
        <w:jc w:val="both"/>
      </w:pPr>
      <w:r>
        <w:tab/>
        <w:t>When Foucault wrote:</w:t>
      </w:r>
    </w:p>
    <w:p w14:paraId="68C15DB1" w14:textId="103C2A4C" w:rsidR="00D0573F" w:rsidRPr="006A7261" w:rsidRDefault="00D0573F" w:rsidP="00AB47F5">
      <w:pPr>
        <w:spacing w:line="480" w:lineRule="auto"/>
        <w:ind w:left="720" w:right="680"/>
        <w:jc w:val="both"/>
        <w:rPr>
          <w:sz w:val="20"/>
          <w:szCs w:val="20"/>
        </w:rPr>
      </w:pPr>
      <w:r w:rsidRPr="006A7261">
        <w:rPr>
          <w:sz w:val="20"/>
          <w:szCs w:val="20"/>
        </w:rPr>
        <w:t xml:space="preserve">The author's name manifests the appearance of a certain discursive set and indicates the status of this discourse within a society and a culture. It has no legal status, nor is it located in the fiction of the work; rather, it </w:t>
      </w:r>
      <w:proofErr w:type="gramStart"/>
      <w:r w:rsidRPr="006A7261">
        <w:rPr>
          <w:sz w:val="20"/>
          <w:szCs w:val="20"/>
        </w:rPr>
        <w:t>is located in</w:t>
      </w:r>
      <w:proofErr w:type="gramEnd"/>
      <w:r w:rsidRPr="006A7261">
        <w:rPr>
          <w:sz w:val="20"/>
          <w:szCs w:val="20"/>
        </w:rPr>
        <w:t xml:space="preserve"> the break that founds a certain discursive construct and its very particular mode of being. As a result, we could say that in a civilization like our own there are</w:t>
      </w:r>
      <w:r w:rsidR="00176900">
        <w:rPr>
          <w:sz w:val="20"/>
          <w:szCs w:val="20"/>
        </w:rPr>
        <w:t xml:space="preserve"> </w:t>
      </w:r>
      <w:r w:rsidRPr="006A7261">
        <w:rPr>
          <w:sz w:val="20"/>
          <w:szCs w:val="20"/>
        </w:rPr>
        <w:t>a certain number of discourses endowed with the "author function" while others are deprived of it</w:t>
      </w:r>
      <w:r w:rsidR="009362DE">
        <w:rPr>
          <w:sz w:val="20"/>
          <w:szCs w:val="20"/>
        </w:rPr>
        <w:t xml:space="preserve"> (</w:t>
      </w:r>
      <w:r w:rsidR="0090583E">
        <w:rPr>
          <w:sz w:val="20"/>
          <w:szCs w:val="20"/>
        </w:rPr>
        <w:t>148</w:t>
      </w:r>
      <w:r w:rsidR="009362DE">
        <w:rPr>
          <w:sz w:val="20"/>
          <w:szCs w:val="20"/>
        </w:rPr>
        <w:t xml:space="preserve">). </w:t>
      </w:r>
    </w:p>
    <w:p w14:paraId="46E3ED06" w14:textId="3909CD20" w:rsidR="00D41162" w:rsidRDefault="00D0573F" w:rsidP="00BF5ECA">
      <w:pPr>
        <w:spacing w:line="480" w:lineRule="auto"/>
        <w:jc w:val="both"/>
      </w:pPr>
      <w:r>
        <w:t>he could also have been describing Cervantes’ condition in 1614</w:t>
      </w:r>
      <w:r w:rsidR="00F17264">
        <w:t>. Today,</w:t>
      </w:r>
      <w:r>
        <w:t xml:space="preserve"> Foucault’s assertion that an author’s name had no legal status i</w:t>
      </w:r>
      <w:r w:rsidR="004D00BC">
        <w:t>sn’t correct</w:t>
      </w:r>
      <w:r w:rsidR="00BF5ECA">
        <w:t>.</w:t>
      </w:r>
      <w:r>
        <w:t xml:space="preserve"> </w:t>
      </w:r>
      <w:r w:rsidR="00F17264">
        <w:t xml:space="preserve">Now </w:t>
      </w:r>
      <w:r>
        <w:t xml:space="preserve">authors names are regularly registered as </w:t>
      </w:r>
      <w:proofErr w:type="spellStart"/>
      <w:proofErr w:type="gramStart"/>
      <w:r>
        <w:t>trade marks</w:t>
      </w:r>
      <w:proofErr w:type="spellEnd"/>
      <w:proofErr w:type="gramEnd"/>
      <w:r w:rsidR="00E878B9">
        <w:t>,</w:t>
      </w:r>
      <w:r w:rsidR="00F17264">
        <w:t xml:space="preserve"> as are their fictional characters and titles. T</w:t>
      </w:r>
      <w:r>
        <w:t>he curator function Foucault ascribed to authors has become one of brand identification</w:t>
      </w:r>
      <w:r w:rsidR="004D00BC">
        <w:t xml:space="preserve"> based on copyright and </w:t>
      </w:r>
      <w:proofErr w:type="gramStart"/>
      <w:r w:rsidR="004D00BC">
        <w:t>trade mark</w:t>
      </w:r>
      <w:proofErr w:type="gramEnd"/>
      <w:r w:rsidR="004D00BC">
        <w:t xml:space="preserve"> </w:t>
      </w:r>
      <w:r w:rsidR="00716411">
        <w:t>Intellectual Property (</w:t>
      </w:r>
      <w:r w:rsidR="004D00BC">
        <w:t>IP</w:t>
      </w:r>
      <w:r w:rsidR="00716411">
        <w:t>)</w:t>
      </w:r>
      <w:r w:rsidR="004D00BC">
        <w:t xml:space="preserve"> portfolios. </w:t>
      </w:r>
      <w:r w:rsidR="00BF5ECA">
        <w:t xml:space="preserve"> </w:t>
      </w:r>
      <w:r w:rsidR="00E878B9">
        <w:t xml:space="preserve">This is just one example of way in which an author’s negotiation with creativity changes with the mores of a time. The process remains the same, the context changes. Authors today </w:t>
      </w:r>
      <w:r w:rsidR="00CC37AA">
        <w:t>negotiate</w:t>
      </w:r>
      <w:r w:rsidR="00E878B9">
        <w:t xml:space="preserve"> with a capitalised, brand-aware, technologically driven market</w:t>
      </w:r>
      <w:r w:rsidR="0035775C">
        <w:t>, one in which even the idea that creativity is a</w:t>
      </w:r>
      <w:r w:rsidR="0038626B">
        <w:t xml:space="preserve"> naturally occurring and</w:t>
      </w:r>
      <w:r w:rsidR="0035775C">
        <w:t xml:space="preserve"> distinctly human</w:t>
      </w:r>
      <w:r w:rsidR="0038626B">
        <w:t xml:space="preserve"> phenomenon </w:t>
      </w:r>
      <w:r w:rsidR="0035775C">
        <w:t xml:space="preserve">is challenged through technology (like generative artificial intelligence) and </w:t>
      </w:r>
      <w:r w:rsidR="0038626B">
        <w:t>markets (through the transformation of creativity into an asset, or property)</w:t>
      </w:r>
      <w:r w:rsidR="003249B2">
        <w:t>.</w:t>
      </w:r>
      <w:bookmarkStart w:id="0" w:name="_Hlk151641056"/>
      <w:r w:rsidR="00E878B9">
        <w:t xml:space="preserve"> </w:t>
      </w:r>
      <w:r w:rsidR="00D269CE">
        <w:t xml:space="preserve"> By exploring </w:t>
      </w:r>
      <w:r w:rsidR="0035775C">
        <w:t>processes of negotiating creativity</w:t>
      </w:r>
      <w:r w:rsidR="00FE1001">
        <w:t>,</w:t>
      </w:r>
      <w:r w:rsidR="00D269CE" w:rsidRPr="00D269CE">
        <w:t xml:space="preserve"> students</w:t>
      </w:r>
      <w:r w:rsidR="00D269CE">
        <w:t xml:space="preserve"> and </w:t>
      </w:r>
      <w:r w:rsidR="0035775C">
        <w:t xml:space="preserve">teachers of creative </w:t>
      </w:r>
      <w:r w:rsidR="00F76B04">
        <w:t xml:space="preserve">writing </w:t>
      </w:r>
      <w:r w:rsidR="00F76B04" w:rsidRPr="00D269CE">
        <w:t>may</w:t>
      </w:r>
      <w:r w:rsidR="00D269CE" w:rsidRPr="00D269CE">
        <w:t xml:space="preserve"> reflect on their work</w:t>
      </w:r>
      <w:r w:rsidR="0038626B">
        <w:t>,</w:t>
      </w:r>
      <w:r w:rsidR="00D269CE" w:rsidRPr="00D269CE">
        <w:t xml:space="preserve"> its relationship with the </w:t>
      </w:r>
      <w:r w:rsidR="0035775C">
        <w:t xml:space="preserve">modern </w:t>
      </w:r>
      <w:r w:rsidR="00D269CE" w:rsidRPr="00D269CE">
        <w:t>marketplace</w:t>
      </w:r>
      <w:r w:rsidR="0035775C">
        <w:t xml:space="preserve"> and a continuum of creative development that links us all to Don Quixote.</w:t>
      </w:r>
    </w:p>
    <w:p w14:paraId="4EADC8B1" w14:textId="09D235AD" w:rsidR="00D269CE" w:rsidRDefault="00CC37AA" w:rsidP="00BF5ECA">
      <w:pPr>
        <w:spacing w:line="480" w:lineRule="auto"/>
        <w:jc w:val="both"/>
      </w:pPr>
      <w:r>
        <w:t>I</w:t>
      </w:r>
      <w:r w:rsidR="003249B2">
        <w:t>nspired by</w:t>
      </w:r>
      <w:r w:rsidR="00BE03EA">
        <w:t xml:space="preserve"> </w:t>
      </w:r>
      <w:r w:rsidR="00031A80" w:rsidRPr="00031A80">
        <w:t>Björk</w:t>
      </w:r>
      <w:r w:rsidR="00031A80">
        <w:t>’s</w:t>
      </w:r>
      <w:r w:rsidR="003249B2" w:rsidRPr="00031A80">
        <w:rPr>
          <w:i/>
          <w:iCs/>
        </w:rPr>
        <w:t xml:space="preserve"> Hyperballad</w:t>
      </w:r>
      <w:r w:rsidR="00031A80">
        <w:t xml:space="preserve">, </w:t>
      </w:r>
      <w:r w:rsidR="00E266DD">
        <w:t xml:space="preserve">Timothy </w:t>
      </w:r>
      <w:r w:rsidR="0035775C">
        <w:t>Morton</w:t>
      </w:r>
      <w:r w:rsidR="00AD2D36">
        <w:t xml:space="preserve"> describe</w:t>
      </w:r>
      <w:r w:rsidR="00DB0CAF">
        <w:t>d</w:t>
      </w:r>
      <w:r w:rsidR="00AD2D36">
        <w:t xml:space="preserve"> </w:t>
      </w:r>
      <w:r w:rsidR="0035775C">
        <w:t xml:space="preserve">massively distributed </w:t>
      </w:r>
      <w:r w:rsidR="00E266DD">
        <w:t>‘</w:t>
      </w:r>
      <w:proofErr w:type="spellStart"/>
      <w:r w:rsidR="00E266DD">
        <w:t>Hyperobjects</w:t>
      </w:r>
      <w:proofErr w:type="spellEnd"/>
      <w:r w:rsidR="00E266DD">
        <w:t>’</w:t>
      </w:r>
      <w:r w:rsidR="0035775C">
        <w:t>,</w:t>
      </w:r>
      <w:r w:rsidR="003249B2">
        <w:t xml:space="preserve"> like oil, or </w:t>
      </w:r>
      <w:r w:rsidR="0035775C">
        <w:t>Styrofoam</w:t>
      </w:r>
      <w:r w:rsidR="003C7CF0">
        <w:t>;</w:t>
      </w:r>
      <w:r w:rsidR="00DB0CAF">
        <w:t xml:space="preserve"> in</w:t>
      </w:r>
      <w:r w:rsidR="003C7CF0" w:rsidRPr="003C7CF0">
        <w:t xml:space="preserve"> </w:t>
      </w:r>
      <w:r w:rsidR="003C7CF0" w:rsidRPr="003C7CF0">
        <w:rPr>
          <w:i/>
          <w:iCs/>
        </w:rPr>
        <w:t xml:space="preserve">Hyposubjects, on becoming </w:t>
      </w:r>
      <w:proofErr w:type="gramStart"/>
      <w:r w:rsidR="003C7CF0" w:rsidRPr="003C7CF0">
        <w:rPr>
          <w:i/>
          <w:iCs/>
        </w:rPr>
        <w:t>human</w:t>
      </w:r>
      <w:r w:rsidR="003C7CF0" w:rsidRPr="003C7CF0">
        <w:t xml:space="preserve">, </w:t>
      </w:r>
      <w:r w:rsidR="00DB0CAF">
        <w:t xml:space="preserve"> he</w:t>
      </w:r>
      <w:proofErr w:type="gramEnd"/>
      <w:r w:rsidR="00DB0CAF">
        <w:t xml:space="preserve"> demonstrate</w:t>
      </w:r>
      <w:r w:rsidR="003C7CF0">
        <w:t>s</w:t>
      </w:r>
      <w:r w:rsidR="00DB0CAF">
        <w:t xml:space="preserve"> how they</w:t>
      </w:r>
      <w:r w:rsidR="00AD2D36">
        <w:t xml:space="preserve"> are</w:t>
      </w:r>
      <w:r w:rsidR="0039560F">
        <w:t xml:space="preserve"> enacted by</w:t>
      </w:r>
      <w:r w:rsidR="003249B2">
        <w:t xml:space="preserve"> </w:t>
      </w:r>
      <w:r w:rsidR="00BE03EA">
        <w:t>‘</w:t>
      </w:r>
      <w:proofErr w:type="spellStart"/>
      <w:r w:rsidR="003249B2">
        <w:t>Hypersubjects</w:t>
      </w:r>
      <w:proofErr w:type="spellEnd"/>
      <w:r w:rsidR="00BE03EA">
        <w:t>’</w:t>
      </w:r>
      <w:r w:rsidR="003249B2">
        <w:t>. Creati</w:t>
      </w:r>
      <w:r w:rsidR="00CF69CD">
        <w:t xml:space="preserve">vity today </w:t>
      </w:r>
      <w:r>
        <w:t>has characteristics of a</w:t>
      </w:r>
      <w:r w:rsidR="00CF69CD">
        <w:t xml:space="preserve"> </w:t>
      </w:r>
      <w:proofErr w:type="spellStart"/>
      <w:r w:rsidR="003249B2">
        <w:t>Mortonian</w:t>
      </w:r>
      <w:proofErr w:type="spellEnd"/>
      <w:r w:rsidR="003249B2">
        <w:t xml:space="preserve"> </w:t>
      </w:r>
      <w:proofErr w:type="spellStart"/>
      <w:r w:rsidR="003249B2">
        <w:t>Hyper</w:t>
      </w:r>
      <w:r w:rsidR="00855991">
        <w:t>object</w:t>
      </w:r>
      <w:proofErr w:type="spellEnd"/>
      <w:r w:rsidR="00A46752">
        <w:t xml:space="preserve"> </w:t>
      </w:r>
      <w:proofErr w:type="gramStart"/>
      <w:r w:rsidR="00A46752">
        <w:t>and</w:t>
      </w:r>
      <w:r w:rsidR="00641334">
        <w:t>,</w:t>
      </w:r>
      <w:proofErr w:type="gramEnd"/>
      <w:r w:rsidR="00641334">
        <w:t xml:space="preserve"> informed by our </w:t>
      </w:r>
      <w:r w:rsidR="002D277B">
        <w:t>awareness</w:t>
      </w:r>
      <w:r w:rsidR="00641334">
        <w:t xml:space="preserve"> of </w:t>
      </w:r>
      <w:r w:rsidR="0039560F">
        <w:t xml:space="preserve">Morton’s </w:t>
      </w:r>
      <w:r w:rsidR="002D277B">
        <w:t>mode of thinking and expression</w:t>
      </w:r>
      <w:r w:rsidR="001267EE">
        <w:t>,</w:t>
      </w:r>
      <w:r w:rsidR="002D277B">
        <w:t xml:space="preserve"> </w:t>
      </w:r>
      <w:r w:rsidR="00641334">
        <w:t xml:space="preserve">we </w:t>
      </w:r>
      <w:r w:rsidR="00B21D51">
        <w:t>can</w:t>
      </w:r>
      <w:r w:rsidR="00641334">
        <w:t xml:space="preserve"> refram</w:t>
      </w:r>
      <w:r w:rsidR="002D277B">
        <w:t>e</w:t>
      </w:r>
      <w:r w:rsidR="00641334">
        <w:t xml:space="preserve"> our </w:t>
      </w:r>
      <w:r w:rsidR="00B21D51">
        <w:t xml:space="preserve">understanding of </w:t>
      </w:r>
      <w:r w:rsidR="0035775C">
        <w:t>creative</w:t>
      </w:r>
      <w:r w:rsidR="00A46752">
        <w:t xml:space="preserve"> negotiations</w:t>
      </w:r>
      <w:r w:rsidR="00B21D51">
        <w:t xml:space="preserve"> and, to a useful extent, objectify </w:t>
      </w:r>
      <w:r w:rsidR="0039560F">
        <w:t xml:space="preserve">today’s </w:t>
      </w:r>
      <w:r w:rsidR="00B21D51">
        <w:t>newness</w:t>
      </w:r>
      <w:r w:rsidR="0039560F">
        <w:t xml:space="preserve"> in a form that suits our discipline</w:t>
      </w:r>
      <w:r w:rsidR="003249B2">
        <w:t>:</w:t>
      </w:r>
      <w:r w:rsidR="00E266DD">
        <w:t xml:space="preserve"> </w:t>
      </w:r>
    </w:p>
    <w:p w14:paraId="5D0565C0" w14:textId="77777777" w:rsidR="00855991" w:rsidRDefault="00855991" w:rsidP="00D060B3">
      <w:pPr>
        <w:spacing w:line="480" w:lineRule="auto"/>
        <w:ind w:left="720" w:right="680"/>
        <w:jc w:val="both"/>
        <w:rPr>
          <w:sz w:val="20"/>
          <w:szCs w:val="20"/>
        </w:rPr>
      </w:pPr>
      <w:r w:rsidRPr="00855991">
        <w:rPr>
          <w:sz w:val="20"/>
          <w:szCs w:val="20"/>
        </w:rPr>
        <w:t xml:space="preserve">We live in a time of </w:t>
      </w:r>
      <w:proofErr w:type="spellStart"/>
      <w:r w:rsidRPr="00855991">
        <w:rPr>
          <w:sz w:val="20"/>
          <w:szCs w:val="20"/>
        </w:rPr>
        <w:t>hyperobjects</w:t>
      </w:r>
      <w:proofErr w:type="spellEnd"/>
      <w:r w:rsidRPr="00855991">
        <w:rPr>
          <w:sz w:val="20"/>
          <w:szCs w:val="20"/>
        </w:rPr>
        <w:t xml:space="preserve">, of objects too massive and multi-phasic in their distribution in time and space for humans to fully com-prehend or experience them in a unitary way. A black hole is a kind of </w:t>
      </w:r>
      <w:proofErr w:type="spellStart"/>
      <w:r w:rsidRPr="00855991">
        <w:rPr>
          <w:sz w:val="20"/>
          <w:szCs w:val="20"/>
        </w:rPr>
        <w:t>hyperobject</w:t>
      </w:r>
      <w:proofErr w:type="spellEnd"/>
      <w:r w:rsidRPr="00855991">
        <w:rPr>
          <w:sz w:val="20"/>
          <w:szCs w:val="20"/>
        </w:rPr>
        <w:t xml:space="preserve">, a biosphere is another. But many of the </w:t>
      </w:r>
      <w:proofErr w:type="spellStart"/>
      <w:r w:rsidRPr="00855991">
        <w:rPr>
          <w:sz w:val="20"/>
          <w:szCs w:val="20"/>
        </w:rPr>
        <w:t>hyperobjects</w:t>
      </w:r>
      <w:proofErr w:type="spellEnd"/>
      <w:r w:rsidRPr="00855991">
        <w:rPr>
          <w:sz w:val="20"/>
          <w:szCs w:val="20"/>
        </w:rPr>
        <w:t xml:space="preserve"> that concern us have human origins. For example, global warming. </w:t>
      </w:r>
      <w:r>
        <w:rPr>
          <w:sz w:val="20"/>
          <w:szCs w:val="20"/>
        </w:rPr>
        <w:t xml:space="preserve">Or </w:t>
      </w:r>
      <w:r w:rsidRPr="00855991">
        <w:rPr>
          <w:sz w:val="20"/>
          <w:szCs w:val="20"/>
        </w:rPr>
        <w:t xml:space="preserve">antibiotics. Or plastic bags. Or capitalism. These </w:t>
      </w:r>
      <w:proofErr w:type="spellStart"/>
      <w:r w:rsidRPr="00855991">
        <w:rPr>
          <w:sz w:val="20"/>
          <w:szCs w:val="20"/>
        </w:rPr>
        <w:t>hyperobjects</w:t>
      </w:r>
      <w:proofErr w:type="spellEnd"/>
      <w:r w:rsidRPr="00855991">
        <w:rPr>
          <w:sz w:val="20"/>
          <w:szCs w:val="20"/>
        </w:rPr>
        <w:t xml:space="preserve"> exceed </w:t>
      </w:r>
      <w:proofErr w:type="gramStart"/>
      <w:r w:rsidRPr="00855991">
        <w:rPr>
          <w:sz w:val="20"/>
          <w:szCs w:val="20"/>
        </w:rPr>
        <w:t>and  envelop</w:t>
      </w:r>
      <w:proofErr w:type="gramEnd"/>
      <w:r w:rsidRPr="00855991">
        <w:rPr>
          <w:sz w:val="20"/>
          <w:szCs w:val="20"/>
        </w:rPr>
        <w:t xml:space="preserve">  us  like  a  viscous  fog,  they  make  awkward  and  unexpected appearances, they inspire hypocrisy and lameness and dread.</w:t>
      </w:r>
    </w:p>
    <w:p w14:paraId="1C411A21" w14:textId="22E3BC0D" w:rsidR="00E266DD" w:rsidRDefault="00855991" w:rsidP="00D060B3">
      <w:pPr>
        <w:spacing w:line="480" w:lineRule="auto"/>
        <w:ind w:left="720" w:right="680"/>
        <w:jc w:val="both"/>
      </w:pPr>
      <w:r w:rsidRPr="00855991">
        <w:rPr>
          <w:sz w:val="20"/>
          <w:szCs w:val="20"/>
        </w:rPr>
        <w:t xml:space="preserve">A certain kind of human has helped usher the world into the hyper-objective era. Let’s call them </w:t>
      </w:r>
      <w:proofErr w:type="spellStart"/>
      <w:r w:rsidRPr="00855991">
        <w:rPr>
          <w:sz w:val="20"/>
          <w:szCs w:val="20"/>
        </w:rPr>
        <w:t>hypersubjects</w:t>
      </w:r>
      <w:proofErr w:type="spellEnd"/>
      <w:r w:rsidRPr="00855991">
        <w:rPr>
          <w:sz w:val="20"/>
          <w:szCs w:val="20"/>
        </w:rPr>
        <w:t xml:space="preserve">. You will recognize them </w:t>
      </w:r>
      <w:proofErr w:type="gramStart"/>
      <w:r w:rsidRPr="00855991">
        <w:rPr>
          <w:sz w:val="20"/>
          <w:szCs w:val="20"/>
        </w:rPr>
        <w:t>as  the</w:t>
      </w:r>
      <w:proofErr w:type="gramEnd"/>
      <w:r w:rsidRPr="00855991">
        <w:rPr>
          <w:sz w:val="20"/>
          <w:szCs w:val="20"/>
        </w:rPr>
        <w:t xml:space="preserve">  type  of  subjects  you  are  invited  to  vote  for  in  elections,  the  experts  who  tell  you  how  things  are,  the  people  shooting  in  your  schools, the mansplainers from your Twitter feed. </w:t>
      </w:r>
      <w:r>
        <w:rPr>
          <w:sz w:val="20"/>
          <w:szCs w:val="20"/>
        </w:rPr>
        <w:t>(15)</w:t>
      </w:r>
    </w:p>
    <w:p w14:paraId="2CF807D5" w14:textId="172B3ED4" w:rsidR="002E4A07" w:rsidRDefault="00FE1001" w:rsidP="00BF5ECA">
      <w:pPr>
        <w:spacing w:line="480" w:lineRule="auto"/>
        <w:jc w:val="both"/>
      </w:pPr>
      <w:r>
        <w:t>The</w:t>
      </w:r>
      <w:r w:rsidR="00DB68D2" w:rsidRPr="00EB6FDC">
        <w:t xml:space="preserve"> transformation of </w:t>
      </w:r>
      <w:r w:rsidR="00CF69CD" w:rsidRPr="00CF69CD">
        <w:t>hitherto</w:t>
      </w:r>
      <w:r w:rsidR="00DB68D2" w:rsidRPr="00EB6FDC">
        <w:t xml:space="preserve"> intangible </w:t>
      </w:r>
      <w:r w:rsidR="00F76B04">
        <w:t>ideas</w:t>
      </w:r>
      <w:r w:rsidR="00DB68D2" w:rsidRPr="00EB6FDC">
        <w:t xml:space="preserve"> like creativity into</w:t>
      </w:r>
      <w:r w:rsidR="00BE03EA">
        <w:t xml:space="preserve"> </w:t>
      </w:r>
      <w:r w:rsidR="00B01FCB">
        <w:t>philosophical</w:t>
      </w:r>
      <w:r w:rsidR="00F76B04">
        <w:t xml:space="preserve"> or even commercial</w:t>
      </w:r>
      <w:r w:rsidR="00B01FCB">
        <w:t xml:space="preserve"> </w:t>
      </w:r>
      <w:r w:rsidR="00BE03EA">
        <w:t>enclosures</w:t>
      </w:r>
      <w:r w:rsidR="00102A76">
        <w:t xml:space="preserve"> -</w:t>
      </w:r>
      <w:r w:rsidR="002D277B">
        <w:t xml:space="preserve"> and ensuing discussions concerning their curation</w:t>
      </w:r>
      <w:r w:rsidR="00855991">
        <w:t xml:space="preserve"> by ‘</w:t>
      </w:r>
      <w:proofErr w:type="spellStart"/>
      <w:r w:rsidR="00855991">
        <w:t>hypersubjects</w:t>
      </w:r>
      <w:proofErr w:type="spellEnd"/>
      <w:r w:rsidR="00855991">
        <w:t>’</w:t>
      </w:r>
      <w:r w:rsidR="00102A76">
        <w:t xml:space="preserve"> -</w:t>
      </w:r>
      <w:r w:rsidR="00BE03EA">
        <w:t xml:space="preserve"> </w:t>
      </w:r>
      <w:r>
        <w:t xml:space="preserve">is not a new phenomenon. Cervantes </w:t>
      </w:r>
      <w:r w:rsidR="00B01FCB">
        <w:t xml:space="preserve">and his relationship with intellectual property </w:t>
      </w:r>
      <w:r>
        <w:t xml:space="preserve">shows us how </w:t>
      </w:r>
      <w:r w:rsidR="00E22DCA">
        <w:t xml:space="preserve">the process of </w:t>
      </w:r>
      <w:r>
        <w:t xml:space="preserve">negotiating creativity has existed for longer than </w:t>
      </w:r>
      <w:r w:rsidR="00F76B04">
        <w:t xml:space="preserve">the concepts </w:t>
      </w:r>
      <w:r>
        <w:t xml:space="preserve">we currently use to define </w:t>
      </w:r>
      <w:r w:rsidR="00B01FCB">
        <w:t>it</w:t>
      </w:r>
      <w:r>
        <w:t xml:space="preserve">. He exemplifies a fiction writer’s interest in theory and ideas, and the </w:t>
      </w:r>
      <w:r w:rsidR="00BE03EA">
        <w:t xml:space="preserve">story teller’s </w:t>
      </w:r>
      <w:r>
        <w:t>desire not to become trapped by them. By understanding how writers neg</w:t>
      </w:r>
      <w:r w:rsidR="00BE03EA">
        <w:t>otiat</w:t>
      </w:r>
      <w:r>
        <w:t>ed with creativity</w:t>
      </w:r>
      <w:r w:rsidR="00D15579">
        <w:t xml:space="preserve"> in the past and do so today</w:t>
      </w:r>
      <w:r>
        <w:t xml:space="preserve">, </w:t>
      </w:r>
      <w:r w:rsidR="0039560F">
        <w:t xml:space="preserve">we and </w:t>
      </w:r>
      <w:r>
        <w:t xml:space="preserve">our students can develop our own creative process so that we don’t know too </w:t>
      </w:r>
      <w:r w:rsidR="0038626B">
        <w:t>much,</w:t>
      </w:r>
      <w:r>
        <w:t xml:space="preserve"> and we don’t know </w:t>
      </w:r>
      <w:proofErr w:type="gramStart"/>
      <w:r>
        <w:t>to</w:t>
      </w:r>
      <w:proofErr w:type="gramEnd"/>
      <w:r>
        <w:t xml:space="preserve"> little. </w:t>
      </w:r>
      <w:r w:rsidR="003249B2" w:rsidRPr="00EB6FDC">
        <w:t xml:space="preserve"> </w:t>
      </w:r>
    </w:p>
    <w:p w14:paraId="3D9C883F" w14:textId="77777777" w:rsidR="00F05882" w:rsidRDefault="00F05882" w:rsidP="00BF5ECA">
      <w:pPr>
        <w:spacing w:line="480" w:lineRule="auto"/>
        <w:jc w:val="both"/>
      </w:pPr>
    </w:p>
    <w:p w14:paraId="2B3B87D8" w14:textId="7E815C0B" w:rsidR="00F05882" w:rsidRPr="00F05882" w:rsidRDefault="00F05882" w:rsidP="00BF5ECA">
      <w:pPr>
        <w:spacing w:line="480" w:lineRule="auto"/>
        <w:jc w:val="both"/>
        <w:rPr>
          <w:b/>
          <w:bCs/>
        </w:rPr>
      </w:pPr>
      <w:r w:rsidRPr="00F05882">
        <w:rPr>
          <w:b/>
          <w:bCs/>
        </w:rPr>
        <w:t>Prompt</w:t>
      </w:r>
    </w:p>
    <w:p w14:paraId="72DA3F41" w14:textId="329F34C3" w:rsidR="00D0573F" w:rsidRDefault="00D0573F" w:rsidP="00D0573F">
      <w:pPr>
        <w:spacing w:line="480" w:lineRule="auto"/>
        <w:jc w:val="both"/>
      </w:pPr>
      <w:r>
        <w:t>Cervantes</w:t>
      </w:r>
      <w:r w:rsidR="00716411">
        <w:t xml:space="preserve">, </w:t>
      </w:r>
      <w:r w:rsidR="005A190C">
        <w:t xml:space="preserve">seemingly </w:t>
      </w:r>
      <w:r w:rsidR="00716411">
        <w:t>always joking,</w:t>
      </w:r>
      <w:r>
        <w:t xml:space="preserve"> shows us that creative negotiations with </w:t>
      </w:r>
      <w:r w:rsidR="004D00BC">
        <w:t xml:space="preserve">literary significations, </w:t>
      </w:r>
      <w:r>
        <w:t xml:space="preserve">intellectual property </w:t>
      </w:r>
      <w:bookmarkStart w:id="1" w:name="_Hlk151367513"/>
      <w:r>
        <w:t>regulations</w:t>
      </w:r>
      <w:r w:rsidR="004D00BC">
        <w:t xml:space="preserve"> and </w:t>
      </w:r>
      <w:r w:rsidR="00C572B5">
        <w:t>brands have</w:t>
      </w:r>
      <w:r w:rsidR="005F17BE">
        <w:t xml:space="preserve"> been part </w:t>
      </w:r>
      <w:r w:rsidR="00DC5A93">
        <w:t xml:space="preserve">of </w:t>
      </w:r>
      <w:r w:rsidR="005F17BE">
        <w:t xml:space="preserve">literary creative process since commercial publication began. </w:t>
      </w:r>
      <w:r>
        <w:t xml:space="preserve"> Each </w:t>
      </w:r>
      <w:r w:rsidR="004D00BC">
        <w:t>neg</w:t>
      </w:r>
      <w:r w:rsidR="00375FE8">
        <w:t>otiat</w:t>
      </w:r>
      <w:r w:rsidR="004D00BC">
        <w:t xml:space="preserve">ion </w:t>
      </w:r>
      <w:r w:rsidR="00375FE8">
        <w:t>is unique</w:t>
      </w:r>
      <w:r w:rsidR="004D00BC">
        <w:t xml:space="preserve"> and specific to its own context</w:t>
      </w:r>
      <w:r w:rsidR="00375FE8">
        <w:t>. I</w:t>
      </w:r>
      <w:r>
        <w:t>t represents the work and character of the author in dialogue with the zeitgeist of their time</w:t>
      </w:r>
      <w:bookmarkEnd w:id="1"/>
      <w:r>
        <w:t xml:space="preserve">. </w:t>
      </w:r>
    </w:p>
    <w:p w14:paraId="150D9796" w14:textId="09B8FF5F" w:rsidR="001E1421" w:rsidRDefault="001E1421" w:rsidP="00D0573F">
      <w:pPr>
        <w:spacing w:line="480" w:lineRule="auto"/>
        <w:jc w:val="both"/>
      </w:pPr>
      <w:r w:rsidRPr="001E1421">
        <w:t xml:space="preserve">A formula for </w:t>
      </w:r>
      <w:r w:rsidR="004D00BC">
        <w:t>creative writ</w:t>
      </w:r>
      <w:r w:rsidR="00F156F9">
        <w:t>ers negotiating creativity</w:t>
      </w:r>
      <w:r>
        <w:t>:</w:t>
      </w:r>
    </w:p>
    <w:p w14:paraId="326122AB" w14:textId="44B9E7CC" w:rsidR="001E1421" w:rsidRPr="001E1421" w:rsidRDefault="001E1421" w:rsidP="001E1421">
      <w:pPr>
        <w:spacing w:line="480" w:lineRule="auto"/>
        <w:jc w:val="center"/>
        <w:rPr>
          <w:sz w:val="40"/>
          <w:szCs w:val="40"/>
        </w:rPr>
      </w:pPr>
      <w:r w:rsidRPr="001E1421">
        <w:rPr>
          <w:sz w:val="40"/>
          <w:szCs w:val="40"/>
        </w:rPr>
        <w:t xml:space="preserve">P + C x IP </w:t>
      </w:r>
      <w:r w:rsidR="0038626B" w:rsidRPr="001E1421">
        <w:rPr>
          <w:sz w:val="40"/>
          <w:szCs w:val="40"/>
        </w:rPr>
        <w:t>= N</w:t>
      </w:r>
    </w:p>
    <w:p w14:paraId="4F37A4C8" w14:textId="197CEDE7" w:rsidR="001E1421" w:rsidRPr="0038626B" w:rsidRDefault="001E1421" w:rsidP="001E1421">
      <w:pPr>
        <w:spacing w:line="480" w:lineRule="auto"/>
        <w:jc w:val="center"/>
        <w:rPr>
          <w:sz w:val="20"/>
          <w:szCs w:val="20"/>
        </w:rPr>
      </w:pPr>
      <w:r w:rsidRPr="0038626B">
        <w:rPr>
          <w:sz w:val="20"/>
          <w:szCs w:val="20"/>
        </w:rPr>
        <w:t>Publisher plus Creativity multiplied by Intellectual Property = Negotiation</w:t>
      </w:r>
    </w:p>
    <w:p w14:paraId="562BBE3B" w14:textId="77777777" w:rsidR="00E878B9" w:rsidRDefault="00E878B9"/>
    <w:p w14:paraId="499271FB" w14:textId="66EB5BA7" w:rsidR="00F17264" w:rsidRDefault="00E878B9" w:rsidP="00E878B9">
      <w:pPr>
        <w:spacing w:line="480" w:lineRule="auto"/>
      </w:pPr>
      <w:r>
        <w:t xml:space="preserve">An interesting activity for readers to try, after reminding their students that Cervantes was serious and not serious at the same time, </w:t>
      </w:r>
      <w:r w:rsidR="00111DBF">
        <w:t>might</w:t>
      </w:r>
      <w:r w:rsidR="005929F7">
        <w:t xml:space="preserve"> </w:t>
      </w:r>
      <w:r>
        <w:t xml:space="preserve">be to ask their </w:t>
      </w:r>
      <w:r w:rsidR="0054365F">
        <w:t xml:space="preserve">classes </w:t>
      </w:r>
      <w:r>
        <w:t xml:space="preserve">to </w:t>
      </w:r>
      <w:r w:rsidR="005A190C">
        <w:t xml:space="preserve">develop </w:t>
      </w:r>
      <w:r>
        <w:t xml:space="preserve">their own formulas for Negotiating Creativity. </w:t>
      </w:r>
    </w:p>
    <w:bookmarkEnd w:id="0"/>
    <w:p w14:paraId="68D30EFC" w14:textId="77777777" w:rsidR="00E878B9" w:rsidRDefault="00E878B9"/>
    <w:p w14:paraId="65310934" w14:textId="77777777" w:rsidR="007818A3" w:rsidRDefault="007818A3"/>
    <w:p w14:paraId="620B46BF" w14:textId="77777777" w:rsidR="007818A3" w:rsidRDefault="007818A3"/>
    <w:p w14:paraId="2D6FD685" w14:textId="77777777" w:rsidR="007818A3" w:rsidRDefault="007818A3"/>
    <w:p w14:paraId="538D762A" w14:textId="77777777" w:rsidR="0089767B" w:rsidRDefault="0089767B">
      <w:pPr>
        <w:rPr>
          <w:b/>
          <w:bCs/>
        </w:rPr>
      </w:pPr>
    </w:p>
    <w:p w14:paraId="7B7D54C2" w14:textId="355D3380" w:rsidR="00251791" w:rsidRPr="004A26C8" w:rsidRDefault="00E043EE">
      <w:pPr>
        <w:rPr>
          <w:b/>
          <w:bCs/>
        </w:rPr>
      </w:pPr>
      <w:r>
        <w:rPr>
          <w:b/>
          <w:bCs/>
        </w:rPr>
        <w:t>Works cited and bibliography.</w:t>
      </w:r>
    </w:p>
    <w:p w14:paraId="5623117F" w14:textId="241BA120" w:rsidR="005F17BE" w:rsidRDefault="005F17BE" w:rsidP="005F17BE">
      <w:pPr>
        <w:pStyle w:val="FootnoteText"/>
        <w:rPr>
          <w:sz w:val="22"/>
          <w:szCs w:val="22"/>
        </w:rPr>
      </w:pPr>
      <w:r w:rsidRPr="005F17BE">
        <w:rPr>
          <w:sz w:val="22"/>
          <w:szCs w:val="22"/>
        </w:rPr>
        <w:t>Barthes, R</w:t>
      </w:r>
      <w:r w:rsidR="00682215">
        <w:rPr>
          <w:sz w:val="22"/>
          <w:szCs w:val="22"/>
        </w:rPr>
        <w:t>oland</w:t>
      </w:r>
      <w:r w:rsidR="000609AA">
        <w:rPr>
          <w:sz w:val="22"/>
          <w:szCs w:val="22"/>
        </w:rPr>
        <w:t>:</w:t>
      </w:r>
      <w:r w:rsidRPr="005F17BE">
        <w:rPr>
          <w:sz w:val="22"/>
          <w:szCs w:val="22"/>
        </w:rPr>
        <w:t xml:space="preserve"> The Death of the Author,</w:t>
      </w:r>
      <w:r w:rsidR="000609AA">
        <w:rPr>
          <w:sz w:val="22"/>
          <w:szCs w:val="22"/>
        </w:rPr>
        <w:t xml:space="preserve"> </w:t>
      </w:r>
      <w:r w:rsidRPr="005F17BE">
        <w:rPr>
          <w:i/>
          <w:iCs/>
          <w:sz w:val="22"/>
          <w:szCs w:val="22"/>
        </w:rPr>
        <w:t>The Magazine in a Box 5+6.</w:t>
      </w:r>
      <w:r w:rsidRPr="005F17BE">
        <w:rPr>
          <w:sz w:val="22"/>
          <w:szCs w:val="22"/>
        </w:rPr>
        <w:t xml:space="preserve"> Aspen, </w:t>
      </w:r>
      <w:r w:rsidR="0069398A">
        <w:rPr>
          <w:sz w:val="22"/>
          <w:szCs w:val="22"/>
        </w:rPr>
        <w:t>1967</w:t>
      </w:r>
      <w:r w:rsidR="00F60CA6">
        <w:rPr>
          <w:sz w:val="22"/>
          <w:szCs w:val="22"/>
        </w:rPr>
        <w:t>.</w:t>
      </w:r>
      <w:r w:rsidR="0069398A">
        <w:rPr>
          <w:sz w:val="22"/>
          <w:szCs w:val="22"/>
        </w:rPr>
        <w:t xml:space="preserve"> </w:t>
      </w:r>
      <w:r w:rsidR="00F60CA6">
        <w:rPr>
          <w:sz w:val="22"/>
          <w:szCs w:val="22"/>
        </w:rPr>
        <w:t>Web</w:t>
      </w:r>
      <w:r w:rsidR="00641334">
        <w:rPr>
          <w:sz w:val="22"/>
          <w:szCs w:val="22"/>
        </w:rPr>
        <w:t>.</w:t>
      </w:r>
      <w:r w:rsidR="007949E3">
        <w:rPr>
          <w:sz w:val="22"/>
          <w:szCs w:val="22"/>
        </w:rPr>
        <w:t xml:space="preserve"> 20/11/2023.</w:t>
      </w:r>
      <w:r w:rsidR="00F60CA6">
        <w:rPr>
          <w:sz w:val="22"/>
          <w:szCs w:val="22"/>
        </w:rPr>
        <w:t xml:space="preserve"> </w:t>
      </w:r>
    </w:p>
    <w:p w14:paraId="1A630B9B" w14:textId="77777777" w:rsidR="005F17BE" w:rsidRPr="005F17BE" w:rsidRDefault="005F17BE" w:rsidP="005F17BE">
      <w:pPr>
        <w:pStyle w:val="FootnoteText"/>
        <w:rPr>
          <w:sz w:val="22"/>
          <w:szCs w:val="22"/>
        </w:rPr>
      </w:pPr>
    </w:p>
    <w:p w14:paraId="52A3CC23" w14:textId="77777777" w:rsidR="00924D1C" w:rsidRDefault="005F17BE">
      <w:pPr>
        <w:rPr>
          <w:rFonts w:cstheme="minorHAnsi"/>
          <w:color w:val="1C2D3D"/>
          <w:shd w:val="clear" w:color="auto" w:fill="FFFFFF"/>
        </w:rPr>
      </w:pPr>
      <w:r w:rsidRPr="00A85519">
        <w:rPr>
          <w:rFonts w:cstheme="minorHAnsi"/>
          <w:color w:val="1C2D3D"/>
          <w:shd w:val="clear" w:color="auto" w:fill="FFFFFF"/>
        </w:rPr>
        <w:t>Biggs, H</w:t>
      </w:r>
      <w:r w:rsidR="00B003DE">
        <w:rPr>
          <w:rFonts w:cstheme="minorHAnsi"/>
          <w:color w:val="1C2D3D"/>
          <w:shd w:val="clear" w:color="auto" w:fill="FFFFFF"/>
        </w:rPr>
        <w:t>enry</w:t>
      </w:r>
      <w:r w:rsidR="000609AA">
        <w:rPr>
          <w:rFonts w:cstheme="minorHAnsi"/>
          <w:color w:val="1C2D3D"/>
          <w:shd w:val="clear" w:color="auto" w:fill="FFFFFF"/>
        </w:rPr>
        <w:t>:</w:t>
      </w:r>
      <w:r w:rsidRPr="00A85519">
        <w:rPr>
          <w:rFonts w:cstheme="minorHAnsi"/>
          <w:color w:val="1C2D3D"/>
          <w:shd w:val="clear" w:color="auto" w:fill="FFFFFF"/>
        </w:rPr>
        <w:t xml:space="preserve"> Jousting at windmills: Cervantes and the quixotic fight for authorial control. </w:t>
      </w:r>
      <w:r w:rsidRPr="00A85519">
        <w:rPr>
          <w:rFonts w:cstheme="minorHAnsi"/>
          <w:i/>
          <w:iCs/>
          <w:color w:val="1C2D3D"/>
          <w:shd w:val="clear" w:color="auto" w:fill="FFFFFF"/>
        </w:rPr>
        <w:t>Marquette Intellectual Property Law Review, 22(2),</w:t>
      </w:r>
      <w:r w:rsidRPr="00A85519">
        <w:rPr>
          <w:rFonts w:cstheme="minorHAnsi"/>
          <w:color w:val="1C2D3D"/>
          <w:shd w:val="clear" w:color="auto" w:fill="FFFFFF"/>
        </w:rPr>
        <w:t> </w:t>
      </w:r>
      <w:r w:rsidR="00B003DE">
        <w:rPr>
          <w:rFonts w:cstheme="minorHAnsi"/>
          <w:color w:val="1C2D3D"/>
          <w:shd w:val="clear" w:color="auto" w:fill="FFFFFF"/>
        </w:rPr>
        <w:t>2013</w:t>
      </w:r>
      <w:r w:rsidR="007949E3">
        <w:rPr>
          <w:rFonts w:cstheme="minorHAnsi"/>
          <w:color w:val="1C2D3D"/>
          <w:shd w:val="clear" w:color="auto" w:fill="FFFFFF"/>
        </w:rPr>
        <w:t>,</w:t>
      </w:r>
      <w:r w:rsidR="00B003DE">
        <w:rPr>
          <w:rFonts w:cstheme="minorHAnsi"/>
          <w:color w:val="1C2D3D"/>
          <w:shd w:val="clear" w:color="auto" w:fill="FFFFFF"/>
        </w:rPr>
        <w:t xml:space="preserve"> </w:t>
      </w:r>
      <w:proofErr w:type="spellStart"/>
      <w:r w:rsidR="00B003DE">
        <w:rPr>
          <w:rFonts w:cstheme="minorHAnsi"/>
          <w:color w:val="1C2D3D"/>
          <w:shd w:val="clear" w:color="auto" w:fill="FFFFFF"/>
        </w:rPr>
        <w:t>pg</w:t>
      </w:r>
      <w:proofErr w:type="spellEnd"/>
      <w:r w:rsidR="009362DE">
        <w:rPr>
          <w:rFonts w:cstheme="minorHAnsi"/>
          <w:color w:val="1C2D3D"/>
          <w:shd w:val="clear" w:color="auto" w:fill="FFFFFF"/>
        </w:rPr>
        <w:t xml:space="preserve"> 218</w:t>
      </w:r>
      <w:r w:rsidR="00F60CA6">
        <w:rPr>
          <w:rFonts w:cstheme="minorHAnsi"/>
          <w:color w:val="1C2D3D"/>
          <w:shd w:val="clear" w:color="auto" w:fill="FFFFFF"/>
        </w:rPr>
        <w:t xml:space="preserve">. </w:t>
      </w:r>
      <w:r w:rsidR="007949E3">
        <w:rPr>
          <w:rFonts w:cstheme="minorHAnsi"/>
          <w:color w:val="1C2D3D"/>
          <w:shd w:val="clear" w:color="auto" w:fill="FFFFFF"/>
        </w:rPr>
        <w:t>Web</w:t>
      </w:r>
      <w:r w:rsidR="00924D1C">
        <w:rPr>
          <w:rFonts w:cstheme="minorHAnsi"/>
          <w:color w:val="1C2D3D"/>
          <w:shd w:val="clear" w:color="auto" w:fill="FFFFFF"/>
        </w:rPr>
        <w:t>.</w:t>
      </w:r>
    </w:p>
    <w:p w14:paraId="697CF503" w14:textId="0119068F" w:rsidR="00031A80" w:rsidRDefault="00031A80">
      <w:pPr>
        <w:rPr>
          <w:rFonts w:cstheme="minorHAnsi"/>
          <w:color w:val="1C2D3D"/>
          <w:shd w:val="clear" w:color="auto" w:fill="FFFFFF"/>
        </w:rPr>
      </w:pPr>
      <w:r w:rsidRPr="00031A80">
        <w:rPr>
          <w:rFonts w:cstheme="minorHAnsi"/>
          <w:color w:val="1C2D3D"/>
          <w:shd w:val="clear" w:color="auto" w:fill="FFFFFF"/>
        </w:rPr>
        <w:t>Björk</w:t>
      </w:r>
      <w:r w:rsidR="00B40A5E">
        <w:rPr>
          <w:rFonts w:cstheme="minorHAnsi"/>
          <w:color w:val="1C2D3D"/>
          <w:shd w:val="clear" w:color="auto" w:fill="FFFFFF"/>
        </w:rPr>
        <w:t>:</w:t>
      </w:r>
      <w:r>
        <w:rPr>
          <w:rFonts w:cstheme="minorHAnsi"/>
          <w:color w:val="1C2D3D"/>
          <w:shd w:val="clear" w:color="auto" w:fill="FFFFFF"/>
        </w:rPr>
        <w:t xml:space="preserve"> </w:t>
      </w:r>
      <w:r w:rsidR="008E160C" w:rsidRPr="008E160C">
        <w:rPr>
          <w:rFonts w:cstheme="minorHAnsi"/>
          <w:color w:val="1C2D3D"/>
          <w:shd w:val="clear" w:color="auto" w:fill="FFFFFF"/>
        </w:rPr>
        <w:t>“Hyperballad”</w:t>
      </w:r>
      <w:r w:rsidRPr="008E160C">
        <w:rPr>
          <w:rFonts w:cstheme="minorHAnsi"/>
          <w:color w:val="1C2D3D"/>
          <w:shd w:val="clear" w:color="auto" w:fill="FFFFFF"/>
        </w:rPr>
        <w:t>,</w:t>
      </w:r>
      <w:r w:rsidR="008E160C">
        <w:rPr>
          <w:rFonts w:cstheme="minorHAnsi"/>
          <w:color w:val="1C2D3D"/>
          <w:shd w:val="clear" w:color="auto" w:fill="FFFFFF"/>
        </w:rPr>
        <w:t xml:space="preserve"> </w:t>
      </w:r>
      <w:r w:rsidR="008E160C" w:rsidRPr="008E160C">
        <w:rPr>
          <w:rFonts w:cstheme="minorHAnsi"/>
          <w:i/>
          <w:iCs/>
          <w:color w:val="1C2D3D"/>
          <w:shd w:val="clear" w:color="auto" w:fill="FFFFFF"/>
        </w:rPr>
        <w:t>Post</w:t>
      </w:r>
      <w:r w:rsidR="008E160C">
        <w:rPr>
          <w:rFonts w:cstheme="minorHAnsi"/>
          <w:color w:val="1C2D3D"/>
          <w:shd w:val="clear" w:color="auto" w:fill="FFFFFF"/>
        </w:rPr>
        <w:t>,</w:t>
      </w:r>
      <w:r>
        <w:rPr>
          <w:rFonts w:cstheme="minorHAnsi"/>
          <w:color w:val="1C2D3D"/>
          <w:shd w:val="clear" w:color="auto" w:fill="FFFFFF"/>
        </w:rPr>
        <w:t xml:space="preserve"> </w:t>
      </w:r>
      <w:r w:rsidR="008E160C">
        <w:rPr>
          <w:rFonts w:cstheme="minorHAnsi"/>
          <w:color w:val="1C2D3D"/>
          <w:shd w:val="clear" w:color="auto" w:fill="FFFFFF"/>
        </w:rPr>
        <w:t>London, One Little Indian, (199</w:t>
      </w:r>
      <w:r w:rsidR="00A46752">
        <w:rPr>
          <w:rFonts w:cstheme="minorHAnsi"/>
          <w:color w:val="1C2D3D"/>
          <w:shd w:val="clear" w:color="auto" w:fill="FFFFFF"/>
        </w:rPr>
        <w:t>5</w:t>
      </w:r>
      <w:r w:rsidR="008E160C">
        <w:rPr>
          <w:rFonts w:cstheme="minorHAnsi"/>
          <w:color w:val="1C2D3D"/>
          <w:shd w:val="clear" w:color="auto" w:fill="FFFFFF"/>
        </w:rPr>
        <w:t>). CD.</w:t>
      </w:r>
    </w:p>
    <w:p w14:paraId="7697795C" w14:textId="4AE1C733" w:rsidR="005F17BE" w:rsidRDefault="005F17BE">
      <w:r>
        <w:t>Cervantes, M</w:t>
      </w:r>
      <w:r w:rsidR="009362DE">
        <w:t>iguel de</w:t>
      </w:r>
      <w:r w:rsidR="000609AA">
        <w:t>:</w:t>
      </w:r>
      <w:r>
        <w:t xml:space="preserve"> </w:t>
      </w:r>
      <w:r w:rsidRPr="009A404B">
        <w:rPr>
          <w:i/>
          <w:iCs/>
        </w:rPr>
        <w:t>Don Quixote</w:t>
      </w:r>
      <w:r>
        <w:rPr>
          <w:i/>
          <w:iCs/>
        </w:rPr>
        <w:t>,</w:t>
      </w:r>
      <w:r w:rsidRPr="009A404B">
        <w:rPr>
          <w:i/>
          <w:iCs/>
        </w:rPr>
        <w:t xml:space="preserve"> Part One</w:t>
      </w:r>
      <w:r>
        <w:t>, translated from the Spanish by John Rutherford, London</w:t>
      </w:r>
      <w:r w:rsidR="003D01A0">
        <w:t>:</w:t>
      </w:r>
      <w:r>
        <w:t xml:space="preserve"> Penguin</w:t>
      </w:r>
      <w:r w:rsidR="008A1F83">
        <w:t xml:space="preserve">, </w:t>
      </w:r>
      <w:r w:rsidR="009362DE">
        <w:t>2000,</w:t>
      </w:r>
      <w:r>
        <w:t xml:space="preserve"> pg</w:t>
      </w:r>
      <w:r w:rsidR="009362DE">
        <w:t>.</w:t>
      </w:r>
      <w:r>
        <w:t xml:space="preserve"> 463</w:t>
      </w:r>
      <w:r w:rsidR="0069398A">
        <w:t>, 468</w:t>
      </w:r>
      <w:r w:rsidR="00475D0C">
        <w:t>.</w:t>
      </w:r>
      <w:r w:rsidR="00F60CA6">
        <w:t xml:space="preserve"> Print</w:t>
      </w:r>
      <w:r w:rsidR="007949E3">
        <w:t>.</w:t>
      </w:r>
    </w:p>
    <w:p w14:paraId="43E646A5" w14:textId="75573871" w:rsidR="005F17BE" w:rsidRDefault="005F17BE">
      <w:r>
        <w:t xml:space="preserve">Eco, </w:t>
      </w:r>
      <w:r w:rsidR="00B003DE">
        <w:t>Umberto</w:t>
      </w:r>
      <w:r w:rsidR="000609AA">
        <w:t>:</w:t>
      </w:r>
      <w:r>
        <w:t xml:space="preserve"> </w:t>
      </w:r>
      <w:r w:rsidRPr="00656571">
        <w:rPr>
          <w:i/>
          <w:iCs/>
        </w:rPr>
        <w:t>On Literature</w:t>
      </w:r>
      <w:r>
        <w:t>, London</w:t>
      </w:r>
      <w:r w:rsidR="003D01A0">
        <w:t>:</w:t>
      </w:r>
      <w:r>
        <w:t xml:space="preserve"> Vintage</w:t>
      </w:r>
      <w:r w:rsidR="00B003DE">
        <w:t>, 2006</w:t>
      </w:r>
      <w:r w:rsidR="00F60CA6">
        <w:t>. Print.</w:t>
      </w:r>
    </w:p>
    <w:p w14:paraId="489F0829" w14:textId="32DAF452" w:rsidR="00176900" w:rsidRPr="00F12487" w:rsidRDefault="00176900" w:rsidP="00176900">
      <w:r w:rsidRPr="00F12487">
        <w:t>Foucault</w:t>
      </w:r>
      <w:r>
        <w:t>, Michel:</w:t>
      </w:r>
      <w:r w:rsidRPr="00F12487">
        <w:rPr>
          <w:i/>
          <w:iCs/>
        </w:rPr>
        <w:t xml:space="preserve"> </w:t>
      </w:r>
      <w:r w:rsidRPr="000609AA">
        <w:t>What Is an Author?</w:t>
      </w:r>
      <w:r w:rsidR="003D01A0">
        <w:t xml:space="preserve"> </w:t>
      </w:r>
      <w:r w:rsidRPr="00F12487">
        <w:rPr>
          <w:i/>
          <w:iCs/>
        </w:rPr>
        <w:t xml:space="preserve"> </w:t>
      </w:r>
      <w:r w:rsidR="003D01A0">
        <w:rPr>
          <w:i/>
          <w:iCs/>
        </w:rPr>
        <w:t xml:space="preserve">In </w:t>
      </w:r>
      <w:r w:rsidRPr="00F12487">
        <w:rPr>
          <w:i/>
          <w:iCs/>
        </w:rPr>
        <w:t>Textual Strategies</w:t>
      </w:r>
      <w:r w:rsidR="003D01A0">
        <w:rPr>
          <w:i/>
          <w:iCs/>
        </w:rPr>
        <w:t>, perspectives in post structuralist criticism</w:t>
      </w:r>
      <w:r w:rsidRPr="00F12487">
        <w:rPr>
          <w:i/>
          <w:iCs/>
        </w:rPr>
        <w:t xml:space="preserve">, </w:t>
      </w:r>
      <w:r w:rsidRPr="008A1F83">
        <w:t>ed</w:t>
      </w:r>
      <w:r w:rsidR="008A1F83" w:rsidRPr="008A1F83">
        <w:t xml:space="preserve">ited </w:t>
      </w:r>
      <w:proofErr w:type="gramStart"/>
      <w:r w:rsidR="008A1F83" w:rsidRPr="008A1F83">
        <w:t xml:space="preserve">by </w:t>
      </w:r>
      <w:r w:rsidRPr="008A1F83">
        <w:t>.Josue</w:t>
      </w:r>
      <w:proofErr w:type="gramEnd"/>
      <w:r w:rsidRPr="008A1F83">
        <w:t xml:space="preserve"> V. Harari</w:t>
      </w:r>
      <w:r w:rsidR="003D01A0">
        <w:t>,</w:t>
      </w:r>
      <w:r>
        <w:rPr>
          <w:i/>
          <w:iCs/>
        </w:rPr>
        <w:t xml:space="preserve"> </w:t>
      </w:r>
      <w:r w:rsidRPr="00F12487">
        <w:t xml:space="preserve">New York: </w:t>
      </w:r>
      <w:r w:rsidR="003D01A0">
        <w:t>Cornell University Press</w:t>
      </w:r>
      <w:r w:rsidRPr="00F12487">
        <w:t>, 1979</w:t>
      </w:r>
      <w:r>
        <w:t xml:space="preserve">, </w:t>
      </w:r>
      <w:proofErr w:type="spellStart"/>
      <w:r w:rsidRPr="00F12487">
        <w:t>pg</w:t>
      </w:r>
      <w:proofErr w:type="spellEnd"/>
      <w:r w:rsidRPr="00F12487">
        <w:t xml:space="preserve"> 141</w:t>
      </w:r>
      <w:r>
        <w:t xml:space="preserve">, 148. </w:t>
      </w:r>
      <w:r w:rsidR="007949E3">
        <w:t>Web</w:t>
      </w:r>
      <w:r w:rsidR="00924D1C">
        <w:t>.</w:t>
      </w:r>
    </w:p>
    <w:p w14:paraId="5480D25D" w14:textId="7AED6A6E" w:rsidR="008A1F83" w:rsidRDefault="008A1F83" w:rsidP="0069398A">
      <w:r w:rsidRPr="008A1F83">
        <w:t>Jáuregui</w:t>
      </w:r>
      <w:r w:rsidR="0069398A" w:rsidRPr="0069398A">
        <w:t xml:space="preserve"> y Aguilar, Juan de</w:t>
      </w:r>
      <w:r w:rsidR="00B40A5E">
        <w:t>:</w:t>
      </w:r>
      <w:r w:rsidR="0069398A" w:rsidRPr="0069398A">
        <w:t xml:space="preserve"> Portrait of Miguel de Cervantes </w:t>
      </w:r>
      <w:r w:rsidR="00904A80">
        <w:t>attributed to</w:t>
      </w:r>
      <w:r w:rsidR="0053779C">
        <w:t xml:space="preserve"> Juan de</w:t>
      </w:r>
      <w:r w:rsidR="00904A80">
        <w:t xml:space="preserve"> </w:t>
      </w:r>
      <w:r w:rsidR="0053779C" w:rsidRPr="008A1F83">
        <w:t>Jáuregui</w:t>
      </w:r>
      <w:r w:rsidR="0053779C" w:rsidRPr="0069398A">
        <w:t xml:space="preserve"> y </w:t>
      </w:r>
      <w:r w:rsidR="0053779C">
        <w:t>A</w:t>
      </w:r>
      <w:r w:rsidR="00904A80">
        <w:t>guilar</w:t>
      </w:r>
      <w:r w:rsidR="0069398A">
        <w:t xml:space="preserve">, </w:t>
      </w:r>
      <w:r w:rsidR="0069398A" w:rsidRPr="0069398A">
        <w:t>Private Collection</w:t>
      </w:r>
      <w:r w:rsidR="00B40A5E">
        <w:t>,</w:t>
      </w:r>
      <w:r w:rsidR="00B40A5E" w:rsidRPr="00B40A5E">
        <w:t xml:space="preserve"> 1547-1615</w:t>
      </w:r>
      <w:r w:rsidR="00924D1C">
        <w:t>.</w:t>
      </w:r>
    </w:p>
    <w:p w14:paraId="0729C411" w14:textId="673B82BF" w:rsidR="007B4E47" w:rsidRDefault="007B4E47" w:rsidP="0069398A">
      <w:r>
        <w:t>Lathrop, Tom</w:t>
      </w:r>
      <w:r w:rsidR="000609AA">
        <w:t>:</w:t>
      </w:r>
      <w:r>
        <w:t xml:space="preserve"> Don Quixote and </w:t>
      </w:r>
      <w:r w:rsidR="00641334">
        <w:t>it</w:t>
      </w:r>
      <w:r>
        <w:t xml:space="preserve">s </w:t>
      </w:r>
      <w:r w:rsidR="00641334">
        <w:t>e</w:t>
      </w:r>
      <w:r>
        <w:t xml:space="preserve">rrant </w:t>
      </w:r>
      <w:r w:rsidR="00641334">
        <w:t>a</w:t>
      </w:r>
      <w:r>
        <w:t>uthor</w:t>
      </w:r>
      <w:r w:rsidR="007818A3">
        <w:t>,</w:t>
      </w:r>
      <w:r>
        <w:t xml:space="preserve"> </w:t>
      </w:r>
      <w:r w:rsidR="009362DE" w:rsidRPr="009362DE">
        <w:rPr>
          <w:i/>
          <w:iCs/>
        </w:rPr>
        <w:t>New England Review, Volume 31, No 4</w:t>
      </w:r>
      <w:r w:rsidR="008A1F83">
        <w:rPr>
          <w:i/>
          <w:iCs/>
        </w:rPr>
        <w:t>,</w:t>
      </w:r>
      <w:r w:rsidR="009362DE">
        <w:t xml:space="preserve"> </w:t>
      </w:r>
      <w:r w:rsidR="008A1F83" w:rsidRPr="008A1F83">
        <w:t>Middlebury</w:t>
      </w:r>
      <w:r w:rsidR="00641334">
        <w:t>,</w:t>
      </w:r>
      <w:r w:rsidR="008A1F83" w:rsidRPr="008A1F83">
        <w:t xml:space="preserve"> </w:t>
      </w:r>
      <w:r w:rsidR="009362DE">
        <w:t>2010</w:t>
      </w:r>
      <w:r w:rsidR="00641334">
        <w:t>,</w:t>
      </w:r>
      <w:r w:rsidR="009362DE">
        <w:t xml:space="preserve"> </w:t>
      </w:r>
      <w:proofErr w:type="spellStart"/>
      <w:r>
        <w:t>pg</w:t>
      </w:r>
      <w:proofErr w:type="spellEnd"/>
      <w:r>
        <w:t xml:space="preserve"> 16</w:t>
      </w:r>
      <w:r w:rsidR="00F60CA6">
        <w:t xml:space="preserve">. </w:t>
      </w:r>
      <w:r w:rsidR="007949E3">
        <w:t>We</w:t>
      </w:r>
      <w:r w:rsidR="00D41162">
        <w:t>b</w:t>
      </w:r>
      <w:r w:rsidR="00924D1C">
        <w:t>.</w:t>
      </w:r>
    </w:p>
    <w:p w14:paraId="01E0FDB7" w14:textId="7B68A521" w:rsidR="005F17BE" w:rsidRDefault="005F17BE">
      <w:r w:rsidRPr="00203026">
        <w:t>Logie, J</w:t>
      </w:r>
      <w:r w:rsidR="00B003DE">
        <w:t>ohn:</w:t>
      </w:r>
      <w:r w:rsidRPr="00203026">
        <w:t xml:space="preserve"> 1967: The Birth of “The Death of the Author.” </w:t>
      </w:r>
      <w:r w:rsidRPr="00203026">
        <w:rPr>
          <w:i/>
          <w:iCs/>
        </w:rPr>
        <w:t>College English</w:t>
      </w:r>
      <w:r w:rsidRPr="00203026">
        <w:t>, 75(5),</w:t>
      </w:r>
      <w:r w:rsidR="00B003DE">
        <w:t xml:space="preserve"> Annapolis Junction 2013, </w:t>
      </w:r>
      <w:r w:rsidR="00641334">
        <w:t>pgs.</w:t>
      </w:r>
      <w:r w:rsidRPr="00203026">
        <w:t xml:space="preserve"> 493–512.</w:t>
      </w:r>
      <w:r w:rsidR="00F60CA6">
        <w:t xml:space="preserve"> Web.</w:t>
      </w:r>
    </w:p>
    <w:p w14:paraId="4B94062B" w14:textId="7486D92A" w:rsidR="00DB68D2" w:rsidRDefault="00DB68D2">
      <w:r>
        <w:t>Morton, Timothy</w:t>
      </w:r>
      <w:r w:rsidR="00B40A5E">
        <w:t>:</w:t>
      </w:r>
      <w:r>
        <w:t xml:space="preserve"> Boyer, Domenic: </w:t>
      </w:r>
      <w:r w:rsidRPr="00EB6FDC">
        <w:rPr>
          <w:i/>
          <w:iCs/>
        </w:rPr>
        <w:t>H</w:t>
      </w:r>
      <w:bookmarkStart w:id="2" w:name="_Hlk151827212"/>
      <w:r w:rsidRPr="00EB6FDC">
        <w:rPr>
          <w:i/>
          <w:iCs/>
        </w:rPr>
        <w:t>yposubjects, on becoming human</w:t>
      </w:r>
      <w:r>
        <w:t xml:space="preserve">, </w:t>
      </w:r>
      <w:bookmarkEnd w:id="2"/>
      <w:r w:rsidR="00641334">
        <w:t xml:space="preserve">London: </w:t>
      </w:r>
      <w:r>
        <w:t xml:space="preserve">Open Humanities Press2021, </w:t>
      </w:r>
      <w:proofErr w:type="spellStart"/>
      <w:r>
        <w:t>pg</w:t>
      </w:r>
      <w:proofErr w:type="spellEnd"/>
      <w:r>
        <w:t xml:space="preserve"> 14.</w:t>
      </w:r>
    </w:p>
    <w:p w14:paraId="42C9FE95" w14:textId="0DF68BEA" w:rsidR="00E043EE" w:rsidRDefault="00E043EE">
      <w:r>
        <w:t>Wallace, Jeff</w:t>
      </w:r>
      <w:r w:rsidR="0089767B">
        <w:t>:</w:t>
      </w:r>
      <w:r>
        <w:t xml:space="preserve"> </w:t>
      </w:r>
      <w:r w:rsidRPr="0089767B">
        <w:rPr>
          <w:i/>
          <w:iCs/>
        </w:rPr>
        <w:t>Abstraction in Modernism and Modernity: Human and Inhuman</w:t>
      </w:r>
      <w:r w:rsidRPr="00E043EE">
        <w:t xml:space="preserve"> </w:t>
      </w:r>
      <w:r>
        <w:t>Edinburgh, Edinburgh University Press, 2023. Print</w:t>
      </w:r>
      <w:r w:rsidR="0089767B">
        <w:t>.</w:t>
      </w:r>
    </w:p>
    <w:p w14:paraId="60E53CC8" w14:textId="19363956" w:rsidR="00D41162" w:rsidRDefault="00D41162"/>
    <w:p w14:paraId="67303295" w14:textId="77777777" w:rsidR="00E043EE" w:rsidRDefault="00E043EE"/>
    <w:p w14:paraId="17F8504D" w14:textId="77777777" w:rsidR="00E043EE" w:rsidRDefault="00E043EE"/>
    <w:p w14:paraId="648D5D95" w14:textId="77777777" w:rsidR="00E043EE" w:rsidRDefault="00E043EE"/>
    <w:p w14:paraId="638D96EB" w14:textId="77777777" w:rsidR="00E043EE" w:rsidRDefault="00E043EE"/>
    <w:p w14:paraId="3D91B2E8" w14:textId="77777777" w:rsidR="00E043EE" w:rsidRDefault="00E043EE"/>
    <w:p w14:paraId="4067788A" w14:textId="77777777" w:rsidR="00E043EE" w:rsidRDefault="00E043EE"/>
    <w:p w14:paraId="6EBAD40E" w14:textId="77777777" w:rsidR="00E043EE" w:rsidRDefault="00E043EE"/>
    <w:p w14:paraId="3764BE4E" w14:textId="77777777" w:rsidR="00E043EE" w:rsidRDefault="00E043EE"/>
    <w:p w14:paraId="361B5411" w14:textId="77777777" w:rsidR="00E043EE" w:rsidRDefault="00E043EE"/>
    <w:p w14:paraId="0B2EA50E" w14:textId="77777777" w:rsidR="00E043EE" w:rsidRDefault="00E043EE"/>
    <w:p w14:paraId="736EF82A" w14:textId="77777777" w:rsidR="00E043EE" w:rsidRDefault="00E043EE"/>
    <w:p w14:paraId="6345312A" w14:textId="77777777" w:rsidR="00E043EE" w:rsidRDefault="00E043EE"/>
    <w:p w14:paraId="60F78FBE" w14:textId="77777777" w:rsidR="00E043EE" w:rsidRDefault="00E043EE"/>
    <w:p w14:paraId="6AD1234A" w14:textId="64BF363A" w:rsidR="00E043EE" w:rsidRPr="00436E93" w:rsidRDefault="00E043EE" w:rsidP="00436E93">
      <w:pPr>
        <w:spacing w:line="360" w:lineRule="auto"/>
        <w:rPr>
          <w:b/>
          <w:bCs/>
        </w:rPr>
      </w:pPr>
      <w:r w:rsidRPr="00436E93">
        <w:rPr>
          <w:b/>
          <w:bCs/>
        </w:rPr>
        <w:t>Biography</w:t>
      </w:r>
    </w:p>
    <w:p w14:paraId="656BD496" w14:textId="76A50FD4" w:rsidR="00E043EE" w:rsidRDefault="0089767B" w:rsidP="00436E93">
      <w:pPr>
        <w:spacing w:line="360" w:lineRule="auto"/>
      </w:pPr>
      <w:r>
        <w:t xml:space="preserve">Dr </w:t>
      </w:r>
      <w:r w:rsidR="00E043EE">
        <w:t xml:space="preserve">Dan Anthony is a senior lecturer in Creative and Professional Writing at the University of the West of England. He writes for children and adults and his quirky style is almost universally and incorrectly described as comic. His most recent novel is </w:t>
      </w:r>
      <w:r w:rsidR="00E043EE" w:rsidRPr="00E043EE">
        <w:rPr>
          <w:i/>
          <w:iCs/>
        </w:rPr>
        <w:t xml:space="preserve">The Pumpkin Season </w:t>
      </w:r>
      <w:r w:rsidR="00E043EE">
        <w:t xml:space="preserve">(2021), set in what used to known as Eastern Europe during the 1990s, </w:t>
      </w:r>
      <w:r>
        <w:t xml:space="preserve">it </w:t>
      </w:r>
      <w:r w:rsidR="00E043EE">
        <w:t>explores a world moving thoughtlessly forward, like this one. He is a specialist in intellectual property administrations and has edited the UK Government’s</w:t>
      </w:r>
      <w:r w:rsidR="00436E93">
        <w:t xml:space="preserve"> annual</w:t>
      </w:r>
      <w:r w:rsidR="00E043EE">
        <w:t xml:space="preserve"> report on IP crime for several years. His academic research focuses on the intellectual property and the question of whether our approach to it stifles or encourages innovation.</w:t>
      </w:r>
    </w:p>
    <w:p w14:paraId="27F07601" w14:textId="77777777" w:rsidR="00436E93" w:rsidRDefault="00436E93">
      <w:pPr>
        <w:spacing w:line="360" w:lineRule="auto"/>
      </w:pPr>
    </w:p>
    <w:sectPr w:rsidR="00436E9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8BE4" w14:textId="77777777" w:rsidR="00E43105" w:rsidRDefault="00E43105" w:rsidP="00D0573F">
      <w:pPr>
        <w:spacing w:after="0" w:line="240" w:lineRule="auto"/>
      </w:pPr>
      <w:r>
        <w:separator/>
      </w:r>
    </w:p>
  </w:endnote>
  <w:endnote w:type="continuationSeparator" w:id="0">
    <w:p w14:paraId="7EA2AE9C" w14:textId="77777777" w:rsidR="00E43105" w:rsidRDefault="00E43105" w:rsidP="00D0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A341" w14:textId="624C70BF" w:rsidR="007E07F0" w:rsidRDefault="007E07F0">
    <w:pPr>
      <w:pStyle w:val="Footer"/>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160BE90AB2DA461A8904B77467CD2346"/>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Dan Anthony</w:t>
        </w:r>
        <w:r w:rsidR="00EB42AB">
          <w:rPr>
            <w:color w:val="595959" w:themeColor="text1" w:themeTint="A6"/>
            <w:sz w:val="18"/>
            <w:szCs w:val="18"/>
          </w:rPr>
          <w:t>, University of the West of England 20/11/2023</w:t>
        </w:r>
      </w:sdtContent>
    </w:sdt>
  </w:p>
  <w:p w14:paraId="4ECBC494" w14:textId="77777777" w:rsidR="007E07F0" w:rsidRDefault="007E0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B1F94" w14:textId="77777777" w:rsidR="00E43105" w:rsidRDefault="00E43105" w:rsidP="00D0573F">
      <w:pPr>
        <w:spacing w:after="0" w:line="240" w:lineRule="auto"/>
      </w:pPr>
      <w:r>
        <w:separator/>
      </w:r>
    </w:p>
  </w:footnote>
  <w:footnote w:type="continuationSeparator" w:id="0">
    <w:p w14:paraId="3A4701B2" w14:textId="77777777" w:rsidR="00E43105" w:rsidRDefault="00E43105" w:rsidP="00D05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89424"/>
      <w:docPartObj>
        <w:docPartGallery w:val="Page Numbers (Top of Page)"/>
        <w:docPartUnique/>
      </w:docPartObj>
    </w:sdtPr>
    <w:sdtEndPr>
      <w:rPr>
        <w:color w:val="7F7F7F" w:themeColor="background1" w:themeShade="7F"/>
        <w:spacing w:val="60"/>
      </w:rPr>
    </w:sdtEndPr>
    <w:sdtContent>
      <w:p w14:paraId="5EB58E33" w14:textId="59AAF1E2" w:rsidR="001E1421" w:rsidRDefault="001E14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D926C97" w14:textId="77777777" w:rsidR="001E1421" w:rsidRDefault="001E1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3F"/>
    <w:rsid w:val="00005739"/>
    <w:rsid w:val="000131DE"/>
    <w:rsid w:val="000142C2"/>
    <w:rsid w:val="00031A80"/>
    <w:rsid w:val="00043772"/>
    <w:rsid w:val="000526FF"/>
    <w:rsid w:val="00057740"/>
    <w:rsid w:val="000609AA"/>
    <w:rsid w:val="00062A85"/>
    <w:rsid w:val="000B3328"/>
    <w:rsid w:val="000B42AD"/>
    <w:rsid w:val="000F5B0E"/>
    <w:rsid w:val="00102A76"/>
    <w:rsid w:val="00111DBF"/>
    <w:rsid w:val="00114163"/>
    <w:rsid w:val="001267EE"/>
    <w:rsid w:val="001612DC"/>
    <w:rsid w:val="00176900"/>
    <w:rsid w:val="001E1421"/>
    <w:rsid w:val="002033F1"/>
    <w:rsid w:val="00251791"/>
    <w:rsid w:val="00281C1E"/>
    <w:rsid w:val="002D277B"/>
    <w:rsid w:val="002E4A07"/>
    <w:rsid w:val="003249B2"/>
    <w:rsid w:val="00351FD1"/>
    <w:rsid w:val="0035775C"/>
    <w:rsid w:val="00375FE8"/>
    <w:rsid w:val="0038626B"/>
    <w:rsid w:val="0039453C"/>
    <w:rsid w:val="0039560F"/>
    <w:rsid w:val="003C742F"/>
    <w:rsid w:val="003C7CF0"/>
    <w:rsid w:val="003D01A0"/>
    <w:rsid w:val="00436E93"/>
    <w:rsid w:val="00452E06"/>
    <w:rsid w:val="004724DE"/>
    <w:rsid w:val="004744BD"/>
    <w:rsid w:val="00475D0C"/>
    <w:rsid w:val="004A0DB7"/>
    <w:rsid w:val="004A26C8"/>
    <w:rsid w:val="004D00BC"/>
    <w:rsid w:val="004E7007"/>
    <w:rsid w:val="00520F38"/>
    <w:rsid w:val="00534D80"/>
    <w:rsid w:val="0053647B"/>
    <w:rsid w:val="0053779C"/>
    <w:rsid w:val="0054365F"/>
    <w:rsid w:val="00585785"/>
    <w:rsid w:val="005929F7"/>
    <w:rsid w:val="005A190C"/>
    <w:rsid w:val="005A6341"/>
    <w:rsid w:val="005A6CBA"/>
    <w:rsid w:val="005B3FC0"/>
    <w:rsid w:val="005E38B9"/>
    <w:rsid w:val="005F17BE"/>
    <w:rsid w:val="005F7BA8"/>
    <w:rsid w:val="006200E6"/>
    <w:rsid w:val="0062591F"/>
    <w:rsid w:val="006406BF"/>
    <w:rsid w:val="00641334"/>
    <w:rsid w:val="00646568"/>
    <w:rsid w:val="00682215"/>
    <w:rsid w:val="00693675"/>
    <w:rsid w:val="0069398A"/>
    <w:rsid w:val="006A4EEC"/>
    <w:rsid w:val="006C747F"/>
    <w:rsid w:val="006D6F94"/>
    <w:rsid w:val="00716411"/>
    <w:rsid w:val="00727610"/>
    <w:rsid w:val="00742FDF"/>
    <w:rsid w:val="007751E0"/>
    <w:rsid w:val="007818A3"/>
    <w:rsid w:val="007928C3"/>
    <w:rsid w:val="007949E3"/>
    <w:rsid w:val="007B1B40"/>
    <w:rsid w:val="007B4E47"/>
    <w:rsid w:val="007E07F0"/>
    <w:rsid w:val="007E3D7E"/>
    <w:rsid w:val="007F21DB"/>
    <w:rsid w:val="00801EC0"/>
    <w:rsid w:val="00804132"/>
    <w:rsid w:val="00804E0D"/>
    <w:rsid w:val="008256C8"/>
    <w:rsid w:val="00833B2F"/>
    <w:rsid w:val="00855991"/>
    <w:rsid w:val="008651B5"/>
    <w:rsid w:val="0089767B"/>
    <w:rsid w:val="008A1F83"/>
    <w:rsid w:val="008E160C"/>
    <w:rsid w:val="00904A80"/>
    <w:rsid w:val="0090583E"/>
    <w:rsid w:val="00924D1C"/>
    <w:rsid w:val="009362DE"/>
    <w:rsid w:val="0094388F"/>
    <w:rsid w:val="00957FEE"/>
    <w:rsid w:val="00976C60"/>
    <w:rsid w:val="009D4177"/>
    <w:rsid w:val="00A46752"/>
    <w:rsid w:val="00A60207"/>
    <w:rsid w:val="00AB47F5"/>
    <w:rsid w:val="00AC458D"/>
    <w:rsid w:val="00AD2D36"/>
    <w:rsid w:val="00AD63F5"/>
    <w:rsid w:val="00AF25D3"/>
    <w:rsid w:val="00B003DE"/>
    <w:rsid w:val="00B01FCB"/>
    <w:rsid w:val="00B042EB"/>
    <w:rsid w:val="00B114D5"/>
    <w:rsid w:val="00B14CB2"/>
    <w:rsid w:val="00B21D51"/>
    <w:rsid w:val="00B40A5E"/>
    <w:rsid w:val="00B50C5E"/>
    <w:rsid w:val="00B9203F"/>
    <w:rsid w:val="00B95B83"/>
    <w:rsid w:val="00BA241B"/>
    <w:rsid w:val="00BB0EC7"/>
    <w:rsid w:val="00BD166F"/>
    <w:rsid w:val="00BE03EA"/>
    <w:rsid w:val="00BF5ECA"/>
    <w:rsid w:val="00C26691"/>
    <w:rsid w:val="00C5328B"/>
    <w:rsid w:val="00C572B5"/>
    <w:rsid w:val="00C81CC9"/>
    <w:rsid w:val="00C969D6"/>
    <w:rsid w:val="00CB1CE6"/>
    <w:rsid w:val="00CC37AA"/>
    <w:rsid w:val="00CD08F6"/>
    <w:rsid w:val="00CE1A86"/>
    <w:rsid w:val="00CF201E"/>
    <w:rsid w:val="00CF5F12"/>
    <w:rsid w:val="00CF69CD"/>
    <w:rsid w:val="00D0573F"/>
    <w:rsid w:val="00D060B3"/>
    <w:rsid w:val="00D15579"/>
    <w:rsid w:val="00D269CE"/>
    <w:rsid w:val="00D41162"/>
    <w:rsid w:val="00D5054D"/>
    <w:rsid w:val="00D74014"/>
    <w:rsid w:val="00D770AD"/>
    <w:rsid w:val="00DB0CAF"/>
    <w:rsid w:val="00DB68D2"/>
    <w:rsid w:val="00DC5A93"/>
    <w:rsid w:val="00E043EE"/>
    <w:rsid w:val="00E22DCA"/>
    <w:rsid w:val="00E266DD"/>
    <w:rsid w:val="00E43105"/>
    <w:rsid w:val="00E878B9"/>
    <w:rsid w:val="00EB0EE3"/>
    <w:rsid w:val="00EB34A0"/>
    <w:rsid w:val="00EB42AB"/>
    <w:rsid w:val="00EB6FDC"/>
    <w:rsid w:val="00ED78BC"/>
    <w:rsid w:val="00EE17E6"/>
    <w:rsid w:val="00F05882"/>
    <w:rsid w:val="00F12487"/>
    <w:rsid w:val="00F156F9"/>
    <w:rsid w:val="00F17264"/>
    <w:rsid w:val="00F60CA6"/>
    <w:rsid w:val="00F76B04"/>
    <w:rsid w:val="00F80606"/>
    <w:rsid w:val="00F84689"/>
    <w:rsid w:val="00F94ED2"/>
    <w:rsid w:val="00FB331C"/>
    <w:rsid w:val="00FB7998"/>
    <w:rsid w:val="00FD2CD9"/>
    <w:rsid w:val="00FE1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F82A"/>
  <w15:chartTrackingRefBased/>
  <w15:docId w15:val="{0817820C-D971-4B58-AE55-60E0F6AA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0573F"/>
    <w:pPr>
      <w:spacing w:after="0" w:line="240" w:lineRule="auto"/>
    </w:pPr>
    <w:rPr>
      <w:sz w:val="20"/>
      <w:szCs w:val="20"/>
    </w:rPr>
  </w:style>
  <w:style w:type="character" w:customStyle="1" w:styleId="FootnoteTextChar">
    <w:name w:val="Footnote Text Char"/>
    <w:basedOn w:val="DefaultParagraphFont"/>
    <w:link w:val="FootnoteText"/>
    <w:uiPriority w:val="99"/>
    <w:rsid w:val="00D0573F"/>
    <w:rPr>
      <w:sz w:val="20"/>
      <w:szCs w:val="20"/>
    </w:rPr>
  </w:style>
  <w:style w:type="character" w:styleId="FootnoteReference">
    <w:name w:val="footnote reference"/>
    <w:basedOn w:val="DefaultParagraphFont"/>
    <w:uiPriority w:val="99"/>
    <w:semiHidden/>
    <w:unhideWhenUsed/>
    <w:rsid w:val="00D0573F"/>
    <w:rPr>
      <w:vertAlign w:val="superscript"/>
    </w:rPr>
  </w:style>
  <w:style w:type="character" w:styleId="Hyperlink">
    <w:name w:val="Hyperlink"/>
    <w:basedOn w:val="DefaultParagraphFont"/>
    <w:uiPriority w:val="99"/>
    <w:unhideWhenUsed/>
    <w:rsid w:val="00D0573F"/>
    <w:rPr>
      <w:color w:val="0563C1" w:themeColor="hyperlink"/>
      <w:u w:val="single"/>
    </w:rPr>
  </w:style>
  <w:style w:type="paragraph" w:styleId="Header">
    <w:name w:val="header"/>
    <w:basedOn w:val="Normal"/>
    <w:link w:val="HeaderChar"/>
    <w:uiPriority w:val="99"/>
    <w:unhideWhenUsed/>
    <w:rsid w:val="001E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21"/>
  </w:style>
  <w:style w:type="paragraph" w:styleId="Footer">
    <w:name w:val="footer"/>
    <w:basedOn w:val="Normal"/>
    <w:link w:val="FooterChar"/>
    <w:uiPriority w:val="99"/>
    <w:unhideWhenUsed/>
    <w:rsid w:val="001E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21"/>
  </w:style>
  <w:style w:type="character" w:styleId="UnresolvedMention">
    <w:name w:val="Unresolved Mention"/>
    <w:basedOn w:val="DefaultParagraphFont"/>
    <w:uiPriority w:val="99"/>
    <w:semiHidden/>
    <w:unhideWhenUsed/>
    <w:rsid w:val="0069398A"/>
    <w:rPr>
      <w:color w:val="605E5C"/>
      <w:shd w:val="clear" w:color="auto" w:fill="E1DFDD"/>
    </w:rPr>
  </w:style>
  <w:style w:type="paragraph" w:styleId="Revision">
    <w:name w:val="Revision"/>
    <w:hidden/>
    <w:uiPriority w:val="99"/>
    <w:semiHidden/>
    <w:rsid w:val="00AD63F5"/>
    <w:pPr>
      <w:spacing w:after="0" w:line="240" w:lineRule="auto"/>
    </w:pPr>
  </w:style>
  <w:style w:type="character" w:styleId="CommentReference">
    <w:name w:val="annotation reference"/>
    <w:basedOn w:val="DefaultParagraphFont"/>
    <w:uiPriority w:val="99"/>
    <w:semiHidden/>
    <w:unhideWhenUsed/>
    <w:rsid w:val="00AD63F5"/>
    <w:rPr>
      <w:sz w:val="16"/>
      <w:szCs w:val="16"/>
    </w:rPr>
  </w:style>
  <w:style w:type="paragraph" w:styleId="CommentText">
    <w:name w:val="annotation text"/>
    <w:basedOn w:val="Normal"/>
    <w:link w:val="CommentTextChar"/>
    <w:uiPriority w:val="99"/>
    <w:semiHidden/>
    <w:unhideWhenUsed/>
    <w:rsid w:val="00AD63F5"/>
    <w:pPr>
      <w:spacing w:line="240" w:lineRule="auto"/>
    </w:pPr>
    <w:rPr>
      <w:sz w:val="20"/>
      <w:szCs w:val="20"/>
    </w:rPr>
  </w:style>
  <w:style w:type="character" w:customStyle="1" w:styleId="CommentTextChar">
    <w:name w:val="Comment Text Char"/>
    <w:basedOn w:val="DefaultParagraphFont"/>
    <w:link w:val="CommentText"/>
    <w:uiPriority w:val="99"/>
    <w:semiHidden/>
    <w:rsid w:val="00AD63F5"/>
    <w:rPr>
      <w:sz w:val="20"/>
      <w:szCs w:val="20"/>
    </w:rPr>
  </w:style>
  <w:style w:type="paragraph" w:styleId="CommentSubject">
    <w:name w:val="annotation subject"/>
    <w:basedOn w:val="CommentText"/>
    <w:next w:val="CommentText"/>
    <w:link w:val="CommentSubjectChar"/>
    <w:uiPriority w:val="99"/>
    <w:semiHidden/>
    <w:unhideWhenUsed/>
    <w:rsid w:val="00AD63F5"/>
    <w:rPr>
      <w:b/>
      <w:bCs/>
    </w:rPr>
  </w:style>
  <w:style w:type="character" w:customStyle="1" w:styleId="CommentSubjectChar">
    <w:name w:val="Comment Subject Char"/>
    <w:basedOn w:val="CommentTextChar"/>
    <w:link w:val="CommentSubject"/>
    <w:uiPriority w:val="99"/>
    <w:semiHidden/>
    <w:rsid w:val="00AD6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0BE90AB2DA461A8904B77467CD2346"/>
        <w:category>
          <w:name w:val="General"/>
          <w:gallery w:val="placeholder"/>
        </w:category>
        <w:types>
          <w:type w:val="bbPlcHdr"/>
        </w:types>
        <w:behaviors>
          <w:behavior w:val="content"/>
        </w:behaviors>
        <w:guid w:val="{BFC9E794-96D5-4008-8942-CA98D25FA351}"/>
      </w:docPartPr>
      <w:docPartBody>
        <w:p w:rsidR="000303B3" w:rsidRDefault="00525CAB" w:rsidP="00525CAB">
          <w:pPr>
            <w:pStyle w:val="160BE90AB2DA461A8904B77467CD234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AB"/>
    <w:rsid w:val="00027472"/>
    <w:rsid w:val="000303B3"/>
    <w:rsid w:val="00301AD9"/>
    <w:rsid w:val="003A495A"/>
    <w:rsid w:val="004A3816"/>
    <w:rsid w:val="005232D6"/>
    <w:rsid w:val="00525CAB"/>
    <w:rsid w:val="005732A9"/>
    <w:rsid w:val="00AF63A6"/>
    <w:rsid w:val="00CF7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CAB"/>
    <w:rPr>
      <w:color w:val="808080"/>
    </w:rPr>
  </w:style>
  <w:style w:type="paragraph" w:customStyle="1" w:styleId="160BE90AB2DA461A8904B77467CD2346">
    <w:name w:val="160BE90AB2DA461A8904B77467CD2346"/>
    <w:rsid w:val="00525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9428-4648-480C-B3A7-D034589D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Anthony, University of the West of England 20/11/2023</dc:creator>
  <cp:keywords/>
  <dc:description/>
  <cp:lastModifiedBy>Dan Anthony</cp:lastModifiedBy>
  <cp:revision>7</cp:revision>
  <cp:lastPrinted>2023-11-21T10:56:00Z</cp:lastPrinted>
  <dcterms:created xsi:type="dcterms:W3CDTF">2023-11-30T08:06:00Z</dcterms:created>
  <dcterms:modified xsi:type="dcterms:W3CDTF">2023-12-07T11:20:00Z</dcterms:modified>
</cp:coreProperties>
</file>