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06D72" w14:textId="4999DDBE" w:rsidR="00171570" w:rsidRDefault="00F40678">
      <w:pPr>
        <w:rPr>
          <w:rFonts w:ascii="Arial" w:hAnsi="Arial" w:cs="Arial"/>
          <w:sz w:val="32"/>
          <w:szCs w:val="32"/>
        </w:rPr>
      </w:pPr>
      <w:r>
        <w:rPr>
          <w:rFonts w:ascii="Arial" w:hAnsi="Arial" w:cs="Arial"/>
          <w:sz w:val="32"/>
          <w:szCs w:val="32"/>
        </w:rPr>
        <w:t>The importance of fun in the EAP classroom</w:t>
      </w:r>
    </w:p>
    <w:p w14:paraId="2EDCAF0C" w14:textId="1537B631" w:rsidR="00F40678" w:rsidRDefault="00F40678">
      <w:pPr>
        <w:rPr>
          <w:rFonts w:ascii="Arial" w:hAnsi="Arial" w:cs="Arial"/>
          <w:i/>
          <w:sz w:val="24"/>
          <w:szCs w:val="32"/>
        </w:rPr>
      </w:pPr>
      <w:r>
        <w:rPr>
          <w:rFonts w:ascii="Arial" w:hAnsi="Arial" w:cs="Arial"/>
          <w:b/>
          <w:sz w:val="24"/>
          <w:szCs w:val="32"/>
        </w:rPr>
        <w:t xml:space="preserve">Amy Coryat </w:t>
      </w:r>
      <w:r w:rsidRPr="00F40678">
        <w:rPr>
          <w:rFonts w:ascii="Arial" w:hAnsi="Arial" w:cs="Arial"/>
          <w:i/>
          <w:sz w:val="24"/>
          <w:szCs w:val="32"/>
        </w:rPr>
        <w:t>U</w:t>
      </w:r>
      <w:r w:rsidR="00316CCC">
        <w:rPr>
          <w:rFonts w:ascii="Arial" w:hAnsi="Arial" w:cs="Arial"/>
          <w:i/>
          <w:sz w:val="24"/>
          <w:szCs w:val="32"/>
        </w:rPr>
        <w:t>niversity of the West of England, Bristol, UK</w:t>
      </w:r>
    </w:p>
    <w:p w14:paraId="1555448E" w14:textId="0333AB65" w:rsidR="00316CCC" w:rsidRDefault="00316CCC">
      <w:pPr>
        <w:rPr>
          <w:rFonts w:ascii="Arial" w:hAnsi="Arial" w:cs="Arial"/>
          <w:b/>
          <w:sz w:val="24"/>
          <w:szCs w:val="32"/>
        </w:rPr>
      </w:pPr>
    </w:p>
    <w:p w14:paraId="7042F0D2" w14:textId="36A1D22D" w:rsidR="00316CCC" w:rsidRDefault="00316CCC" w:rsidP="004865CA">
      <w:pPr>
        <w:spacing w:line="360" w:lineRule="auto"/>
        <w:rPr>
          <w:rFonts w:ascii="Arial" w:hAnsi="Arial" w:cs="Arial"/>
          <w:sz w:val="28"/>
          <w:szCs w:val="32"/>
        </w:rPr>
      </w:pPr>
      <w:r>
        <w:rPr>
          <w:rFonts w:ascii="Arial" w:hAnsi="Arial" w:cs="Arial"/>
          <w:sz w:val="28"/>
          <w:szCs w:val="32"/>
        </w:rPr>
        <w:t>Introduction</w:t>
      </w:r>
    </w:p>
    <w:p w14:paraId="7908CE41" w14:textId="4B22CE01" w:rsidR="00316CCC" w:rsidRDefault="006E5120" w:rsidP="004865CA">
      <w:pPr>
        <w:spacing w:line="360" w:lineRule="auto"/>
        <w:jc w:val="both"/>
        <w:rPr>
          <w:rFonts w:ascii="Times New Roman" w:hAnsi="Times New Roman" w:cs="Times New Roman"/>
          <w:sz w:val="24"/>
          <w:szCs w:val="32"/>
        </w:rPr>
      </w:pPr>
      <w:r>
        <w:rPr>
          <w:rFonts w:ascii="Times New Roman" w:hAnsi="Times New Roman" w:cs="Times New Roman"/>
          <w:sz w:val="24"/>
          <w:szCs w:val="32"/>
        </w:rPr>
        <w:t>Research</w:t>
      </w:r>
      <w:r w:rsidR="00136B14">
        <w:rPr>
          <w:rFonts w:ascii="Times New Roman" w:hAnsi="Times New Roman" w:cs="Times New Roman"/>
          <w:sz w:val="24"/>
          <w:szCs w:val="32"/>
        </w:rPr>
        <w:t xml:space="preserve"> in neuroscience and psychology</w:t>
      </w:r>
      <w:r>
        <w:rPr>
          <w:rFonts w:ascii="Times New Roman" w:hAnsi="Times New Roman" w:cs="Times New Roman"/>
          <w:sz w:val="24"/>
          <w:szCs w:val="32"/>
        </w:rPr>
        <w:t xml:space="preserve"> suggests that when a student enjoys learning, there is greater affective engagement and more learning</w:t>
      </w:r>
      <w:r w:rsidR="008F34CE">
        <w:rPr>
          <w:rFonts w:ascii="Times New Roman" w:hAnsi="Times New Roman" w:cs="Times New Roman"/>
          <w:sz w:val="24"/>
          <w:szCs w:val="32"/>
        </w:rPr>
        <w:t xml:space="preserve"> because </w:t>
      </w:r>
      <w:r w:rsidR="00136B14">
        <w:rPr>
          <w:rFonts w:ascii="Times New Roman" w:hAnsi="Times New Roman" w:cs="Times New Roman"/>
          <w:sz w:val="24"/>
          <w:szCs w:val="32"/>
        </w:rPr>
        <w:t>‘</w:t>
      </w:r>
      <w:r w:rsidR="008F34CE">
        <w:rPr>
          <w:rFonts w:ascii="Times New Roman" w:hAnsi="Times New Roman" w:cs="Times New Roman"/>
          <w:sz w:val="24"/>
          <w:szCs w:val="32"/>
        </w:rPr>
        <w:t>joy and comfort aid effective information processing and long-term memory</w:t>
      </w:r>
      <w:r w:rsidR="00136B14">
        <w:rPr>
          <w:rFonts w:ascii="Times New Roman" w:hAnsi="Times New Roman" w:cs="Times New Roman"/>
          <w:sz w:val="24"/>
          <w:szCs w:val="32"/>
        </w:rPr>
        <w:t>’</w:t>
      </w:r>
      <w:r w:rsidR="00EF264D">
        <w:rPr>
          <w:rFonts w:ascii="Times New Roman" w:hAnsi="Times New Roman" w:cs="Times New Roman"/>
          <w:sz w:val="24"/>
          <w:szCs w:val="32"/>
        </w:rPr>
        <w:t xml:space="preserve"> (Willis, 2007)</w:t>
      </w:r>
      <w:r w:rsidR="00DD6914">
        <w:rPr>
          <w:rFonts w:ascii="Times New Roman" w:hAnsi="Times New Roman" w:cs="Times New Roman"/>
          <w:sz w:val="24"/>
          <w:szCs w:val="32"/>
        </w:rPr>
        <w:t>.</w:t>
      </w:r>
      <w:r w:rsidR="003D0316">
        <w:rPr>
          <w:rFonts w:ascii="Times New Roman" w:hAnsi="Times New Roman" w:cs="Times New Roman"/>
          <w:sz w:val="24"/>
          <w:szCs w:val="32"/>
        </w:rPr>
        <w:t xml:space="preserve">  The idea of using fun learning activities in </w:t>
      </w:r>
      <w:r w:rsidR="003153FB">
        <w:rPr>
          <w:rFonts w:ascii="Times New Roman" w:hAnsi="Times New Roman" w:cs="Times New Roman"/>
          <w:sz w:val="24"/>
          <w:szCs w:val="32"/>
        </w:rPr>
        <w:t>any</w:t>
      </w:r>
      <w:r w:rsidR="003D0316">
        <w:rPr>
          <w:rFonts w:ascii="Times New Roman" w:hAnsi="Times New Roman" w:cs="Times New Roman"/>
          <w:sz w:val="24"/>
          <w:szCs w:val="32"/>
        </w:rPr>
        <w:t xml:space="preserve"> classroom, therefore, seems logical</w:t>
      </w:r>
      <w:r w:rsidR="00D5219C">
        <w:rPr>
          <w:rFonts w:ascii="Times New Roman" w:hAnsi="Times New Roman" w:cs="Times New Roman"/>
          <w:sz w:val="24"/>
          <w:szCs w:val="32"/>
        </w:rPr>
        <w:t>.</w:t>
      </w:r>
      <w:r w:rsidR="003153FB">
        <w:rPr>
          <w:rFonts w:ascii="Times New Roman" w:hAnsi="Times New Roman" w:cs="Times New Roman"/>
          <w:sz w:val="24"/>
          <w:szCs w:val="32"/>
        </w:rPr>
        <w:t xml:space="preserve">  So why should EAP be different?</w:t>
      </w:r>
    </w:p>
    <w:p w14:paraId="1145CF16" w14:textId="0B89884E" w:rsidR="003153FB" w:rsidRDefault="003153FB" w:rsidP="004865CA">
      <w:pPr>
        <w:spacing w:line="360" w:lineRule="auto"/>
        <w:jc w:val="both"/>
        <w:rPr>
          <w:rFonts w:ascii="Times New Roman" w:hAnsi="Times New Roman" w:cs="Times New Roman"/>
          <w:sz w:val="24"/>
          <w:szCs w:val="32"/>
        </w:rPr>
      </w:pPr>
      <w:r>
        <w:rPr>
          <w:rFonts w:ascii="Times New Roman" w:hAnsi="Times New Roman" w:cs="Times New Roman"/>
          <w:sz w:val="24"/>
          <w:szCs w:val="32"/>
        </w:rPr>
        <w:tab/>
      </w:r>
      <w:r w:rsidR="006829A3">
        <w:rPr>
          <w:rFonts w:ascii="Times New Roman" w:hAnsi="Times New Roman" w:cs="Times New Roman"/>
          <w:sz w:val="24"/>
          <w:szCs w:val="32"/>
        </w:rPr>
        <w:t>This</w:t>
      </w:r>
      <w:r>
        <w:rPr>
          <w:rFonts w:ascii="Times New Roman" w:hAnsi="Times New Roman" w:cs="Times New Roman"/>
          <w:sz w:val="24"/>
          <w:szCs w:val="32"/>
        </w:rPr>
        <w:t xml:space="preserve"> talk aimed to inspire delegates to think about </w:t>
      </w:r>
      <w:r>
        <w:rPr>
          <w:rFonts w:ascii="Times New Roman" w:hAnsi="Times New Roman" w:cs="Times New Roman"/>
          <w:i/>
          <w:sz w:val="24"/>
          <w:szCs w:val="32"/>
        </w:rPr>
        <w:t>how</w:t>
      </w:r>
      <w:r>
        <w:rPr>
          <w:rFonts w:ascii="Times New Roman" w:hAnsi="Times New Roman" w:cs="Times New Roman"/>
          <w:sz w:val="24"/>
          <w:szCs w:val="32"/>
        </w:rPr>
        <w:t xml:space="preserve"> EAP is taught and consider bringing more fun into the EAP classroom.</w:t>
      </w:r>
    </w:p>
    <w:p w14:paraId="22147B86" w14:textId="08626092" w:rsidR="002A1A6A" w:rsidRDefault="002A1A6A" w:rsidP="004865CA">
      <w:pPr>
        <w:spacing w:line="360" w:lineRule="auto"/>
        <w:jc w:val="both"/>
        <w:rPr>
          <w:rFonts w:ascii="Arial" w:hAnsi="Arial" w:cs="Arial"/>
          <w:sz w:val="28"/>
          <w:szCs w:val="32"/>
        </w:rPr>
      </w:pPr>
      <w:r>
        <w:rPr>
          <w:rFonts w:ascii="Arial" w:hAnsi="Arial" w:cs="Arial"/>
          <w:sz w:val="28"/>
          <w:szCs w:val="32"/>
        </w:rPr>
        <w:t>Fun in EAP (or the lack of it!)</w:t>
      </w:r>
    </w:p>
    <w:p w14:paraId="1490FF82" w14:textId="3A6EBC2B" w:rsidR="002A1A6A" w:rsidRDefault="006829A3" w:rsidP="003D0316">
      <w:pPr>
        <w:spacing w:line="360" w:lineRule="auto"/>
        <w:jc w:val="both"/>
        <w:rPr>
          <w:rFonts w:ascii="Times New Roman" w:hAnsi="Times New Roman" w:cs="Times New Roman"/>
          <w:sz w:val="24"/>
          <w:szCs w:val="32"/>
        </w:rPr>
      </w:pPr>
      <w:r>
        <w:rPr>
          <w:rFonts w:ascii="Times New Roman" w:hAnsi="Times New Roman" w:cs="Times New Roman"/>
          <w:sz w:val="24"/>
          <w:szCs w:val="32"/>
        </w:rPr>
        <w:t xml:space="preserve">Before my talk I had asked several EAP practitioners the following question: </w:t>
      </w:r>
      <w:r w:rsidRPr="00641686">
        <w:rPr>
          <w:rFonts w:ascii="Times New Roman" w:hAnsi="Times New Roman" w:cs="Times New Roman"/>
          <w:i/>
          <w:sz w:val="24"/>
          <w:szCs w:val="32"/>
        </w:rPr>
        <w:t>What do you think of when you think of EAP?</w:t>
      </w:r>
      <w:r w:rsidR="00020255">
        <w:rPr>
          <w:rFonts w:ascii="Times New Roman" w:hAnsi="Times New Roman" w:cs="Times New Roman"/>
          <w:i/>
          <w:sz w:val="24"/>
          <w:szCs w:val="32"/>
        </w:rPr>
        <w:t xml:space="preserve">  </w:t>
      </w:r>
      <w:r w:rsidR="0003425D">
        <w:rPr>
          <w:rFonts w:ascii="Times New Roman" w:hAnsi="Times New Roman" w:cs="Times New Roman"/>
          <w:sz w:val="24"/>
          <w:szCs w:val="32"/>
        </w:rPr>
        <w:t>At the beginning of my talk, attendees were asked to guess the responses.</w:t>
      </w:r>
      <w:r w:rsidR="00A011F2">
        <w:rPr>
          <w:rFonts w:ascii="Times New Roman" w:hAnsi="Times New Roman" w:cs="Times New Roman"/>
          <w:sz w:val="24"/>
          <w:szCs w:val="32"/>
        </w:rPr>
        <w:t xml:space="preserve">  </w:t>
      </w:r>
      <w:r w:rsidR="00B07315">
        <w:rPr>
          <w:rFonts w:ascii="Times New Roman" w:hAnsi="Times New Roman" w:cs="Times New Roman"/>
          <w:sz w:val="24"/>
          <w:szCs w:val="32"/>
        </w:rPr>
        <w:t xml:space="preserve">Answers </w:t>
      </w:r>
      <w:r w:rsidR="008D1CB4">
        <w:rPr>
          <w:rFonts w:ascii="Times New Roman" w:hAnsi="Times New Roman" w:cs="Times New Roman"/>
          <w:sz w:val="24"/>
          <w:szCs w:val="32"/>
        </w:rPr>
        <w:t>prior to the conference</w:t>
      </w:r>
      <w:r w:rsidR="00B07315">
        <w:rPr>
          <w:rFonts w:ascii="Times New Roman" w:hAnsi="Times New Roman" w:cs="Times New Roman"/>
          <w:sz w:val="24"/>
          <w:szCs w:val="32"/>
        </w:rPr>
        <w:t xml:space="preserve"> focused on </w:t>
      </w:r>
      <w:r w:rsidR="00B07315">
        <w:rPr>
          <w:rFonts w:ascii="Times New Roman" w:hAnsi="Times New Roman" w:cs="Times New Roman"/>
          <w:i/>
          <w:sz w:val="24"/>
          <w:szCs w:val="32"/>
        </w:rPr>
        <w:t xml:space="preserve">what </w:t>
      </w:r>
      <w:r w:rsidR="00B07315">
        <w:rPr>
          <w:rFonts w:ascii="Times New Roman" w:hAnsi="Times New Roman" w:cs="Times New Roman"/>
          <w:sz w:val="24"/>
          <w:szCs w:val="32"/>
        </w:rPr>
        <w:t>is taught, e.g. types of academic writing, referencing and presentations</w:t>
      </w:r>
      <w:r w:rsidR="008D1CB4">
        <w:rPr>
          <w:rFonts w:ascii="Times New Roman" w:hAnsi="Times New Roman" w:cs="Times New Roman"/>
          <w:sz w:val="24"/>
          <w:szCs w:val="32"/>
        </w:rPr>
        <w:t>, whereas during my talk responses were more related to people’s perceptions o</w:t>
      </w:r>
      <w:r w:rsidR="00217277">
        <w:rPr>
          <w:rFonts w:ascii="Times New Roman" w:hAnsi="Times New Roman" w:cs="Times New Roman"/>
          <w:sz w:val="24"/>
          <w:szCs w:val="32"/>
        </w:rPr>
        <w:t>f</w:t>
      </w:r>
      <w:r w:rsidR="008D1CB4">
        <w:rPr>
          <w:rFonts w:ascii="Times New Roman" w:hAnsi="Times New Roman" w:cs="Times New Roman"/>
          <w:sz w:val="24"/>
          <w:szCs w:val="32"/>
        </w:rPr>
        <w:t xml:space="preserve"> EAP, e.g. dry, dense, serious, difficult and boring.</w:t>
      </w:r>
    </w:p>
    <w:p w14:paraId="14C75218" w14:textId="1DF68E69" w:rsidR="00BB20A3" w:rsidRDefault="00BB20A3" w:rsidP="003D0316">
      <w:pPr>
        <w:spacing w:line="360" w:lineRule="auto"/>
        <w:jc w:val="both"/>
        <w:rPr>
          <w:rFonts w:ascii="Times New Roman" w:hAnsi="Times New Roman" w:cs="Times New Roman"/>
          <w:sz w:val="24"/>
          <w:szCs w:val="32"/>
        </w:rPr>
      </w:pPr>
      <w:r>
        <w:rPr>
          <w:rFonts w:ascii="Times New Roman" w:hAnsi="Times New Roman" w:cs="Times New Roman"/>
          <w:sz w:val="24"/>
          <w:szCs w:val="32"/>
        </w:rPr>
        <w:tab/>
      </w:r>
      <w:r w:rsidR="00BD2E2A">
        <w:rPr>
          <w:rFonts w:ascii="Times New Roman" w:hAnsi="Times New Roman" w:cs="Times New Roman"/>
          <w:sz w:val="24"/>
          <w:szCs w:val="32"/>
        </w:rPr>
        <w:t>There is a lack of literature related to fun in EAP.</w:t>
      </w:r>
      <w:r w:rsidR="00CF0475">
        <w:rPr>
          <w:rFonts w:ascii="Times New Roman" w:hAnsi="Times New Roman" w:cs="Times New Roman"/>
          <w:sz w:val="24"/>
          <w:szCs w:val="32"/>
        </w:rPr>
        <w:t xml:space="preserve">  However, my experience suggests that it is an important factor</w:t>
      </w:r>
      <w:r w:rsidR="004511DF">
        <w:rPr>
          <w:rFonts w:ascii="Times New Roman" w:hAnsi="Times New Roman" w:cs="Times New Roman"/>
          <w:sz w:val="24"/>
          <w:szCs w:val="32"/>
        </w:rPr>
        <w:t xml:space="preserve">. </w:t>
      </w:r>
      <w:r w:rsidR="00CF0475">
        <w:rPr>
          <w:rFonts w:ascii="Times New Roman" w:hAnsi="Times New Roman" w:cs="Times New Roman"/>
          <w:sz w:val="24"/>
          <w:szCs w:val="32"/>
        </w:rPr>
        <w:t xml:space="preserve"> </w:t>
      </w:r>
      <w:r>
        <w:rPr>
          <w:rFonts w:ascii="Times New Roman" w:hAnsi="Times New Roman" w:cs="Times New Roman"/>
          <w:sz w:val="24"/>
          <w:szCs w:val="32"/>
        </w:rPr>
        <w:t xml:space="preserve">My definition of fun </w:t>
      </w:r>
      <w:r w:rsidR="00A92F62">
        <w:rPr>
          <w:rFonts w:ascii="Times New Roman" w:hAnsi="Times New Roman" w:cs="Times New Roman"/>
          <w:sz w:val="24"/>
          <w:szCs w:val="32"/>
        </w:rPr>
        <w:t>– feeling positive emotions, e.g. enjoyment, excitement and interest – was shared</w:t>
      </w:r>
      <w:r w:rsidR="004511DF">
        <w:rPr>
          <w:rFonts w:ascii="Times New Roman" w:hAnsi="Times New Roman" w:cs="Times New Roman"/>
          <w:sz w:val="24"/>
          <w:szCs w:val="32"/>
        </w:rPr>
        <w:t xml:space="preserve"> with the audience</w:t>
      </w:r>
      <w:r w:rsidR="007909B1">
        <w:rPr>
          <w:rFonts w:ascii="Times New Roman" w:hAnsi="Times New Roman" w:cs="Times New Roman"/>
          <w:sz w:val="24"/>
          <w:szCs w:val="32"/>
        </w:rPr>
        <w:t xml:space="preserve">, before a second question was posed: </w:t>
      </w:r>
      <w:r w:rsidR="007909B1">
        <w:rPr>
          <w:rFonts w:ascii="Times New Roman" w:hAnsi="Times New Roman" w:cs="Times New Roman"/>
          <w:i/>
          <w:sz w:val="24"/>
          <w:szCs w:val="32"/>
        </w:rPr>
        <w:t>Wh</w:t>
      </w:r>
      <w:r w:rsidR="003F0E9D">
        <w:rPr>
          <w:rFonts w:ascii="Times New Roman" w:hAnsi="Times New Roman" w:cs="Times New Roman"/>
          <w:i/>
          <w:sz w:val="24"/>
          <w:szCs w:val="32"/>
        </w:rPr>
        <w:t>y</w:t>
      </w:r>
      <w:r w:rsidR="007909B1">
        <w:rPr>
          <w:rFonts w:ascii="Times New Roman" w:hAnsi="Times New Roman" w:cs="Times New Roman"/>
          <w:i/>
          <w:sz w:val="24"/>
          <w:szCs w:val="32"/>
        </w:rPr>
        <w:t xml:space="preserve"> isn’t fun a hot topic in EAP? </w:t>
      </w:r>
      <w:r w:rsidR="003F0E9D">
        <w:rPr>
          <w:rFonts w:ascii="Times New Roman" w:hAnsi="Times New Roman" w:cs="Times New Roman"/>
          <w:sz w:val="24"/>
          <w:szCs w:val="32"/>
        </w:rPr>
        <w:t>The materials, time pressures, students’ expectations that EAP should be serious, and teachers’ fear</w:t>
      </w:r>
      <w:r w:rsidR="00AA6168">
        <w:rPr>
          <w:rFonts w:ascii="Times New Roman" w:hAnsi="Times New Roman" w:cs="Times New Roman"/>
          <w:sz w:val="24"/>
          <w:szCs w:val="32"/>
        </w:rPr>
        <w:t>s</w:t>
      </w:r>
      <w:r w:rsidR="003F0E9D">
        <w:rPr>
          <w:rFonts w:ascii="Times New Roman" w:hAnsi="Times New Roman" w:cs="Times New Roman"/>
          <w:sz w:val="24"/>
          <w:szCs w:val="32"/>
        </w:rPr>
        <w:t xml:space="preserve"> of trivialising the input were all given as possible reasons.</w:t>
      </w:r>
    </w:p>
    <w:p w14:paraId="2400EC46" w14:textId="680E47D3" w:rsidR="00F137CB" w:rsidRPr="008304DC" w:rsidRDefault="00F137CB" w:rsidP="003D0316">
      <w:pPr>
        <w:spacing w:line="360" w:lineRule="auto"/>
        <w:jc w:val="both"/>
        <w:rPr>
          <w:rFonts w:ascii="Times New Roman" w:hAnsi="Times New Roman" w:cs="Times New Roman"/>
          <w:sz w:val="24"/>
          <w:szCs w:val="32"/>
        </w:rPr>
      </w:pPr>
      <w:r>
        <w:rPr>
          <w:rFonts w:ascii="Times New Roman" w:hAnsi="Times New Roman" w:cs="Times New Roman"/>
          <w:sz w:val="24"/>
          <w:szCs w:val="32"/>
        </w:rPr>
        <w:tab/>
      </w:r>
      <w:r w:rsidR="00FF3E2E">
        <w:rPr>
          <w:rFonts w:ascii="Times New Roman" w:hAnsi="Times New Roman" w:cs="Times New Roman"/>
          <w:sz w:val="24"/>
          <w:szCs w:val="32"/>
        </w:rPr>
        <w:t>As well as r</w:t>
      </w:r>
      <w:r w:rsidR="00A1142C">
        <w:rPr>
          <w:rFonts w:ascii="Times New Roman" w:hAnsi="Times New Roman" w:cs="Times New Roman"/>
          <w:sz w:val="24"/>
          <w:szCs w:val="32"/>
        </w:rPr>
        <w:t>esearch in</w:t>
      </w:r>
      <w:r w:rsidR="00FF3E2E">
        <w:rPr>
          <w:rFonts w:ascii="Times New Roman" w:hAnsi="Times New Roman" w:cs="Times New Roman"/>
          <w:sz w:val="24"/>
          <w:szCs w:val="32"/>
        </w:rPr>
        <w:t xml:space="preserve"> neuroscience and psychology, </w:t>
      </w:r>
      <w:r w:rsidR="00A1142C">
        <w:rPr>
          <w:rFonts w:ascii="Times New Roman" w:hAnsi="Times New Roman" w:cs="Times New Roman"/>
          <w:sz w:val="24"/>
          <w:szCs w:val="32"/>
        </w:rPr>
        <w:t>second language acquisition</w:t>
      </w:r>
      <w:r w:rsidR="00FF3E2E">
        <w:rPr>
          <w:rFonts w:ascii="Times New Roman" w:hAnsi="Times New Roman" w:cs="Times New Roman"/>
          <w:sz w:val="24"/>
          <w:szCs w:val="32"/>
        </w:rPr>
        <w:t xml:space="preserve"> literature supports the notion that fun aids learning</w:t>
      </w:r>
      <w:r w:rsidR="00F45FE8">
        <w:rPr>
          <w:rFonts w:ascii="Times New Roman" w:hAnsi="Times New Roman" w:cs="Times New Roman"/>
          <w:sz w:val="24"/>
          <w:szCs w:val="32"/>
        </w:rPr>
        <w:t xml:space="preserve"> (e.g. Tomlinson, 2013)</w:t>
      </w:r>
      <w:r w:rsidR="00FF3E2E">
        <w:rPr>
          <w:rFonts w:ascii="Times New Roman" w:hAnsi="Times New Roman" w:cs="Times New Roman"/>
          <w:sz w:val="24"/>
          <w:szCs w:val="32"/>
        </w:rPr>
        <w:t>.</w:t>
      </w:r>
      <w:r w:rsidR="008502F5">
        <w:rPr>
          <w:rFonts w:ascii="Times New Roman" w:hAnsi="Times New Roman" w:cs="Times New Roman"/>
          <w:sz w:val="24"/>
          <w:szCs w:val="32"/>
        </w:rPr>
        <w:t xml:space="preserve">  During the talk, </w:t>
      </w:r>
      <w:r w:rsidR="00032D5C">
        <w:rPr>
          <w:rFonts w:ascii="Times New Roman" w:hAnsi="Times New Roman" w:cs="Times New Roman"/>
          <w:sz w:val="24"/>
          <w:szCs w:val="32"/>
        </w:rPr>
        <w:t xml:space="preserve">quotes and paraphrases from the </w:t>
      </w:r>
      <w:r w:rsidR="00873DFD">
        <w:rPr>
          <w:rFonts w:ascii="Times New Roman" w:hAnsi="Times New Roman" w:cs="Times New Roman"/>
          <w:sz w:val="24"/>
          <w:szCs w:val="32"/>
        </w:rPr>
        <w:t>aforementioned fields were used in</w:t>
      </w:r>
      <w:r w:rsidR="008502F5">
        <w:rPr>
          <w:rFonts w:ascii="Times New Roman" w:hAnsi="Times New Roman" w:cs="Times New Roman"/>
          <w:sz w:val="24"/>
          <w:szCs w:val="32"/>
        </w:rPr>
        <w:t xml:space="preserve"> a game of Guess the </w:t>
      </w:r>
      <w:r w:rsidR="00C3182E">
        <w:rPr>
          <w:rFonts w:ascii="Times New Roman" w:hAnsi="Times New Roman" w:cs="Times New Roman"/>
          <w:sz w:val="24"/>
          <w:szCs w:val="32"/>
        </w:rPr>
        <w:t>M</w:t>
      </w:r>
      <w:r w:rsidR="008502F5">
        <w:rPr>
          <w:rFonts w:ascii="Times New Roman" w:hAnsi="Times New Roman" w:cs="Times New Roman"/>
          <w:sz w:val="24"/>
          <w:szCs w:val="32"/>
        </w:rPr>
        <w:t xml:space="preserve">issing </w:t>
      </w:r>
      <w:r w:rsidR="00C3182E">
        <w:rPr>
          <w:rFonts w:ascii="Times New Roman" w:hAnsi="Times New Roman" w:cs="Times New Roman"/>
          <w:sz w:val="24"/>
          <w:szCs w:val="32"/>
        </w:rPr>
        <w:t>W</w:t>
      </w:r>
      <w:r w:rsidR="008502F5">
        <w:rPr>
          <w:rFonts w:ascii="Times New Roman" w:hAnsi="Times New Roman" w:cs="Times New Roman"/>
          <w:sz w:val="24"/>
          <w:szCs w:val="32"/>
        </w:rPr>
        <w:t>ord</w:t>
      </w:r>
      <w:r w:rsidR="00F669C8">
        <w:rPr>
          <w:rFonts w:ascii="Times New Roman" w:hAnsi="Times New Roman" w:cs="Times New Roman"/>
          <w:sz w:val="24"/>
          <w:szCs w:val="32"/>
        </w:rPr>
        <w:t xml:space="preserve">, where </w:t>
      </w:r>
      <w:r w:rsidR="00873DFD">
        <w:rPr>
          <w:rFonts w:ascii="Times New Roman" w:hAnsi="Times New Roman" w:cs="Times New Roman"/>
          <w:sz w:val="24"/>
          <w:szCs w:val="32"/>
        </w:rPr>
        <w:t>attendees</w:t>
      </w:r>
      <w:r w:rsidR="00277492">
        <w:rPr>
          <w:rFonts w:ascii="Times New Roman" w:hAnsi="Times New Roman" w:cs="Times New Roman"/>
          <w:sz w:val="24"/>
          <w:szCs w:val="32"/>
        </w:rPr>
        <w:t xml:space="preserve"> had to guess </w:t>
      </w:r>
      <w:r w:rsidR="00B23BA8">
        <w:rPr>
          <w:rFonts w:ascii="Times New Roman" w:hAnsi="Times New Roman" w:cs="Times New Roman"/>
          <w:sz w:val="24"/>
          <w:szCs w:val="32"/>
        </w:rPr>
        <w:t>the words that were missing</w:t>
      </w:r>
      <w:r w:rsidR="00F669C8">
        <w:rPr>
          <w:rFonts w:ascii="Times New Roman" w:hAnsi="Times New Roman" w:cs="Times New Roman"/>
          <w:sz w:val="24"/>
          <w:szCs w:val="32"/>
        </w:rPr>
        <w:t>.</w:t>
      </w:r>
      <w:r w:rsidR="008304DC">
        <w:rPr>
          <w:rFonts w:ascii="Times New Roman" w:hAnsi="Times New Roman" w:cs="Times New Roman"/>
          <w:sz w:val="24"/>
          <w:szCs w:val="32"/>
        </w:rPr>
        <w:t xml:space="preserve">  The missing words were </w:t>
      </w:r>
      <w:r w:rsidR="008304DC">
        <w:rPr>
          <w:rFonts w:ascii="Times New Roman" w:hAnsi="Times New Roman" w:cs="Times New Roman"/>
          <w:i/>
          <w:sz w:val="24"/>
          <w:szCs w:val="32"/>
        </w:rPr>
        <w:t xml:space="preserve">enjoys, happy, affective, pleasurable </w:t>
      </w:r>
      <w:r w:rsidR="008304DC">
        <w:rPr>
          <w:rFonts w:ascii="Times New Roman" w:hAnsi="Times New Roman" w:cs="Times New Roman"/>
          <w:sz w:val="24"/>
          <w:szCs w:val="32"/>
        </w:rPr>
        <w:t xml:space="preserve">and </w:t>
      </w:r>
      <w:r w:rsidR="008304DC">
        <w:rPr>
          <w:rFonts w:ascii="Times New Roman" w:hAnsi="Times New Roman" w:cs="Times New Roman"/>
          <w:i/>
          <w:sz w:val="24"/>
          <w:szCs w:val="32"/>
        </w:rPr>
        <w:t>joy</w:t>
      </w:r>
      <w:r w:rsidR="008304DC">
        <w:rPr>
          <w:rFonts w:ascii="Times New Roman" w:hAnsi="Times New Roman" w:cs="Times New Roman"/>
          <w:sz w:val="24"/>
          <w:szCs w:val="32"/>
        </w:rPr>
        <w:t>, highlighting the importance of positive emotions</w:t>
      </w:r>
      <w:r w:rsidR="00A37B85">
        <w:rPr>
          <w:rFonts w:ascii="Times New Roman" w:hAnsi="Times New Roman" w:cs="Times New Roman"/>
          <w:sz w:val="24"/>
          <w:szCs w:val="32"/>
        </w:rPr>
        <w:t xml:space="preserve"> in learning</w:t>
      </w:r>
      <w:r w:rsidR="00B23BA8">
        <w:rPr>
          <w:rFonts w:ascii="Times New Roman" w:hAnsi="Times New Roman" w:cs="Times New Roman"/>
          <w:sz w:val="24"/>
          <w:szCs w:val="32"/>
        </w:rPr>
        <w:t>, even in EAP</w:t>
      </w:r>
      <w:r w:rsidR="00A37B85">
        <w:rPr>
          <w:rFonts w:ascii="Times New Roman" w:hAnsi="Times New Roman" w:cs="Times New Roman"/>
          <w:sz w:val="24"/>
          <w:szCs w:val="32"/>
        </w:rPr>
        <w:t>.</w:t>
      </w:r>
      <w:r w:rsidR="008304DC">
        <w:rPr>
          <w:rFonts w:ascii="Times New Roman" w:hAnsi="Times New Roman" w:cs="Times New Roman"/>
          <w:sz w:val="24"/>
          <w:szCs w:val="32"/>
        </w:rPr>
        <w:t xml:space="preserve"> </w:t>
      </w:r>
    </w:p>
    <w:p w14:paraId="57910B36" w14:textId="77777777" w:rsidR="007C1E90" w:rsidRDefault="007C1E90" w:rsidP="003D0316">
      <w:pPr>
        <w:spacing w:line="360" w:lineRule="auto"/>
        <w:jc w:val="both"/>
        <w:rPr>
          <w:rFonts w:ascii="Arial" w:hAnsi="Arial" w:cs="Arial"/>
          <w:sz w:val="28"/>
          <w:szCs w:val="32"/>
        </w:rPr>
      </w:pPr>
    </w:p>
    <w:p w14:paraId="7CD1EC7A" w14:textId="2D84B7EF" w:rsidR="00E47285" w:rsidRDefault="00E54D34" w:rsidP="003D0316">
      <w:pPr>
        <w:spacing w:line="360" w:lineRule="auto"/>
        <w:jc w:val="both"/>
        <w:rPr>
          <w:rFonts w:ascii="Arial" w:hAnsi="Arial" w:cs="Arial"/>
          <w:sz w:val="28"/>
          <w:szCs w:val="32"/>
        </w:rPr>
      </w:pPr>
      <w:r>
        <w:rPr>
          <w:rFonts w:ascii="Arial" w:hAnsi="Arial" w:cs="Arial"/>
          <w:sz w:val="28"/>
          <w:szCs w:val="32"/>
        </w:rPr>
        <w:lastRenderedPageBreak/>
        <w:t>Examples adapted from General English</w:t>
      </w:r>
    </w:p>
    <w:p w14:paraId="4EE187F0" w14:textId="0D3848F5" w:rsidR="00246F7E" w:rsidRDefault="00246F7E" w:rsidP="00246F7E">
      <w:pPr>
        <w:spacing w:line="360" w:lineRule="auto"/>
        <w:jc w:val="both"/>
        <w:rPr>
          <w:rFonts w:ascii="Times New Roman" w:hAnsi="Times New Roman" w:cs="Times New Roman"/>
          <w:sz w:val="24"/>
          <w:szCs w:val="32"/>
        </w:rPr>
      </w:pPr>
      <w:r>
        <w:rPr>
          <w:rFonts w:ascii="Times New Roman" w:hAnsi="Times New Roman" w:cs="Times New Roman"/>
          <w:sz w:val="24"/>
          <w:szCs w:val="32"/>
        </w:rPr>
        <w:t>T</w:t>
      </w:r>
      <w:r w:rsidR="00525A71">
        <w:rPr>
          <w:rFonts w:ascii="Times New Roman" w:hAnsi="Times New Roman" w:cs="Times New Roman"/>
          <w:sz w:val="24"/>
          <w:szCs w:val="32"/>
        </w:rPr>
        <w:t>he perception of EAP can be that it is serious and that there is no time for games</w:t>
      </w:r>
      <w:r>
        <w:rPr>
          <w:rFonts w:ascii="Times New Roman" w:hAnsi="Times New Roman" w:cs="Times New Roman"/>
          <w:sz w:val="24"/>
          <w:szCs w:val="32"/>
        </w:rPr>
        <w:t xml:space="preserve"> (Turner, 2012)</w:t>
      </w:r>
      <w:r w:rsidR="00525A71">
        <w:rPr>
          <w:rFonts w:ascii="Times New Roman" w:hAnsi="Times New Roman" w:cs="Times New Roman"/>
          <w:sz w:val="24"/>
          <w:szCs w:val="32"/>
        </w:rPr>
        <w:t xml:space="preserve">.  </w:t>
      </w:r>
      <w:r>
        <w:rPr>
          <w:rFonts w:ascii="Times New Roman" w:hAnsi="Times New Roman" w:cs="Times New Roman"/>
          <w:sz w:val="24"/>
          <w:szCs w:val="32"/>
        </w:rPr>
        <w:t>However, i</w:t>
      </w:r>
      <w:r w:rsidR="00525A71">
        <w:rPr>
          <w:rFonts w:ascii="Times New Roman" w:hAnsi="Times New Roman" w:cs="Times New Roman"/>
          <w:sz w:val="24"/>
          <w:szCs w:val="32"/>
        </w:rPr>
        <w:t>t was argued that fun activities like learning games have a place in EAP</w:t>
      </w:r>
      <w:r w:rsidR="00F6074F">
        <w:rPr>
          <w:rFonts w:ascii="Times New Roman" w:hAnsi="Times New Roman" w:cs="Times New Roman"/>
          <w:sz w:val="24"/>
          <w:szCs w:val="32"/>
        </w:rPr>
        <w:t>, and I shared several</w:t>
      </w:r>
      <w:r w:rsidR="00525A71">
        <w:rPr>
          <w:rFonts w:ascii="Times New Roman" w:hAnsi="Times New Roman" w:cs="Times New Roman"/>
          <w:sz w:val="24"/>
          <w:szCs w:val="32"/>
        </w:rPr>
        <w:t xml:space="preserve"> examples of game-like activities </w:t>
      </w:r>
      <w:r w:rsidR="00F6074F">
        <w:rPr>
          <w:rFonts w:ascii="Times New Roman" w:hAnsi="Times New Roman" w:cs="Times New Roman"/>
          <w:sz w:val="24"/>
          <w:szCs w:val="32"/>
        </w:rPr>
        <w:t>used in</w:t>
      </w:r>
      <w:r w:rsidR="00525A71">
        <w:rPr>
          <w:rFonts w:ascii="Times New Roman" w:hAnsi="Times New Roman" w:cs="Times New Roman"/>
          <w:sz w:val="24"/>
          <w:szCs w:val="32"/>
        </w:rPr>
        <w:t xml:space="preserve"> </w:t>
      </w:r>
      <w:r w:rsidR="00F6074F">
        <w:rPr>
          <w:rFonts w:ascii="Times New Roman" w:hAnsi="Times New Roman" w:cs="Times New Roman"/>
          <w:sz w:val="24"/>
          <w:szCs w:val="32"/>
        </w:rPr>
        <w:t>g</w:t>
      </w:r>
      <w:r w:rsidR="00525A71">
        <w:rPr>
          <w:rFonts w:ascii="Times New Roman" w:hAnsi="Times New Roman" w:cs="Times New Roman"/>
          <w:sz w:val="24"/>
          <w:szCs w:val="32"/>
        </w:rPr>
        <w:t>eneral English</w:t>
      </w:r>
      <w:r w:rsidR="00F6074F">
        <w:rPr>
          <w:rFonts w:ascii="Times New Roman" w:hAnsi="Times New Roman" w:cs="Times New Roman"/>
          <w:sz w:val="24"/>
          <w:szCs w:val="32"/>
        </w:rPr>
        <w:t>, which could be adapted to an EA</w:t>
      </w:r>
      <w:r w:rsidR="00525A71">
        <w:rPr>
          <w:rFonts w:ascii="Times New Roman" w:hAnsi="Times New Roman" w:cs="Times New Roman"/>
          <w:sz w:val="24"/>
          <w:szCs w:val="32"/>
        </w:rPr>
        <w:t>P context</w:t>
      </w:r>
      <w:r>
        <w:rPr>
          <w:rFonts w:ascii="Times New Roman" w:hAnsi="Times New Roman" w:cs="Times New Roman"/>
          <w:sz w:val="24"/>
          <w:szCs w:val="32"/>
        </w:rPr>
        <w:t>:</w:t>
      </w:r>
      <w:r w:rsidR="00F6074F">
        <w:rPr>
          <w:rFonts w:ascii="Times New Roman" w:hAnsi="Times New Roman" w:cs="Times New Roman"/>
          <w:sz w:val="24"/>
          <w:szCs w:val="32"/>
        </w:rPr>
        <w:t xml:space="preserve"> Noughts and Crosses, Dominoes, Matching Game, Crossword, </w:t>
      </w:r>
      <w:proofErr w:type="gramStart"/>
      <w:r w:rsidR="00F6074F">
        <w:rPr>
          <w:rFonts w:ascii="Times New Roman" w:hAnsi="Times New Roman" w:cs="Times New Roman"/>
          <w:sz w:val="24"/>
          <w:szCs w:val="32"/>
        </w:rPr>
        <w:t>Half</w:t>
      </w:r>
      <w:proofErr w:type="gramEnd"/>
      <w:r w:rsidR="00F6074F">
        <w:rPr>
          <w:rFonts w:ascii="Times New Roman" w:hAnsi="Times New Roman" w:cs="Times New Roman"/>
          <w:sz w:val="24"/>
          <w:szCs w:val="32"/>
        </w:rPr>
        <w:t xml:space="preserve"> a Crossword, Call my Bluff, Hotseat, Lucky Box, Mystery Box, Correct or Incorrect Auction, Bamboozle, Escape Room.</w:t>
      </w:r>
    </w:p>
    <w:p w14:paraId="5A864E62" w14:textId="77777777" w:rsidR="001E08E2" w:rsidRDefault="001E08E2" w:rsidP="00316CCC">
      <w:pPr>
        <w:spacing w:line="360" w:lineRule="auto"/>
        <w:rPr>
          <w:rFonts w:ascii="Times New Roman" w:hAnsi="Times New Roman" w:cs="Times New Roman"/>
          <w:sz w:val="24"/>
          <w:szCs w:val="32"/>
        </w:rPr>
        <w:sectPr w:rsidR="001E08E2" w:rsidSect="00F6074F">
          <w:type w:val="continuous"/>
          <w:pgSz w:w="11906" w:h="16838"/>
          <w:pgMar w:top="1440" w:right="1440" w:bottom="1440" w:left="1440" w:header="708" w:footer="708" w:gutter="0"/>
          <w:cols w:space="708"/>
          <w:docGrid w:linePitch="360"/>
        </w:sectPr>
      </w:pPr>
    </w:p>
    <w:p w14:paraId="0E7C0E08" w14:textId="66A72171" w:rsidR="009F1A4B" w:rsidRDefault="00DB5722" w:rsidP="000C763B">
      <w:pPr>
        <w:spacing w:line="360" w:lineRule="auto"/>
        <w:ind w:firstLine="420"/>
        <w:jc w:val="both"/>
        <w:rPr>
          <w:rFonts w:ascii="Times New Roman" w:hAnsi="Times New Roman" w:cs="Times New Roman"/>
          <w:sz w:val="24"/>
          <w:szCs w:val="32"/>
        </w:rPr>
      </w:pPr>
      <w:r>
        <w:rPr>
          <w:rFonts w:ascii="Times New Roman" w:hAnsi="Times New Roman" w:cs="Times New Roman"/>
          <w:sz w:val="24"/>
          <w:szCs w:val="32"/>
        </w:rPr>
        <w:t>Two of the activities were outlined in more detail to provide example</w:t>
      </w:r>
      <w:r w:rsidR="00EB60B8">
        <w:rPr>
          <w:rFonts w:ascii="Times New Roman" w:hAnsi="Times New Roman" w:cs="Times New Roman"/>
          <w:sz w:val="24"/>
          <w:szCs w:val="32"/>
        </w:rPr>
        <w:t>s</w:t>
      </w:r>
      <w:r>
        <w:rPr>
          <w:rFonts w:ascii="Times New Roman" w:hAnsi="Times New Roman" w:cs="Times New Roman"/>
          <w:sz w:val="24"/>
          <w:szCs w:val="32"/>
        </w:rPr>
        <w:t xml:space="preserve"> of how </w:t>
      </w:r>
      <w:r w:rsidR="00EB60B8">
        <w:rPr>
          <w:rFonts w:ascii="Times New Roman" w:hAnsi="Times New Roman" w:cs="Times New Roman"/>
          <w:sz w:val="24"/>
          <w:szCs w:val="32"/>
        </w:rPr>
        <w:t xml:space="preserve">games could be </w:t>
      </w:r>
      <w:r>
        <w:rPr>
          <w:rFonts w:ascii="Times New Roman" w:hAnsi="Times New Roman" w:cs="Times New Roman"/>
          <w:sz w:val="24"/>
          <w:szCs w:val="32"/>
        </w:rPr>
        <w:t>implemented in EAP.</w:t>
      </w:r>
      <w:r w:rsidR="000D0D38">
        <w:rPr>
          <w:rFonts w:ascii="Times New Roman" w:hAnsi="Times New Roman" w:cs="Times New Roman"/>
          <w:sz w:val="24"/>
          <w:szCs w:val="32"/>
        </w:rPr>
        <w:t xml:space="preserve">  </w:t>
      </w:r>
      <w:r w:rsidR="00C950C9">
        <w:rPr>
          <w:rFonts w:ascii="Times New Roman" w:hAnsi="Times New Roman" w:cs="Times New Roman"/>
          <w:sz w:val="24"/>
          <w:szCs w:val="32"/>
        </w:rPr>
        <w:t xml:space="preserve">The Noughts and </w:t>
      </w:r>
      <w:r w:rsidR="00C3182E">
        <w:rPr>
          <w:rFonts w:ascii="Times New Roman" w:hAnsi="Times New Roman" w:cs="Times New Roman"/>
          <w:sz w:val="24"/>
          <w:szCs w:val="32"/>
        </w:rPr>
        <w:t>C</w:t>
      </w:r>
      <w:r w:rsidR="00C950C9">
        <w:rPr>
          <w:rFonts w:ascii="Times New Roman" w:hAnsi="Times New Roman" w:cs="Times New Roman"/>
          <w:sz w:val="24"/>
          <w:szCs w:val="32"/>
        </w:rPr>
        <w:t>rosses activity</w:t>
      </w:r>
      <w:r w:rsidR="009F1A4B">
        <w:rPr>
          <w:rFonts w:ascii="Times New Roman" w:hAnsi="Times New Roman" w:cs="Times New Roman"/>
          <w:sz w:val="24"/>
          <w:szCs w:val="32"/>
        </w:rPr>
        <w:t xml:space="preserve"> (Figure 1)</w:t>
      </w:r>
      <w:r w:rsidR="00C950C9">
        <w:rPr>
          <w:rFonts w:ascii="Times New Roman" w:hAnsi="Times New Roman" w:cs="Times New Roman"/>
          <w:sz w:val="24"/>
          <w:szCs w:val="32"/>
        </w:rPr>
        <w:t xml:space="preserve"> demonstrated that it is possible to create fun activities that require little preparation and </w:t>
      </w:r>
      <w:r w:rsidR="00BF4D6A">
        <w:rPr>
          <w:rFonts w:ascii="Times New Roman" w:hAnsi="Times New Roman" w:cs="Times New Roman"/>
          <w:sz w:val="24"/>
          <w:szCs w:val="32"/>
        </w:rPr>
        <w:t xml:space="preserve">minimal </w:t>
      </w:r>
      <w:r w:rsidR="00C950C9">
        <w:rPr>
          <w:rFonts w:ascii="Times New Roman" w:hAnsi="Times New Roman" w:cs="Times New Roman"/>
          <w:sz w:val="24"/>
          <w:szCs w:val="32"/>
        </w:rPr>
        <w:t>class time.</w:t>
      </w:r>
    </w:p>
    <w:p w14:paraId="5FB73260" w14:textId="7EE380AF" w:rsidR="00A813D9" w:rsidRDefault="009F1A4B" w:rsidP="002A20DC">
      <w:pPr>
        <w:spacing w:line="360" w:lineRule="auto"/>
        <w:jc w:val="both"/>
        <w:rPr>
          <w:rFonts w:ascii="Times New Roman" w:hAnsi="Times New Roman" w:cs="Times New Roman"/>
          <w:sz w:val="24"/>
          <w:szCs w:val="32"/>
        </w:rPr>
      </w:pPr>
      <w:r w:rsidRPr="009F1A4B">
        <w:rPr>
          <w:rFonts w:ascii="Times New Roman" w:hAnsi="Times New Roman" w:cs="Times New Roman"/>
          <w:noProof/>
          <w:sz w:val="24"/>
          <w:szCs w:val="32"/>
        </w:rPr>
        <w:drawing>
          <wp:inline distT="0" distB="0" distL="0" distR="0" wp14:anchorId="78CCB4FA" wp14:editId="552E2115">
            <wp:extent cx="3043737" cy="2294099"/>
            <wp:effectExtent l="0" t="0" r="4445" b="0"/>
            <wp:docPr id="10" name="Picture 9">
              <a:extLst xmlns:a="http://schemas.openxmlformats.org/drawingml/2006/main">
                <a:ext uri="{FF2B5EF4-FFF2-40B4-BE49-F238E27FC236}">
                  <a16:creationId xmlns:a16="http://schemas.microsoft.com/office/drawing/2014/main" id="{395BEAD5-51FA-45BC-988C-B108845AEE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395BEAD5-51FA-45BC-988C-B108845AEE0C}"/>
                        </a:ext>
                      </a:extLst>
                    </pic:cNvPr>
                    <pic:cNvPicPr>
                      <a:picLocks noChangeAspect="1"/>
                    </pic:cNvPicPr>
                  </pic:nvPicPr>
                  <pic:blipFill>
                    <a:blip r:embed="rId8"/>
                    <a:stretch>
                      <a:fillRect/>
                    </a:stretch>
                  </pic:blipFill>
                  <pic:spPr>
                    <a:xfrm>
                      <a:off x="0" y="0"/>
                      <a:ext cx="3123832" cy="2354468"/>
                    </a:xfrm>
                    <a:prstGeom prst="rect">
                      <a:avLst/>
                    </a:prstGeom>
                  </pic:spPr>
                </pic:pic>
              </a:graphicData>
            </a:graphic>
          </wp:inline>
        </w:drawing>
      </w:r>
      <w:r w:rsidR="004A43AD">
        <w:rPr>
          <w:rFonts w:ascii="Times New Roman" w:hAnsi="Times New Roman" w:cs="Times New Roman"/>
          <w:sz w:val="24"/>
          <w:szCs w:val="32"/>
        </w:rPr>
        <w:t xml:space="preserve"> </w:t>
      </w:r>
      <w:r w:rsidR="00DB5722">
        <w:rPr>
          <w:rFonts w:ascii="Times New Roman" w:hAnsi="Times New Roman" w:cs="Times New Roman"/>
          <w:sz w:val="24"/>
          <w:szCs w:val="32"/>
        </w:rPr>
        <w:t xml:space="preserve">    </w:t>
      </w:r>
    </w:p>
    <w:p w14:paraId="48A714F7" w14:textId="7C748B6D" w:rsidR="00DB5722" w:rsidRPr="009F1A4B" w:rsidRDefault="009F1A4B" w:rsidP="00316CCC">
      <w:pPr>
        <w:spacing w:line="360" w:lineRule="auto"/>
        <w:rPr>
          <w:rFonts w:ascii="Times New Roman" w:hAnsi="Times New Roman" w:cs="Times New Roman"/>
          <w:i/>
          <w:sz w:val="24"/>
          <w:szCs w:val="32"/>
        </w:rPr>
      </w:pPr>
      <w:r>
        <w:rPr>
          <w:rFonts w:ascii="Times New Roman" w:hAnsi="Times New Roman" w:cs="Times New Roman"/>
          <w:sz w:val="24"/>
          <w:szCs w:val="32"/>
        </w:rPr>
        <w:t xml:space="preserve">Figure 1: </w:t>
      </w:r>
      <w:r>
        <w:rPr>
          <w:rFonts w:ascii="Times New Roman" w:hAnsi="Times New Roman" w:cs="Times New Roman"/>
          <w:i/>
          <w:sz w:val="24"/>
          <w:szCs w:val="32"/>
        </w:rPr>
        <w:t xml:space="preserve">Noughts and </w:t>
      </w:r>
      <w:r w:rsidR="00C3182E">
        <w:rPr>
          <w:rFonts w:ascii="Times New Roman" w:hAnsi="Times New Roman" w:cs="Times New Roman"/>
          <w:i/>
          <w:sz w:val="24"/>
          <w:szCs w:val="32"/>
        </w:rPr>
        <w:t>C</w:t>
      </w:r>
      <w:r>
        <w:rPr>
          <w:rFonts w:ascii="Times New Roman" w:hAnsi="Times New Roman" w:cs="Times New Roman"/>
          <w:i/>
          <w:sz w:val="24"/>
          <w:szCs w:val="32"/>
        </w:rPr>
        <w:t>rosses</w:t>
      </w:r>
    </w:p>
    <w:p w14:paraId="31D8C88B" w14:textId="58D6CEF2" w:rsidR="00DB5722" w:rsidRDefault="00AC4865" w:rsidP="000C763B">
      <w:pPr>
        <w:spacing w:line="360" w:lineRule="auto"/>
        <w:ind w:firstLine="720"/>
        <w:jc w:val="both"/>
        <w:rPr>
          <w:rFonts w:ascii="Times New Roman" w:hAnsi="Times New Roman" w:cs="Times New Roman"/>
          <w:sz w:val="24"/>
          <w:szCs w:val="32"/>
        </w:rPr>
      </w:pPr>
      <w:r>
        <w:rPr>
          <w:rFonts w:ascii="Times New Roman" w:hAnsi="Times New Roman" w:cs="Times New Roman"/>
          <w:sz w:val="24"/>
          <w:szCs w:val="32"/>
        </w:rPr>
        <w:t>Th</w:t>
      </w:r>
      <w:r w:rsidR="00F6074F">
        <w:rPr>
          <w:rFonts w:ascii="Times New Roman" w:hAnsi="Times New Roman" w:cs="Times New Roman"/>
          <w:sz w:val="24"/>
          <w:szCs w:val="32"/>
        </w:rPr>
        <w:t>is</w:t>
      </w:r>
      <w:r>
        <w:rPr>
          <w:rFonts w:ascii="Times New Roman" w:hAnsi="Times New Roman" w:cs="Times New Roman"/>
          <w:sz w:val="24"/>
          <w:szCs w:val="32"/>
        </w:rPr>
        <w:t xml:space="preserve"> activity was designed to create interest at the beginning of a </w:t>
      </w:r>
      <w:r w:rsidR="00F6074F">
        <w:rPr>
          <w:rFonts w:ascii="Times New Roman" w:hAnsi="Times New Roman" w:cs="Times New Roman"/>
          <w:sz w:val="24"/>
          <w:szCs w:val="32"/>
        </w:rPr>
        <w:t>lesson</w:t>
      </w:r>
      <w:r>
        <w:rPr>
          <w:rFonts w:ascii="Times New Roman" w:hAnsi="Times New Roman" w:cs="Times New Roman"/>
          <w:sz w:val="24"/>
          <w:szCs w:val="32"/>
        </w:rPr>
        <w:t xml:space="preserve"> and practise </w:t>
      </w:r>
      <w:r w:rsidR="00F6074F">
        <w:rPr>
          <w:rFonts w:ascii="Times New Roman" w:hAnsi="Times New Roman" w:cs="Times New Roman"/>
          <w:sz w:val="24"/>
          <w:szCs w:val="32"/>
        </w:rPr>
        <w:t>academic</w:t>
      </w:r>
      <w:r>
        <w:rPr>
          <w:rFonts w:ascii="Times New Roman" w:hAnsi="Times New Roman" w:cs="Times New Roman"/>
          <w:sz w:val="24"/>
          <w:szCs w:val="32"/>
        </w:rPr>
        <w:t xml:space="preserve"> vocabulary that </w:t>
      </w:r>
      <w:r w:rsidR="00F6074F">
        <w:rPr>
          <w:rFonts w:ascii="Times New Roman" w:hAnsi="Times New Roman" w:cs="Times New Roman"/>
          <w:sz w:val="24"/>
          <w:szCs w:val="32"/>
        </w:rPr>
        <w:t>learners</w:t>
      </w:r>
      <w:r>
        <w:rPr>
          <w:rFonts w:ascii="Times New Roman" w:hAnsi="Times New Roman" w:cs="Times New Roman"/>
          <w:sz w:val="24"/>
          <w:szCs w:val="32"/>
        </w:rPr>
        <w:t xml:space="preserve"> had previously studied.  </w:t>
      </w:r>
      <w:r w:rsidR="006F5A16">
        <w:rPr>
          <w:rFonts w:ascii="Times New Roman" w:hAnsi="Times New Roman" w:cs="Times New Roman"/>
          <w:sz w:val="24"/>
          <w:szCs w:val="32"/>
        </w:rPr>
        <w:t xml:space="preserve">To gain a nought or cross, learners had to </w:t>
      </w:r>
      <w:r w:rsidR="00630BFC">
        <w:rPr>
          <w:rFonts w:ascii="Times New Roman" w:hAnsi="Times New Roman" w:cs="Times New Roman"/>
          <w:sz w:val="24"/>
          <w:szCs w:val="32"/>
        </w:rPr>
        <w:t>give the correct pronunciation</w:t>
      </w:r>
      <w:r w:rsidR="006F5A16">
        <w:rPr>
          <w:rFonts w:ascii="Times New Roman" w:hAnsi="Times New Roman" w:cs="Times New Roman"/>
          <w:sz w:val="24"/>
          <w:szCs w:val="32"/>
        </w:rPr>
        <w:t>, the meaning and an example</w:t>
      </w:r>
      <w:r w:rsidR="00F6074F">
        <w:rPr>
          <w:rFonts w:ascii="Times New Roman" w:hAnsi="Times New Roman" w:cs="Times New Roman"/>
          <w:sz w:val="24"/>
          <w:szCs w:val="32"/>
        </w:rPr>
        <w:t xml:space="preserve"> sentence</w:t>
      </w:r>
      <w:r w:rsidR="006F5A16">
        <w:rPr>
          <w:rFonts w:ascii="Times New Roman" w:hAnsi="Times New Roman" w:cs="Times New Roman"/>
          <w:sz w:val="24"/>
          <w:szCs w:val="32"/>
        </w:rPr>
        <w:t>.</w:t>
      </w:r>
    </w:p>
    <w:p w14:paraId="3AE20C0F" w14:textId="410FC69C" w:rsidR="000C763B" w:rsidRPr="00FD0961" w:rsidRDefault="000C763B" w:rsidP="006F5A16">
      <w:pPr>
        <w:spacing w:line="360" w:lineRule="auto"/>
        <w:jc w:val="both"/>
        <w:rPr>
          <w:szCs w:val="32"/>
        </w:rPr>
      </w:pPr>
      <w:r>
        <w:rPr>
          <w:rFonts w:ascii="Times New Roman" w:hAnsi="Times New Roman" w:cs="Times New Roman"/>
          <w:sz w:val="24"/>
          <w:szCs w:val="32"/>
        </w:rPr>
        <w:tab/>
      </w:r>
      <w:r w:rsidR="00F6074F">
        <w:rPr>
          <w:rFonts w:ascii="Times New Roman" w:hAnsi="Times New Roman" w:cs="Times New Roman"/>
          <w:sz w:val="24"/>
          <w:szCs w:val="32"/>
        </w:rPr>
        <w:t>I also shared i</w:t>
      </w:r>
      <w:r w:rsidR="004B7D30">
        <w:rPr>
          <w:rFonts w:ascii="Times New Roman" w:hAnsi="Times New Roman" w:cs="Times New Roman"/>
          <w:sz w:val="24"/>
          <w:szCs w:val="32"/>
        </w:rPr>
        <w:t xml:space="preserve">nformation about an EAP escape room I created.  </w:t>
      </w:r>
      <w:r w:rsidR="001F3E49">
        <w:rPr>
          <w:rFonts w:ascii="Times New Roman" w:hAnsi="Times New Roman" w:cs="Times New Roman"/>
          <w:sz w:val="24"/>
          <w:szCs w:val="32"/>
        </w:rPr>
        <w:t>The theme of the escape room is climate change</w:t>
      </w:r>
      <w:r w:rsidR="008F7A3D">
        <w:rPr>
          <w:rFonts w:ascii="Times New Roman" w:hAnsi="Times New Roman" w:cs="Times New Roman"/>
          <w:sz w:val="24"/>
          <w:szCs w:val="32"/>
        </w:rPr>
        <w:t xml:space="preserve"> and it begin</w:t>
      </w:r>
      <w:r w:rsidR="008D05D3">
        <w:rPr>
          <w:rFonts w:ascii="Times New Roman" w:hAnsi="Times New Roman" w:cs="Times New Roman"/>
          <w:sz w:val="24"/>
          <w:szCs w:val="32"/>
        </w:rPr>
        <w:t>s</w:t>
      </w:r>
      <w:r w:rsidR="008F7A3D">
        <w:rPr>
          <w:rFonts w:ascii="Times New Roman" w:hAnsi="Times New Roman" w:cs="Times New Roman"/>
          <w:sz w:val="24"/>
          <w:szCs w:val="32"/>
        </w:rPr>
        <w:t xml:space="preserve"> with a short, dramatic video setting the scene and outlining the aim to escape the room in 60 minutes.</w:t>
      </w:r>
      <w:r w:rsidR="00FD0961">
        <w:rPr>
          <w:rFonts w:ascii="Times New Roman" w:hAnsi="Times New Roman" w:cs="Times New Roman"/>
          <w:sz w:val="24"/>
          <w:szCs w:val="32"/>
        </w:rPr>
        <w:t xml:space="preserve">  The video can be watched here: </w:t>
      </w:r>
      <w:hyperlink r:id="rId9" w:history="1">
        <w:r w:rsidR="00FD0961" w:rsidRPr="00FD0961">
          <w:rPr>
            <w:rStyle w:val="Hyperlink"/>
            <w:rFonts w:ascii="Times New Roman" w:hAnsi="Times New Roman" w:cs="Times New Roman"/>
            <w:color w:val="auto"/>
            <w:sz w:val="24"/>
            <w:szCs w:val="32"/>
          </w:rPr>
          <w:t>https://youtu.be/os03w34H3SQ</w:t>
        </w:r>
      </w:hyperlink>
      <w:r w:rsidR="00FD0961" w:rsidRPr="00FD0961">
        <w:rPr>
          <w:rFonts w:ascii="Times New Roman" w:hAnsi="Times New Roman" w:cs="Times New Roman"/>
          <w:sz w:val="24"/>
          <w:szCs w:val="32"/>
        </w:rPr>
        <w:t>.</w:t>
      </w:r>
      <w:r w:rsidR="008F7A3D" w:rsidRPr="00FD0961">
        <w:rPr>
          <w:rFonts w:ascii="Times New Roman" w:hAnsi="Times New Roman" w:cs="Times New Roman"/>
          <w:sz w:val="28"/>
          <w:szCs w:val="32"/>
        </w:rPr>
        <w:t xml:space="preserve"> </w:t>
      </w:r>
      <w:r w:rsidR="00FD0961" w:rsidRPr="00FD0961">
        <w:rPr>
          <w:rFonts w:ascii="Times New Roman" w:hAnsi="Times New Roman" w:cs="Times New Roman"/>
          <w:sz w:val="28"/>
          <w:szCs w:val="32"/>
        </w:rPr>
        <w:t xml:space="preserve"> </w:t>
      </w:r>
      <w:r w:rsidR="008F7A3D">
        <w:rPr>
          <w:rFonts w:ascii="Times New Roman" w:hAnsi="Times New Roman" w:cs="Times New Roman"/>
          <w:sz w:val="24"/>
          <w:szCs w:val="32"/>
        </w:rPr>
        <w:t>The</w:t>
      </w:r>
      <w:r w:rsidR="00ED4EF3">
        <w:rPr>
          <w:rFonts w:ascii="Times New Roman" w:hAnsi="Times New Roman" w:cs="Times New Roman"/>
          <w:sz w:val="24"/>
          <w:szCs w:val="32"/>
        </w:rPr>
        <w:t xml:space="preserve"> activities encourage critical thinking and practise other academic skills</w:t>
      </w:r>
      <w:r w:rsidR="002B7669">
        <w:rPr>
          <w:rFonts w:ascii="Times New Roman" w:hAnsi="Times New Roman" w:cs="Times New Roman"/>
          <w:sz w:val="24"/>
          <w:szCs w:val="32"/>
        </w:rPr>
        <w:t>,</w:t>
      </w:r>
      <w:r w:rsidR="00F6074F">
        <w:rPr>
          <w:rFonts w:ascii="Times New Roman" w:hAnsi="Times New Roman" w:cs="Times New Roman"/>
          <w:sz w:val="24"/>
          <w:szCs w:val="32"/>
        </w:rPr>
        <w:t xml:space="preserve"> too, such as</w:t>
      </w:r>
      <w:r w:rsidR="002B7669">
        <w:rPr>
          <w:rFonts w:ascii="Times New Roman" w:hAnsi="Times New Roman" w:cs="Times New Roman"/>
          <w:sz w:val="24"/>
          <w:szCs w:val="32"/>
        </w:rPr>
        <w:t xml:space="preserve"> supporting claims with evidence</w:t>
      </w:r>
      <w:r w:rsidR="00F6074F">
        <w:rPr>
          <w:rFonts w:ascii="Times New Roman" w:hAnsi="Times New Roman" w:cs="Times New Roman"/>
          <w:sz w:val="24"/>
          <w:szCs w:val="32"/>
        </w:rPr>
        <w:t>,</w:t>
      </w:r>
      <w:r w:rsidR="002B7669">
        <w:rPr>
          <w:rFonts w:ascii="Times New Roman" w:hAnsi="Times New Roman" w:cs="Times New Roman"/>
          <w:sz w:val="24"/>
          <w:szCs w:val="32"/>
        </w:rPr>
        <w:t xml:space="preserve"> and evaluating sources.</w:t>
      </w:r>
      <w:r w:rsidR="008C3CD7">
        <w:rPr>
          <w:rFonts w:ascii="Times New Roman" w:hAnsi="Times New Roman" w:cs="Times New Roman"/>
          <w:sz w:val="24"/>
          <w:szCs w:val="32"/>
        </w:rPr>
        <w:t xml:space="preserve">  </w:t>
      </w:r>
      <w:r w:rsidR="00E90713">
        <w:rPr>
          <w:rFonts w:ascii="Times New Roman" w:hAnsi="Times New Roman" w:cs="Times New Roman"/>
          <w:sz w:val="24"/>
          <w:szCs w:val="32"/>
        </w:rPr>
        <w:t>Material included</w:t>
      </w:r>
      <w:r w:rsidR="004B1B0F">
        <w:rPr>
          <w:rFonts w:ascii="Times New Roman" w:hAnsi="Times New Roman" w:cs="Times New Roman"/>
          <w:sz w:val="24"/>
          <w:szCs w:val="32"/>
        </w:rPr>
        <w:t xml:space="preserve"> locks,</w:t>
      </w:r>
      <w:r w:rsidR="00E90713">
        <w:rPr>
          <w:rFonts w:ascii="Times New Roman" w:hAnsi="Times New Roman" w:cs="Times New Roman"/>
          <w:sz w:val="24"/>
          <w:szCs w:val="32"/>
        </w:rPr>
        <w:t xml:space="preserve"> boxes,</w:t>
      </w:r>
      <w:r w:rsidR="004B1B0F">
        <w:rPr>
          <w:rFonts w:ascii="Times New Roman" w:hAnsi="Times New Roman" w:cs="Times New Roman"/>
          <w:sz w:val="24"/>
          <w:szCs w:val="32"/>
        </w:rPr>
        <w:t xml:space="preserve"> UV torches and a UV pen</w:t>
      </w:r>
      <w:r w:rsidR="008C3CD7">
        <w:rPr>
          <w:rFonts w:ascii="Times New Roman" w:hAnsi="Times New Roman" w:cs="Times New Roman"/>
          <w:sz w:val="24"/>
          <w:szCs w:val="32"/>
        </w:rPr>
        <w:t>.</w:t>
      </w:r>
      <w:r w:rsidR="00B15827">
        <w:rPr>
          <w:rFonts w:ascii="Times New Roman" w:hAnsi="Times New Roman" w:cs="Times New Roman"/>
          <w:sz w:val="24"/>
          <w:szCs w:val="32"/>
        </w:rPr>
        <w:t xml:space="preserve">  For further information on my escape room, please email me.</w:t>
      </w:r>
      <w:r w:rsidR="008D05D3">
        <w:rPr>
          <w:rFonts w:ascii="Times New Roman" w:hAnsi="Times New Roman" w:cs="Times New Roman"/>
          <w:sz w:val="24"/>
          <w:szCs w:val="32"/>
        </w:rPr>
        <w:t xml:space="preserve">  </w:t>
      </w:r>
    </w:p>
    <w:p w14:paraId="4CB823C0" w14:textId="77777777" w:rsidR="00F6074F" w:rsidRDefault="00F6074F" w:rsidP="00316CCC">
      <w:pPr>
        <w:spacing w:line="360" w:lineRule="auto"/>
        <w:rPr>
          <w:rFonts w:ascii="Arial" w:hAnsi="Arial" w:cs="Arial"/>
          <w:sz w:val="28"/>
          <w:szCs w:val="28"/>
        </w:rPr>
      </w:pPr>
    </w:p>
    <w:p w14:paraId="37B44DD7" w14:textId="15432A3D" w:rsidR="00AC4865" w:rsidRDefault="00AF14A0" w:rsidP="00316CCC">
      <w:pPr>
        <w:spacing w:line="360" w:lineRule="auto"/>
        <w:rPr>
          <w:rFonts w:ascii="Arial" w:hAnsi="Arial" w:cs="Arial"/>
          <w:sz w:val="28"/>
          <w:szCs w:val="28"/>
        </w:rPr>
      </w:pPr>
      <w:r>
        <w:rPr>
          <w:rFonts w:ascii="Arial" w:hAnsi="Arial" w:cs="Arial"/>
          <w:sz w:val="28"/>
          <w:szCs w:val="28"/>
        </w:rPr>
        <w:lastRenderedPageBreak/>
        <w:t>The students’ views</w:t>
      </w:r>
    </w:p>
    <w:p w14:paraId="6CFD351F" w14:textId="2C90CB08" w:rsidR="00754192" w:rsidRPr="00754192" w:rsidRDefault="004B6E2E" w:rsidP="000C399E">
      <w:pPr>
        <w:spacing w:line="360" w:lineRule="auto"/>
        <w:jc w:val="both"/>
        <w:rPr>
          <w:szCs w:val="28"/>
        </w:rPr>
      </w:pPr>
      <w:r>
        <w:rPr>
          <w:rFonts w:ascii="Times New Roman" w:hAnsi="Times New Roman" w:cs="Times New Roman"/>
          <w:sz w:val="24"/>
          <w:szCs w:val="28"/>
        </w:rPr>
        <w:t>Research supports the use of fun activities in EAP, but it is also important to consider how they work in practice</w:t>
      </w:r>
      <w:r w:rsidR="00325ACF">
        <w:rPr>
          <w:rFonts w:ascii="Times New Roman" w:hAnsi="Times New Roman" w:cs="Times New Roman"/>
          <w:sz w:val="24"/>
          <w:szCs w:val="28"/>
        </w:rPr>
        <w:t>, in particular</w:t>
      </w:r>
      <w:r>
        <w:rPr>
          <w:rFonts w:ascii="Times New Roman" w:hAnsi="Times New Roman" w:cs="Times New Roman"/>
          <w:sz w:val="24"/>
          <w:szCs w:val="28"/>
        </w:rPr>
        <w:t xml:space="preserve"> how our learners receive </w:t>
      </w:r>
      <w:r w:rsidR="00572734">
        <w:rPr>
          <w:rFonts w:ascii="Times New Roman" w:hAnsi="Times New Roman" w:cs="Times New Roman"/>
          <w:sz w:val="24"/>
          <w:szCs w:val="28"/>
        </w:rPr>
        <w:t>them</w:t>
      </w:r>
      <w:r>
        <w:rPr>
          <w:rFonts w:ascii="Times New Roman" w:hAnsi="Times New Roman" w:cs="Times New Roman"/>
          <w:sz w:val="24"/>
          <w:szCs w:val="28"/>
        </w:rPr>
        <w:t>.</w:t>
      </w:r>
      <w:r w:rsidR="00754192">
        <w:rPr>
          <w:rFonts w:ascii="Times New Roman" w:hAnsi="Times New Roman" w:cs="Times New Roman"/>
          <w:sz w:val="24"/>
          <w:szCs w:val="28"/>
        </w:rPr>
        <w:t xml:space="preserve">  </w:t>
      </w:r>
      <w:r w:rsidR="00572734">
        <w:rPr>
          <w:rFonts w:ascii="Times New Roman" w:hAnsi="Times New Roman" w:cs="Times New Roman"/>
          <w:sz w:val="24"/>
          <w:szCs w:val="28"/>
        </w:rPr>
        <w:t>During</w:t>
      </w:r>
      <w:r w:rsidR="00754192">
        <w:rPr>
          <w:rFonts w:ascii="Times New Roman" w:hAnsi="Times New Roman" w:cs="Times New Roman"/>
          <w:sz w:val="24"/>
          <w:szCs w:val="28"/>
        </w:rPr>
        <w:t xml:space="preserve"> my talk, I shared quotes from </w:t>
      </w:r>
      <w:r w:rsidR="00572734">
        <w:rPr>
          <w:rFonts w:ascii="Times New Roman" w:hAnsi="Times New Roman" w:cs="Times New Roman"/>
          <w:sz w:val="24"/>
          <w:szCs w:val="28"/>
        </w:rPr>
        <w:t>several</w:t>
      </w:r>
      <w:r w:rsidR="00754192">
        <w:rPr>
          <w:rFonts w:ascii="Times New Roman" w:hAnsi="Times New Roman" w:cs="Times New Roman"/>
          <w:sz w:val="24"/>
          <w:szCs w:val="28"/>
        </w:rPr>
        <w:t xml:space="preserve"> pre-sessional students, as well as </w:t>
      </w:r>
      <w:r w:rsidR="00032350">
        <w:rPr>
          <w:rFonts w:ascii="Times New Roman" w:hAnsi="Times New Roman" w:cs="Times New Roman"/>
          <w:sz w:val="24"/>
          <w:szCs w:val="28"/>
        </w:rPr>
        <w:t>a</w:t>
      </w:r>
      <w:r w:rsidR="00754192">
        <w:rPr>
          <w:rFonts w:ascii="Times New Roman" w:hAnsi="Times New Roman" w:cs="Times New Roman"/>
          <w:sz w:val="24"/>
          <w:szCs w:val="28"/>
        </w:rPr>
        <w:t xml:space="preserve"> video</w:t>
      </w:r>
      <w:r w:rsidR="00032350">
        <w:rPr>
          <w:rFonts w:ascii="Times New Roman" w:hAnsi="Times New Roman" w:cs="Times New Roman"/>
          <w:sz w:val="24"/>
          <w:szCs w:val="28"/>
        </w:rPr>
        <w:t xml:space="preserve"> where two students give their views on fun in EAP.  </w:t>
      </w:r>
      <w:r w:rsidR="0016133C">
        <w:rPr>
          <w:rFonts w:ascii="Times New Roman" w:hAnsi="Times New Roman" w:cs="Times New Roman"/>
          <w:sz w:val="24"/>
          <w:szCs w:val="28"/>
        </w:rPr>
        <w:t xml:space="preserve">Students </w:t>
      </w:r>
      <w:r w:rsidR="0083119C">
        <w:rPr>
          <w:rFonts w:ascii="Times New Roman" w:hAnsi="Times New Roman" w:cs="Times New Roman"/>
          <w:sz w:val="24"/>
          <w:szCs w:val="28"/>
        </w:rPr>
        <w:t xml:space="preserve">highlighted that the fun of game-like activities helped them remember vocabulary better than traditional methods.  </w:t>
      </w:r>
      <w:r w:rsidR="0041359D">
        <w:rPr>
          <w:rFonts w:ascii="Times New Roman" w:hAnsi="Times New Roman" w:cs="Times New Roman"/>
          <w:sz w:val="24"/>
          <w:szCs w:val="28"/>
        </w:rPr>
        <w:t>Two students also mentioned that these activities helped them forget about any worries, demonstrating how fun can break</w:t>
      </w:r>
      <w:r w:rsidR="00712FB4">
        <w:rPr>
          <w:rFonts w:ascii="Times New Roman" w:hAnsi="Times New Roman" w:cs="Times New Roman"/>
          <w:sz w:val="24"/>
          <w:szCs w:val="28"/>
        </w:rPr>
        <w:t xml:space="preserve"> </w:t>
      </w:r>
      <w:r w:rsidR="0041359D">
        <w:rPr>
          <w:rFonts w:ascii="Times New Roman" w:hAnsi="Times New Roman" w:cs="Times New Roman"/>
          <w:sz w:val="24"/>
          <w:szCs w:val="28"/>
        </w:rPr>
        <w:t>down the affective filter.</w:t>
      </w:r>
      <w:r w:rsidR="00712FB4">
        <w:rPr>
          <w:rFonts w:ascii="Times New Roman" w:hAnsi="Times New Roman" w:cs="Times New Roman"/>
          <w:sz w:val="24"/>
          <w:szCs w:val="28"/>
        </w:rPr>
        <w:t xml:space="preserve">  The students were clear advocates of fun in the EAP classroom and recognised the positive impact it had on their learning.</w:t>
      </w:r>
      <w:r w:rsidR="0083119C">
        <w:rPr>
          <w:rFonts w:ascii="Times New Roman" w:hAnsi="Times New Roman" w:cs="Times New Roman"/>
          <w:sz w:val="24"/>
          <w:szCs w:val="28"/>
        </w:rPr>
        <w:t xml:space="preserve"> </w:t>
      </w:r>
      <w:r w:rsidR="0016133C">
        <w:rPr>
          <w:rFonts w:ascii="Times New Roman" w:hAnsi="Times New Roman" w:cs="Times New Roman"/>
          <w:sz w:val="24"/>
          <w:szCs w:val="28"/>
        </w:rPr>
        <w:t xml:space="preserve">  </w:t>
      </w:r>
      <w:r w:rsidR="000C399E">
        <w:rPr>
          <w:rFonts w:ascii="Times New Roman" w:hAnsi="Times New Roman" w:cs="Times New Roman"/>
          <w:sz w:val="24"/>
          <w:szCs w:val="28"/>
        </w:rPr>
        <w:t xml:space="preserve">   </w:t>
      </w:r>
      <w:r w:rsidR="00754192" w:rsidRPr="00754192">
        <w:rPr>
          <w:rFonts w:ascii="Times New Roman" w:hAnsi="Times New Roman" w:cs="Times New Roman"/>
          <w:sz w:val="24"/>
          <w:szCs w:val="28"/>
        </w:rPr>
        <w:t xml:space="preserve"> </w:t>
      </w:r>
    </w:p>
    <w:p w14:paraId="28806D66" w14:textId="13308CF5" w:rsidR="00C145A9" w:rsidRDefault="00C145A9" w:rsidP="00316CCC">
      <w:pPr>
        <w:spacing w:line="360" w:lineRule="auto"/>
        <w:rPr>
          <w:rFonts w:ascii="Arial" w:hAnsi="Arial" w:cs="Arial"/>
          <w:sz w:val="28"/>
          <w:szCs w:val="28"/>
        </w:rPr>
      </w:pPr>
      <w:r>
        <w:rPr>
          <w:rFonts w:ascii="Arial" w:hAnsi="Arial" w:cs="Arial"/>
          <w:sz w:val="28"/>
          <w:szCs w:val="28"/>
        </w:rPr>
        <w:t>Conclusion</w:t>
      </w:r>
    </w:p>
    <w:p w14:paraId="4A88B7E8" w14:textId="77777777" w:rsidR="006421A3" w:rsidRDefault="00406220" w:rsidP="003D5A97">
      <w:pPr>
        <w:spacing w:line="360" w:lineRule="auto"/>
        <w:jc w:val="both"/>
        <w:rPr>
          <w:rFonts w:ascii="Times New Roman" w:hAnsi="Times New Roman" w:cs="Times New Roman"/>
          <w:sz w:val="24"/>
          <w:szCs w:val="28"/>
        </w:rPr>
      </w:pPr>
      <w:r w:rsidRPr="00406220">
        <w:rPr>
          <w:rFonts w:ascii="Times New Roman" w:hAnsi="Times New Roman" w:cs="Times New Roman"/>
          <w:sz w:val="24"/>
          <w:szCs w:val="28"/>
        </w:rPr>
        <w:t>Fun activities like games should be seen as a learning tool</w:t>
      </w:r>
      <w:r w:rsidR="00FC19CE">
        <w:rPr>
          <w:rFonts w:ascii="Times New Roman" w:hAnsi="Times New Roman" w:cs="Times New Roman"/>
          <w:sz w:val="24"/>
          <w:szCs w:val="28"/>
        </w:rPr>
        <w:t xml:space="preserve"> in EAP</w:t>
      </w:r>
      <w:r w:rsidRPr="00406220">
        <w:rPr>
          <w:rFonts w:ascii="Times New Roman" w:hAnsi="Times New Roman" w:cs="Times New Roman"/>
          <w:sz w:val="24"/>
          <w:szCs w:val="28"/>
        </w:rPr>
        <w:t>.</w:t>
      </w:r>
      <w:r>
        <w:rPr>
          <w:rFonts w:ascii="Times New Roman" w:hAnsi="Times New Roman" w:cs="Times New Roman"/>
          <w:sz w:val="24"/>
          <w:szCs w:val="28"/>
        </w:rPr>
        <w:t xml:space="preserve">  They are ways of engaging students, building positive relationships and </w:t>
      </w:r>
      <w:r w:rsidR="00B834C7">
        <w:rPr>
          <w:rFonts w:ascii="Times New Roman" w:hAnsi="Times New Roman" w:cs="Times New Roman"/>
          <w:sz w:val="24"/>
          <w:szCs w:val="28"/>
        </w:rPr>
        <w:t>increasing affective engagement</w:t>
      </w:r>
      <w:r>
        <w:rPr>
          <w:rFonts w:ascii="Times New Roman" w:hAnsi="Times New Roman" w:cs="Times New Roman"/>
          <w:sz w:val="24"/>
          <w:szCs w:val="28"/>
        </w:rPr>
        <w:t>.  Our students’ emotional wellbeing is connected to their ability to learn.  Providing them with fun activities which distract them from any worries in their life, and encourage them to learn, is a good thing.</w:t>
      </w:r>
    </w:p>
    <w:p w14:paraId="70987DF5" w14:textId="7766882F" w:rsidR="00E57DEE" w:rsidRDefault="006421A3" w:rsidP="003D5A97">
      <w:pPr>
        <w:spacing w:line="360" w:lineRule="auto"/>
        <w:jc w:val="both"/>
        <w:rPr>
          <w:rFonts w:ascii="Times New Roman" w:hAnsi="Times New Roman" w:cs="Times New Roman"/>
          <w:sz w:val="24"/>
          <w:szCs w:val="28"/>
        </w:rPr>
      </w:pPr>
      <w:r>
        <w:rPr>
          <w:rFonts w:ascii="Times New Roman" w:hAnsi="Times New Roman" w:cs="Times New Roman"/>
          <w:sz w:val="24"/>
          <w:szCs w:val="28"/>
        </w:rPr>
        <w:tab/>
        <w:t>Link to presentation recording: http://youtu.be/WLPNLKjy-kk</w:t>
      </w:r>
      <w:r w:rsidR="003D5A97">
        <w:rPr>
          <w:rFonts w:ascii="Times New Roman" w:hAnsi="Times New Roman" w:cs="Times New Roman"/>
          <w:sz w:val="24"/>
          <w:szCs w:val="28"/>
        </w:rPr>
        <w:t xml:space="preserve"> </w:t>
      </w:r>
    </w:p>
    <w:p w14:paraId="2463DF1A" w14:textId="69850D77" w:rsidR="003D5A97" w:rsidRPr="00406220" w:rsidRDefault="007D4B5E" w:rsidP="007D4B5E">
      <w:pPr>
        <w:spacing w:line="360" w:lineRule="auto"/>
        <w:jc w:val="right"/>
        <w:rPr>
          <w:rFonts w:ascii="Times New Roman" w:hAnsi="Times New Roman" w:cs="Times New Roman"/>
          <w:sz w:val="24"/>
          <w:szCs w:val="28"/>
        </w:rPr>
      </w:pPr>
      <w:r>
        <w:rPr>
          <w:rFonts w:ascii="Times New Roman" w:hAnsi="Times New Roman" w:cs="Times New Roman"/>
          <w:sz w:val="24"/>
          <w:szCs w:val="28"/>
        </w:rPr>
        <w:t>a</w:t>
      </w:r>
      <w:r w:rsidR="00E57DEE">
        <w:rPr>
          <w:rFonts w:ascii="Times New Roman" w:hAnsi="Times New Roman" w:cs="Times New Roman"/>
          <w:sz w:val="24"/>
          <w:szCs w:val="28"/>
        </w:rPr>
        <w:t>my.coryat@uwe.ac.uk</w:t>
      </w:r>
      <w:r w:rsidR="003D5A97">
        <w:rPr>
          <w:rFonts w:ascii="Times New Roman" w:hAnsi="Times New Roman" w:cs="Times New Roman"/>
          <w:sz w:val="24"/>
          <w:szCs w:val="28"/>
        </w:rPr>
        <w:t xml:space="preserve"> </w:t>
      </w:r>
    </w:p>
    <w:p w14:paraId="625341F9" w14:textId="64F2387C" w:rsidR="00C145A9" w:rsidRDefault="00C145A9" w:rsidP="00316CCC">
      <w:pPr>
        <w:spacing w:line="360" w:lineRule="auto"/>
        <w:rPr>
          <w:rFonts w:ascii="Arial" w:hAnsi="Arial" w:cs="Arial"/>
          <w:sz w:val="28"/>
          <w:szCs w:val="28"/>
        </w:rPr>
      </w:pPr>
      <w:r>
        <w:rPr>
          <w:rFonts w:ascii="Arial" w:hAnsi="Arial" w:cs="Arial"/>
          <w:sz w:val="28"/>
          <w:szCs w:val="28"/>
        </w:rPr>
        <w:t>References</w:t>
      </w:r>
    </w:p>
    <w:p w14:paraId="09E5ED50" w14:textId="56630485" w:rsidR="00150A20" w:rsidRDefault="00150A20" w:rsidP="00150A20">
      <w:pPr>
        <w:spacing w:line="360" w:lineRule="auto"/>
        <w:rPr>
          <w:rFonts w:ascii="Times New Roman" w:hAnsi="Times New Roman" w:cs="Times New Roman"/>
          <w:sz w:val="24"/>
          <w:szCs w:val="32"/>
        </w:rPr>
      </w:pPr>
      <w:r w:rsidRPr="00150A20">
        <w:rPr>
          <w:rFonts w:ascii="Times New Roman" w:hAnsi="Times New Roman" w:cs="Times New Roman"/>
          <w:sz w:val="24"/>
          <w:szCs w:val="32"/>
        </w:rPr>
        <w:t>Tomlinson, B. (2013)</w:t>
      </w:r>
      <w:r w:rsidR="00AE205B">
        <w:rPr>
          <w:rFonts w:ascii="Times New Roman" w:hAnsi="Times New Roman" w:cs="Times New Roman"/>
          <w:sz w:val="24"/>
          <w:szCs w:val="32"/>
        </w:rPr>
        <w:t>.</w:t>
      </w:r>
      <w:r w:rsidRPr="00150A20">
        <w:rPr>
          <w:rFonts w:ascii="Times New Roman" w:hAnsi="Times New Roman" w:cs="Times New Roman"/>
          <w:sz w:val="24"/>
          <w:szCs w:val="32"/>
        </w:rPr>
        <w:t xml:space="preserve"> </w:t>
      </w:r>
      <w:r w:rsidRPr="00AE205B">
        <w:rPr>
          <w:rFonts w:ascii="Times New Roman" w:hAnsi="Times New Roman" w:cs="Times New Roman"/>
          <w:i/>
          <w:iCs/>
          <w:sz w:val="24"/>
          <w:szCs w:val="32"/>
        </w:rPr>
        <w:t>Developing Materials for Language Teaching</w:t>
      </w:r>
      <w:r w:rsidRPr="00150A20">
        <w:rPr>
          <w:rFonts w:ascii="Times New Roman" w:hAnsi="Times New Roman" w:cs="Times New Roman"/>
          <w:sz w:val="24"/>
          <w:szCs w:val="32"/>
        </w:rPr>
        <w:t>. Bloomsbury.</w:t>
      </w:r>
    </w:p>
    <w:p w14:paraId="77C4B41E" w14:textId="3FED1A65" w:rsidR="00246F7E" w:rsidRPr="00246F7E" w:rsidRDefault="00246F7E" w:rsidP="00246F7E">
      <w:pPr>
        <w:spacing w:line="360" w:lineRule="auto"/>
        <w:rPr>
          <w:rFonts w:ascii="Times New Roman" w:hAnsi="Times New Roman" w:cs="Times New Roman"/>
          <w:sz w:val="24"/>
          <w:szCs w:val="32"/>
        </w:rPr>
      </w:pPr>
      <w:r w:rsidRPr="00246F7E">
        <w:rPr>
          <w:rFonts w:ascii="Times New Roman" w:hAnsi="Times New Roman" w:cs="Times New Roman"/>
          <w:sz w:val="24"/>
          <w:szCs w:val="32"/>
        </w:rPr>
        <w:t>Turner, R. (2012)</w:t>
      </w:r>
      <w:r w:rsidR="00D57688">
        <w:rPr>
          <w:rFonts w:ascii="Times New Roman" w:hAnsi="Times New Roman" w:cs="Times New Roman"/>
          <w:sz w:val="24"/>
          <w:szCs w:val="32"/>
        </w:rPr>
        <w:t>.</w:t>
      </w:r>
      <w:r w:rsidRPr="00246F7E">
        <w:rPr>
          <w:rFonts w:ascii="Times New Roman" w:hAnsi="Times New Roman" w:cs="Times New Roman"/>
          <w:sz w:val="24"/>
          <w:szCs w:val="32"/>
        </w:rPr>
        <w:t xml:space="preserve"> </w:t>
      </w:r>
      <w:r w:rsidRPr="00D57688">
        <w:rPr>
          <w:rFonts w:ascii="Times New Roman" w:hAnsi="Times New Roman" w:cs="Times New Roman"/>
          <w:i/>
          <w:sz w:val="24"/>
          <w:szCs w:val="32"/>
        </w:rPr>
        <w:t>The Gamification of EAP</w:t>
      </w:r>
      <w:r w:rsidR="005F205F">
        <w:rPr>
          <w:rFonts w:ascii="Times New Roman" w:hAnsi="Times New Roman" w:cs="Times New Roman"/>
          <w:sz w:val="24"/>
          <w:szCs w:val="32"/>
        </w:rPr>
        <w:t>.</w:t>
      </w:r>
      <w:r w:rsidRPr="00246F7E">
        <w:rPr>
          <w:rFonts w:ascii="Times New Roman" w:hAnsi="Times New Roman" w:cs="Times New Roman"/>
          <w:sz w:val="24"/>
          <w:szCs w:val="32"/>
        </w:rPr>
        <w:t xml:space="preserve"> 12</w:t>
      </w:r>
      <w:r w:rsidRPr="00246F7E">
        <w:rPr>
          <w:rFonts w:ascii="Times New Roman" w:hAnsi="Times New Roman" w:cs="Times New Roman"/>
          <w:sz w:val="24"/>
          <w:szCs w:val="32"/>
          <w:vertAlign w:val="superscript"/>
        </w:rPr>
        <w:t>th</w:t>
      </w:r>
      <w:r w:rsidRPr="00246F7E">
        <w:rPr>
          <w:rFonts w:ascii="Times New Roman" w:hAnsi="Times New Roman" w:cs="Times New Roman"/>
          <w:sz w:val="24"/>
          <w:szCs w:val="32"/>
        </w:rPr>
        <w:t xml:space="preserve"> BUSEL International Conference in Language Teaching Issues: EAP in University Settings</w:t>
      </w:r>
      <w:r w:rsidR="005F205F">
        <w:rPr>
          <w:rFonts w:ascii="Times New Roman" w:hAnsi="Times New Roman" w:cs="Times New Roman"/>
          <w:sz w:val="24"/>
          <w:szCs w:val="32"/>
        </w:rPr>
        <w:t>.</w:t>
      </w:r>
      <w:r w:rsidRPr="00246F7E">
        <w:rPr>
          <w:rFonts w:ascii="Times New Roman" w:hAnsi="Times New Roman" w:cs="Times New Roman"/>
          <w:sz w:val="24"/>
          <w:szCs w:val="32"/>
        </w:rPr>
        <w:t xml:space="preserve"> Ankara.</w:t>
      </w:r>
    </w:p>
    <w:p w14:paraId="5DAF0717" w14:textId="1683B8AC" w:rsidR="00A813D9" w:rsidRPr="006421A3" w:rsidRDefault="00A813D9" w:rsidP="00A813D9">
      <w:pPr>
        <w:spacing w:line="360" w:lineRule="auto"/>
        <w:rPr>
          <w:rFonts w:ascii="Times New Roman" w:hAnsi="Times New Roman" w:cs="Times New Roman"/>
          <w:sz w:val="24"/>
          <w:szCs w:val="32"/>
        </w:rPr>
      </w:pPr>
      <w:r w:rsidRPr="00A813D9">
        <w:rPr>
          <w:rFonts w:ascii="Times New Roman" w:hAnsi="Times New Roman" w:cs="Times New Roman"/>
          <w:sz w:val="24"/>
          <w:szCs w:val="32"/>
        </w:rPr>
        <w:t>Willis, J. (2007)</w:t>
      </w:r>
      <w:r w:rsidR="005F69EB">
        <w:rPr>
          <w:rFonts w:ascii="Times New Roman" w:hAnsi="Times New Roman" w:cs="Times New Roman"/>
          <w:sz w:val="24"/>
          <w:szCs w:val="32"/>
        </w:rPr>
        <w:t>.</w:t>
      </w:r>
      <w:r w:rsidRPr="00A813D9">
        <w:rPr>
          <w:rFonts w:ascii="Times New Roman" w:hAnsi="Times New Roman" w:cs="Times New Roman"/>
          <w:sz w:val="24"/>
          <w:szCs w:val="32"/>
        </w:rPr>
        <w:t xml:space="preserve"> The Neuroscience of Joyful Education</w:t>
      </w:r>
      <w:r w:rsidR="005F69EB">
        <w:rPr>
          <w:rFonts w:ascii="Times New Roman" w:hAnsi="Times New Roman" w:cs="Times New Roman"/>
          <w:sz w:val="24"/>
          <w:szCs w:val="32"/>
        </w:rPr>
        <w:t>.</w:t>
      </w:r>
      <w:r w:rsidRPr="00A813D9">
        <w:rPr>
          <w:rFonts w:ascii="Times New Roman" w:hAnsi="Times New Roman" w:cs="Times New Roman"/>
          <w:sz w:val="24"/>
          <w:szCs w:val="32"/>
        </w:rPr>
        <w:t xml:space="preserve"> </w:t>
      </w:r>
      <w:r w:rsidRPr="00A813D9">
        <w:rPr>
          <w:rFonts w:ascii="Times New Roman" w:hAnsi="Times New Roman" w:cs="Times New Roman"/>
          <w:i/>
          <w:iCs/>
          <w:sz w:val="24"/>
          <w:szCs w:val="32"/>
        </w:rPr>
        <w:t>Educational Leadership Journal</w:t>
      </w:r>
      <w:r w:rsidRPr="00A813D9">
        <w:rPr>
          <w:rFonts w:ascii="Times New Roman" w:hAnsi="Times New Roman" w:cs="Times New Roman"/>
          <w:sz w:val="24"/>
          <w:szCs w:val="32"/>
        </w:rPr>
        <w:t>, 64.</w:t>
      </w:r>
      <w:r w:rsidR="008F13B7" w:rsidRPr="00525A65">
        <w:rPr>
          <w:rFonts w:ascii="Times New Roman" w:hAnsi="Times New Roman" w:cs="Times New Roman"/>
          <w:sz w:val="24"/>
          <w:szCs w:val="32"/>
        </w:rPr>
        <w:t xml:space="preserve"> </w:t>
      </w:r>
      <w:hyperlink r:id="rId10" w:history="1">
        <w:r w:rsidR="008F13B7" w:rsidRPr="006421A3">
          <w:rPr>
            <w:rStyle w:val="Hyperlink"/>
            <w:rFonts w:ascii="Times New Roman" w:hAnsi="Times New Roman" w:cs="Times New Roman"/>
            <w:color w:val="auto"/>
            <w:sz w:val="24"/>
            <w:szCs w:val="32"/>
            <w:u w:val="none"/>
          </w:rPr>
          <w:t>http://www.ascd.org/publications/educational-leadership/summer07/vol64/num09/The-Neuroscience-of-Joyful-Education.aspx</w:t>
        </w:r>
      </w:hyperlink>
    </w:p>
    <w:p w14:paraId="12539831" w14:textId="77777777" w:rsidR="00F6074F" w:rsidRDefault="00F6074F" w:rsidP="00A813D9">
      <w:pPr>
        <w:spacing w:line="360" w:lineRule="auto"/>
        <w:rPr>
          <w:rFonts w:ascii="Times New Roman" w:hAnsi="Times New Roman" w:cs="Times New Roman"/>
          <w:sz w:val="24"/>
          <w:szCs w:val="32"/>
        </w:rPr>
        <w:sectPr w:rsidR="00F6074F" w:rsidSect="00F6074F">
          <w:type w:val="continuous"/>
          <w:pgSz w:w="11906" w:h="16838"/>
          <w:pgMar w:top="1440" w:right="1440" w:bottom="1440" w:left="1440" w:header="708" w:footer="708" w:gutter="0"/>
          <w:cols w:space="708"/>
          <w:docGrid w:linePitch="360"/>
        </w:sectPr>
      </w:pPr>
    </w:p>
    <w:p w14:paraId="71AD6007" w14:textId="4AEA1C7C" w:rsidR="008F13B7" w:rsidRPr="00A813D9" w:rsidRDefault="008F13B7" w:rsidP="00A813D9">
      <w:pPr>
        <w:spacing w:line="360" w:lineRule="auto"/>
        <w:rPr>
          <w:rFonts w:ascii="Times New Roman" w:hAnsi="Times New Roman" w:cs="Times New Roman"/>
          <w:sz w:val="24"/>
          <w:szCs w:val="32"/>
        </w:rPr>
      </w:pPr>
      <w:bookmarkStart w:id="0" w:name="_GoBack"/>
      <w:bookmarkEnd w:id="0"/>
    </w:p>
    <w:p w14:paraId="5617EB89" w14:textId="77777777" w:rsidR="00A813D9" w:rsidRPr="00316CCC" w:rsidRDefault="00A813D9" w:rsidP="00316CCC">
      <w:pPr>
        <w:spacing w:line="360" w:lineRule="auto"/>
        <w:rPr>
          <w:rFonts w:ascii="Times New Roman" w:hAnsi="Times New Roman" w:cs="Times New Roman"/>
          <w:sz w:val="24"/>
          <w:szCs w:val="32"/>
        </w:rPr>
      </w:pPr>
    </w:p>
    <w:sectPr w:rsidR="00A813D9" w:rsidRPr="00316CCC" w:rsidSect="001E08E2">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86498"/>
    <w:multiLevelType w:val="hybridMultilevel"/>
    <w:tmpl w:val="C24EA8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F90"/>
    <w:rsid w:val="00020255"/>
    <w:rsid w:val="00032350"/>
    <w:rsid w:val="00032D5C"/>
    <w:rsid w:val="0003425D"/>
    <w:rsid w:val="000C399E"/>
    <w:rsid w:val="000C763B"/>
    <w:rsid w:val="000D0D38"/>
    <w:rsid w:val="000E5EC0"/>
    <w:rsid w:val="000E66F6"/>
    <w:rsid w:val="00136B14"/>
    <w:rsid w:val="00150A20"/>
    <w:rsid w:val="0016133C"/>
    <w:rsid w:val="00171570"/>
    <w:rsid w:val="001A7C2A"/>
    <w:rsid w:val="001B3E50"/>
    <w:rsid w:val="001E08E2"/>
    <w:rsid w:val="001F3E49"/>
    <w:rsid w:val="00200498"/>
    <w:rsid w:val="0020539F"/>
    <w:rsid w:val="00217277"/>
    <w:rsid w:val="00246F7E"/>
    <w:rsid w:val="00277492"/>
    <w:rsid w:val="002A1A6A"/>
    <w:rsid w:val="002A20DC"/>
    <w:rsid w:val="002B7669"/>
    <w:rsid w:val="002C2EDA"/>
    <w:rsid w:val="003153FB"/>
    <w:rsid w:val="00316CCC"/>
    <w:rsid w:val="00325ACF"/>
    <w:rsid w:val="003A451B"/>
    <w:rsid w:val="003D0316"/>
    <w:rsid w:val="003D5A97"/>
    <w:rsid w:val="003F0E9D"/>
    <w:rsid w:val="00406220"/>
    <w:rsid w:val="0041359D"/>
    <w:rsid w:val="004511DF"/>
    <w:rsid w:val="004865CA"/>
    <w:rsid w:val="00490ACD"/>
    <w:rsid w:val="004A43AD"/>
    <w:rsid w:val="004B1B0F"/>
    <w:rsid w:val="004B49BC"/>
    <w:rsid w:val="004B6E2E"/>
    <w:rsid w:val="004B6FA8"/>
    <w:rsid w:val="004B7D30"/>
    <w:rsid w:val="00525A65"/>
    <w:rsid w:val="00525A71"/>
    <w:rsid w:val="00572734"/>
    <w:rsid w:val="00594FF9"/>
    <w:rsid w:val="005F205F"/>
    <w:rsid w:val="005F69EB"/>
    <w:rsid w:val="00630BFC"/>
    <w:rsid w:val="00641686"/>
    <w:rsid w:val="006421A3"/>
    <w:rsid w:val="006829A3"/>
    <w:rsid w:val="006D76D9"/>
    <w:rsid w:val="006E5120"/>
    <w:rsid w:val="006F5A16"/>
    <w:rsid w:val="00712FB4"/>
    <w:rsid w:val="00754192"/>
    <w:rsid w:val="007909B1"/>
    <w:rsid w:val="007C1E90"/>
    <w:rsid w:val="007D4B5E"/>
    <w:rsid w:val="007F352D"/>
    <w:rsid w:val="008304DC"/>
    <w:rsid w:val="0083119C"/>
    <w:rsid w:val="008502F5"/>
    <w:rsid w:val="00873DFD"/>
    <w:rsid w:val="008C3CD7"/>
    <w:rsid w:val="008D05D3"/>
    <w:rsid w:val="008D1CB4"/>
    <w:rsid w:val="008D2F90"/>
    <w:rsid w:val="008D650E"/>
    <w:rsid w:val="008F13B7"/>
    <w:rsid w:val="008F34CE"/>
    <w:rsid w:val="008F7A3D"/>
    <w:rsid w:val="009A2968"/>
    <w:rsid w:val="009F1A4B"/>
    <w:rsid w:val="00A011F2"/>
    <w:rsid w:val="00A1142C"/>
    <w:rsid w:val="00A37B85"/>
    <w:rsid w:val="00A813D9"/>
    <w:rsid w:val="00A92F62"/>
    <w:rsid w:val="00AA6168"/>
    <w:rsid w:val="00AC4865"/>
    <w:rsid w:val="00AC54CF"/>
    <w:rsid w:val="00AE205B"/>
    <w:rsid w:val="00AF14A0"/>
    <w:rsid w:val="00B07315"/>
    <w:rsid w:val="00B15827"/>
    <w:rsid w:val="00B23BA8"/>
    <w:rsid w:val="00B834C7"/>
    <w:rsid w:val="00BA7BE8"/>
    <w:rsid w:val="00BB20A3"/>
    <w:rsid w:val="00BD2E2A"/>
    <w:rsid w:val="00BF4D6A"/>
    <w:rsid w:val="00C145A9"/>
    <w:rsid w:val="00C17445"/>
    <w:rsid w:val="00C24813"/>
    <w:rsid w:val="00C3182E"/>
    <w:rsid w:val="00C950C9"/>
    <w:rsid w:val="00CF0475"/>
    <w:rsid w:val="00D24865"/>
    <w:rsid w:val="00D5219C"/>
    <w:rsid w:val="00D57688"/>
    <w:rsid w:val="00D62FC1"/>
    <w:rsid w:val="00DA4542"/>
    <w:rsid w:val="00DB5722"/>
    <w:rsid w:val="00DD6914"/>
    <w:rsid w:val="00E47285"/>
    <w:rsid w:val="00E54D34"/>
    <w:rsid w:val="00E57DEE"/>
    <w:rsid w:val="00E90713"/>
    <w:rsid w:val="00EB60B8"/>
    <w:rsid w:val="00ED4EF3"/>
    <w:rsid w:val="00EF264D"/>
    <w:rsid w:val="00F137CB"/>
    <w:rsid w:val="00F3425B"/>
    <w:rsid w:val="00F40678"/>
    <w:rsid w:val="00F45FE8"/>
    <w:rsid w:val="00F6074F"/>
    <w:rsid w:val="00F669C8"/>
    <w:rsid w:val="00F82E77"/>
    <w:rsid w:val="00F94134"/>
    <w:rsid w:val="00FC19CE"/>
    <w:rsid w:val="00FD0961"/>
    <w:rsid w:val="00FE313A"/>
    <w:rsid w:val="00FF3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CB488"/>
  <w15:chartTrackingRefBased/>
  <w15:docId w15:val="{0786A0CE-C97C-42DA-B6F3-900359DD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0A20"/>
    <w:rPr>
      <w:color w:val="0563C1" w:themeColor="hyperlink"/>
      <w:u w:val="single"/>
    </w:rPr>
  </w:style>
  <w:style w:type="character" w:styleId="UnresolvedMention">
    <w:name w:val="Unresolved Mention"/>
    <w:basedOn w:val="DefaultParagraphFont"/>
    <w:uiPriority w:val="99"/>
    <w:semiHidden/>
    <w:unhideWhenUsed/>
    <w:rsid w:val="00150A20"/>
    <w:rPr>
      <w:color w:val="605E5C"/>
      <w:shd w:val="clear" w:color="auto" w:fill="E1DFDD"/>
    </w:rPr>
  </w:style>
  <w:style w:type="paragraph" w:styleId="ListParagraph">
    <w:name w:val="List Paragraph"/>
    <w:basedOn w:val="Normal"/>
    <w:uiPriority w:val="34"/>
    <w:qFormat/>
    <w:rsid w:val="00246F7E"/>
    <w:pPr>
      <w:ind w:left="720"/>
      <w:contextualSpacing/>
    </w:pPr>
  </w:style>
  <w:style w:type="paragraph" w:styleId="NormalWeb">
    <w:name w:val="Normal (Web)"/>
    <w:basedOn w:val="Normal"/>
    <w:uiPriority w:val="99"/>
    <w:semiHidden/>
    <w:unhideWhenUsed/>
    <w:rsid w:val="00FD096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8175">
      <w:bodyDiv w:val="1"/>
      <w:marLeft w:val="0"/>
      <w:marRight w:val="0"/>
      <w:marTop w:val="0"/>
      <w:marBottom w:val="0"/>
      <w:divBdr>
        <w:top w:val="none" w:sz="0" w:space="0" w:color="auto"/>
        <w:left w:val="none" w:sz="0" w:space="0" w:color="auto"/>
        <w:bottom w:val="none" w:sz="0" w:space="0" w:color="auto"/>
        <w:right w:val="none" w:sz="0" w:space="0" w:color="auto"/>
      </w:divBdr>
    </w:div>
    <w:div w:id="114568624">
      <w:bodyDiv w:val="1"/>
      <w:marLeft w:val="0"/>
      <w:marRight w:val="0"/>
      <w:marTop w:val="0"/>
      <w:marBottom w:val="0"/>
      <w:divBdr>
        <w:top w:val="none" w:sz="0" w:space="0" w:color="auto"/>
        <w:left w:val="none" w:sz="0" w:space="0" w:color="auto"/>
        <w:bottom w:val="none" w:sz="0" w:space="0" w:color="auto"/>
        <w:right w:val="none" w:sz="0" w:space="0" w:color="auto"/>
      </w:divBdr>
    </w:div>
    <w:div w:id="158927378">
      <w:bodyDiv w:val="1"/>
      <w:marLeft w:val="0"/>
      <w:marRight w:val="0"/>
      <w:marTop w:val="0"/>
      <w:marBottom w:val="0"/>
      <w:divBdr>
        <w:top w:val="none" w:sz="0" w:space="0" w:color="auto"/>
        <w:left w:val="none" w:sz="0" w:space="0" w:color="auto"/>
        <w:bottom w:val="none" w:sz="0" w:space="0" w:color="auto"/>
        <w:right w:val="none" w:sz="0" w:space="0" w:color="auto"/>
      </w:divBdr>
    </w:div>
    <w:div w:id="1384913398">
      <w:bodyDiv w:val="1"/>
      <w:marLeft w:val="0"/>
      <w:marRight w:val="0"/>
      <w:marTop w:val="0"/>
      <w:marBottom w:val="0"/>
      <w:divBdr>
        <w:top w:val="none" w:sz="0" w:space="0" w:color="auto"/>
        <w:left w:val="none" w:sz="0" w:space="0" w:color="auto"/>
        <w:bottom w:val="none" w:sz="0" w:space="0" w:color="auto"/>
        <w:right w:val="none" w:sz="0" w:space="0" w:color="auto"/>
      </w:divBdr>
    </w:div>
    <w:div w:id="144796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ascd.org/publications/educational-leadership/summer07/vol64/num09/The-Neuroscience-of-Joyful-Education.aspx" TargetMode="External"/><Relationship Id="rId4" Type="http://schemas.openxmlformats.org/officeDocument/2006/relationships/numbering" Target="numbering.xml"/><Relationship Id="rId9" Type="http://schemas.openxmlformats.org/officeDocument/2006/relationships/hyperlink" Target="https://youtu.be/os03w34H3S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1091555B854846BD86CCEC78A2B31A" ma:contentTypeVersion="12" ma:contentTypeDescription="Create a new document." ma:contentTypeScope="" ma:versionID="6ba58b2976f17ada408738281c561b43">
  <xsd:schema xmlns:xsd="http://www.w3.org/2001/XMLSchema" xmlns:xs="http://www.w3.org/2001/XMLSchema" xmlns:p="http://schemas.microsoft.com/office/2006/metadata/properties" xmlns:ns3="d55f81b0-0f26-43d8-b4aa-41f6c3069d04" xmlns:ns4="4cc809e7-d6be-4ffb-a465-b9e0bf20f0f8" targetNamespace="http://schemas.microsoft.com/office/2006/metadata/properties" ma:root="true" ma:fieldsID="d9c1e7ebf8622b445c45237ba9ec80b2" ns3:_="" ns4:_="">
    <xsd:import namespace="d55f81b0-0f26-43d8-b4aa-41f6c3069d04"/>
    <xsd:import namespace="4cc809e7-d6be-4ffb-a465-b9e0bf20f0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f81b0-0f26-43d8-b4aa-41f6c3069d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c809e7-d6be-4ffb-a465-b9e0bf20f0f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DFA724-33A1-4097-8E8B-10C548728F5A}">
  <ds:schemaRefs>
    <ds:schemaRef ds:uri="http://schemas.microsoft.com/sharepoint/v3/contenttype/forms"/>
  </ds:schemaRefs>
</ds:datastoreItem>
</file>

<file path=customXml/itemProps2.xml><?xml version="1.0" encoding="utf-8"?>
<ds:datastoreItem xmlns:ds="http://schemas.openxmlformats.org/officeDocument/2006/customXml" ds:itemID="{6820A5DD-A720-4E2B-AF4C-42E6B485B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f81b0-0f26-43d8-b4aa-41f6c3069d04"/>
    <ds:schemaRef ds:uri="4cc809e7-d6be-4ffb-a465-b9e0bf20f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D28ED5-CFB5-4AEA-B883-8CC3EFE9A777}">
  <ds:schemaRefs>
    <ds:schemaRef ds:uri="http://purl.org/dc/elements/1.1/"/>
    <ds:schemaRef ds:uri="http://schemas.microsoft.com/office/2006/metadata/properties"/>
    <ds:schemaRef ds:uri="d55f81b0-0f26-43d8-b4aa-41f6c3069d04"/>
    <ds:schemaRef ds:uri="http://purl.org/dc/terms/"/>
    <ds:schemaRef ds:uri="http://schemas.openxmlformats.org/package/2006/metadata/core-properties"/>
    <ds:schemaRef ds:uri="4cc809e7-d6be-4ffb-a465-b9e0bf20f0f8"/>
    <ds:schemaRef ds:uri="http://purl.org/dc/dcmitype/"/>
    <ds:schemaRef ds:uri="http://schemas.microsoft.com/office/infopath/2007/PartnerControl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1461</TotalTime>
  <Pages>3</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Coryat</dc:creator>
  <cp:keywords/>
  <dc:description/>
  <cp:lastModifiedBy>Amy Coryat</cp:lastModifiedBy>
  <cp:revision>106</cp:revision>
  <dcterms:created xsi:type="dcterms:W3CDTF">2021-06-23T08:56:00Z</dcterms:created>
  <dcterms:modified xsi:type="dcterms:W3CDTF">2024-05-28T10:00:00Z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0x0101005A1091555B854846BD86CCEC78A2B31A</vt:lpwstr>
  </property>
</Properties>
</file>