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ED5B25" w14:textId="3EE876F4" w:rsidR="008D2516" w:rsidRPr="00D83844" w:rsidRDefault="008D2516" w:rsidP="00E41AF4">
      <w:pPr>
        <w:spacing w:line="480" w:lineRule="auto"/>
        <w:jc w:val="both"/>
        <w:rPr>
          <w:rFonts w:ascii="Times New Roman" w:hAnsi="Times New Roman" w:cs="Times New Roman"/>
          <w:b/>
          <w:bCs/>
          <w:sz w:val="24"/>
          <w:szCs w:val="24"/>
          <w:lang w:val="en-US"/>
        </w:rPr>
      </w:pPr>
      <w:bookmarkStart w:id="0" w:name="_GoBack"/>
      <w:bookmarkEnd w:id="0"/>
      <w:r>
        <w:rPr>
          <w:rFonts w:ascii="Times New Roman" w:hAnsi="Times New Roman" w:cs="Times New Roman"/>
          <w:b/>
          <w:bCs/>
          <w:sz w:val="24"/>
          <w:szCs w:val="24"/>
          <w:lang w:val="en-US"/>
        </w:rPr>
        <w:t>Preparation and characterization of chitosan-citric acid</w:t>
      </w:r>
      <w:r w:rsidR="00D83844">
        <w:rPr>
          <w:rFonts w:ascii="Times New Roman" w:hAnsi="Times New Roman" w:cs="Times New Roman"/>
          <w:b/>
          <w:bCs/>
          <w:sz w:val="24"/>
          <w:szCs w:val="24"/>
          <w:lang w:val="en-US"/>
        </w:rPr>
        <w:t xml:space="preserve"> </w:t>
      </w:r>
      <w:r w:rsidR="00D430A1">
        <w:rPr>
          <w:rFonts w:ascii="Times New Roman" w:hAnsi="Times New Roman" w:cs="Times New Roman"/>
          <w:b/>
          <w:bCs/>
          <w:sz w:val="24"/>
          <w:szCs w:val="24"/>
          <w:lang w:val="en-US"/>
        </w:rPr>
        <w:t xml:space="preserve">edible </w:t>
      </w:r>
      <w:r>
        <w:rPr>
          <w:rFonts w:ascii="Times New Roman" w:hAnsi="Times New Roman" w:cs="Times New Roman"/>
          <w:b/>
          <w:bCs/>
          <w:sz w:val="24"/>
          <w:szCs w:val="24"/>
          <w:lang w:val="en-US"/>
        </w:rPr>
        <w:t xml:space="preserve">films loaded with Cornelian cherry pomace extract as </w:t>
      </w:r>
      <w:r w:rsidR="00EE242B">
        <w:rPr>
          <w:rFonts w:ascii="Times New Roman" w:hAnsi="Times New Roman" w:cs="Times New Roman"/>
          <w:b/>
          <w:bCs/>
          <w:sz w:val="24"/>
          <w:szCs w:val="24"/>
          <w:lang w:val="en-US"/>
        </w:rPr>
        <w:t>active</w:t>
      </w:r>
      <w:r w:rsidR="00EE242B" w:rsidRPr="002B2AE5">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packaging materials</w:t>
      </w:r>
    </w:p>
    <w:p w14:paraId="546866B0" w14:textId="77777777" w:rsidR="00750AB1" w:rsidRPr="00A215C3" w:rsidRDefault="00750AB1" w:rsidP="00EA2B9F">
      <w:pPr>
        <w:spacing w:line="480" w:lineRule="auto"/>
        <w:jc w:val="both"/>
        <w:rPr>
          <w:rFonts w:ascii="Times New Roman" w:hAnsi="Times New Roman" w:cs="Times New Roman"/>
          <w:b/>
          <w:bCs/>
          <w:sz w:val="24"/>
          <w:szCs w:val="24"/>
          <w:lang w:val="en-US"/>
        </w:rPr>
      </w:pPr>
    </w:p>
    <w:p w14:paraId="227437EF" w14:textId="6E04AA62" w:rsidR="004D0011" w:rsidRPr="00A215C3" w:rsidRDefault="004D0011" w:rsidP="00EA2B9F">
      <w:pPr>
        <w:spacing w:line="480" w:lineRule="auto"/>
        <w:jc w:val="both"/>
        <w:rPr>
          <w:rFonts w:ascii="Times New Roman" w:hAnsi="Times New Roman" w:cs="Times New Roman"/>
          <w:b/>
          <w:bCs/>
          <w:sz w:val="24"/>
          <w:szCs w:val="24"/>
          <w:vertAlign w:val="superscript"/>
          <w:lang w:val="en-US"/>
        </w:rPr>
      </w:pPr>
      <w:r w:rsidRPr="00A215C3">
        <w:rPr>
          <w:rFonts w:ascii="Times New Roman" w:hAnsi="Times New Roman" w:cs="Times New Roman"/>
          <w:b/>
          <w:bCs/>
          <w:sz w:val="24"/>
          <w:szCs w:val="24"/>
          <w:lang w:val="fi-FI"/>
        </w:rPr>
        <w:t>Anastasia Loukri</w:t>
      </w:r>
      <w:r w:rsidR="00BA309F">
        <w:rPr>
          <w:rFonts w:ascii="Times New Roman" w:hAnsi="Times New Roman" w:cs="Times New Roman"/>
          <w:b/>
          <w:bCs/>
          <w:sz w:val="24"/>
          <w:szCs w:val="24"/>
          <w:vertAlign w:val="superscript"/>
          <w:lang w:val="fi-FI"/>
        </w:rPr>
        <w:t>1</w:t>
      </w:r>
      <w:r w:rsidRPr="00A215C3">
        <w:rPr>
          <w:rFonts w:ascii="Times New Roman" w:hAnsi="Times New Roman" w:cs="Times New Roman"/>
          <w:b/>
          <w:bCs/>
          <w:sz w:val="24"/>
          <w:szCs w:val="24"/>
          <w:lang w:val="fi-FI"/>
        </w:rPr>
        <w:t>, Anastasia Kyriakoudi</w:t>
      </w:r>
      <w:r w:rsidR="00BA309F">
        <w:rPr>
          <w:rFonts w:ascii="Times New Roman" w:hAnsi="Times New Roman" w:cs="Times New Roman"/>
          <w:b/>
          <w:bCs/>
          <w:sz w:val="24"/>
          <w:szCs w:val="24"/>
          <w:vertAlign w:val="superscript"/>
          <w:lang w:val="fi-FI"/>
        </w:rPr>
        <w:t>1</w:t>
      </w:r>
      <w:r w:rsidR="007B3608" w:rsidRPr="00A215C3">
        <w:rPr>
          <w:rFonts w:ascii="Times New Roman" w:hAnsi="Times New Roman" w:cs="Times New Roman"/>
          <w:b/>
          <w:bCs/>
          <w:sz w:val="24"/>
          <w:szCs w:val="24"/>
          <w:lang w:val="fi-FI"/>
        </w:rPr>
        <w:t xml:space="preserve">, </w:t>
      </w:r>
      <w:r w:rsidR="000E6D37" w:rsidRPr="000E6D37">
        <w:rPr>
          <w:rFonts w:ascii="Times New Roman" w:hAnsi="Times New Roman" w:cs="Times New Roman"/>
          <w:b/>
          <w:bCs/>
          <w:sz w:val="24"/>
          <w:szCs w:val="24"/>
          <w:lang w:val="fi-FI"/>
        </w:rPr>
        <w:t>Yelyzaveta Oliinychenko</w:t>
      </w:r>
      <w:r w:rsidR="00BA309F">
        <w:rPr>
          <w:rFonts w:ascii="Times New Roman" w:hAnsi="Times New Roman" w:cs="Times New Roman"/>
          <w:b/>
          <w:bCs/>
          <w:sz w:val="24"/>
          <w:szCs w:val="24"/>
          <w:vertAlign w:val="superscript"/>
          <w:lang w:val="fi-FI"/>
        </w:rPr>
        <w:t>2</w:t>
      </w:r>
      <w:r w:rsidR="000E6D37" w:rsidRPr="000E6D37">
        <w:rPr>
          <w:rFonts w:ascii="Times New Roman" w:hAnsi="Times New Roman" w:cs="Times New Roman"/>
          <w:b/>
          <w:bCs/>
          <w:sz w:val="24"/>
          <w:szCs w:val="24"/>
          <w:lang w:val="fi-FI"/>
        </w:rPr>
        <w:t xml:space="preserve">, </w:t>
      </w:r>
      <w:r w:rsidR="005D5F80" w:rsidRPr="00A215C3">
        <w:rPr>
          <w:rFonts w:ascii="Times New Roman" w:hAnsi="Times New Roman" w:cs="Times New Roman"/>
          <w:b/>
          <w:bCs/>
          <w:sz w:val="24"/>
          <w:szCs w:val="24"/>
          <w:lang w:val="fi-FI"/>
        </w:rPr>
        <w:t xml:space="preserve">Alexandros Ch. </w:t>
      </w:r>
      <w:r w:rsidR="007B3608" w:rsidRPr="00A215C3">
        <w:rPr>
          <w:rFonts w:ascii="Times New Roman" w:hAnsi="Times New Roman" w:cs="Times New Roman"/>
          <w:b/>
          <w:bCs/>
          <w:sz w:val="24"/>
          <w:szCs w:val="24"/>
          <w:lang w:val="en-US"/>
        </w:rPr>
        <w:t>Stratakos</w:t>
      </w:r>
      <w:r w:rsidR="00BA309F">
        <w:rPr>
          <w:rFonts w:ascii="Times New Roman" w:hAnsi="Times New Roman" w:cs="Times New Roman"/>
          <w:b/>
          <w:bCs/>
          <w:sz w:val="24"/>
          <w:szCs w:val="24"/>
          <w:vertAlign w:val="superscript"/>
          <w:lang w:val="en-US"/>
        </w:rPr>
        <w:t>2</w:t>
      </w:r>
      <w:r w:rsidR="005D5F80" w:rsidRPr="00A215C3">
        <w:rPr>
          <w:rFonts w:ascii="Times New Roman" w:hAnsi="Times New Roman" w:cs="Times New Roman"/>
          <w:b/>
          <w:bCs/>
          <w:sz w:val="24"/>
          <w:szCs w:val="24"/>
          <w:lang w:val="en-US"/>
        </w:rPr>
        <w:t xml:space="preserve">, </w:t>
      </w:r>
      <w:proofErr w:type="spellStart"/>
      <w:r w:rsidR="005D5F80" w:rsidRPr="00A215C3">
        <w:rPr>
          <w:rFonts w:ascii="Times New Roman" w:hAnsi="Times New Roman" w:cs="Times New Roman"/>
          <w:b/>
          <w:bCs/>
          <w:sz w:val="24"/>
          <w:szCs w:val="24"/>
          <w:lang w:val="en-US"/>
        </w:rPr>
        <w:t>Athina</w:t>
      </w:r>
      <w:proofErr w:type="spellEnd"/>
      <w:r w:rsidR="005D5F80" w:rsidRPr="00A215C3">
        <w:rPr>
          <w:rFonts w:ascii="Times New Roman" w:hAnsi="Times New Roman" w:cs="Times New Roman"/>
          <w:b/>
          <w:bCs/>
          <w:sz w:val="24"/>
          <w:szCs w:val="24"/>
          <w:lang w:val="en-US"/>
        </w:rPr>
        <w:t xml:space="preserve"> Lazaridou</w:t>
      </w:r>
      <w:r w:rsidR="00BA309F">
        <w:rPr>
          <w:rFonts w:ascii="Times New Roman" w:hAnsi="Times New Roman" w:cs="Times New Roman"/>
          <w:b/>
          <w:bCs/>
          <w:sz w:val="24"/>
          <w:szCs w:val="24"/>
          <w:vertAlign w:val="superscript"/>
          <w:lang w:val="en-US"/>
        </w:rPr>
        <w:t xml:space="preserve">1 </w:t>
      </w:r>
      <w:r w:rsidRPr="00A215C3">
        <w:rPr>
          <w:rFonts w:ascii="Times New Roman" w:hAnsi="Times New Roman" w:cs="Times New Roman"/>
          <w:b/>
          <w:bCs/>
          <w:sz w:val="24"/>
          <w:szCs w:val="24"/>
          <w:lang w:val="en-US"/>
        </w:rPr>
        <w:t>and Ioannis Mourtzinos</w:t>
      </w:r>
      <w:r w:rsidR="00BA309F">
        <w:rPr>
          <w:rFonts w:ascii="Times New Roman" w:hAnsi="Times New Roman" w:cs="Times New Roman"/>
          <w:b/>
          <w:bCs/>
          <w:sz w:val="24"/>
          <w:szCs w:val="24"/>
          <w:vertAlign w:val="superscript"/>
          <w:lang w:val="en-US"/>
        </w:rPr>
        <w:t>1*</w:t>
      </w:r>
    </w:p>
    <w:p w14:paraId="6D51EC43" w14:textId="77777777" w:rsidR="00750AB1" w:rsidRPr="005D5F80" w:rsidRDefault="00750AB1" w:rsidP="00EA2B9F">
      <w:pPr>
        <w:spacing w:line="480" w:lineRule="auto"/>
        <w:jc w:val="both"/>
        <w:rPr>
          <w:rFonts w:ascii="Times New Roman" w:hAnsi="Times New Roman" w:cs="Times New Roman"/>
          <w:b/>
          <w:bCs/>
          <w:sz w:val="24"/>
          <w:szCs w:val="24"/>
          <w:lang w:val="en-US"/>
        </w:rPr>
      </w:pPr>
    </w:p>
    <w:p w14:paraId="4E6B873D" w14:textId="2F38891A" w:rsidR="003E3EC2" w:rsidRPr="00BA309F" w:rsidRDefault="00136A69" w:rsidP="00BA309F">
      <w:pPr>
        <w:pStyle w:val="BodyText"/>
        <w:widowControl w:val="0"/>
        <w:spacing w:line="480" w:lineRule="auto"/>
        <w:jc w:val="both"/>
        <w:outlineLvl w:val="0"/>
        <w:rPr>
          <w:rFonts w:ascii="Times New Roman" w:hAnsi="Times New Roman"/>
          <w:bCs/>
          <w:iCs/>
          <w:lang w:val="en-US"/>
        </w:rPr>
      </w:pPr>
      <w:bookmarkStart w:id="1" w:name="_Hlk97737347"/>
      <w:proofErr w:type="gramStart"/>
      <w:r w:rsidRPr="00BA309F">
        <w:rPr>
          <w:rFonts w:ascii="Times New Roman" w:hAnsi="Times New Roman" w:cs="Times New Roman"/>
          <w:vertAlign w:val="superscript"/>
          <w:lang w:val="en-US"/>
        </w:rPr>
        <w:t>a</w:t>
      </w:r>
      <w:proofErr w:type="gramEnd"/>
      <w:r w:rsidR="00CF7452" w:rsidRPr="00BA309F">
        <w:rPr>
          <w:rFonts w:ascii="Times New Roman" w:hAnsi="Times New Roman" w:cs="Times New Roman"/>
          <w:lang w:val="en-US"/>
        </w:rPr>
        <w:t xml:space="preserve"> </w:t>
      </w:r>
      <w:r w:rsidR="004D0011" w:rsidRPr="00BA309F">
        <w:rPr>
          <w:rFonts w:ascii="Times New Roman" w:hAnsi="Times New Roman" w:cs="Times New Roman"/>
          <w:lang w:val="en-US"/>
        </w:rPr>
        <w:t>Laboratory of Food Chemistry and Biochemistry, Department of Food Science and Technology, School of Agriculture, Aristotle University of Thessaloniki, 54124 Thessaloniki, Greece</w:t>
      </w:r>
      <w:r w:rsidR="00BA309F">
        <w:rPr>
          <w:rFonts w:ascii="Times New Roman" w:hAnsi="Times New Roman" w:cs="Times New Roman"/>
          <w:lang w:val="en-US"/>
        </w:rPr>
        <w:t xml:space="preserve">, </w:t>
      </w:r>
      <w:r w:rsidR="00BA309F" w:rsidRPr="00690AE4">
        <w:rPr>
          <w:rFonts w:ascii="Times New Roman" w:hAnsi="Times New Roman"/>
          <w:bCs/>
          <w:iCs/>
          <w:lang w:val="en-US"/>
        </w:rPr>
        <w:t>e-mails:</w:t>
      </w:r>
      <w:r w:rsidR="00BA309F">
        <w:rPr>
          <w:rFonts w:ascii="Times New Roman" w:hAnsi="Times New Roman"/>
          <w:bCs/>
          <w:iCs/>
          <w:lang w:val="en-US"/>
        </w:rPr>
        <w:t xml:space="preserve"> </w:t>
      </w:r>
      <w:hyperlink r:id="rId8" w:history="1">
        <w:r w:rsidR="00BA309F" w:rsidRPr="00820C1E">
          <w:rPr>
            <w:rStyle w:val="Hyperlink"/>
            <w:rFonts w:ascii="Times New Roman" w:hAnsi="Times New Roman"/>
            <w:bCs/>
            <w:iCs/>
            <w:lang w:val="en-US"/>
          </w:rPr>
          <w:t>loukriap@agro.auth.gr</w:t>
        </w:r>
      </w:hyperlink>
      <w:r w:rsidR="00BA309F">
        <w:rPr>
          <w:rFonts w:ascii="Times New Roman" w:hAnsi="Times New Roman"/>
          <w:bCs/>
          <w:iCs/>
          <w:lang w:val="en-US"/>
        </w:rPr>
        <w:t xml:space="preserve">; </w:t>
      </w:r>
      <w:hyperlink r:id="rId9" w:history="1">
        <w:r w:rsidR="00BA309F" w:rsidRPr="00820C1E">
          <w:rPr>
            <w:rStyle w:val="Hyperlink"/>
            <w:rFonts w:ascii="Times New Roman" w:hAnsi="Times New Roman"/>
            <w:bCs/>
            <w:iCs/>
            <w:lang w:val="en-US"/>
          </w:rPr>
          <w:t>ankyria@agro.auth.gr</w:t>
        </w:r>
      </w:hyperlink>
      <w:r w:rsidR="00BA309F">
        <w:rPr>
          <w:rFonts w:ascii="Times New Roman" w:hAnsi="Times New Roman"/>
          <w:bCs/>
          <w:iCs/>
          <w:lang w:val="en-US"/>
        </w:rPr>
        <w:t xml:space="preserve">; </w:t>
      </w:r>
      <w:r w:rsidR="00BA309F" w:rsidRPr="00690AE4">
        <w:rPr>
          <w:rFonts w:ascii="Times New Roman" w:hAnsi="Times New Roman"/>
          <w:bCs/>
          <w:iCs/>
          <w:lang w:val="en-US"/>
        </w:rPr>
        <w:t xml:space="preserve"> </w:t>
      </w:r>
      <w:hyperlink r:id="rId10" w:history="1">
        <w:r w:rsidR="00BA309F" w:rsidRPr="00820C1E">
          <w:rPr>
            <w:rStyle w:val="Hyperlink"/>
            <w:rFonts w:ascii="Times New Roman" w:hAnsi="Times New Roman"/>
            <w:bCs/>
            <w:iCs/>
            <w:lang w:val="en-US"/>
          </w:rPr>
          <w:t>athlazar@agro.auth.gr</w:t>
        </w:r>
      </w:hyperlink>
      <w:r w:rsidR="00BA309F">
        <w:rPr>
          <w:rFonts w:ascii="Times New Roman" w:hAnsi="Times New Roman"/>
          <w:bCs/>
          <w:iCs/>
          <w:lang w:val="en-US"/>
        </w:rPr>
        <w:t>;</w:t>
      </w:r>
      <w:r w:rsidR="00BA309F" w:rsidRPr="00690AE4">
        <w:rPr>
          <w:rFonts w:ascii="Times New Roman" w:hAnsi="Times New Roman"/>
          <w:bCs/>
          <w:iCs/>
          <w:lang w:val="en-US"/>
        </w:rPr>
        <w:t xml:space="preserve"> </w:t>
      </w:r>
      <w:hyperlink r:id="rId11" w:history="1">
        <w:r w:rsidR="00BA309F" w:rsidRPr="00690AE4">
          <w:rPr>
            <w:rStyle w:val="Hyperlink"/>
            <w:rFonts w:ascii="Times New Roman" w:hAnsi="Times New Roman"/>
            <w:bCs/>
            <w:iCs/>
            <w:lang w:val="en-US"/>
          </w:rPr>
          <w:t>mourtzinos@agro.auth.gr</w:t>
        </w:r>
      </w:hyperlink>
    </w:p>
    <w:p w14:paraId="78A4C6D0" w14:textId="487F23A0" w:rsidR="007B3608" w:rsidRPr="00BA309F" w:rsidRDefault="00BA309F" w:rsidP="00EA2B9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sidR="007B3608" w:rsidRPr="00BA309F">
        <w:rPr>
          <w:rFonts w:ascii="Times New Roman" w:hAnsi="Times New Roman" w:cs="Times New Roman"/>
          <w:sz w:val="24"/>
          <w:szCs w:val="24"/>
          <w:vertAlign w:val="superscript"/>
          <w:lang w:val="en-US"/>
        </w:rPr>
        <w:t xml:space="preserve"> </w:t>
      </w:r>
      <w:r w:rsidR="007B3608" w:rsidRPr="00BA309F">
        <w:rPr>
          <w:rFonts w:ascii="Times New Roman" w:hAnsi="Times New Roman" w:cs="Times New Roman"/>
          <w:sz w:val="24"/>
          <w:szCs w:val="24"/>
          <w:lang w:val="en-US"/>
        </w:rPr>
        <w:t xml:space="preserve">College of Health, Science and Society, School of Applied Sciences, University of the West of England, </w:t>
      </w:r>
      <w:proofErr w:type="spellStart"/>
      <w:r w:rsidR="007B3608" w:rsidRPr="00BA309F">
        <w:rPr>
          <w:rFonts w:ascii="Times New Roman" w:hAnsi="Times New Roman" w:cs="Times New Roman"/>
          <w:sz w:val="24"/>
          <w:szCs w:val="24"/>
          <w:lang w:val="en-US"/>
        </w:rPr>
        <w:t>Coldharbour</w:t>
      </w:r>
      <w:proofErr w:type="spellEnd"/>
      <w:r w:rsidR="007B3608" w:rsidRPr="00BA309F">
        <w:rPr>
          <w:rFonts w:ascii="Times New Roman" w:hAnsi="Times New Roman" w:cs="Times New Roman"/>
          <w:sz w:val="24"/>
          <w:szCs w:val="24"/>
          <w:lang w:val="en-US"/>
        </w:rPr>
        <w:t xml:space="preserve"> Ln, Bristol, BS16 1QY, UK</w:t>
      </w:r>
      <w:r>
        <w:rPr>
          <w:rFonts w:ascii="Times New Roman" w:hAnsi="Times New Roman" w:cs="Times New Roman"/>
          <w:sz w:val="24"/>
          <w:szCs w:val="24"/>
          <w:lang w:val="en-US"/>
        </w:rPr>
        <w:t xml:space="preserve">, e-mails: </w:t>
      </w:r>
      <w:hyperlink r:id="rId12" w:history="1">
        <w:r w:rsidRPr="00820C1E">
          <w:rPr>
            <w:rStyle w:val="Hyperlink"/>
            <w:rFonts w:ascii="Times New Roman" w:hAnsi="Times New Roman" w:cs="Times New Roman"/>
            <w:sz w:val="24"/>
            <w:szCs w:val="24"/>
            <w:lang w:val="en-US"/>
          </w:rPr>
          <w:t>yelyzaveta2.oliinychenko@live.uwe.ac.uk</w:t>
        </w:r>
      </w:hyperlink>
      <w:r>
        <w:rPr>
          <w:rFonts w:ascii="Times New Roman" w:hAnsi="Times New Roman" w:cs="Times New Roman"/>
          <w:sz w:val="24"/>
          <w:szCs w:val="24"/>
          <w:lang w:val="en-US"/>
        </w:rPr>
        <w:t xml:space="preserve">; </w:t>
      </w:r>
      <w:hyperlink r:id="rId13" w:history="1">
        <w:r w:rsidRPr="00820C1E">
          <w:rPr>
            <w:rStyle w:val="Hyperlink"/>
            <w:rFonts w:ascii="Times New Roman" w:hAnsi="Times New Roman" w:cs="Times New Roman"/>
            <w:sz w:val="24"/>
            <w:szCs w:val="24"/>
            <w:lang w:val="en-US"/>
          </w:rPr>
          <w:t>alexandros.stratakos@uwe.ac.uk</w:t>
        </w:r>
      </w:hyperlink>
      <w:r>
        <w:rPr>
          <w:rFonts w:ascii="Times New Roman" w:hAnsi="Times New Roman" w:cs="Times New Roman"/>
          <w:sz w:val="24"/>
          <w:szCs w:val="24"/>
          <w:lang w:val="en-US"/>
        </w:rPr>
        <w:t xml:space="preserve"> </w:t>
      </w:r>
    </w:p>
    <w:p w14:paraId="2752CB6F" w14:textId="77777777" w:rsidR="00CF7452" w:rsidRDefault="00CF7452" w:rsidP="00EA2B9F">
      <w:pPr>
        <w:spacing w:line="480" w:lineRule="auto"/>
        <w:jc w:val="both"/>
        <w:rPr>
          <w:rFonts w:ascii="Times New Roman" w:hAnsi="Times New Roman" w:cs="Times New Roman"/>
          <w:i/>
          <w:iCs/>
          <w:sz w:val="24"/>
          <w:szCs w:val="24"/>
          <w:lang w:val="en-US"/>
        </w:rPr>
      </w:pPr>
    </w:p>
    <w:p w14:paraId="06AEEA53" w14:textId="671AD2C5" w:rsidR="00BA309F" w:rsidRPr="00BA309F" w:rsidRDefault="00CF7452" w:rsidP="00BA309F">
      <w:pPr>
        <w:spacing w:after="0" w:line="480" w:lineRule="auto"/>
        <w:jc w:val="both"/>
        <w:rPr>
          <w:rFonts w:ascii="Times New Roman" w:hAnsi="Times New Roman"/>
          <w:bCs/>
          <w:iCs/>
          <w:sz w:val="24"/>
          <w:szCs w:val="24"/>
          <w:lang w:val="en-US"/>
        </w:rPr>
      </w:pPr>
      <w:r w:rsidRPr="001335BB">
        <w:rPr>
          <w:rFonts w:ascii="Times New Roman" w:hAnsi="Times New Roman"/>
          <w:bCs/>
          <w:iCs/>
          <w:sz w:val="24"/>
          <w:szCs w:val="24"/>
          <w:lang w:val="en-US"/>
        </w:rPr>
        <w:t xml:space="preserve">*Corresponding author. </w:t>
      </w:r>
      <w:r w:rsidR="00BA309F">
        <w:rPr>
          <w:rFonts w:ascii="Times New Roman" w:hAnsi="Times New Roman"/>
          <w:bCs/>
          <w:iCs/>
          <w:sz w:val="24"/>
          <w:szCs w:val="24"/>
          <w:lang w:val="en-US"/>
        </w:rPr>
        <w:t>Ioannis Mourtzinos</w:t>
      </w:r>
      <w:r w:rsidR="00BA309F" w:rsidRPr="00BA309F">
        <w:rPr>
          <w:rFonts w:ascii="Times New Roman" w:hAnsi="Times New Roman"/>
          <w:bCs/>
          <w:iCs/>
          <w:sz w:val="24"/>
          <w:szCs w:val="24"/>
          <w:lang w:val="en-US"/>
        </w:rPr>
        <w:t>. Tel.: +30 2310991637</w:t>
      </w:r>
    </w:p>
    <w:p w14:paraId="7F602A45" w14:textId="4680CBD6" w:rsidR="00BA309F" w:rsidRPr="00BA309F" w:rsidRDefault="00BA309F" w:rsidP="00BA309F">
      <w:pPr>
        <w:spacing w:after="0" w:line="480" w:lineRule="auto"/>
        <w:jc w:val="both"/>
        <w:rPr>
          <w:rFonts w:ascii="Times New Roman" w:hAnsi="Times New Roman"/>
          <w:bCs/>
          <w:iCs/>
          <w:sz w:val="24"/>
          <w:szCs w:val="24"/>
          <w:lang w:val="en-US"/>
        </w:rPr>
      </w:pPr>
      <w:r w:rsidRPr="00BA309F">
        <w:rPr>
          <w:rFonts w:ascii="Times New Roman" w:hAnsi="Times New Roman"/>
          <w:bCs/>
          <w:iCs/>
          <w:sz w:val="24"/>
          <w:szCs w:val="24"/>
          <w:lang w:val="en-US"/>
        </w:rPr>
        <w:t xml:space="preserve">E-mail address: </w:t>
      </w:r>
      <w:hyperlink r:id="rId14" w:history="1">
        <w:r w:rsidRPr="00820C1E">
          <w:rPr>
            <w:rStyle w:val="Hyperlink"/>
            <w:rFonts w:ascii="Times New Roman" w:hAnsi="Times New Roman"/>
            <w:bCs/>
            <w:iCs/>
            <w:sz w:val="24"/>
            <w:szCs w:val="24"/>
            <w:lang w:val="en-US"/>
          </w:rPr>
          <w:t>mourtzinos@agro.auth.gr</w:t>
        </w:r>
      </w:hyperlink>
      <w:r w:rsidRPr="00BA309F">
        <w:rPr>
          <w:rFonts w:ascii="Times New Roman" w:hAnsi="Times New Roman"/>
          <w:bCs/>
          <w:iCs/>
          <w:sz w:val="24"/>
          <w:szCs w:val="24"/>
          <w:lang w:val="en-US"/>
        </w:rPr>
        <w:t xml:space="preserve"> </w:t>
      </w:r>
    </w:p>
    <w:p w14:paraId="3F85218B" w14:textId="77777777" w:rsidR="00CF7452" w:rsidRDefault="00CF7452" w:rsidP="00EA2B9F">
      <w:pPr>
        <w:spacing w:line="480" w:lineRule="auto"/>
        <w:jc w:val="both"/>
        <w:rPr>
          <w:rFonts w:ascii="Times New Roman" w:hAnsi="Times New Roman" w:cs="Times New Roman"/>
          <w:i/>
          <w:iCs/>
          <w:sz w:val="24"/>
          <w:szCs w:val="24"/>
          <w:lang w:val="en-US"/>
        </w:rPr>
      </w:pPr>
    </w:p>
    <w:p w14:paraId="23DD0D6D" w14:textId="77777777" w:rsidR="00CF7452" w:rsidRDefault="00CF7452" w:rsidP="00EA2B9F">
      <w:pPr>
        <w:spacing w:line="480" w:lineRule="auto"/>
        <w:jc w:val="both"/>
        <w:rPr>
          <w:rFonts w:ascii="Times New Roman" w:hAnsi="Times New Roman" w:cs="Times New Roman"/>
          <w:i/>
          <w:iCs/>
          <w:sz w:val="24"/>
          <w:szCs w:val="24"/>
          <w:lang w:val="en-US"/>
        </w:rPr>
      </w:pPr>
    </w:p>
    <w:p w14:paraId="125E2295" w14:textId="77777777" w:rsidR="00CF7452" w:rsidRDefault="00CF7452" w:rsidP="00EA2B9F">
      <w:pPr>
        <w:spacing w:line="480" w:lineRule="auto"/>
        <w:jc w:val="both"/>
        <w:rPr>
          <w:rFonts w:ascii="Times New Roman" w:hAnsi="Times New Roman" w:cs="Times New Roman"/>
          <w:i/>
          <w:iCs/>
          <w:sz w:val="24"/>
          <w:szCs w:val="24"/>
          <w:lang w:val="en-US"/>
        </w:rPr>
      </w:pPr>
    </w:p>
    <w:p w14:paraId="2AEC85DF" w14:textId="77777777" w:rsidR="00CF7452" w:rsidRDefault="00CF7452" w:rsidP="00EA2B9F">
      <w:pPr>
        <w:spacing w:line="480" w:lineRule="auto"/>
        <w:jc w:val="both"/>
        <w:rPr>
          <w:rFonts w:ascii="Times New Roman" w:hAnsi="Times New Roman" w:cs="Times New Roman"/>
          <w:i/>
          <w:iCs/>
          <w:sz w:val="24"/>
          <w:szCs w:val="24"/>
          <w:lang w:val="en-US"/>
        </w:rPr>
      </w:pPr>
    </w:p>
    <w:p w14:paraId="70D5BBCA" w14:textId="77777777" w:rsidR="00CF7452" w:rsidRDefault="00CF7452" w:rsidP="00EA2B9F">
      <w:pPr>
        <w:spacing w:line="480" w:lineRule="auto"/>
        <w:jc w:val="both"/>
        <w:rPr>
          <w:rFonts w:ascii="Times New Roman" w:hAnsi="Times New Roman" w:cs="Times New Roman"/>
          <w:i/>
          <w:iCs/>
          <w:sz w:val="24"/>
          <w:szCs w:val="24"/>
          <w:lang w:val="en-US"/>
        </w:rPr>
      </w:pPr>
    </w:p>
    <w:bookmarkEnd w:id="1"/>
    <w:p w14:paraId="38AEE758" w14:textId="77777777" w:rsidR="00BA309F" w:rsidRDefault="00BA309F" w:rsidP="0051164B">
      <w:pPr>
        <w:spacing w:line="480" w:lineRule="auto"/>
        <w:jc w:val="both"/>
        <w:rPr>
          <w:rFonts w:ascii="Times New Roman" w:hAnsi="Times New Roman" w:cs="Times New Roman"/>
          <w:b/>
          <w:sz w:val="24"/>
          <w:szCs w:val="24"/>
          <w:lang w:val="en-US"/>
        </w:rPr>
      </w:pPr>
    </w:p>
    <w:p w14:paraId="3480E70D" w14:textId="5BFBF52D" w:rsidR="00BA309F" w:rsidRPr="00BA309F" w:rsidRDefault="00BA309F" w:rsidP="0051164B">
      <w:pPr>
        <w:spacing w:line="480" w:lineRule="auto"/>
        <w:jc w:val="both"/>
        <w:rPr>
          <w:rFonts w:ascii="Times New Roman" w:hAnsi="Times New Roman" w:cs="Times New Roman"/>
          <w:b/>
          <w:sz w:val="24"/>
          <w:szCs w:val="24"/>
          <w:lang w:val="en-US"/>
        </w:rPr>
      </w:pPr>
      <w:r w:rsidRPr="00BA309F">
        <w:rPr>
          <w:rFonts w:ascii="Times New Roman" w:hAnsi="Times New Roman" w:cs="Times New Roman"/>
          <w:b/>
          <w:sz w:val="24"/>
          <w:szCs w:val="24"/>
          <w:lang w:val="en-US"/>
        </w:rPr>
        <w:lastRenderedPageBreak/>
        <w:t>ABSTRACT</w:t>
      </w:r>
    </w:p>
    <w:p w14:paraId="5614AEFA" w14:textId="292D680B" w:rsidR="004647AD" w:rsidRPr="00CF5FF8" w:rsidRDefault="003E3EC2" w:rsidP="0051164B">
      <w:pPr>
        <w:spacing w:line="480" w:lineRule="auto"/>
        <w:jc w:val="both"/>
        <w:rPr>
          <w:rFonts w:ascii="Times New Roman" w:hAnsi="Times New Roman" w:cs="Times New Roman"/>
          <w:color w:val="000000" w:themeColor="text1"/>
          <w:sz w:val="24"/>
          <w:szCs w:val="24"/>
          <w:lang w:val="en-US"/>
        </w:rPr>
      </w:pPr>
      <w:r w:rsidRPr="00BA309F">
        <w:rPr>
          <w:rFonts w:ascii="Times New Roman" w:hAnsi="Times New Roman" w:cs="Times New Roman"/>
          <w:b/>
          <w:sz w:val="24"/>
          <w:szCs w:val="24"/>
          <w:lang w:val="en-US"/>
        </w:rPr>
        <w:t xml:space="preserve"> </w:t>
      </w:r>
      <w:r w:rsidR="00375A08" w:rsidRPr="00BA309F">
        <w:rPr>
          <w:rFonts w:ascii="Times New Roman" w:hAnsi="Times New Roman" w:cs="Times New Roman"/>
          <w:sz w:val="24"/>
          <w:szCs w:val="24"/>
          <w:lang w:val="en-US"/>
        </w:rPr>
        <w:t>The development of environmentally</w:t>
      </w:r>
      <w:r w:rsidR="002E1B22">
        <w:rPr>
          <w:rFonts w:ascii="Times New Roman" w:hAnsi="Times New Roman" w:cs="Times New Roman"/>
          <w:sz w:val="24"/>
          <w:szCs w:val="24"/>
          <w:lang w:val="en-US"/>
        </w:rPr>
        <w:t>-</w:t>
      </w:r>
      <w:r w:rsidR="00375A08" w:rsidRPr="00BA309F">
        <w:rPr>
          <w:rFonts w:ascii="Times New Roman" w:hAnsi="Times New Roman" w:cs="Times New Roman"/>
          <w:sz w:val="24"/>
          <w:szCs w:val="24"/>
          <w:lang w:val="en-US"/>
        </w:rPr>
        <w:t>friendly</w:t>
      </w:r>
      <w:r w:rsidR="002E1B22">
        <w:rPr>
          <w:rFonts w:ascii="Times New Roman" w:hAnsi="Times New Roman" w:cs="Times New Roman"/>
          <w:sz w:val="24"/>
          <w:szCs w:val="24"/>
          <w:lang w:val="en-US"/>
        </w:rPr>
        <w:t>,</w:t>
      </w:r>
      <w:r w:rsidR="00375A08" w:rsidRPr="00BA309F">
        <w:rPr>
          <w:rFonts w:ascii="Times New Roman" w:hAnsi="Times New Roman" w:cs="Times New Roman"/>
          <w:sz w:val="24"/>
          <w:szCs w:val="24"/>
          <w:lang w:val="en-US"/>
        </w:rPr>
        <w:t xml:space="preserve"> </w:t>
      </w:r>
      <w:r w:rsidR="000C6794" w:rsidRPr="00BA309F">
        <w:rPr>
          <w:rFonts w:ascii="Times New Roman" w:hAnsi="Times New Roman" w:cs="Times New Roman"/>
          <w:sz w:val="24"/>
          <w:szCs w:val="24"/>
          <w:lang w:val="en-US"/>
        </w:rPr>
        <w:t>intelligent</w:t>
      </w:r>
      <w:r w:rsidR="00375A08" w:rsidRPr="00BA309F">
        <w:rPr>
          <w:rFonts w:ascii="Times New Roman" w:hAnsi="Times New Roman" w:cs="Times New Roman"/>
          <w:sz w:val="24"/>
          <w:szCs w:val="24"/>
          <w:lang w:val="en-US"/>
        </w:rPr>
        <w:t xml:space="preserve"> and active packaging material</w:t>
      </w:r>
      <w:r w:rsidR="00F36484" w:rsidRPr="00BA309F">
        <w:rPr>
          <w:rFonts w:ascii="Times New Roman" w:hAnsi="Times New Roman" w:cs="Times New Roman"/>
          <w:sz w:val="24"/>
          <w:szCs w:val="24"/>
          <w:lang w:val="en-US"/>
        </w:rPr>
        <w:t>s</w:t>
      </w:r>
      <w:r w:rsidR="00375A08" w:rsidRPr="00BA309F">
        <w:rPr>
          <w:rFonts w:ascii="Times New Roman" w:hAnsi="Times New Roman" w:cs="Times New Roman"/>
          <w:sz w:val="24"/>
          <w:szCs w:val="24"/>
          <w:lang w:val="en-US"/>
        </w:rPr>
        <w:t xml:space="preserve"> is cru</w:t>
      </w:r>
      <w:r w:rsidR="000C6794" w:rsidRPr="00BA309F">
        <w:rPr>
          <w:rFonts w:ascii="Times New Roman" w:hAnsi="Times New Roman" w:cs="Times New Roman"/>
          <w:sz w:val="24"/>
          <w:szCs w:val="24"/>
          <w:lang w:val="en-US"/>
        </w:rPr>
        <w:t xml:space="preserve">cial for the protection of food products and </w:t>
      </w:r>
      <w:r w:rsidR="00F36484" w:rsidRPr="00BA309F">
        <w:rPr>
          <w:rFonts w:ascii="Times New Roman" w:hAnsi="Times New Roman" w:cs="Times New Roman"/>
          <w:sz w:val="24"/>
          <w:szCs w:val="24"/>
          <w:lang w:val="en-US"/>
        </w:rPr>
        <w:t xml:space="preserve">the </w:t>
      </w:r>
      <w:r w:rsidR="000C6794" w:rsidRPr="00BA309F">
        <w:rPr>
          <w:rFonts w:ascii="Times New Roman" w:hAnsi="Times New Roman" w:cs="Times New Roman"/>
          <w:sz w:val="24"/>
          <w:szCs w:val="24"/>
          <w:lang w:val="en-US"/>
        </w:rPr>
        <w:t>prevention of environment</w:t>
      </w:r>
      <w:r w:rsidR="00F36484" w:rsidRPr="00BA309F">
        <w:rPr>
          <w:rFonts w:ascii="Times New Roman" w:hAnsi="Times New Roman" w:cs="Times New Roman"/>
          <w:sz w:val="24"/>
          <w:szCs w:val="24"/>
          <w:lang w:val="en-US"/>
        </w:rPr>
        <w:t>al</w:t>
      </w:r>
      <w:r w:rsidR="000C6794" w:rsidRPr="00BA309F">
        <w:rPr>
          <w:rFonts w:ascii="Times New Roman" w:hAnsi="Times New Roman" w:cs="Times New Roman"/>
          <w:sz w:val="24"/>
          <w:szCs w:val="24"/>
          <w:lang w:val="en-US"/>
        </w:rPr>
        <w:t xml:space="preserve"> pollution. </w:t>
      </w:r>
      <w:r w:rsidR="004647AD" w:rsidRPr="00BA309F">
        <w:rPr>
          <w:rFonts w:ascii="Times New Roman" w:hAnsi="Times New Roman" w:cs="Times New Roman"/>
          <w:sz w:val="24"/>
          <w:szCs w:val="24"/>
          <w:lang w:val="en-US"/>
        </w:rPr>
        <w:t xml:space="preserve">This work </w:t>
      </w:r>
      <w:r w:rsidR="00B870E6" w:rsidRPr="00BA309F">
        <w:rPr>
          <w:rFonts w:ascii="Times New Roman" w:hAnsi="Times New Roman" w:cs="Times New Roman"/>
          <w:sz w:val="24"/>
          <w:szCs w:val="24"/>
          <w:lang w:val="en-US"/>
        </w:rPr>
        <w:t xml:space="preserve">aimed to study the </w:t>
      </w:r>
      <w:r w:rsidR="009B3B1E" w:rsidRPr="00BA309F">
        <w:rPr>
          <w:rFonts w:ascii="Times New Roman" w:hAnsi="Times New Roman" w:cs="Times New Roman"/>
          <w:sz w:val="24"/>
          <w:szCs w:val="24"/>
          <w:lang w:val="en-US"/>
        </w:rPr>
        <w:t>d</w:t>
      </w:r>
      <w:r w:rsidR="00EF5373" w:rsidRPr="00BA309F">
        <w:rPr>
          <w:rFonts w:ascii="Times New Roman" w:hAnsi="Times New Roman" w:cs="Times New Roman"/>
          <w:sz w:val="24"/>
          <w:szCs w:val="24"/>
          <w:lang w:val="en-US"/>
        </w:rPr>
        <w:t>e</w:t>
      </w:r>
      <w:r w:rsidR="009B3B1E" w:rsidRPr="00BA309F">
        <w:rPr>
          <w:rFonts w:ascii="Times New Roman" w:hAnsi="Times New Roman" w:cs="Times New Roman"/>
          <w:sz w:val="24"/>
          <w:szCs w:val="24"/>
          <w:lang w:val="en-US"/>
        </w:rPr>
        <w:t xml:space="preserve">velopment of chitosan films </w:t>
      </w:r>
      <w:r w:rsidR="00083A23">
        <w:rPr>
          <w:rFonts w:ascii="Times New Roman" w:hAnsi="Times New Roman" w:cs="Times New Roman"/>
          <w:sz w:val="24"/>
          <w:szCs w:val="24"/>
          <w:lang w:val="en-US"/>
        </w:rPr>
        <w:t>containing an extract form</w:t>
      </w:r>
      <w:r w:rsidR="009B3B1E" w:rsidRPr="00BA309F">
        <w:rPr>
          <w:rFonts w:ascii="Times New Roman" w:hAnsi="Times New Roman" w:cs="Times New Roman"/>
          <w:sz w:val="24"/>
          <w:szCs w:val="24"/>
          <w:lang w:val="en-US"/>
        </w:rPr>
        <w:t xml:space="preserve"> </w:t>
      </w:r>
      <w:r w:rsidR="009C042D" w:rsidRPr="00BA309F">
        <w:rPr>
          <w:rFonts w:ascii="Times New Roman" w:hAnsi="Times New Roman" w:cs="Times New Roman"/>
          <w:sz w:val="24"/>
          <w:szCs w:val="24"/>
          <w:lang w:val="en-US"/>
        </w:rPr>
        <w:t>Cornelian cherry pomace extract</w:t>
      </w:r>
      <w:r w:rsidR="00083A23">
        <w:rPr>
          <w:rFonts w:ascii="Times New Roman" w:hAnsi="Times New Roman" w:cs="Times New Roman"/>
          <w:sz w:val="24"/>
          <w:szCs w:val="24"/>
          <w:lang w:val="en-US"/>
        </w:rPr>
        <w:t>, a by-product of juice production</w:t>
      </w:r>
      <w:r w:rsidR="00B870E6" w:rsidRPr="00BA309F">
        <w:rPr>
          <w:rFonts w:ascii="Times New Roman" w:hAnsi="Times New Roman" w:cs="Times New Roman"/>
          <w:sz w:val="24"/>
          <w:szCs w:val="24"/>
          <w:lang w:val="en-US"/>
        </w:rPr>
        <w:t xml:space="preserve">. </w:t>
      </w:r>
      <w:proofErr w:type="spellStart"/>
      <w:r w:rsidR="009B3B1E" w:rsidRPr="00BA309F">
        <w:rPr>
          <w:rFonts w:ascii="Times New Roman" w:hAnsi="Times New Roman" w:cs="Times New Roman"/>
          <w:sz w:val="24"/>
          <w:szCs w:val="24"/>
          <w:lang w:val="en-US"/>
        </w:rPr>
        <w:t>Citirc</w:t>
      </w:r>
      <w:proofErr w:type="spellEnd"/>
      <w:r w:rsidR="009B3B1E" w:rsidRPr="00BA309F">
        <w:rPr>
          <w:rFonts w:ascii="Times New Roman" w:hAnsi="Times New Roman" w:cs="Times New Roman"/>
          <w:sz w:val="24"/>
          <w:szCs w:val="24"/>
          <w:lang w:val="en-US"/>
        </w:rPr>
        <w:t xml:space="preserve"> acid</w:t>
      </w:r>
      <w:r w:rsidR="00B870E6" w:rsidRPr="00BA309F">
        <w:rPr>
          <w:rFonts w:ascii="Times New Roman" w:hAnsi="Times New Roman" w:cs="Times New Roman"/>
          <w:sz w:val="24"/>
          <w:szCs w:val="24"/>
          <w:lang w:val="en-US"/>
        </w:rPr>
        <w:t xml:space="preserve"> was utilized as </w:t>
      </w:r>
      <w:r w:rsidR="009C042D" w:rsidRPr="00BA309F">
        <w:rPr>
          <w:rFonts w:ascii="Times New Roman" w:hAnsi="Times New Roman" w:cs="Times New Roman"/>
          <w:sz w:val="24"/>
          <w:szCs w:val="24"/>
          <w:lang w:val="en-US"/>
        </w:rPr>
        <w:t xml:space="preserve">an </w:t>
      </w:r>
      <w:r w:rsidR="00B870E6" w:rsidRPr="00BA309F">
        <w:rPr>
          <w:rFonts w:ascii="Times New Roman" w:hAnsi="Times New Roman" w:cs="Times New Roman"/>
          <w:sz w:val="24"/>
          <w:szCs w:val="24"/>
          <w:lang w:val="en-US"/>
        </w:rPr>
        <w:t>alternative acidifier</w:t>
      </w:r>
      <w:r w:rsidR="009B3B1E" w:rsidRPr="00BA309F">
        <w:rPr>
          <w:rFonts w:ascii="Times New Roman" w:hAnsi="Times New Roman" w:cs="Times New Roman"/>
          <w:sz w:val="24"/>
          <w:szCs w:val="24"/>
          <w:lang w:val="en-US"/>
        </w:rPr>
        <w:t xml:space="preserve"> and</w:t>
      </w:r>
      <w:r w:rsidR="00CF5DC6" w:rsidRPr="00BA309F">
        <w:rPr>
          <w:rFonts w:ascii="Times New Roman" w:hAnsi="Times New Roman" w:cs="Times New Roman"/>
          <w:sz w:val="24"/>
          <w:szCs w:val="24"/>
          <w:lang w:val="en-US"/>
        </w:rPr>
        <w:t xml:space="preserve"> </w:t>
      </w:r>
      <w:r w:rsidR="009B3B1E" w:rsidRPr="00BA309F">
        <w:rPr>
          <w:rFonts w:ascii="Times New Roman" w:hAnsi="Times New Roman" w:cs="Times New Roman"/>
          <w:sz w:val="24"/>
          <w:szCs w:val="24"/>
          <w:lang w:val="en-US"/>
        </w:rPr>
        <w:t xml:space="preserve">the </w:t>
      </w:r>
      <w:r w:rsidR="00CF5DC6" w:rsidRPr="00BA309F">
        <w:rPr>
          <w:rFonts w:ascii="Times New Roman" w:hAnsi="Times New Roman" w:cs="Times New Roman"/>
          <w:sz w:val="24"/>
          <w:szCs w:val="24"/>
          <w:lang w:val="en-US"/>
        </w:rPr>
        <w:t xml:space="preserve">effect of </w:t>
      </w:r>
      <w:r w:rsidR="00CF5DC6" w:rsidRPr="00BA309F">
        <w:rPr>
          <w:rFonts w:ascii="Times New Roman" w:hAnsi="Times New Roman" w:cs="Times New Roman"/>
          <w:sz w:val="24"/>
          <w:szCs w:val="24"/>
        </w:rPr>
        <w:t>β</w:t>
      </w:r>
      <w:r w:rsidR="00CF5DC6" w:rsidRPr="00BA309F">
        <w:rPr>
          <w:rFonts w:ascii="Times New Roman" w:hAnsi="Times New Roman" w:cs="Times New Roman"/>
          <w:sz w:val="24"/>
          <w:szCs w:val="24"/>
          <w:lang w:val="en-US"/>
        </w:rPr>
        <w:t>-</w:t>
      </w:r>
      <w:proofErr w:type="spellStart"/>
      <w:r w:rsidR="00CF5DC6" w:rsidRPr="00CF5FF8">
        <w:rPr>
          <w:rFonts w:ascii="Times New Roman" w:hAnsi="Times New Roman" w:cs="Times New Roman"/>
          <w:color w:val="000000" w:themeColor="text1"/>
          <w:sz w:val="24"/>
          <w:szCs w:val="24"/>
          <w:lang w:val="en-US"/>
        </w:rPr>
        <w:t>cyclodextrin</w:t>
      </w:r>
      <w:proofErr w:type="spellEnd"/>
      <w:r w:rsidR="00EF5373" w:rsidRPr="00CF5FF8">
        <w:rPr>
          <w:rFonts w:ascii="Times New Roman" w:hAnsi="Times New Roman" w:cs="Times New Roman"/>
          <w:color w:val="000000" w:themeColor="text1"/>
          <w:sz w:val="24"/>
          <w:szCs w:val="24"/>
          <w:lang w:val="en-US"/>
        </w:rPr>
        <w:t xml:space="preserve"> incorporation on</w:t>
      </w:r>
      <w:r w:rsidR="00CF5DC6" w:rsidRPr="00CF5FF8">
        <w:rPr>
          <w:rFonts w:ascii="Times New Roman" w:hAnsi="Times New Roman" w:cs="Times New Roman"/>
          <w:color w:val="000000" w:themeColor="text1"/>
          <w:sz w:val="24"/>
          <w:szCs w:val="24"/>
          <w:lang w:val="en-US"/>
        </w:rPr>
        <w:t xml:space="preserve"> film properties was evaluated.</w:t>
      </w:r>
      <w:r w:rsidR="00F63B22" w:rsidRPr="00CF5FF8">
        <w:rPr>
          <w:rFonts w:ascii="Times New Roman" w:hAnsi="Times New Roman" w:cs="Times New Roman"/>
          <w:color w:val="000000" w:themeColor="text1"/>
          <w:sz w:val="24"/>
          <w:szCs w:val="24"/>
          <w:lang w:val="en-US"/>
        </w:rPr>
        <w:t xml:space="preserve"> Compare</w:t>
      </w:r>
      <w:r w:rsidR="00F36484" w:rsidRPr="00CF5FF8">
        <w:rPr>
          <w:rFonts w:ascii="Times New Roman" w:hAnsi="Times New Roman" w:cs="Times New Roman"/>
          <w:color w:val="000000" w:themeColor="text1"/>
          <w:sz w:val="24"/>
          <w:szCs w:val="24"/>
          <w:lang w:val="en-US"/>
        </w:rPr>
        <w:t>d</w:t>
      </w:r>
      <w:r w:rsidR="00F63B22" w:rsidRPr="00CF5FF8">
        <w:rPr>
          <w:rFonts w:ascii="Times New Roman" w:hAnsi="Times New Roman" w:cs="Times New Roman"/>
          <w:color w:val="000000" w:themeColor="text1"/>
          <w:sz w:val="24"/>
          <w:szCs w:val="24"/>
          <w:lang w:val="en-US"/>
        </w:rPr>
        <w:t xml:space="preserve"> </w:t>
      </w:r>
      <w:r w:rsidR="009C042D" w:rsidRPr="00CF5FF8">
        <w:rPr>
          <w:rFonts w:ascii="Times New Roman" w:hAnsi="Times New Roman" w:cs="Times New Roman"/>
          <w:color w:val="000000" w:themeColor="text1"/>
          <w:sz w:val="24"/>
          <w:szCs w:val="24"/>
          <w:lang w:val="en-US"/>
        </w:rPr>
        <w:t xml:space="preserve">to </w:t>
      </w:r>
      <w:r w:rsidR="00F63B22" w:rsidRPr="00CF5FF8">
        <w:rPr>
          <w:rFonts w:ascii="Times New Roman" w:hAnsi="Times New Roman" w:cs="Times New Roman"/>
          <w:color w:val="000000" w:themeColor="text1"/>
          <w:sz w:val="24"/>
          <w:szCs w:val="24"/>
          <w:lang w:val="en-US"/>
        </w:rPr>
        <w:t>chitosan-acetic</w:t>
      </w:r>
      <w:r w:rsidR="009C042D" w:rsidRPr="00CF5FF8">
        <w:rPr>
          <w:rFonts w:ascii="Times New Roman" w:hAnsi="Times New Roman" w:cs="Times New Roman"/>
          <w:color w:val="000000" w:themeColor="text1"/>
          <w:sz w:val="24"/>
          <w:szCs w:val="24"/>
          <w:lang w:val="en-US"/>
        </w:rPr>
        <w:t xml:space="preserve"> acid</w:t>
      </w:r>
      <w:r w:rsidR="00F63B22" w:rsidRPr="00CF5FF8">
        <w:rPr>
          <w:rFonts w:ascii="Times New Roman" w:hAnsi="Times New Roman" w:cs="Times New Roman"/>
          <w:color w:val="000000" w:themeColor="text1"/>
          <w:sz w:val="24"/>
          <w:szCs w:val="24"/>
          <w:lang w:val="en-US"/>
        </w:rPr>
        <w:t xml:space="preserve"> film</w:t>
      </w:r>
      <w:r w:rsidR="009C042D" w:rsidRPr="00CF5FF8">
        <w:rPr>
          <w:rFonts w:ascii="Times New Roman" w:hAnsi="Times New Roman" w:cs="Times New Roman"/>
          <w:color w:val="000000" w:themeColor="text1"/>
          <w:sz w:val="24"/>
          <w:szCs w:val="24"/>
          <w:lang w:val="en-US"/>
        </w:rPr>
        <w:t>s</w:t>
      </w:r>
      <w:r w:rsidR="00F63B22" w:rsidRPr="00CF5FF8">
        <w:rPr>
          <w:rFonts w:ascii="Times New Roman" w:hAnsi="Times New Roman" w:cs="Times New Roman"/>
          <w:color w:val="000000" w:themeColor="text1"/>
          <w:sz w:val="24"/>
          <w:szCs w:val="24"/>
          <w:lang w:val="en-US"/>
        </w:rPr>
        <w:t xml:space="preserve">, </w:t>
      </w:r>
      <w:r w:rsidR="009C042D" w:rsidRPr="00CF5FF8">
        <w:rPr>
          <w:rFonts w:ascii="Times New Roman" w:hAnsi="Times New Roman" w:cs="Times New Roman"/>
          <w:color w:val="000000" w:themeColor="text1"/>
          <w:sz w:val="24"/>
          <w:szCs w:val="24"/>
          <w:lang w:val="en-US"/>
        </w:rPr>
        <w:t xml:space="preserve">the films </w:t>
      </w:r>
      <w:r w:rsidR="00F63B22" w:rsidRPr="00CF5FF8">
        <w:rPr>
          <w:rFonts w:ascii="Times New Roman" w:hAnsi="Times New Roman" w:cs="Times New Roman"/>
          <w:color w:val="000000" w:themeColor="text1"/>
          <w:sz w:val="24"/>
          <w:szCs w:val="24"/>
          <w:lang w:val="en-US"/>
        </w:rPr>
        <w:t>produce</w:t>
      </w:r>
      <w:r w:rsidR="00474631" w:rsidRPr="00CF5FF8">
        <w:rPr>
          <w:rFonts w:ascii="Times New Roman" w:hAnsi="Times New Roman" w:cs="Times New Roman"/>
          <w:color w:val="000000" w:themeColor="text1"/>
          <w:sz w:val="24"/>
          <w:szCs w:val="24"/>
          <w:lang w:val="en-US"/>
        </w:rPr>
        <w:t>d</w:t>
      </w:r>
      <w:r w:rsidR="00F63B22" w:rsidRPr="00CF5FF8">
        <w:rPr>
          <w:rFonts w:ascii="Times New Roman" w:hAnsi="Times New Roman" w:cs="Times New Roman"/>
          <w:color w:val="000000" w:themeColor="text1"/>
          <w:sz w:val="24"/>
          <w:szCs w:val="24"/>
          <w:lang w:val="en-US"/>
        </w:rPr>
        <w:t xml:space="preserve"> </w:t>
      </w:r>
      <w:r w:rsidR="009C042D" w:rsidRPr="00CF5FF8">
        <w:rPr>
          <w:rFonts w:ascii="Times New Roman" w:hAnsi="Times New Roman" w:cs="Times New Roman"/>
          <w:color w:val="000000" w:themeColor="text1"/>
          <w:sz w:val="24"/>
          <w:szCs w:val="24"/>
          <w:lang w:val="en-US"/>
        </w:rPr>
        <w:t>in the present study were found</w:t>
      </w:r>
      <w:r w:rsidR="00F63B22" w:rsidRPr="00CF5FF8">
        <w:rPr>
          <w:rFonts w:ascii="Times New Roman" w:hAnsi="Times New Roman" w:cs="Times New Roman"/>
          <w:color w:val="000000" w:themeColor="text1"/>
          <w:sz w:val="24"/>
          <w:szCs w:val="24"/>
          <w:lang w:val="en-US"/>
        </w:rPr>
        <w:t xml:space="preserve"> to</w:t>
      </w:r>
      <w:r w:rsidR="00EB2C27" w:rsidRPr="00CF5FF8">
        <w:rPr>
          <w:rFonts w:ascii="Times New Roman" w:hAnsi="Times New Roman" w:cs="Times New Roman"/>
          <w:color w:val="000000" w:themeColor="text1"/>
          <w:sz w:val="24"/>
          <w:szCs w:val="24"/>
          <w:lang w:val="en-US"/>
        </w:rPr>
        <w:t xml:space="preserve"> be</w:t>
      </w:r>
      <w:r w:rsidR="00F63B22" w:rsidRPr="00CF5FF8">
        <w:rPr>
          <w:rFonts w:ascii="Times New Roman" w:hAnsi="Times New Roman" w:cs="Times New Roman"/>
          <w:color w:val="000000" w:themeColor="text1"/>
          <w:sz w:val="24"/>
          <w:szCs w:val="24"/>
          <w:lang w:val="en-US"/>
        </w:rPr>
        <w:t xml:space="preserve"> more </w:t>
      </w:r>
      <w:r w:rsidR="00631B2F" w:rsidRPr="00CF5FF8">
        <w:rPr>
          <w:rFonts w:ascii="Times New Roman" w:hAnsi="Times New Roman" w:cs="Times New Roman"/>
          <w:color w:val="000000" w:themeColor="text1"/>
          <w:sz w:val="24"/>
          <w:szCs w:val="24"/>
          <w:lang w:val="en-US"/>
        </w:rPr>
        <w:t>elastic,</w:t>
      </w:r>
      <w:r w:rsidR="006966F0" w:rsidRPr="00CF5FF8">
        <w:rPr>
          <w:rFonts w:ascii="Times New Roman" w:hAnsi="Times New Roman" w:cs="Times New Roman"/>
          <w:color w:val="000000" w:themeColor="text1"/>
          <w:sz w:val="24"/>
          <w:szCs w:val="24"/>
          <w:lang w:val="en-US"/>
        </w:rPr>
        <w:t xml:space="preserve"> with </w:t>
      </w:r>
      <w:r w:rsidR="00EB2C27" w:rsidRPr="00CF5FF8">
        <w:rPr>
          <w:rFonts w:ascii="Times New Roman" w:hAnsi="Times New Roman" w:cs="Times New Roman"/>
          <w:color w:val="000000" w:themeColor="text1"/>
          <w:sz w:val="24"/>
          <w:szCs w:val="24"/>
          <w:lang w:val="en-US"/>
        </w:rPr>
        <w:t xml:space="preserve">a </w:t>
      </w:r>
      <w:r w:rsidR="006966F0" w:rsidRPr="00CF5FF8">
        <w:rPr>
          <w:rFonts w:ascii="Times New Roman" w:hAnsi="Times New Roman" w:cs="Times New Roman"/>
          <w:color w:val="000000" w:themeColor="text1"/>
          <w:sz w:val="24"/>
          <w:szCs w:val="24"/>
          <w:lang w:val="en-US"/>
        </w:rPr>
        <w:t>lower moisture content and higher water solubility</w:t>
      </w:r>
      <w:r w:rsidR="004B74AA" w:rsidRPr="00CF5FF8">
        <w:rPr>
          <w:rFonts w:ascii="Times New Roman" w:hAnsi="Times New Roman" w:cs="Times New Roman"/>
          <w:color w:val="000000" w:themeColor="text1"/>
          <w:sz w:val="24"/>
          <w:szCs w:val="24"/>
          <w:lang w:val="en-US"/>
        </w:rPr>
        <w:t xml:space="preserve"> </w:t>
      </w:r>
      <w:r w:rsidR="009C042D" w:rsidRPr="00CF5FF8">
        <w:rPr>
          <w:rFonts w:ascii="Times New Roman" w:hAnsi="Times New Roman" w:cs="Times New Roman"/>
          <w:color w:val="000000" w:themeColor="text1"/>
          <w:sz w:val="24"/>
          <w:szCs w:val="24"/>
          <w:lang w:val="en-US"/>
        </w:rPr>
        <w:t xml:space="preserve">as well as </w:t>
      </w:r>
      <w:r w:rsidR="004B74AA" w:rsidRPr="00CF5FF8">
        <w:rPr>
          <w:rFonts w:ascii="Times New Roman" w:hAnsi="Times New Roman" w:cs="Times New Roman"/>
          <w:color w:val="000000" w:themeColor="text1"/>
          <w:sz w:val="24"/>
          <w:szCs w:val="24"/>
          <w:lang w:val="en-US"/>
        </w:rPr>
        <w:t>water vapor permeability</w:t>
      </w:r>
      <w:r w:rsidR="006966F0" w:rsidRPr="00CF5FF8">
        <w:rPr>
          <w:rFonts w:ascii="Times New Roman" w:hAnsi="Times New Roman" w:cs="Times New Roman"/>
          <w:color w:val="000000" w:themeColor="text1"/>
          <w:sz w:val="24"/>
          <w:szCs w:val="24"/>
          <w:lang w:val="en-US"/>
        </w:rPr>
        <w:t>.</w:t>
      </w:r>
      <w:r w:rsidR="00CF5DC6" w:rsidRPr="00CF5FF8">
        <w:rPr>
          <w:rFonts w:ascii="Times New Roman" w:hAnsi="Times New Roman" w:cs="Times New Roman"/>
          <w:color w:val="000000" w:themeColor="text1"/>
          <w:sz w:val="24"/>
          <w:szCs w:val="24"/>
          <w:lang w:val="en-US"/>
        </w:rPr>
        <w:t xml:space="preserve"> </w:t>
      </w:r>
      <w:r w:rsidR="00FF4CEB" w:rsidRPr="00CF5FF8">
        <w:rPr>
          <w:rFonts w:ascii="Times New Roman" w:hAnsi="Times New Roman" w:cs="Times New Roman"/>
          <w:color w:val="000000" w:themeColor="text1"/>
          <w:sz w:val="24"/>
          <w:szCs w:val="24"/>
          <w:lang w:val="en-US"/>
        </w:rPr>
        <w:t xml:space="preserve">Moreover, </w:t>
      </w:r>
      <w:r w:rsidR="00FF4CEB" w:rsidRPr="00CF5FF8">
        <w:rPr>
          <w:rFonts w:ascii="Times New Roman" w:hAnsi="Times New Roman" w:cs="Times New Roman"/>
          <w:color w:val="000000" w:themeColor="text1"/>
          <w:lang w:val="en-US"/>
        </w:rPr>
        <w:t xml:space="preserve">the obtained results </w:t>
      </w:r>
      <w:r w:rsidR="006F6D31" w:rsidRPr="00CF5FF8">
        <w:rPr>
          <w:rFonts w:ascii="Times New Roman" w:hAnsi="Times New Roman" w:cs="Times New Roman"/>
          <w:color w:val="000000" w:themeColor="text1"/>
          <w:lang w:val="en-US"/>
        </w:rPr>
        <w:t>showed</w:t>
      </w:r>
      <w:r w:rsidR="00FF4CEB" w:rsidRPr="00CF5FF8">
        <w:rPr>
          <w:rFonts w:ascii="Times New Roman" w:hAnsi="Times New Roman" w:cs="Times New Roman"/>
          <w:color w:val="000000" w:themeColor="text1"/>
          <w:lang w:val="en-US"/>
        </w:rPr>
        <w:t xml:space="preserve"> that the increase of </w:t>
      </w:r>
      <w:r w:rsidR="00FF4CEB" w:rsidRPr="00CF5FF8">
        <w:rPr>
          <w:rFonts w:ascii="Times New Roman" w:hAnsi="Times New Roman" w:cs="Times New Roman"/>
          <w:color w:val="000000" w:themeColor="text1"/>
        </w:rPr>
        <w:t>β</w:t>
      </w:r>
      <w:r w:rsidR="00FF4CEB" w:rsidRPr="00CF5FF8">
        <w:rPr>
          <w:rFonts w:ascii="Times New Roman" w:hAnsi="Times New Roman" w:cs="Times New Roman"/>
          <w:color w:val="000000" w:themeColor="text1"/>
          <w:lang w:val="en-US"/>
        </w:rPr>
        <w:t>-</w:t>
      </w:r>
      <w:proofErr w:type="spellStart"/>
      <w:r w:rsidR="00FF4CEB" w:rsidRPr="00CF5FF8">
        <w:rPr>
          <w:rFonts w:ascii="Times New Roman" w:hAnsi="Times New Roman" w:cs="Times New Roman"/>
          <w:color w:val="000000" w:themeColor="text1"/>
          <w:lang w:val="en-US"/>
        </w:rPr>
        <w:t>cyclodextrin</w:t>
      </w:r>
      <w:proofErr w:type="spellEnd"/>
      <w:r w:rsidR="00FF4CEB" w:rsidRPr="00CF5FF8">
        <w:rPr>
          <w:rFonts w:ascii="Times New Roman" w:hAnsi="Times New Roman" w:cs="Times New Roman"/>
          <w:color w:val="000000" w:themeColor="text1"/>
          <w:lang w:val="en-US"/>
        </w:rPr>
        <w:t xml:space="preserve"> concentration from 0.45 to 1.85 % w/v improved the mechanical and water vapor barrier properties of the film</w:t>
      </w:r>
      <w:r w:rsidR="001A1B1E" w:rsidRPr="00CF5FF8">
        <w:rPr>
          <w:rFonts w:ascii="Times New Roman" w:hAnsi="Times New Roman" w:cs="Times New Roman"/>
          <w:color w:val="000000" w:themeColor="text1"/>
          <w:sz w:val="24"/>
          <w:szCs w:val="24"/>
          <w:lang w:val="en-US"/>
        </w:rPr>
        <w:t>.</w:t>
      </w:r>
      <w:r w:rsidR="00934DD8" w:rsidRPr="00CF5FF8">
        <w:rPr>
          <w:rFonts w:ascii="Times New Roman" w:hAnsi="Times New Roman" w:cs="Times New Roman"/>
          <w:color w:val="000000" w:themeColor="text1"/>
          <w:sz w:val="24"/>
          <w:szCs w:val="24"/>
          <w:lang w:val="en-US"/>
        </w:rPr>
        <w:t xml:space="preserve"> </w:t>
      </w:r>
      <w:r w:rsidR="00097EC5" w:rsidRPr="00CF5FF8">
        <w:rPr>
          <w:rFonts w:ascii="Times New Roman" w:hAnsi="Times New Roman" w:cs="Times New Roman"/>
          <w:color w:val="000000" w:themeColor="text1"/>
          <w:sz w:val="24"/>
          <w:szCs w:val="24"/>
          <w:lang w:val="en-US"/>
        </w:rPr>
        <w:t>Addition of the Cornelian cherry pomace extracts</w:t>
      </w:r>
      <w:r w:rsidR="00934DD8" w:rsidRPr="00CF5FF8">
        <w:rPr>
          <w:rFonts w:ascii="Times New Roman" w:hAnsi="Times New Roman" w:cs="Times New Roman"/>
          <w:color w:val="000000" w:themeColor="text1"/>
          <w:sz w:val="24"/>
          <w:szCs w:val="24"/>
          <w:lang w:val="en-US"/>
        </w:rPr>
        <w:t xml:space="preserve"> </w:t>
      </w:r>
      <w:r w:rsidR="009C042D" w:rsidRPr="00CF5FF8">
        <w:rPr>
          <w:rFonts w:ascii="Times New Roman" w:hAnsi="Times New Roman" w:cs="Times New Roman"/>
          <w:color w:val="000000" w:themeColor="text1"/>
          <w:sz w:val="24"/>
          <w:szCs w:val="24"/>
          <w:lang w:val="en-US"/>
        </w:rPr>
        <w:t xml:space="preserve">resulted in alteration of </w:t>
      </w:r>
      <w:r w:rsidR="00934DD8" w:rsidRPr="00CF5FF8">
        <w:rPr>
          <w:rFonts w:ascii="Times New Roman" w:hAnsi="Times New Roman" w:cs="Times New Roman"/>
          <w:color w:val="000000" w:themeColor="text1"/>
          <w:sz w:val="24"/>
          <w:szCs w:val="24"/>
          <w:lang w:val="en-US"/>
        </w:rPr>
        <w:t xml:space="preserve">the </w:t>
      </w:r>
      <w:r w:rsidR="006966F0" w:rsidRPr="00CF5FF8">
        <w:rPr>
          <w:rFonts w:ascii="Times New Roman" w:hAnsi="Times New Roman" w:cs="Times New Roman"/>
          <w:color w:val="000000" w:themeColor="text1"/>
          <w:sz w:val="24"/>
          <w:szCs w:val="24"/>
          <w:lang w:val="en-US"/>
        </w:rPr>
        <w:t xml:space="preserve">color of </w:t>
      </w:r>
      <w:r w:rsidR="00EB2C27" w:rsidRPr="00CF5FF8">
        <w:rPr>
          <w:rFonts w:ascii="Times New Roman" w:hAnsi="Times New Roman" w:cs="Times New Roman"/>
          <w:color w:val="000000" w:themeColor="text1"/>
          <w:sz w:val="24"/>
          <w:szCs w:val="24"/>
          <w:lang w:val="en-US"/>
        </w:rPr>
        <w:t xml:space="preserve">the </w:t>
      </w:r>
      <w:r w:rsidR="006966F0" w:rsidRPr="00CF5FF8">
        <w:rPr>
          <w:rFonts w:ascii="Times New Roman" w:hAnsi="Times New Roman" w:cs="Times New Roman"/>
          <w:color w:val="000000" w:themeColor="text1"/>
          <w:sz w:val="24"/>
          <w:szCs w:val="24"/>
          <w:lang w:val="en-US"/>
        </w:rPr>
        <w:t xml:space="preserve">prepared films </w:t>
      </w:r>
      <w:r w:rsidR="009C042D" w:rsidRPr="00CF5FF8">
        <w:rPr>
          <w:rFonts w:ascii="Times New Roman" w:hAnsi="Times New Roman" w:cs="Times New Roman"/>
          <w:color w:val="000000" w:themeColor="text1"/>
          <w:sz w:val="24"/>
          <w:szCs w:val="24"/>
          <w:lang w:val="en-US"/>
        </w:rPr>
        <w:t>as well as improvement of</w:t>
      </w:r>
      <w:r w:rsidR="006966F0" w:rsidRPr="00CF5FF8">
        <w:rPr>
          <w:rFonts w:ascii="Times New Roman" w:hAnsi="Times New Roman" w:cs="Times New Roman"/>
          <w:color w:val="000000" w:themeColor="text1"/>
          <w:sz w:val="24"/>
          <w:szCs w:val="24"/>
          <w:lang w:val="en-US"/>
        </w:rPr>
        <w:t xml:space="preserve"> the light barrier properties. Also, the </w:t>
      </w:r>
      <w:r w:rsidR="00EF3DD6" w:rsidRPr="00CF5FF8">
        <w:rPr>
          <w:rFonts w:ascii="Times New Roman" w:hAnsi="Times New Roman" w:cs="Times New Roman"/>
          <w:color w:val="000000" w:themeColor="text1"/>
          <w:sz w:val="24"/>
          <w:szCs w:val="24"/>
          <w:lang w:val="en-US"/>
        </w:rPr>
        <w:t xml:space="preserve">presence </w:t>
      </w:r>
      <w:r w:rsidR="006966F0" w:rsidRPr="00CF5FF8">
        <w:rPr>
          <w:rFonts w:ascii="Times New Roman" w:hAnsi="Times New Roman" w:cs="Times New Roman"/>
          <w:color w:val="000000" w:themeColor="text1"/>
          <w:sz w:val="24"/>
          <w:szCs w:val="24"/>
          <w:lang w:val="en-US"/>
        </w:rPr>
        <w:t xml:space="preserve">of the phenolic compounds in </w:t>
      </w:r>
      <w:r w:rsidR="006A399B" w:rsidRPr="00CF5FF8">
        <w:rPr>
          <w:rFonts w:ascii="Times New Roman" w:hAnsi="Times New Roman" w:cs="Times New Roman"/>
          <w:color w:val="000000" w:themeColor="text1"/>
          <w:sz w:val="24"/>
          <w:szCs w:val="24"/>
          <w:lang w:val="en-US"/>
        </w:rPr>
        <w:t xml:space="preserve">the </w:t>
      </w:r>
      <w:r w:rsidR="006966F0" w:rsidRPr="00CF5FF8">
        <w:rPr>
          <w:rFonts w:ascii="Times New Roman" w:hAnsi="Times New Roman" w:cs="Times New Roman"/>
          <w:color w:val="000000" w:themeColor="text1"/>
          <w:sz w:val="24"/>
          <w:szCs w:val="24"/>
          <w:lang w:val="en-US"/>
        </w:rPr>
        <w:t xml:space="preserve">film matrix </w:t>
      </w:r>
      <w:r w:rsidR="001A1B1E" w:rsidRPr="00CF5FF8">
        <w:rPr>
          <w:rFonts w:ascii="Times New Roman" w:hAnsi="Times New Roman" w:cs="Times New Roman"/>
          <w:color w:val="000000" w:themeColor="text1"/>
          <w:sz w:val="24"/>
          <w:szCs w:val="24"/>
          <w:lang w:val="en-US"/>
        </w:rPr>
        <w:t xml:space="preserve">enhanced </w:t>
      </w:r>
      <w:r w:rsidR="006966F0" w:rsidRPr="00CF5FF8">
        <w:rPr>
          <w:rFonts w:ascii="Times New Roman" w:hAnsi="Times New Roman" w:cs="Times New Roman"/>
          <w:color w:val="000000" w:themeColor="text1"/>
          <w:sz w:val="24"/>
          <w:szCs w:val="24"/>
          <w:lang w:val="en-US"/>
        </w:rPr>
        <w:t>the antioxidant activity of the prepare</w:t>
      </w:r>
      <w:r w:rsidR="006A399B" w:rsidRPr="00CF5FF8">
        <w:rPr>
          <w:rFonts w:ascii="Times New Roman" w:hAnsi="Times New Roman" w:cs="Times New Roman"/>
          <w:color w:val="000000" w:themeColor="text1"/>
          <w:sz w:val="24"/>
          <w:szCs w:val="24"/>
          <w:lang w:val="en-US"/>
        </w:rPr>
        <w:t>d</w:t>
      </w:r>
      <w:r w:rsidR="006966F0" w:rsidRPr="00CF5FF8">
        <w:rPr>
          <w:rFonts w:ascii="Times New Roman" w:hAnsi="Times New Roman" w:cs="Times New Roman"/>
          <w:color w:val="000000" w:themeColor="text1"/>
          <w:sz w:val="24"/>
          <w:szCs w:val="24"/>
          <w:lang w:val="en-US"/>
        </w:rPr>
        <w:t xml:space="preserve"> films.</w:t>
      </w:r>
    </w:p>
    <w:p w14:paraId="23025928" w14:textId="77777777" w:rsidR="00D40A58" w:rsidRPr="00CF5FF8" w:rsidRDefault="00D40A58" w:rsidP="00932DD6">
      <w:pPr>
        <w:pStyle w:val="BodyText"/>
        <w:spacing w:line="480" w:lineRule="auto"/>
        <w:jc w:val="both"/>
        <w:rPr>
          <w:color w:val="000000" w:themeColor="text1"/>
        </w:rPr>
      </w:pPr>
    </w:p>
    <w:p w14:paraId="76BF4697" w14:textId="1C98760F" w:rsidR="003E3EC2" w:rsidRPr="00CF5FF8" w:rsidRDefault="003E3EC2" w:rsidP="001335BB">
      <w:pPr>
        <w:spacing w:line="480" w:lineRule="auto"/>
        <w:jc w:val="both"/>
        <w:rPr>
          <w:rFonts w:ascii="Times New Roman" w:hAnsi="Times New Roman" w:cs="Times New Roman"/>
          <w:color w:val="000000" w:themeColor="text1"/>
          <w:sz w:val="24"/>
          <w:szCs w:val="24"/>
          <w:lang w:val="en-US"/>
        </w:rPr>
      </w:pPr>
      <w:r w:rsidRPr="00CF5FF8">
        <w:rPr>
          <w:rFonts w:ascii="Times New Roman" w:hAnsi="Times New Roman" w:cs="Times New Roman"/>
          <w:b/>
          <w:color w:val="000000" w:themeColor="text1"/>
          <w:sz w:val="24"/>
          <w:szCs w:val="24"/>
          <w:lang w:val="en-US"/>
        </w:rPr>
        <w:t xml:space="preserve">Keywords: </w:t>
      </w:r>
      <w:r w:rsidR="00F63B22" w:rsidRPr="00CF5FF8">
        <w:rPr>
          <w:rFonts w:ascii="Times New Roman" w:hAnsi="Times New Roman" w:cs="Times New Roman"/>
          <w:color w:val="000000" w:themeColor="text1"/>
          <w:sz w:val="24"/>
          <w:szCs w:val="24"/>
          <w:lang w:val="en-US"/>
        </w:rPr>
        <w:t xml:space="preserve">chitosan, citric acid, </w:t>
      </w:r>
      <w:r w:rsidR="00F63B22" w:rsidRPr="00CF5FF8">
        <w:rPr>
          <w:rFonts w:ascii="Times New Roman" w:hAnsi="Times New Roman" w:cs="Times New Roman"/>
          <w:color w:val="000000" w:themeColor="text1"/>
          <w:sz w:val="24"/>
          <w:szCs w:val="24"/>
        </w:rPr>
        <w:t>β</w:t>
      </w:r>
      <w:r w:rsidR="00F63B22" w:rsidRPr="00CF5FF8">
        <w:rPr>
          <w:rFonts w:ascii="Times New Roman" w:hAnsi="Times New Roman" w:cs="Times New Roman"/>
          <w:color w:val="000000" w:themeColor="text1"/>
          <w:sz w:val="24"/>
          <w:szCs w:val="24"/>
          <w:lang w:val="en-US"/>
        </w:rPr>
        <w:t>-</w:t>
      </w:r>
      <w:proofErr w:type="spellStart"/>
      <w:r w:rsidR="00F63B22" w:rsidRPr="00CF5FF8">
        <w:rPr>
          <w:rFonts w:ascii="Times New Roman" w:hAnsi="Times New Roman" w:cs="Times New Roman"/>
          <w:color w:val="000000" w:themeColor="text1"/>
          <w:sz w:val="24"/>
          <w:szCs w:val="24"/>
          <w:lang w:val="en-US"/>
        </w:rPr>
        <w:t>cyclodextrin</w:t>
      </w:r>
      <w:proofErr w:type="spellEnd"/>
      <w:r w:rsidR="00F63B22" w:rsidRPr="00CF5FF8">
        <w:rPr>
          <w:rFonts w:ascii="Times New Roman" w:hAnsi="Times New Roman" w:cs="Times New Roman"/>
          <w:color w:val="000000" w:themeColor="text1"/>
          <w:sz w:val="24"/>
          <w:szCs w:val="24"/>
          <w:lang w:val="en-US"/>
        </w:rPr>
        <w:t xml:space="preserve">, </w:t>
      </w:r>
      <w:r w:rsidR="00BA309F" w:rsidRPr="00CF5FF8">
        <w:rPr>
          <w:rFonts w:ascii="Times New Roman" w:hAnsi="Times New Roman" w:cs="Times New Roman"/>
          <w:color w:val="000000" w:themeColor="text1"/>
          <w:sz w:val="24"/>
          <w:szCs w:val="24"/>
          <w:lang w:val="en-US"/>
        </w:rPr>
        <w:t>c</w:t>
      </w:r>
      <w:r w:rsidR="00F63B22" w:rsidRPr="00CF5FF8">
        <w:rPr>
          <w:rFonts w:ascii="Times New Roman" w:hAnsi="Times New Roman" w:cs="Times New Roman"/>
          <w:color w:val="000000" w:themeColor="text1"/>
          <w:sz w:val="24"/>
          <w:szCs w:val="24"/>
          <w:lang w:val="en-US"/>
        </w:rPr>
        <w:t xml:space="preserve">ornelian cherry pomace, </w:t>
      </w:r>
      <w:r w:rsidR="00A215C3" w:rsidRPr="00CF5FF8">
        <w:rPr>
          <w:rFonts w:ascii="Times New Roman" w:hAnsi="Times New Roman" w:cs="Times New Roman"/>
          <w:color w:val="000000" w:themeColor="text1"/>
          <w:sz w:val="24"/>
          <w:szCs w:val="24"/>
          <w:lang w:val="en-US"/>
        </w:rPr>
        <w:t>active packaging materials</w:t>
      </w:r>
      <w:r w:rsidR="00411DA5" w:rsidRPr="00CF5FF8">
        <w:rPr>
          <w:rFonts w:ascii="Times New Roman" w:hAnsi="Times New Roman" w:cs="Times New Roman"/>
          <w:color w:val="000000" w:themeColor="text1"/>
          <w:sz w:val="24"/>
          <w:szCs w:val="24"/>
          <w:lang w:val="en-US"/>
        </w:rPr>
        <w:t>, SEM</w:t>
      </w:r>
      <w:r w:rsidR="002830F1" w:rsidRPr="00CF5FF8">
        <w:rPr>
          <w:rFonts w:ascii="Times New Roman" w:hAnsi="Times New Roman" w:cs="Times New Roman"/>
          <w:color w:val="000000" w:themeColor="text1"/>
          <w:sz w:val="24"/>
          <w:szCs w:val="24"/>
          <w:lang w:val="en-US"/>
        </w:rPr>
        <w:br w:type="page"/>
      </w:r>
    </w:p>
    <w:p w14:paraId="56DDE000" w14:textId="5B642E21" w:rsidR="00F47AD7" w:rsidRPr="00CF5FF8" w:rsidRDefault="00F936A1" w:rsidP="00EA2B9F">
      <w:pPr>
        <w:spacing w:line="480" w:lineRule="auto"/>
        <w:jc w:val="both"/>
        <w:rPr>
          <w:rFonts w:ascii="Times New Roman" w:hAnsi="Times New Roman" w:cs="Times New Roman"/>
          <w:b/>
          <w:bCs/>
          <w:color w:val="000000" w:themeColor="text1"/>
          <w:sz w:val="24"/>
          <w:szCs w:val="24"/>
          <w:lang w:val="en-US" w:eastAsia="zh-CN"/>
        </w:rPr>
      </w:pPr>
      <w:r w:rsidRPr="00CF5FF8">
        <w:rPr>
          <w:rFonts w:ascii="Times New Roman" w:hAnsi="Times New Roman" w:cs="Times New Roman"/>
          <w:b/>
          <w:bCs/>
          <w:color w:val="000000" w:themeColor="text1"/>
          <w:sz w:val="24"/>
          <w:szCs w:val="24"/>
          <w:lang w:val="en-US" w:eastAsia="zh-CN"/>
        </w:rPr>
        <w:lastRenderedPageBreak/>
        <w:t>1. Introduction</w:t>
      </w:r>
    </w:p>
    <w:p w14:paraId="635F790E" w14:textId="4DFD309B" w:rsidR="00AA7EF9" w:rsidRPr="00CF5FF8" w:rsidRDefault="00F47AD7" w:rsidP="001335BB">
      <w:pPr>
        <w:pStyle w:val="Default"/>
        <w:spacing w:line="480" w:lineRule="auto"/>
        <w:ind w:firstLine="720"/>
        <w:jc w:val="both"/>
        <w:rPr>
          <w:rFonts w:ascii="Times New Roman" w:hAnsi="Times New Roman" w:cs="Times New Roman"/>
          <w:color w:val="000000" w:themeColor="text1"/>
        </w:rPr>
      </w:pPr>
      <w:r w:rsidRPr="00CF5FF8">
        <w:rPr>
          <w:rFonts w:ascii="Times New Roman" w:hAnsi="Times New Roman" w:cs="Times New Roman"/>
          <w:color w:val="000000" w:themeColor="text1"/>
          <w:lang w:eastAsia="zh-CN"/>
        </w:rPr>
        <w:t xml:space="preserve">Food packaging </w:t>
      </w:r>
      <w:r w:rsidR="00957C28" w:rsidRPr="00CF5FF8">
        <w:rPr>
          <w:rFonts w:ascii="Times New Roman" w:hAnsi="Times New Roman" w:cs="Times New Roman"/>
          <w:color w:val="000000" w:themeColor="text1"/>
          <w:lang w:eastAsia="zh-CN"/>
        </w:rPr>
        <w:t>plays</w:t>
      </w:r>
      <w:r w:rsidRPr="00CF5FF8">
        <w:rPr>
          <w:rFonts w:ascii="Times New Roman" w:hAnsi="Times New Roman" w:cs="Times New Roman"/>
          <w:color w:val="000000" w:themeColor="text1"/>
          <w:lang w:eastAsia="zh-CN"/>
        </w:rPr>
        <w:t xml:space="preserve"> a crucial role </w:t>
      </w:r>
      <w:r w:rsidR="00DD5123" w:rsidRPr="00CF5FF8">
        <w:rPr>
          <w:rFonts w:ascii="Times New Roman" w:hAnsi="Times New Roman" w:cs="Times New Roman"/>
          <w:color w:val="000000" w:themeColor="text1"/>
          <w:lang w:eastAsia="zh-CN"/>
        </w:rPr>
        <w:t>in</w:t>
      </w:r>
      <w:r w:rsidR="00957C28" w:rsidRPr="00CF5FF8">
        <w:rPr>
          <w:rFonts w:ascii="Times New Roman" w:hAnsi="Times New Roman" w:cs="Times New Roman"/>
          <w:color w:val="000000" w:themeColor="text1"/>
          <w:lang w:eastAsia="zh-CN"/>
        </w:rPr>
        <w:t xml:space="preserve"> the preservation and protection of foods. Plastic</w:t>
      </w:r>
      <w:r w:rsidR="009C042D" w:rsidRPr="00CF5FF8">
        <w:rPr>
          <w:rFonts w:ascii="Times New Roman" w:hAnsi="Times New Roman" w:cs="Times New Roman"/>
          <w:color w:val="000000" w:themeColor="text1"/>
          <w:lang w:eastAsia="zh-CN"/>
        </w:rPr>
        <w:t>s</w:t>
      </w:r>
      <w:r w:rsidR="00957C28" w:rsidRPr="00CF5FF8">
        <w:rPr>
          <w:rFonts w:ascii="Times New Roman" w:hAnsi="Times New Roman" w:cs="Times New Roman"/>
          <w:color w:val="000000" w:themeColor="text1"/>
          <w:lang w:eastAsia="zh-CN"/>
        </w:rPr>
        <w:t xml:space="preserve">, </w:t>
      </w:r>
      <w:r w:rsidR="00DD5123" w:rsidRPr="00CF5FF8">
        <w:rPr>
          <w:rFonts w:ascii="Times New Roman" w:hAnsi="Times New Roman" w:cs="Times New Roman"/>
          <w:color w:val="000000" w:themeColor="text1"/>
          <w:lang w:eastAsia="zh-CN"/>
        </w:rPr>
        <w:t>which are</w:t>
      </w:r>
      <w:r w:rsidR="00957C28" w:rsidRPr="00CF5FF8">
        <w:rPr>
          <w:rFonts w:ascii="Times New Roman" w:hAnsi="Times New Roman" w:cs="Times New Roman"/>
          <w:color w:val="000000" w:themeColor="text1"/>
          <w:lang w:eastAsia="zh-CN"/>
        </w:rPr>
        <w:t xml:space="preserve"> cheap, flexible and </w:t>
      </w:r>
      <w:r w:rsidR="009C042D" w:rsidRPr="00CF5FF8">
        <w:rPr>
          <w:rFonts w:ascii="Times New Roman" w:hAnsi="Times New Roman" w:cs="Times New Roman"/>
          <w:color w:val="000000" w:themeColor="text1"/>
          <w:lang w:eastAsia="zh-CN"/>
        </w:rPr>
        <w:t xml:space="preserve">exhibit </w:t>
      </w:r>
      <w:r w:rsidR="00957C28" w:rsidRPr="00CF5FF8">
        <w:rPr>
          <w:rFonts w:ascii="Times New Roman" w:hAnsi="Times New Roman" w:cs="Times New Roman"/>
          <w:color w:val="000000" w:themeColor="text1"/>
          <w:lang w:eastAsia="zh-CN"/>
        </w:rPr>
        <w:t xml:space="preserve">good resistance </w:t>
      </w:r>
      <w:r w:rsidR="00DD5123" w:rsidRPr="00CF5FF8">
        <w:rPr>
          <w:rFonts w:ascii="Times New Roman" w:hAnsi="Times New Roman" w:cs="Times New Roman"/>
          <w:color w:val="000000" w:themeColor="text1"/>
          <w:lang w:eastAsia="zh-CN"/>
        </w:rPr>
        <w:t>to</w:t>
      </w:r>
      <w:r w:rsidR="00957C28" w:rsidRPr="00CF5FF8">
        <w:rPr>
          <w:rFonts w:ascii="Times New Roman" w:hAnsi="Times New Roman" w:cs="Times New Roman"/>
          <w:color w:val="000000" w:themeColor="text1"/>
          <w:lang w:eastAsia="zh-CN"/>
        </w:rPr>
        <w:t xml:space="preserve"> mechanical</w:t>
      </w:r>
      <w:r w:rsidR="00CA5DA2" w:rsidRPr="00CF5FF8">
        <w:rPr>
          <w:rFonts w:ascii="Times New Roman" w:hAnsi="Times New Roman" w:cs="Times New Roman"/>
          <w:color w:val="000000" w:themeColor="text1"/>
          <w:lang w:eastAsia="zh-CN"/>
        </w:rPr>
        <w:t xml:space="preserve"> stress</w:t>
      </w:r>
      <w:r w:rsidR="00957C28" w:rsidRPr="00CF5FF8">
        <w:rPr>
          <w:rFonts w:ascii="Times New Roman" w:hAnsi="Times New Roman" w:cs="Times New Roman"/>
          <w:color w:val="000000" w:themeColor="text1"/>
          <w:lang w:eastAsia="zh-CN"/>
        </w:rPr>
        <w:t>, are widely</w:t>
      </w:r>
      <w:r w:rsidR="00DD5123" w:rsidRPr="00CF5FF8">
        <w:rPr>
          <w:rFonts w:ascii="Times New Roman" w:hAnsi="Times New Roman" w:cs="Times New Roman"/>
          <w:color w:val="000000" w:themeColor="text1"/>
          <w:lang w:eastAsia="zh-CN"/>
        </w:rPr>
        <w:t xml:space="preserve"> used</w:t>
      </w:r>
      <w:r w:rsidR="00957C28" w:rsidRPr="00CF5FF8">
        <w:rPr>
          <w:rFonts w:ascii="Times New Roman" w:hAnsi="Times New Roman" w:cs="Times New Roman"/>
          <w:color w:val="000000" w:themeColor="text1"/>
          <w:lang w:eastAsia="zh-CN"/>
        </w:rPr>
        <w:t xml:space="preserve"> as food packaging materi</w:t>
      </w:r>
      <w:r w:rsidR="001E3C2D" w:rsidRPr="00CF5FF8">
        <w:rPr>
          <w:rFonts w:ascii="Times New Roman" w:hAnsi="Times New Roman" w:cs="Times New Roman"/>
          <w:color w:val="000000" w:themeColor="text1"/>
          <w:lang w:eastAsia="zh-CN"/>
        </w:rPr>
        <w:t>als.</w:t>
      </w:r>
      <w:r w:rsidR="004E7467" w:rsidRPr="00CF5FF8">
        <w:rPr>
          <w:color w:val="000000" w:themeColor="text1"/>
        </w:rPr>
        <w:t xml:space="preserve"> </w:t>
      </w:r>
      <w:r w:rsidR="004E7467" w:rsidRPr="00CF5FF8">
        <w:rPr>
          <w:rFonts w:ascii="Times New Roman" w:hAnsi="Times New Roman" w:cs="Times New Roman"/>
          <w:color w:val="000000" w:themeColor="text1"/>
          <w:lang w:eastAsia="zh-CN"/>
        </w:rPr>
        <w:t>However, due to the slow degradation of petroleum-based materials, there is an increasing environmental awareness that has led to the development of biodegradable materials as a natural substitution for packaging</w:t>
      </w:r>
      <w:r w:rsidR="001E3C2D" w:rsidRPr="00CF5FF8">
        <w:rPr>
          <w:rFonts w:ascii="Times New Roman" w:hAnsi="Times New Roman" w:cs="Times New Roman"/>
          <w:color w:val="000000" w:themeColor="text1"/>
          <w:lang w:eastAsia="zh-CN"/>
        </w:rPr>
        <w:t xml:space="preserve"> </w:t>
      </w:r>
      <w:r w:rsidR="00173BE6" w:rsidRPr="00CF5FF8">
        <w:rPr>
          <w:rFonts w:ascii="Times New Roman" w:hAnsi="Times New Roman" w:cs="Times New Roman"/>
          <w:color w:val="000000" w:themeColor="text1"/>
          <w:lang w:eastAsia="zh-CN"/>
        </w:rPr>
        <w:fldChar w:fldCharType="begin" w:fldLock="1"/>
      </w:r>
      <w:r w:rsidR="00EA6E66" w:rsidRPr="00CF5FF8">
        <w:rPr>
          <w:rFonts w:ascii="Times New Roman" w:hAnsi="Times New Roman" w:cs="Times New Roman"/>
          <w:color w:val="000000" w:themeColor="text1"/>
          <w:lang w:eastAsia="zh-CN"/>
        </w:rPr>
        <w:instrText>ADDIN CSL_CITATION {"citationItems":[{"id":"ITEM-1","itemData":{"DOI":"10.1111/1541-4337.13099","ISSN":"15414337","abstract":"The problems with plastic materials and the good film-forming properties of polysaccharides motivated research in the development of polysaccharide-based films. In the last 5 years, there has been an explosion of publications on using green solvents, including ionic liquids (ILs), and deep eutectic solvents (DESs) as candidates to substitute the conventional solvents/plasticizers for preparations of desired polysaccharide-based films. This review summarizes related properties and recovery of ILs and DESs, a series of green preparation strategies (including pretreatment solvents/reaction media, ILs/DESs as components, extraction solvents of bioactive compounds added into films), and inherent properties of polysaccharide-based films with/without ILs and DESs. Major reported advantages of these new solvents are high dissolving capacity of certain ILs/DESs for polysaccharides (i.e., up to 30 wt% for cellulose) and better plasticizing ability than traditional plasticizers. In addition, they frequently display intrinsic antioxidant and antibacterial activities that facilitate ILs/DESs applications in the processing of polysaccharide-based films (especially active food packaging films). ILs/DESs in the film could also be further recycled by water or ethanol/methanol treatment followed by drying/evaporation. One particularly promising approach is to use bioactive cholinium-based ILs and DESs with good safety and plasticizing ability to improve the functional properties of prepared films. Whole extracts by ILs/DESs from various byproducts can also be directly used in films without separation/polishing of compounds from the extracting agents. Scaling-up, including costs and environmental footprint, as well as the safety and applications in real foods of polysaccharide-based film with ILs/DESs (extracts) deserves more studies.","author":[{"dropping-particle":"","family":"Yu","given":"Jiahao","non-dropping-particle":"","parse-names":false,"suffix":""},{"dropping-particle":"","family":"Liu","given":"Xuwei","non-dropping-particle":"","parse-names":false,"suffix":""},{"dropping-particle":"","family":"Xu","given":"Shanlin","non-dropping-particle":"","parse-names":false,"suffix":""},{"dropping-particle":"","family":"Shao","given":"Ping","non-dropping-particle":"","parse-names":false,"suffix":""},{"dropping-particle":"","family":"Li","given":"Jiandong","non-dropping-particle":"","parse-names":false,"suffix":""},{"dropping-particle":"","family":"Chen","given":"Zhirong","non-dropping-particle":"","parse-names":false,"suffix":""},{"dropping-particle":"","family":"Wang","given":"Xuanpeng","non-dropping-particle":"","parse-names":false,"suffix":""},{"dropping-particle":"","family":"Lin","given":"Yang","non-dropping-particle":"","parse-names":false,"suffix":""},{"dropping-particle":"","family":"Renard","given":"Catherine M.G.C.","non-dropping-particle":"","parse-names":false,"suffix":""}],"container-title":"Comprehensive Reviews in Food Science and Food Safety","id":"ITEM-1","issue":"2","issued":{"date-parts":[["2023"]]},"page":"1030-1057","title":"Advances in green solvents for production of polysaccharide-based packaging films: Insights of ionic liquids and deep eutectic solvents","type":"article-journal","volume":"22"},"uris":["http://www.mendeley.com/documents/?uuid=9f8baf81-8352-445d-b70e-de9de85fff0f"]}],"mendeley":{"formattedCitation":"(Yu et al., 2023)","plainTextFormattedCitation":"(Yu et al., 2023)","previouslyFormattedCitation":"(Yu et al., 2023)"},"properties":{"noteIndex":0},"schema":"https://github.com/citation-style-language/schema/raw/master/csl-citation.json"}</w:instrText>
      </w:r>
      <w:r w:rsidR="00173BE6" w:rsidRPr="00CF5FF8">
        <w:rPr>
          <w:rFonts w:ascii="Times New Roman" w:hAnsi="Times New Roman" w:cs="Times New Roman"/>
          <w:color w:val="000000" w:themeColor="text1"/>
          <w:lang w:eastAsia="zh-CN"/>
        </w:rPr>
        <w:fldChar w:fldCharType="separate"/>
      </w:r>
      <w:r w:rsidR="00EA6E66" w:rsidRPr="00CF5FF8">
        <w:rPr>
          <w:rFonts w:ascii="Times New Roman" w:hAnsi="Times New Roman" w:cs="Times New Roman"/>
          <w:noProof/>
          <w:color w:val="000000" w:themeColor="text1"/>
          <w:lang w:eastAsia="zh-CN"/>
        </w:rPr>
        <w:t>(Yu</w:t>
      </w:r>
      <w:r w:rsidR="00822BE8" w:rsidRPr="00CF5FF8">
        <w:rPr>
          <w:rFonts w:ascii="Times New Roman" w:hAnsi="Times New Roman" w:cs="Times New Roman"/>
          <w:noProof/>
          <w:color w:val="000000" w:themeColor="text1"/>
          <w:lang w:eastAsia="zh-CN"/>
        </w:rPr>
        <w:t xml:space="preserve"> et al.</w:t>
      </w:r>
      <w:r w:rsidR="00EA6E66" w:rsidRPr="00CF5FF8">
        <w:rPr>
          <w:rFonts w:ascii="Times New Roman" w:hAnsi="Times New Roman" w:cs="Times New Roman"/>
          <w:noProof/>
          <w:color w:val="000000" w:themeColor="text1"/>
          <w:lang w:eastAsia="zh-CN"/>
        </w:rPr>
        <w:t>, 2023)</w:t>
      </w:r>
      <w:r w:rsidR="00173BE6" w:rsidRPr="00CF5FF8">
        <w:rPr>
          <w:rFonts w:ascii="Times New Roman" w:hAnsi="Times New Roman" w:cs="Times New Roman"/>
          <w:color w:val="000000" w:themeColor="text1"/>
          <w:lang w:eastAsia="zh-CN"/>
        </w:rPr>
        <w:fldChar w:fldCharType="end"/>
      </w:r>
      <w:r w:rsidR="00173BE6" w:rsidRPr="00CF5FF8">
        <w:rPr>
          <w:rFonts w:ascii="Times New Roman" w:hAnsi="Times New Roman" w:cs="Times New Roman"/>
          <w:color w:val="000000" w:themeColor="text1"/>
          <w:lang w:eastAsia="zh-CN"/>
        </w:rPr>
        <w:t xml:space="preserve">. </w:t>
      </w:r>
      <w:r w:rsidR="000E6CA0" w:rsidRPr="00CF5FF8">
        <w:rPr>
          <w:rFonts w:ascii="Times New Roman" w:hAnsi="Times New Roman" w:cs="Times New Roman"/>
          <w:color w:val="000000" w:themeColor="text1"/>
          <w:lang w:eastAsia="zh-CN"/>
        </w:rPr>
        <w:t>Biopolymers</w:t>
      </w:r>
      <w:r w:rsidR="009C042D" w:rsidRPr="00CF5FF8">
        <w:rPr>
          <w:rFonts w:ascii="Times New Roman" w:hAnsi="Times New Roman" w:cs="Times New Roman"/>
          <w:color w:val="000000" w:themeColor="text1"/>
          <w:lang w:eastAsia="zh-CN"/>
        </w:rPr>
        <w:t>,</w:t>
      </w:r>
      <w:r w:rsidR="000E6CA0" w:rsidRPr="00CF5FF8">
        <w:rPr>
          <w:rFonts w:ascii="Times New Roman" w:hAnsi="Times New Roman" w:cs="Times New Roman"/>
          <w:color w:val="000000" w:themeColor="text1"/>
          <w:lang w:eastAsia="zh-CN"/>
        </w:rPr>
        <w:t xml:space="preserve"> </w:t>
      </w:r>
      <w:r w:rsidR="003326CC" w:rsidRPr="00CF5FF8">
        <w:rPr>
          <w:rFonts w:ascii="Times New Roman" w:hAnsi="Times New Roman" w:cs="Times New Roman"/>
          <w:color w:val="000000" w:themeColor="text1"/>
          <w:lang w:eastAsia="zh-CN"/>
        </w:rPr>
        <w:t xml:space="preserve">such as </w:t>
      </w:r>
      <w:r w:rsidR="00AA7EF9" w:rsidRPr="00CF5FF8">
        <w:rPr>
          <w:rFonts w:ascii="Times New Roman" w:hAnsi="Times New Roman" w:cs="Times New Roman"/>
          <w:color w:val="000000" w:themeColor="text1"/>
        </w:rPr>
        <w:t>polysaccharides (</w:t>
      </w:r>
      <w:r w:rsidR="00716E06" w:rsidRPr="00CF5FF8">
        <w:rPr>
          <w:rFonts w:ascii="Times New Roman" w:hAnsi="Times New Roman" w:cs="Times New Roman"/>
          <w:color w:val="000000" w:themeColor="text1"/>
        </w:rPr>
        <w:t xml:space="preserve">e.g. </w:t>
      </w:r>
      <w:r w:rsidR="00AA7EF9" w:rsidRPr="00CF5FF8">
        <w:rPr>
          <w:rFonts w:ascii="Times New Roman" w:hAnsi="Times New Roman" w:cs="Times New Roman"/>
          <w:color w:val="000000" w:themeColor="text1"/>
        </w:rPr>
        <w:t>chitosan, alginate, starch), proteins (</w:t>
      </w:r>
      <w:r w:rsidR="00716E06" w:rsidRPr="00CF5FF8">
        <w:rPr>
          <w:rFonts w:ascii="Times New Roman" w:hAnsi="Times New Roman" w:cs="Times New Roman"/>
          <w:color w:val="000000" w:themeColor="text1"/>
        </w:rPr>
        <w:t xml:space="preserve">e.g. </w:t>
      </w:r>
      <w:r w:rsidR="00AA7EF9" w:rsidRPr="00CF5FF8">
        <w:rPr>
          <w:rFonts w:ascii="Times New Roman" w:hAnsi="Times New Roman" w:cs="Times New Roman"/>
          <w:color w:val="000000" w:themeColor="text1"/>
        </w:rPr>
        <w:t xml:space="preserve">gelatin, </w:t>
      </w:r>
      <w:proofErr w:type="spellStart"/>
      <w:r w:rsidR="00AA7EF9" w:rsidRPr="00CF5FF8">
        <w:rPr>
          <w:rFonts w:ascii="Times New Roman" w:hAnsi="Times New Roman" w:cs="Times New Roman"/>
          <w:color w:val="000000" w:themeColor="text1"/>
        </w:rPr>
        <w:t>zein</w:t>
      </w:r>
      <w:proofErr w:type="spellEnd"/>
      <w:r w:rsidR="00AA7EF9" w:rsidRPr="00CF5FF8">
        <w:rPr>
          <w:rFonts w:ascii="Times New Roman" w:hAnsi="Times New Roman" w:cs="Times New Roman"/>
          <w:color w:val="000000" w:themeColor="text1"/>
        </w:rPr>
        <w:t>, whey protein)</w:t>
      </w:r>
      <w:r w:rsidR="00132695" w:rsidRPr="00CF5FF8">
        <w:rPr>
          <w:rFonts w:ascii="Times New Roman" w:hAnsi="Times New Roman" w:cs="Times New Roman"/>
          <w:color w:val="000000" w:themeColor="text1"/>
        </w:rPr>
        <w:t xml:space="preserve"> and</w:t>
      </w:r>
      <w:r w:rsidR="00AA7EF9" w:rsidRPr="00CF5FF8">
        <w:rPr>
          <w:rFonts w:ascii="Times New Roman" w:hAnsi="Times New Roman" w:cs="Times New Roman"/>
          <w:color w:val="000000" w:themeColor="text1"/>
        </w:rPr>
        <w:t xml:space="preserve"> lipids </w:t>
      </w:r>
      <w:r w:rsidR="009C042D" w:rsidRPr="00CF5FF8">
        <w:rPr>
          <w:rFonts w:ascii="Times New Roman" w:hAnsi="Times New Roman" w:cs="Times New Roman"/>
          <w:color w:val="000000" w:themeColor="text1"/>
        </w:rPr>
        <w:t xml:space="preserve">as well as </w:t>
      </w:r>
      <w:r w:rsidR="00AA7EF9" w:rsidRPr="00CF5FF8">
        <w:rPr>
          <w:rFonts w:ascii="Times New Roman" w:hAnsi="Times New Roman" w:cs="Times New Roman"/>
          <w:color w:val="000000" w:themeColor="text1"/>
        </w:rPr>
        <w:t>their combination</w:t>
      </w:r>
      <w:r w:rsidR="00ED70C6" w:rsidRPr="00CF5FF8">
        <w:rPr>
          <w:rFonts w:ascii="Times New Roman" w:hAnsi="Times New Roman" w:cs="Times New Roman"/>
          <w:color w:val="000000" w:themeColor="text1"/>
        </w:rPr>
        <w:t>s</w:t>
      </w:r>
      <w:r w:rsidR="003326CC" w:rsidRPr="00CF5FF8">
        <w:rPr>
          <w:rFonts w:ascii="Times New Roman" w:hAnsi="Times New Roman" w:cs="Times New Roman"/>
          <w:color w:val="000000" w:themeColor="text1"/>
        </w:rPr>
        <w:t xml:space="preserve">, </w:t>
      </w:r>
      <w:r w:rsidR="009C042D" w:rsidRPr="00CF5FF8">
        <w:rPr>
          <w:rFonts w:ascii="Times New Roman" w:hAnsi="Times New Roman" w:cs="Times New Roman"/>
          <w:color w:val="000000" w:themeColor="text1"/>
        </w:rPr>
        <w:t xml:space="preserve">have been </w:t>
      </w:r>
      <w:r w:rsidR="003326CC" w:rsidRPr="00CF5FF8">
        <w:rPr>
          <w:rFonts w:ascii="Times New Roman" w:hAnsi="Times New Roman" w:cs="Times New Roman"/>
          <w:color w:val="000000" w:themeColor="text1"/>
        </w:rPr>
        <w:t xml:space="preserve">utilized </w:t>
      </w:r>
      <w:r w:rsidR="009C042D" w:rsidRPr="00CF5FF8">
        <w:rPr>
          <w:rFonts w:ascii="Times New Roman" w:hAnsi="Times New Roman" w:cs="Times New Roman"/>
          <w:color w:val="000000" w:themeColor="text1"/>
        </w:rPr>
        <w:t xml:space="preserve">for </w:t>
      </w:r>
      <w:r w:rsidR="003326CC" w:rsidRPr="00CF5FF8">
        <w:rPr>
          <w:rFonts w:ascii="Times New Roman" w:hAnsi="Times New Roman" w:cs="Times New Roman"/>
          <w:color w:val="000000" w:themeColor="text1"/>
        </w:rPr>
        <w:t>the development of edible films</w:t>
      </w:r>
      <w:r w:rsidR="00AA7EF9" w:rsidRPr="00CF5FF8">
        <w:rPr>
          <w:rFonts w:ascii="Times New Roman" w:hAnsi="Times New Roman" w:cs="Times New Roman"/>
          <w:color w:val="000000" w:themeColor="text1"/>
        </w:rPr>
        <w:t xml:space="preserve">. </w:t>
      </w:r>
      <w:r w:rsidR="009C042D" w:rsidRPr="00CF5FF8">
        <w:rPr>
          <w:rFonts w:ascii="Times New Roman" w:hAnsi="Times New Roman" w:cs="Times New Roman"/>
          <w:color w:val="000000" w:themeColor="text1"/>
        </w:rPr>
        <w:t>Among them,</w:t>
      </w:r>
      <w:r w:rsidR="00AA7EF9" w:rsidRPr="00CF5FF8">
        <w:rPr>
          <w:rFonts w:ascii="Times New Roman" w:hAnsi="Times New Roman" w:cs="Times New Roman"/>
          <w:color w:val="000000" w:themeColor="text1"/>
        </w:rPr>
        <w:t xml:space="preserve"> polysaccharides are </w:t>
      </w:r>
      <w:r w:rsidR="009C042D" w:rsidRPr="00CF5FF8">
        <w:rPr>
          <w:rFonts w:ascii="Times New Roman" w:hAnsi="Times New Roman" w:cs="Times New Roman"/>
          <w:color w:val="000000" w:themeColor="text1"/>
        </w:rPr>
        <w:t xml:space="preserve">usually </w:t>
      </w:r>
      <w:r w:rsidR="003326CC" w:rsidRPr="00CF5FF8">
        <w:rPr>
          <w:rFonts w:ascii="Times New Roman" w:hAnsi="Times New Roman" w:cs="Times New Roman"/>
          <w:color w:val="000000" w:themeColor="text1"/>
        </w:rPr>
        <w:t xml:space="preserve">used </w:t>
      </w:r>
      <w:r w:rsidR="009C042D" w:rsidRPr="00CF5FF8">
        <w:rPr>
          <w:rFonts w:ascii="Times New Roman" w:hAnsi="Times New Roman" w:cs="Times New Roman"/>
          <w:color w:val="000000" w:themeColor="text1"/>
        </w:rPr>
        <w:t xml:space="preserve">for </w:t>
      </w:r>
      <w:r w:rsidR="00AA7EF9" w:rsidRPr="00CF5FF8">
        <w:rPr>
          <w:rFonts w:ascii="Times New Roman" w:hAnsi="Times New Roman" w:cs="Times New Roman"/>
          <w:color w:val="000000" w:themeColor="text1"/>
        </w:rPr>
        <w:t xml:space="preserve">the </w:t>
      </w:r>
      <w:r w:rsidR="009C042D" w:rsidRPr="00CF5FF8">
        <w:rPr>
          <w:rFonts w:ascii="Times New Roman" w:hAnsi="Times New Roman" w:cs="Times New Roman"/>
          <w:color w:val="000000" w:themeColor="text1"/>
        </w:rPr>
        <w:t xml:space="preserve">preparation </w:t>
      </w:r>
      <w:r w:rsidR="00AA7EF9" w:rsidRPr="00CF5FF8">
        <w:rPr>
          <w:rFonts w:ascii="Times New Roman" w:hAnsi="Times New Roman" w:cs="Times New Roman"/>
          <w:color w:val="000000" w:themeColor="text1"/>
        </w:rPr>
        <w:t>of packaging materials due to their good gas barrier</w:t>
      </w:r>
      <w:r w:rsidR="00716E06" w:rsidRPr="00CF5FF8">
        <w:rPr>
          <w:rFonts w:ascii="Times New Roman" w:hAnsi="Times New Roman" w:cs="Times New Roman"/>
          <w:color w:val="000000" w:themeColor="text1"/>
        </w:rPr>
        <w:t xml:space="preserve">; </w:t>
      </w:r>
      <w:r w:rsidR="00DD0327" w:rsidRPr="00CF5FF8">
        <w:rPr>
          <w:rFonts w:ascii="Times New Roman" w:hAnsi="Times New Roman" w:cs="Times New Roman"/>
          <w:color w:val="000000" w:themeColor="text1"/>
        </w:rPr>
        <w:t xml:space="preserve">however their mechanical strength and their water vapor permeability </w:t>
      </w:r>
      <w:r w:rsidR="006771CE" w:rsidRPr="00CF5FF8">
        <w:rPr>
          <w:rFonts w:ascii="Times New Roman" w:hAnsi="Times New Roman" w:cs="Times New Roman"/>
          <w:color w:val="000000" w:themeColor="text1"/>
        </w:rPr>
        <w:t>still need</w:t>
      </w:r>
      <w:r w:rsidR="009C042D" w:rsidRPr="00CF5FF8">
        <w:rPr>
          <w:rFonts w:ascii="Times New Roman" w:hAnsi="Times New Roman" w:cs="Times New Roman"/>
          <w:color w:val="000000" w:themeColor="text1"/>
        </w:rPr>
        <w:t>s</w:t>
      </w:r>
      <w:r w:rsidR="006771CE" w:rsidRPr="00CF5FF8">
        <w:rPr>
          <w:rFonts w:ascii="Times New Roman" w:hAnsi="Times New Roman" w:cs="Times New Roman"/>
          <w:color w:val="000000" w:themeColor="text1"/>
        </w:rPr>
        <w:t xml:space="preserve"> to be improved for large-scale applications</w:t>
      </w:r>
      <w:r w:rsidR="007B4DFC" w:rsidRPr="00CF5FF8">
        <w:rPr>
          <w:rFonts w:ascii="Times New Roman" w:hAnsi="Times New Roman" w:cs="Times New Roman"/>
          <w:color w:val="000000" w:themeColor="text1"/>
        </w:rPr>
        <w:t xml:space="preserve"> </w:t>
      </w:r>
      <w:r w:rsidR="00291298" w:rsidRPr="00CF5FF8">
        <w:rPr>
          <w:rFonts w:ascii="Times New Roman" w:hAnsi="Times New Roman" w:cs="Times New Roman"/>
          <w:color w:val="000000" w:themeColor="text1"/>
        </w:rPr>
        <w:fldChar w:fldCharType="begin" w:fldLock="1"/>
      </w:r>
      <w:r w:rsidR="00EA6E66" w:rsidRPr="00CF5FF8">
        <w:rPr>
          <w:rFonts w:ascii="Times New Roman" w:hAnsi="Times New Roman" w:cs="Times New Roman"/>
          <w:color w:val="000000" w:themeColor="text1"/>
        </w:rPr>
        <w:instrText>ADDIN CSL_CITATION {"citationItems":[{"id":"ITEM-1","itemData":{"DOI":"10.1016/j.foodhyd.2022.107856","ISSN":"0268005X","abstract":"The physicochemical properties of edible films from aqueous-ethanol dispersions of zein and zein-sunflower oil (10 and 25% dry basis) emulsions were investigated. Incorporation of sunflower oil in zein-based films decreased the water vapor permeability, equilibrium moisture contents and monolayer moisture values, estimated by the BET and GAB sorption-isotherm models. Glass transition temperatures of the composite zein films, determined by Differential Scanning Calorimetry (DSC) over a moisture content range, revealed a plasticization effect of sunflower oil on the films. Moreover, large deformation mechanical tests revealed a large decrease in tensile Young's modulus and strength with increasing level of sunflower oil in zein films. Breads coated by the zein-based coatings, using either brushing or spraying, following storage (4-days, 25 °C), exhibited retardation in moisture migration from crumb to crust compared to their uncoated counterparts. Additionally, products with zein coatings containing 25% sunflower oil showed a lower rate and extent of crumb staling compared to uncoated breads as evidenced by Texture Profile Analysis and DSC measurements of starch retrogradation. Starch re-ordering was less pronounced for breads coated by brushing which also had increased β-sheets and aggregate structural elements in the crumb protein matrix as probed by FTIR spectroscopy, suggesting dehydration due to ethanol vapor diffusion. These modifications were also confirmed by sensory evaluation which revealed a better crumb texture after 4 days storage for breads coated by both methods than their uncoated counterparts, with those coated by spraying being most preferable by assessors as they did not exhibit an ethanol- and other off-flavors.","author":[{"dropping-particle":"","family":"Mouzakitis","given":"Christos Konstantinos","non-dropping-particle":"","parse-names":false,"suffix":""},{"dropping-particle":"","family":"Sereti","given":"Vasileia","non-dropping-particle":"","parse-names":false,"suffix":""},{"dropping-particle":"","family":"Matsakidou","given":"Anthia","non-dropping-particle":"","parse-names":false,"suffix":""},{"dropping-particle":"","family":"Kotsiou","given":"Kali","non-dropping-particle":"","parse-names":false,"suffix":""},{"dropping-particle":"","family":"Biliaderis","given":"Costas G.","non-dropping-particle":"","parse-names":false,"suffix":""},{"dropping-particle":"","family":"Lazaridou","given":"Athina","non-dropping-particle":"","parse-names":false,"suffix":""}],"container-title":"Food Hydrocolloids","id":"ITEM-1","issue":"June","issued":{"date-parts":[["2022"]]},"page":"107856","publisher":"Elsevier Ltd","title":"Physicochemical properties of zein-based edible films and coatings for extending wheat bread shelf life","type":"article-journal","volume":"132"},"uris":["http://www.mendeley.com/documents/?uuid=2bc89ceb-bb11-466c-8bfd-eb3ccdfa8586"]},{"id":"ITEM-2","itemData":{"DOI":"10.1111/1541-4337.13099","ISSN":"15414337","abstract":"The problems with plastic materials and the good film-forming properties of polysaccharides motivated research in the development of polysaccharide-based films. In the last 5 years, there has been an explosion of publications on using green solvents, including ionic liquids (ILs), and deep eutectic solvents (DESs) as candidates to substitute the conventional solvents/plasticizers for preparations of desired polysaccharide-based films. This review summarizes related properties and recovery of ILs and DESs, a series of green preparation strategies (including pretreatment solvents/reaction media, ILs/DESs as components, extraction solvents of bioactive compounds added into films), and inherent properties of polysaccharide-based films with/without ILs and DESs. Major reported advantages of these new solvents are high dissolving capacity of certain ILs/DESs for polysaccharides (i.e., up to 30 wt% for cellulose) and better plasticizing ability than traditional plasticizers. In addition, they frequently display intrinsic antioxidant and antibacterial activities that facilitate ILs/DESs applications in the processing of polysaccharide-based films (especially active food packaging films). ILs/DESs in the film could also be further recycled by water or ethanol/methanol treatment followed by drying/evaporation. One particularly promising approach is to use bioactive cholinium-based ILs and DESs with good safety and plasticizing ability to improve the functional properties of prepared films. Whole extracts by ILs/DESs from various byproducts can also be directly used in films without separation/polishing of compounds from the extracting agents. Scaling-up, including costs and environmental footprint, as well as the safety and applications in real foods of polysaccharide-based film with ILs/DESs (extracts) deserves more studies.","author":[{"dropping-particle":"","family":"Yu","given":"Jiahao","non-dropping-particle":"","parse-names":false,"suffix":""},{"dropping-particle":"","family":"Liu","given":"Xuwei","non-dropping-particle":"","parse-names":false,"suffix":""},{"dropping-particle":"","family":"Xu","given":"Shanlin","non-dropping-particle":"","parse-names":false,"suffix":""},{"dropping-particle":"","family":"Shao","given":"Ping","non-dropping-particle":"","parse-names":false,"suffix":""},{"dropping-particle":"","family":"Li","given":"Jiandong","non-dropping-particle":"","parse-names":false,"suffix":""},{"dropping-particle":"","family":"Chen","given":"Zhirong","non-dropping-particle":"","parse-names":false,"suffix":""},{"dropping-particle":"","family":"Wang","given":"Xuanpeng","non-dropping-particle":"","parse-names":false,"suffix":""},{"dropping-particle":"","family":"Lin","given":"Yang","non-dropping-particle":"","parse-names":false,"suffix":""},{"dropping-particle":"","family":"Renard","given":"Catherine M.G.C.","non-dropping-particle":"","parse-names":false,"suffix":""}],"container-title":"Comprehensive Reviews in Food Science and Food Safety","id":"ITEM-2","issue":"2","issued":{"date-parts":[["2023"]]},"page":"1030-1057","title":"Advances in green solvents for production of polysaccharide-based packaging films: Insights of ionic liquids and deep eutectic solvents","type":"article-journal","volume":"22"},"uris":["http://www.mendeley.com/documents/?uuid=9f8baf81-8352-445d-b70e-de9de85fff0f"]},{"id":"ITEM-3","itemData":{"DOI":"10.1016/j.ijbiomac.2023.124767","ISSN":"18790003","abstract":"As the demand for botanical food additives and eco-friendly food packaging materials grows, the use of essential oils, edible biodegradable films and coatings are becoming more popular in packaging. In this review, we discussed the recent research trends in the use of natural essential oils, as well as polysaccharide-based coatings and films: from the composition of the substrates to preparing formulations for the production of film-forming technologies. Our review emphasized the functional properties of polysaccharide-based edible films that contain plant essential oils. The interactions between essential oils and other ingredients in edible films and coatings including polysaccharides, lipids, and proteins were discussed along with effects on film physical properties, essential oil release, their active role in meat preservation. We presented the opportunities and challenges related to edible films and coatings including essential oils to increase their industrial value and inform the development of edible biodegradable packaging, bio-based functional materials, and innovative food preservation technologies.","author":[{"dropping-particle":"","family":"Li","given":"Xiao Li","non-dropping-particle":"","parse-names":false,"suffix":""},{"dropping-particle":"","family":"Shen","given":"Yi","non-dropping-particle":"","parse-names":false,"suffix":""},{"dropping-particle":"","family":"Hu","given":"Fei","non-dropping-particle":"","parse-names":false,"suffix":""},{"dropping-particle":"","family":"Zhang","given":"Xiu Xiu","non-dropping-particle":"","parse-names":false,"suffix":""},{"dropping-particle":"","family":"Thakur","given":"Kiran","non-dropping-particle":"","parse-names":false,"suffix":""},{"dropping-particle":"","family":"Rengasamy","given":"Kannan R.R.","non-dropping-particle":"","parse-names":false,"suffix":""},{"dropping-particle":"","family":"Khan","given":"Mohammad Rizwan","non-dropping-particle":"","parse-names":false,"suffix":""},{"dropping-particle":"","family":"Busquets","given":"Rosa","non-dropping-particle":"","parse-names":false,"suffix":""},{"dropping-particle":"","family":"Wei","given":"Zhao Jun","non-dropping-particle":"","parse-names":false,"suffix":""}],"container-title":"International Journal of Biological Macromolecules","id":"ITEM-3","issue":"P1","issued":{"date-parts":[["2023"]]},"page":"124767","publisher":"Elsevier B.V.","title":"Fortification of polysaccharide-based packaging films and coatings with essential oils: A review of their preparation and use in meat preservation","type":"article-journal","volume":"242"},"uris":["http://www.mendeley.com/documents/?uuid=6bc4685b-3c9c-40cd-813f-354ee64f2ce6"]}],"mendeley":{"formattedCitation":"(Li et al., 2023; Mouzakitis et al., 2022; Yu et al., 2023)","plainTextFormattedCitation":"(Li et al., 2023; Mouzakitis et al., 2022; Yu et al., 2023)","previouslyFormattedCitation":"(Li et al., 2023; Mouzakitis et al., 2022; Yu et al., 2023)"},"properties":{"noteIndex":0},"schema":"https://github.com/citation-style-language/schema/raw/master/csl-citation.json"}</w:instrText>
      </w:r>
      <w:r w:rsidR="00291298" w:rsidRPr="00CF5FF8">
        <w:rPr>
          <w:rFonts w:ascii="Times New Roman" w:hAnsi="Times New Roman" w:cs="Times New Roman"/>
          <w:color w:val="000000" w:themeColor="text1"/>
        </w:rPr>
        <w:fldChar w:fldCharType="separate"/>
      </w:r>
      <w:r w:rsidR="00EA6E66" w:rsidRPr="00CF5FF8">
        <w:rPr>
          <w:rFonts w:ascii="Times New Roman" w:hAnsi="Times New Roman" w:cs="Times New Roman"/>
          <w:noProof/>
          <w:color w:val="000000" w:themeColor="text1"/>
        </w:rPr>
        <w:t>(Li</w:t>
      </w:r>
      <w:r w:rsidR="00822BE8" w:rsidRPr="00CF5FF8">
        <w:rPr>
          <w:rFonts w:ascii="Times New Roman" w:hAnsi="Times New Roman" w:cs="Times New Roman"/>
          <w:noProof/>
          <w:color w:val="000000" w:themeColor="text1"/>
        </w:rPr>
        <w:t xml:space="preserve"> </w:t>
      </w:r>
      <w:r w:rsidR="00EA6E66" w:rsidRPr="00CF5FF8">
        <w:rPr>
          <w:rFonts w:ascii="Times New Roman" w:hAnsi="Times New Roman" w:cs="Times New Roman"/>
          <w:noProof/>
          <w:color w:val="000000" w:themeColor="text1"/>
        </w:rPr>
        <w:t>et al., 2023; Mouzakitis</w:t>
      </w:r>
      <w:r w:rsidR="00AC010B" w:rsidRPr="00CF5FF8">
        <w:rPr>
          <w:color w:val="000000" w:themeColor="text1"/>
        </w:rPr>
        <w:t xml:space="preserve"> et al.</w:t>
      </w:r>
      <w:r w:rsidR="00EA6E66" w:rsidRPr="00CF5FF8">
        <w:rPr>
          <w:rFonts w:ascii="Times New Roman" w:hAnsi="Times New Roman" w:cs="Times New Roman"/>
          <w:noProof/>
          <w:color w:val="000000" w:themeColor="text1"/>
        </w:rPr>
        <w:t>, 2022; Yu et al., 2023)</w:t>
      </w:r>
      <w:r w:rsidR="00291298" w:rsidRPr="00CF5FF8">
        <w:rPr>
          <w:rFonts w:ascii="Times New Roman" w:hAnsi="Times New Roman" w:cs="Times New Roman"/>
          <w:color w:val="000000" w:themeColor="text1"/>
        </w:rPr>
        <w:fldChar w:fldCharType="end"/>
      </w:r>
      <w:r w:rsidR="00AA7EF9" w:rsidRPr="00CF5FF8">
        <w:rPr>
          <w:rFonts w:ascii="Times New Roman" w:hAnsi="Times New Roman" w:cs="Times New Roman"/>
          <w:color w:val="000000" w:themeColor="text1"/>
        </w:rPr>
        <w:t>.</w:t>
      </w:r>
    </w:p>
    <w:p w14:paraId="2A711A63" w14:textId="62FD1C22" w:rsidR="005A31B7" w:rsidRPr="00CF5FF8" w:rsidRDefault="00173BE6" w:rsidP="001335BB">
      <w:pPr>
        <w:pStyle w:val="Default"/>
        <w:spacing w:line="480" w:lineRule="auto"/>
        <w:ind w:firstLine="720"/>
        <w:jc w:val="both"/>
        <w:rPr>
          <w:rFonts w:ascii="Times New Roman" w:hAnsi="Times New Roman" w:cs="Times New Roman"/>
          <w:color w:val="000000" w:themeColor="text1"/>
          <w:lang w:eastAsia="zh-CN"/>
        </w:rPr>
      </w:pPr>
      <w:r w:rsidRPr="00CF5FF8">
        <w:rPr>
          <w:rFonts w:ascii="Times New Roman" w:hAnsi="Times New Roman" w:cs="Times New Roman"/>
          <w:color w:val="000000" w:themeColor="text1"/>
          <w:lang w:eastAsia="zh-CN"/>
        </w:rPr>
        <w:t>Chitosan</w:t>
      </w:r>
      <w:r w:rsidR="00073A38" w:rsidRPr="00CF5FF8">
        <w:rPr>
          <w:rFonts w:ascii="Times New Roman" w:hAnsi="Times New Roman" w:cs="Times New Roman"/>
          <w:color w:val="000000" w:themeColor="text1"/>
          <w:lang w:eastAsia="zh-CN"/>
        </w:rPr>
        <w:t xml:space="preserve"> </w:t>
      </w:r>
      <w:r w:rsidRPr="00CF5FF8">
        <w:rPr>
          <w:rFonts w:ascii="Times New Roman" w:hAnsi="Times New Roman" w:cs="Times New Roman"/>
          <w:color w:val="000000" w:themeColor="text1"/>
          <w:lang w:eastAsia="zh-CN"/>
        </w:rPr>
        <w:t xml:space="preserve">is a </w:t>
      </w:r>
      <w:r w:rsidR="00AA0EA4" w:rsidRPr="00CF5FF8">
        <w:rPr>
          <w:rFonts w:ascii="Times New Roman" w:hAnsi="Times New Roman" w:cs="Times New Roman"/>
          <w:color w:val="000000" w:themeColor="text1"/>
          <w:lang w:eastAsia="zh-CN"/>
        </w:rPr>
        <w:t xml:space="preserve">known film forming, </w:t>
      </w:r>
      <w:r w:rsidR="0034056A" w:rsidRPr="00CF5FF8">
        <w:rPr>
          <w:rFonts w:ascii="Times New Roman" w:hAnsi="Times New Roman" w:cs="Times New Roman"/>
          <w:color w:val="000000" w:themeColor="text1"/>
          <w:lang w:eastAsia="zh-CN"/>
        </w:rPr>
        <w:t>non</w:t>
      </w:r>
      <w:r w:rsidR="009C042D" w:rsidRPr="00CF5FF8">
        <w:rPr>
          <w:rFonts w:ascii="Times New Roman" w:hAnsi="Times New Roman" w:cs="Times New Roman"/>
          <w:color w:val="000000" w:themeColor="text1"/>
          <w:lang w:eastAsia="zh-CN"/>
        </w:rPr>
        <w:t>-</w:t>
      </w:r>
      <w:r w:rsidR="0034056A" w:rsidRPr="00CF5FF8">
        <w:rPr>
          <w:rFonts w:ascii="Times New Roman" w:hAnsi="Times New Roman" w:cs="Times New Roman"/>
          <w:color w:val="000000" w:themeColor="text1"/>
          <w:lang w:eastAsia="zh-CN"/>
        </w:rPr>
        <w:t>toxic</w:t>
      </w:r>
      <w:r w:rsidRPr="00CF5FF8">
        <w:rPr>
          <w:rFonts w:ascii="Times New Roman" w:hAnsi="Times New Roman" w:cs="Times New Roman"/>
          <w:color w:val="000000" w:themeColor="text1"/>
          <w:lang w:eastAsia="zh-CN"/>
        </w:rPr>
        <w:t>, biode</w:t>
      </w:r>
      <w:r w:rsidR="00E50DBD" w:rsidRPr="00CF5FF8">
        <w:rPr>
          <w:rFonts w:ascii="Times New Roman" w:hAnsi="Times New Roman" w:cs="Times New Roman"/>
          <w:color w:val="000000" w:themeColor="text1"/>
          <w:lang w:eastAsia="zh-CN"/>
        </w:rPr>
        <w:t>gr</w:t>
      </w:r>
      <w:r w:rsidRPr="00CF5FF8">
        <w:rPr>
          <w:rFonts w:ascii="Times New Roman" w:hAnsi="Times New Roman" w:cs="Times New Roman"/>
          <w:color w:val="000000" w:themeColor="text1"/>
          <w:lang w:eastAsia="zh-CN"/>
        </w:rPr>
        <w:t>a</w:t>
      </w:r>
      <w:r w:rsidR="00E50DBD" w:rsidRPr="00CF5FF8">
        <w:rPr>
          <w:rFonts w:ascii="Times New Roman" w:hAnsi="Times New Roman" w:cs="Times New Roman"/>
          <w:color w:val="000000" w:themeColor="text1"/>
          <w:lang w:eastAsia="zh-CN"/>
        </w:rPr>
        <w:t>da</w:t>
      </w:r>
      <w:r w:rsidRPr="00CF5FF8">
        <w:rPr>
          <w:rFonts w:ascii="Times New Roman" w:hAnsi="Times New Roman" w:cs="Times New Roman"/>
          <w:color w:val="000000" w:themeColor="text1"/>
          <w:lang w:eastAsia="zh-CN"/>
        </w:rPr>
        <w:t>ble</w:t>
      </w:r>
      <w:r w:rsidR="00045F69" w:rsidRPr="00CF5FF8">
        <w:rPr>
          <w:rFonts w:ascii="Times New Roman" w:hAnsi="Times New Roman" w:cs="Times New Roman"/>
          <w:color w:val="000000" w:themeColor="text1"/>
          <w:lang w:eastAsia="zh-CN"/>
        </w:rPr>
        <w:t>,</w:t>
      </w:r>
      <w:r w:rsidRPr="00CF5FF8">
        <w:rPr>
          <w:rFonts w:ascii="Times New Roman" w:hAnsi="Times New Roman" w:cs="Times New Roman"/>
          <w:color w:val="000000" w:themeColor="text1"/>
          <w:lang w:eastAsia="zh-CN"/>
        </w:rPr>
        <w:t xml:space="preserve"> cationic </w:t>
      </w:r>
      <w:r w:rsidR="0034056A" w:rsidRPr="00CF5FF8">
        <w:rPr>
          <w:rFonts w:ascii="Times New Roman" w:hAnsi="Times New Roman" w:cs="Times New Roman"/>
          <w:color w:val="000000" w:themeColor="text1"/>
          <w:lang w:eastAsia="zh-CN"/>
        </w:rPr>
        <w:t>polysaccharide</w:t>
      </w:r>
      <w:r w:rsidR="00E50DBD" w:rsidRPr="00CF5FF8">
        <w:rPr>
          <w:rFonts w:ascii="Times New Roman" w:hAnsi="Times New Roman" w:cs="Times New Roman"/>
          <w:color w:val="000000" w:themeColor="text1"/>
          <w:lang w:eastAsia="zh-CN"/>
        </w:rPr>
        <w:t xml:space="preserve"> with antimicrobial activity</w:t>
      </w:r>
      <w:r w:rsidR="0028682A" w:rsidRPr="00CF5FF8">
        <w:rPr>
          <w:rFonts w:ascii="Times New Roman" w:hAnsi="Times New Roman" w:cs="Times New Roman"/>
          <w:color w:val="000000" w:themeColor="text1"/>
          <w:lang w:eastAsia="zh-CN"/>
        </w:rPr>
        <w:t xml:space="preserve">, </w:t>
      </w:r>
      <w:r w:rsidR="0034056A" w:rsidRPr="00CF5FF8">
        <w:rPr>
          <w:rFonts w:ascii="Times New Roman" w:hAnsi="Times New Roman" w:cs="Times New Roman"/>
          <w:color w:val="000000" w:themeColor="text1"/>
          <w:lang w:eastAsia="zh-CN"/>
        </w:rPr>
        <w:t xml:space="preserve">soluble in </w:t>
      </w:r>
      <w:r w:rsidR="00E50DBD" w:rsidRPr="00CF5FF8">
        <w:rPr>
          <w:rFonts w:ascii="Times New Roman" w:hAnsi="Times New Roman" w:cs="Times New Roman"/>
          <w:color w:val="000000" w:themeColor="text1"/>
          <w:lang w:eastAsia="zh-CN"/>
        </w:rPr>
        <w:t>aqueous</w:t>
      </w:r>
      <w:r w:rsidR="0034056A" w:rsidRPr="00CF5FF8">
        <w:rPr>
          <w:rFonts w:ascii="Times New Roman" w:hAnsi="Times New Roman" w:cs="Times New Roman"/>
          <w:color w:val="000000" w:themeColor="text1"/>
          <w:lang w:eastAsia="zh-CN"/>
        </w:rPr>
        <w:t xml:space="preserve"> media</w:t>
      </w:r>
      <w:r w:rsidR="00E50DBD" w:rsidRPr="00CF5FF8">
        <w:rPr>
          <w:rFonts w:ascii="Times New Roman" w:hAnsi="Times New Roman" w:cs="Times New Roman"/>
          <w:color w:val="000000" w:themeColor="text1"/>
          <w:lang w:eastAsia="zh-CN"/>
        </w:rPr>
        <w:t xml:space="preserve"> with </w:t>
      </w:r>
      <w:r w:rsidR="00106A02" w:rsidRPr="00CF5FF8">
        <w:rPr>
          <w:rFonts w:ascii="Times New Roman" w:hAnsi="Times New Roman" w:cs="Times New Roman"/>
          <w:color w:val="000000" w:themeColor="text1"/>
          <w:lang w:eastAsia="zh-CN"/>
        </w:rPr>
        <w:t xml:space="preserve">a </w:t>
      </w:r>
      <w:r w:rsidR="00E50DBD" w:rsidRPr="00CF5FF8">
        <w:rPr>
          <w:rFonts w:ascii="Times New Roman" w:hAnsi="Times New Roman" w:cs="Times New Roman"/>
          <w:color w:val="000000" w:themeColor="text1"/>
          <w:lang w:eastAsia="zh-CN"/>
        </w:rPr>
        <w:t>pH value</w:t>
      </w:r>
      <w:r w:rsidR="0034056A" w:rsidRPr="00CF5FF8">
        <w:rPr>
          <w:rFonts w:ascii="Times New Roman" w:hAnsi="Times New Roman" w:cs="Times New Roman"/>
          <w:color w:val="000000" w:themeColor="text1"/>
          <w:lang w:eastAsia="zh-CN"/>
        </w:rPr>
        <w:t xml:space="preserve"> </w:t>
      </w:r>
      <w:r w:rsidR="00B26559" w:rsidRPr="00CF5FF8">
        <w:rPr>
          <w:rFonts w:ascii="Times New Roman" w:hAnsi="Times New Roman" w:cs="Times New Roman"/>
          <w:color w:val="000000" w:themeColor="text1"/>
          <w:lang w:eastAsia="zh-CN"/>
        </w:rPr>
        <w:t>lower than</w:t>
      </w:r>
      <w:r w:rsidR="0034056A" w:rsidRPr="00CF5FF8">
        <w:rPr>
          <w:rFonts w:ascii="Times New Roman" w:hAnsi="Times New Roman" w:cs="Times New Roman"/>
          <w:color w:val="000000" w:themeColor="text1"/>
          <w:lang w:eastAsia="zh-CN"/>
        </w:rPr>
        <w:t xml:space="preserve"> 6. The </w:t>
      </w:r>
      <w:r w:rsidR="00FC1602" w:rsidRPr="00CF5FF8">
        <w:rPr>
          <w:rFonts w:ascii="Times New Roman" w:hAnsi="Times New Roman" w:cs="Times New Roman"/>
          <w:color w:val="000000" w:themeColor="text1"/>
          <w:lang w:eastAsia="zh-CN"/>
        </w:rPr>
        <w:t>acid</w:t>
      </w:r>
      <w:r w:rsidR="0028682A" w:rsidRPr="00CF5FF8">
        <w:rPr>
          <w:rFonts w:ascii="Times New Roman" w:hAnsi="Times New Roman" w:cs="Times New Roman"/>
          <w:color w:val="000000" w:themeColor="text1"/>
          <w:lang w:eastAsia="zh-CN"/>
        </w:rPr>
        <w:t xml:space="preserve">ic </w:t>
      </w:r>
      <w:r w:rsidR="00FC1602" w:rsidRPr="00CF5FF8">
        <w:rPr>
          <w:rFonts w:ascii="Times New Roman" w:hAnsi="Times New Roman" w:cs="Times New Roman"/>
          <w:color w:val="000000" w:themeColor="text1"/>
          <w:lang w:eastAsia="zh-CN"/>
        </w:rPr>
        <w:t>conditions</w:t>
      </w:r>
      <w:r w:rsidR="0034056A" w:rsidRPr="00CF5FF8">
        <w:rPr>
          <w:rFonts w:ascii="Times New Roman" w:hAnsi="Times New Roman" w:cs="Times New Roman"/>
          <w:color w:val="000000" w:themeColor="text1"/>
          <w:lang w:eastAsia="zh-CN"/>
        </w:rPr>
        <w:t xml:space="preserve"> contribute to the protonation of amino groups</w:t>
      </w:r>
      <w:r w:rsidR="0028682A" w:rsidRPr="00CF5FF8">
        <w:rPr>
          <w:rFonts w:ascii="Times New Roman" w:hAnsi="Times New Roman" w:cs="Times New Roman"/>
          <w:color w:val="000000" w:themeColor="text1"/>
          <w:lang w:eastAsia="zh-CN"/>
        </w:rPr>
        <w:t xml:space="preserve"> </w:t>
      </w:r>
      <w:r w:rsidR="00DD0327" w:rsidRPr="00CF5FF8">
        <w:rPr>
          <w:rFonts w:ascii="Times New Roman" w:hAnsi="Times New Roman" w:cs="Times New Roman"/>
          <w:color w:val="000000" w:themeColor="text1"/>
          <w:lang w:eastAsia="zh-CN"/>
        </w:rPr>
        <w:t xml:space="preserve">of </w:t>
      </w:r>
      <w:r w:rsidR="0016769C" w:rsidRPr="00CF5FF8">
        <w:rPr>
          <w:rFonts w:ascii="Times New Roman" w:hAnsi="Times New Roman" w:cs="Times New Roman"/>
          <w:color w:val="000000" w:themeColor="text1"/>
          <w:lang w:eastAsia="zh-CN"/>
        </w:rPr>
        <w:t xml:space="preserve">chitosan </w:t>
      </w:r>
      <w:r w:rsidR="00DD0327" w:rsidRPr="00CF5FF8">
        <w:rPr>
          <w:rFonts w:ascii="Times New Roman" w:hAnsi="Times New Roman" w:cs="Times New Roman"/>
          <w:color w:val="000000" w:themeColor="text1"/>
          <w:lang w:eastAsia="zh-CN"/>
        </w:rPr>
        <w:t>(NH</w:t>
      </w:r>
      <w:r w:rsidR="00DD0327" w:rsidRPr="00CF5FF8">
        <w:rPr>
          <w:rFonts w:ascii="Times New Roman" w:hAnsi="Times New Roman" w:cs="Times New Roman"/>
          <w:color w:val="000000" w:themeColor="text1"/>
          <w:vertAlign w:val="subscript"/>
          <w:lang w:eastAsia="zh-CN"/>
        </w:rPr>
        <w:t>3</w:t>
      </w:r>
      <w:r w:rsidR="00DD0327" w:rsidRPr="00CF5FF8">
        <w:rPr>
          <w:rFonts w:ascii="Times New Roman" w:hAnsi="Times New Roman" w:cs="Times New Roman"/>
          <w:color w:val="000000" w:themeColor="text1"/>
          <w:vertAlign w:val="superscript"/>
          <w:lang w:eastAsia="zh-CN"/>
        </w:rPr>
        <w:t>+</w:t>
      </w:r>
      <w:r w:rsidR="00DD0327" w:rsidRPr="00CF5FF8">
        <w:rPr>
          <w:rFonts w:ascii="Times New Roman" w:hAnsi="Times New Roman" w:cs="Times New Roman"/>
          <w:color w:val="000000" w:themeColor="text1"/>
          <w:lang w:eastAsia="zh-CN"/>
        </w:rPr>
        <w:t>)</w:t>
      </w:r>
      <w:r w:rsidR="0034056A" w:rsidRPr="00CF5FF8">
        <w:rPr>
          <w:rFonts w:ascii="Times New Roman" w:hAnsi="Times New Roman" w:cs="Times New Roman"/>
          <w:color w:val="000000" w:themeColor="text1"/>
          <w:lang w:eastAsia="zh-CN"/>
        </w:rPr>
        <w:t xml:space="preserve">, making the polymer </w:t>
      </w:r>
      <w:r w:rsidR="00EB415A" w:rsidRPr="00CF5FF8">
        <w:rPr>
          <w:rFonts w:ascii="Times New Roman" w:hAnsi="Times New Roman" w:cs="Times New Roman"/>
          <w:color w:val="000000" w:themeColor="text1"/>
          <w:lang w:eastAsia="zh-CN"/>
        </w:rPr>
        <w:t>positive</w:t>
      </w:r>
      <w:r w:rsidR="00106A02" w:rsidRPr="00CF5FF8">
        <w:rPr>
          <w:rFonts w:ascii="Times New Roman" w:hAnsi="Times New Roman" w:cs="Times New Roman"/>
          <w:color w:val="000000" w:themeColor="text1"/>
          <w:lang w:eastAsia="zh-CN"/>
        </w:rPr>
        <w:t>ly</w:t>
      </w:r>
      <w:r w:rsidR="0034056A" w:rsidRPr="00CF5FF8">
        <w:rPr>
          <w:rFonts w:ascii="Times New Roman" w:hAnsi="Times New Roman" w:cs="Times New Roman"/>
          <w:color w:val="000000" w:themeColor="text1"/>
          <w:lang w:eastAsia="zh-CN"/>
        </w:rPr>
        <w:t xml:space="preserve"> charged and </w:t>
      </w:r>
      <w:r w:rsidR="00EB415A" w:rsidRPr="00CF5FF8">
        <w:rPr>
          <w:rFonts w:ascii="Times New Roman" w:hAnsi="Times New Roman" w:cs="Times New Roman"/>
          <w:color w:val="000000" w:themeColor="text1"/>
          <w:lang w:eastAsia="zh-CN"/>
        </w:rPr>
        <w:t>r</w:t>
      </w:r>
      <w:r w:rsidR="00B26559" w:rsidRPr="00CF5FF8">
        <w:rPr>
          <w:rFonts w:ascii="Times New Roman" w:hAnsi="Times New Roman" w:cs="Times New Roman"/>
          <w:color w:val="000000" w:themeColor="text1"/>
          <w:lang w:eastAsia="zh-CN"/>
        </w:rPr>
        <w:t>educ</w:t>
      </w:r>
      <w:r w:rsidR="00106A02" w:rsidRPr="00CF5FF8">
        <w:rPr>
          <w:rFonts w:ascii="Times New Roman" w:hAnsi="Times New Roman" w:cs="Times New Roman"/>
          <w:color w:val="000000" w:themeColor="text1"/>
          <w:lang w:eastAsia="zh-CN"/>
        </w:rPr>
        <w:t>ing</w:t>
      </w:r>
      <w:r w:rsidR="0034056A" w:rsidRPr="00CF5FF8">
        <w:rPr>
          <w:rFonts w:ascii="Times New Roman" w:hAnsi="Times New Roman" w:cs="Times New Roman"/>
          <w:color w:val="000000" w:themeColor="text1"/>
          <w:lang w:eastAsia="zh-CN"/>
        </w:rPr>
        <w:t xml:space="preserve"> the interaction between the chains </w:t>
      </w:r>
      <w:r w:rsidRPr="00CF5FF8">
        <w:rPr>
          <w:rFonts w:ascii="Times New Roman" w:hAnsi="Times New Roman" w:cs="Times New Roman"/>
          <w:color w:val="000000" w:themeColor="text1"/>
          <w:lang w:eastAsia="zh-CN"/>
        </w:rPr>
        <w:fldChar w:fldCharType="begin" w:fldLock="1"/>
      </w:r>
      <w:r w:rsidR="00EA6E66" w:rsidRPr="00CF5FF8">
        <w:rPr>
          <w:rFonts w:ascii="Times New Roman" w:hAnsi="Times New Roman" w:cs="Times New Roman"/>
          <w:color w:val="000000" w:themeColor="text1"/>
          <w:lang w:eastAsia="zh-CN"/>
        </w:rPr>
        <w:instrText>ADDIN CSL_CITATION {"citationItems":[{"id":"ITEM-1","itemData":{"DOI":"10.3390/molecules27165118","ISSN":"14203049","PMID":"36014369","abstract":"In this study, acetic acid (AA-2% w/v), a combination of acetic acid and citric acid (AA-1% w/v + CA-1% w/w), and three different concentrations of citric acid (CA-2, 4 and 6% w/w) were used to create chitosan solution. The FTIR analysis showed the presence of residual CA in all the CA-containing samples where no trace of AA was observed. The tensile strengths of the CA-containing samples were lower than the AA samples. Whereas the values for the elongation at break of the CA samples were higher than the AA samples, which kept increasing with an increasing CA content due to the plasticizing effect from residual citric acid. The elongation at break values for 4 and 6% CA-containing samples were 98% higher than the AA samples. The samples prepared with CA showed shorter LVE regions that reduced with an increasing CA concentration compared to the AA samples. Different acid concentrations did not have a large effect on the gelation time. However, CA-containing samples showed higher viscosities as compared to the AA-containing solution, which increased with an increasing CA content. The water vapour transmission rates of the CA-containing samples were lower than the others. All the chitosan solutions suppressed the growth of the two test strains, and none of the variants reached an abs 600 nm at 0.2.","author":[{"dropping-particle":"","family":"Sharmin","given":"Nusrat","non-dropping-particle":"","parse-names":false,"suffix":""},{"dropping-particle":"","family":"Rosnes","given":"Jan Thomas","non-dropping-particle":"","parse-names":false,"suffix":""},{"dropping-particle":"","family":"Prabhu","given":"Leena","non-dropping-particle":"","parse-names":false,"suffix":""},{"dropping-particle":"","family":"Böcker","given":"Ulrike","non-dropping-particle":"","parse-names":false,"suffix":""},{"dropping-particle":"","family":"Sivertsvik","given":"Morten","non-dropping-particle":"","parse-names":false,"suffix":""}],"container-title":"Molecules","id":"ITEM-1","issue":"16","issued":{"date-parts":[["2022"]]},"page":"1-16","title":"Effect of Citric Acid Cross Linking on the Mechanical, Rheological and Barrier Properties of Chitosan","type":"article-journal","volume":"27"},"uris":["http://www.mendeley.com/documents/?uuid=7ce5dc09-617b-4fb6-a2f3-7ebf16806b61"]},{"id":"ITEM-2","itemData":{"DOI":"10.1016/j.ijbiomac.2020.07.083","ISSN":"18790003","PMID":"32682968","abstract":"A number of studies have established the potential of chitosan and alginate-based edible film/coatings for preserving the quality attributes of fruits and vegetables. Findings demonstrate that these films/coatings act as a barrier on the surface of fruits and vegetables which causes higher moisture and water retention, create favourable micro-environments by optimizing the concentration of gases and delays ripening. Sincere efforts are being further made to improve the efficiency of edible films using functional additives such as phenolics, essential oils (EOs) and nano-forms. These additives have unlocked a new dimension for enhancing functional properties of alginate/chitosan-based films. These functional compounds are now emerging as an important component of edible films/coatings for prolonging shelf-life of fruits and vegetables. The present review comprehensively elaborates recent studies on functional additives and their mechanism of action. Here we also establish their proficiency in extending quality and shelf-life of various fruits including guava, pear, blueberries and vegetables like cucumber, capsicum and mushroom. Principles behind antimicrobial and antioxidant activities of additives in preventing the food spoilage are also reviewed. Competency of phenolics, EOs and nano-forms in extending the shelf-life without affecting the nutritiona</w:instrText>
      </w:r>
      <w:r w:rsidR="00EA6E66" w:rsidRPr="00CF5FF8">
        <w:rPr>
          <w:rFonts w:ascii="Times New Roman" w:hAnsi="Times New Roman" w:cs="Times New Roman"/>
          <w:color w:val="000000" w:themeColor="text1"/>
          <w:lang w:val="fi-FI" w:eastAsia="zh-CN"/>
        </w:rPr>
        <w:instrText>l properties and safety aspects of the fruits and vegetables still require further attention.","author":[{"dropping-particle":"","family":"Nair","given":"M. Sneha","non-dropping-particle":"","parse-names":false,"suffix":""},{"dropping-particle":"","family":"Tomar","given":"Maharishi","non-dropping-particle":"","parse-names":false,"suffix":""},{"dropping-particle":"","family":"Punia","given":"Sneh","non-dropping-particle":"","parse-names":false,"suffix":""},{"dropping-particle":"","family":"Kukula-Koch","given":"Wirginia","non-dropping-particle":"","parse-names":false,"suffix":""},{"dropping-particle":"","family":"Kumar","given":"Manoj","non-dropping-particle":"","parse-names":false,"suffix":""}],"container-title":"International Journal of Biological Macromolecules","id":"ITEM-2","issued":{"date-parts":[["2020"]]},"page":"304-320","publisher":"Elsevier B.V.","title":"Enhancing the functionality of chitosan- and alginate-based active edible coatings/films for the preservation of fruits and vegetables: A review","type":"article-journal","volume":"164"},"uris":["http://www.mendeley.com/documents/?uuid=4fdd067d-97da-4b63-a4e2-9dc19e813ff0"]}],"mendeley":{"formattedCitation":"(Nair et al., 2020; Sharmin et al., 2022)","plainTextFormattedCitation":"(Nair et al., 2020; Sharmin et al., 2022)","previouslyFormattedCitation":"(Nair et al., 2020; Sharmin et al., 2022)"},"properties":{"noteIndex":0},"schema":"https://github.com/citation-style-language/schema/raw/master/csl-citation.json"}</w:instrText>
      </w:r>
      <w:r w:rsidRPr="00CF5FF8">
        <w:rPr>
          <w:rFonts w:ascii="Times New Roman" w:hAnsi="Times New Roman" w:cs="Times New Roman"/>
          <w:color w:val="000000" w:themeColor="text1"/>
          <w:lang w:eastAsia="zh-CN"/>
        </w:rPr>
        <w:fldChar w:fldCharType="separate"/>
      </w:r>
      <w:r w:rsidR="00EA6E66" w:rsidRPr="00CF5FF8">
        <w:rPr>
          <w:rFonts w:ascii="Times New Roman" w:hAnsi="Times New Roman" w:cs="Times New Roman"/>
          <w:noProof/>
          <w:color w:val="000000" w:themeColor="text1"/>
          <w:lang w:val="fi-FI" w:eastAsia="zh-CN"/>
        </w:rPr>
        <w:t>(Nair</w:t>
      </w:r>
      <w:r w:rsidR="009219FC" w:rsidRPr="00CF5FF8">
        <w:rPr>
          <w:rFonts w:ascii="Times New Roman" w:hAnsi="Times New Roman" w:cs="Times New Roman"/>
          <w:noProof/>
          <w:color w:val="000000" w:themeColor="text1"/>
          <w:lang w:val="fi-FI" w:eastAsia="zh-CN"/>
        </w:rPr>
        <w:t>, Tomar, Punia, Kukula-Koch &amp; Kumar</w:t>
      </w:r>
      <w:r w:rsidR="00EA6E66" w:rsidRPr="00CF5FF8">
        <w:rPr>
          <w:rFonts w:ascii="Times New Roman" w:hAnsi="Times New Roman" w:cs="Times New Roman"/>
          <w:noProof/>
          <w:color w:val="000000" w:themeColor="text1"/>
          <w:lang w:val="fi-FI" w:eastAsia="zh-CN"/>
        </w:rPr>
        <w:t xml:space="preserve">, 2020; Sharmin </w:t>
      </w:r>
      <w:r w:rsidR="009219FC" w:rsidRPr="00CF5FF8">
        <w:rPr>
          <w:rFonts w:ascii="Times New Roman" w:hAnsi="Times New Roman" w:cs="Times New Roman"/>
          <w:noProof/>
          <w:color w:val="000000" w:themeColor="text1"/>
          <w:lang w:val="fi-FI" w:eastAsia="zh-CN"/>
        </w:rPr>
        <w:t>Rosnes, Prabhu, Böcker, &amp; Sivertsvik</w:t>
      </w:r>
      <w:r w:rsidR="00EA6E66" w:rsidRPr="00CF5FF8">
        <w:rPr>
          <w:rFonts w:ascii="Times New Roman" w:hAnsi="Times New Roman" w:cs="Times New Roman"/>
          <w:noProof/>
          <w:color w:val="000000" w:themeColor="text1"/>
          <w:lang w:val="fi-FI" w:eastAsia="zh-CN"/>
        </w:rPr>
        <w:t>, 2022)</w:t>
      </w:r>
      <w:r w:rsidRPr="00CF5FF8">
        <w:rPr>
          <w:rFonts w:ascii="Times New Roman" w:hAnsi="Times New Roman" w:cs="Times New Roman"/>
          <w:color w:val="000000" w:themeColor="text1"/>
          <w:lang w:eastAsia="zh-CN"/>
        </w:rPr>
        <w:fldChar w:fldCharType="end"/>
      </w:r>
      <w:r w:rsidR="0034056A" w:rsidRPr="00CF5FF8">
        <w:rPr>
          <w:rFonts w:ascii="Times New Roman" w:hAnsi="Times New Roman" w:cs="Times New Roman"/>
          <w:color w:val="000000" w:themeColor="text1"/>
          <w:lang w:val="fi-FI" w:eastAsia="zh-CN"/>
        </w:rPr>
        <w:t xml:space="preserve">. </w:t>
      </w:r>
      <w:r w:rsidR="003053DF" w:rsidRPr="00CF5FF8">
        <w:rPr>
          <w:rFonts w:ascii="Times New Roman" w:hAnsi="Times New Roman" w:cs="Times New Roman"/>
          <w:color w:val="000000" w:themeColor="text1"/>
          <w:lang w:eastAsia="zh-CN"/>
        </w:rPr>
        <w:t>Different organic and inorganic acids have been examined as dilution media</w:t>
      </w:r>
      <w:r w:rsidR="0028682A" w:rsidRPr="00CF5FF8">
        <w:rPr>
          <w:rFonts w:ascii="Times New Roman" w:hAnsi="Times New Roman" w:cs="Times New Roman"/>
          <w:color w:val="000000" w:themeColor="text1"/>
          <w:lang w:eastAsia="zh-CN"/>
        </w:rPr>
        <w:t>,</w:t>
      </w:r>
      <w:r w:rsidR="003053DF" w:rsidRPr="00CF5FF8">
        <w:rPr>
          <w:rFonts w:ascii="Times New Roman" w:hAnsi="Times New Roman" w:cs="Times New Roman"/>
          <w:color w:val="000000" w:themeColor="text1"/>
          <w:lang w:eastAsia="zh-CN"/>
        </w:rPr>
        <w:t xml:space="preserve"> such as acetic, lactic, citric</w:t>
      </w:r>
      <w:r w:rsidR="0028682A" w:rsidRPr="00CF5FF8">
        <w:rPr>
          <w:rFonts w:ascii="Times New Roman" w:hAnsi="Times New Roman" w:cs="Times New Roman"/>
          <w:color w:val="000000" w:themeColor="text1"/>
          <w:lang w:eastAsia="zh-CN"/>
        </w:rPr>
        <w:t xml:space="preserve"> and </w:t>
      </w:r>
      <w:r w:rsidR="003053DF" w:rsidRPr="00CF5FF8">
        <w:rPr>
          <w:rFonts w:ascii="Times New Roman" w:hAnsi="Times New Roman" w:cs="Times New Roman"/>
          <w:color w:val="000000" w:themeColor="text1"/>
          <w:lang w:eastAsia="zh-CN"/>
        </w:rPr>
        <w:t xml:space="preserve">hydrochloric acid. The </w:t>
      </w:r>
      <w:r w:rsidR="0028682A" w:rsidRPr="00CF5FF8">
        <w:rPr>
          <w:rFonts w:ascii="Times New Roman" w:hAnsi="Times New Roman" w:cs="Times New Roman"/>
          <w:color w:val="000000" w:themeColor="text1"/>
          <w:lang w:eastAsia="zh-CN"/>
        </w:rPr>
        <w:t>selection of the</w:t>
      </w:r>
      <w:r w:rsidR="003053DF" w:rsidRPr="00CF5FF8">
        <w:rPr>
          <w:rFonts w:ascii="Times New Roman" w:hAnsi="Times New Roman" w:cs="Times New Roman"/>
          <w:color w:val="000000" w:themeColor="text1"/>
          <w:lang w:eastAsia="zh-CN"/>
        </w:rPr>
        <w:t xml:space="preserve"> acid </w:t>
      </w:r>
      <w:r w:rsidR="0028682A" w:rsidRPr="00CF5FF8">
        <w:rPr>
          <w:rFonts w:ascii="Times New Roman" w:hAnsi="Times New Roman" w:cs="Times New Roman"/>
          <w:color w:val="000000" w:themeColor="text1"/>
          <w:lang w:eastAsia="zh-CN"/>
        </w:rPr>
        <w:t xml:space="preserve">is crucial as it influences </w:t>
      </w:r>
      <w:r w:rsidR="003053DF" w:rsidRPr="00CF5FF8">
        <w:rPr>
          <w:rFonts w:ascii="Times New Roman" w:hAnsi="Times New Roman" w:cs="Times New Roman"/>
          <w:color w:val="000000" w:themeColor="text1"/>
          <w:lang w:eastAsia="zh-CN"/>
        </w:rPr>
        <w:t xml:space="preserve">the </w:t>
      </w:r>
      <w:r w:rsidR="00D67E4E" w:rsidRPr="00CF5FF8">
        <w:rPr>
          <w:rFonts w:ascii="Times New Roman" w:hAnsi="Times New Roman" w:cs="Times New Roman"/>
          <w:color w:val="000000" w:themeColor="text1"/>
          <w:lang w:eastAsia="zh-CN"/>
        </w:rPr>
        <w:t>mechanical</w:t>
      </w:r>
      <w:r w:rsidR="00DF0300" w:rsidRPr="00CF5FF8">
        <w:rPr>
          <w:rFonts w:ascii="Times New Roman" w:hAnsi="Times New Roman" w:cs="Times New Roman"/>
          <w:color w:val="000000" w:themeColor="text1"/>
          <w:lang w:eastAsia="zh-CN"/>
        </w:rPr>
        <w:t xml:space="preserve"> and </w:t>
      </w:r>
      <w:r w:rsidR="0083084E" w:rsidRPr="00CF5FF8">
        <w:rPr>
          <w:rFonts w:ascii="Times New Roman" w:hAnsi="Times New Roman" w:cs="Times New Roman"/>
          <w:color w:val="000000" w:themeColor="text1"/>
          <w:lang w:eastAsia="zh-CN"/>
        </w:rPr>
        <w:t xml:space="preserve">moisture permeability </w:t>
      </w:r>
      <w:r w:rsidR="003053DF" w:rsidRPr="00CF5FF8">
        <w:rPr>
          <w:rFonts w:ascii="Times New Roman" w:hAnsi="Times New Roman" w:cs="Times New Roman"/>
          <w:color w:val="000000" w:themeColor="text1"/>
          <w:lang w:eastAsia="zh-CN"/>
        </w:rPr>
        <w:t xml:space="preserve">properties of the polymer </w:t>
      </w:r>
      <w:r w:rsidR="003053DF" w:rsidRPr="00CF5FF8">
        <w:rPr>
          <w:rFonts w:ascii="Times New Roman" w:hAnsi="Times New Roman" w:cs="Times New Roman"/>
          <w:color w:val="000000" w:themeColor="text1"/>
          <w:lang w:eastAsia="zh-CN"/>
        </w:rPr>
        <w:fldChar w:fldCharType="begin" w:fldLock="1"/>
      </w:r>
      <w:r w:rsidR="00EA6E66" w:rsidRPr="00CF5FF8">
        <w:rPr>
          <w:rFonts w:ascii="Times New Roman" w:hAnsi="Times New Roman" w:cs="Times New Roman"/>
          <w:color w:val="000000" w:themeColor="text1"/>
          <w:lang w:eastAsia="zh-CN"/>
        </w:rPr>
        <w:instrText>ADDIN CSL_CITATION {"citationItems":[{"id":"ITEM-1","itemData":{"DOI":"10.3390/polym13010001","ISSN":"20734360","abstract":"Food contamination due to the presence of microorganisms is a serious problem. New food preservation systems are being studied to kill or inhibit spoilage and pathogenic microorganisms that contaminate food and reduce the shelf life of products. Chitosan films with potential application to food preservation have witnessed great developments during the last years. Chitosan is a cationic polysaccharide with the ability to form films and possess antimicrobial properties. It is water-insoluble but can be dissolved in acidic solutions. In the present work, three different acids (acetic, lactic and citric) were used in chitosan dissolution and both, the resultant solutions and formed films were characterized. It was observed that chitosan water-acetic acid systems show the highest antimicrobial activity due to the highest chitosan charge density, compared to the mixtures with lactic and citric acid. This system showed also the higher solution viscosity compared to the other systems. Chitosan–acetic acid films were also the ones presenting better mechanical properties; this can be attributed to the fact that lactic and citric acids remain in the films, changing their properties, which does not happen with acetic acid. Films produced from chitosan dissolved in water/acetic acid system are resistant, while very fragile but elastic films are formed when lactic acid is used. It was demonstrated that a good selection of the type of acid not only facilitates the dissolution of chitosan but also plays a key role in the properties of the formed solutions and films.","author":[{"dropping-particle":"","family":"Melro","given":"Elodie","non-dropping-particle":"","parse-names":false,"suffix":""},{"dropping-particle":"","family":"Antunes","given":"Filipe E.","non-dropping-particle":"","parse-names":false,"suffix":""},{"dropping-particle":"","family":"Silva","given":"Gabriela J.","non-dropping-particle":"da","parse-names":false,"suffix":""},{"dropping-particle":"","family":"Cruz","given":"Inês","non-dropping-particle":"","parse-names":false,"suffix":""},{"dropping-particle":"","family":"Ramos","given":"Philippe E.","non-dropping-particle":"","parse-names":false,"suffix":""},{"dropping-particle":"","family":"Carvalho","given":"Fátima","non-dropping-particle":"","parse-names":false,"suffix":""},{"dropping-particle":"","family":"Alves","given":"Luís","non-dropping-particle":"","parse-names":false,"suffix":""}],"container-title":"Polymers","id":"ITEM-1","issue":"1","issued":{"date-parts":[["2021"]]},"page":"1-12","title":"Chitosan films in food applications. Tuning film properties by changing acidic dissolution conditions","type":"article-journal","volume":"23"},"uris":["http://www.mendeley.com/documents/?uuid=73764bd5-0514-4689-9c08-0c898b330b30"]},{"id":"ITEM-2","itemData":{"DOI":"10.1021/jf801081e","ISSN":"00218561","PMID":"18783240","abstract":"Several nontoxic dicarboxylic acid solutions (oxalic acid, succinic acid, malic acid, and adipic acid solutions) instead of an acetic acid solution were used as solvents for chitosan dissolution. The amount of free amino groups of the chitosan in the solution decreased due to the ionic cross-linking of the dicarboxylic acids with chitosan. These solutions were used to fabricate porous chitosan membranes. Replacing acetic acid with these dicarboxylic acids for membrane preparation improved the water uptake (by 35% at most), tensile strength (by 110% at most), and elongation capability (by 50% at most) of the membranes. These dicarboxylic acid solutions not only act as solvents but also improve the material properties of the chitosan membranes due to the ionic cross-linking and hydrogen bond formation. In brief, a nontoxic and straightforward cross-linking method has been developed for chitosan material; this method does not result in a brittle product, thus making it better than the use of toxic cross-linking reagents. © 2008 American Chemical Society.","author":[{"dropping-particle":"","family":"Chen","given":"Po Hui","non-dropping-particle":"","parse-names":false,"suffix":""},{"dropping-particle":"","family":"Kuo","given":"Ting Yun","non-dropping-particle":"","parse-names":false,"suffix":""},{"dropping-particle":"","family":"Liu","given":"Fang Hsuan","non-dropping-particle":"","parse-names":false,"suffix":""},{"dropping-particle":"","family":"Hwang","given":"Ya Hsi","non-dropping-particle":"","parse-names":false,"suffix":""},{"dropping-particle":"","family":"Ho","given":"Ming Hua","non-dropping-particle":"","parse-names":false,"suffix":""},{"dropping-particle":"","family":"Wang","given":"Da Ming","non-dropping-particle":"","parse-names":false,"suffix":""},{"dropping-particle":"","family":"Lai","given":"Juin Yih","non-dropping-particle":"","parse-names":false,"suffix":""},{"dropping-particle":"","family":"Hsieh","given":"Hsyue Jen","non-dropping-particle":"","parse-names":false,"suffix":""}],"container-title":"Journal of Agricultural and Food Chemistry","id":"ITEM-2","issue":"19","issued":{"date-parts":[["2008"]]},"page":"9015-9021","title":"Use of dicarboxylic acids to improve and diversify the material properties of porous chitosan membranes","type":"article-journal","volume":"56"},"uris":["http://www.mendeley.com/documents/?uuid=ff096213-ad4b-4e8e-ab56-3325a7a6c10d"]}],"mendeley":{"formattedCitation":"(Chen et al., 2008; Melro et al., 2021)","plainTextFormattedCitation":"(Chen et al., 2008; Melro et al., 2021)","previouslyFormattedCitation":"(Chen et al., 2008; Melro et al., 2021)"},"properties":{"noteIndex":0},"schema":"https://github.com/citation-style-language/schema/raw/master/csl-citation.json"}</w:instrText>
      </w:r>
      <w:r w:rsidR="003053DF" w:rsidRPr="00CF5FF8">
        <w:rPr>
          <w:rFonts w:ascii="Times New Roman" w:hAnsi="Times New Roman" w:cs="Times New Roman"/>
          <w:color w:val="000000" w:themeColor="text1"/>
          <w:lang w:eastAsia="zh-CN"/>
        </w:rPr>
        <w:fldChar w:fldCharType="separate"/>
      </w:r>
      <w:r w:rsidR="00EA6E66" w:rsidRPr="00CF5FF8">
        <w:rPr>
          <w:rFonts w:ascii="Times New Roman" w:hAnsi="Times New Roman" w:cs="Times New Roman"/>
          <w:noProof/>
          <w:color w:val="000000" w:themeColor="text1"/>
          <w:lang w:eastAsia="zh-CN"/>
        </w:rPr>
        <w:t>(Chen</w:t>
      </w:r>
      <w:r w:rsidR="00AC010B" w:rsidRPr="00CF5FF8">
        <w:rPr>
          <w:rFonts w:ascii="Times New Roman" w:hAnsi="Times New Roman" w:cs="Times New Roman"/>
          <w:noProof/>
          <w:color w:val="000000" w:themeColor="text1"/>
          <w:lang w:eastAsia="zh-CN"/>
        </w:rPr>
        <w:t xml:space="preserve"> </w:t>
      </w:r>
      <w:r w:rsidR="009219FC" w:rsidRPr="00CF5FF8">
        <w:rPr>
          <w:rFonts w:ascii="Times New Roman" w:hAnsi="Times New Roman" w:cs="Times New Roman"/>
          <w:noProof/>
          <w:color w:val="000000" w:themeColor="text1"/>
          <w:lang w:eastAsia="zh-CN"/>
        </w:rPr>
        <w:t>et al</w:t>
      </w:r>
      <w:r w:rsidR="00057C49" w:rsidRPr="00CF5FF8">
        <w:rPr>
          <w:rFonts w:ascii="Times New Roman" w:hAnsi="Times New Roman" w:cs="Times New Roman"/>
          <w:noProof/>
          <w:color w:val="000000" w:themeColor="text1"/>
          <w:lang w:eastAsia="zh-CN"/>
        </w:rPr>
        <w:t>.</w:t>
      </w:r>
      <w:r w:rsidR="00EA6E66" w:rsidRPr="00CF5FF8">
        <w:rPr>
          <w:rFonts w:ascii="Times New Roman" w:hAnsi="Times New Roman" w:cs="Times New Roman"/>
          <w:noProof/>
          <w:color w:val="000000" w:themeColor="text1"/>
          <w:lang w:eastAsia="zh-CN"/>
        </w:rPr>
        <w:t>, 2008; Melro</w:t>
      </w:r>
      <w:r w:rsidR="00057C49" w:rsidRPr="00CF5FF8">
        <w:rPr>
          <w:rFonts w:ascii="Times New Roman" w:hAnsi="Times New Roman" w:cs="Times New Roman"/>
          <w:noProof/>
          <w:color w:val="000000" w:themeColor="text1"/>
          <w:lang w:eastAsia="zh-CN"/>
        </w:rPr>
        <w:t xml:space="preserve"> et al</w:t>
      </w:r>
      <w:r w:rsidR="00EA6E66" w:rsidRPr="00CF5FF8">
        <w:rPr>
          <w:rFonts w:ascii="Times New Roman" w:hAnsi="Times New Roman" w:cs="Times New Roman"/>
          <w:noProof/>
          <w:color w:val="000000" w:themeColor="text1"/>
          <w:lang w:eastAsia="zh-CN"/>
        </w:rPr>
        <w:t>., 2021)</w:t>
      </w:r>
      <w:r w:rsidR="003053DF" w:rsidRPr="00CF5FF8">
        <w:rPr>
          <w:rFonts w:ascii="Times New Roman" w:hAnsi="Times New Roman" w:cs="Times New Roman"/>
          <w:color w:val="000000" w:themeColor="text1"/>
          <w:lang w:eastAsia="zh-CN"/>
        </w:rPr>
        <w:fldChar w:fldCharType="end"/>
      </w:r>
      <w:r w:rsidR="005A31B7" w:rsidRPr="00CF5FF8">
        <w:rPr>
          <w:rFonts w:ascii="Times New Roman" w:hAnsi="Times New Roman" w:cs="Times New Roman"/>
          <w:color w:val="000000" w:themeColor="text1"/>
          <w:lang w:eastAsia="zh-CN"/>
        </w:rPr>
        <w:t xml:space="preserve">. Generally, acetic acid </w:t>
      </w:r>
      <w:r w:rsidR="00C249C4" w:rsidRPr="00CF5FF8">
        <w:rPr>
          <w:rFonts w:ascii="Times New Roman" w:hAnsi="Times New Roman" w:cs="Times New Roman"/>
          <w:color w:val="000000" w:themeColor="text1"/>
          <w:lang w:eastAsia="zh-CN"/>
        </w:rPr>
        <w:t>enhances</w:t>
      </w:r>
      <w:r w:rsidR="005A31B7" w:rsidRPr="00CF5FF8">
        <w:rPr>
          <w:rFonts w:ascii="Times New Roman" w:hAnsi="Times New Roman" w:cs="Times New Roman"/>
          <w:color w:val="000000" w:themeColor="text1"/>
          <w:lang w:eastAsia="zh-CN"/>
        </w:rPr>
        <w:t xml:space="preserve"> the mechanical properties of the </w:t>
      </w:r>
      <w:r w:rsidR="0016769C" w:rsidRPr="00CF5FF8">
        <w:rPr>
          <w:rFonts w:ascii="Times New Roman" w:hAnsi="Times New Roman" w:cs="Times New Roman"/>
          <w:color w:val="000000" w:themeColor="text1"/>
          <w:lang w:eastAsia="zh-CN"/>
        </w:rPr>
        <w:t xml:space="preserve">chitosan </w:t>
      </w:r>
      <w:r w:rsidR="005A31B7" w:rsidRPr="00CF5FF8">
        <w:rPr>
          <w:rFonts w:ascii="Times New Roman" w:hAnsi="Times New Roman" w:cs="Times New Roman"/>
          <w:color w:val="000000" w:themeColor="text1"/>
          <w:lang w:eastAsia="zh-CN"/>
        </w:rPr>
        <w:t xml:space="preserve">films </w:t>
      </w:r>
      <w:r w:rsidR="00057C49" w:rsidRPr="00CF5FF8">
        <w:rPr>
          <w:rFonts w:ascii="Times New Roman" w:hAnsi="Times New Roman" w:cs="Times New Roman"/>
          <w:color w:val="000000" w:themeColor="text1"/>
          <w:lang w:eastAsia="zh-CN"/>
        </w:rPr>
        <w:t>compared</w:t>
      </w:r>
      <w:r w:rsidR="005A31B7" w:rsidRPr="00CF5FF8">
        <w:rPr>
          <w:rFonts w:ascii="Times New Roman" w:hAnsi="Times New Roman" w:cs="Times New Roman"/>
          <w:color w:val="000000" w:themeColor="text1"/>
          <w:lang w:eastAsia="zh-CN"/>
        </w:rPr>
        <w:t xml:space="preserve"> to other acids due to</w:t>
      </w:r>
      <w:r w:rsidR="00B26559" w:rsidRPr="00CF5FF8">
        <w:rPr>
          <w:rFonts w:ascii="Times New Roman" w:hAnsi="Times New Roman" w:cs="Times New Roman"/>
          <w:color w:val="000000" w:themeColor="text1"/>
          <w:lang w:eastAsia="zh-CN"/>
        </w:rPr>
        <w:t xml:space="preserve"> the development of</w:t>
      </w:r>
      <w:r w:rsidR="003326CC" w:rsidRPr="00CF5FF8">
        <w:rPr>
          <w:rFonts w:ascii="Times New Roman" w:hAnsi="Times New Roman" w:cs="Times New Roman"/>
          <w:color w:val="000000" w:themeColor="text1"/>
          <w:lang w:eastAsia="zh-CN"/>
        </w:rPr>
        <w:t xml:space="preserve"> tighter structure and higher</w:t>
      </w:r>
      <w:r w:rsidR="00C249C4" w:rsidRPr="00CF5FF8">
        <w:rPr>
          <w:rFonts w:ascii="Times New Roman" w:hAnsi="Times New Roman" w:cs="Times New Roman"/>
          <w:color w:val="000000" w:themeColor="text1"/>
          <w:lang w:eastAsia="zh-CN"/>
        </w:rPr>
        <w:t xml:space="preserve"> junction </w:t>
      </w:r>
      <w:r w:rsidR="006966F0" w:rsidRPr="00CF5FF8">
        <w:rPr>
          <w:rFonts w:ascii="Times New Roman" w:hAnsi="Times New Roman" w:cs="Times New Roman"/>
          <w:color w:val="000000" w:themeColor="text1"/>
          <w:lang w:eastAsia="zh-CN"/>
        </w:rPr>
        <w:t>density</w:t>
      </w:r>
      <w:r w:rsidR="00C249C4" w:rsidRPr="00CF5FF8">
        <w:rPr>
          <w:rFonts w:ascii="Times New Roman" w:hAnsi="Times New Roman" w:cs="Times New Roman"/>
          <w:color w:val="000000" w:themeColor="text1"/>
          <w:lang w:eastAsia="zh-CN"/>
        </w:rPr>
        <w:t xml:space="preserve">. </w:t>
      </w:r>
      <w:r w:rsidR="00073F3B" w:rsidRPr="00CF5FF8">
        <w:rPr>
          <w:rFonts w:ascii="Times New Roman" w:hAnsi="Times New Roman" w:cs="Times New Roman"/>
          <w:color w:val="000000" w:themeColor="text1"/>
          <w:lang w:eastAsia="zh-CN"/>
        </w:rPr>
        <w:t>On the contrary</w:t>
      </w:r>
      <w:r w:rsidR="006966F0" w:rsidRPr="00CF5FF8">
        <w:rPr>
          <w:rFonts w:ascii="Times New Roman" w:hAnsi="Times New Roman" w:cs="Times New Roman"/>
          <w:color w:val="000000" w:themeColor="text1"/>
          <w:lang w:eastAsia="zh-CN"/>
        </w:rPr>
        <w:t>,</w:t>
      </w:r>
      <w:r w:rsidR="00C249C4" w:rsidRPr="00CF5FF8">
        <w:rPr>
          <w:rFonts w:ascii="Times New Roman" w:hAnsi="Times New Roman" w:cs="Times New Roman"/>
          <w:color w:val="000000" w:themeColor="text1"/>
          <w:lang w:eastAsia="zh-CN"/>
        </w:rPr>
        <w:t xml:space="preserve"> </w:t>
      </w:r>
      <w:proofErr w:type="spellStart"/>
      <w:r w:rsidR="00B26559" w:rsidRPr="00CF5FF8">
        <w:rPr>
          <w:rFonts w:ascii="Times New Roman" w:hAnsi="Times New Roman" w:cs="Times New Roman"/>
          <w:color w:val="000000" w:themeColor="text1"/>
          <w:lang w:eastAsia="zh-CN"/>
        </w:rPr>
        <w:t>polycarboxylic</w:t>
      </w:r>
      <w:proofErr w:type="spellEnd"/>
      <w:r w:rsidR="00C249C4" w:rsidRPr="00CF5FF8">
        <w:rPr>
          <w:rFonts w:ascii="Times New Roman" w:hAnsi="Times New Roman" w:cs="Times New Roman"/>
          <w:color w:val="000000" w:themeColor="text1"/>
          <w:lang w:eastAsia="zh-CN"/>
        </w:rPr>
        <w:t xml:space="preserve"> acids</w:t>
      </w:r>
      <w:r w:rsidR="00073F3B" w:rsidRPr="00CF5FF8">
        <w:rPr>
          <w:rFonts w:ascii="Times New Roman" w:hAnsi="Times New Roman" w:cs="Times New Roman"/>
          <w:color w:val="000000" w:themeColor="text1"/>
          <w:lang w:eastAsia="zh-CN"/>
        </w:rPr>
        <w:t>,</w:t>
      </w:r>
      <w:r w:rsidR="00C249C4" w:rsidRPr="00CF5FF8">
        <w:rPr>
          <w:rFonts w:ascii="Times New Roman" w:hAnsi="Times New Roman" w:cs="Times New Roman"/>
          <w:color w:val="000000" w:themeColor="text1"/>
          <w:lang w:eastAsia="zh-CN"/>
        </w:rPr>
        <w:t xml:space="preserve"> such as citric acid</w:t>
      </w:r>
      <w:r w:rsidR="00752549" w:rsidRPr="00CF5FF8">
        <w:rPr>
          <w:rFonts w:ascii="Times New Roman" w:hAnsi="Times New Roman" w:cs="Times New Roman"/>
          <w:color w:val="000000" w:themeColor="text1"/>
          <w:lang w:eastAsia="zh-CN"/>
        </w:rPr>
        <w:t xml:space="preserve"> (CA)</w:t>
      </w:r>
      <w:r w:rsidR="00073F3B" w:rsidRPr="00CF5FF8">
        <w:rPr>
          <w:rFonts w:ascii="Times New Roman" w:hAnsi="Times New Roman" w:cs="Times New Roman"/>
          <w:color w:val="000000" w:themeColor="text1"/>
          <w:lang w:eastAsia="zh-CN"/>
        </w:rPr>
        <w:t>,</w:t>
      </w:r>
      <w:r w:rsidR="00366DB4" w:rsidRPr="00CF5FF8">
        <w:rPr>
          <w:rFonts w:ascii="Times New Roman" w:hAnsi="Times New Roman" w:cs="Times New Roman"/>
          <w:color w:val="000000" w:themeColor="text1"/>
          <w:lang w:eastAsia="zh-CN"/>
        </w:rPr>
        <w:t xml:space="preserve"> can be utilized </w:t>
      </w:r>
      <w:r w:rsidR="003326CC" w:rsidRPr="00CF5FF8">
        <w:rPr>
          <w:rFonts w:ascii="Times New Roman" w:hAnsi="Times New Roman" w:cs="Times New Roman"/>
          <w:color w:val="000000" w:themeColor="text1"/>
          <w:lang w:eastAsia="zh-CN"/>
        </w:rPr>
        <w:lastRenderedPageBreak/>
        <w:t xml:space="preserve">also </w:t>
      </w:r>
      <w:r w:rsidR="00366DB4" w:rsidRPr="00CF5FF8">
        <w:rPr>
          <w:rFonts w:ascii="Times New Roman" w:hAnsi="Times New Roman" w:cs="Times New Roman"/>
          <w:color w:val="000000" w:themeColor="text1"/>
          <w:lang w:eastAsia="zh-CN"/>
        </w:rPr>
        <w:t xml:space="preserve">as solvent media and </w:t>
      </w:r>
      <w:r w:rsidR="00C249C4" w:rsidRPr="00CF5FF8">
        <w:rPr>
          <w:rFonts w:ascii="Times New Roman" w:hAnsi="Times New Roman" w:cs="Times New Roman"/>
          <w:color w:val="000000" w:themeColor="text1"/>
          <w:lang w:eastAsia="zh-CN"/>
        </w:rPr>
        <w:t xml:space="preserve">can </w:t>
      </w:r>
      <w:r w:rsidR="00A708F7" w:rsidRPr="00CF5FF8">
        <w:rPr>
          <w:rFonts w:ascii="Times New Roman" w:hAnsi="Times New Roman" w:cs="Times New Roman"/>
          <w:color w:val="000000" w:themeColor="text1"/>
          <w:lang w:eastAsia="zh-CN"/>
        </w:rPr>
        <w:t xml:space="preserve">enhance the elasticity </w:t>
      </w:r>
      <w:r w:rsidR="00C249C4" w:rsidRPr="00CF5FF8">
        <w:rPr>
          <w:rFonts w:ascii="Times New Roman" w:hAnsi="Times New Roman" w:cs="Times New Roman"/>
          <w:color w:val="000000" w:themeColor="text1"/>
          <w:lang w:eastAsia="zh-CN"/>
        </w:rPr>
        <w:t xml:space="preserve">of </w:t>
      </w:r>
      <w:r w:rsidR="00716E06" w:rsidRPr="00CF5FF8">
        <w:rPr>
          <w:rFonts w:ascii="Times New Roman" w:hAnsi="Times New Roman" w:cs="Times New Roman"/>
          <w:color w:val="000000" w:themeColor="text1"/>
          <w:lang w:eastAsia="zh-CN"/>
        </w:rPr>
        <w:t xml:space="preserve">chitosan </w:t>
      </w:r>
      <w:r w:rsidR="00C249C4" w:rsidRPr="00CF5FF8">
        <w:rPr>
          <w:rFonts w:ascii="Times New Roman" w:hAnsi="Times New Roman" w:cs="Times New Roman"/>
          <w:color w:val="000000" w:themeColor="text1"/>
          <w:lang w:eastAsia="zh-CN"/>
        </w:rPr>
        <w:t>film</w:t>
      </w:r>
      <w:r w:rsidR="00A708F7" w:rsidRPr="00CF5FF8">
        <w:rPr>
          <w:rFonts w:ascii="Times New Roman" w:hAnsi="Times New Roman" w:cs="Times New Roman"/>
          <w:color w:val="000000" w:themeColor="text1"/>
          <w:lang w:eastAsia="zh-CN"/>
        </w:rPr>
        <w:t>s</w:t>
      </w:r>
      <w:r w:rsidR="00C249C4" w:rsidRPr="00CF5FF8">
        <w:rPr>
          <w:rFonts w:ascii="Times New Roman" w:hAnsi="Times New Roman" w:cs="Times New Roman"/>
          <w:color w:val="000000" w:themeColor="text1"/>
          <w:lang w:eastAsia="zh-CN"/>
        </w:rPr>
        <w:t xml:space="preserve"> due to </w:t>
      </w:r>
      <w:r w:rsidR="00B26559" w:rsidRPr="00CF5FF8">
        <w:rPr>
          <w:rFonts w:ascii="Times New Roman" w:hAnsi="Times New Roman" w:cs="Times New Roman"/>
          <w:color w:val="000000" w:themeColor="text1"/>
          <w:lang w:eastAsia="zh-CN"/>
        </w:rPr>
        <w:t>the strong interaction of polymer</w:t>
      </w:r>
      <w:r w:rsidR="00106A02" w:rsidRPr="00CF5FF8">
        <w:rPr>
          <w:rFonts w:ascii="Times New Roman" w:hAnsi="Times New Roman" w:cs="Times New Roman"/>
          <w:color w:val="000000" w:themeColor="text1"/>
          <w:lang w:eastAsia="zh-CN"/>
        </w:rPr>
        <w:t>s</w:t>
      </w:r>
      <w:r w:rsidR="00B26559" w:rsidRPr="00CF5FF8">
        <w:rPr>
          <w:rFonts w:ascii="Times New Roman" w:hAnsi="Times New Roman" w:cs="Times New Roman"/>
          <w:color w:val="000000" w:themeColor="text1"/>
          <w:lang w:eastAsia="zh-CN"/>
        </w:rPr>
        <w:t xml:space="preserve"> with acids</w:t>
      </w:r>
      <w:r w:rsidR="00D9412F" w:rsidRPr="00CF5FF8">
        <w:rPr>
          <w:rFonts w:ascii="Times New Roman" w:hAnsi="Times New Roman" w:cs="Times New Roman"/>
          <w:color w:val="000000" w:themeColor="text1"/>
          <w:lang w:eastAsia="zh-CN"/>
        </w:rPr>
        <w:t xml:space="preserve"> through ionic crosslinking</w:t>
      </w:r>
      <w:r w:rsidR="00366DB4" w:rsidRPr="00CF5FF8">
        <w:rPr>
          <w:rFonts w:ascii="Times New Roman" w:hAnsi="Times New Roman" w:cs="Times New Roman"/>
          <w:color w:val="000000" w:themeColor="text1"/>
          <w:sz w:val="16"/>
          <w:szCs w:val="16"/>
        </w:rPr>
        <w:t xml:space="preserve">. </w:t>
      </w:r>
      <w:r w:rsidR="00C249C4" w:rsidRPr="00CF5FF8">
        <w:rPr>
          <w:rFonts w:ascii="Times New Roman" w:hAnsi="Times New Roman" w:cs="Times New Roman"/>
          <w:color w:val="000000" w:themeColor="text1"/>
          <w:lang w:eastAsia="zh-CN"/>
        </w:rPr>
        <w:fldChar w:fldCharType="begin" w:fldLock="1"/>
      </w:r>
      <w:r w:rsidR="00EA6E66" w:rsidRPr="00CF5FF8">
        <w:rPr>
          <w:rFonts w:ascii="Times New Roman" w:hAnsi="Times New Roman" w:cs="Times New Roman"/>
          <w:color w:val="000000" w:themeColor="text1"/>
          <w:lang w:eastAsia="zh-CN"/>
        </w:rPr>
        <w:instrText>ADDIN CSL_CITATION {"citationItems":[{"id":"ITEM-1","itemData":{"DOI":"10.1016/j.lwt.2020.109984","ISSN":"00236438","abstract":"The properties of chitosan films can be modified by changing the solvent type, attributing to the different interaction patterns between chitosan and acids. However, little is known about how these interactions affect the structure and properties of chitosan films. In this work, the influence of acid type on the structure and properties of chitosan films was studied by Fourier transform infrared spectroscopy (FTIR), X-ray diffraction (XRD) and differential scanning calorimetry (DSC). FTIR spectra showed that the ionic interactions and hydrogen bonding could occur between chitosan and acid ions. Structural analysis revealed that chitosan was partially crystalline in hydrochloric and acetic acid films, whereas it was amorphous in lactic and citric acid films. DSC result indicated that the glass transition temperature of chitosan was much lower in citric acid film with low water content than in all the other films, suggesting that the citrate ions interacted more strongly with chitosan. A melting transition appeared in hydrochloric and acetic acid films. In addition, the tensile strength of these films decreased with an increase in the volume of acid. These observations indicate that the choice of a proper solvent for chitosan may be desirable for certain special applications.","author":[{"dropping-particle":"","family":"Qiao","given":"Congde","non-dropping-particle":"","parse-names":false,"suffix":""},{"dropping-particle":"","family":"Ma","given":"Xianguang","non-dropping-particle":"","parse-names":false,"suffix":""},{"dropping-particle":"","family":"Wang","given":"Xujie","non-dropping-particle":"","parse-names":false,"suffix":""},{"dropping-particle":"","family":"Liu","given":"Libin","non-dropping-particle":"","parse-names":false,"suffix":""}],"container-title":"Lwt","id":"ITEM-1","issue":"April 2020","issued":{"date-parts":[["2021"]]},"page":"109984","publisher":"Elsevier Ltd","title":"Structure and properties of chitosan films: Effect of the type of solvent acid","type":"article-journal","volume":"135"},"uris":["http://www.mendeley.com/documents/?uuid=57222fdd-a928-41fb-991d-32908d31656a"]},{"id":"ITEM-2","itemData":{"DOI":"10.1016/S0260-8774(01)00118-2","ISSN":"02608774","abstract":"Osmotic dehydration kinetics of pear D'anjou cubes was carried out for three different concentrations and three different temperatures of solution. Peleg, Fick, and Page's mathematical models were fitted to the experimental data. Effective diffusivity calculated with Fick's equation varied from 3.47 × 10-10 to 1.92 × 10-9 m2/s for water loss and from 1.99 × 10-10 to 3.60 × 10-9 m2/s for solids' gain. Water loss and solids' gain increase as temperature or solute concentration increases. © 2002 Elsevier Science Ltd. All rights reserved.","author":[{"dropping-particle":"","family":"Park","given":"Kil Jin","non-dropping-particle":"","parse-names":false,"suffix":""},{"dropping-particle":"","family":"Bin","given":"Adriana","non-dropping-particle":"","parse-names":false,"suffix":""},{"dropping-particle":"","family":"Reis Brod","given":"Fernando Pedro","non-dropping-particle":"","parse-names":false,"suffix":""},{"dropping-particle":"","family":"Brandini Park","given":"Tatiane Hae Kyung","non-dropping-particle":"","parse-names":false,"suffix":""}],"container-title":"Journal of Food Engineering","id":"ITEM-2","issue":"3","issued":{"date-parts":[["2002"]]},"page":"293-298","title":"Osmotic dehydration kinetics of pear D'anjou (Pyrus communis L.)","type":"article-journal","volume":"52"},"uris":["http://www.mendeley.com/documents/?uuid=aea9c7be-303c-4f4d-b659-de0a1561f612"]}],"mendeley":{"formattedCitation":"(Park et al., 2002; Qiao et al., 2021)","plainTextFormattedCitation":"(Park et al., 2002; Qiao et al., 2021)","previouslyFormattedCitation":"(Park et al., 2002; Qiao et al., 2021)"},"properties":{"noteIndex":0},"schema":"https://github.com/citation-style-language/schema/raw/master/csl-citation.json"}</w:instrText>
      </w:r>
      <w:r w:rsidR="00C249C4" w:rsidRPr="00CF5FF8">
        <w:rPr>
          <w:rFonts w:ascii="Times New Roman" w:hAnsi="Times New Roman" w:cs="Times New Roman"/>
          <w:color w:val="000000" w:themeColor="text1"/>
          <w:lang w:eastAsia="zh-CN"/>
        </w:rPr>
        <w:fldChar w:fldCharType="separate"/>
      </w:r>
      <w:r w:rsidR="00EA6E66" w:rsidRPr="00CF5FF8">
        <w:rPr>
          <w:rFonts w:ascii="Times New Roman" w:hAnsi="Times New Roman" w:cs="Times New Roman"/>
          <w:noProof/>
          <w:color w:val="000000" w:themeColor="text1"/>
          <w:lang w:eastAsia="zh-CN"/>
        </w:rPr>
        <w:t>(Park</w:t>
      </w:r>
      <w:r w:rsidR="00E85F6A" w:rsidRPr="00CF5FF8">
        <w:rPr>
          <w:color w:val="000000" w:themeColor="text1"/>
        </w:rPr>
        <w:t xml:space="preserve">, </w:t>
      </w:r>
      <w:r w:rsidR="00E85F6A" w:rsidRPr="00CF5FF8">
        <w:rPr>
          <w:rFonts w:ascii="Times New Roman" w:hAnsi="Times New Roman" w:cs="Times New Roman"/>
          <w:noProof/>
          <w:color w:val="000000" w:themeColor="text1"/>
          <w:lang w:eastAsia="zh-CN"/>
        </w:rPr>
        <w:t>Bin, Reis Brod, &amp; Brandini Park,</w:t>
      </w:r>
      <w:r w:rsidR="00EA6E66" w:rsidRPr="00CF5FF8">
        <w:rPr>
          <w:rFonts w:ascii="Times New Roman" w:hAnsi="Times New Roman" w:cs="Times New Roman"/>
          <w:noProof/>
          <w:color w:val="000000" w:themeColor="text1"/>
          <w:lang w:eastAsia="zh-CN"/>
        </w:rPr>
        <w:t xml:space="preserve"> 2002; Qiao</w:t>
      </w:r>
      <w:r w:rsidR="00E85F6A" w:rsidRPr="00CF5FF8">
        <w:rPr>
          <w:rFonts w:ascii="Times New Roman" w:hAnsi="Times New Roman" w:cs="Times New Roman"/>
          <w:noProof/>
          <w:color w:val="000000" w:themeColor="text1"/>
          <w:lang w:eastAsia="zh-CN"/>
        </w:rPr>
        <w:t>,</w:t>
      </w:r>
      <w:r w:rsidR="00EA6E66" w:rsidRPr="00CF5FF8">
        <w:rPr>
          <w:rFonts w:ascii="Times New Roman" w:hAnsi="Times New Roman" w:cs="Times New Roman"/>
          <w:noProof/>
          <w:color w:val="000000" w:themeColor="text1"/>
          <w:lang w:eastAsia="zh-CN"/>
        </w:rPr>
        <w:t xml:space="preserve"> </w:t>
      </w:r>
      <w:r w:rsidR="00E85F6A" w:rsidRPr="00CF5FF8">
        <w:rPr>
          <w:rFonts w:ascii="Times New Roman" w:hAnsi="Times New Roman" w:cs="Times New Roman"/>
          <w:noProof/>
          <w:color w:val="000000" w:themeColor="text1"/>
          <w:lang w:eastAsia="zh-CN"/>
        </w:rPr>
        <w:t>Ma, Wang, &amp; Liu</w:t>
      </w:r>
      <w:r w:rsidR="00EA6E66" w:rsidRPr="00CF5FF8">
        <w:rPr>
          <w:rFonts w:ascii="Times New Roman" w:hAnsi="Times New Roman" w:cs="Times New Roman"/>
          <w:noProof/>
          <w:color w:val="000000" w:themeColor="text1"/>
          <w:lang w:eastAsia="zh-CN"/>
        </w:rPr>
        <w:t>, 2021</w:t>
      </w:r>
      <w:r w:rsidR="006F6D31" w:rsidRPr="00CF5FF8">
        <w:rPr>
          <w:rFonts w:ascii="Times New Roman" w:hAnsi="Times New Roman" w:cs="Times New Roman"/>
          <w:noProof/>
          <w:color w:val="000000" w:themeColor="text1"/>
          <w:lang w:eastAsia="zh-CN"/>
        </w:rPr>
        <w:t>, Me</w:t>
      </w:r>
      <w:r w:rsidR="00057C49" w:rsidRPr="00CF5FF8">
        <w:rPr>
          <w:rFonts w:ascii="Times New Roman" w:hAnsi="Times New Roman" w:cs="Times New Roman"/>
          <w:noProof/>
          <w:color w:val="000000" w:themeColor="text1"/>
          <w:lang w:eastAsia="zh-CN"/>
        </w:rPr>
        <w:t>lr</w:t>
      </w:r>
      <w:r w:rsidR="006F6D31" w:rsidRPr="00CF5FF8">
        <w:rPr>
          <w:rFonts w:ascii="Times New Roman" w:hAnsi="Times New Roman" w:cs="Times New Roman"/>
          <w:noProof/>
          <w:color w:val="000000" w:themeColor="text1"/>
          <w:lang w:eastAsia="zh-CN"/>
        </w:rPr>
        <w:t>o et al., 2021, Zhang</w:t>
      </w:r>
      <w:r w:rsidR="00E85F6A" w:rsidRPr="00CF5FF8">
        <w:rPr>
          <w:rFonts w:ascii="Times New Roman" w:hAnsi="Times New Roman" w:cs="Times New Roman"/>
          <w:noProof/>
          <w:color w:val="000000" w:themeColor="text1"/>
          <w:lang w:eastAsia="zh-CN"/>
        </w:rPr>
        <w:t xml:space="preserve"> </w:t>
      </w:r>
      <w:r w:rsidR="006F6D31" w:rsidRPr="00CF5FF8">
        <w:rPr>
          <w:rFonts w:ascii="Times New Roman" w:hAnsi="Times New Roman" w:cs="Times New Roman"/>
          <w:noProof/>
          <w:color w:val="000000" w:themeColor="text1"/>
          <w:lang w:eastAsia="zh-CN"/>
        </w:rPr>
        <w:t>et al., 2022</w:t>
      </w:r>
      <w:r w:rsidR="00EA6E66" w:rsidRPr="00CF5FF8">
        <w:rPr>
          <w:rFonts w:ascii="Times New Roman" w:hAnsi="Times New Roman" w:cs="Times New Roman"/>
          <w:noProof/>
          <w:color w:val="000000" w:themeColor="text1"/>
          <w:lang w:eastAsia="zh-CN"/>
        </w:rPr>
        <w:t>)</w:t>
      </w:r>
      <w:r w:rsidR="00C249C4" w:rsidRPr="00CF5FF8">
        <w:rPr>
          <w:rFonts w:ascii="Times New Roman" w:hAnsi="Times New Roman" w:cs="Times New Roman"/>
          <w:color w:val="000000" w:themeColor="text1"/>
          <w:lang w:eastAsia="zh-CN"/>
        </w:rPr>
        <w:fldChar w:fldCharType="end"/>
      </w:r>
      <w:r w:rsidR="00CE3ABE" w:rsidRPr="00CF5FF8">
        <w:rPr>
          <w:rFonts w:ascii="Times New Roman" w:hAnsi="Times New Roman" w:cs="Times New Roman"/>
          <w:color w:val="000000" w:themeColor="text1"/>
          <w:lang w:eastAsia="zh-CN"/>
        </w:rPr>
        <w:t>.</w:t>
      </w:r>
    </w:p>
    <w:p w14:paraId="544A2699" w14:textId="162C93E8" w:rsidR="00497194" w:rsidRPr="00CF5FF8" w:rsidRDefault="00470D4D" w:rsidP="001335BB">
      <w:pPr>
        <w:pStyle w:val="Default"/>
        <w:spacing w:line="480" w:lineRule="auto"/>
        <w:ind w:firstLine="720"/>
        <w:jc w:val="both"/>
        <w:rPr>
          <w:rFonts w:ascii="Times New Roman" w:hAnsi="Times New Roman" w:cs="Times New Roman"/>
          <w:color w:val="000000" w:themeColor="text1"/>
          <w:lang w:eastAsia="zh-CN"/>
        </w:rPr>
      </w:pPr>
      <w:r w:rsidRPr="00CF5FF8">
        <w:rPr>
          <w:rFonts w:ascii="Times New Roman" w:hAnsi="Times New Roman" w:cs="Times New Roman"/>
          <w:color w:val="000000" w:themeColor="text1"/>
          <w:lang w:eastAsia="zh-CN"/>
        </w:rPr>
        <w:t xml:space="preserve">The protection of foods </w:t>
      </w:r>
      <w:r w:rsidR="003326CC" w:rsidRPr="00CF5FF8">
        <w:rPr>
          <w:rFonts w:ascii="Times New Roman" w:hAnsi="Times New Roman" w:cs="Times New Roman"/>
          <w:color w:val="000000" w:themeColor="text1"/>
          <w:lang w:eastAsia="zh-CN"/>
        </w:rPr>
        <w:t>from</w:t>
      </w:r>
      <w:r w:rsidRPr="00CF5FF8">
        <w:rPr>
          <w:rFonts w:ascii="Times New Roman" w:hAnsi="Times New Roman" w:cs="Times New Roman"/>
          <w:color w:val="000000" w:themeColor="text1"/>
          <w:lang w:eastAsia="zh-CN"/>
        </w:rPr>
        <w:t xml:space="preserve"> oxidation is crucial </w:t>
      </w:r>
      <w:r w:rsidR="00073F3B" w:rsidRPr="00CF5FF8">
        <w:rPr>
          <w:rFonts w:ascii="Times New Roman" w:hAnsi="Times New Roman" w:cs="Times New Roman"/>
          <w:color w:val="000000" w:themeColor="text1"/>
          <w:lang w:eastAsia="zh-CN"/>
        </w:rPr>
        <w:t xml:space="preserve">towards </w:t>
      </w:r>
      <w:r w:rsidRPr="00CF5FF8">
        <w:rPr>
          <w:rFonts w:ascii="Times New Roman" w:hAnsi="Times New Roman" w:cs="Times New Roman"/>
          <w:color w:val="000000" w:themeColor="text1"/>
          <w:lang w:eastAsia="zh-CN"/>
        </w:rPr>
        <w:t xml:space="preserve">the </w:t>
      </w:r>
      <w:r w:rsidR="00073F3B" w:rsidRPr="00CF5FF8">
        <w:rPr>
          <w:rFonts w:ascii="Times New Roman" w:hAnsi="Times New Roman" w:cs="Times New Roman"/>
          <w:color w:val="000000" w:themeColor="text1"/>
          <w:lang w:eastAsia="zh-CN"/>
        </w:rPr>
        <w:t xml:space="preserve">increase </w:t>
      </w:r>
      <w:r w:rsidR="00497194" w:rsidRPr="00CF5FF8">
        <w:rPr>
          <w:rFonts w:ascii="Times New Roman" w:hAnsi="Times New Roman" w:cs="Times New Roman"/>
          <w:color w:val="000000" w:themeColor="text1"/>
          <w:lang w:eastAsia="zh-CN"/>
        </w:rPr>
        <w:t>of</w:t>
      </w:r>
      <w:r w:rsidRPr="00CF5FF8">
        <w:rPr>
          <w:rFonts w:ascii="Times New Roman" w:hAnsi="Times New Roman" w:cs="Times New Roman"/>
          <w:color w:val="000000" w:themeColor="text1"/>
          <w:lang w:eastAsia="zh-CN"/>
        </w:rPr>
        <w:t xml:space="preserve"> the</w:t>
      </w:r>
      <w:r w:rsidR="00073F3B" w:rsidRPr="00CF5FF8">
        <w:rPr>
          <w:rFonts w:ascii="Times New Roman" w:hAnsi="Times New Roman" w:cs="Times New Roman"/>
          <w:color w:val="000000" w:themeColor="text1"/>
          <w:lang w:eastAsia="zh-CN"/>
        </w:rPr>
        <w:t>ir</w:t>
      </w:r>
      <w:r w:rsidRPr="00CF5FF8">
        <w:rPr>
          <w:rFonts w:ascii="Times New Roman" w:hAnsi="Times New Roman" w:cs="Times New Roman"/>
          <w:color w:val="000000" w:themeColor="text1"/>
          <w:lang w:eastAsia="zh-CN"/>
        </w:rPr>
        <w:t xml:space="preserve"> s</w:t>
      </w:r>
      <w:r w:rsidR="002B6372" w:rsidRPr="00CF5FF8">
        <w:rPr>
          <w:rFonts w:ascii="Times New Roman" w:hAnsi="Times New Roman" w:cs="Times New Roman"/>
          <w:color w:val="000000" w:themeColor="text1"/>
          <w:lang w:eastAsia="zh-CN"/>
        </w:rPr>
        <w:t>h</w:t>
      </w:r>
      <w:r w:rsidRPr="00CF5FF8">
        <w:rPr>
          <w:rFonts w:ascii="Times New Roman" w:hAnsi="Times New Roman" w:cs="Times New Roman"/>
          <w:color w:val="000000" w:themeColor="text1"/>
          <w:lang w:eastAsia="zh-CN"/>
        </w:rPr>
        <w:t xml:space="preserve">elf-life. </w:t>
      </w:r>
      <w:r w:rsidR="0016769C" w:rsidRPr="00CF5FF8">
        <w:rPr>
          <w:rFonts w:ascii="Times New Roman" w:hAnsi="Times New Roman" w:cs="Times New Roman"/>
          <w:color w:val="000000" w:themeColor="text1"/>
          <w:lang w:eastAsia="zh-CN"/>
        </w:rPr>
        <w:t>Chitosan</w:t>
      </w:r>
      <w:r w:rsidRPr="00CF5FF8">
        <w:rPr>
          <w:rFonts w:ascii="Times New Roman" w:hAnsi="Times New Roman" w:cs="Times New Roman"/>
          <w:color w:val="000000" w:themeColor="text1"/>
          <w:lang w:eastAsia="zh-CN"/>
        </w:rPr>
        <w:t xml:space="preserve"> is characterized by low antioxidant activity</w:t>
      </w:r>
      <w:r w:rsidR="00073F3B" w:rsidRPr="00CF5FF8">
        <w:rPr>
          <w:rFonts w:ascii="Times New Roman" w:hAnsi="Times New Roman" w:cs="Times New Roman"/>
          <w:color w:val="000000" w:themeColor="text1"/>
          <w:lang w:eastAsia="zh-CN"/>
        </w:rPr>
        <w:t xml:space="preserve">; this </w:t>
      </w:r>
      <w:r w:rsidRPr="00CF5FF8">
        <w:rPr>
          <w:rFonts w:ascii="Times New Roman" w:hAnsi="Times New Roman" w:cs="Times New Roman"/>
          <w:color w:val="000000" w:themeColor="text1"/>
          <w:lang w:eastAsia="zh-CN"/>
        </w:rPr>
        <w:t xml:space="preserve">can be </w:t>
      </w:r>
      <w:r w:rsidR="00143064" w:rsidRPr="00CF5FF8">
        <w:rPr>
          <w:rFonts w:ascii="Times New Roman" w:hAnsi="Times New Roman" w:cs="Times New Roman"/>
          <w:color w:val="000000" w:themeColor="text1"/>
          <w:lang w:eastAsia="zh-CN"/>
        </w:rPr>
        <w:t>overcome</w:t>
      </w:r>
      <w:r w:rsidRPr="00CF5FF8">
        <w:rPr>
          <w:rFonts w:ascii="Times New Roman" w:hAnsi="Times New Roman" w:cs="Times New Roman"/>
          <w:color w:val="000000" w:themeColor="text1"/>
          <w:lang w:eastAsia="zh-CN"/>
        </w:rPr>
        <w:t xml:space="preserve"> by the introduction of pure antioxidant compounds or </w:t>
      </w:r>
      <w:r w:rsidR="003326CC" w:rsidRPr="00CF5FF8">
        <w:rPr>
          <w:rFonts w:ascii="Times New Roman" w:hAnsi="Times New Roman" w:cs="Times New Roman"/>
          <w:color w:val="000000" w:themeColor="text1"/>
          <w:lang w:eastAsia="zh-CN"/>
        </w:rPr>
        <w:t xml:space="preserve">extracts </w:t>
      </w:r>
      <w:r w:rsidRPr="00CF5FF8">
        <w:rPr>
          <w:rFonts w:ascii="Times New Roman" w:hAnsi="Times New Roman" w:cs="Times New Roman"/>
          <w:color w:val="000000" w:themeColor="text1"/>
          <w:lang w:eastAsia="zh-CN"/>
        </w:rPr>
        <w:t>rich in bioactive compounds</w:t>
      </w:r>
      <w:r w:rsidR="00073F3B" w:rsidRPr="00CF5FF8">
        <w:rPr>
          <w:rFonts w:ascii="Times New Roman" w:hAnsi="Times New Roman" w:cs="Times New Roman"/>
          <w:color w:val="000000" w:themeColor="text1"/>
          <w:lang w:eastAsia="zh-CN"/>
        </w:rPr>
        <w:t>,</w:t>
      </w:r>
      <w:r w:rsidR="00651CA9" w:rsidRPr="00CF5FF8">
        <w:rPr>
          <w:rFonts w:ascii="Times New Roman" w:hAnsi="Times New Roman" w:cs="Times New Roman"/>
          <w:color w:val="000000" w:themeColor="text1"/>
          <w:lang w:eastAsia="zh-CN"/>
        </w:rPr>
        <w:t xml:space="preserve"> in the film matrix</w:t>
      </w:r>
      <w:r w:rsidR="00497194" w:rsidRPr="00CF5FF8">
        <w:rPr>
          <w:rFonts w:ascii="Times New Roman" w:hAnsi="Times New Roman" w:cs="Times New Roman"/>
          <w:color w:val="000000" w:themeColor="text1"/>
          <w:lang w:eastAsia="zh-CN"/>
        </w:rPr>
        <w:t xml:space="preserve">. </w:t>
      </w:r>
      <w:r w:rsidR="00716E06" w:rsidRPr="00CF5FF8">
        <w:rPr>
          <w:rFonts w:ascii="Times New Roman" w:hAnsi="Times New Roman" w:cs="Times New Roman"/>
          <w:color w:val="000000" w:themeColor="text1"/>
          <w:lang w:eastAsia="zh-CN"/>
        </w:rPr>
        <w:t xml:space="preserve">In this view, </w:t>
      </w:r>
      <w:r w:rsidR="00C249C4" w:rsidRPr="00CF5FF8">
        <w:rPr>
          <w:rFonts w:ascii="Times New Roman" w:hAnsi="Times New Roman" w:cs="Times New Roman"/>
          <w:color w:val="000000" w:themeColor="text1"/>
          <w:lang w:eastAsia="zh-CN"/>
        </w:rPr>
        <w:t xml:space="preserve">Cornelian </w:t>
      </w:r>
      <w:r w:rsidR="003C08F4" w:rsidRPr="00CF5FF8">
        <w:rPr>
          <w:rFonts w:ascii="Times New Roman" w:hAnsi="Times New Roman" w:cs="Times New Roman"/>
          <w:color w:val="000000" w:themeColor="text1"/>
          <w:lang w:eastAsia="zh-CN"/>
        </w:rPr>
        <w:t>cherry</w:t>
      </w:r>
      <w:r w:rsidR="00EC26D8" w:rsidRPr="00CF5FF8">
        <w:rPr>
          <w:rFonts w:ascii="Times New Roman" w:hAnsi="Times New Roman" w:cs="Times New Roman"/>
          <w:color w:val="000000" w:themeColor="text1"/>
          <w:lang w:eastAsia="zh-CN"/>
        </w:rPr>
        <w:t xml:space="preserve"> (</w:t>
      </w:r>
      <w:proofErr w:type="spellStart"/>
      <w:r w:rsidR="00EC26D8" w:rsidRPr="00CF5FF8">
        <w:rPr>
          <w:rFonts w:ascii="Times New Roman" w:hAnsi="Times New Roman" w:cs="Times New Roman"/>
          <w:i/>
          <w:iCs/>
          <w:color w:val="000000" w:themeColor="text1"/>
          <w:lang w:eastAsia="zh-CN"/>
        </w:rPr>
        <w:t>Cornus</w:t>
      </w:r>
      <w:proofErr w:type="spellEnd"/>
      <w:r w:rsidR="00EC26D8" w:rsidRPr="00CF5FF8">
        <w:rPr>
          <w:rFonts w:ascii="Times New Roman" w:hAnsi="Times New Roman" w:cs="Times New Roman"/>
          <w:i/>
          <w:iCs/>
          <w:color w:val="000000" w:themeColor="text1"/>
          <w:lang w:eastAsia="zh-CN"/>
        </w:rPr>
        <w:t xml:space="preserve"> mas </w:t>
      </w:r>
      <w:r w:rsidR="00EC26D8" w:rsidRPr="00CF5FF8">
        <w:rPr>
          <w:rFonts w:ascii="Times New Roman" w:hAnsi="Times New Roman" w:cs="Times New Roman"/>
          <w:color w:val="000000" w:themeColor="text1"/>
          <w:lang w:eastAsia="zh-CN"/>
        </w:rPr>
        <w:t>L.)</w:t>
      </w:r>
      <w:r w:rsidR="00073F3B" w:rsidRPr="00CF5FF8">
        <w:rPr>
          <w:rFonts w:ascii="Times New Roman" w:hAnsi="Times New Roman" w:cs="Times New Roman"/>
          <w:color w:val="000000" w:themeColor="text1"/>
          <w:lang w:eastAsia="zh-CN"/>
        </w:rPr>
        <w:t>,</w:t>
      </w:r>
      <w:r w:rsidR="00C249C4" w:rsidRPr="00CF5FF8">
        <w:rPr>
          <w:rFonts w:ascii="Times New Roman" w:hAnsi="Times New Roman" w:cs="Times New Roman"/>
          <w:color w:val="000000" w:themeColor="text1"/>
          <w:lang w:eastAsia="zh-CN"/>
        </w:rPr>
        <w:t xml:space="preserve"> </w:t>
      </w:r>
      <w:r w:rsidR="002C72C4" w:rsidRPr="00CF5FF8">
        <w:rPr>
          <w:rFonts w:ascii="Times New Roman" w:hAnsi="Times New Roman" w:cs="Times New Roman"/>
          <w:color w:val="000000" w:themeColor="text1"/>
          <w:lang w:eastAsia="zh-CN"/>
        </w:rPr>
        <w:t>a tradition</w:t>
      </w:r>
      <w:r w:rsidR="00106A02" w:rsidRPr="00CF5FF8">
        <w:rPr>
          <w:rFonts w:ascii="Times New Roman" w:hAnsi="Times New Roman" w:cs="Times New Roman"/>
          <w:color w:val="000000" w:themeColor="text1"/>
          <w:lang w:eastAsia="zh-CN"/>
        </w:rPr>
        <w:t>al</w:t>
      </w:r>
      <w:r w:rsidR="002C72C4" w:rsidRPr="00CF5FF8">
        <w:rPr>
          <w:rFonts w:ascii="Times New Roman" w:hAnsi="Times New Roman" w:cs="Times New Roman"/>
          <w:color w:val="000000" w:themeColor="text1"/>
          <w:lang w:eastAsia="zh-CN"/>
        </w:rPr>
        <w:t xml:space="preserve"> red medical fruit of </w:t>
      </w:r>
      <w:r w:rsidR="00073F3B" w:rsidRPr="00CF5FF8">
        <w:rPr>
          <w:rFonts w:ascii="Times New Roman" w:hAnsi="Times New Roman" w:cs="Times New Roman"/>
          <w:color w:val="000000" w:themeColor="text1"/>
          <w:lang w:eastAsia="zh-CN"/>
        </w:rPr>
        <w:t xml:space="preserve">the </w:t>
      </w:r>
      <w:r w:rsidR="006966F0" w:rsidRPr="00CF5FF8">
        <w:rPr>
          <w:rFonts w:ascii="Times New Roman" w:hAnsi="Times New Roman" w:cs="Times New Roman"/>
          <w:color w:val="000000" w:themeColor="text1"/>
          <w:lang w:eastAsia="zh-CN"/>
        </w:rPr>
        <w:t>Mediterranean</w:t>
      </w:r>
      <w:r w:rsidR="002C72C4" w:rsidRPr="00CF5FF8">
        <w:rPr>
          <w:rFonts w:ascii="Times New Roman" w:hAnsi="Times New Roman" w:cs="Times New Roman"/>
          <w:color w:val="000000" w:themeColor="text1"/>
          <w:lang w:eastAsia="zh-CN"/>
        </w:rPr>
        <w:t xml:space="preserve"> area, is a goo</w:t>
      </w:r>
      <w:r w:rsidR="00253459" w:rsidRPr="00CF5FF8">
        <w:rPr>
          <w:rFonts w:ascii="Times New Roman" w:hAnsi="Times New Roman" w:cs="Times New Roman"/>
          <w:color w:val="000000" w:themeColor="text1"/>
          <w:lang w:eastAsia="zh-CN"/>
        </w:rPr>
        <w:t xml:space="preserve">d </w:t>
      </w:r>
      <w:r w:rsidR="002C72C4" w:rsidRPr="00CF5FF8">
        <w:rPr>
          <w:rFonts w:ascii="Times New Roman" w:hAnsi="Times New Roman" w:cs="Times New Roman"/>
          <w:color w:val="000000" w:themeColor="text1"/>
          <w:lang w:eastAsia="zh-CN"/>
        </w:rPr>
        <w:t xml:space="preserve">source of different </w:t>
      </w:r>
      <w:r w:rsidR="00253459" w:rsidRPr="00CF5FF8">
        <w:rPr>
          <w:rFonts w:ascii="Times New Roman" w:hAnsi="Times New Roman" w:cs="Times New Roman"/>
          <w:color w:val="000000" w:themeColor="text1"/>
          <w:lang w:eastAsia="zh-CN"/>
        </w:rPr>
        <w:t>bioactive compounds</w:t>
      </w:r>
      <w:r w:rsidR="00073F3B" w:rsidRPr="00CF5FF8">
        <w:rPr>
          <w:rFonts w:ascii="Times New Roman" w:hAnsi="Times New Roman" w:cs="Times New Roman"/>
          <w:color w:val="000000" w:themeColor="text1"/>
          <w:lang w:eastAsia="zh-CN"/>
        </w:rPr>
        <w:t>,</w:t>
      </w:r>
      <w:r w:rsidR="00253459" w:rsidRPr="00CF5FF8">
        <w:rPr>
          <w:rFonts w:ascii="Times New Roman" w:hAnsi="Times New Roman" w:cs="Times New Roman"/>
          <w:color w:val="000000" w:themeColor="text1"/>
          <w:lang w:eastAsia="zh-CN"/>
        </w:rPr>
        <w:t xml:space="preserve"> </w:t>
      </w:r>
      <w:r w:rsidR="00073F3B" w:rsidRPr="00CF5FF8">
        <w:rPr>
          <w:rFonts w:ascii="Times New Roman" w:hAnsi="Times New Roman" w:cs="Times New Roman"/>
          <w:color w:val="000000" w:themeColor="text1"/>
          <w:lang w:eastAsia="zh-CN"/>
        </w:rPr>
        <w:t>e.g.</w:t>
      </w:r>
      <w:r w:rsidR="00253459" w:rsidRPr="00CF5FF8">
        <w:rPr>
          <w:rFonts w:ascii="Times New Roman" w:hAnsi="Times New Roman" w:cs="Times New Roman"/>
          <w:color w:val="000000" w:themeColor="text1"/>
          <w:lang w:eastAsia="zh-CN"/>
        </w:rPr>
        <w:t xml:space="preserve"> </w:t>
      </w:r>
      <w:proofErr w:type="spellStart"/>
      <w:r w:rsidR="00253459" w:rsidRPr="00CF5FF8">
        <w:rPr>
          <w:rFonts w:ascii="Times New Roman" w:hAnsi="Times New Roman" w:cs="Times New Roman"/>
          <w:color w:val="000000" w:themeColor="text1"/>
          <w:lang w:eastAsia="zh-CN"/>
        </w:rPr>
        <w:t>anthocyanins</w:t>
      </w:r>
      <w:proofErr w:type="spellEnd"/>
      <w:r w:rsidR="00253459" w:rsidRPr="00CF5FF8">
        <w:rPr>
          <w:rFonts w:ascii="Times New Roman" w:hAnsi="Times New Roman" w:cs="Times New Roman"/>
          <w:color w:val="000000" w:themeColor="text1"/>
          <w:lang w:eastAsia="zh-CN"/>
        </w:rPr>
        <w:t xml:space="preserve">, phenolic compounds, </w:t>
      </w:r>
      <w:proofErr w:type="spellStart"/>
      <w:r w:rsidR="00253459" w:rsidRPr="00CF5FF8">
        <w:rPr>
          <w:rFonts w:ascii="Times New Roman" w:hAnsi="Times New Roman" w:cs="Times New Roman"/>
          <w:color w:val="000000" w:themeColor="text1"/>
          <w:lang w:eastAsia="zh-CN"/>
        </w:rPr>
        <w:t>iridoids</w:t>
      </w:r>
      <w:proofErr w:type="spellEnd"/>
      <w:r w:rsidR="00253459" w:rsidRPr="00CF5FF8">
        <w:rPr>
          <w:rFonts w:ascii="Times New Roman" w:hAnsi="Times New Roman" w:cs="Times New Roman"/>
          <w:color w:val="000000" w:themeColor="text1"/>
          <w:lang w:eastAsia="zh-CN"/>
        </w:rPr>
        <w:t xml:space="preserve"> and organic acids. </w:t>
      </w:r>
      <w:r w:rsidR="00073F3B" w:rsidRPr="00CF5FF8">
        <w:rPr>
          <w:rFonts w:ascii="Times New Roman" w:hAnsi="Times New Roman" w:cs="Times New Roman"/>
          <w:color w:val="000000" w:themeColor="text1"/>
          <w:lang w:eastAsia="zh-CN"/>
        </w:rPr>
        <w:t xml:space="preserve">Mainly three </w:t>
      </w:r>
      <w:r w:rsidR="00253459" w:rsidRPr="00CF5FF8">
        <w:rPr>
          <w:rFonts w:ascii="Times New Roman" w:hAnsi="Times New Roman" w:cs="Times New Roman"/>
          <w:color w:val="000000" w:themeColor="text1"/>
          <w:lang w:eastAsia="zh-CN"/>
        </w:rPr>
        <w:t xml:space="preserve">organic acids, </w:t>
      </w:r>
      <w:r w:rsidR="00073F3B" w:rsidRPr="00CF5FF8">
        <w:rPr>
          <w:rFonts w:ascii="Times New Roman" w:hAnsi="Times New Roman" w:cs="Times New Roman"/>
          <w:color w:val="000000" w:themeColor="text1"/>
          <w:lang w:eastAsia="zh-CN"/>
        </w:rPr>
        <w:t xml:space="preserve">namely </w:t>
      </w:r>
      <w:r w:rsidR="00253459" w:rsidRPr="00CF5FF8">
        <w:rPr>
          <w:rFonts w:ascii="Times New Roman" w:hAnsi="Times New Roman" w:cs="Times New Roman"/>
          <w:color w:val="000000" w:themeColor="text1"/>
          <w:lang w:eastAsia="zh-CN"/>
        </w:rPr>
        <w:t>citric, maleic</w:t>
      </w:r>
      <w:r w:rsidR="00EC26D8" w:rsidRPr="00CF5FF8">
        <w:rPr>
          <w:rFonts w:ascii="Times New Roman" w:hAnsi="Times New Roman" w:cs="Times New Roman"/>
          <w:color w:val="000000" w:themeColor="text1"/>
          <w:lang w:eastAsia="zh-CN"/>
        </w:rPr>
        <w:t xml:space="preserve"> and</w:t>
      </w:r>
      <w:r w:rsidR="00253459" w:rsidRPr="00CF5FF8">
        <w:rPr>
          <w:rFonts w:ascii="Times New Roman" w:hAnsi="Times New Roman" w:cs="Times New Roman"/>
          <w:color w:val="000000" w:themeColor="text1"/>
          <w:lang w:eastAsia="zh-CN"/>
        </w:rPr>
        <w:t xml:space="preserve"> tartaric</w:t>
      </w:r>
      <w:r w:rsidR="009754E1" w:rsidRPr="00CF5FF8">
        <w:rPr>
          <w:rFonts w:ascii="Times New Roman" w:hAnsi="Times New Roman" w:cs="Times New Roman"/>
          <w:color w:val="000000" w:themeColor="text1"/>
          <w:lang w:eastAsia="zh-CN"/>
        </w:rPr>
        <w:t xml:space="preserve"> </w:t>
      </w:r>
      <w:r w:rsidR="00253459" w:rsidRPr="00CF5FF8">
        <w:rPr>
          <w:rFonts w:ascii="Times New Roman" w:hAnsi="Times New Roman" w:cs="Times New Roman"/>
          <w:color w:val="000000" w:themeColor="text1"/>
          <w:lang w:eastAsia="zh-CN"/>
        </w:rPr>
        <w:t>acid</w:t>
      </w:r>
      <w:r w:rsidR="0064206D" w:rsidRPr="00CF5FF8">
        <w:rPr>
          <w:rFonts w:ascii="Times New Roman" w:hAnsi="Times New Roman" w:cs="Times New Roman"/>
          <w:color w:val="000000" w:themeColor="text1"/>
          <w:lang w:eastAsia="zh-CN"/>
        </w:rPr>
        <w:t>s</w:t>
      </w:r>
      <w:r w:rsidR="00073F3B" w:rsidRPr="00CF5FF8">
        <w:rPr>
          <w:rFonts w:ascii="Times New Roman" w:hAnsi="Times New Roman" w:cs="Times New Roman"/>
          <w:color w:val="000000" w:themeColor="text1"/>
          <w:lang w:eastAsia="zh-CN"/>
        </w:rPr>
        <w:t>,</w:t>
      </w:r>
      <w:r w:rsidR="00253459" w:rsidRPr="00CF5FF8">
        <w:rPr>
          <w:rFonts w:ascii="Times New Roman" w:hAnsi="Times New Roman" w:cs="Times New Roman"/>
          <w:color w:val="000000" w:themeColor="text1"/>
          <w:lang w:eastAsia="zh-CN"/>
        </w:rPr>
        <w:t xml:space="preserve"> </w:t>
      </w:r>
      <w:r w:rsidR="00073F3B" w:rsidRPr="00CF5FF8">
        <w:rPr>
          <w:rFonts w:ascii="Times New Roman" w:hAnsi="Times New Roman" w:cs="Times New Roman"/>
          <w:color w:val="000000" w:themeColor="text1"/>
          <w:lang w:eastAsia="zh-CN"/>
        </w:rPr>
        <w:t>have been</w:t>
      </w:r>
      <w:r w:rsidR="00253459" w:rsidRPr="00CF5FF8">
        <w:rPr>
          <w:rFonts w:ascii="Times New Roman" w:hAnsi="Times New Roman" w:cs="Times New Roman"/>
          <w:color w:val="000000" w:themeColor="text1"/>
          <w:lang w:eastAsia="zh-CN"/>
        </w:rPr>
        <w:t xml:space="preserve"> identified </w:t>
      </w:r>
      <w:r w:rsidR="00073F3B" w:rsidRPr="00CF5FF8">
        <w:rPr>
          <w:rFonts w:ascii="Times New Roman" w:hAnsi="Times New Roman" w:cs="Times New Roman"/>
          <w:color w:val="000000" w:themeColor="text1"/>
          <w:lang w:eastAsia="zh-CN"/>
        </w:rPr>
        <w:t xml:space="preserve">in Cornelian cherries </w:t>
      </w:r>
      <w:r w:rsidR="00253459" w:rsidRPr="00CF5FF8">
        <w:rPr>
          <w:rFonts w:ascii="Times New Roman" w:hAnsi="Times New Roman" w:cs="Times New Roman"/>
          <w:color w:val="000000" w:themeColor="text1"/>
          <w:lang w:eastAsia="zh-CN"/>
        </w:rPr>
        <w:t>and their concentration depends on the genotype of the fruit</w:t>
      </w:r>
      <w:r w:rsidR="006F5021" w:rsidRPr="00CF5FF8">
        <w:rPr>
          <w:rFonts w:ascii="Times New Roman" w:hAnsi="Times New Roman" w:cs="Times New Roman"/>
          <w:color w:val="000000" w:themeColor="text1"/>
          <w:lang w:eastAsia="zh-CN"/>
        </w:rPr>
        <w:t xml:space="preserve"> </w:t>
      </w:r>
      <w:r w:rsidR="009754E1" w:rsidRPr="00CF5FF8">
        <w:rPr>
          <w:rFonts w:ascii="Times New Roman" w:hAnsi="Times New Roman" w:cs="Times New Roman"/>
          <w:color w:val="000000" w:themeColor="text1"/>
          <w:lang w:eastAsia="zh-CN"/>
        </w:rPr>
        <w:fldChar w:fldCharType="begin" w:fldLock="1"/>
      </w:r>
      <w:r w:rsidR="00EA6E66" w:rsidRPr="00CF5FF8">
        <w:rPr>
          <w:rFonts w:ascii="Times New Roman" w:hAnsi="Times New Roman" w:cs="Times New Roman"/>
          <w:color w:val="000000" w:themeColor="text1"/>
          <w:lang w:eastAsia="zh-CN"/>
        </w:rPr>
        <w:instrText>ADDIN CSL_CITATION {"citationItems":[{"id":"ITEM-1","itemData":{"DOI":"10.1007/s11130-018-0663-4","ISSN":"15739104","PMID":"29671173","abstract":"Interest in new sources of anti-inflammatory and antioxidant compounds has recently become a major research issue, with the cornelian cherry (Cornus mas L.) receiving particular attention for its significant amounts of phenolic compounds and vitamins, which exhibit a wide range of biological and pharmacological properties. This study was aimed at increasing knowledge regarding the cornelian cherry in Italy through the analysis of biologically active substances in the locally available genotype “Chieri”. Spectrophotometric methods were applied to evaluate antioxidant activity, total anthocyanin content and total polyphenolic content. Identification and quantification of the main phytochemical compounds (polyphenols, monoterpenes, organic acids and vitamin C) was performed via high performance liquid chromatography coupled to a diode array detector. C. mas extracts showed high levels of total soluble solids and low acidity. High amounts of phenolic secondary metabolites were observed, with particular reference to anthocyanins (134.71 mgC3G/100 gFW), which confer remarkable nutraceutical properties to the analysed samples. These results highlight the potential of C. mas fruits as a good source of natural antioxidants, suggesting their use as a functional food. Future studies should focus on identifying other specific phytochemical compounds and the genetic traits of local varieties in order to improve cornelian cherry cultivars for food and medicine production.","author":[{"dropping-particle":"","family":"Biaggi","given":"Marta","non-dropping-particle":"De","parse-names":false,"suffix":""},{"dropping-particle":"","family":"Donno","given":"Dario","non-dropping-particle":"","parse-names":false,"suffix":""},{"dropping-particle":"","family":"Mellano","given":"Maria Gabriella","non-dropping-particle":"","parse-names":false,"suffix":""},{"dropping-particle":"","family":"Riondato","given":"Isidoro","non-dropping-particle":"","parse-names":false,"suffix":""},{"dropping-particle":"","family":"Rakotoniaina","given":"Ernest N.","non-dropping-particle":"","parse-names":false,"suffix":""},{"dropping-particle":"","family":"Beccaro","given":"Gabriele L.","non-dropping-particle":"","parse-names":false,"suffix":""}],"container-title":"Plant Foods for Human Nutrition","id":"ITEM-1","issue":"2","issued":{"date-parts":[["2018"]]},"page":"89-94","publisher":"Plant Foods for Human Nutrition","title":"Cornus mas (L.) Fruit as a Potential Source of Natural Health-Promoting Compounds: Physico-Chemical Characterisation of Bioactive Components","type":"article-journal","volume":"73"},"uris":["http://www.mendeley.com/documents/?uuid=65df1fcd-913e-46d2-9113-a80154355eac"]},{"id":"ITEM-2","itemData":{"DOI":"10.1007/s10722-023-01578-9","ISBN":"1072202301","ISSN":"15735109","abstract":"It is of great importance that people eat healthy in order to reduce the negative effects of ecological changes and technological developments in the world. Therefore, the interest in fruits, which are rich in biochemical contents, is increasing day by day. Among these fruit types, cornelian cherry has an important potential. In this study, antioxidant, total monomeric anthocyanin, phenolic compounds, organic acids and vitamin C contents of fruits belonging to 25 cornelian cherry genotypes were determined. Principal component and cluster analyzes were performed to determine the correlation between compounds. In the study, when the organic acid content of the fruits was examined, it was seen that tartaric acid and citric acid followed this acid with the highest malic acid content. It was determined that ellagic acid, catechin and chlorogenic acid, which are specific phenolics, are generally higher than other phenolic compounds. Total anthocyanin content showed great variation between genotypes and ranged from 3.79 µg cy-3-glu/g (14BL06) to 77.65 µg cy-3-glu/g. TEAC values were determined between 4.14 and 11.03 µmol TE/g and FRAP values are between 3.37 and 10.50 µmol TE/g. According to principal component analysis, the correlation between total antioxidant, total phenolic and total anthocyanins was 94.70%. While the correlation between phenolic compounds was determined as 42.40%, it was determined that the correlation between organic acids was 59%. As a result, it has been revealed that cornelian cherry gene sources are rich in biochemical contents and can be used effectively in functional foods.","author":[{"dropping-particle":"","family":"Taş","given":"Akgül","non-dropping-particle":"","parse-names":false,"suffix":""},{"dropping-particle":"","family":"Gundogdu","given":"Muttalip","non-dropping-particle":"","parse-names":false,"suffix":""}],"container-title":"Genetic Resources and Crop Evolution","id":"ITEM-2","issue":"Tüi̇K 2016","issued":{"date-parts":[["2023"]]},"publisher":"Springer Netherlands","title":"Physiological characterization of wild cornelian cherry genotypes in terms of phenolic compounds, organic acids and antioxidants","type":"article-journal"},"uris":["http://www.mendeley.com/documents/?uuid=60c3757a-6762-4df0-843d-f4cf1d084365"]}],"mendeley":{"formattedCitation":"(De Biaggi et al., 2018; Taş &amp; Gundogdu, 2023)","plainTextFormattedCitation":"(De Biaggi et al., 2018; Taş &amp; Gundogdu, 2023)","previouslyFormattedCitation":"(De Biaggi et al., 2018; Taş &amp; Gundogdu, 2023)"},"properties":{"noteIndex":0},"schema":"https://github.com/citation-style-language/schema/raw/master/csl-citation.json"}</w:instrText>
      </w:r>
      <w:r w:rsidR="009754E1" w:rsidRPr="00CF5FF8">
        <w:rPr>
          <w:rFonts w:ascii="Times New Roman" w:hAnsi="Times New Roman" w:cs="Times New Roman"/>
          <w:color w:val="000000" w:themeColor="text1"/>
          <w:lang w:eastAsia="zh-CN"/>
        </w:rPr>
        <w:fldChar w:fldCharType="separate"/>
      </w:r>
      <w:r w:rsidR="00EA6E66" w:rsidRPr="00CF5FF8">
        <w:rPr>
          <w:rFonts w:ascii="Times New Roman" w:hAnsi="Times New Roman" w:cs="Times New Roman"/>
          <w:noProof/>
          <w:color w:val="000000" w:themeColor="text1"/>
          <w:lang w:eastAsia="zh-CN"/>
        </w:rPr>
        <w:t>(De Biaggi</w:t>
      </w:r>
      <w:r w:rsidR="00AC010B" w:rsidRPr="00CF5FF8">
        <w:rPr>
          <w:rFonts w:ascii="Times New Roman" w:hAnsi="Times New Roman" w:cs="Times New Roman"/>
          <w:noProof/>
          <w:color w:val="000000" w:themeColor="text1"/>
          <w:lang w:eastAsia="zh-CN"/>
        </w:rPr>
        <w:t xml:space="preserve"> et al., </w:t>
      </w:r>
      <w:r w:rsidR="00EA6E66" w:rsidRPr="00CF5FF8">
        <w:rPr>
          <w:rFonts w:ascii="Times New Roman" w:hAnsi="Times New Roman" w:cs="Times New Roman"/>
          <w:noProof/>
          <w:color w:val="000000" w:themeColor="text1"/>
          <w:lang w:eastAsia="zh-CN"/>
        </w:rPr>
        <w:t>2018; Taş &amp; Gundogdu, 2023)</w:t>
      </w:r>
      <w:r w:rsidR="009754E1" w:rsidRPr="00CF5FF8">
        <w:rPr>
          <w:rFonts w:ascii="Times New Roman" w:hAnsi="Times New Roman" w:cs="Times New Roman"/>
          <w:color w:val="000000" w:themeColor="text1"/>
          <w:lang w:eastAsia="zh-CN"/>
        </w:rPr>
        <w:fldChar w:fldCharType="end"/>
      </w:r>
      <w:r w:rsidR="009754E1" w:rsidRPr="00CF5FF8">
        <w:rPr>
          <w:rFonts w:ascii="Times New Roman" w:hAnsi="Times New Roman" w:cs="Times New Roman"/>
          <w:color w:val="000000" w:themeColor="text1"/>
          <w:lang w:eastAsia="zh-CN"/>
        </w:rPr>
        <w:t>.</w:t>
      </w:r>
      <w:r w:rsidR="0083084E" w:rsidRPr="00CF5FF8" w:rsidDel="0083084E">
        <w:rPr>
          <w:rFonts w:ascii="Times New Roman" w:hAnsi="Times New Roman" w:cs="Times New Roman"/>
          <w:color w:val="000000" w:themeColor="text1"/>
          <w:lang w:eastAsia="zh-CN"/>
        </w:rPr>
        <w:t xml:space="preserve"> </w:t>
      </w:r>
      <w:proofErr w:type="spellStart"/>
      <w:r w:rsidR="0083084E" w:rsidRPr="00CF5FF8">
        <w:rPr>
          <w:rFonts w:ascii="Times New Roman" w:hAnsi="Times New Roman" w:cs="Times New Roman"/>
          <w:color w:val="000000" w:themeColor="text1"/>
          <w:lang w:eastAsia="zh-CN"/>
        </w:rPr>
        <w:t>Anthocyanins</w:t>
      </w:r>
      <w:proofErr w:type="spellEnd"/>
      <w:r w:rsidR="00231B40" w:rsidRPr="00CF5FF8">
        <w:rPr>
          <w:rFonts w:ascii="Times New Roman" w:hAnsi="Times New Roman" w:cs="Times New Roman"/>
          <w:color w:val="000000" w:themeColor="text1"/>
          <w:lang w:eastAsia="zh-CN"/>
        </w:rPr>
        <w:t xml:space="preserve"> are natural colorants which are sensitive </w:t>
      </w:r>
      <w:r w:rsidR="000F2350" w:rsidRPr="00CF5FF8">
        <w:rPr>
          <w:rFonts w:ascii="Times New Roman" w:hAnsi="Times New Roman" w:cs="Times New Roman"/>
          <w:color w:val="000000" w:themeColor="text1"/>
          <w:lang w:eastAsia="zh-CN"/>
        </w:rPr>
        <w:t>to</w:t>
      </w:r>
      <w:r w:rsidR="00231B40" w:rsidRPr="00CF5FF8">
        <w:rPr>
          <w:rFonts w:ascii="Times New Roman" w:hAnsi="Times New Roman" w:cs="Times New Roman"/>
          <w:color w:val="000000" w:themeColor="text1"/>
          <w:lang w:eastAsia="zh-CN"/>
        </w:rPr>
        <w:t xml:space="preserve"> pH changes </w:t>
      </w:r>
      <w:r w:rsidR="00231B40" w:rsidRPr="00CF5FF8">
        <w:rPr>
          <w:rFonts w:ascii="Times New Roman" w:hAnsi="Times New Roman" w:cs="Times New Roman"/>
          <w:color w:val="000000" w:themeColor="text1"/>
          <w:lang w:eastAsia="zh-CN"/>
        </w:rPr>
        <w:fldChar w:fldCharType="begin" w:fldLock="1"/>
      </w:r>
      <w:r w:rsidR="00EA6E66" w:rsidRPr="00CF5FF8">
        <w:rPr>
          <w:rFonts w:ascii="Times New Roman" w:hAnsi="Times New Roman" w:cs="Times New Roman"/>
          <w:color w:val="000000" w:themeColor="text1"/>
          <w:lang w:eastAsia="zh-CN"/>
        </w:rPr>
        <w:instrText>ADDIN CSL_CITATION {"citationItems":[{"id":"ITEM-1","itemData":{"DOI":"10.1007/s00217-022-04099-4","ISBN":"0123456789","ISSN":"14382385","abstract":"The objective of this study was the production of green extracts from Cornelian cherry pomace and the valorization of their anthocyanin content for their potential use as food colorants. Aqueous solutions of β-cyclodextrin were used both as green extraction solvents as well as means of anthocyanins’ stabilization. The extracts were analyzed by a novel liquid chromatographic method coupled to triple quadrupole time-of-flight mass spectrometry analytical methodology (LC-QTOF-MS) to assess their anthocyanin content. FTIR spectroscopy was used to investigate possible interactions between cyclodextrin and Cornelian cherry’s anthocyanins. The stability of anthocyanins was evaluated under different pH conditions and in the presence of metal ion Fe+2. The extracts were finally evaluated as colorants in two different food systems. The results showed that the color of β-cyclodextrin extract was preserved through storage. Additionally, the combination of β-cyclodextrin extraction and storage at low temperature contributes to the development of a stable acidic non-carbonated red beverage.","author":[{"dropping-particle":"","family":"Loukri","given":"Anastasia","non-dropping-particle":"","parse-names":false,"suffix":""},{"dropping-particle":"","family":"Christaki","given":"Stamatia","non-dropping-particle":"","parse-names":false,"suffix":""},{"dropping-particle":"","family":"Kalogiouri","given":"Natasa P.","non-dropping-particle":"","parse-names":false,"suffix":""},{"dropping-particle":"","family":"Menkissoglu-Spiroudi","given":"Urania","non-dropping-particle":"","parse-names":false,"suffix":""},{"dropping-particle":"","family":"Mourtzinos","given":"Ioannis","non-dropping-particle":"","parse-names":false,"suffix":""}],"container-title":"European Food Research and Technology","id":"ITEM-1","issue":"12","issued":{"date-parts":[["2022"]]},"page":"2901-2912","publisher":"Springer Berlin Heidelberg","title":"Anthocyanin-rich extracts from Cornelian cherry pomace as a natural food colorant: a spectroscopic and LC-QTOF-MS study","type":"article-journal","volume":"248"},"uris":["http://www.mendeley.com/documents/?uuid=75a87016-6f73-4408-aba4-a0b6f1263ea8"]}],"mendeley":{"formattedCitation":"(Loukri et al., 2022)","plainTextFormattedCitation":"(Loukri et al., 2022)","previouslyFormattedCitation":"(Loukri et al., 2022)"},"properties":{"noteIndex":0},"schema":"https://github.com/citation-style-language/schema/raw/master/csl-citation.json"}</w:instrText>
      </w:r>
      <w:r w:rsidR="00231B40" w:rsidRPr="00CF5FF8">
        <w:rPr>
          <w:rFonts w:ascii="Times New Roman" w:hAnsi="Times New Roman" w:cs="Times New Roman"/>
          <w:color w:val="000000" w:themeColor="text1"/>
          <w:lang w:eastAsia="zh-CN"/>
        </w:rPr>
        <w:fldChar w:fldCharType="separate"/>
      </w:r>
      <w:r w:rsidR="00EA6E66" w:rsidRPr="00CF5FF8">
        <w:rPr>
          <w:rFonts w:ascii="Times New Roman" w:hAnsi="Times New Roman" w:cs="Times New Roman"/>
          <w:noProof/>
          <w:color w:val="000000" w:themeColor="text1"/>
          <w:lang w:eastAsia="zh-CN"/>
        </w:rPr>
        <w:t>(Loukri</w:t>
      </w:r>
      <w:r w:rsidR="00821332" w:rsidRPr="00CF5FF8">
        <w:rPr>
          <w:rFonts w:ascii="Times New Roman" w:hAnsi="Times New Roman" w:cs="Times New Roman"/>
          <w:noProof/>
          <w:color w:val="000000" w:themeColor="text1"/>
          <w:lang w:eastAsia="zh-CN"/>
        </w:rPr>
        <w:t>,</w:t>
      </w:r>
      <w:r w:rsidR="00EA6E66" w:rsidRPr="00CF5FF8">
        <w:rPr>
          <w:rFonts w:ascii="Times New Roman" w:hAnsi="Times New Roman" w:cs="Times New Roman"/>
          <w:noProof/>
          <w:color w:val="000000" w:themeColor="text1"/>
          <w:lang w:eastAsia="zh-CN"/>
        </w:rPr>
        <w:t xml:space="preserve"> </w:t>
      </w:r>
      <w:r w:rsidR="00821332" w:rsidRPr="00CF5FF8">
        <w:rPr>
          <w:rFonts w:ascii="Times New Roman" w:hAnsi="Times New Roman" w:cs="Times New Roman"/>
          <w:noProof/>
          <w:color w:val="000000" w:themeColor="text1"/>
          <w:lang w:eastAsia="zh-CN"/>
        </w:rPr>
        <w:t>Christaki, Kalogiouri, Menkissoglu-Spiroudi &amp; Mourtzinos</w:t>
      </w:r>
      <w:r w:rsidR="00EA6E66" w:rsidRPr="00CF5FF8">
        <w:rPr>
          <w:rFonts w:ascii="Times New Roman" w:hAnsi="Times New Roman" w:cs="Times New Roman"/>
          <w:noProof/>
          <w:color w:val="000000" w:themeColor="text1"/>
          <w:lang w:eastAsia="zh-CN"/>
        </w:rPr>
        <w:t>, 2022)</w:t>
      </w:r>
      <w:r w:rsidR="00231B40" w:rsidRPr="00CF5FF8">
        <w:rPr>
          <w:rFonts w:ascii="Times New Roman" w:hAnsi="Times New Roman" w:cs="Times New Roman"/>
          <w:color w:val="000000" w:themeColor="text1"/>
          <w:lang w:eastAsia="zh-CN"/>
        </w:rPr>
        <w:fldChar w:fldCharType="end"/>
      </w:r>
      <w:r w:rsidR="00231B40" w:rsidRPr="00CF5FF8">
        <w:rPr>
          <w:rFonts w:ascii="Times New Roman" w:hAnsi="Times New Roman" w:cs="Times New Roman"/>
          <w:color w:val="000000" w:themeColor="text1"/>
          <w:lang w:eastAsia="zh-CN"/>
        </w:rPr>
        <w:t xml:space="preserve">. </w:t>
      </w:r>
      <w:r w:rsidR="00EC26D8" w:rsidRPr="00CF5FF8">
        <w:rPr>
          <w:rFonts w:ascii="Times New Roman" w:hAnsi="Times New Roman" w:cs="Times New Roman"/>
          <w:color w:val="000000" w:themeColor="text1"/>
          <w:lang w:eastAsia="zh-CN"/>
        </w:rPr>
        <w:t xml:space="preserve">These flavonoids </w:t>
      </w:r>
      <w:r w:rsidR="00231B40" w:rsidRPr="00CF5FF8">
        <w:rPr>
          <w:rFonts w:ascii="Times New Roman" w:hAnsi="Times New Roman" w:cs="Times New Roman"/>
          <w:color w:val="000000" w:themeColor="text1"/>
          <w:lang w:eastAsia="zh-CN"/>
        </w:rPr>
        <w:t xml:space="preserve">can be utilized </w:t>
      </w:r>
      <w:r w:rsidR="00073F3B" w:rsidRPr="00CF5FF8">
        <w:rPr>
          <w:rFonts w:ascii="Times New Roman" w:hAnsi="Times New Roman" w:cs="Times New Roman"/>
          <w:color w:val="000000" w:themeColor="text1"/>
          <w:lang w:eastAsia="zh-CN"/>
        </w:rPr>
        <w:t xml:space="preserve">for </w:t>
      </w:r>
      <w:r w:rsidR="00231B40" w:rsidRPr="00CF5FF8">
        <w:rPr>
          <w:rFonts w:ascii="Times New Roman" w:hAnsi="Times New Roman" w:cs="Times New Roman"/>
          <w:color w:val="000000" w:themeColor="text1"/>
          <w:lang w:eastAsia="zh-CN"/>
        </w:rPr>
        <w:t>the development of active packaging material</w:t>
      </w:r>
      <w:r w:rsidR="00497194" w:rsidRPr="00CF5FF8">
        <w:rPr>
          <w:rFonts w:ascii="Times New Roman" w:hAnsi="Times New Roman" w:cs="Times New Roman"/>
          <w:color w:val="000000" w:themeColor="text1"/>
          <w:lang w:eastAsia="zh-CN"/>
        </w:rPr>
        <w:t>s</w:t>
      </w:r>
      <w:r w:rsidR="00231B40" w:rsidRPr="00CF5FF8">
        <w:rPr>
          <w:rFonts w:ascii="Times New Roman" w:hAnsi="Times New Roman" w:cs="Times New Roman"/>
          <w:color w:val="000000" w:themeColor="text1"/>
          <w:lang w:eastAsia="zh-CN"/>
        </w:rPr>
        <w:t xml:space="preserve"> due to their antioxidant activity and also </w:t>
      </w:r>
      <w:r w:rsidR="00EC26D8" w:rsidRPr="00CF5FF8">
        <w:rPr>
          <w:rFonts w:ascii="Times New Roman" w:hAnsi="Times New Roman" w:cs="Times New Roman"/>
          <w:color w:val="000000" w:themeColor="text1"/>
          <w:lang w:eastAsia="zh-CN"/>
        </w:rPr>
        <w:t>for</w:t>
      </w:r>
      <w:r w:rsidR="00231B40" w:rsidRPr="00CF5FF8">
        <w:rPr>
          <w:rFonts w:ascii="Times New Roman" w:hAnsi="Times New Roman" w:cs="Times New Roman"/>
          <w:color w:val="000000" w:themeColor="text1"/>
          <w:lang w:eastAsia="zh-CN"/>
        </w:rPr>
        <w:t xml:space="preserve"> </w:t>
      </w:r>
      <w:r w:rsidR="00073F3B" w:rsidRPr="00CF5FF8">
        <w:rPr>
          <w:rFonts w:ascii="Times New Roman" w:hAnsi="Times New Roman" w:cs="Times New Roman"/>
          <w:color w:val="000000" w:themeColor="text1"/>
          <w:lang w:eastAsia="zh-CN"/>
        </w:rPr>
        <w:t xml:space="preserve">the preparation of </w:t>
      </w:r>
      <w:r w:rsidR="00231B40" w:rsidRPr="00CF5FF8">
        <w:rPr>
          <w:rFonts w:ascii="Times New Roman" w:hAnsi="Times New Roman" w:cs="Times New Roman"/>
          <w:color w:val="000000" w:themeColor="text1"/>
          <w:lang w:eastAsia="zh-CN"/>
        </w:rPr>
        <w:t>smart</w:t>
      </w:r>
      <w:r w:rsidR="00D9412F" w:rsidRPr="00CF5FF8">
        <w:rPr>
          <w:rFonts w:ascii="Times New Roman" w:hAnsi="Times New Roman" w:cs="Times New Roman"/>
          <w:color w:val="000000" w:themeColor="text1"/>
          <w:lang w:eastAsia="zh-CN"/>
        </w:rPr>
        <w:t xml:space="preserve"> </w:t>
      </w:r>
      <w:r w:rsidR="00EC26D8" w:rsidRPr="00CF5FF8">
        <w:rPr>
          <w:rFonts w:ascii="Times New Roman" w:hAnsi="Times New Roman" w:cs="Times New Roman"/>
          <w:color w:val="000000" w:themeColor="text1"/>
          <w:lang w:eastAsia="zh-CN"/>
        </w:rPr>
        <w:t>packaging</w:t>
      </w:r>
      <w:r w:rsidR="0083084E" w:rsidRPr="00CF5FF8">
        <w:rPr>
          <w:rFonts w:ascii="Times New Roman" w:hAnsi="Times New Roman" w:cs="Times New Roman"/>
          <w:color w:val="000000" w:themeColor="text1"/>
          <w:lang w:eastAsia="zh-CN"/>
        </w:rPr>
        <w:t xml:space="preserve"> materials i</w:t>
      </w:r>
      <w:r w:rsidR="00231B40" w:rsidRPr="00CF5FF8">
        <w:rPr>
          <w:rFonts w:ascii="Times New Roman" w:hAnsi="Times New Roman" w:cs="Times New Roman"/>
          <w:color w:val="000000" w:themeColor="text1"/>
          <w:lang w:eastAsia="zh-CN"/>
        </w:rPr>
        <w:t xml:space="preserve">n </w:t>
      </w:r>
      <w:r w:rsidR="00EC26D8" w:rsidRPr="00CF5FF8">
        <w:rPr>
          <w:rFonts w:ascii="Times New Roman" w:hAnsi="Times New Roman" w:cs="Times New Roman"/>
          <w:color w:val="000000" w:themeColor="text1"/>
          <w:lang w:eastAsia="zh-CN"/>
        </w:rPr>
        <w:t>order</w:t>
      </w:r>
      <w:r w:rsidR="00231B40" w:rsidRPr="00CF5FF8">
        <w:rPr>
          <w:rFonts w:ascii="Times New Roman" w:hAnsi="Times New Roman" w:cs="Times New Roman"/>
          <w:color w:val="000000" w:themeColor="text1"/>
          <w:lang w:eastAsia="zh-CN"/>
        </w:rPr>
        <w:t xml:space="preserve"> to </w:t>
      </w:r>
      <w:r w:rsidR="00952033" w:rsidRPr="00CF5FF8">
        <w:rPr>
          <w:rFonts w:ascii="Times New Roman" w:hAnsi="Times New Roman" w:cs="Times New Roman"/>
          <w:color w:val="000000" w:themeColor="text1"/>
          <w:lang w:eastAsia="zh-CN"/>
        </w:rPr>
        <w:t xml:space="preserve">monitor </w:t>
      </w:r>
      <w:r w:rsidR="000F2350" w:rsidRPr="00CF5FF8">
        <w:rPr>
          <w:rFonts w:ascii="Times New Roman" w:hAnsi="Times New Roman" w:cs="Times New Roman"/>
          <w:color w:val="000000" w:themeColor="text1"/>
          <w:lang w:eastAsia="zh-CN"/>
        </w:rPr>
        <w:t xml:space="preserve">the </w:t>
      </w:r>
      <w:r w:rsidR="00952033" w:rsidRPr="00CF5FF8">
        <w:rPr>
          <w:rFonts w:ascii="Times New Roman" w:hAnsi="Times New Roman" w:cs="Times New Roman"/>
          <w:color w:val="000000" w:themeColor="text1"/>
          <w:lang w:eastAsia="zh-CN"/>
        </w:rPr>
        <w:t xml:space="preserve">freshness </w:t>
      </w:r>
      <w:r w:rsidR="00741170" w:rsidRPr="00CF5FF8">
        <w:rPr>
          <w:rFonts w:ascii="Times New Roman" w:hAnsi="Times New Roman" w:cs="Times New Roman"/>
          <w:color w:val="000000" w:themeColor="text1"/>
          <w:lang w:eastAsia="zh-CN"/>
        </w:rPr>
        <w:t>of the products</w:t>
      </w:r>
      <w:r w:rsidR="00073F3B" w:rsidRPr="00CF5FF8">
        <w:rPr>
          <w:rFonts w:ascii="Times New Roman" w:hAnsi="Times New Roman" w:cs="Times New Roman"/>
          <w:color w:val="000000" w:themeColor="text1"/>
          <w:lang w:eastAsia="zh-CN"/>
        </w:rPr>
        <w:t xml:space="preserve"> based on their color </w:t>
      </w:r>
      <w:r w:rsidR="00246B54" w:rsidRPr="00CF5FF8">
        <w:rPr>
          <w:rFonts w:ascii="Times New Roman" w:hAnsi="Times New Roman" w:cs="Times New Roman"/>
          <w:color w:val="000000" w:themeColor="text1"/>
          <w:lang w:eastAsia="zh-CN"/>
        </w:rPr>
        <w:t>alteration</w:t>
      </w:r>
      <w:r w:rsidR="00073F3B" w:rsidRPr="00CF5FF8">
        <w:rPr>
          <w:rFonts w:ascii="Times New Roman" w:hAnsi="Times New Roman" w:cs="Times New Roman"/>
          <w:color w:val="000000" w:themeColor="text1"/>
          <w:lang w:eastAsia="zh-CN"/>
        </w:rPr>
        <w:t xml:space="preserve"> upon </w:t>
      </w:r>
      <w:r w:rsidR="00246B54" w:rsidRPr="00CF5FF8">
        <w:rPr>
          <w:rFonts w:ascii="Times New Roman" w:hAnsi="Times New Roman" w:cs="Times New Roman"/>
          <w:color w:val="000000" w:themeColor="text1"/>
          <w:lang w:eastAsia="zh-CN"/>
        </w:rPr>
        <w:t>pH and gas changes</w:t>
      </w:r>
      <w:r w:rsidR="00073F3B" w:rsidRPr="00CF5FF8">
        <w:rPr>
          <w:rFonts w:ascii="Times New Roman" w:hAnsi="Times New Roman" w:cs="Times New Roman"/>
          <w:color w:val="000000" w:themeColor="text1"/>
          <w:lang w:eastAsia="zh-CN"/>
        </w:rPr>
        <w:t xml:space="preserve"> </w:t>
      </w:r>
      <w:r w:rsidR="00952033" w:rsidRPr="00CF5FF8">
        <w:rPr>
          <w:rFonts w:ascii="Times New Roman" w:hAnsi="Times New Roman" w:cs="Times New Roman"/>
          <w:color w:val="000000" w:themeColor="text1"/>
          <w:lang w:eastAsia="zh-CN"/>
        </w:rPr>
        <w:fldChar w:fldCharType="begin" w:fldLock="1"/>
      </w:r>
      <w:r w:rsidR="00EA6E66" w:rsidRPr="00CF5FF8">
        <w:rPr>
          <w:rFonts w:ascii="Times New Roman" w:hAnsi="Times New Roman" w:cs="Times New Roman"/>
          <w:color w:val="000000" w:themeColor="text1"/>
          <w:lang w:eastAsia="zh-CN"/>
        </w:rPr>
        <w:instrText>ADDIN CSL_CITATION {"citationItems":[{"id":"ITEM-1","itemData":{"DOI":"10.1016/j.jafr.2022.100340","ISSN":"26661543","abstract":"Anthocyanins are water-soluble natural pigments with good antioxidant and antibacterial properties, and their colors are pH sensitive to the environment. At present, the use of plant anthocyanins to prepare active and smart packaging film has attracted increasing attention in the field of food engineering. The use of anthocyanin-based pH-sensitive smart packaging films can not only effectively prolong the shelf life, but also monitor the freshness of food. This review mainly summarizes the mostly used packaging materials, preparation, structural and physicochemical properties, and the applications of anthocyanin-based films as pH-sensitive smart packaging for monitoring food freshness.","author":[{"dropping-particle":"","family":"Zhao","given":"Lei","non-dropping-particle":"","parse-names":false,"suffix":""},{"dropping-particle":"","family":"Liu","given":"Yaqi","non-dropping-particle":"","parse-names":false,"suffix":""},{"dropping-particle":"","family":"Zhao","given":"Liang","non-dropping-particle":"","parse-names":false,"suffix":""},{"dropping-particle":"","family":"Wang","given":"Yong","non-dropping-particle":"","parse-names":false,"suffix":""}],"container-title":"Journal of Agriculture and Food Research","id":"ITEM-1","issue":"June","issued":{"date-parts":[["2022"]]},"page":"100340","publisher":"Elsevier B.V.","title":"Anthocyanin-based pH-sensitive smart packaging films for monitoring food freshness","type":"article-journal","volume":"9"},"uris":["http://www.mendeley.com/documents/?uuid=f0b5bfa1-4588-4dca-90b3-3933880aaeab"]}],"mendeley":{"formattedCitation":"(Zhao et al., 2022)","plainTextFormattedCitation":"(Zhao et al., 2022)","previouslyFormattedCitation":"(Zhao et al., 2022)"},"properties":{"noteIndex":0},"schema":"https://github.com/citation-style-language/schema/raw/master/csl-citation.json"}</w:instrText>
      </w:r>
      <w:r w:rsidR="00952033" w:rsidRPr="00CF5FF8">
        <w:rPr>
          <w:rFonts w:ascii="Times New Roman" w:hAnsi="Times New Roman" w:cs="Times New Roman"/>
          <w:color w:val="000000" w:themeColor="text1"/>
          <w:lang w:eastAsia="zh-CN"/>
        </w:rPr>
        <w:fldChar w:fldCharType="separate"/>
      </w:r>
      <w:r w:rsidR="00EA6E66" w:rsidRPr="00CF5FF8">
        <w:rPr>
          <w:rFonts w:ascii="Times New Roman" w:hAnsi="Times New Roman" w:cs="Times New Roman"/>
          <w:noProof/>
          <w:color w:val="000000" w:themeColor="text1"/>
          <w:lang w:eastAsia="zh-CN"/>
        </w:rPr>
        <w:t>(Zhao</w:t>
      </w:r>
      <w:r w:rsidR="00821332" w:rsidRPr="00CF5FF8">
        <w:rPr>
          <w:rFonts w:ascii="Times New Roman" w:hAnsi="Times New Roman" w:cs="Times New Roman"/>
          <w:noProof/>
          <w:color w:val="000000" w:themeColor="text1"/>
          <w:lang w:eastAsia="zh-CN"/>
        </w:rPr>
        <w:t>,</w:t>
      </w:r>
      <w:r w:rsidR="00EA6E66" w:rsidRPr="00CF5FF8">
        <w:rPr>
          <w:rFonts w:ascii="Times New Roman" w:hAnsi="Times New Roman" w:cs="Times New Roman"/>
          <w:noProof/>
          <w:color w:val="000000" w:themeColor="text1"/>
          <w:lang w:eastAsia="zh-CN"/>
        </w:rPr>
        <w:t xml:space="preserve"> </w:t>
      </w:r>
      <w:r w:rsidR="00821332" w:rsidRPr="00CF5FF8">
        <w:rPr>
          <w:rFonts w:ascii="Times New Roman" w:hAnsi="Times New Roman" w:cs="Times New Roman"/>
          <w:noProof/>
          <w:color w:val="000000" w:themeColor="text1"/>
          <w:lang w:eastAsia="zh-CN"/>
        </w:rPr>
        <w:t xml:space="preserve">Liu, Zhao &amp; Wang, </w:t>
      </w:r>
      <w:r w:rsidR="00EA6E66" w:rsidRPr="00CF5FF8">
        <w:rPr>
          <w:rFonts w:ascii="Times New Roman" w:hAnsi="Times New Roman" w:cs="Times New Roman"/>
          <w:noProof/>
          <w:color w:val="000000" w:themeColor="text1"/>
          <w:lang w:eastAsia="zh-CN"/>
        </w:rPr>
        <w:t>2022)</w:t>
      </w:r>
      <w:r w:rsidR="00952033" w:rsidRPr="00CF5FF8">
        <w:rPr>
          <w:rFonts w:ascii="Times New Roman" w:hAnsi="Times New Roman" w:cs="Times New Roman"/>
          <w:color w:val="000000" w:themeColor="text1"/>
          <w:lang w:eastAsia="zh-CN"/>
        </w:rPr>
        <w:fldChar w:fldCharType="end"/>
      </w:r>
      <w:r w:rsidR="00952033" w:rsidRPr="00CF5FF8">
        <w:rPr>
          <w:rFonts w:ascii="Times New Roman" w:hAnsi="Times New Roman" w:cs="Times New Roman"/>
          <w:color w:val="000000" w:themeColor="text1"/>
          <w:lang w:eastAsia="zh-CN"/>
        </w:rPr>
        <w:t>.</w:t>
      </w:r>
      <w:r w:rsidR="00CB244F" w:rsidRPr="00CF5FF8">
        <w:rPr>
          <w:rFonts w:ascii="Times New Roman" w:hAnsi="Times New Roman" w:cs="Times New Roman"/>
          <w:color w:val="000000" w:themeColor="text1"/>
          <w:lang w:eastAsia="zh-CN"/>
        </w:rPr>
        <w:t xml:space="preserve"> </w:t>
      </w:r>
      <w:r w:rsidR="00456F81" w:rsidRPr="00CF5FF8">
        <w:rPr>
          <w:rFonts w:ascii="Times New Roman" w:hAnsi="Times New Roman" w:cs="Times New Roman"/>
          <w:color w:val="000000" w:themeColor="text1"/>
          <w:lang w:eastAsia="zh-CN"/>
        </w:rPr>
        <w:t>However</w:t>
      </w:r>
      <w:r w:rsidR="00CB244F" w:rsidRPr="00CF5FF8">
        <w:rPr>
          <w:rFonts w:ascii="Times New Roman" w:hAnsi="Times New Roman" w:cs="Times New Roman"/>
          <w:color w:val="000000" w:themeColor="text1"/>
          <w:lang w:eastAsia="zh-CN"/>
        </w:rPr>
        <w:t xml:space="preserve">, </w:t>
      </w:r>
      <w:proofErr w:type="spellStart"/>
      <w:r w:rsidR="00CB244F" w:rsidRPr="00CF5FF8">
        <w:rPr>
          <w:rFonts w:ascii="Times New Roman" w:hAnsi="Times New Roman" w:cs="Times New Roman"/>
          <w:color w:val="000000" w:themeColor="text1"/>
          <w:lang w:eastAsia="zh-CN"/>
        </w:rPr>
        <w:t>anthocyanins</w:t>
      </w:r>
      <w:proofErr w:type="spellEnd"/>
      <w:r w:rsidR="00CB244F" w:rsidRPr="00CF5FF8">
        <w:rPr>
          <w:rFonts w:ascii="Times New Roman" w:hAnsi="Times New Roman" w:cs="Times New Roman"/>
          <w:color w:val="000000" w:themeColor="text1"/>
          <w:lang w:eastAsia="zh-CN"/>
        </w:rPr>
        <w:t xml:space="preserve"> </w:t>
      </w:r>
      <w:r w:rsidR="00E3336E" w:rsidRPr="00CF5FF8">
        <w:rPr>
          <w:rFonts w:ascii="Times New Roman" w:hAnsi="Times New Roman" w:cs="Times New Roman"/>
          <w:color w:val="000000" w:themeColor="text1"/>
          <w:lang w:eastAsia="zh-CN"/>
        </w:rPr>
        <w:t xml:space="preserve">in </w:t>
      </w:r>
      <w:r w:rsidR="000F2350" w:rsidRPr="00CF5FF8">
        <w:rPr>
          <w:rFonts w:ascii="Times New Roman" w:hAnsi="Times New Roman" w:cs="Times New Roman"/>
          <w:color w:val="000000" w:themeColor="text1"/>
          <w:lang w:eastAsia="zh-CN"/>
        </w:rPr>
        <w:t xml:space="preserve">the </w:t>
      </w:r>
      <w:r w:rsidR="00E3336E" w:rsidRPr="00CF5FF8">
        <w:rPr>
          <w:rFonts w:ascii="Times New Roman" w:hAnsi="Times New Roman" w:cs="Times New Roman"/>
          <w:color w:val="000000" w:themeColor="text1"/>
          <w:lang w:eastAsia="zh-CN"/>
        </w:rPr>
        <w:t xml:space="preserve">film matrix may not be stable. </w:t>
      </w:r>
      <w:proofErr w:type="spellStart"/>
      <w:r w:rsidR="00E3336E" w:rsidRPr="00CF5FF8">
        <w:rPr>
          <w:rFonts w:ascii="Times New Roman" w:hAnsi="Times New Roman" w:cs="Times New Roman"/>
          <w:color w:val="000000" w:themeColor="text1"/>
          <w:lang w:eastAsia="zh-CN"/>
        </w:rPr>
        <w:t>Cyclodextrin</w:t>
      </w:r>
      <w:r w:rsidR="00073F3B" w:rsidRPr="00CF5FF8">
        <w:rPr>
          <w:rFonts w:ascii="Times New Roman" w:hAnsi="Times New Roman" w:cs="Times New Roman"/>
          <w:color w:val="000000" w:themeColor="text1"/>
          <w:lang w:eastAsia="zh-CN"/>
        </w:rPr>
        <w:t>s</w:t>
      </w:r>
      <w:proofErr w:type="spellEnd"/>
      <w:r w:rsidR="000F2350" w:rsidRPr="00CF5FF8">
        <w:rPr>
          <w:rFonts w:ascii="Times New Roman" w:hAnsi="Times New Roman" w:cs="Times New Roman"/>
          <w:color w:val="000000" w:themeColor="text1"/>
          <w:lang w:eastAsia="zh-CN"/>
        </w:rPr>
        <w:t>,</w:t>
      </w:r>
      <w:r w:rsidR="00E3336E" w:rsidRPr="00CF5FF8">
        <w:rPr>
          <w:rFonts w:ascii="Times New Roman" w:hAnsi="Times New Roman" w:cs="Times New Roman"/>
          <w:color w:val="000000" w:themeColor="text1"/>
          <w:lang w:eastAsia="zh-CN"/>
        </w:rPr>
        <w:t xml:space="preserve"> are </w:t>
      </w:r>
      <w:r w:rsidR="00456F81" w:rsidRPr="00CF5FF8">
        <w:rPr>
          <w:rFonts w:ascii="Times New Roman" w:hAnsi="Times New Roman" w:cs="Times New Roman"/>
          <w:color w:val="000000" w:themeColor="text1"/>
          <w:lang w:eastAsia="zh-CN"/>
        </w:rPr>
        <w:t>cyclic</w:t>
      </w:r>
      <w:r w:rsidR="00E3336E" w:rsidRPr="00CF5FF8">
        <w:rPr>
          <w:rFonts w:ascii="Times New Roman" w:hAnsi="Times New Roman" w:cs="Times New Roman"/>
          <w:color w:val="000000" w:themeColor="text1"/>
          <w:lang w:eastAsia="zh-CN"/>
        </w:rPr>
        <w:t xml:space="preserve"> </w:t>
      </w:r>
      <w:r w:rsidR="00456F81" w:rsidRPr="00CF5FF8">
        <w:rPr>
          <w:rFonts w:ascii="Times New Roman" w:hAnsi="Times New Roman" w:cs="Times New Roman"/>
          <w:color w:val="000000" w:themeColor="text1"/>
          <w:lang w:eastAsia="zh-CN"/>
        </w:rPr>
        <w:t>oligosaccharides</w:t>
      </w:r>
      <w:r w:rsidR="00E3336E" w:rsidRPr="00CF5FF8">
        <w:rPr>
          <w:rFonts w:ascii="Times New Roman" w:hAnsi="Times New Roman" w:cs="Times New Roman"/>
          <w:color w:val="000000" w:themeColor="text1"/>
          <w:lang w:eastAsia="zh-CN"/>
        </w:rPr>
        <w:t xml:space="preserve">, which can </w:t>
      </w:r>
      <w:r w:rsidR="00073F3B" w:rsidRPr="00CF5FF8">
        <w:rPr>
          <w:rFonts w:ascii="Times New Roman" w:hAnsi="Times New Roman" w:cs="Times New Roman"/>
          <w:color w:val="000000" w:themeColor="text1"/>
          <w:lang w:eastAsia="zh-CN"/>
        </w:rPr>
        <w:t xml:space="preserve">form </w:t>
      </w:r>
      <w:r w:rsidR="00E3336E" w:rsidRPr="00CF5FF8">
        <w:rPr>
          <w:rFonts w:ascii="Times New Roman" w:hAnsi="Times New Roman" w:cs="Times New Roman"/>
          <w:color w:val="000000" w:themeColor="text1"/>
          <w:lang w:eastAsia="zh-CN"/>
        </w:rPr>
        <w:t xml:space="preserve">inclusion complexes and contribute </w:t>
      </w:r>
      <w:r w:rsidR="000F2350" w:rsidRPr="00CF5FF8">
        <w:rPr>
          <w:rFonts w:ascii="Times New Roman" w:hAnsi="Times New Roman" w:cs="Times New Roman"/>
          <w:color w:val="000000" w:themeColor="text1"/>
          <w:lang w:eastAsia="zh-CN"/>
        </w:rPr>
        <w:t>to</w:t>
      </w:r>
      <w:r w:rsidR="00E3336E" w:rsidRPr="00CF5FF8">
        <w:rPr>
          <w:rFonts w:ascii="Times New Roman" w:hAnsi="Times New Roman" w:cs="Times New Roman"/>
          <w:color w:val="000000" w:themeColor="text1"/>
          <w:lang w:eastAsia="zh-CN"/>
        </w:rPr>
        <w:t xml:space="preserve"> their stabili</w:t>
      </w:r>
      <w:r w:rsidR="00741170" w:rsidRPr="00CF5FF8">
        <w:rPr>
          <w:rFonts w:ascii="Times New Roman" w:hAnsi="Times New Roman" w:cs="Times New Roman"/>
          <w:color w:val="000000" w:themeColor="text1"/>
          <w:lang w:eastAsia="zh-CN"/>
        </w:rPr>
        <w:t>zation</w:t>
      </w:r>
      <w:r w:rsidR="00456F81" w:rsidRPr="00CF5FF8">
        <w:rPr>
          <w:rFonts w:ascii="Times New Roman" w:hAnsi="Times New Roman" w:cs="Times New Roman"/>
          <w:color w:val="000000" w:themeColor="text1"/>
          <w:lang w:eastAsia="zh-CN"/>
        </w:rPr>
        <w:t xml:space="preserve"> </w:t>
      </w:r>
      <w:r w:rsidR="00456F81" w:rsidRPr="00CF5FF8">
        <w:rPr>
          <w:rFonts w:ascii="Times New Roman" w:hAnsi="Times New Roman" w:cs="Times New Roman"/>
          <w:color w:val="000000" w:themeColor="text1"/>
          <w:lang w:eastAsia="zh-CN"/>
        </w:rPr>
        <w:fldChar w:fldCharType="begin" w:fldLock="1"/>
      </w:r>
      <w:r w:rsidR="00EA6E66" w:rsidRPr="00CF5FF8">
        <w:rPr>
          <w:rFonts w:ascii="Times New Roman" w:hAnsi="Times New Roman" w:cs="Times New Roman"/>
          <w:color w:val="000000" w:themeColor="text1"/>
          <w:lang w:eastAsia="zh-CN"/>
        </w:rPr>
        <w:instrText>ADDIN CSL_CITATION {"citationItems":[{"id":"ITEM-1","itemData":{"DOI":"10.1007/s00217-022-04099-4","ISBN":"0123456789","ISSN":"14382385","abstract":"The objective of this study was the production of green extracts from Cornelian cherry pomace and the valorization of their anthocyanin content for their potential use as food colorants. Aqueous solutions of β-cyclodextrin were used both as green extraction solvents as well as means of anthocyanins’ stabilization. The extracts were analyzed by a novel liquid chromatographic method coupled to triple quadrupole time-of-flight mass spectrometry analytical methodology (LC-QTOF-MS) to assess their anthocyanin content. FTIR spectroscopy was used to investigate possible interactions between cyclodextrin and Cornelian cherry’s anthocyanins. The stability of anthocyanins was evaluated under different pH conditions and in the presence of metal ion Fe+2. The extracts were finally evaluated as colorants in two different food systems. The results showed that the color of β-cyclodextrin extract was preserved through storage. Additionally, the combination of β-cyclodextrin extraction and storage at low temperature contributes to the development of a stable acidic non-carbonated red beverage.","author":[{"dropping-particle":"","family":"Loukri","given":"Anastasia","non-dropping-particle":"","parse-names":false,"suffix":""},{"dropping-particle":"","family":"Christaki","given":"Stamatia","non-dropping-particle":"","parse-names":false,"suffix":""},{"dropping-particle":"","family":"Kalogiouri","given":"Natasa P.","non-dropping-particle":"","parse-names":false,"suffix":""},{"dropping-particle":"","family":"Menkissoglu-Spiroudi","given":"Urania","non-dropping-particle":"","parse-names":false,"suffix":""},{"dropping-particle":"","family":"Mourtzinos","given":"Ioannis","non-dropping-particle":"","parse-names":false,"suffix":""}],"container-title":"European Food Research and Technology","id":"ITEM-1","issue":"12","issued":{"date-parts":[["2022"]]},"page":"2901-2912","publisher":"Springer Berlin Heidelberg","title":"Anthocyanin-rich extracts from Cornelian cherry pomace as a natural food colorant: a spectroscopic and LC-QTOF-MS study","type":"article-journal","volume":"248"},"uris":["http://www.mendeley.com/documents/?uuid=75a87016-6f73-4408-aba4-a0b6f1263ea8"]}],"mendeley":{"formattedCitation":"(Loukri et al., 2022)","plainTextFormattedCitation":"(Loukri et al., 2022)","previouslyFormattedCitation":"(Loukri et al., 2022)"},"properties":{"noteIndex":0},"schema":"https://github.com/citation-style-language/schema/raw/master/csl-citation.json"}</w:instrText>
      </w:r>
      <w:r w:rsidR="00456F81" w:rsidRPr="00CF5FF8">
        <w:rPr>
          <w:rFonts w:ascii="Times New Roman" w:hAnsi="Times New Roman" w:cs="Times New Roman"/>
          <w:color w:val="000000" w:themeColor="text1"/>
          <w:lang w:eastAsia="zh-CN"/>
        </w:rPr>
        <w:fldChar w:fldCharType="separate"/>
      </w:r>
      <w:r w:rsidR="00EA6E66" w:rsidRPr="00CF5FF8">
        <w:rPr>
          <w:rFonts w:ascii="Times New Roman" w:hAnsi="Times New Roman" w:cs="Times New Roman"/>
          <w:noProof/>
          <w:color w:val="000000" w:themeColor="text1"/>
          <w:lang w:eastAsia="zh-CN"/>
        </w:rPr>
        <w:t>(Loukri et al., 2022)</w:t>
      </w:r>
      <w:r w:rsidR="00456F81" w:rsidRPr="00CF5FF8">
        <w:rPr>
          <w:rFonts w:ascii="Times New Roman" w:hAnsi="Times New Roman" w:cs="Times New Roman"/>
          <w:color w:val="000000" w:themeColor="text1"/>
          <w:lang w:eastAsia="zh-CN"/>
        </w:rPr>
        <w:fldChar w:fldCharType="end"/>
      </w:r>
      <w:r w:rsidR="00E3336E" w:rsidRPr="00CF5FF8">
        <w:rPr>
          <w:rFonts w:ascii="Times New Roman" w:hAnsi="Times New Roman" w:cs="Times New Roman"/>
          <w:color w:val="000000" w:themeColor="text1"/>
          <w:lang w:eastAsia="zh-CN"/>
        </w:rPr>
        <w:t xml:space="preserve">. </w:t>
      </w:r>
      <w:r w:rsidR="002E325E" w:rsidRPr="00CF5FF8">
        <w:rPr>
          <w:rFonts w:ascii="Times New Roman" w:hAnsi="Times New Roman" w:cs="Times New Roman"/>
          <w:color w:val="000000" w:themeColor="text1"/>
          <w:lang w:eastAsia="zh-CN"/>
        </w:rPr>
        <w:t xml:space="preserve">The presence of </w:t>
      </w:r>
      <w:proofErr w:type="spellStart"/>
      <w:r w:rsidR="002E325E" w:rsidRPr="00CF5FF8">
        <w:rPr>
          <w:rFonts w:ascii="Times New Roman" w:hAnsi="Times New Roman" w:cs="Times New Roman"/>
          <w:color w:val="000000" w:themeColor="text1"/>
          <w:lang w:eastAsia="zh-CN"/>
        </w:rPr>
        <w:t>c</w:t>
      </w:r>
      <w:r w:rsidR="00456F81" w:rsidRPr="00CF5FF8">
        <w:rPr>
          <w:rFonts w:ascii="Times New Roman" w:hAnsi="Times New Roman" w:cs="Times New Roman"/>
          <w:color w:val="000000" w:themeColor="text1"/>
          <w:lang w:eastAsia="zh-CN"/>
        </w:rPr>
        <w:t>yclodextrin</w:t>
      </w:r>
      <w:proofErr w:type="spellEnd"/>
      <w:r w:rsidR="002E325E" w:rsidRPr="00CF5FF8">
        <w:rPr>
          <w:rFonts w:ascii="Times New Roman" w:hAnsi="Times New Roman" w:cs="Times New Roman"/>
          <w:color w:val="000000" w:themeColor="text1"/>
          <w:lang w:eastAsia="zh-CN"/>
        </w:rPr>
        <w:t xml:space="preserve"> in </w:t>
      </w:r>
      <w:r w:rsidR="0064206D" w:rsidRPr="00CF5FF8">
        <w:rPr>
          <w:rFonts w:ascii="Times New Roman" w:hAnsi="Times New Roman" w:cs="Times New Roman"/>
          <w:color w:val="000000" w:themeColor="text1"/>
          <w:lang w:eastAsia="zh-CN"/>
        </w:rPr>
        <w:t xml:space="preserve">the </w:t>
      </w:r>
      <w:r w:rsidR="002E325E" w:rsidRPr="00CF5FF8">
        <w:rPr>
          <w:rFonts w:ascii="Times New Roman" w:hAnsi="Times New Roman" w:cs="Times New Roman"/>
          <w:color w:val="000000" w:themeColor="text1"/>
          <w:lang w:eastAsia="zh-CN"/>
        </w:rPr>
        <w:t>f</w:t>
      </w:r>
      <w:r w:rsidR="00DD5ECC" w:rsidRPr="00CF5FF8">
        <w:rPr>
          <w:rFonts w:ascii="Times New Roman" w:hAnsi="Times New Roman" w:cs="Times New Roman"/>
          <w:color w:val="000000" w:themeColor="text1"/>
          <w:lang w:eastAsia="zh-CN"/>
        </w:rPr>
        <w:t xml:space="preserve">ilm </w:t>
      </w:r>
      <w:r w:rsidR="002E325E" w:rsidRPr="00CF5FF8">
        <w:rPr>
          <w:rFonts w:ascii="Times New Roman" w:hAnsi="Times New Roman" w:cs="Times New Roman"/>
          <w:color w:val="000000" w:themeColor="text1"/>
          <w:lang w:eastAsia="zh-CN"/>
        </w:rPr>
        <w:t>matrix</w:t>
      </w:r>
      <w:r w:rsidR="00456F81" w:rsidRPr="00CF5FF8">
        <w:rPr>
          <w:rFonts w:ascii="Times New Roman" w:hAnsi="Times New Roman" w:cs="Times New Roman"/>
          <w:color w:val="000000" w:themeColor="text1"/>
          <w:lang w:eastAsia="zh-CN"/>
        </w:rPr>
        <w:t xml:space="preserve"> can contribute to the </w:t>
      </w:r>
      <w:r w:rsidR="00497194" w:rsidRPr="00CF5FF8">
        <w:rPr>
          <w:rFonts w:ascii="Times New Roman" w:hAnsi="Times New Roman" w:cs="Times New Roman"/>
          <w:color w:val="000000" w:themeColor="text1"/>
          <w:lang w:eastAsia="zh-CN"/>
        </w:rPr>
        <w:t>retention</w:t>
      </w:r>
      <w:r w:rsidR="00DD5ECC" w:rsidRPr="00CF5FF8">
        <w:rPr>
          <w:rFonts w:ascii="Times New Roman" w:hAnsi="Times New Roman" w:cs="Times New Roman"/>
          <w:color w:val="000000" w:themeColor="text1"/>
          <w:lang w:eastAsia="zh-CN"/>
        </w:rPr>
        <w:t xml:space="preserve"> of the phenolic compound</w:t>
      </w:r>
      <w:r w:rsidR="0064206D" w:rsidRPr="00CF5FF8">
        <w:rPr>
          <w:rFonts w:ascii="Times New Roman" w:hAnsi="Times New Roman" w:cs="Times New Roman"/>
          <w:color w:val="000000" w:themeColor="text1"/>
          <w:lang w:eastAsia="zh-CN"/>
        </w:rPr>
        <w:t>s</w:t>
      </w:r>
      <w:r w:rsidR="00DD5ECC" w:rsidRPr="00CF5FF8">
        <w:rPr>
          <w:rFonts w:ascii="Times New Roman" w:hAnsi="Times New Roman" w:cs="Times New Roman"/>
          <w:color w:val="000000" w:themeColor="text1"/>
          <w:lang w:eastAsia="zh-CN"/>
        </w:rPr>
        <w:t xml:space="preserve"> during preparation and also to </w:t>
      </w:r>
      <w:r w:rsidR="00497194" w:rsidRPr="00CF5FF8">
        <w:rPr>
          <w:rFonts w:ascii="Times New Roman" w:hAnsi="Times New Roman" w:cs="Times New Roman"/>
          <w:color w:val="000000" w:themeColor="text1"/>
          <w:lang w:eastAsia="zh-CN"/>
        </w:rPr>
        <w:t>the modification</w:t>
      </w:r>
      <w:r w:rsidR="00DD5ECC" w:rsidRPr="00CF5FF8">
        <w:rPr>
          <w:rFonts w:ascii="Times New Roman" w:hAnsi="Times New Roman" w:cs="Times New Roman"/>
          <w:color w:val="000000" w:themeColor="text1"/>
          <w:lang w:eastAsia="zh-CN"/>
        </w:rPr>
        <w:t xml:space="preserve"> of </w:t>
      </w:r>
      <w:r w:rsidR="00303582" w:rsidRPr="00CF5FF8">
        <w:rPr>
          <w:rFonts w:ascii="Times New Roman" w:hAnsi="Times New Roman" w:cs="Times New Roman"/>
          <w:color w:val="000000" w:themeColor="text1"/>
          <w:lang w:eastAsia="zh-CN"/>
        </w:rPr>
        <w:t>t</w:t>
      </w:r>
      <w:r w:rsidR="00456F81" w:rsidRPr="00CF5FF8">
        <w:rPr>
          <w:rFonts w:ascii="Times New Roman" w:hAnsi="Times New Roman" w:cs="Times New Roman"/>
          <w:color w:val="000000" w:themeColor="text1"/>
          <w:lang w:eastAsia="zh-CN"/>
        </w:rPr>
        <w:t xml:space="preserve">he mechanical and </w:t>
      </w:r>
      <w:r w:rsidR="006966F0" w:rsidRPr="00CF5FF8">
        <w:rPr>
          <w:rFonts w:ascii="Times New Roman" w:hAnsi="Times New Roman" w:cs="Times New Roman"/>
          <w:color w:val="000000" w:themeColor="text1"/>
          <w:lang w:eastAsia="zh-CN"/>
        </w:rPr>
        <w:t>barrier</w:t>
      </w:r>
      <w:r w:rsidR="00456F81" w:rsidRPr="00CF5FF8">
        <w:rPr>
          <w:rFonts w:ascii="Times New Roman" w:hAnsi="Times New Roman" w:cs="Times New Roman"/>
          <w:color w:val="000000" w:themeColor="text1"/>
          <w:lang w:eastAsia="zh-CN"/>
        </w:rPr>
        <w:t xml:space="preserve"> properties of the films, due to the interaction between</w:t>
      </w:r>
      <w:r w:rsidR="00106A02" w:rsidRPr="00CF5FF8">
        <w:rPr>
          <w:rFonts w:ascii="Times New Roman" w:hAnsi="Times New Roman" w:cs="Times New Roman"/>
          <w:color w:val="000000" w:themeColor="text1"/>
          <w:lang w:eastAsia="zh-CN"/>
        </w:rPr>
        <w:t xml:space="preserve"> the</w:t>
      </w:r>
      <w:r w:rsidR="00456F81" w:rsidRPr="00CF5FF8">
        <w:rPr>
          <w:rFonts w:ascii="Times New Roman" w:hAnsi="Times New Roman" w:cs="Times New Roman"/>
          <w:color w:val="000000" w:themeColor="text1"/>
          <w:lang w:eastAsia="zh-CN"/>
        </w:rPr>
        <w:t xml:space="preserve"> polymers</w:t>
      </w:r>
      <w:r w:rsidR="00106A02" w:rsidRPr="00CF5FF8">
        <w:rPr>
          <w:rFonts w:ascii="Times New Roman" w:hAnsi="Times New Roman" w:cs="Times New Roman"/>
          <w:color w:val="000000" w:themeColor="text1"/>
          <w:lang w:eastAsia="zh-CN"/>
        </w:rPr>
        <w:t xml:space="preserve"> </w:t>
      </w:r>
      <w:r w:rsidR="00456F81" w:rsidRPr="00CF5FF8">
        <w:rPr>
          <w:rFonts w:ascii="Times New Roman" w:hAnsi="Times New Roman" w:cs="Times New Roman"/>
          <w:color w:val="000000" w:themeColor="text1"/>
          <w:lang w:eastAsia="zh-CN"/>
        </w:rPr>
        <w:fldChar w:fldCharType="begin" w:fldLock="1"/>
      </w:r>
      <w:r w:rsidR="00AC010B" w:rsidRPr="00CF5FF8">
        <w:rPr>
          <w:rFonts w:ascii="Times New Roman" w:hAnsi="Times New Roman" w:cs="Times New Roman"/>
          <w:color w:val="000000" w:themeColor="text1"/>
          <w:lang w:eastAsia="zh-CN"/>
        </w:rPr>
        <w:instrText>ADDIN CSL_CITATION {"citationItems":[{"id":"ITEM-1","itemData":{"DOI":"10.3390/app12178729","ISSN":"20763417","abstract":"The aim of this study was to produce innovative edible films and coatings with various combinations of materials, in order to achieve the best possible resulting properties. More specifically, the effect of cellulose nanocrystals (CNC) or beta-cyclodextrin (CD) addition to chitosan (CH) films and the development of composite CH–CNC–CD films were investigated. According to the results, most properties of both CH–CNC and CH–CD edible films were improved. The viscosity of the solutions was decreased up to 50% while the surface tension was minimally changed even at high levels of CNC or CD addition. Furthermore, oxygen and water vapor permeability of the CH–CNC and the CH–CD edible films was decreased, whereas transparency and heterogeneity were increased. On the other hand, the study of the composite CH–CNC–CD films, showed that CNC improved viscosity, supporting thus the coating procedure. Moreover, CNC led to more stable structures with enhanced mechanical properties. Finally, CD mostly contributed to the improvement of the optical properties (lighter color and increased transparency).","author":[{"dropping-particle":"","family":"Bizymis","given":"Angelos Panagiotis","non-dropping-particle":"","parse-names":false,"suffix":""},{"dropping-particle":"","family":"Giannou","given":"Virginia","non-dropping-particle":"","parse-names":false,"suffix":""},{"dropping-particle":"","family":"Tzia","given":"Constantina","non-dropping-particle":"","parse-names":false,"suffix":""}],"container-title":"Applied Sciences (Switzerland)","id":"ITEM-1","issue":"17","issued":{"date-parts":[["2022"]]},"title":"Improved Properties of Composite Edible Films Based on Chitosan by Using Cellulose Nanocrystals and Beta-Cyclodextrin","type":"article-journal","volume":"12"},"uris":["http://www.mendeley.com/documents/?uuid=6a9ae989-59f4-490e-9af5-6aca2d0e53b6"]},{"id":"ITEM-2","itemData":{"DOI":"10.1016/j.carbpol.2013.04.007","ISSN":"01448617","abstract":"The aim of this work was to design new polymer-based systems exhibiting an adjustable loading capacity of carvacrol depending on the film formulation. For this purpose, biocomposite films were developed employing chitosan (CS) as the polymer matrix and hydroxypropyl-βcyclodextrins (HP-CDs) as an adjuvant to improve the sorption of carvacrol in the polymer matrix. The morphology, optical, mechanical and barrier properties of the resulting films were investigated, and the sorption capacity of carvacrol evaluated. Biocomposites resulted highly transparent with higher mechanical resistance and moisture barrier properties. Sorption of carvacrol was greatly affected by the humidity (RH) and glycerol (G) content of the biocomposites. The highest sorption values were achieved for composites incorporating 35% glycerol and conditioned at 75% these composites retained 216% carvacrol (g/100 g dry matter). These results indicate that inclusion of carvacrol in the films could be occurring by mechanisms other than formation of inclusion complexes. © 2013 Elsevier Ltd. All rights reserved.","author":[{"dropping-particle":"","family":"Higueras","given":"Laura","non-dropping-particle":"","parse-names":false,"suffix":""},{"dropping-particle":"","family":"López-Carballo","given":"Gracia","non-dropping-particle":"","parse-names":false,"suffix":""},{"dropping-particle":"","family":"Cerisuelo","given":"Josep P.","non-dropping-particle":"","parse-names":false,"suffix":""},{"dropping-particle":"","family":"Gavara","given":"Rafael","non-dropping-particle":"","parse-names":false,"suffix":""},{"dropping-particle":"","family":"Hernández-Muñoz","given":"Pilar","non-dropping-particle":"","parse-names":false,"suffix":""}],"container-title":"Carbohydrate Polymers","id":"ITEM-2","issue":"2","issued":{"date-parts":[["2013"]]},"page":"262-268","title":"Preparation and characterization of chitosan/HP-β-cyclodextrins composites with high sorption capacity for carvacrol","type":"article-journal","volume":"97"},"uris":["http://www.mendeley.com/documents/?uuid=edfbcb1c-7e16-43b5-b067-e75bca130e22"]},{"id":"ITEM-3","itemData":{"DOI":"10.1016/j.foodchem.2021.131026","ISSN":"18737072","PMID":"34509938","abstract":"Cyclodextrins are garnering increasing attention because they offer several benefits. For instance, cyclodextrins can form several complexes and supramolecular structures not only for food packaging but also for applications in other fields of science. In this review, we discussed the physical and chemical properties of cyclodextrins and the mechanism of their inclusion complex formation. The use of cyclodextrins in various types of food packaging is elaborated upon. We also explain the effects of cyclodextrins on the packaging of fruits, vegetables, meat, fish, and processed foods. Furthermore, some feasible suggestions for future applications are provided. In addition to the positive attributes of cyclodextrins, there are some limitations and drawbacks, which are discussed briefly in this review. In summary, this review can serve as a guide for researchers exploring cyclodextrins for the development of various packaging films.","author":[{"dropping-particle":"","family":"Liu","given":"Yaowen","non-dropping-particle":"","parse-names":false,"suffix":""},{"dropping-particle":"","family":"Sameen","given":"Dur E.","non-dropping-particle":"","parse-names":false,"suffix":""},{"dropping-particle":"","family":"Ahmed","given":"Saeed","non-dropping-particle":"","parse-names":false,"suffix":""},{"dropping-particle":"","family":"Wang","given":"Yue","non-dropping-particle":"","parse-names":false,"suffix":""},{"dropping-particle":"","family":"Lu","given":"Rui","non-dropping-particle":"","parse-names":false,"suffix":""},{"dropping-particle":"","family":"Dai","given":"Jianwu","non-dropping-particle":"","parse-names":false,"suffix":""},{"dropping-particle":"","family":"Li","given":"Suqing","non-dropping-particle":"","parse-names":false,"suffix":""},{"dropping-particle":"","family":"Qin","given":"Wen","non-dropping-particle":"","parse-names":false,"suffix":""}],"container-title":"Food Chemistry","id":"ITEM-3","issue":"September 2021","issued":{"date-parts":[["2022"]]},"page":"131026","publisher":"Elsevier Ltd","title":"Recent advances in cyclodextrin-based films for food packaging","type":"article-journal","volume":"370"},"uris":["http://www.mendeley.com/documents/?uuid=2c65c7af-f779-419b-8a12-f738e18ce1a1"]}],"mendeley":{"formattedCitation":"(Bizymis et al., 2022; Higueras et al., 2013; Liu et al., 2022)","manualFormatting":"(Bizymis, Giannou &amp; Tzia, 2022; Higueras, López-Carballo, Cerisuelo, Gavara &amp; Hernández-Muñoz, 2013; Liu et al., 2022)","plainTextFormattedCitation":"(Bizymis et al., 2022; Higueras et al., 2013; Liu et al., 2022)","previouslyFormattedCitation":"(Bizymis et al., 2022; Higueras et al., 2013; Liu et al., 2022)"},"properties":{"noteIndex":0},"schema":"https://github.com/citation-style-language/schema/raw/master/csl-citation.json"}</w:instrText>
      </w:r>
      <w:r w:rsidR="00456F81" w:rsidRPr="00CF5FF8">
        <w:rPr>
          <w:rFonts w:ascii="Times New Roman" w:hAnsi="Times New Roman" w:cs="Times New Roman"/>
          <w:color w:val="000000" w:themeColor="text1"/>
          <w:lang w:eastAsia="zh-CN"/>
        </w:rPr>
        <w:fldChar w:fldCharType="separate"/>
      </w:r>
      <w:r w:rsidR="00EA6E66" w:rsidRPr="00CF5FF8">
        <w:rPr>
          <w:rFonts w:ascii="Times New Roman" w:hAnsi="Times New Roman" w:cs="Times New Roman"/>
          <w:noProof/>
          <w:color w:val="000000" w:themeColor="text1"/>
          <w:lang w:eastAsia="zh-CN"/>
        </w:rPr>
        <w:t>(Bizymis</w:t>
      </w:r>
      <w:r w:rsidR="00821332" w:rsidRPr="00CF5FF8">
        <w:rPr>
          <w:rFonts w:ascii="Times New Roman" w:hAnsi="Times New Roman" w:cs="Times New Roman"/>
          <w:noProof/>
          <w:color w:val="000000" w:themeColor="text1"/>
          <w:lang w:eastAsia="zh-CN"/>
        </w:rPr>
        <w:t>,</w:t>
      </w:r>
      <w:r w:rsidR="00EA6E66" w:rsidRPr="00CF5FF8">
        <w:rPr>
          <w:rFonts w:ascii="Times New Roman" w:hAnsi="Times New Roman" w:cs="Times New Roman"/>
          <w:noProof/>
          <w:color w:val="000000" w:themeColor="text1"/>
          <w:lang w:eastAsia="zh-CN"/>
        </w:rPr>
        <w:t xml:space="preserve"> </w:t>
      </w:r>
      <w:r w:rsidR="00821332" w:rsidRPr="00CF5FF8">
        <w:rPr>
          <w:rFonts w:ascii="Times New Roman" w:hAnsi="Times New Roman" w:cs="Times New Roman"/>
          <w:noProof/>
          <w:color w:val="000000" w:themeColor="text1"/>
          <w:lang w:eastAsia="zh-CN"/>
        </w:rPr>
        <w:t>Giannou &amp; Tzia</w:t>
      </w:r>
      <w:r w:rsidR="00EA6E66" w:rsidRPr="00CF5FF8">
        <w:rPr>
          <w:rFonts w:ascii="Times New Roman" w:hAnsi="Times New Roman" w:cs="Times New Roman"/>
          <w:noProof/>
          <w:color w:val="000000" w:themeColor="text1"/>
          <w:lang w:eastAsia="zh-CN"/>
        </w:rPr>
        <w:t xml:space="preserve">, 2022; </w:t>
      </w:r>
      <w:r w:rsidR="00EA6E66" w:rsidRPr="00CF5FF8">
        <w:rPr>
          <w:rFonts w:ascii="Times New Roman" w:hAnsi="Times New Roman" w:cs="Times New Roman"/>
          <w:noProof/>
          <w:color w:val="000000" w:themeColor="text1"/>
          <w:lang w:eastAsia="zh-CN"/>
        </w:rPr>
        <w:lastRenderedPageBreak/>
        <w:t>Higueras</w:t>
      </w:r>
      <w:r w:rsidR="00CE3ABE" w:rsidRPr="00CF5FF8">
        <w:rPr>
          <w:rFonts w:ascii="Times New Roman" w:hAnsi="Times New Roman" w:cs="Times New Roman"/>
          <w:noProof/>
          <w:color w:val="000000" w:themeColor="text1"/>
          <w:lang w:eastAsia="zh-CN"/>
        </w:rPr>
        <w:t>,</w:t>
      </w:r>
      <w:r w:rsidR="00EA6E66" w:rsidRPr="00CF5FF8">
        <w:rPr>
          <w:rFonts w:ascii="Times New Roman" w:hAnsi="Times New Roman" w:cs="Times New Roman"/>
          <w:noProof/>
          <w:color w:val="000000" w:themeColor="text1"/>
          <w:lang w:eastAsia="zh-CN"/>
        </w:rPr>
        <w:t xml:space="preserve"> </w:t>
      </w:r>
      <w:r w:rsidR="00CE3ABE" w:rsidRPr="00CF5FF8">
        <w:rPr>
          <w:rFonts w:ascii="Times New Roman" w:hAnsi="Times New Roman" w:cs="Times New Roman"/>
          <w:noProof/>
          <w:color w:val="000000" w:themeColor="text1"/>
          <w:lang w:eastAsia="zh-CN"/>
        </w:rPr>
        <w:t>López-Carballo, Cerisuelo, Gavara &amp; Hernández-Muñoz</w:t>
      </w:r>
      <w:r w:rsidR="00EA6E66" w:rsidRPr="00CF5FF8">
        <w:rPr>
          <w:rFonts w:ascii="Times New Roman" w:hAnsi="Times New Roman" w:cs="Times New Roman"/>
          <w:noProof/>
          <w:color w:val="000000" w:themeColor="text1"/>
          <w:lang w:eastAsia="zh-CN"/>
        </w:rPr>
        <w:t>, 2013; Liu</w:t>
      </w:r>
      <w:r w:rsidR="00CE3ABE" w:rsidRPr="00CF5FF8">
        <w:rPr>
          <w:rFonts w:ascii="Times New Roman" w:hAnsi="Times New Roman" w:cs="Times New Roman"/>
          <w:noProof/>
          <w:color w:val="000000" w:themeColor="text1"/>
          <w:lang w:eastAsia="zh-CN"/>
        </w:rPr>
        <w:t xml:space="preserve"> </w:t>
      </w:r>
      <w:r w:rsidR="00EA6E66" w:rsidRPr="00CF5FF8">
        <w:rPr>
          <w:rFonts w:ascii="Times New Roman" w:hAnsi="Times New Roman" w:cs="Times New Roman"/>
          <w:noProof/>
          <w:color w:val="000000" w:themeColor="text1"/>
          <w:lang w:eastAsia="zh-CN"/>
        </w:rPr>
        <w:t>et al., 2022)</w:t>
      </w:r>
      <w:r w:rsidR="00456F81" w:rsidRPr="00CF5FF8">
        <w:rPr>
          <w:rFonts w:ascii="Times New Roman" w:hAnsi="Times New Roman" w:cs="Times New Roman"/>
          <w:color w:val="000000" w:themeColor="text1"/>
          <w:lang w:eastAsia="zh-CN"/>
        </w:rPr>
        <w:fldChar w:fldCharType="end"/>
      </w:r>
      <w:r w:rsidR="00106A02" w:rsidRPr="00CF5FF8">
        <w:rPr>
          <w:rFonts w:ascii="Times New Roman" w:hAnsi="Times New Roman" w:cs="Times New Roman"/>
          <w:color w:val="000000" w:themeColor="text1"/>
          <w:lang w:eastAsia="zh-CN"/>
        </w:rPr>
        <w:t>.</w:t>
      </w:r>
    </w:p>
    <w:p w14:paraId="2BFE617D" w14:textId="07BD9173" w:rsidR="0075310F" w:rsidRPr="00CF5FF8" w:rsidRDefault="006C06F2" w:rsidP="0075310F">
      <w:pPr>
        <w:pStyle w:val="Default"/>
        <w:spacing w:line="480" w:lineRule="auto"/>
        <w:jc w:val="both"/>
        <w:rPr>
          <w:rFonts w:ascii="Times New Roman" w:hAnsi="Times New Roman" w:cs="Times New Roman"/>
          <w:color w:val="000000" w:themeColor="text1"/>
        </w:rPr>
      </w:pPr>
      <w:r w:rsidRPr="00CF5FF8">
        <w:rPr>
          <w:rFonts w:ascii="Times New Roman" w:hAnsi="Times New Roman" w:cs="Times New Roman"/>
          <w:color w:val="000000" w:themeColor="text1"/>
          <w:lang w:eastAsia="zh-CN"/>
        </w:rPr>
        <w:tab/>
      </w:r>
      <w:r w:rsidR="00246B54" w:rsidRPr="00CF5FF8">
        <w:rPr>
          <w:rFonts w:ascii="Times New Roman" w:hAnsi="Times New Roman" w:cs="Times New Roman"/>
          <w:color w:val="000000" w:themeColor="text1"/>
          <w:lang w:eastAsia="zh-CN"/>
        </w:rPr>
        <w:t xml:space="preserve">The use of natural extracts rich in </w:t>
      </w:r>
      <w:proofErr w:type="spellStart"/>
      <w:r w:rsidR="00246B54" w:rsidRPr="00CF5FF8">
        <w:rPr>
          <w:rFonts w:ascii="Times New Roman" w:hAnsi="Times New Roman" w:cs="Times New Roman"/>
          <w:color w:val="000000" w:themeColor="text1"/>
          <w:lang w:eastAsia="zh-CN"/>
        </w:rPr>
        <w:t>anthocyanins</w:t>
      </w:r>
      <w:proofErr w:type="spellEnd"/>
      <w:r w:rsidR="00246B54" w:rsidRPr="00CF5FF8">
        <w:rPr>
          <w:rFonts w:ascii="Times New Roman" w:hAnsi="Times New Roman" w:cs="Times New Roman"/>
          <w:color w:val="000000" w:themeColor="text1"/>
          <w:lang w:eastAsia="zh-CN"/>
        </w:rPr>
        <w:t xml:space="preserve"> as dissolving media for chitosan is an innovative way to develop n</w:t>
      </w:r>
      <w:r w:rsidR="006C6B83" w:rsidRPr="00CF5FF8">
        <w:rPr>
          <w:rFonts w:ascii="Times New Roman" w:hAnsi="Times New Roman" w:cs="Times New Roman"/>
          <w:color w:val="000000" w:themeColor="text1"/>
          <w:lang w:eastAsia="zh-CN"/>
        </w:rPr>
        <w:t>ovel</w:t>
      </w:r>
      <w:r w:rsidR="00246B54" w:rsidRPr="00CF5FF8">
        <w:rPr>
          <w:rFonts w:ascii="Times New Roman" w:hAnsi="Times New Roman" w:cs="Times New Roman"/>
          <w:color w:val="000000" w:themeColor="text1"/>
          <w:lang w:eastAsia="zh-CN"/>
        </w:rPr>
        <w:t xml:space="preserve"> packaging materials</w:t>
      </w:r>
      <w:r w:rsidR="00106A02" w:rsidRPr="00CF5FF8">
        <w:rPr>
          <w:rFonts w:ascii="Times New Roman" w:hAnsi="Times New Roman" w:cs="Times New Roman"/>
          <w:color w:val="000000" w:themeColor="text1"/>
          <w:lang w:eastAsia="zh-CN"/>
        </w:rPr>
        <w:t xml:space="preserve">. </w:t>
      </w:r>
      <w:r w:rsidR="00A96066" w:rsidRPr="00CF5FF8">
        <w:rPr>
          <w:rFonts w:ascii="Times New Roman" w:hAnsi="Times New Roman" w:cs="Times New Roman"/>
          <w:color w:val="000000" w:themeColor="text1"/>
          <w:lang w:eastAsia="zh-CN"/>
        </w:rPr>
        <w:t xml:space="preserve">Considering all the above, the </w:t>
      </w:r>
      <w:r w:rsidR="00B46381" w:rsidRPr="00CF5FF8">
        <w:rPr>
          <w:rFonts w:ascii="Times New Roman" w:hAnsi="Times New Roman" w:cs="Times New Roman"/>
          <w:color w:val="000000" w:themeColor="text1"/>
          <w:lang w:eastAsia="zh-CN"/>
        </w:rPr>
        <w:t xml:space="preserve">aim of this work was the development </w:t>
      </w:r>
      <w:r w:rsidR="000F2350" w:rsidRPr="00CF5FF8">
        <w:rPr>
          <w:rFonts w:ascii="Times New Roman" w:hAnsi="Times New Roman" w:cs="Times New Roman"/>
          <w:color w:val="000000" w:themeColor="text1"/>
          <w:lang w:eastAsia="zh-CN"/>
        </w:rPr>
        <w:t xml:space="preserve">of </w:t>
      </w:r>
      <w:r w:rsidR="0016769C" w:rsidRPr="00CF5FF8">
        <w:rPr>
          <w:rFonts w:ascii="Times New Roman" w:hAnsi="Times New Roman" w:cs="Times New Roman"/>
          <w:color w:val="000000" w:themeColor="text1"/>
          <w:lang w:eastAsia="zh-CN"/>
        </w:rPr>
        <w:t xml:space="preserve">chitosan </w:t>
      </w:r>
      <w:r w:rsidR="00B46381" w:rsidRPr="00CF5FF8">
        <w:rPr>
          <w:rFonts w:ascii="Times New Roman" w:hAnsi="Times New Roman" w:cs="Times New Roman"/>
          <w:color w:val="000000" w:themeColor="text1"/>
          <w:lang w:eastAsia="zh-CN"/>
        </w:rPr>
        <w:t xml:space="preserve">films using different </w:t>
      </w:r>
      <w:r w:rsidR="0064206D" w:rsidRPr="00CF5FF8">
        <w:rPr>
          <w:rFonts w:ascii="Times New Roman" w:hAnsi="Times New Roman" w:cs="Times New Roman"/>
          <w:color w:val="000000" w:themeColor="text1"/>
          <w:lang w:eastAsia="zh-CN"/>
        </w:rPr>
        <w:t>C</w:t>
      </w:r>
      <w:r w:rsidR="00B46381" w:rsidRPr="00CF5FF8">
        <w:rPr>
          <w:rFonts w:ascii="Times New Roman" w:hAnsi="Times New Roman" w:cs="Times New Roman"/>
          <w:color w:val="000000" w:themeColor="text1"/>
          <w:lang w:eastAsia="zh-CN"/>
        </w:rPr>
        <w:t xml:space="preserve">ornelian cherry </w:t>
      </w:r>
      <w:r w:rsidR="002E325E" w:rsidRPr="00CF5FF8">
        <w:rPr>
          <w:rFonts w:ascii="Times New Roman" w:hAnsi="Times New Roman" w:cs="Times New Roman"/>
          <w:color w:val="000000" w:themeColor="text1"/>
          <w:lang w:eastAsia="zh-CN"/>
        </w:rPr>
        <w:t>pomace</w:t>
      </w:r>
      <w:r w:rsidR="00B46381" w:rsidRPr="00CF5FF8">
        <w:rPr>
          <w:rFonts w:ascii="Times New Roman" w:hAnsi="Times New Roman" w:cs="Times New Roman"/>
          <w:color w:val="000000" w:themeColor="text1"/>
          <w:lang w:eastAsia="zh-CN"/>
        </w:rPr>
        <w:t xml:space="preserve"> extracts as solvents</w:t>
      </w:r>
      <w:r w:rsidR="003E4FA6" w:rsidRPr="00CF5FF8">
        <w:rPr>
          <w:rFonts w:ascii="Times New Roman" w:hAnsi="Times New Roman" w:cs="Times New Roman"/>
          <w:color w:val="000000" w:themeColor="text1"/>
          <w:lang w:eastAsia="zh-CN"/>
        </w:rPr>
        <w:t xml:space="preserve"> for chitosan</w:t>
      </w:r>
      <w:r w:rsidR="00B46381" w:rsidRPr="00CF5FF8">
        <w:rPr>
          <w:rFonts w:ascii="Times New Roman" w:hAnsi="Times New Roman" w:cs="Times New Roman"/>
          <w:color w:val="000000" w:themeColor="text1"/>
          <w:lang w:eastAsia="zh-CN"/>
        </w:rPr>
        <w:t xml:space="preserve">. </w:t>
      </w:r>
      <w:r w:rsidR="00743CDD" w:rsidRPr="00CF5FF8">
        <w:rPr>
          <w:rFonts w:ascii="Times New Roman" w:hAnsi="Times New Roman" w:cs="Times New Roman"/>
          <w:color w:val="000000" w:themeColor="text1"/>
          <w:lang w:eastAsia="zh-CN"/>
        </w:rPr>
        <w:t xml:space="preserve">To the best of our knowledge, </w:t>
      </w:r>
      <w:r w:rsidR="006F6D31" w:rsidRPr="00CF5FF8">
        <w:rPr>
          <w:rFonts w:ascii="Times New Roman" w:hAnsi="Times New Roman" w:cs="Times New Roman"/>
          <w:color w:val="000000" w:themeColor="text1"/>
          <w:lang w:eastAsia="zh-CN"/>
        </w:rPr>
        <w:t>C</w:t>
      </w:r>
      <w:r w:rsidR="00743CDD" w:rsidRPr="00CF5FF8">
        <w:rPr>
          <w:rFonts w:ascii="Times New Roman" w:hAnsi="Times New Roman" w:cs="Times New Roman"/>
          <w:color w:val="000000" w:themeColor="text1"/>
          <w:lang w:eastAsia="zh-CN"/>
        </w:rPr>
        <w:t xml:space="preserve">ornelian cherry pomace extracts were used for the first time for the development of active chitosan films. </w:t>
      </w:r>
      <w:r w:rsidR="0016769C" w:rsidRPr="00CF5FF8">
        <w:rPr>
          <w:rFonts w:ascii="Times New Roman" w:hAnsi="Times New Roman" w:cs="Times New Roman"/>
          <w:color w:val="000000" w:themeColor="text1"/>
          <w:lang w:eastAsia="zh-CN"/>
        </w:rPr>
        <w:t>CA</w:t>
      </w:r>
      <w:r w:rsidR="003E4FA6" w:rsidRPr="00CF5FF8">
        <w:rPr>
          <w:rFonts w:ascii="Times New Roman" w:hAnsi="Times New Roman" w:cs="Times New Roman"/>
          <w:color w:val="000000" w:themeColor="text1"/>
          <w:lang w:eastAsia="zh-CN"/>
        </w:rPr>
        <w:t xml:space="preserve">, a common food </w:t>
      </w:r>
      <w:r w:rsidR="006026CD" w:rsidRPr="00CF5FF8">
        <w:rPr>
          <w:rFonts w:ascii="Times New Roman" w:hAnsi="Times New Roman" w:cs="Times New Roman"/>
          <w:color w:val="000000" w:themeColor="text1"/>
          <w:lang w:eastAsia="zh-CN"/>
        </w:rPr>
        <w:t xml:space="preserve">acidifier </w:t>
      </w:r>
      <w:r w:rsidR="0039695D" w:rsidRPr="00CF5FF8">
        <w:rPr>
          <w:rFonts w:ascii="Times New Roman" w:hAnsi="Times New Roman" w:cs="Times New Roman"/>
          <w:color w:val="000000" w:themeColor="text1"/>
          <w:lang w:eastAsia="zh-CN"/>
        </w:rPr>
        <w:t>and</w:t>
      </w:r>
      <w:r w:rsidR="002806AD" w:rsidRPr="00CF5FF8">
        <w:rPr>
          <w:rFonts w:ascii="Times New Roman" w:hAnsi="Times New Roman" w:cs="Times New Roman"/>
          <w:color w:val="000000" w:themeColor="text1"/>
          <w:lang w:eastAsia="zh-CN"/>
        </w:rPr>
        <w:t xml:space="preserve"> </w:t>
      </w:r>
      <w:r w:rsidR="006026CD" w:rsidRPr="00CF5FF8">
        <w:rPr>
          <w:rFonts w:ascii="Times New Roman" w:hAnsi="Times New Roman" w:cs="Times New Roman"/>
          <w:color w:val="000000" w:themeColor="text1"/>
          <w:lang w:eastAsia="zh-CN"/>
        </w:rPr>
        <w:t>antibacterial additive</w:t>
      </w:r>
      <w:r w:rsidR="00C27559" w:rsidRPr="00CF5FF8">
        <w:rPr>
          <w:rFonts w:ascii="Times New Roman" w:hAnsi="Times New Roman" w:cs="Times New Roman"/>
          <w:color w:val="000000" w:themeColor="text1"/>
          <w:lang w:eastAsia="zh-CN"/>
        </w:rPr>
        <w:t xml:space="preserve">, </w:t>
      </w:r>
      <w:r w:rsidR="002806AD" w:rsidRPr="00CF5FF8">
        <w:rPr>
          <w:rFonts w:ascii="Times New Roman" w:hAnsi="Times New Roman" w:cs="Times New Roman"/>
          <w:color w:val="000000" w:themeColor="text1"/>
          <w:lang w:eastAsia="zh-CN"/>
        </w:rPr>
        <w:t xml:space="preserve">has been studied as natural </w:t>
      </w:r>
      <w:proofErr w:type="spellStart"/>
      <w:r w:rsidR="002806AD" w:rsidRPr="00CF5FF8">
        <w:rPr>
          <w:rFonts w:ascii="Times New Roman" w:hAnsi="Times New Roman" w:cs="Times New Roman"/>
          <w:color w:val="000000" w:themeColor="text1"/>
          <w:lang w:eastAsia="zh-CN"/>
        </w:rPr>
        <w:t>crosslinker</w:t>
      </w:r>
      <w:proofErr w:type="spellEnd"/>
      <w:r w:rsidR="002806AD" w:rsidRPr="00CF5FF8">
        <w:rPr>
          <w:rFonts w:ascii="Times New Roman" w:hAnsi="Times New Roman" w:cs="Times New Roman"/>
          <w:color w:val="000000" w:themeColor="text1"/>
          <w:lang w:eastAsia="zh-CN"/>
        </w:rPr>
        <w:t xml:space="preserve"> between </w:t>
      </w:r>
      <w:r w:rsidR="005F1078" w:rsidRPr="00CF5FF8">
        <w:rPr>
          <w:rFonts w:ascii="Times New Roman" w:hAnsi="Times New Roman" w:cs="Times New Roman"/>
          <w:color w:val="000000" w:themeColor="text1"/>
          <w:lang w:eastAsia="zh-CN"/>
        </w:rPr>
        <w:t>biopolymers</w:t>
      </w:r>
      <w:r w:rsidR="002806AD" w:rsidRPr="00CF5FF8">
        <w:rPr>
          <w:rFonts w:ascii="Times New Roman" w:hAnsi="Times New Roman" w:cs="Times New Roman"/>
          <w:color w:val="000000" w:themeColor="text1"/>
          <w:lang w:eastAsia="zh-CN"/>
        </w:rPr>
        <w:t xml:space="preserve"> chains </w:t>
      </w:r>
      <w:r w:rsidR="0039695D" w:rsidRPr="00CF5FF8">
        <w:rPr>
          <w:rFonts w:ascii="Times New Roman" w:hAnsi="Times New Roman" w:cs="Times New Roman"/>
          <w:color w:val="000000" w:themeColor="text1"/>
          <w:lang w:eastAsia="zh-CN"/>
        </w:rPr>
        <w:t xml:space="preserve">in manner to improve </w:t>
      </w:r>
      <w:r w:rsidR="0075310F" w:rsidRPr="00CF5FF8">
        <w:rPr>
          <w:rFonts w:ascii="Times New Roman" w:hAnsi="Times New Roman" w:cs="Times New Roman"/>
          <w:color w:val="000000" w:themeColor="text1"/>
          <w:lang w:eastAsia="zh-CN"/>
        </w:rPr>
        <w:t>mechanical and barrier</w:t>
      </w:r>
      <w:r w:rsidR="0039695D" w:rsidRPr="00CF5FF8">
        <w:rPr>
          <w:rFonts w:ascii="Times New Roman" w:hAnsi="Times New Roman" w:cs="Times New Roman"/>
          <w:color w:val="000000" w:themeColor="text1"/>
          <w:lang w:eastAsia="zh-CN"/>
        </w:rPr>
        <w:t xml:space="preserve"> properties </w:t>
      </w:r>
      <w:r w:rsidR="006026CD" w:rsidRPr="00CF5FF8">
        <w:rPr>
          <w:rFonts w:ascii="Times New Roman" w:hAnsi="Times New Roman" w:cs="Times New Roman"/>
          <w:color w:val="000000" w:themeColor="text1"/>
          <w:lang w:eastAsia="zh-CN"/>
        </w:rPr>
        <w:t xml:space="preserve">of </w:t>
      </w:r>
      <w:r w:rsidR="005F1078" w:rsidRPr="00CF5FF8">
        <w:rPr>
          <w:rFonts w:ascii="Times New Roman" w:hAnsi="Times New Roman" w:cs="Times New Roman"/>
          <w:color w:val="000000" w:themeColor="text1"/>
          <w:lang w:eastAsia="zh-CN"/>
        </w:rPr>
        <w:t xml:space="preserve">their </w:t>
      </w:r>
      <w:r w:rsidR="0075310F" w:rsidRPr="00CF5FF8">
        <w:rPr>
          <w:rFonts w:ascii="Times New Roman" w:hAnsi="Times New Roman" w:cs="Times New Roman"/>
          <w:color w:val="000000" w:themeColor="text1"/>
          <w:lang w:eastAsia="zh-CN"/>
        </w:rPr>
        <w:t>films</w:t>
      </w:r>
      <w:r w:rsidR="002806AD" w:rsidRPr="00CF5FF8">
        <w:rPr>
          <w:rFonts w:ascii="Times New Roman" w:hAnsi="Times New Roman" w:cs="Times New Roman"/>
          <w:color w:val="000000" w:themeColor="text1"/>
          <w:lang w:eastAsia="zh-CN"/>
        </w:rPr>
        <w:t xml:space="preserve">. </w:t>
      </w:r>
      <w:r w:rsidR="002E009C" w:rsidRPr="00CF5FF8">
        <w:rPr>
          <w:rFonts w:ascii="Times New Roman" w:hAnsi="Times New Roman" w:cs="Times New Roman"/>
          <w:color w:val="000000" w:themeColor="text1"/>
          <w:lang w:eastAsia="zh-CN"/>
        </w:rPr>
        <w:t xml:space="preserve">In the present study, </w:t>
      </w:r>
      <w:r w:rsidR="0016769C" w:rsidRPr="00CF5FF8">
        <w:rPr>
          <w:rFonts w:ascii="Times New Roman" w:hAnsi="Times New Roman" w:cs="Times New Roman"/>
          <w:color w:val="000000" w:themeColor="text1"/>
          <w:lang w:eastAsia="zh-CN"/>
        </w:rPr>
        <w:t>CA</w:t>
      </w:r>
      <w:r w:rsidR="00B46381" w:rsidRPr="00CF5FF8">
        <w:rPr>
          <w:rFonts w:ascii="Times New Roman" w:hAnsi="Times New Roman" w:cs="Times New Roman"/>
          <w:color w:val="000000" w:themeColor="text1"/>
          <w:lang w:eastAsia="zh-CN"/>
        </w:rPr>
        <w:t xml:space="preserve"> </w:t>
      </w:r>
      <w:r w:rsidR="002E009C" w:rsidRPr="00CF5FF8">
        <w:rPr>
          <w:rFonts w:ascii="Times New Roman" w:hAnsi="Times New Roman" w:cs="Times New Roman"/>
          <w:color w:val="000000" w:themeColor="text1"/>
          <w:lang w:eastAsia="zh-CN"/>
        </w:rPr>
        <w:t xml:space="preserve">was </w:t>
      </w:r>
      <w:r w:rsidR="00B46381" w:rsidRPr="00CF5FF8">
        <w:rPr>
          <w:rFonts w:ascii="Times New Roman" w:hAnsi="Times New Roman" w:cs="Times New Roman"/>
          <w:color w:val="000000" w:themeColor="text1"/>
          <w:lang w:eastAsia="zh-CN"/>
        </w:rPr>
        <w:t xml:space="preserve">used as </w:t>
      </w:r>
      <w:r w:rsidR="00E41AF4" w:rsidRPr="00CF5FF8">
        <w:rPr>
          <w:rFonts w:ascii="Times New Roman" w:hAnsi="Times New Roman" w:cs="Times New Roman"/>
          <w:color w:val="000000" w:themeColor="text1"/>
          <w:lang w:eastAsia="zh-CN"/>
        </w:rPr>
        <w:t xml:space="preserve">an alternative </w:t>
      </w:r>
      <w:proofErr w:type="spellStart"/>
      <w:r w:rsidR="002806AD" w:rsidRPr="00CF5FF8">
        <w:rPr>
          <w:rFonts w:ascii="Times New Roman" w:hAnsi="Times New Roman" w:cs="Times New Roman"/>
          <w:color w:val="000000" w:themeColor="text1"/>
          <w:lang w:eastAsia="zh-CN"/>
        </w:rPr>
        <w:t>solubilizer</w:t>
      </w:r>
      <w:proofErr w:type="spellEnd"/>
      <w:r w:rsidR="00E41AF4" w:rsidRPr="00CF5FF8">
        <w:rPr>
          <w:rFonts w:ascii="Times New Roman" w:hAnsi="Times New Roman" w:cs="Times New Roman"/>
          <w:color w:val="000000" w:themeColor="text1"/>
          <w:lang w:eastAsia="zh-CN"/>
        </w:rPr>
        <w:t xml:space="preserve"> </w:t>
      </w:r>
      <w:r w:rsidR="00E8796C" w:rsidRPr="00CF5FF8">
        <w:rPr>
          <w:rFonts w:ascii="Times New Roman" w:hAnsi="Times New Roman" w:cs="Times New Roman"/>
          <w:color w:val="000000" w:themeColor="text1"/>
          <w:lang w:eastAsia="zh-CN"/>
        </w:rPr>
        <w:t xml:space="preserve">in order to </w:t>
      </w:r>
      <w:r w:rsidR="00E41AF4" w:rsidRPr="00CF5FF8">
        <w:rPr>
          <w:rFonts w:ascii="Times New Roman" w:hAnsi="Times New Roman" w:cs="Times New Roman"/>
          <w:color w:val="000000" w:themeColor="text1"/>
          <w:lang w:eastAsia="zh-CN"/>
        </w:rPr>
        <w:t xml:space="preserve">avoid the </w:t>
      </w:r>
      <w:r w:rsidR="002806AD" w:rsidRPr="00CF5FF8">
        <w:rPr>
          <w:rFonts w:ascii="Times New Roman" w:hAnsi="Times New Roman" w:cs="Times New Roman"/>
          <w:color w:val="000000" w:themeColor="text1"/>
          <w:lang w:eastAsia="zh-CN"/>
        </w:rPr>
        <w:t>unpleasant</w:t>
      </w:r>
      <w:r w:rsidR="00E41AF4" w:rsidRPr="00CF5FF8">
        <w:rPr>
          <w:rFonts w:ascii="Times New Roman" w:hAnsi="Times New Roman" w:cs="Times New Roman"/>
          <w:color w:val="000000" w:themeColor="text1"/>
          <w:lang w:eastAsia="zh-CN"/>
        </w:rPr>
        <w:t xml:space="preserve"> odor of </w:t>
      </w:r>
      <w:r w:rsidR="002E009C" w:rsidRPr="00CF5FF8">
        <w:rPr>
          <w:rFonts w:ascii="Times New Roman" w:hAnsi="Times New Roman" w:cs="Times New Roman"/>
          <w:color w:val="000000" w:themeColor="text1"/>
          <w:lang w:eastAsia="zh-CN"/>
        </w:rPr>
        <w:t xml:space="preserve">the “conventional” </w:t>
      </w:r>
      <w:r w:rsidR="00E8796C" w:rsidRPr="00CF5FF8">
        <w:rPr>
          <w:rFonts w:ascii="Times New Roman" w:hAnsi="Times New Roman" w:cs="Times New Roman"/>
          <w:color w:val="000000" w:themeColor="text1"/>
          <w:lang w:eastAsia="zh-CN"/>
        </w:rPr>
        <w:t>acetic acid</w:t>
      </w:r>
      <w:r w:rsidR="00445A88" w:rsidRPr="00CF5FF8">
        <w:rPr>
          <w:rFonts w:ascii="Times New Roman" w:hAnsi="Times New Roman" w:cs="Times New Roman"/>
          <w:color w:val="000000" w:themeColor="text1"/>
          <w:lang w:eastAsia="zh-CN"/>
        </w:rPr>
        <w:t xml:space="preserve">. Also, the effect </w:t>
      </w:r>
      <w:r w:rsidR="00E8796C" w:rsidRPr="00CF5FF8">
        <w:rPr>
          <w:rFonts w:ascii="Times New Roman" w:hAnsi="Times New Roman" w:cs="Times New Roman"/>
          <w:color w:val="000000" w:themeColor="text1"/>
          <w:lang w:eastAsia="zh-CN"/>
        </w:rPr>
        <w:t xml:space="preserve">of </w:t>
      </w:r>
      <w:r w:rsidR="00445A88" w:rsidRPr="00CF5FF8">
        <w:rPr>
          <w:rFonts w:ascii="Times New Roman" w:hAnsi="Times New Roman" w:cs="Times New Roman"/>
          <w:color w:val="000000" w:themeColor="text1"/>
          <w:lang w:val="el-GR" w:eastAsia="zh-CN"/>
        </w:rPr>
        <w:t>β</w:t>
      </w:r>
      <w:r w:rsidR="00445A88" w:rsidRPr="00CF5FF8">
        <w:rPr>
          <w:rFonts w:ascii="Times New Roman" w:hAnsi="Times New Roman" w:cs="Times New Roman"/>
          <w:color w:val="000000" w:themeColor="text1"/>
          <w:lang w:eastAsia="zh-CN"/>
        </w:rPr>
        <w:t>-</w:t>
      </w:r>
      <w:proofErr w:type="spellStart"/>
      <w:r w:rsidR="00445A88" w:rsidRPr="00CF5FF8">
        <w:rPr>
          <w:rFonts w:ascii="Times New Roman" w:hAnsi="Times New Roman" w:cs="Times New Roman"/>
          <w:color w:val="000000" w:themeColor="text1"/>
          <w:lang w:eastAsia="zh-CN"/>
        </w:rPr>
        <w:t>cyclodextrin</w:t>
      </w:r>
      <w:proofErr w:type="spellEnd"/>
      <w:r w:rsidR="00445A88" w:rsidRPr="00CF5FF8">
        <w:rPr>
          <w:rFonts w:ascii="Times New Roman" w:hAnsi="Times New Roman" w:cs="Times New Roman"/>
          <w:color w:val="000000" w:themeColor="text1"/>
          <w:lang w:eastAsia="zh-CN"/>
        </w:rPr>
        <w:t xml:space="preserve"> concentration </w:t>
      </w:r>
      <w:r w:rsidR="00E8796C" w:rsidRPr="00CF5FF8">
        <w:rPr>
          <w:rFonts w:ascii="Times New Roman" w:hAnsi="Times New Roman" w:cs="Times New Roman"/>
          <w:color w:val="000000" w:themeColor="text1"/>
          <w:lang w:eastAsia="zh-CN"/>
        </w:rPr>
        <w:t xml:space="preserve">on </w:t>
      </w:r>
      <w:r w:rsidR="00445A88" w:rsidRPr="00CF5FF8">
        <w:rPr>
          <w:rFonts w:ascii="Times New Roman" w:hAnsi="Times New Roman" w:cs="Times New Roman"/>
          <w:color w:val="000000" w:themeColor="text1"/>
          <w:lang w:eastAsia="zh-CN"/>
        </w:rPr>
        <w:t xml:space="preserve">the film matrix was </w:t>
      </w:r>
      <w:r w:rsidR="00497194" w:rsidRPr="00CF5FF8">
        <w:rPr>
          <w:rFonts w:ascii="Times New Roman" w:hAnsi="Times New Roman" w:cs="Times New Roman"/>
          <w:color w:val="000000" w:themeColor="text1"/>
          <w:lang w:eastAsia="zh-CN"/>
        </w:rPr>
        <w:t>examined</w:t>
      </w:r>
      <w:r w:rsidR="00445A88" w:rsidRPr="00CF5FF8">
        <w:rPr>
          <w:rFonts w:ascii="Times New Roman" w:hAnsi="Times New Roman" w:cs="Times New Roman"/>
          <w:color w:val="000000" w:themeColor="text1"/>
          <w:lang w:eastAsia="zh-CN"/>
        </w:rPr>
        <w:t>.</w:t>
      </w:r>
      <w:r w:rsidR="00B46381" w:rsidRPr="00CF5FF8">
        <w:rPr>
          <w:rFonts w:ascii="Times New Roman" w:hAnsi="Times New Roman" w:cs="Times New Roman"/>
          <w:color w:val="000000" w:themeColor="text1"/>
          <w:lang w:eastAsia="zh-CN"/>
        </w:rPr>
        <w:t xml:space="preserve"> </w:t>
      </w:r>
      <w:r w:rsidR="00CA5DA2" w:rsidRPr="00CF5FF8">
        <w:rPr>
          <w:rFonts w:ascii="Times New Roman" w:hAnsi="Times New Roman" w:cs="Times New Roman"/>
          <w:color w:val="000000" w:themeColor="text1"/>
          <w:lang w:eastAsia="zh-CN"/>
        </w:rPr>
        <w:t>Subsequently</w:t>
      </w:r>
      <w:r w:rsidR="00A05F16" w:rsidRPr="00CF5FF8">
        <w:rPr>
          <w:rFonts w:ascii="Times New Roman" w:hAnsi="Times New Roman" w:cs="Times New Roman"/>
          <w:color w:val="000000" w:themeColor="text1"/>
          <w:lang w:eastAsia="zh-CN"/>
        </w:rPr>
        <w:t xml:space="preserve">, </w:t>
      </w:r>
      <w:r w:rsidR="00CB244F" w:rsidRPr="00CF5FF8">
        <w:rPr>
          <w:rFonts w:ascii="Times New Roman" w:hAnsi="Times New Roman" w:cs="Times New Roman"/>
          <w:color w:val="000000" w:themeColor="text1"/>
          <w:lang w:eastAsia="zh-CN"/>
        </w:rPr>
        <w:t xml:space="preserve">the </w:t>
      </w:r>
      <w:r w:rsidR="00CA5DA2" w:rsidRPr="00CF5FF8">
        <w:rPr>
          <w:rFonts w:ascii="Times New Roman" w:hAnsi="Times New Roman" w:cs="Times New Roman"/>
          <w:color w:val="000000" w:themeColor="text1"/>
          <w:lang w:eastAsia="zh-CN"/>
        </w:rPr>
        <w:t>structural, physical</w:t>
      </w:r>
      <w:r w:rsidR="0075310F" w:rsidRPr="00CF5FF8">
        <w:rPr>
          <w:rFonts w:ascii="Times New Roman" w:hAnsi="Times New Roman" w:cs="Times New Roman"/>
          <w:color w:val="000000" w:themeColor="text1"/>
          <w:lang w:eastAsia="zh-CN"/>
        </w:rPr>
        <w:t xml:space="preserve"> </w:t>
      </w:r>
      <w:r w:rsidR="00CB244F" w:rsidRPr="00CF5FF8">
        <w:rPr>
          <w:rFonts w:ascii="Times New Roman" w:hAnsi="Times New Roman" w:cs="Times New Roman"/>
          <w:color w:val="000000" w:themeColor="text1"/>
          <w:lang w:eastAsia="zh-CN"/>
        </w:rPr>
        <w:t xml:space="preserve">and antioxidant properties of the </w:t>
      </w:r>
      <w:r w:rsidR="00E41AF4" w:rsidRPr="00CF5FF8">
        <w:rPr>
          <w:rFonts w:ascii="Times New Roman" w:hAnsi="Times New Roman" w:cs="Times New Roman"/>
          <w:color w:val="000000" w:themeColor="text1"/>
          <w:lang w:eastAsia="zh-CN"/>
        </w:rPr>
        <w:t xml:space="preserve">prepared </w:t>
      </w:r>
      <w:r w:rsidR="00CB244F" w:rsidRPr="00CF5FF8">
        <w:rPr>
          <w:rFonts w:ascii="Times New Roman" w:hAnsi="Times New Roman" w:cs="Times New Roman"/>
          <w:color w:val="000000" w:themeColor="text1"/>
          <w:lang w:eastAsia="zh-CN"/>
        </w:rPr>
        <w:t>films were evaluated</w:t>
      </w:r>
      <w:r w:rsidR="0075310F" w:rsidRPr="00CF5FF8">
        <w:rPr>
          <w:rFonts w:ascii="Times New Roman" w:hAnsi="Times New Roman" w:cs="Times New Roman"/>
          <w:color w:val="000000" w:themeColor="text1"/>
          <w:lang w:eastAsia="zh-CN"/>
        </w:rPr>
        <w:t xml:space="preserve">. </w:t>
      </w:r>
      <w:r w:rsidR="002E009C" w:rsidRPr="00CF5FF8">
        <w:rPr>
          <w:rFonts w:ascii="Times New Roman" w:hAnsi="Times New Roman" w:cs="Times New Roman"/>
          <w:color w:val="000000" w:themeColor="text1"/>
          <w:lang w:eastAsia="zh-CN"/>
        </w:rPr>
        <w:t>The results of</w:t>
      </w:r>
      <w:r w:rsidR="0064024A" w:rsidRPr="00CF5FF8">
        <w:rPr>
          <w:rFonts w:ascii="Times New Roman" w:hAnsi="Times New Roman" w:cs="Times New Roman"/>
          <w:color w:val="000000" w:themeColor="text1"/>
          <w:lang w:eastAsia="zh-CN"/>
        </w:rPr>
        <w:t xml:space="preserve"> this </w:t>
      </w:r>
      <w:r w:rsidR="002E009C" w:rsidRPr="00CF5FF8">
        <w:rPr>
          <w:rFonts w:ascii="Times New Roman" w:hAnsi="Times New Roman" w:cs="Times New Roman"/>
          <w:color w:val="000000" w:themeColor="text1"/>
          <w:lang w:eastAsia="zh-CN"/>
        </w:rPr>
        <w:t xml:space="preserve">study </w:t>
      </w:r>
      <w:r w:rsidR="0075310F" w:rsidRPr="00CF5FF8">
        <w:rPr>
          <w:rFonts w:ascii="Times New Roman" w:hAnsi="Times New Roman" w:cs="Times New Roman"/>
          <w:color w:val="000000" w:themeColor="text1"/>
          <w:lang w:eastAsia="zh-CN"/>
        </w:rPr>
        <w:t xml:space="preserve">will </w:t>
      </w:r>
      <w:r w:rsidRPr="00CF5FF8">
        <w:rPr>
          <w:rFonts w:ascii="Times New Roman" w:hAnsi="Times New Roman" w:cs="Times New Roman"/>
          <w:color w:val="000000" w:themeColor="text1"/>
          <w:lang w:eastAsia="zh-CN"/>
        </w:rPr>
        <w:t xml:space="preserve">illustrate the </w:t>
      </w:r>
      <w:r w:rsidR="0075310F" w:rsidRPr="00CF5FF8">
        <w:rPr>
          <w:rFonts w:ascii="Times New Roman" w:hAnsi="Times New Roman" w:cs="Times New Roman"/>
          <w:color w:val="000000" w:themeColor="text1"/>
        </w:rPr>
        <w:t xml:space="preserve">potential </w:t>
      </w:r>
      <w:r w:rsidR="0064024A" w:rsidRPr="00CF5FF8">
        <w:rPr>
          <w:rFonts w:ascii="Times New Roman" w:hAnsi="Times New Roman" w:cs="Times New Roman"/>
          <w:color w:val="000000" w:themeColor="text1"/>
        </w:rPr>
        <w:t xml:space="preserve">of development </w:t>
      </w:r>
      <w:r w:rsidR="0075310F" w:rsidRPr="00CF5FF8">
        <w:rPr>
          <w:rFonts w:ascii="Times New Roman" w:hAnsi="Times New Roman" w:cs="Times New Roman"/>
          <w:color w:val="000000" w:themeColor="text1"/>
        </w:rPr>
        <w:t xml:space="preserve">food packaging </w:t>
      </w:r>
      <w:r w:rsidR="0064024A" w:rsidRPr="00CF5FF8">
        <w:rPr>
          <w:rFonts w:ascii="Times New Roman" w:hAnsi="Times New Roman" w:cs="Times New Roman"/>
          <w:color w:val="000000" w:themeColor="text1"/>
        </w:rPr>
        <w:t xml:space="preserve">materials based on chitosan and </w:t>
      </w:r>
      <w:r w:rsidR="00083A23" w:rsidRPr="00CF5FF8">
        <w:rPr>
          <w:rFonts w:ascii="Times New Roman" w:hAnsi="Times New Roman" w:cs="Times New Roman"/>
          <w:color w:val="000000" w:themeColor="text1"/>
        </w:rPr>
        <w:t>c</w:t>
      </w:r>
      <w:r w:rsidR="00E8796C" w:rsidRPr="00CF5FF8">
        <w:rPr>
          <w:rFonts w:ascii="Times New Roman" w:hAnsi="Times New Roman" w:cs="Times New Roman"/>
          <w:color w:val="000000" w:themeColor="text1"/>
        </w:rPr>
        <w:t xml:space="preserve">ornelian </w:t>
      </w:r>
      <w:r w:rsidR="0064024A" w:rsidRPr="00CF5FF8">
        <w:rPr>
          <w:rFonts w:ascii="Times New Roman" w:hAnsi="Times New Roman" w:cs="Times New Roman"/>
          <w:color w:val="000000" w:themeColor="text1"/>
        </w:rPr>
        <w:t>cherry pomace.</w:t>
      </w:r>
    </w:p>
    <w:p w14:paraId="5538B604" w14:textId="77777777" w:rsidR="00DD6D00" w:rsidRPr="00CF5FF8" w:rsidRDefault="00DD6D00" w:rsidP="0075310F">
      <w:pPr>
        <w:pStyle w:val="Default"/>
        <w:spacing w:line="480" w:lineRule="auto"/>
        <w:jc w:val="both"/>
        <w:rPr>
          <w:rFonts w:ascii="Times New Roman" w:hAnsi="Times New Roman" w:cs="Times New Roman"/>
          <w:color w:val="000000" w:themeColor="text1"/>
        </w:rPr>
      </w:pPr>
    </w:p>
    <w:p w14:paraId="20F41427" w14:textId="214DAF8B" w:rsidR="00DD58D2" w:rsidRPr="00CF5FF8" w:rsidRDefault="00DD58D2" w:rsidP="00EA2B9F">
      <w:pPr>
        <w:spacing w:line="480" w:lineRule="auto"/>
        <w:jc w:val="both"/>
        <w:rPr>
          <w:rFonts w:ascii="Times New Roman" w:hAnsi="Times New Roman" w:cs="Times New Roman"/>
          <w:b/>
          <w:bCs/>
          <w:color w:val="000000" w:themeColor="text1"/>
          <w:sz w:val="24"/>
          <w:szCs w:val="24"/>
          <w:lang w:val="en-US"/>
        </w:rPr>
      </w:pPr>
      <w:r w:rsidRPr="00CF5FF8">
        <w:rPr>
          <w:rFonts w:ascii="Times New Roman" w:hAnsi="Times New Roman" w:cs="Times New Roman"/>
          <w:b/>
          <w:bCs/>
          <w:color w:val="000000" w:themeColor="text1"/>
          <w:sz w:val="24"/>
          <w:szCs w:val="24"/>
          <w:lang w:val="en-US"/>
        </w:rPr>
        <w:t>2. M</w:t>
      </w:r>
      <w:r w:rsidR="00837081" w:rsidRPr="00CF5FF8">
        <w:rPr>
          <w:rFonts w:ascii="Times New Roman" w:hAnsi="Times New Roman" w:cs="Times New Roman"/>
          <w:b/>
          <w:bCs/>
          <w:color w:val="000000" w:themeColor="text1"/>
          <w:sz w:val="24"/>
          <w:szCs w:val="24"/>
          <w:lang w:val="en-US"/>
        </w:rPr>
        <w:t>aterials and methods</w:t>
      </w:r>
    </w:p>
    <w:p w14:paraId="4EB5DC4E" w14:textId="2C27140F" w:rsidR="00DD58D2" w:rsidRPr="00CF5FF8" w:rsidRDefault="00DD58D2" w:rsidP="00EA2B9F">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2.1. Chemicals</w:t>
      </w:r>
    </w:p>
    <w:p w14:paraId="2A0AC21C" w14:textId="4257A664" w:rsidR="00DB45F3" w:rsidRPr="00CF5FF8" w:rsidRDefault="00A81AC4" w:rsidP="00263859">
      <w:pPr>
        <w:spacing w:line="480" w:lineRule="auto"/>
        <w:ind w:firstLine="720"/>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t xml:space="preserve">Cornelian cherries were </w:t>
      </w:r>
      <w:r w:rsidR="00CF7452" w:rsidRPr="00CF5FF8">
        <w:rPr>
          <w:rFonts w:ascii="Times New Roman" w:hAnsi="Times New Roman" w:cs="Times New Roman"/>
          <w:color w:val="000000" w:themeColor="text1"/>
          <w:sz w:val="24"/>
          <w:szCs w:val="24"/>
          <w:lang w:val="en-US"/>
        </w:rPr>
        <w:t xml:space="preserve">kindly </w:t>
      </w:r>
      <w:r w:rsidRPr="00CF5FF8">
        <w:rPr>
          <w:rFonts w:ascii="Times New Roman" w:hAnsi="Times New Roman" w:cs="Times New Roman"/>
          <w:color w:val="000000" w:themeColor="text1"/>
          <w:sz w:val="24"/>
          <w:szCs w:val="24"/>
          <w:lang w:val="en-US"/>
        </w:rPr>
        <w:t xml:space="preserve">provided by </w:t>
      </w:r>
      <w:proofErr w:type="spellStart"/>
      <w:r w:rsidRPr="00CF5FF8">
        <w:rPr>
          <w:rFonts w:ascii="Times New Roman" w:hAnsi="Times New Roman" w:cs="Times New Roman"/>
          <w:color w:val="000000" w:themeColor="text1"/>
          <w:sz w:val="24"/>
          <w:szCs w:val="24"/>
          <w:lang w:val="en-US"/>
        </w:rPr>
        <w:t>Physis</w:t>
      </w:r>
      <w:proofErr w:type="spellEnd"/>
      <w:r w:rsidRPr="00CF5FF8">
        <w:rPr>
          <w:rFonts w:ascii="Times New Roman" w:hAnsi="Times New Roman" w:cs="Times New Roman"/>
          <w:color w:val="000000" w:themeColor="text1"/>
          <w:sz w:val="24"/>
          <w:szCs w:val="24"/>
          <w:lang w:val="en-US"/>
        </w:rPr>
        <w:t xml:space="preserve"> Ingredients (</w:t>
      </w:r>
      <w:proofErr w:type="spellStart"/>
      <w:r w:rsidRPr="00CF5FF8">
        <w:rPr>
          <w:rFonts w:ascii="Times New Roman" w:hAnsi="Times New Roman" w:cs="Times New Roman"/>
          <w:color w:val="000000" w:themeColor="text1"/>
          <w:sz w:val="24"/>
          <w:szCs w:val="24"/>
          <w:lang w:val="en-US"/>
        </w:rPr>
        <w:t>Serres</w:t>
      </w:r>
      <w:proofErr w:type="spellEnd"/>
      <w:r w:rsidRPr="00CF5FF8">
        <w:rPr>
          <w:rFonts w:ascii="Times New Roman" w:hAnsi="Times New Roman" w:cs="Times New Roman"/>
          <w:color w:val="000000" w:themeColor="text1"/>
          <w:sz w:val="24"/>
          <w:szCs w:val="24"/>
          <w:lang w:val="en-US"/>
        </w:rPr>
        <w:t>, Greece)</w:t>
      </w:r>
      <w:r w:rsidR="00CF7452" w:rsidRPr="00CF5FF8">
        <w:rPr>
          <w:rFonts w:ascii="Times New Roman" w:hAnsi="Times New Roman" w:cs="Times New Roman"/>
          <w:color w:val="000000" w:themeColor="text1"/>
          <w:sz w:val="24"/>
          <w:szCs w:val="24"/>
          <w:lang w:val="en-US"/>
        </w:rPr>
        <w:t>.</w:t>
      </w:r>
      <w:r w:rsidR="00DB45F3" w:rsidRPr="00CF5FF8">
        <w:rPr>
          <w:rFonts w:ascii="Times New Roman" w:hAnsi="Times New Roman" w:cs="Times New Roman"/>
          <w:color w:val="000000" w:themeColor="text1"/>
          <w:sz w:val="24"/>
          <w:szCs w:val="24"/>
          <w:lang w:val="en-US"/>
        </w:rPr>
        <w:t xml:space="preserve"> </w:t>
      </w:r>
      <w:r w:rsidR="004D0011" w:rsidRPr="00CF5FF8">
        <w:rPr>
          <w:rFonts w:ascii="Times New Roman" w:hAnsi="Times New Roman" w:cs="Times New Roman"/>
          <w:color w:val="000000" w:themeColor="text1"/>
          <w:sz w:val="24"/>
          <w:szCs w:val="24"/>
          <w:lang w:val="en-US"/>
        </w:rPr>
        <w:t xml:space="preserve">Chitosan </w:t>
      </w:r>
      <w:r w:rsidR="00D532D5" w:rsidRPr="00CF5FF8">
        <w:rPr>
          <w:rFonts w:ascii="Times New Roman" w:hAnsi="Times New Roman" w:cs="Times New Roman"/>
          <w:color w:val="000000" w:themeColor="text1"/>
          <w:sz w:val="24"/>
          <w:szCs w:val="24"/>
          <w:lang w:val="en-US"/>
        </w:rPr>
        <w:t xml:space="preserve">was </w:t>
      </w:r>
      <w:r w:rsidR="00CF7452" w:rsidRPr="00CF5FF8">
        <w:rPr>
          <w:rFonts w:ascii="Times New Roman" w:hAnsi="Times New Roman" w:cs="Times New Roman"/>
          <w:color w:val="000000" w:themeColor="text1"/>
          <w:sz w:val="24"/>
          <w:szCs w:val="24"/>
          <w:lang w:val="en-US"/>
        </w:rPr>
        <w:t xml:space="preserve">purchased from </w:t>
      </w:r>
      <w:proofErr w:type="spellStart"/>
      <w:r w:rsidR="00D532D5" w:rsidRPr="00CF5FF8">
        <w:rPr>
          <w:rFonts w:ascii="Times New Roman" w:hAnsi="Times New Roman" w:cs="Times New Roman"/>
          <w:color w:val="000000" w:themeColor="text1"/>
          <w:sz w:val="24"/>
          <w:szCs w:val="24"/>
          <w:lang w:val="en-US"/>
        </w:rPr>
        <w:t>Siveele</w:t>
      </w:r>
      <w:proofErr w:type="spellEnd"/>
      <w:r w:rsidR="00D532D5" w:rsidRPr="00CF5FF8">
        <w:rPr>
          <w:rFonts w:ascii="Times New Roman" w:hAnsi="Times New Roman" w:cs="Times New Roman"/>
          <w:color w:val="000000" w:themeColor="text1"/>
          <w:sz w:val="24"/>
          <w:szCs w:val="24"/>
          <w:lang w:val="en-US"/>
        </w:rPr>
        <w:t xml:space="preserve"> </w:t>
      </w:r>
      <w:r w:rsidR="006055F2" w:rsidRPr="00CF5FF8">
        <w:rPr>
          <w:rFonts w:ascii="Times New Roman" w:hAnsi="Times New Roman" w:cs="Times New Roman"/>
          <w:color w:val="000000" w:themeColor="text1"/>
          <w:sz w:val="24"/>
          <w:szCs w:val="24"/>
          <w:lang w:val="en-US"/>
        </w:rPr>
        <w:t>(Breda,</w:t>
      </w:r>
      <w:r w:rsidR="00CF7452" w:rsidRPr="00CF5FF8">
        <w:rPr>
          <w:rFonts w:ascii="Times New Roman" w:hAnsi="Times New Roman" w:cs="Times New Roman"/>
          <w:color w:val="000000" w:themeColor="text1"/>
          <w:sz w:val="24"/>
          <w:szCs w:val="24"/>
          <w:lang w:val="en-US"/>
        </w:rPr>
        <w:t xml:space="preserve"> </w:t>
      </w:r>
      <w:r w:rsidR="00D532D5" w:rsidRPr="00CF5FF8">
        <w:rPr>
          <w:rFonts w:ascii="Times New Roman" w:hAnsi="Times New Roman" w:cs="Times New Roman"/>
          <w:color w:val="000000" w:themeColor="text1"/>
          <w:sz w:val="24"/>
          <w:szCs w:val="24"/>
          <w:lang w:val="en-US"/>
        </w:rPr>
        <w:t>Netherlands</w:t>
      </w:r>
      <w:r w:rsidRPr="00CF5FF8">
        <w:rPr>
          <w:rFonts w:ascii="Times New Roman" w:hAnsi="Times New Roman" w:cs="Times New Roman"/>
          <w:color w:val="000000" w:themeColor="text1"/>
          <w:sz w:val="24"/>
          <w:szCs w:val="24"/>
          <w:lang w:val="en-US"/>
        </w:rPr>
        <w:t xml:space="preserve">) and </w:t>
      </w:r>
      <w:r w:rsidR="004D0011" w:rsidRPr="00CF5FF8">
        <w:rPr>
          <w:rFonts w:ascii="Times New Roman" w:hAnsi="Times New Roman" w:cs="Times New Roman"/>
          <w:color w:val="000000" w:themeColor="text1"/>
          <w:sz w:val="24"/>
          <w:szCs w:val="24"/>
          <w:lang w:val="en-US"/>
        </w:rPr>
        <w:t>β-</w:t>
      </w:r>
      <w:proofErr w:type="spellStart"/>
      <w:r w:rsidR="004D0011" w:rsidRPr="00CF5FF8">
        <w:rPr>
          <w:rFonts w:ascii="Times New Roman" w:hAnsi="Times New Roman" w:cs="Times New Roman"/>
          <w:color w:val="000000" w:themeColor="text1"/>
          <w:sz w:val="24"/>
          <w:szCs w:val="24"/>
          <w:lang w:val="en-US"/>
        </w:rPr>
        <w:t>cyclodextrin</w:t>
      </w:r>
      <w:proofErr w:type="spellEnd"/>
      <w:r w:rsidR="00D532D5" w:rsidRPr="00CF5FF8">
        <w:rPr>
          <w:rFonts w:ascii="Times New Roman" w:hAnsi="Times New Roman" w:cs="Times New Roman"/>
          <w:color w:val="000000" w:themeColor="text1"/>
          <w:sz w:val="24"/>
          <w:szCs w:val="24"/>
          <w:lang w:val="en-US"/>
        </w:rPr>
        <w:t xml:space="preserve"> </w:t>
      </w:r>
      <w:r w:rsidR="00C436BF" w:rsidRPr="00CF5FF8">
        <w:rPr>
          <w:rFonts w:ascii="Times New Roman" w:hAnsi="Times New Roman" w:cs="Times New Roman"/>
          <w:color w:val="000000" w:themeColor="text1"/>
          <w:sz w:val="24"/>
          <w:szCs w:val="24"/>
          <w:lang w:val="en-US"/>
        </w:rPr>
        <w:t xml:space="preserve">from </w:t>
      </w:r>
      <w:proofErr w:type="spellStart"/>
      <w:r w:rsidR="00C436BF" w:rsidRPr="00CF5FF8">
        <w:rPr>
          <w:rFonts w:ascii="Times New Roman" w:hAnsi="Times New Roman" w:cs="Times New Roman"/>
          <w:color w:val="000000" w:themeColor="text1"/>
          <w:sz w:val="24"/>
          <w:szCs w:val="24"/>
          <w:lang w:val="en-US"/>
        </w:rPr>
        <w:t>Gangwal</w:t>
      </w:r>
      <w:proofErr w:type="spellEnd"/>
      <w:r w:rsidR="00C436BF" w:rsidRPr="00CF5FF8">
        <w:rPr>
          <w:rFonts w:ascii="Times New Roman" w:hAnsi="Times New Roman" w:cs="Times New Roman"/>
          <w:color w:val="000000" w:themeColor="text1"/>
          <w:sz w:val="24"/>
          <w:szCs w:val="24"/>
          <w:lang w:val="en-US"/>
        </w:rPr>
        <w:t xml:space="preserve"> Chemicals Private Limited </w:t>
      </w:r>
      <w:r w:rsidR="00CF7452" w:rsidRPr="00CF5FF8">
        <w:rPr>
          <w:rFonts w:ascii="Times New Roman" w:hAnsi="Times New Roman" w:cs="Times New Roman"/>
          <w:color w:val="000000" w:themeColor="text1"/>
          <w:sz w:val="24"/>
          <w:szCs w:val="24"/>
          <w:lang w:val="en-US"/>
        </w:rPr>
        <w:t xml:space="preserve">Co., Ltd. </w:t>
      </w:r>
      <w:r w:rsidR="00C436BF" w:rsidRPr="00CF5FF8">
        <w:rPr>
          <w:rFonts w:ascii="Times New Roman" w:hAnsi="Times New Roman" w:cs="Times New Roman"/>
          <w:color w:val="000000" w:themeColor="text1"/>
          <w:sz w:val="24"/>
          <w:szCs w:val="24"/>
          <w:lang w:val="en-US"/>
        </w:rPr>
        <w:t>(</w:t>
      </w:r>
      <w:proofErr w:type="spellStart"/>
      <w:r w:rsidR="00C436BF" w:rsidRPr="00CF5FF8">
        <w:rPr>
          <w:rFonts w:ascii="Times New Roman" w:hAnsi="Times New Roman" w:cs="Times New Roman"/>
          <w:color w:val="000000" w:themeColor="text1"/>
          <w:sz w:val="24"/>
          <w:szCs w:val="24"/>
          <w:lang w:val="en-US"/>
        </w:rPr>
        <w:t>Mombai</w:t>
      </w:r>
      <w:proofErr w:type="spellEnd"/>
      <w:r w:rsidR="00C436BF" w:rsidRPr="00CF5FF8">
        <w:rPr>
          <w:rFonts w:ascii="Times New Roman" w:hAnsi="Times New Roman" w:cs="Times New Roman"/>
          <w:color w:val="000000" w:themeColor="text1"/>
          <w:sz w:val="24"/>
          <w:szCs w:val="24"/>
          <w:lang w:val="en-US"/>
        </w:rPr>
        <w:t>, India</w:t>
      </w:r>
      <w:r w:rsidR="00CF7452" w:rsidRPr="00CF5FF8">
        <w:rPr>
          <w:rFonts w:ascii="Times New Roman" w:hAnsi="Times New Roman" w:cs="Times New Roman"/>
          <w:color w:val="000000" w:themeColor="text1"/>
          <w:sz w:val="24"/>
          <w:szCs w:val="24"/>
          <w:lang w:val="en-US"/>
        </w:rPr>
        <w:t>).</w:t>
      </w:r>
      <w:r w:rsidR="004D0011" w:rsidRPr="00CF5FF8">
        <w:rPr>
          <w:rFonts w:ascii="Times New Roman" w:hAnsi="Times New Roman" w:cs="Times New Roman"/>
          <w:color w:val="000000" w:themeColor="text1"/>
          <w:sz w:val="24"/>
          <w:szCs w:val="24"/>
          <w:lang w:val="en-US"/>
        </w:rPr>
        <w:t xml:space="preserve"> Glycerol, acetic acid and </w:t>
      </w:r>
      <w:r w:rsidR="00C436BF" w:rsidRPr="00CF5FF8">
        <w:rPr>
          <w:rFonts w:ascii="Times New Roman" w:hAnsi="Times New Roman" w:cs="Times New Roman"/>
          <w:color w:val="000000" w:themeColor="text1"/>
          <w:sz w:val="24"/>
          <w:szCs w:val="24"/>
          <w:lang w:val="en-US"/>
        </w:rPr>
        <w:t xml:space="preserve">citric acid </w:t>
      </w:r>
      <w:r w:rsidR="004D0011" w:rsidRPr="00CF5FF8">
        <w:rPr>
          <w:rFonts w:ascii="Times New Roman" w:hAnsi="Times New Roman" w:cs="Times New Roman"/>
          <w:color w:val="000000" w:themeColor="text1"/>
          <w:sz w:val="24"/>
          <w:szCs w:val="24"/>
          <w:lang w:val="en-US"/>
        </w:rPr>
        <w:t>were supplied by</w:t>
      </w:r>
      <w:r w:rsidR="00C436BF" w:rsidRPr="00CF5FF8">
        <w:rPr>
          <w:rFonts w:ascii="Times New Roman" w:hAnsi="Times New Roman" w:cs="Times New Roman"/>
          <w:color w:val="000000" w:themeColor="text1"/>
          <w:sz w:val="24"/>
          <w:szCs w:val="24"/>
          <w:lang w:val="en-US"/>
        </w:rPr>
        <w:t xml:space="preserve"> </w:t>
      </w:r>
      <w:proofErr w:type="spellStart"/>
      <w:r w:rsidR="00CF7452" w:rsidRPr="00CF5FF8">
        <w:rPr>
          <w:rFonts w:ascii="Times New Roman" w:hAnsi="Times New Roman" w:cs="Times New Roman"/>
          <w:color w:val="000000" w:themeColor="text1"/>
          <w:sz w:val="24"/>
          <w:szCs w:val="24"/>
          <w:lang w:val="en-US"/>
        </w:rPr>
        <w:t>Chem</w:t>
      </w:r>
      <w:proofErr w:type="spellEnd"/>
      <w:r w:rsidR="00C436BF" w:rsidRPr="00CF5FF8">
        <w:rPr>
          <w:rFonts w:ascii="Times New Roman" w:hAnsi="Times New Roman" w:cs="Times New Roman"/>
          <w:color w:val="000000" w:themeColor="text1"/>
          <w:sz w:val="24"/>
          <w:szCs w:val="24"/>
          <w:lang w:val="en-US"/>
        </w:rPr>
        <w:t>-</w:t>
      </w:r>
      <w:r w:rsidR="00CF7452" w:rsidRPr="00CF5FF8">
        <w:rPr>
          <w:rFonts w:ascii="Times New Roman" w:hAnsi="Times New Roman" w:cs="Times New Roman"/>
          <w:color w:val="000000" w:themeColor="text1"/>
          <w:sz w:val="24"/>
          <w:szCs w:val="24"/>
          <w:lang w:val="en-US"/>
        </w:rPr>
        <w:t xml:space="preserve">Lab </w:t>
      </w:r>
      <w:r w:rsidR="00C436BF" w:rsidRPr="00CF5FF8">
        <w:rPr>
          <w:rFonts w:ascii="Times New Roman" w:hAnsi="Times New Roman" w:cs="Times New Roman"/>
          <w:color w:val="000000" w:themeColor="text1"/>
          <w:sz w:val="24"/>
          <w:szCs w:val="24"/>
          <w:lang w:val="en-US"/>
        </w:rPr>
        <w:t xml:space="preserve">ANALYTICAL </w:t>
      </w:r>
      <w:proofErr w:type="spellStart"/>
      <w:r w:rsidR="00C436BF" w:rsidRPr="00CF5FF8">
        <w:rPr>
          <w:rFonts w:ascii="Times New Roman" w:hAnsi="Times New Roman" w:cs="Times New Roman"/>
          <w:color w:val="000000" w:themeColor="text1"/>
          <w:sz w:val="24"/>
          <w:szCs w:val="24"/>
          <w:lang w:val="en-US"/>
        </w:rPr>
        <w:t>bvba</w:t>
      </w:r>
      <w:proofErr w:type="spellEnd"/>
      <w:r w:rsidR="00C436BF" w:rsidRPr="00CF5FF8">
        <w:rPr>
          <w:rFonts w:ascii="Times New Roman" w:hAnsi="Times New Roman" w:cs="Times New Roman"/>
          <w:color w:val="000000" w:themeColor="text1"/>
          <w:sz w:val="24"/>
          <w:szCs w:val="24"/>
          <w:lang w:val="en-US"/>
        </w:rPr>
        <w:t xml:space="preserve"> (Belgium)</w:t>
      </w:r>
      <w:r w:rsidR="004D0011" w:rsidRPr="00CF5FF8">
        <w:rPr>
          <w:rFonts w:ascii="Times New Roman" w:hAnsi="Times New Roman" w:cs="Times New Roman"/>
          <w:color w:val="000000" w:themeColor="text1"/>
          <w:sz w:val="24"/>
          <w:szCs w:val="24"/>
          <w:lang w:val="en-US"/>
        </w:rPr>
        <w:t xml:space="preserve"> </w:t>
      </w:r>
      <w:proofErr w:type="gramStart"/>
      <w:r w:rsidR="00D40A58" w:rsidRPr="00CF5FF8">
        <w:rPr>
          <w:rFonts w:ascii="Times New Roman" w:hAnsi="Times New Roman"/>
          <w:color w:val="000000" w:themeColor="text1"/>
          <w:sz w:val="24"/>
          <w:szCs w:val="24"/>
          <w:lang w:val="en-US"/>
        </w:rPr>
        <w:t>Ultrahigh</w:t>
      </w:r>
      <w:proofErr w:type="gramEnd"/>
      <w:r w:rsidR="00D40A58" w:rsidRPr="00CF5FF8">
        <w:rPr>
          <w:rFonts w:ascii="Times New Roman" w:hAnsi="Times New Roman"/>
          <w:color w:val="000000" w:themeColor="text1"/>
          <w:sz w:val="24"/>
          <w:szCs w:val="24"/>
          <w:lang w:val="en-US"/>
        </w:rPr>
        <w:t xml:space="preserve"> purity water was produced in the laboratory using a </w:t>
      </w:r>
      <w:proofErr w:type="spellStart"/>
      <w:r w:rsidR="00D40A58" w:rsidRPr="00CF5FF8">
        <w:rPr>
          <w:rFonts w:ascii="Times New Roman" w:hAnsi="Times New Roman"/>
          <w:color w:val="000000" w:themeColor="text1"/>
          <w:sz w:val="24"/>
          <w:szCs w:val="24"/>
          <w:lang w:val="en-US"/>
        </w:rPr>
        <w:t>Micromatic</w:t>
      </w:r>
      <w:proofErr w:type="spellEnd"/>
      <w:r w:rsidR="00D40A58" w:rsidRPr="00CF5FF8">
        <w:rPr>
          <w:rFonts w:ascii="Times New Roman" w:hAnsi="Times New Roman"/>
          <w:color w:val="000000" w:themeColor="text1"/>
          <w:sz w:val="24"/>
          <w:szCs w:val="24"/>
          <w:lang w:val="en-US"/>
        </w:rPr>
        <w:t xml:space="preserve"> </w:t>
      </w:r>
      <w:proofErr w:type="spellStart"/>
      <w:r w:rsidR="00D40A58" w:rsidRPr="00CF5FF8">
        <w:rPr>
          <w:rFonts w:ascii="Times New Roman" w:hAnsi="Times New Roman"/>
          <w:color w:val="000000" w:themeColor="text1"/>
          <w:sz w:val="24"/>
          <w:szCs w:val="24"/>
          <w:lang w:val="en-US"/>
        </w:rPr>
        <w:t>Wasserlab</w:t>
      </w:r>
      <w:proofErr w:type="spellEnd"/>
      <w:r w:rsidR="00D40A58" w:rsidRPr="00CF5FF8">
        <w:rPr>
          <w:rFonts w:ascii="Times New Roman" w:hAnsi="Times New Roman"/>
          <w:color w:val="000000" w:themeColor="text1"/>
          <w:sz w:val="24"/>
          <w:szCs w:val="24"/>
          <w:lang w:val="en-US"/>
        </w:rPr>
        <w:t xml:space="preserve"> system (Spain).</w:t>
      </w:r>
    </w:p>
    <w:p w14:paraId="4E784DF2" w14:textId="367F4B44" w:rsidR="00DD58D2" w:rsidRPr="00CF5FF8" w:rsidRDefault="003B0748" w:rsidP="00EA2B9F">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lastRenderedPageBreak/>
        <w:t xml:space="preserve">2.2. </w:t>
      </w:r>
      <w:r w:rsidR="00D40A58" w:rsidRPr="00CF5FF8">
        <w:rPr>
          <w:rFonts w:ascii="Times New Roman" w:hAnsi="Times New Roman" w:cs="Times New Roman"/>
          <w:i/>
          <w:iCs/>
          <w:color w:val="000000" w:themeColor="text1"/>
          <w:sz w:val="24"/>
          <w:szCs w:val="24"/>
          <w:lang w:val="en-US"/>
        </w:rPr>
        <w:t xml:space="preserve">Preparation of Cornelian cherry pomace </w:t>
      </w:r>
      <w:r w:rsidR="004D0011" w:rsidRPr="00CF5FF8">
        <w:rPr>
          <w:rFonts w:ascii="Times New Roman" w:hAnsi="Times New Roman" w:cs="Times New Roman"/>
          <w:i/>
          <w:iCs/>
          <w:color w:val="000000" w:themeColor="text1"/>
          <w:sz w:val="24"/>
          <w:szCs w:val="24"/>
          <w:lang w:val="en-US"/>
        </w:rPr>
        <w:t xml:space="preserve">extract </w:t>
      </w:r>
    </w:p>
    <w:p w14:paraId="31777412" w14:textId="1A94D955" w:rsidR="00EA0119" w:rsidRPr="00CF5FF8" w:rsidRDefault="00DB45F3" w:rsidP="00EA0119">
      <w:pPr>
        <w:spacing w:line="480" w:lineRule="auto"/>
        <w:ind w:firstLine="720"/>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t xml:space="preserve">Fresh destoned </w:t>
      </w:r>
      <w:r w:rsidR="00D40A58" w:rsidRPr="00CF5FF8">
        <w:rPr>
          <w:rFonts w:ascii="Times New Roman" w:hAnsi="Times New Roman" w:cs="Times New Roman"/>
          <w:color w:val="000000" w:themeColor="text1"/>
          <w:sz w:val="24"/>
          <w:szCs w:val="24"/>
          <w:lang w:val="en-US"/>
        </w:rPr>
        <w:t xml:space="preserve">Cornelian </w:t>
      </w:r>
      <w:r w:rsidRPr="00CF5FF8">
        <w:rPr>
          <w:rFonts w:ascii="Times New Roman" w:hAnsi="Times New Roman" w:cs="Times New Roman"/>
          <w:color w:val="000000" w:themeColor="text1"/>
          <w:sz w:val="24"/>
          <w:szCs w:val="24"/>
          <w:lang w:val="en-US"/>
        </w:rPr>
        <w:t xml:space="preserve">cherries </w:t>
      </w:r>
      <w:r w:rsidR="00146155" w:rsidRPr="00CF5FF8">
        <w:rPr>
          <w:rFonts w:ascii="Times New Roman" w:hAnsi="Times New Roman" w:cs="Times New Roman"/>
          <w:color w:val="000000" w:themeColor="text1"/>
          <w:sz w:val="24"/>
          <w:szCs w:val="24"/>
          <w:lang w:val="en-US"/>
        </w:rPr>
        <w:t xml:space="preserve">were pressed in order to remove the juice with </w:t>
      </w:r>
      <w:r w:rsidR="002E325E" w:rsidRPr="00CF5FF8">
        <w:rPr>
          <w:rFonts w:ascii="Times New Roman" w:hAnsi="Times New Roman" w:cs="Times New Roman"/>
          <w:color w:val="000000" w:themeColor="text1"/>
          <w:sz w:val="24"/>
          <w:szCs w:val="24"/>
          <w:lang w:val="en-US"/>
        </w:rPr>
        <w:t>the</w:t>
      </w:r>
      <w:r w:rsidR="00146155" w:rsidRPr="00CF5FF8">
        <w:rPr>
          <w:rFonts w:ascii="Times New Roman" w:hAnsi="Times New Roman" w:cs="Times New Roman"/>
          <w:color w:val="000000" w:themeColor="text1"/>
          <w:sz w:val="24"/>
          <w:szCs w:val="24"/>
          <w:lang w:val="en-US"/>
        </w:rPr>
        <w:t xml:space="preserve"> </w:t>
      </w:r>
      <w:r w:rsidR="00EA0119" w:rsidRPr="00CF5FF8">
        <w:rPr>
          <w:rFonts w:ascii="Times New Roman" w:hAnsi="Times New Roman" w:cs="Times New Roman"/>
          <w:color w:val="000000" w:themeColor="text1"/>
          <w:sz w:val="24"/>
          <w:szCs w:val="24"/>
          <w:lang w:val="en-US"/>
        </w:rPr>
        <w:t xml:space="preserve">aid </w:t>
      </w:r>
      <w:r w:rsidR="00146155" w:rsidRPr="00CF5FF8">
        <w:rPr>
          <w:rFonts w:ascii="Times New Roman" w:hAnsi="Times New Roman" w:cs="Times New Roman"/>
          <w:color w:val="000000" w:themeColor="text1"/>
          <w:sz w:val="24"/>
          <w:szCs w:val="24"/>
          <w:lang w:val="en-US"/>
        </w:rPr>
        <w:t xml:space="preserve">of </w:t>
      </w:r>
      <w:r w:rsidR="00EA0119" w:rsidRPr="00CF5FF8">
        <w:rPr>
          <w:rFonts w:ascii="Times New Roman" w:hAnsi="Times New Roman" w:cs="Times New Roman"/>
          <w:color w:val="000000" w:themeColor="text1"/>
          <w:sz w:val="24"/>
          <w:szCs w:val="24"/>
          <w:lang w:val="en-US"/>
        </w:rPr>
        <w:t xml:space="preserve">a </w:t>
      </w:r>
      <w:r w:rsidR="00146155" w:rsidRPr="00CF5FF8">
        <w:rPr>
          <w:rFonts w:ascii="Times New Roman" w:hAnsi="Times New Roman" w:cs="Times New Roman"/>
          <w:color w:val="000000" w:themeColor="text1"/>
          <w:sz w:val="24"/>
          <w:szCs w:val="24"/>
          <w:lang w:val="en-US"/>
        </w:rPr>
        <w:t xml:space="preserve">slow juicer (SSJ 40441BK, </w:t>
      </w:r>
      <w:proofErr w:type="spellStart"/>
      <w:r w:rsidR="00146155" w:rsidRPr="00CF5FF8">
        <w:rPr>
          <w:rFonts w:ascii="Times New Roman" w:hAnsi="Times New Roman" w:cs="Times New Roman"/>
          <w:color w:val="000000" w:themeColor="text1"/>
          <w:sz w:val="24"/>
          <w:szCs w:val="24"/>
          <w:lang w:val="en-US"/>
        </w:rPr>
        <w:t>Sencor</w:t>
      </w:r>
      <w:proofErr w:type="spellEnd"/>
      <w:r w:rsidR="0049702A" w:rsidRPr="00CF5FF8">
        <w:rPr>
          <w:rFonts w:ascii="Times New Roman" w:hAnsi="Times New Roman" w:cs="Times New Roman"/>
          <w:color w:val="000000" w:themeColor="text1"/>
          <w:sz w:val="24"/>
          <w:szCs w:val="24"/>
          <w:lang w:val="en-US"/>
        </w:rPr>
        <w:t xml:space="preserve">). The </w:t>
      </w:r>
      <w:r w:rsidR="00EA0119" w:rsidRPr="00CF5FF8">
        <w:rPr>
          <w:rFonts w:ascii="Times New Roman" w:hAnsi="Times New Roman" w:cs="Times New Roman"/>
          <w:color w:val="000000" w:themeColor="text1"/>
          <w:sz w:val="24"/>
          <w:szCs w:val="24"/>
          <w:lang w:val="en-US"/>
        </w:rPr>
        <w:t xml:space="preserve">obtained pomace </w:t>
      </w:r>
      <w:r w:rsidR="00C63F6B" w:rsidRPr="00CF5FF8">
        <w:rPr>
          <w:rFonts w:ascii="Times New Roman" w:hAnsi="Times New Roman" w:cs="Times New Roman"/>
          <w:color w:val="000000" w:themeColor="text1"/>
          <w:sz w:val="24"/>
          <w:szCs w:val="24"/>
          <w:lang w:val="en-US"/>
        </w:rPr>
        <w:t xml:space="preserve">that contained also the peels of the cherries, </w:t>
      </w:r>
      <w:r w:rsidR="0049702A" w:rsidRPr="00CF5FF8">
        <w:rPr>
          <w:rFonts w:ascii="Times New Roman" w:hAnsi="Times New Roman" w:cs="Times New Roman"/>
          <w:color w:val="000000" w:themeColor="text1"/>
          <w:sz w:val="24"/>
          <w:szCs w:val="24"/>
          <w:lang w:val="en-US"/>
        </w:rPr>
        <w:t xml:space="preserve">was </w:t>
      </w:r>
      <w:r w:rsidR="002E009C" w:rsidRPr="00CF5FF8">
        <w:rPr>
          <w:rFonts w:ascii="Times New Roman" w:hAnsi="Times New Roman" w:cs="Times New Roman"/>
          <w:color w:val="000000" w:themeColor="text1"/>
          <w:sz w:val="24"/>
          <w:szCs w:val="24"/>
          <w:lang w:val="en-US"/>
        </w:rPr>
        <w:t xml:space="preserve">then </w:t>
      </w:r>
      <w:r w:rsidR="00EA0119" w:rsidRPr="00CF5FF8">
        <w:rPr>
          <w:rFonts w:ascii="Times New Roman" w:hAnsi="Times New Roman" w:cs="Times New Roman"/>
          <w:color w:val="000000" w:themeColor="text1"/>
          <w:sz w:val="24"/>
          <w:szCs w:val="24"/>
          <w:lang w:val="en-US"/>
        </w:rPr>
        <w:t>collected and freeze-</w:t>
      </w:r>
      <w:r w:rsidR="00EF366A" w:rsidRPr="00CF5FF8">
        <w:rPr>
          <w:rFonts w:ascii="Times New Roman" w:hAnsi="Times New Roman" w:cs="Times New Roman"/>
          <w:color w:val="000000" w:themeColor="text1"/>
          <w:sz w:val="24"/>
          <w:szCs w:val="24"/>
          <w:lang w:val="en-US"/>
        </w:rPr>
        <w:t xml:space="preserve">dried </w:t>
      </w:r>
      <w:r w:rsidR="00EA0119" w:rsidRPr="00CF5FF8">
        <w:rPr>
          <w:rFonts w:ascii="Times New Roman" w:hAnsi="Times New Roman" w:cs="Times New Roman"/>
          <w:color w:val="000000" w:themeColor="text1"/>
          <w:sz w:val="24"/>
          <w:szCs w:val="24"/>
          <w:lang w:val="en-US"/>
        </w:rPr>
        <w:t>using a</w:t>
      </w:r>
      <w:r w:rsidR="00EF366A" w:rsidRPr="00CF5FF8">
        <w:rPr>
          <w:rFonts w:ascii="Times New Roman" w:hAnsi="Times New Roman" w:cs="Times New Roman"/>
          <w:color w:val="000000" w:themeColor="text1"/>
          <w:sz w:val="24"/>
          <w:szCs w:val="24"/>
          <w:lang w:val="en-US"/>
        </w:rPr>
        <w:t xml:space="preserve"> </w:t>
      </w:r>
      <w:proofErr w:type="spellStart"/>
      <w:r w:rsidR="00EF366A" w:rsidRPr="00CF5FF8">
        <w:rPr>
          <w:rFonts w:ascii="Times New Roman" w:hAnsi="Times New Roman" w:cs="Times New Roman"/>
          <w:color w:val="000000" w:themeColor="text1"/>
          <w:sz w:val="24"/>
          <w:szCs w:val="24"/>
          <w:shd w:val="clear" w:color="auto" w:fill="FFFFFF"/>
          <w:lang w:val="en-US"/>
        </w:rPr>
        <w:t>HyperCOOL</w:t>
      </w:r>
      <w:proofErr w:type="spellEnd"/>
      <w:r w:rsidR="00EF366A" w:rsidRPr="00CF5FF8">
        <w:rPr>
          <w:rFonts w:ascii="Times New Roman" w:hAnsi="Times New Roman" w:cs="Times New Roman"/>
          <w:color w:val="000000" w:themeColor="text1"/>
          <w:sz w:val="24"/>
          <w:szCs w:val="24"/>
          <w:shd w:val="clear" w:color="auto" w:fill="FFFFFF"/>
          <w:lang w:val="en-US"/>
        </w:rPr>
        <w:t xml:space="preserve"> HC8080 freeze-dryer (</w:t>
      </w:r>
      <w:proofErr w:type="spellStart"/>
      <w:r w:rsidR="00EF366A" w:rsidRPr="00CF5FF8">
        <w:rPr>
          <w:rFonts w:ascii="Times New Roman" w:hAnsi="Times New Roman" w:cs="Times New Roman"/>
          <w:color w:val="000000" w:themeColor="text1"/>
          <w:sz w:val="24"/>
          <w:szCs w:val="24"/>
          <w:shd w:val="clear" w:color="auto" w:fill="FFFFFF"/>
          <w:lang w:val="en-US"/>
        </w:rPr>
        <w:t>Gyrozen</w:t>
      </w:r>
      <w:proofErr w:type="spellEnd"/>
      <w:r w:rsidR="00EF366A" w:rsidRPr="00CF5FF8">
        <w:rPr>
          <w:rFonts w:ascii="Times New Roman" w:hAnsi="Times New Roman" w:cs="Times New Roman"/>
          <w:color w:val="000000" w:themeColor="text1"/>
          <w:sz w:val="24"/>
          <w:szCs w:val="24"/>
          <w:shd w:val="clear" w:color="auto" w:fill="FFFFFF"/>
          <w:lang w:val="en-US"/>
        </w:rPr>
        <w:t xml:space="preserve"> Co., Ltd., Incheon, Korea) </w:t>
      </w:r>
      <w:r w:rsidR="002E009C" w:rsidRPr="00CF5FF8">
        <w:rPr>
          <w:rFonts w:ascii="Times New Roman" w:hAnsi="Times New Roman" w:cs="Times New Roman"/>
          <w:color w:val="000000" w:themeColor="text1"/>
          <w:sz w:val="24"/>
          <w:szCs w:val="24"/>
          <w:shd w:val="clear" w:color="auto" w:fill="FFFFFF"/>
          <w:lang w:val="en-US"/>
        </w:rPr>
        <w:t>(-</w:t>
      </w:r>
      <w:r w:rsidR="00EF366A" w:rsidRPr="00CF5FF8">
        <w:rPr>
          <w:rFonts w:ascii="Times New Roman" w:hAnsi="Times New Roman" w:cs="Times New Roman"/>
          <w:color w:val="000000" w:themeColor="text1"/>
          <w:sz w:val="24"/>
          <w:szCs w:val="24"/>
          <w:shd w:val="clear" w:color="auto" w:fill="FFFFFF"/>
          <w:lang w:val="en-US"/>
        </w:rPr>
        <w:t xml:space="preserve">80 °C, 0.1 mbar) and </w:t>
      </w:r>
      <w:r w:rsidR="00EA0119" w:rsidRPr="00CF5FF8">
        <w:rPr>
          <w:rFonts w:ascii="Times New Roman" w:hAnsi="Times New Roman" w:cs="Times New Roman"/>
          <w:color w:val="000000" w:themeColor="text1"/>
          <w:sz w:val="24"/>
          <w:szCs w:val="24"/>
          <w:shd w:val="clear" w:color="auto" w:fill="FFFFFF"/>
          <w:lang w:val="en-US"/>
        </w:rPr>
        <w:t xml:space="preserve">then </w:t>
      </w:r>
      <w:r w:rsidR="00EF366A" w:rsidRPr="00CF5FF8">
        <w:rPr>
          <w:rFonts w:ascii="Times New Roman" w:hAnsi="Times New Roman" w:cs="Times New Roman"/>
          <w:color w:val="000000" w:themeColor="text1"/>
          <w:sz w:val="24"/>
          <w:szCs w:val="24"/>
          <w:shd w:val="clear" w:color="auto" w:fill="FFFFFF"/>
          <w:lang w:val="en-US"/>
        </w:rPr>
        <w:t xml:space="preserve">stored at </w:t>
      </w:r>
      <w:r w:rsidR="002E009C" w:rsidRPr="00CF5FF8">
        <w:rPr>
          <w:rFonts w:ascii="Times New Roman" w:hAnsi="Times New Roman" w:cs="Times New Roman"/>
          <w:color w:val="000000" w:themeColor="text1"/>
          <w:sz w:val="24"/>
          <w:szCs w:val="24"/>
          <w:shd w:val="clear" w:color="auto" w:fill="FFFFFF"/>
          <w:lang w:val="en-US"/>
        </w:rPr>
        <w:t>-</w:t>
      </w:r>
      <w:r w:rsidR="00EF366A" w:rsidRPr="00CF5FF8">
        <w:rPr>
          <w:rFonts w:ascii="Times New Roman" w:hAnsi="Times New Roman" w:cs="Times New Roman"/>
          <w:color w:val="000000" w:themeColor="text1"/>
          <w:sz w:val="24"/>
          <w:szCs w:val="24"/>
          <w:shd w:val="clear" w:color="auto" w:fill="FFFFFF"/>
          <w:lang w:val="en-US"/>
        </w:rPr>
        <w:t>20 °C until further analysis.</w:t>
      </w:r>
    </w:p>
    <w:p w14:paraId="39C7954F" w14:textId="513291BC" w:rsidR="004D0011" w:rsidRPr="00CF5FF8" w:rsidRDefault="007F3830" w:rsidP="00EA0119">
      <w:pPr>
        <w:spacing w:line="480" w:lineRule="auto"/>
        <w:ind w:firstLine="720"/>
        <w:jc w:val="both"/>
        <w:rPr>
          <w:rFonts w:ascii="Times New Roman" w:hAnsi="Times New Roman" w:cs="Times New Roman"/>
          <w:color w:val="000000" w:themeColor="text1"/>
          <w:sz w:val="24"/>
          <w:szCs w:val="24"/>
          <w:shd w:val="clear" w:color="auto" w:fill="FFFFFF"/>
          <w:lang w:val="en-US"/>
        </w:rPr>
      </w:pPr>
      <w:r w:rsidRPr="00CF5FF8">
        <w:rPr>
          <w:rFonts w:ascii="Times New Roman" w:hAnsi="Times New Roman" w:cs="Times New Roman"/>
          <w:color w:val="000000" w:themeColor="text1"/>
          <w:sz w:val="24"/>
          <w:szCs w:val="24"/>
          <w:lang w:val="en-US"/>
        </w:rPr>
        <w:t xml:space="preserve">For the preparation of the </w:t>
      </w:r>
      <w:r w:rsidR="00EA0119" w:rsidRPr="00CF5FF8">
        <w:rPr>
          <w:rFonts w:ascii="Times New Roman" w:hAnsi="Times New Roman" w:cs="Times New Roman"/>
          <w:color w:val="000000" w:themeColor="text1"/>
          <w:sz w:val="24"/>
          <w:szCs w:val="24"/>
          <w:lang w:val="en-US"/>
        </w:rPr>
        <w:t>cherry pomace extract</w:t>
      </w:r>
      <w:r w:rsidRPr="00CF5FF8">
        <w:rPr>
          <w:rFonts w:ascii="Times New Roman" w:hAnsi="Times New Roman" w:cs="Times New Roman"/>
          <w:color w:val="000000" w:themeColor="text1"/>
          <w:sz w:val="24"/>
          <w:szCs w:val="24"/>
          <w:lang w:val="en-US"/>
        </w:rPr>
        <w:t xml:space="preserve">, </w:t>
      </w:r>
      <w:r w:rsidR="00EA0119" w:rsidRPr="00CF5FF8">
        <w:rPr>
          <w:rFonts w:ascii="Times New Roman" w:hAnsi="Times New Roman" w:cs="Times New Roman"/>
          <w:color w:val="000000" w:themeColor="text1"/>
          <w:sz w:val="24"/>
          <w:szCs w:val="24"/>
          <w:lang w:val="en-US"/>
        </w:rPr>
        <w:t xml:space="preserve">water or aqueous solutions of </w:t>
      </w:r>
      <w:r w:rsidR="00EA0119" w:rsidRPr="00CF5FF8">
        <w:rPr>
          <w:rFonts w:ascii="Times New Roman" w:hAnsi="Times New Roman" w:cs="Times New Roman"/>
          <w:color w:val="000000" w:themeColor="text1"/>
          <w:sz w:val="24"/>
          <w:szCs w:val="24"/>
        </w:rPr>
        <w:t>β</w:t>
      </w:r>
      <w:r w:rsidR="00EA0119" w:rsidRPr="00CF5FF8">
        <w:rPr>
          <w:rFonts w:ascii="Times New Roman" w:hAnsi="Times New Roman" w:cs="Times New Roman"/>
          <w:color w:val="000000" w:themeColor="text1"/>
          <w:sz w:val="24"/>
          <w:szCs w:val="24"/>
          <w:lang w:val="en-US"/>
        </w:rPr>
        <w:t>-</w:t>
      </w:r>
      <w:proofErr w:type="spellStart"/>
      <w:r w:rsidR="00EA0119" w:rsidRPr="00CF5FF8">
        <w:rPr>
          <w:rFonts w:ascii="Times New Roman" w:hAnsi="Times New Roman" w:cs="Times New Roman"/>
          <w:color w:val="000000" w:themeColor="text1"/>
          <w:sz w:val="24"/>
          <w:szCs w:val="24"/>
          <w:lang w:val="en-US"/>
        </w:rPr>
        <w:t>cyclodextrin</w:t>
      </w:r>
      <w:proofErr w:type="spellEnd"/>
      <w:r w:rsidR="00EA0119" w:rsidRPr="00CF5FF8">
        <w:rPr>
          <w:rFonts w:ascii="Times New Roman" w:hAnsi="Times New Roman" w:cs="Times New Roman"/>
          <w:color w:val="000000" w:themeColor="text1"/>
          <w:sz w:val="24"/>
          <w:szCs w:val="24"/>
          <w:lang w:val="en-US"/>
        </w:rPr>
        <w:t xml:space="preserve"> at two different concentrations (i.e. </w:t>
      </w:r>
      <w:r w:rsidR="00E352F9" w:rsidRPr="00CF5FF8">
        <w:rPr>
          <w:rFonts w:ascii="Times New Roman" w:hAnsi="Times New Roman" w:cs="Times New Roman"/>
          <w:color w:val="000000" w:themeColor="text1"/>
          <w:sz w:val="24"/>
          <w:szCs w:val="24"/>
          <w:lang w:val="en-US"/>
        </w:rPr>
        <w:t>0.</w:t>
      </w:r>
      <w:r w:rsidR="00EA0119" w:rsidRPr="00CF5FF8">
        <w:rPr>
          <w:rFonts w:ascii="Times New Roman" w:hAnsi="Times New Roman" w:cs="Times New Roman"/>
          <w:color w:val="000000" w:themeColor="text1"/>
          <w:sz w:val="24"/>
          <w:szCs w:val="24"/>
          <w:lang w:val="en-US"/>
        </w:rPr>
        <w:t xml:space="preserve">45 </w:t>
      </w:r>
      <w:r w:rsidR="00E352F9" w:rsidRPr="00CF5FF8">
        <w:rPr>
          <w:rFonts w:ascii="Times New Roman" w:hAnsi="Times New Roman" w:cs="Times New Roman"/>
          <w:color w:val="000000" w:themeColor="text1"/>
          <w:sz w:val="24"/>
          <w:szCs w:val="24"/>
          <w:lang w:val="en-US"/>
        </w:rPr>
        <w:t>%w/v</w:t>
      </w:r>
      <w:r w:rsidR="00EA0119" w:rsidRPr="00CF5FF8">
        <w:rPr>
          <w:rFonts w:ascii="Times New Roman" w:hAnsi="Times New Roman" w:cs="Times New Roman"/>
          <w:color w:val="000000" w:themeColor="text1"/>
          <w:sz w:val="24"/>
          <w:szCs w:val="24"/>
          <w:lang w:val="en-US"/>
        </w:rPr>
        <w:t xml:space="preserve"> and 1</w:t>
      </w:r>
      <w:r w:rsidR="00E352F9" w:rsidRPr="00CF5FF8">
        <w:rPr>
          <w:rFonts w:ascii="Times New Roman" w:hAnsi="Times New Roman" w:cs="Times New Roman"/>
          <w:color w:val="000000" w:themeColor="text1"/>
          <w:sz w:val="24"/>
          <w:szCs w:val="24"/>
          <w:lang w:val="en-US"/>
        </w:rPr>
        <w:t>.</w:t>
      </w:r>
      <w:r w:rsidR="00EA0119" w:rsidRPr="00CF5FF8">
        <w:rPr>
          <w:rFonts w:ascii="Times New Roman" w:hAnsi="Times New Roman" w:cs="Times New Roman"/>
          <w:color w:val="000000" w:themeColor="text1"/>
          <w:sz w:val="24"/>
          <w:szCs w:val="24"/>
          <w:lang w:val="en-US"/>
        </w:rPr>
        <w:t xml:space="preserve">85 </w:t>
      </w:r>
      <w:r w:rsidR="00E352F9" w:rsidRPr="00CF5FF8">
        <w:rPr>
          <w:rFonts w:ascii="Times New Roman" w:hAnsi="Times New Roman" w:cs="Times New Roman"/>
          <w:color w:val="000000" w:themeColor="text1"/>
          <w:sz w:val="24"/>
          <w:szCs w:val="24"/>
          <w:lang w:val="en-US"/>
        </w:rPr>
        <w:t>%w/v</w:t>
      </w:r>
      <w:r w:rsidR="00EA0119" w:rsidRPr="00CF5FF8">
        <w:rPr>
          <w:rFonts w:ascii="Times New Roman" w:hAnsi="Times New Roman" w:cs="Times New Roman"/>
          <w:color w:val="000000" w:themeColor="text1"/>
          <w:sz w:val="24"/>
          <w:szCs w:val="24"/>
          <w:lang w:val="en-US"/>
        </w:rPr>
        <w:t>), as the extraction media</w:t>
      </w:r>
      <w:r w:rsidRPr="00CF5FF8">
        <w:rPr>
          <w:rFonts w:ascii="Times New Roman" w:hAnsi="Times New Roman" w:cs="Times New Roman"/>
          <w:color w:val="000000" w:themeColor="text1"/>
          <w:sz w:val="24"/>
          <w:szCs w:val="24"/>
          <w:lang w:val="en-US"/>
        </w:rPr>
        <w:t>, were used</w:t>
      </w:r>
      <w:r w:rsidR="00D57C5C" w:rsidRPr="00CF5FF8">
        <w:rPr>
          <w:rFonts w:ascii="Times New Roman" w:hAnsi="Times New Roman" w:cs="Times New Roman"/>
          <w:color w:val="000000" w:themeColor="text1"/>
          <w:sz w:val="24"/>
          <w:szCs w:val="24"/>
          <w:lang w:val="en-US"/>
        </w:rPr>
        <w:t xml:space="preserve">. </w:t>
      </w:r>
      <w:r w:rsidR="00EA0119" w:rsidRPr="00CF5FF8">
        <w:rPr>
          <w:rFonts w:ascii="Times New Roman" w:hAnsi="Times New Roman" w:cs="Times New Roman"/>
          <w:color w:val="000000" w:themeColor="text1"/>
          <w:sz w:val="24"/>
          <w:szCs w:val="24"/>
          <w:lang w:val="en-US"/>
        </w:rPr>
        <w:t xml:space="preserve">The </w:t>
      </w:r>
      <w:proofErr w:type="spellStart"/>
      <w:r w:rsidR="00EA0119" w:rsidRPr="00CF5FF8">
        <w:rPr>
          <w:rFonts w:ascii="Times New Roman" w:hAnsi="Times New Roman" w:cs="Times New Roman"/>
          <w:color w:val="000000" w:themeColor="text1"/>
          <w:sz w:val="24"/>
          <w:szCs w:val="24"/>
          <w:lang w:val="en-US"/>
        </w:rPr>
        <w:t>solvent</w:t>
      </w:r>
      <w:proofErr w:type="gramStart"/>
      <w:r w:rsidR="00EA0119" w:rsidRPr="00CF5FF8">
        <w:rPr>
          <w:rFonts w:ascii="Times New Roman" w:hAnsi="Times New Roman" w:cs="Times New Roman"/>
          <w:color w:val="000000" w:themeColor="text1"/>
          <w:sz w:val="24"/>
          <w:szCs w:val="24"/>
          <w:lang w:val="en-US"/>
        </w:rPr>
        <w:t>:dry</w:t>
      </w:r>
      <w:proofErr w:type="spellEnd"/>
      <w:proofErr w:type="gramEnd"/>
      <w:r w:rsidR="00EA0119" w:rsidRPr="00CF5FF8">
        <w:rPr>
          <w:rFonts w:ascii="Times New Roman" w:hAnsi="Times New Roman" w:cs="Times New Roman"/>
          <w:color w:val="000000" w:themeColor="text1"/>
          <w:sz w:val="24"/>
          <w:szCs w:val="24"/>
          <w:lang w:val="en-US"/>
        </w:rPr>
        <w:t xml:space="preserve">  cherry pomace ratio was kept constant at </w:t>
      </w:r>
      <w:r w:rsidR="00D57C5C" w:rsidRPr="00CF5FF8">
        <w:rPr>
          <w:rFonts w:ascii="Times New Roman" w:hAnsi="Times New Roman" w:cs="Times New Roman"/>
          <w:color w:val="000000" w:themeColor="text1"/>
          <w:sz w:val="24"/>
          <w:szCs w:val="24"/>
          <w:lang w:val="en-US"/>
        </w:rPr>
        <w:t>50 mL/g</w:t>
      </w:r>
      <w:r w:rsidR="00EA0119" w:rsidRPr="00CF5FF8">
        <w:rPr>
          <w:rFonts w:ascii="Times New Roman" w:hAnsi="Times New Roman" w:cs="Times New Roman"/>
          <w:color w:val="000000" w:themeColor="text1"/>
          <w:sz w:val="24"/>
          <w:szCs w:val="24"/>
          <w:lang w:val="en-US"/>
        </w:rPr>
        <w:t xml:space="preserve"> in all cases. </w:t>
      </w:r>
      <w:r w:rsidR="00530ABA" w:rsidRPr="00CF5FF8">
        <w:rPr>
          <w:rFonts w:ascii="Times New Roman" w:hAnsi="Times New Roman" w:cs="Times New Roman"/>
          <w:color w:val="000000" w:themeColor="text1"/>
          <w:sz w:val="24"/>
          <w:szCs w:val="24"/>
          <w:lang w:val="en-US"/>
        </w:rPr>
        <w:t xml:space="preserve">The extraction was </w:t>
      </w:r>
      <w:r w:rsidRPr="00CF5FF8">
        <w:rPr>
          <w:rFonts w:ascii="Times New Roman" w:hAnsi="Times New Roman" w:cs="Times New Roman"/>
          <w:color w:val="000000" w:themeColor="text1"/>
          <w:sz w:val="24"/>
          <w:szCs w:val="24"/>
          <w:lang w:val="en-US"/>
        </w:rPr>
        <w:t xml:space="preserve">carried out </w:t>
      </w:r>
      <w:r w:rsidR="00530ABA" w:rsidRPr="00CF5FF8">
        <w:rPr>
          <w:rFonts w:ascii="Times New Roman" w:hAnsi="Times New Roman" w:cs="Times New Roman"/>
          <w:color w:val="000000" w:themeColor="text1"/>
          <w:sz w:val="24"/>
          <w:szCs w:val="24"/>
          <w:lang w:val="en-US"/>
        </w:rPr>
        <w:t xml:space="preserve">with a VCX-130 </w:t>
      </w:r>
      <w:proofErr w:type="spellStart"/>
      <w:r w:rsidR="00530ABA" w:rsidRPr="00CF5FF8">
        <w:rPr>
          <w:rFonts w:ascii="Times New Roman" w:hAnsi="Times New Roman" w:cs="Times New Roman"/>
          <w:color w:val="000000" w:themeColor="text1"/>
          <w:sz w:val="24"/>
          <w:szCs w:val="24"/>
          <w:lang w:val="en-US"/>
        </w:rPr>
        <w:t>sonicator</w:t>
      </w:r>
      <w:proofErr w:type="spellEnd"/>
      <w:r w:rsidR="00530ABA" w:rsidRPr="00CF5FF8">
        <w:rPr>
          <w:rFonts w:ascii="Times New Roman" w:hAnsi="Times New Roman" w:cs="Times New Roman"/>
          <w:color w:val="000000" w:themeColor="text1"/>
          <w:sz w:val="24"/>
          <w:szCs w:val="24"/>
          <w:lang w:val="en-US"/>
        </w:rPr>
        <w:t xml:space="preserve"> (Sonics and Materials, Danbury, USA</w:t>
      </w:r>
      <w:r w:rsidR="002E009C" w:rsidRPr="00CF5FF8">
        <w:rPr>
          <w:rFonts w:ascii="Times New Roman" w:hAnsi="Times New Roman" w:cs="Times New Roman"/>
          <w:color w:val="000000" w:themeColor="text1"/>
          <w:sz w:val="24"/>
          <w:szCs w:val="24"/>
          <w:lang w:val="en-US"/>
        </w:rPr>
        <w:t xml:space="preserve">) working at 130 W and 20 kHz, </w:t>
      </w:r>
      <w:r w:rsidR="00530ABA" w:rsidRPr="00CF5FF8">
        <w:rPr>
          <w:rFonts w:ascii="Times New Roman" w:hAnsi="Times New Roman" w:cs="Times New Roman"/>
          <w:color w:val="000000" w:themeColor="text1"/>
          <w:sz w:val="24"/>
          <w:szCs w:val="24"/>
          <w:lang w:val="en-US"/>
        </w:rPr>
        <w:t xml:space="preserve">equipped with a </w:t>
      </w:r>
      <w:proofErr w:type="spellStart"/>
      <w:r w:rsidR="00530ABA" w:rsidRPr="00CF5FF8">
        <w:rPr>
          <w:rFonts w:ascii="Times New Roman" w:hAnsi="Times New Roman" w:cs="Times New Roman"/>
          <w:color w:val="000000" w:themeColor="text1"/>
          <w:sz w:val="24"/>
          <w:szCs w:val="24"/>
          <w:lang w:val="en-US"/>
        </w:rPr>
        <w:t>Ti</w:t>
      </w:r>
      <w:proofErr w:type="spellEnd"/>
      <w:r w:rsidR="00530ABA" w:rsidRPr="00CF5FF8">
        <w:rPr>
          <w:rFonts w:ascii="Times New Roman" w:hAnsi="Times New Roman" w:cs="Times New Roman"/>
          <w:color w:val="000000" w:themeColor="text1"/>
          <w:sz w:val="24"/>
          <w:szCs w:val="24"/>
          <w:lang w:val="en-US"/>
        </w:rPr>
        <w:t xml:space="preserve">–Al–V </w:t>
      </w:r>
      <w:proofErr w:type="spellStart"/>
      <w:r w:rsidR="00530ABA" w:rsidRPr="00CF5FF8">
        <w:rPr>
          <w:rFonts w:ascii="Times New Roman" w:hAnsi="Times New Roman" w:cs="Times New Roman"/>
          <w:color w:val="000000" w:themeColor="text1"/>
          <w:sz w:val="24"/>
          <w:szCs w:val="24"/>
          <w:lang w:val="en-US"/>
        </w:rPr>
        <w:t>sonoprobe</w:t>
      </w:r>
      <w:proofErr w:type="spellEnd"/>
      <w:r w:rsidR="00530ABA" w:rsidRPr="00CF5FF8">
        <w:rPr>
          <w:rFonts w:ascii="Times New Roman" w:hAnsi="Times New Roman" w:cs="Times New Roman"/>
          <w:color w:val="000000" w:themeColor="text1"/>
          <w:sz w:val="24"/>
          <w:szCs w:val="24"/>
          <w:lang w:val="en-US"/>
        </w:rPr>
        <w:t xml:space="preserve"> (13 mm)</w:t>
      </w:r>
      <w:r w:rsidR="002E009C" w:rsidRPr="00CF5FF8">
        <w:rPr>
          <w:rFonts w:ascii="Times New Roman" w:hAnsi="Times New Roman" w:cs="Times New Roman"/>
          <w:color w:val="000000" w:themeColor="text1"/>
          <w:sz w:val="24"/>
          <w:szCs w:val="24"/>
          <w:lang w:val="en-US"/>
        </w:rPr>
        <w:t>,</w:t>
      </w:r>
      <w:r w:rsidR="00530ABA" w:rsidRPr="00CF5FF8">
        <w:rPr>
          <w:rFonts w:ascii="Times New Roman" w:hAnsi="Times New Roman" w:cs="Times New Roman"/>
          <w:color w:val="000000" w:themeColor="text1"/>
          <w:sz w:val="24"/>
          <w:szCs w:val="24"/>
          <w:lang w:val="en-US"/>
        </w:rPr>
        <w:t xml:space="preserve"> at 60 </w:t>
      </w:r>
      <w:r w:rsidR="00530ABA" w:rsidRPr="00CF5FF8">
        <w:rPr>
          <w:rFonts w:ascii="Calibri" w:hAnsi="Calibri" w:cs="Calibri"/>
          <w:color w:val="000000" w:themeColor="text1"/>
          <w:sz w:val="24"/>
          <w:szCs w:val="24"/>
          <w:lang w:val="en-US"/>
        </w:rPr>
        <w:t>±</w:t>
      </w:r>
      <w:r w:rsidR="00530ABA" w:rsidRPr="00CF5FF8">
        <w:rPr>
          <w:rFonts w:ascii="Times New Roman" w:hAnsi="Times New Roman" w:cs="Times New Roman"/>
          <w:color w:val="000000" w:themeColor="text1"/>
          <w:sz w:val="24"/>
          <w:szCs w:val="24"/>
          <w:lang w:val="en-US"/>
        </w:rPr>
        <w:t xml:space="preserve"> 4°C and 90% </w:t>
      </w:r>
      <w:r w:rsidRPr="00CF5FF8">
        <w:rPr>
          <w:rFonts w:ascii="Times New Roman" w:hAnsi="Times New Roman" w:cs="Times New Roman"/>
          <w:color w:val="000000" w:themeColor="text1"/>
          <w:sz w:val="24"/>
          <w:szCs w:val="24"/>
          <w:lang w:val="en-US"/>
        </w:rPr>
        <w:t>amplitude</w:t>
      </w:r>
      <w:r w:rsidR="00530ABA" w:rsidRPr="00CF5FF8">
        <w:rPr>
          <w:rFonts w:ascii="Times New Roman" w:hAnsi="Times New Roman" w:cs="Times New Roman"/>
          <w:color w:val="000000" w:themeColor="text1"/>
          <w:sz w:val="24"/>
          <w:szCs w:val="24"/>
          <w:lang w:val="en-US"/>
        </w:rPr>
        <w:t>.</w:t>
      </w:r>
      <w:r w:rsidRPr="00CF5FF8">
        <w:rPr>
          <w:rFonts w:ascii="Times New Roman" w:hAnsi="Times New Roman" w:cs="Times New Roman"/>
          <w:color w:val="000000" w:themeColor="text1"/>
          <w:sz w:val="24"/>
          <w:szCs w:val="24"/>
          <w:lang w:val="en-US"/>
        </w:rPr>
        <w:t xml:space="preserve"> </w:t>
      </w:r>
      <w:r w:rsidR="0051142E" w:rsidRPr="00CF5FF8">
        <w:rPr>
          <w:rFonts w:ascii="Times New Roman" w:hAnsi="Times New Roman" w:cs="Times New Roman"/>
          <w:color w:val="000000" w:themeColor="text1"/>
          <w:sz w:val="24"/>
          <w:szCs w:val="24"/>
          <w:lang w:val="en-US"/>
        </w:rPr>
        <w:t xml:space="preserve">The extraction conditions were selected, based on preliminary experiments. </w:t>
      </w:r>
      <w:r w:rsidRPr="00CF5FF8">
        <w:rPr>
          <w:rFonts w:ascii="Times New Roman" w:hAnsi="Times New Roman" w:cs="Times New Roman"/>
          <w:color w:val="000000" w:themeColor="text1"/>
          <w:sz w:val="24"/>
          <w:szCs w:val="24"/>
          <w:lang w:val="en-US"/>
        </w:rPr>
        <w:t xml:space="preserve">The duration of the extraction was 22 min. </w:t>
      </w:r>
      <w:proofErr w:type="gramStart"/>
      <w:r w:rsidRPr="00CF5FF8">
        <w:rPr>
          <w:rFonts w:ascii="Times New Roman" w:hAnsi="Times New Roman" w:cs="Times New Roman"/>
          <w:color w:val="000000" w:themeColor="text1"/>
          <w:sz w:val="24"/>
          <w:szCs w:val="24"/>
          <w:shd w:val="clear" w:color="auto" w:fill="FFFFFF"/>
          <w:lang w:val="en-US"/>
        </w:rPr>
        <w:t>Afterwards</w:t>
      </w:r>
      <w:proofErr w:type="gramEnd"/>
      <w:r w:rsidR="0066612A" w:rsidRPr="00CF5FF8">
        <w:rPr>
          <w:rFonts w:ascii="Times New Roman" w:hAnsi="Times New Roman" w:cs="Times New Roman"/>
          <w:color w:val="000000" w:themeColor="text1"/>
          <w:sz w:val="24"/>
          <w:szCs w:val="24"/>
          <w:shd w:val="clear" w:color="auto" w:fill="FFFFFF"/>
          <w:lang w:val="en-US"/>
        </w:rPr>
        <w:t xml:space="preserve">, </w:t>
      </w:r>
      <w:r w:rsidRPr="00CF5FF8">
        <w:rPr>
          <w:rFonts w:ascii="Times New Roman" w:hAnsi="Times New Roman" w:cs="Times New Roman"/>
          <w:color w:val="000000" w:themeColor="text1"/>
          <w:sz w:val="24"/>
          <w:szCs w:val="24"/>
          <w:shd w:val="clear" w:color="auto" w:fill="FFFFFF"/>
          <w:lang w:val="en-US"/>
        </w:rPr>
        <w:t xml:space="preserve">the obtained extracts </w:t>
      </w:r>
      <w:r w:rsidR="0066612A" w:rsidRPr="00CF5FF8">
        <w:rPr>
          <w:rFonts w:ascii="Times New Roman" w:hAnsi="Times New Roman" w:cs="Times New Roman"/>
          <w:color w:val="000000" w:themeColor="text1"/>
          <w:sz w:val="24"/>
          <w:szCs w:val="24"/>
          <w:shd w:val="clear" w:color="auto" w:fill="FFFFFF"/>
          <w:lang w:val="en-US"/>
        </w:rPr>
        <w:t>were centrifuged in a bench centrifuge (</w:t>
      </w:r>
      <w:proofErr w:type="spellStart"/>
      <w:r w:rsidR="0066612A" w:rsidRPr="00CF5FF8">
        <w:rPr>
          <w:rFonts w:ascii="Times New Roman" w:hAnsi="Times New Roman" w:cs="Times New Roman"/>
          <w:color w:val="000000" w:themeColor="text1"/>
          <w:sz w:val="24"/>
          <w:szCs w:val="24"/>
          <w:shd w:val="clear" w:color="auto" w:fill="FFFFFF"/>
          <w:lang w:val="en-US"/>
        </w:rPr>
        <w:t>Hermle</w:t>
      </w:r>
      <w:proofErr w:type="spellEnd"/>
      <w:r w:rsidR="0066612A" w:rsidRPr="00CF5FF8">
        <w:rPr>
          <w:rFonts w:ascii="Times New Roman" w:hAnsi="Times New Roman" w:cs="Times New Roman"/>
          <w:color w:val="000000" w:themeColor="text1"/>
          <w:sz w:val="24"/>
          <w:szCs w:val="24"/>
          <w:shd w:val="clear" w:color="auto" w:fill="FFFFFF"/>
          <w:lang w:val="en-US"/>
        </w:rPr>
        <w:t xml:space="preserve"> Z300K, Germany) at 6</w:t>
      </w:r>
      <w:r w:rsidRPr="00CF5FF8">
        <w:rPr>
          <w:rFonts w:ascii="Times New Roman" w:hAnsi="Times New Roman" w:cs="Times New Roman"/>
          <w:color w:val="000000" w:themeColor="text1"/>
          <w:sz w:val="24"/>
          <w:szCs w:val="24"/>
          <w:shd w:val="clear" w:color="auto" w:fill="FFFFFF"/>
          <w:lang w:val="en-US"/>
        </w:rPr>
        <w:t>,</w:t>
      </w:r>
      <w:r w:rsidR="0066612A" w:rsidRPr="00CF5FF8">
        <w:rPr>
          <w:rFonts w:ascii="Times New Roman" w:hAnsi="Times New Roman" w:cs="Times New Roman"/>
          <w:color w:val="000000" w:themeColor="text1"/>
          <w:sz w:val="24"/>
          <w:szCs w:val="24"/>
          <w:shd w:val="clear" w:color="auto" w:fill="FFFFFF"/>
          <w:lang w:val="en-US"/>
        </w:rPr>
        <w:t xml:space="preserve">000 rpm for 5 min and </w:t>
      </w:r>
      <w:r w:rsidRPr="00CF5FF8">
        <w:rPr>
          <w:rFonts w:ascii="Times New Roman" w:hAnsi="Times New Roman" w:cs="Times New Roman"/>
          <w:color w:val="000000" w:themeColor="text1"/>
          <w:sz w:val="24"/>
          <w:szCs w:val="24"/>
          <w:shd w:val="clear" w:color="auto" w:fill="FFFFFF"/>
          <w:lang w:val="en-US"/>
        </w:rPr>
        <w:t>then the supernatants were collected</w:t>
      </w:r>
      <w:r w:rsidR="006026CD" w:rsidRPr="00CF5FF8">
        <w:rPr>
          <w:rFonts w:ascii="Times New Roman" w:hAnsi="Times New Roman" w:cs="Times New Roman"/>
          <w:color w:val="000000" w:themeColor="text1"/>
          <w:sz w:val="24"/>
          <w:szCs w:val="24"/>
          <w:shd w:val="clear" w:color="auto" w:fill="FFFFFF"/>
          <w:lang w:val="en-US"/>
        </w:rPr>
        <w:t xml:space="preserve">. </w:t>
      </w:r>
      <w:r w:rsidR="0066612A" w:rsidRPr="00CF5FF8">
        <w:rPr>
          <w:rFonts w:ascii="Times New Roman" w:hAnsi="Times New Roman" w:cs="Times New Roman"/>
          <w:color w:val="000000" w:themeColor="text1"/>
          <w:sz w:val="24"/>
          <w:szCs w:val="24"/>
          <w:shd w:val="clear" w:color="auto" w:fill="FFFFFF"/>
          <w:lang w:val="en-US"/>
        </w:rPr>
        <w:t xml:space="preserve">The </w:t>
      </w:r>
      <w:r w:rsidR="006026CD" w:rsidRPr="00CF5FF8">
        <w:rPr>
          <w:rFonts w:ascii="Times New Roman" w:hAnsi="Times New Roman" w:cs="Times New Roman"/>
          <w:color w:val="000000" w:themeColor="text1"/>
          <w:sz w:val="24"/>
          <w:szCs w:val="24"/>
          <w:shd w:val="clear" w:color="auto" w:fill="FFFFFF"/>
          <w:lang w:val="en-US"/>
        </w:rPr>
        <w:t xml:space="preserve">clear </w:t>
      </w:r>
      <w:r w:rsidR="0064024A" w:rsidRPr="00CF5FF8">
        <w:rPr>
          <w:rFonts w:ascii="Times New Roman" w:hAnsi="Times New Roman" w:cs="Times New Roman"/>
          <w:color w:val="000000" w:themeColor="text1"/>
          <w:sz w:val="24"/>
          <w:szCs w:val="24"/>
          <w:shd w:val="clear" w:color="auto" w:fill="FFFFFF"/>
          <w:lang w:val="en-US"/>
        </w:rPr>
        <w:t>extracts were</w:t>
      </w:r>
      <w:r w:rsidR="00CF7492" w:rsidRPr="00CF5FF8">
        <w:rPr>
          <w:rFonts w:ascii="Times New Roman" w:hAnsi="Times New Roman" w:cs="Times New Roman"/>
          <w:color w:val="000000" w:themeColor="text1"/>
          <w:sz w:val="24"/>
          <w:szCs w:val="24"/>
          <w:shd w:val="clear" w:color="auto" w:fill="FFFFFF"/>
          <w:lang w:val="en-US"/>
        </w:rPr>
        <w:t xml:space="preserve"> </w:t>
      </w:r>
      <w:r w:rsidRPr="00CF5FF8">
        <w:rPr>
          <w:rFonts w:ascii="Times New Roman" w:hAnsi="Times New Roman" w:cs="Times New Roman"/>
          <w:color w:val="000000" w:themeColor="text1"/>
          <w:sz w:val="24"/>
          <w:szCs w:val="24"/>
          <w:shd w:val="clear" w:color="auto" w:fill="FFFFFF"/>
          <w:lang w:val="en-US"/>
        </w:rPr>
        <w:t xml:space="preserve">then </w:t>
      </w:r>
      <w:r w:rsidR="00CF7492" w:rsidRPr="00CF5FF8">
        <w:rPr>
          <w:rFonts w:ascii="Times New Roman" w:hAnsi="Times New Roman" w:cs="Times New Roman"/>
          <w:color w:val="000000" w:themeColor="text1"/>
          <w:sz w:val="24"/>
          <w:szCs w:val="24"/>
          <w:shd w:val="clear" w:color="auto" w:fill="FFFFFF"/>
          <w:lang w:val="en-US"/>
        </w:rPr>
        <w:t xml:space="preserve">used </w:t>
      </w:r>
      <w:r w:rsidRPr="00CF5FF8">
        <w:rPr>
          <w:rFonts w:ascii="Times New Roman" w:hAnsi="Times New Roman" w:cs="Times New Roman"/>
          <w:color w:val="000000" w:themeColor="text1"/>
          <w:sz w:val="24"/>
          <w:szCs w:val="24"/>
          <w:shd w:val="clear" w:color="auto" w:fill="FFFFFF"/>
          <w:lang w:val="en-US"/>
        </w:rPr>
        <w:t xml:space="preserve">for </w:t>
      </w:r>
      <w:r w:rsidR="00CF7492" w:rsidRPr="00CF5FF8">
        <w:rPr>
          <w:rFonts w:ascii="Times New Roman" w:hAnsi="Times New Roman" w:cs="Times New Roman"/>
          <w:color w:val="000000" w:themeColor="text1"/>
          <w:sz w:val="24"/>
          <w:szCs w:val="24"/>
          <w:shd w:val="clear" w:color="auto" w:fill="FFFFFF"/>
          <w:lang w:val="en-US"/>
        </w:rPr>
        <w:t xml:space="preserve">the </w:t>
      </w:r>
      <w:r w:rsidR="002E009C" w:rsidRPr="00CF5FF8">
        <w:rPr>
          <w:rFonts w:ascii="Times New Roman" w:hAnsi="Times New Roman" w:cs="Times New Roman"/>
          <w:color w:val="000000" w:themeColor="text1"/>
          <w:sz w:val="24"/>
          <w:szCs w:val="24"/>
          <w:shd w:val="clear" w:color="auto" w:fill="FFFFFF"/>
          <w:lang w:val="en-US"/>
        </w:rPr>
        <w:t xml:space="preserve">preparation of the </w:t>
      </w:r>
      <w:r w:rsidR="00CF7492" w:rsidRPr="00CF5FF8">
        <w:rPr>
          <w:rFonts w:ascii="Times New Roman" w:hAnsi="Times New Roman" w:cs="Times New Roman"/>
          <w:color w:val="000000" w:themeColor="text1"/>
          <w:sz w:val="24"/>
          <w:szCs w:val="24"/>
          <w:shd w:val="clear" w:color="auto" w:fill="FFFFFF"/>
          <w:lang w:val="en-US"/>
        </w:rPr>
        <w:t>film</w:t>
      </w:r>
      <w:r w:rsidRPr="00CF5FF8">
        <w:rPr>
          <w:rFonts w:ascii="Times New Roman" w:hAnsi="Times New Roman" w:cs="Times New Roman"/>
          <w:color w:val="000000" w:themeColor="text1"/>
          <w:sz w:val="24"/>
          <w:szCs w:val="24"/>
          <w:shd w:val="clear" w:color="auto" w:fill="FFFFFF"/>
          <w:lang w:val="en-US"/>
        </w:rPr>
        <w:t xml:space="preserve">s. </w:t>
      </w:r>
    </w:p>
    <w:p w14:paraId="643D7750" w14:textId="77777777" w:rsidR="007F3830" w:rsidRPr="00CF5FF8" w:rsidRDefault="007F3830" w:rsidP="00DD5367">
      <w:pPr>
        <w:spacing w:line="480" w:lineRule="auto"/>
        <w:jc w:val="both"/>
        <w:rPr>
          <w:rFonts w:ascii="Times New Roman" w:hAnsi="Times New Roman" w:cs="Times New Roman"/>
          <w:i/>
          <w:iCs/>
          <w:color w:val="000000" w:themeColor="text1"/>
          <w:sz w:val="24"/>
          <w:szCs w:val="24"/>
          <w:lang w:val="en-US"/>
        </w:rPr>
      </w:pPr>
    </w:p>
    <w:p w14:paraId="7A573C73" w14:textId="033BDD50" w:rsidR="004B28DC" w:rsidRPr="00CF5FF8" w:rsidRDefault="0066612A" w:rsidP="00EA2B9F">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 xml:space="preserve">2.3. Preparation of </w:t>
      </w:r>
      <w:r w:rsidR="004B28DC" w:rsidRPr="00CF5FF8">
        <w:rPr>
          <w:rFonts w:ascii="Times New Roman" w:hAnsi="Times New Roman" w:cs="Times New Roman"/>
          <w:i/>
          <w:iCs/>
          <w:color w:val="000000" w:themeColor="text1"/>
          <w:sz w:val="24"/>
          <w:szCs w:val="24"/>
          <w:lang w:val="en-US"/>
        </w:rPr>
        <w:t>chitosan</w:t>
      </w:r>
      <w:r w:rsidR="007F3830" w:rsidRPr="00CF5FF8">
        <w:rPr>
          <w:rFonts w:ascii="Times New Roman" w:hAnsi="Times New Roman" w:cs="Times New Roman"/>
          <w:i/>
          <w:iCs/>
          <w:color w:val="000000" w:themeColor="text1"/>
          <w:sz w:val="24"/>
          <w:szCs w:val="24"/>
          <w:lang w:val="en-US"/>
        </w:rPr>
        <w:t xml:space="preserve">-based </w:t>
      </w:r>
      <w:r w:rsidR="004B28DC" w:rsidRPr="00CF5FF8">
        <w:rPr>
          <w:rFonts w:ascii="Times New Roman" w:hAnsi="Times New Roman" w:cs="Times New Roman"/>
          <w:i/>
          <w:iCs/>
          <w:color w:val="000000" w:themeColor="text1"/>
          <w:sz w:val="24"/>
          <w:szCs w:val="24"/>
          <w:lang w:val="en-US"/>
        </w:rPr>
        <w:t>films</w:t>
      </w:r>
    </w:p>
    <w:p w14:paraId="5F744D33" w14:textId="1C0DC6B2" w:rsidR="00E64E18" w:rsidRPr="00CF5FF8" w:rsidRDefault="005F6049" w:rsidP="00263859">
      <w:pPr>
        <w:spacing w:line="480" w:lineRule="auto"/>
        <w:ind w:firstLine="720"/>
        <w:jc w:val="both"/>
        <w:rPr>
          <w:rFonts w:ascii="Times New Roman" w:hAnsi="Times New Roman" w:cs="Times New Roman"/>
          <w:b/>
          <w:bCs/>
          <w:color w:val="000000" w:themeColor="text1"/>
          <w:sz w:val="24"/>
          <w:szCs w:val="24"/>
          <w:lang w:val="en-US"/>
        </w:rPr>
      </w:pPr>
      <w:r w:rsidRPr="00CF5FF8">
        <w:rPr>
          <w:rFonts w:ascii="Times New Roman" w:hAnsi="Times New Roman" w:cs="Times New Roman"/>
          <w:color w:val="000000" w:themeColor="text1"/>
          <w:sz w:val="24"/>
          <w:szCs w:val="24"/>
          <w:lang w:val="en-US"/>
        </w:rPr>
        <w:t xml:space="preserve">The chitosan </w:t>
      </w:r>
      <w:r w:rsidR="00E64E18" w:rsidRPr="00CF5FF8">
        <w:rPr>
          <w:rFonts w:ascii="Times New Roman" w:hAnsi="Times New Roman" w:cs="Times New Roman"/>
          <w:color w:val="000000" w:themeColor="text1"/>
          <w:sz w:val="24"/>
          <w:szCs w:val="24"/>
          <w:lang w:val="en-US"/>
        </w:rPr>
        <w:t>film</w:t>
      </w:r>
      <w:r w:rsidR="0018418F" w:rsidRPr="00CF5FF8">
        <w:rPr>
          <w:rFonts w:ascii="Times New Roman" w:hAnsi="Times New Roman" w:cs="Times New Roman"/>
          <w:color w:val="000000" w:themeColor="text1"/>
          <w:sz w:val="24"/>
          <w:szCs w:val="24"/>
          <w:lang w:val="en-US"/>
        </w:rPr>
        <w:t>s</w:t>
      </w:r>
      <w:r w:rsidRPr="00CF5FF8">
        <w:rPr>
          <w:rFonts w:ascii="Times New Roman" w:hAnsi="Times New Roman" w:cs="Times New Roman"/>
          <w:color w:val="000000" w:themeColor="text1"/>
          <w:sz w:val="24"/>
          <w:szCs w:val="24"/>
          <w:lang w:val="en-US"/>
        </w:rPr>
        <w:t xml:space="preserve"> were prepared </w:t>
      </w:r>
      <w:r w:rsidR="00C856C7" w:rsidRPr="00CF5FF8">
        <w:rPr>
          <w:rFonts w:ascii="Times New Roman" w:hAnsi="Times New Roman" w:cs="Times New Roman"/>
          <w:color w:val="000000" w:themeColor="text1"/>
          <w:sz w:val="24"/>
          <w:szCs w:val="24"/>
          <w:lang w:val="en-US"/>
        </w:rPr>
        <w:t xml:space="preserve">following the protocol of </w:t>
      </w:r>
      <w:r w:rsidR="00C856C7" w:rsidRPr="00CF5FF8">
        <w:rPr>
          <w:rFonts w:ascii="Times New Roman" w:hAnsi="Times New Roman" w:cs="Times New Roman"/>
          <w:noProof/>
          <w:color w:val="000000" w:themeColor="text1"/>
          <w:sz w:val="24"/>
          <w:szCs w:val="24"/>
          <w:lang w:val="en-US"/>
        </w:rPr>
        <w:t>Yong</w:t>
      </w:r>
      <w:r w:rsidR="00CE3ABE" w:rsidRPr="00CF5FF8">
        <w:rPr>
          <w:rFonts w:ascii="Times New Roman" w:hAnsi="Times New Roman" w:cs="Times New Roman"/>
          <w:noProof/>
          <w:color w:val="000000" w:themeColor="text1"/>
          <w:sz w:val="24"/>
          <w:szCs w:val="24"/>
          <w:lang w:val="en-US"/>
        </w:rPr>
        <w:t>,</w:t>
      </w:r>
      <w:r w:rsidR="00C856C7" w:rsidRPr="00CF5FF8">
        <w:rPr>
          <w:rFonts w:ascii="Times New Roman" w:hAnsi="Times New Roman" w:cs="Times New Roman"/>
          <w:noProof/>
          <w:color w:val="000000" w:themeColor="text1"/>
          <w:sz w:val="24"/>
          <w:szCs w:val="24"/>
          <w:lang w:val="en-US"/>
        </w:rPr>
        <w:t xml:space="preserve"> </w:t>
      </w:r>
      <w:r w:rsidR="00CE3ABE" w:rsidRPr="00CF5FF8">
        <w:rPr>
          <w:rFonts w:ascii="Times New Roman" w:hAnsi="Times New Roman" w:cs="Times New Roman"/>
          <w:noProof/>
          <w:color w:val="000000" w:themeColor="text1"/>
          <w:sz w:val="24"/>
          <w:szCs w:val="24"/>
          <w:lang w:val="en-US"/>
        </w:rPr>
        <w:t>Liu, Kan, &amp; Liu</w:t>
      </w:r>
      <w:r w:rsidR="00C856C7" w:rsidRPr="00CF5FF8">
        <w:rPr>
          <w:rFonts w:ascii="Times New Roman" w:hAnsi="Times New Roman" w:cs="Times New Roman"/>
          <w:noProof/>
          <w:color w:val="000000" w:themeColor="text1"/>
          <w:sz w:val="24"/>
          <w:szCs w:val="24"/>
          <w:lang w:val="en-US"/>
        </w:rPr>
        <w:t xml:space="preserve">. (2019) with </w:t>
      </w:r>
      <w:r w:rsidRPr="00CF5FF8">
        <w:rPr>
          <w:rFonts w:ascii="Times New Roman" w:hAnsi="Times New Roman" w:cs="Times New Roman"/>
          <w:color w:val="000000" w:themeColor="text1"/>
          <w:sz w:val="24"/>
          <w:szCs w:val="24"/>
          <w:lang w:val="en-US"/>
        </w:rPr>
        <w:t>some modification</w:t>
      </w:r>
      <w:r w:rsidR="00C856C7" w:rsidRPr="00CF5FF8">
        <w:rPr>
          <w:rFonts w:ascii="Times New Roman" w:hAnsi="Times New Roman" w:cs="Times New Roman"/>
          <w:color w:val="000000" w:themeColor="text1"/>
          <w:sz w:val="24"/>
          <w:szCs w:val="24"/>
          <w:lang w:val="en-US"/>
        </w:rPr>
        <w:t xml:space="preserve">s. </w:t>
      </w:r>
      <w:r w:rsidR="00F5140A" w:rsidRPr="00CF5FF8">
        <w:rPr>
          <w:rFonts w:ascii="Times New Roman" w:hAnsi="Times New Roman" w:cs="Times New Roman"/>
          <w:color w:val="000000" w:themeColor="text1"/>
          <w:sz w:val="24"/>
          <w:szCs w:val="24"/>
          <w:lang w:val="en-US"/>
        </w:rPr>
        <w:t>In particular</w:t>
      </w:r>
      <w:r w:rsidR="00BD0073" w:rsidRPr="00CF5FF8">
        <w:rPr>
          <w:rFonts w:ascii="Times New Roman" w:hAnsi="Times New Roman" w:cs="Times New Roman"/>
          <w:color w:val="000000" w:themeColor="text1"/>
          <w:sz w:val="24"/>
          <w:szCs w:val="24"/>
          <w:lang w:val="en-US"/>
        </w:rPr>
        <w:t xml:space="preserve">, </w:t>
      </w:r>
      <w:r w:rsidR="0016769C" w:rsidRPr="00CF5FF8">
        <w:rPr>
          <w:rFonts w:ascii="Times New Roman" w:hAnsi="Times New Roman" w:cs="Times New Roman"/>
          <w:color w:val="000000" w:themeColor="text1"/>
          <w:sz w:val="24"/>
          <w:szCs w:val="24"/>
          <w:lang w:val="en-US"/>
        </w:rPr>
        <w:t>chitosan</w:t>
      </w:r>
      <w:r w:rsidR="00BD0073" w:rsidRPr="00CF5FF8">
        <w:rPr>
          <w:rFonts w:ascii="Times New Roman" w:hAnsi="Times New Roman" w:cs="Times New Roman"/>
          <w:color w:val="000000" w:themeColor="text1"/>
          <w:sz w:val="24"/>
          <w:szCs w:val="24"/>
          <w:lang w:val="en-US"/>
        </w:rPr>
        <w:t xml:space="preserve"> (2% w/v) was dissolved in </w:t>
      </w:r>
      <w:r w:rsidR="00C16539" w:rsidRPr="00CF5FF8">
        <w:rPr>
          <w:rFonts w:ascii="Times New Roman" w:hAnsi="Times New Roman" w:cs="Times New Roman"/>
          <w:color w:val="000000" w:themeColor="text1"/>
          <w:sz w:val="24"/>
          <w:szCs w:val="24"/>
          <w:lang w:val="en-US"/>
        </w:rPr>
        <w:t xml:space="preserve">a 3% (w/v) </w:t>
      </w:r>
      <w:r w:rsidR="0016769C" w:rsidRPr="00CF5FF8">
        <w:rPr>
          <w:rFonts w:ascii="Times New Roman" w:hAnsi="Times New Roman" w:cs="Times New Roman"/>
          <w:color w:val="000000" w:themeColor="text1"/>
          <w:sz w:val="24"/>
          <w:szCs w:val="24"/>
          <w:lang w:val="en-US"/>
        </w:rPr>
        <w:t>CA</w:t>
      </w:r>
      <w:r w:rsidR="00BD0073" w:rsidRPr="00CF5FF8">
        <w:rPr>
          <w:rFonts w:ascii="Times New Roman" w:hAnsi="Times New Roman" w:cs="Times New Roman"/>
          <w:color w:val="000000" w:themeColor="text1"/>
          <w:sz w:val="24"/>
          <w:szCs w:val="24"/>
          <w:lang w:val="en-US"/>
        </w:rPr>
        <w:t xml:space="preserve"> solution. In </w:t>
      </w:r>
      <w:r w:rsidR="00A05F16" w:rsidRPr="00CF5FF8">
        <w:rPr>
          <w:rFonts w:ascii="Times New Roman" w:hAnsi="Times New Roman" w:cs="Times New Roman"/>
          <w:color w:val="000000" w:themeColor="text1"/>
          <w:sz w:val="24"/>
          <w:szCs w:val="24"/>
          <w:lang w:val="en-US"/>
        </w:rPr>
        <w:t xml:space="preserve">order </w:t>
      </w:r>
      <w:r w:rsidR="00BD0073" w:rsidRPr="00CF5FF8">
        <w:rPr>
          <w:rFonts w:ascii="Times New Roman" w:hAnsi="Times New Roman" w:cs="Times New Roman"/>
          <w:color w:val="000000" w:themeColor="text1"/>
          <w:sz w:val="24"/>
          <w:szCs w:val="24"/>
          <w:lang w:val="en-US"/>
        </w:rPr>
        <w:t xml:space="preserve">to evaluate the </w:t>
      </w:r>
      <w:r w:rsidR="00896D42" w:rsidRPr="00CF5FF8">
        <w:rPr>
          <w:rFonts w:ascii="Times New Roman" w:hAnsi="Times New Roman" w:cs="Times New Roman"/>
          <w:color w:val="000000" w:themeColor="text1"/>
          <w:sz w:val="24"/>
          <w:szCs w:val="24"/>
          <w:lang w:val="en-US"/>
        </w:rPr>
        <w:t xml:space="preserve">potential of </w:t>
      </w:r>
      <w:r w:rsidR="00D92660" w:rsidRPr="00CF5FF8">
        <w:rPr>
          <w:rFonts w:ascii="Times New Roman" w:hAnsi="Times New Roman" w:cs="Times New Roman"/>
          <w:color w:val="000000" w:themeColor="text1"/>
          <w:sz w:val="24"/>
          <w:szCs w:val="24"/>
          <w:lang w:val="en-US"/>
        </w:rPr>
        <w:t>Cornelian cherry pomace extract</w:t>
      </w:r>
      <w:r w:rsidR="009E6570" w:rsidRPr="00CF5FF8">
        <w:rPr>
          <w:rFonts w:ascii="Times New Roman" w:hAnsi="Times New Roman" w:cs="Times New Roman"/>
          <w:color w:val="000000" w:themeColor="text1"/>
          <w:sz w:val="24"/>
          <w:szCs w:val="24"/>
          <w:lang w:val="en-US"/>
        </w:rPr>
        <w:t>s to act</w:t>
      </w:r>
      <w:r w:rsidR="001B3C2E" w:rsidRPr="00CF5FF8">
        <w:rPr>
          <w:rFonts w:ascii="Times New Roman" w:hAnsi="Times New Roman" w:cs="Times New Roman"/>
          <w:color w:val="000000" w:themeColor="text1"/>
          <w:sz w:val="24"/>
          <w:szCs w:val="24"/>
          <w:lang w:val="en-US"/>
        </w:rPr>
        <w:t xml:space="preserve"> as chitosan dilution media</w:t>
      </w:r>
      <w:r w:rsidR="00D92660" w:rsidRPr="00CF5FF8">
        <w:rPr>
          <w:rFonts w:ascii="Times New Roman" w:hAnsi="Times New Roman" w:cs="Times New Roman"/>
          <w:color w:val="000000" w:themeColor="text1"/>
          <w:sz w:val="24"/>
          <w:szCs w:val="24"/>
          <w:lang w:val="en-US"/>
        </w:rPr>
        <w:t xml:space="preserve">, citric acid </w:t>
      </w:r>
      <w:r w:rsidR="00896D42" w:rsidRPr="00CF5FF8">
        <w:rPr>
          <w:rFonts w:ascii="Times New Roman" w:hAnsi="Times New Roman" w:cs="Times New Roman"/>
          <w:color w:val="000000" w:themeColor="text1"/>
          <w:sz w:val="24"/>
          <w:szCs w:val="24"/>
          <w:lang w:val="en-US"/>
        </w:rPr>
        <w:t>(</w:t>
      </w:r>
      <w:r w:rsidR="001B3C2E" w:rsidRPr="00CF5FF8">
        <w:rPr>
          <w:rFonts w:ascii="Times New Roman" w:hAnsi="Times New Roman" w:cs="Times New Roman"/>
          <w:color w:val="000000" w:themeColor="text1"/>
          <w:sz w:val="24"/>
          <w:szCs w:val="24"/>
          <w:lang w:val="en-US"/>
        </w:rPr>
        <w:t>3% w/v</w:t>
      </w:r>
      <w:r w:rsidR="00896D42" w:rsidRPr="00CF5FF8">
        <w:rPr>
          <w:rFonts w:ascii="Times New Roman" w:hAnsi="Times New Roman" w:cs="Times New Roman"/>
          <w:color w:val="000000" w:themeColor="text1"/>
          <w:sz w:val="24"/>
          <w:szCs w:val="24"/>
          <w:lang w:val="en-US"/>
        </w:rPr>
        <w:t>)</w:t>
      </w:r>
      <w:r w:rsidR="00D92660" w:rsidRPr="00CF5FF8">
        <w:rPr>
          <w:rFonts w:ascii="Times New Roman" w:hAnsi="Times New Roman" w:cs="Times New Roman"/>
          <w:color w:val="000000" w:themeColor="text1"/>
          <w:sz w:val="24"/>
          <w:szCs w:val="24"/>
          <w:lang w:val="en-US"/>
        </w:rPr>
        <w:t xml:space="preserve"> and </w:t>
      </w:r>
      <w:r w:rsidR="00D530DC" w:rsidRPr="00CF5FF8">
        <w:rPr>
          <w:rFonts w:ascii="Times New Roman" w:hAnsi="Times New Roman" w:cs="Times New Roman"/>
          <w:color w:val="000000" w:themeColor="text1"/>
          <w:sz w:val="24"/>
          <w:szCs w:val="24"/>
          <w:lang w:val="en-US"/>
        </w:rPr>
        <w:t xml:space="preserve">chitosan </w:t>
      </w:r>
      <w:r w:rsidR="00896D42" w:rsidRPr="00CF5FF8">
        <w:rPr>
          <w:rFonts w:ascii="Times New Roman" w:hAnsi="Times New Roman" w:cs="Times New Roman"/>
          <w:color w:val="000000" w:themeColor="text1"/>
          <w:sz w:val="24"/>
          <w:szCs w:val="24"/>
          <w:lang w:val="en-US"/>
        </w:rPr>
        <w:t>(</w:t>
      </w:r>
      <w:r w:rsidR="001B3C2E" w:rsidRPr="00CF5FF8">
        <w:rPr>
          <w:rFonts w:ascii="Times New Roman" w:hAnsi="Times New Roman" w:cs="Times New Roman"/>
          <w:color w:val="000000" w:themeColor="text1"/>
          <w:sz w:val="24"/>
          <w:szCs w:val="24"/>
          <w:lang w:val="en-US"/>
        </w:rPr>
        <w:t>2% w/v</w:t>
      </w:r>
      <w:r w:rsidR="00896D42" w:rsidRPr="00CF5FF8">
        <w:rPr>
          <w:rFonts w:ascii="Times New Roman" w:hAnsi="Times New Roman" w:cs="Times New Roman"/>
          <w:color w:val="000000" w:themeColor="text1"/>
          <w:sz w:val="24"/>
          <w:szCs w:val="24"/>
          <w:lang w:val="en-US"/>
        </w:rPr>
        <w:t>)</w:t>
      </w:r>
      <w:r w:rsidR="001B3C2E" w:rsidRPr="00CF5FF8">
        <w:rPr>
          <w:rFonts w:ascii="Times New Roman" w:hAnsi="Times New Roman" w:cs="Times New Roman"/>
          <w:color w:val="000000" w:themeColor="text1"/>
          <w:sz w:val="24"/>
          <w:szCs w:val="24"/>
          <w:lang w:val="en-US"/>
        </w:rPr>
        <w:t xml:space="preserve"> </w:t>
      </w:r>
      <w:r w:rsidR="00D92660" w:rsidRPr="00CF5FF8">
        <w:rPr>
          <w:rFonts w:ascii="Times New Roman" w:hAnsi="Times New Roman" w:cs="Times New Roman"/>
          <w:color w:val="000000" w:themeColor="text1"/>
          <w:sz w:val="24"/>
          <w:szCs w:val="24"/>
          <w:lang w:val="en-US"/>
        </w:rPr>
        <w:t>w</w:t>
      </w:r>
      <w:r w:rsidR="00971D78" w:rsidRPr="00CF5FF8">
        <w:rPr>
          <w:rFonts w:ascii="Times New Roman" w:hAnsi="Times New Roman" w:cs="Times New Roman"/>
          <w:color w:val="000000" w:themeColor="text1"/>
          <w:sz w:val="24"/>
          <w:szCs w:val="24"/>
          <w:lang w:val="en-US"/>
        </w:rPr>
        <w:t>ere</w:t>
      </w:r>
      <w:r w:rsidR="00D92660" w:rsidRPr="00CF5FF8">
        <w:rPr>
          <w:rFonts w:ascii="Times New Roman" w:hAnsi="Times New Roman" w:cs="Times New Roman"/>
          <w:color w:val="000000" w:themeColor="text1"/>
          <w:sz w:val="24"/>
          <w:szCs w:val="24"/>
          <w:lang w:val="en-US"/>
        </w:rPr>
        <w:t xml:space="preserve"> add</w:t>
      </w:r>
      <w:r w:rsidR="00971D78" w:rsidRPr="00CF5FF8">
        <w:rPr>
          <w:rFonts w:ascii="Times New Roman" w:hAnsi="Times New Roman" w:cs="Times New Roman"/>
          <w:color w:val="000000" w:themeColor="text1"/>
          <w:sz w:val="24"/>
          <w:szCs w:val="24"/>
          <w:lang w:val="en-US"/>
        </w:rPr>
        <w:t xml:space="preserve">ed directly in </w:t>
      </w:r>
      <w:r w:rsidR="009E6570" w:rsidRPr="00CF5FF8">
        <w:rPr>
          <w:rFonts w:ascii="Times New Roman" w:hAnsi="Times New Roman" w:cs="Times New Roman"/>
          <w:color w:val="000000" w:themeColor="text1"/>
          <w:sz w:val="24"/>
          <w:szCs w:val="24"/>
          <w:lang w:val="en-US"/>
        </w:rPr>
        <w:t xml:space="preserve">such </w:t>
      </w:r>
      <w:r w:rsidR="00971D78" w:rsidRPr="00CF5FF8">
        <w:rPr>
          <w:rFonts w:ascii="Times New Roman" w:hAnsi="Times New Roman" w:cs="Times New Roman"/>
          <w:color w:val="000000" w:themeColor="text1"/>
          <w:sz w:val="24"/>
          <w:szCs w:val="24"/>
          <w:lang w:val="en-US"/>
        </w:rPr>
        <w:t>extracts</w:t>
      </w:r>
      <w:r w:rsidR="00FD0DD9" w:rsidRPr="00CF5FF8">
        <w:rPr>
          <w:rFonts w:ascii="Times New Roman" w:hAnsi="Times New Roman" w:cs="Times New Roman"/>
          <w:color w:val="000000" w:themeColor="text1"/>
          <w:sz w:val="24"/>
          <w:szCs w:val="24"/>
          <w:lang w:val="en-US"/>
        </w:rPr>
        <w:t xml:space="preserve"> that were prepared either using aqueous solutions of </w:t>
      </w:r>
      <w:r w:rsidR="00FD0DD9" w:rsidRPr="00CF5FF8">
        <w:rPr>
          <w:rFonts w:ascii="Times New Roman" w:hAnsi="Times New Roman" w:cs="Times New Roman"/>
          <w:color w:val="000000" w:themeColor="text1"/>
          <w:sz w:val="24"/>
          <w:szCs w:val="24"/>
        </w:rPr>
        <w:t>β</w:t>
      </w:r>
      <w:r w:rsidR="00FD0DD9" w:rsidRPr="00CF5FF8">
        <w:rPr>
          <w:rFonts w:ascii="Times New Roman" w:hAnsi="Times New Roman" w:cs="Times New Roman"/>
          <w:color w:val="000000" w:themeColor="text1"/>
          <w:sz w:val="24"/>
          <w:szCs w:val="24"/>
          <w:lang w:val="en-US"/>
        </w:rPr>
        <w:t>-</w:t>
      </w:r>
      <w:proofErr w:type="spellStart"/>
      <w:r w:rsidR="00FD0DD9" w:rsidRPr="00CF5FF8">
        <w:rPr>
          <w:rFonts w:ascii="Times New Roman" w:hAnsi="Times New Roman" w:cs="Times New Roman"/>
          <w:color w:val="000000" w:themeColor="text1"/>
          <w:sz w:val="24"/>
          <w:szCs w:val="24"/>
          <w:lang w:val="en-US"/>
        </w:rPr>
        <w:t>cyclodextrin</w:t>
      </w:r>
      <w:proofErr w:type="spellEnd"/>
      <w:r w:rsidR="00FD0DD9" w:rsidRPr="00CF5FF8">
        <w:rPr>
          <w:rFonts w:ascii="Times New Roman" w:hAnsi="Times New Roman" w:cs="Times New Roman"/>
          <w:color w:val="000000" w:themeColor="text1"/>
          <w:sz w:val="24"/>
          <w:szCs w:val="24"/>
          <w:lang w:val="en-US"/>
        </w:rPr>
        <w:t xml:space="preserve"> at two different concentrations (i.e. </w:t>
      </w:r>
      <w:r w:rsidR="00E352F9" w:rsidRPr="00CF5FF8">
        <w:rPr>
          <w:rFonts w:ascii="Times New Roman" w:hAnsi="Times New Roman" w:cs="Times New Roman"/>
          <w:color w:val="000000" w:themeColor="text1"/>
          <w:sz w:val="24"/>
          <w:szCs w:val="24"/>
          <w:lang w:val="en-US"/>
        </w:rPr>
        <w:t>0.45 %w/v and 1.85 %w/v</w:t>
      </w:r>
      <w:r w:rsidR="00FD0DD9" w:rsidRPr="00CF5FF8">
        <w:rPr>
          <w:rFonts w:ascii="Times New Roman" w:hAnsi="Times New Roman" w:cs="Times New Roman"/>
          <w:color w:val="000000" w:themeColor="text1"/>
          <w:sz w:val="24"/>
          <w:szCs w:val="24"/>
          <w:lang w:val="en-US"/>
        </w:rPr>
        <w:t xml:space="preserve">) as </w:t>
      </w:r>
      <w:r w:rsidR="00FD0DD9" w:rsidRPr="00CF5FF8">
        <w:rPr>
          <w:rFonts w:ascii="Times New Roman" w:hAnsi="Times New Roman" w:cs="Times New Roman"/>
          <w:color w:val="000000" w:themeColor="text1"/>
          <w:sz w:val="24"/>
          <w:szCs w:val="24"/>
          <w:lang w:val="en-US"/>
        </w:rPr>
        <w:lastRenderedPageBreak/>
        <w:t xml:space="preserve">above mentioned </w:t>
      </w:r>
      <w:r w:rsidR="001632F5" w:rsidRPr="00CF5FF8">
        <w:rPr>
          <w:rFonts w:ascii="Times New Roman" w:hAnsi="Times New Roman" w:cs="Times New Roman"/>
          <w:color w:val="000000" w:themeColor="text1"/>
          <w:sz w:val="24"/>
          <w:szCs w:val="24"/>
          <w:lang w:val="en-US"/>
        </w:rPr>
        <w:t xml:space="preserve">(BE) </w:t>
      </w:r>
      <w:r w:rsidR="00FD0DD9" w:rsidRPr="00CF5FF8">
        <w:rPr>
          <w:rFonts w:ascii="Times New Roman" w:hAnsi="Times New Roman" w:cs="Times New Roman"/>
          <w:color w:val="000000" w:themeColor="text1"/>
          <w:sz w:val="24"/>
          <w:szCs w:val="24"/>
          <w:lang w:val="en-US"/>
        </w:rPr>
        <w:t>or water</w:t>
      </w:r>
      <w:r w:rsidR="001632F5" w:rsidRPr="00CF5FF8">
        <w:rPr>
          <w:rFonts w:ascii="Times New Roman" w:hAnsi="Times New Roman" w:cs="Times New Roman"/>
          <w:color w:val="000000" w:themeColor="text1"/>
          <w:sz w:val="24"/>
          <w:szCs w:val="24"/>
          <w:lang w:val="en-US"/>
        </w:rPr>
        <w:t xml:space="preserve"> (WE)</w:t>
      </w:r>
      <w:r w:rsidR="00FD0DD9" w:rsidRPr="00CF5FF8">
        <w:rPr>
          <w:rFonts w:ascii="Times New Roman" w:hAnsi="Times New Roman" w:cs="Times New Roman"/>
          <w:color w:val="000000" w:themeColor="text1"/>
          <w:sz w:val="24"/>
          <w:szCs w:val="24"/>
          <w:lang w:val="en-US"/>
        </w:rPr>
        <w:t xml:space="preserve">. For comparison purposes, films were also prepared by adding </w:t>
      </w:r>
      <w:r w:rsidR="00F4403D" w:rsidRPr="00CF5FF8">
        <w:rPr>
          <w:rFonts w:ascii="Times New Roman" w:hAnsi="Times New Roman" w:cs="Times New Roman"/>
          <w:color w:val="000000" w:themeColor="text1"/>
          <w:sz w:val="24"/>
          <w:szCs w:val="24"/>
        </w:rPr>
        <w:t>β</w:t>
      </w:r>
      <w:r w:rsidR="00F4403D" w:rsidRPr="00CF5FF8">
        <w:rPr>
          <w:rFonts w:ascii="Times New Roman" w:hAnsi="Times New Roman" w:cs="Times New Roman"/>
          <w:color w:val="000000" w:themeColor="text1"/>
          <w:sz w:val="24"/>
          <w:szCs w:val="24"/>
          <w:lang w:val="en-US"/>
        </w:rPr>
        <w:t>-</w:t>
      </w:r>
      <w:proofErr w:type="spellStart"/>
      <w:r w:rsidR="00F4403D" w:rsidRPr="00CF5FF8">
        <w:rPr>
          <w:rFonts w:ascii="Times New Roman" w:hAnsi="Times New Roman" w:cs="Times New Roman"/>
          <w:color w:val="000000" w:themeColor="text1"/>
          <w:sz w:val="24"/>
          <w:szCs w:val="24"/>
          <w:lang w:val="en-US"/>
        </w:rPr>
        <w:t>cyclodextrin</w:t>
      </w:r>
      <w:proofErr w:type="spellEnd"/>
      <w:r w:rsidR="00F4403D" w:rsidRPr="00CF5FF8">
        <w:rPr>
          <w:rFonts w:ascii="Times New Roman" w:hAnsi="Times New Roman" w:cs="Times New Roman"/>
          <w:color w:val="000000" w:themeColor="text1"/>
          <w:sz w:val="24"/>
          <w:szCs w:val="24"/>
          <w:lang w:val="en-US"/>
        </w:rPr>
        <w:t xml:space="preserve"> </w:t>
      </w:r>
      <w:r w:rsidR="00FD0DD9" w:rsidRPr="00CF5FF8">
        <w:rPr>
          <w:rFonts w:ascii="Times New Roman" w:hAnsi="Times New Roman" w:cs="Times New Roman"/>
          <w:color w:val="000000" w:themeColor="text1"/>
          <w:sz w:val="24"/>
          <w:szCs w:val="24"/>
          <w:lang w:val="en-US"/>
        </w:rPr>
        <w:t xml:space="preserve">in the final mixture of chitosan and citric acid at the same concentration. </w:t>
      </w:r>
      <w:r w:rsidR="00D92660" w:rsidRPr="00CF5FF8">
        <w:rPr>
          <w:rFonts w:ascii="Times New Roman" w:hAnsi="Times New Roman" w:cs="Times New Roman"/>
          <w:color w:val="000000" w:themeColor="text1"/>
          <w:sz w:val="24"/>
          <w:szCs w:val="24"/>
          <w:lang w:val="en-US"/>
        </w:rPr>
        <w:t xml:space="preserve">A control film was </w:t>
      </w:r>
      <w:r w:rsidR="00FD0DD9" w:rsidRPr="00CF5FF8">
        <w:rPr>
          <w:rFonts w:ascii="Times New Roman" w:hAnsi="Times New Roman" w:cs="Times New Roman"/>
          <w:color w:val="000000" w:themeColor="text1"/>
          <w:sz w:val="24"/>
          <w:szCs w:val="24"/>
          <w:lang w:val="en-US"/>
        </w:rPr>
        <w:t xml:space="preserve">also </w:t>
      </w:r>
      <w:r w:rsidR="00D92660" w:rsidRPr="00CF5FF8">
        <w:rPr>
          <w:rFonts w:ascii="Times New Roman" w:hAnsi="Times New Roman" w:cs="Times New Roman"/>
          <w:color w:val="000000" w:themeColor="text1"/>
          <w:sz w:val="24"/>
          <w:szCs w:val="24"/>
          <w:lang w:val="en-US"/>
        </w:rPr>
        <w:t>prepared</w:t>
      </w:r>
      <w:r w:rsidR="001B3C2E" w:rsidRPr="00CF5FF8">
        <w:rPr>
          <w:rFonts w:ascii="Times New Roman" w:hAnsi="Times New Roman" w:cs="Times New Roman"/>
          <w:color w:val="000000" w:themeColor="text1"/>
          <w:sz w:val="24"/>
          <w:szCs w:val="24"/>
          <w:lang w:val="en-US"/>
        </w:rPr>
        <w:t xml:space="preserve"> by </w:t>
      </w:r>
      <w:r w:rsidR="00FD0DD9" w:rsidRPr="00CF5FF8">
        <w:rPr>
          <w:rFonts w:ascii="Times New Roman" w:hAnsi="Times New Roman" w:cs="Times New Roman"/>
          <w:color w:val="000000" w:themeColor="text1"/>
          <w:sz w:val="24"/>
          <w:szCs w:val="24"/>
          <w:lang w:val="en-US"/>
        </w:rPr>
        <w:t>diluting</w:t>
      </w:r>
      <w:r w:rsidR="006118D9" w:rsidRPr="00CF5FF8">
        <w:rPr>
          <w:rFonts w:ascii="Times New Roman" w:hAnsi="Times New Roman" w:cs="Times New Roman"/>
          <w:color w:val="000000" w:themeColor="text1"/>
          <w:sz w:val="24"/>
          <w:szCs w:val="24"/>
          <w:lang w:val="en-US"/>
        </w:rPr>
        <w:t xml:space="preserve"> </w:t>
      </w:r>
      <w:r w:rsidR="00D530DC" w:rsidRPr="00CF5FF8">
        <w:rPr>
          <w:rFonts w:ascii="Times New Roman" w:hAnsi="Times New Roman" w:cs="Times New Roman"/>
          <w:color w:val="000000" w:themeColor="text1"/>
          <w:sz w:val="24"/>
          <w:szCs w:val="24"/>
          <w:lang w:val="en-US"/>
        </w:rPr>
        <w:t>chitosan</w:t>
      </w:r>
      <w:r w:rsidR="001B3C2E" w:rsidRPr="00CF5FF8">
        <w:rPr>
          <w:rFonts w:ascii="Times New Roman" w:hAnsi="Times New Roman" w:cs="Times New Roman"/>
          <w:color w:val="000000" w:themeColor="text1"/>
          <w:sz w:val="24"/>
          <w:szCs w:val="24"/>
          <w:lang w:val="en-US"/>
        </w:rPr>
        <w:t xml:space="preserve"> in </w:t>
      </w:r>
      <w:r w:rsidR="00D92660" w:rsidRPr="00CF5FF8">
        <w:rPr>
          <w:rFonts w:ascii="Times New Roman" w:hAnsi="Times New Roman" w:cs="Times New Roman"/>
          <w:color w:val="000000" w:themeColor="text1"/>
          <w:sz w:val="24"/>
          <w:szCs w:val="24"/>
          <w:lang w:val="en-US"/>
        </w:rPr>
        <w:t>1%</w:t>
      </w:r>
      <w:r w:rsidR="006118D9" w:rsidRPr="00CF5FF8">
        <w:rPr>
          <w:rFonts w:ascii="Times New Roman" w:hAnsi="Times New Roman" w:cs="Times New Roman"/>
          <w:color w:val="000000" w:themeColor="text1"/>
          <w:sz w:val="24"/>
          <w:szCs w:val="24"/>
          <w:lang w:val="en-US"/>
        </w:rPr>
        <w:t xml:space="preserve"> </w:t>
      </w:r>
      <w:r w:rsidR="00D92660" w:rsidRPr="00CF5FF8">
        <w:rPr>
          <w:rFonts w:ascii="Times New Roman" w:hAnsi="Times New Roman" w:cs="Times New Roman"/>
          <w:color w:val="000000" w:themeColor="text1"/>
          <w:sz w:val="24"/>
          <w:szCs w:val="24"/>
          <w:lang w:val="en-US"/>
        </w:rPr>
        <w:t>v/v acetic acid</w:t>
      </w:r>
      <w:r w:rsidR="001B3C2E" w:rsidRPr="00CF5FF8">
        <w:rPr>
          <w:rFonts w:ascii="Times New Roman" w:hAnsi="Times New Roman" w:cs="Times New Roman"/>
          <w:color w:val="000000" w:themeColor="text1"/>
          <w:sz w:val="24"/>
          <w:szCs w:val="24"/>
          <w:lang w:val="en-US"/>
        </w:rPr>
        <w:t>.</w:t>
      </w:r>
      <w:r w:rsidR="00D92660" w:rsidRPr="00CF5FF8">
        <w:rPr>
          <w:rFonts w:ascii="Times New Roman" w:hAnsi="Times New Roman" w:cs="Times New Roman"/>
          <w:color w:val="000000" w:themeColor="text1"/>
          <w:sz w:val="24"/>
          <w:szCs w:val="24"/>
          <w:lang w:val="en-US"/>
        </w:rPr>
        <w:t xml:space="preserve"> </w:t>
      </w:r>
      <w:r w:rsidR="000145F5" w:rsidRPr="00CF5FF8">
        <w:rPr>
          <w:rFonts w:ascii="Times New Roman" w:hAnsi="Times New Roman" w:cs="Times New Roman"/>
          <w:color w:val="000000" w:themeColor="text1"/>
          <w:sz w:val="24"/>
          <w:szCs w:val="24"/>
          <w:lang w:val="en-US"/>
        </w:rPr>
        <w:t xml:space="preserve">Each </w:t>
      </w:r>
      <w:r w:rsidR="00184078" w:rsidRPr="00CF5FF8">
        <w:rPr>
          <w:rFonts w:ascii="Times New Roman" w:hAnsi="Times New Roman" w:cs="Times New Roman"/>
          <w:color w:val="000000" w:themeColor="text1"/>
          <w:sz w:val="24"/>
          <w:szCs w:val="24"/>
          <w:lang w:val="en-US"/>
        </w:rPr>
        <w:t xml:space="preserve">solution </w:t>
      </w:r>
      <w:r w:rsidR="000145F5" w:rsidRPr="00CF5FF8">
        <w:rPr>
          <w:rFonts w:ascii="Times New Roman" w:hAnsi="Times New Roman" w:cs="Times New Roman"/>
          <w:color w:val="000000" w:themeColor="text1"/>
          <w:sz w:val="24"/>
          <w:szCs w:val="24"/>
          <w:lang w:val="en-US"/>
        </w:rPr>
        <w:t xml:space="preserve">was </w:t>
      </w:r>
      <w:r w:rsidR="00184078" w:rsidRPr="00CF5FF8">
        <w:rPr>
          <w:rFonts w:ascii="Times New Roman" w:hAnsi="Times New Roman" w:cs="Times New Roman"/>
          <w:color w:val="000000" w:themeColor="text1"/>
          <w:sz w:val="24"/>
          <w:szCs w:val="24"/>
          <w:lang w:val="en-US"/>
        </w:rPr>
        <w:t xml:space="preserve">magnetically </w:t>
      </w:r>
      <w:r w:rsidR="000145F5" w:rsidRPr="00CF5FF8">
        <w:rPr>
          <w:rFonts w:ascii="Times New Roman" w:hAnsi="Times New Roman" w:cs="Times New Roman"/>
          <w:color w:val="000000" w:themeColor="text1"/>
          <w:sz w:val="24"/>
          <w:szCs w:val="24"/>
          <w:lang w:val="en-US"/>
        </w:rPr>
        <w:t xml:space="preserve">stirred </w:t>
      </w:r>
      <w:r w:rsidR="00184078" w:rsidRPr="00CF5FF8">
        <w:rPr>
          <w:rFonts w:ascii="Times New Roman" w:hAnsi="Times New Roman" w:cs="Times New Roman"/>
          <w:color w:val="000000" w:themeColor="text1"/>
          <w:sz w:val="24"/>
          <w:szCs w:val="24"/>
          <w:lang w:val="en-US"/>
        </w:rPr>
        <w:t xml:space="preserve">for 1 h </w:t>
      </w:r>
      <w:r w:rsidR="000145F5" w:rsidRPr="00CF5FF8">
        <w:rPr>
          <w:rFonts w:ascii="Times New Roman" w:hAnsi="Times New Roman" w:cs="Times New Roman"/>
          <w:color w:val="000000" w:themeColor="text1"/>
          <w:sz w:val="24"/>
          <w:szCs w:val="24"/>
          <w:lang w:val="en-US"/>
        </w:rPr>
        <w:t>at 40</w:t>
      </w:r>
      <w:r w:rsidR="00184078" w:rsidRPr="00CF5FF8">
        <w:rPr>
          <w:rFonts w:ascii="Times New Roman" w:hAnsi="Times New Roman" w:cs="Times New Roman"/>
          <w:color w:val="000000" w:themeColor="text1"/>
          <w:sz w:val="24"/>
          <w:szCs w:val="24"/>
          <w:lang w:val="en-US"/>
        </w:rPr>
        <w:t xml:space="preserve"> </w:t>
      </w:r>
      <w:r w:rsidR="000145F5" w:rsidRPr="00CF5FF8">
        <w:rPr>
          <w:rFonts w:ascii="Times New Roman" w:hAnsi="Times New Roman" w:cs="Times New Roman"/>
          <w:color w:val="000000" w:themeColor="text1"/>
          <w:sz w:val="24"/>
          <w:szCs w:val="24"/>
          <w:lang w:val="en-US"/>
        </w:rPr>
        <w:t xml:space="preserve">°C until </w:t>
      </w:r>
      <w:r w:rsidR="00184078" w:rsidRPr="00CF5FF8">
        <w:rPr>
          <w:rFonts w:ascii="Times New Roman" w:hAnsi="Times New Roman" w:cs="Times New Roman"/>
          <w:color w:val="000000" w:themeColor="text1"/>
          <w:sz w:val="24"/>
          <w:szCs w:val="24"/>
          <w:lang w:val="en-US"/>
        </w:rPr>
        <w:t xml:space="preserve">transparent solutions were </w:t>
      </w:r>
      <w:r w:rsidR="000145F5" w:rsidRPr="00CF5FF8">
        <w:rPr>
          <w:rFonts w:ascii="Times New Roman" w:hAnsi="Times New Roman" w:cs="Times New Roman"/>
          <w:color w:val="000000" w:themeColor="text1"/>
          <w:sz w:val="24"/>
          <w:szCs w:val="24"/>
          <w:lang w:val="en-US"/>
        </w:rPr>
        <w:t>obtained.</w:t>
      </w:r>
      <w:r w:rsidRPr="00CF5FF8">
        <w:rPr>
          <w:rFonts w:ascii="Times New Roman" w:hAnsi="Times New Roman" w:cs="Times New Roman"/>
          <w:color w:val="000000" w:themeColor="text1"/>
          <w:sz w:val="24"/>
          <w:szCs w:val="24"/>
          <w:lang w:val="en-US"/>
        </w:rPr>
        <w:t xml:space="preserve"> In every case, 30% </w:t>
      </w:r>
      <w:r w:rsidR="006118D9" w:rsidRPr="00CF5FF8">
        <w:rPr>
          <w:rFonts w:ascii="Times New Roman" w:hAnsi="Times New Roman" w:cs="Times New Roman"/>
          <w:color w:val="000000" w:themeColor="text1"/>
          <w:sz w:val="24"/>
          <w:szCs w:val="24"/>
          <w:lang w:val="en-US"/>
        </w:rPr>
        <w:t xml:space="preserve">w/w </w:t>
      </w:r>
      <w:r w:rsidRPr="00CF5FF8">
        <w:rPr>
          <w:rFonts w:ascii="Times New Roman" w:hAnsi="Times New Roman" w:cs="Times New Roman"/>
          <w:color w:val="000000" w:themeColor="text1"/>
          <w:sz w:val="24"/>
          <w:szCs w:val="24"/>
          <w:lang w:val="en-US"/>
        </w:rPr>
        <w:t>(based on chitosan content)</w:t>
      </w:r>
      <w:r w:rsidR="004B28DC" w:rsidRPr="00CF5FF8">
        <w:rPr>
          <w:rFonts w:ascii="Times New Roman" w:hAnsi="Times New Roman" w:cs="Times New Roman"/>
          <w:color w:val="000000" w:themeColor="text1"/>
          <w:sz w:val="24"/>
          <w:szCs w:val="24"/>
          <w:lang w:val="en-US"/>
        </w:rPr>
        <w:t xml:space="preserve"> </w:t>
      </w:r>
      <w:r w:rsidR="0066612A" w:rsidRPr="00CF5FF8">
        <w:rPr>
          <w:rFonts w:ascii="Times New Roman" w:hAnsi="Times New Roman" w:cs="Times New Roman"/>
          <w:color w:val="000000" w:themeColor="text1"/>
          <w:sz w:val="24"/>
          <w:szCs w:val="24"/>
          <w:lang w:val="en-US"/>
        </w:rPr>
        <w:t xml:space="preserve">of glycerol was added as a plasticizer under vigorous stirring to provide film-forming solutions. After </w:t>
      </w:r>
      <w:r w:rsidR="00184078" w:rsidRPr="00CF5FF8">
        <w:rPr>
          <w:rFonts w:ascii="Times New Roman" w:hAnsi="Times New Roman" w:cs="Times New Roman"/>
          <w:color w:val="000000" w:themeColor="text1"/>
          <w:sz w:val="24"/>
          <w:szCs w:val="24"/>
          <w:lang w:val="en-US"/>
        </w:rPr>
        <w:t>filtration</w:t>
      </w:r>
      <w:r w:rsidR="00971D78" w:rsidRPr="00CF5FF8">
        <w:rPr>
          <w:rFonts w:ascii="Times New Roman" w:hAnsi="Times New Roman" w:cs="Times New Roman"/>
          <w:color w:val="000000" w:themeColor="text1"/>
          <w:sz w:val="24"/>
          <w:szCs w:val="24"/>
          <w:lang w:val="en-US"/>
        </w:rPr>
        <w:t>, t</w:t>
      </w:r>
      <w:r w:rsidR="0066612A" w:rsidRPr="00CF5FF8">
        <w:rPr>
          <w:rFonts w:ascii="Times New Roman" w:hAnsi="Times New Roman" w:cs="Times New Roman"/>
          <w:color w:val="000000" w:themeColor="text1"/>
          <w:sz w:val="24"/>
          <w:szCs w:val="24"/>
          <w:lang w:val="en-US"/>
        </w:rPr>
        <w:t xml:space="preserve">he film-forming solutions were uniformly poured </w:t>
      </w:r>
      <w:r w:rsidRPr="00CF5FF8">
        <w:rPr>
          <w:rFonts w:ascii="Times New Roman" w:hAnsi="Times New Roman" w:cs="Times New Roman"/>
          <w:color w:val="000000" w:themeColor="text1"/>
          <w:sz w:val="24"/>
          <w:szCs w:val="24"/>
          <w:lang w:val="en-US"/>
        </w:rPr>
        <w:t>in</w:t>
      </w:r>
      <w:r w:rsidR="0018418F" w:rsidRPr="00CF5FF8">
        <w:rPr>
          <w:rFonts w:ascii="Times New Roman" w:hAnsi="Times New Roman" w:cs="Times New Roman"/>
          <w:color w:val="000000" w:themeColor="text1"/>
          <w:sz w:val="24"/>
          <w:szCs w:val="24"/>
          <w:lang w:val="en-US"/>
        </w:rPr>
        <w:t>to</w:t>
      </w:r>
      <w:r w:rsidRPr="00CF5FF8">
        <w:rPr>
          <w:rFonts w:ascii="Times New Roman" w:hAnsi="Times New Roman" w:cs="Times New Roman"/>
          <w:color w:val="000000" w:themeColor="text1"/>
          <w:sz w:val="24"/>
          <w:szCs w:val="24"/>
          <w:lang w:val="en-US"/>
        </w:rPr>
        <w:t xml:space="preserve"> petri</w:t>
      </w:r>
      <w:r w:rsidR="00C80F8C" w:rsidRPr="00CF5FF8">
        <w:rPr>
          <w:rFonts w:ascii="Times New Roman" w:hAnsi="Times New Roman" w:cs="Times New Roman"/>
          <w:color w:val="000000" w:themeColor="text1"/>
          <w:sz w:val="24"/>
          <w:szCs w:val="24"/>
          <w:lang w:val="en-US"/>
        </w:rPr>
        <w:t>-</w:t>
      </w:r>
      <w:r w:rsidRPr="00CF5FF8">
        <w:rPr>
          <w:rFonts w:ascii="Times New Roman" w:hAnsi="Times New Roman" w:cs="Times New Roman"/>
          <w:color w:val="000000" w:themeColor="text1"/>
          <w:sz w:val="24"/>
          <w:szCs w:val="24"/>
          <w:lang w:val="en-US"/>
        </w:rPr>
        <w:t xml:space="preserve">dishes </w:t>
      </w:r>
      <w:r w:rsidR="0066612A" w:rsidRPr="00CF5FF8">
        <w:rPr>
          <w:rFonts w:ascii="Times New Roman" w:hAnsi="Times New Roman" w:cs="Times New Roman"/>
          <w:color w:val="000000" w:themeColor="text1"/>
          <w:sz w:val="24"/>
          <w:szCs w:val="24"/>
          <w:lang w:val="en-US"/>
        </w:rPr>
        <w:t xml:space="preserve">and </w:t>
      </w:r>
      <w:r w:rsidR="002C4DC8" w:rsidRPr="00CF5FF8">
        <w:rPr>
          <w:rFonts w:ascii="Times New Roman" w:hAnsi="Times New Roman" w:cs="Times New Roman"/>
          <w:color w:val="000000" w:themeColor="text1"/>
          <w:sz w:val="24"/>
          <w:szCs w:val="24"/>
          <w:lang w:val="en-US"/>
        </w:rPr>
        <w:t xml:space="preserve">dried </w:t>
      </w:r>
      <w:r w:rsidR="0066612A" w:rsidRPr="00CF5FF8">
        <w:rPr>
          <w:rFonts w:ascii="Times New Roman" w:hAnsi="Times New Roman" w:cs="Times New Roman"/>
          <w:color w:val="000000" w:themeColor="text1"/>
          <w:sz w:val="24"/>
          <w:szCs w:val="24"/>
          <w:lang w:val="en-US"/>
        </w:rPr>
        <w:t xml:space="preserve">in an oven at </w:t>
      </w:r>
      <w:r w:rsidRPr="00CF5FF8">
        <w:rPr>
          <w:rFonts w:ascii="Times New Roman" w:hAnsi="Times New Roman" w:cs="Times New Roman"/>
          <w:color w:val="000000" w:themeColor="text1"/>
          <w:sz w:val="24"/>
          <w:szCs w:val="24"/>
          <w:lang w:val="en-US"/>
        </w:rPr>
        <w:t>30</w:t>
      </w:r>
      <w:r w:rsidR="0066612A" w:rsidRPr="00CF5FF8">
        <w:rPr>
          <w:rFonts w:ascii="Times New Roman" w:hAnsi="Times New Roman" w:cs="Times New Roman"/>
          <w:color w:val="000000" w:themeColor="text1"/>
          <w:sz w:val="24"/>
          <w:szCs w:val="24"/>
          <w:lang w:val="en-US"/>
        </w:rPr>
        <w:t xml:space="preserve"> ◦C for </w:t>
      </w:r>
      <w:r w:rsidRPr="00CF5FF8">
        <w:rPr>
          <w:rFonts w:ascii="Times New Roman" w:hAnsi="Times New Roman" w:cs="Times New Roman"/>
          <w:color w:val="000000" w:themeColor="text1"/>
          <w:sz w:val="24"/>
          <w:szCs w:val="24"/>
          <w:lang w:val="en-US"/>
        </w:rPr>
        <w:t>24</w:t>
      </w:r>
      <w:r w:rsidR="0066612A" w:rsidRPr="00CF5FF8">
        <w:rPr>
          <w:rFonts w:ascii="Times New Roman" w:hAnsi="Times New Roman" w:cs="Times New Roman"/>
          <w:color w:val="000000" w:themeColor="text1"/>
          <w:sz w:val="24"/>
          <w:szCs w:val="24"/>
          <w:lang w:val="en-US"/>
        </w:rPr>
        <w:t xml:space="preserve"> h</w:t>
      </w:r>
      <w:r w:rsidR="00C80F8C" w:rsidRPr="00CF5FF8">
        <w:rPr>
          <w:rFonts w:ascii="Times New Roman" w:hAnsi="Times New Roman" w:cs="Times New Roman"/>
          <w:color w:val="000000" w:themeColor="text1"/>
          <w:sz w:val="24"/>
          <w:szCs w:val="24"/>
          <w:lang w:val="en-US"/>
        </w:rPr>
        <w:t>.</w:t>
      </w:r>
      <w:r w:rsidR="0066612A" w:rsidRPr="00CF5FF8">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t>The prepared films were kept in desiccators with 50% relative humidity at 30 °C until equilibrium.</w:t>
      </w:r>
      <w:r w:rsidR="00C80F8C" w:rsidRPr="00CF5FF8">
        <w:rPr>
          <w:rFonts w:ascii="Times New Roman" w:hAnsi="Times New Roman" w:cs="Times New Roman"/>
          <w:color w:val="000000" w:themeColor="text1"/>
          <w:sz w:val="24"/>
          <w:szCs w:val="24"/>
          <w:lang w:val="en-US"/>
        </w:rPr>
        <w:t xml:space="preserve"> </w:t>
      </w:r>
      <w:r w:rsidR="00E64E18" w:rsidRPr="00CF5FF8">
        <w:rPr>
          <w:rFonts w:ascii="Times New Roman" w:hAnsi="Times New Roman" w:cs="Times New Roman"/>
          <w:color w:val="000000" w:themeColor="text1"/>
          <w:sz w:val="24"/>
          <w:szCs w:val="24"/>
          <w:lang w:val="en-US"/>
        </w:rPr>
        <w:t xml:space="preserve">The composition of all these </w:t>
      </w:r>
      <w:r w:rsidR="00625B7A" w:rsidRPr="00CF5FF8">
        <w:rPr>
          <w:rFonts w:ascii="Times New Roman" w:hAnsi="Times New Roman" w:cs="Times New Roman"/>
          <w:color w:val="000000" w:themeColor="text1"/>
          <w:sz w:val="24"/>
          <w:szCs w:val="24"/>
          <w:lang w:val="en-US"/>
        </w:rPr>
        <w:t xml:space="preserve">films </w:t>
      </w:r>
      <w:r w:rsidR="00C80F8C" w:rsidRPr="00CF5FF8">
        <w:rPr>
          <w:rFonts w:ascii="Times New Roman" w:hAnsi="Times New Roman" w:cs="Times New Roman"/>
          <w:color w:val="000000" w:themeColor="text1"/>
          <w:sz w:val="24"/>
          <w:szCs w:val="24"/>
          <w:lang w:val="en-US"/>
        </w:rPr>
        <w:t xml:space="preserve">is </w:t>
      </w:r>
      <w:r w:rsidR="00E64E18" w:rsidRPr="00CF5FF8">
        <w:rPr>
          <w:rFonts w:ascii="Times New Roman" w:hAnsi="Times New Roman" w:cs="Times New Roman"/>
          <w:color w:val="000000" w:themeColor="text1"/>
          <w:sz w:val="24"/>
          <w:szCs w:val="24"/>
          <w:lang w:val="en-US"/>
        </w:rPr>
        <w:t xml:space="preserve">provided in </w:t>
      </w:r>
      <w:r w:rsidR="00E64E18" w:rsidRPr="00CF5FF8">
        <w:rPr>
          <w:rFonts w:ascii="Times New Roman" w:hAnsi="Times New Roman" w:cs="Times New Roman"/>
          <w:b/>
          <w:bCs/>
          <w:color w:val="000000" w:themeColor="text1"/>
          <w:sz w:val="24"/>
          <w:szCs w:val="24"/>
          <w:lang w:val="en-US"/>
        </w:rPr>
        <w:t>Table 1.</w:t>
      </w:r>
    </w:p>
    <w:p w14:paraId="6AAB4AEA" w14:textId="77777777" w:rsidR="006C6B83" w:rsidRPr="00CF5FF8" w:rsidRDefault="006C6B83" w:rsidP="00263859">
      <w:pPr>
        <w:spacing w:line="480" w:lineRule="auto"/>
        <w:ind w:firstLine="720"/>
        <w:jc w:val="both"/>
        <w:rPr>
          <w:rFonts w:ascii="Times New Roman" w:hAnsi="Times New Roman" w:cs="Times New Roman"/>
          <w:color w:val="000000" w:themeColor="text1"/>
          <w:sz w:val="24"/>
          <w:szCs w:val="24"/>
          <w:lang w:val="en-US"/>
        </w:rPr>
      </w:pPr>
    </w:p>
    <w:p w14:paraId="2540BC21" w14:textId="75D374AB" w:rsidR="00E64E18" w:rsidRPr="00CF5FF8" w:rsidRDefault="00E64E18" w:rsidP="00EA2B9F">
      <w:pPr>
        <w:spacing w:after="0" w:line="480" w:lineRule="auto"/>
        <w:jc w:val="both"/>
        <w:rPr>
          <w:rFonts w:ascii="Times New Roman" w:eastAsia="DengXian" w:hAnsi="Times New Roman" w:cs="Times New Roman"/>
          <w:color w:val="000000" w:themeColor="text1"/>
          <w:kern w:val="2"/>
          <w:sz w:val="24"/>
          <w:szCs w:val="24"/>
          <w:lang w:val="en-US" w:eastAsia="zh-CN"/>
        </w:rPr>
      </w:pPr>
      <w:r w:rsidRPr="00CF5FF8">
        <w:rPr>
          <w:rFonts w:ascii="Times New Roman" w:eastAsia="DengXian" w:hAnsi="Times New Roman" w:cs="Times New Roman"/>
          <w:b/>
          <w:color w:val="000000" w:themeColor="text1"/>
          <w:kern w:val="2"/>
          <w:sz w:val="24"/>
          <w:szCs w:val="24"/>
          <w:lang w:val="en-US" w:eastAsia="zh-CN"/>
        </w:rPr>
        <w:t>Table 1</w:t>
      </w:r>
      <w:r w:rsidR="00D530DC" w:rsidRPr="00CF5FF8">
        <w:rPr>
          <w:rFonts w:ascii="Times New Roman" w:eastAsia="DengXian" w:hAnsi="Times New Roman" w:cs="Times New Roman"/>
          <w:b/>
          <w:color w:val="000000" w:themeColor="text1"/>
          <w:kern w:val="2"/>
          <w:sz w:val="24"/>
          <w:szCs w:val="24"/>
          <w:lang w:val="en-US" w:eastAsia="zh-CN"/>
        </w:rPr>
        <w:t>.</w:t>
      </w:r>
      <w:r w:rsidRPr="00CF5FF8">
        <w:rPr>
          <w:rFonts w:ascii="Times New Roman" w:eastAsia="DengXian" w:hAnsi="Times New Roman" w:cs="Times New Roman"/>
          <w:color w:val="000000" w:themeColor="text1"/>
          <w:kern w:val="2"/>
          <w:sz w:val="24"/>
          <w:szCs w:val="24"/>
          <w:lang w:val="en-US" w:eastAsia="zh-CN"/>
        </w:rPr>
        <w:t xml:space="preserve"> Abbreviated names for the different </w:t>
      </w:r>
      <w:r w:rsidR="00225AE9" w:rsidRPr="00CF5FF8">
        <w:rPr>
          <w:rFonts w:ascii="Times New Roman" w:eastAsia="DengXian" w:hAnsi="Times New Roman" w:cs="Times New Roman"/>
          <w:color w:val="000000" w:themeColor="text1"/>
          <w:kern w:val="2"/>
          <w:sz w:val="24"/>
          <w:szCs w:val="24"/>
          <w:lang w:val="en-US" w:eastAsia="zh-CN"/>
        </w:rPr>
        <w:t xml:space="preserve">compositions </w:t>
      </w:r>
      <w:r w:rsidR="00506017" w:rsidRPr="00CF5FF8">
        <w:rPr>
          <w:rFonts w:ascii="Times New Roman" w:eastAsia="DengXian" w:hAnsi="Times New Roman" w:cs="Times New Roman"/>
          <w:color w:val="000000" w:themeColor="text1"/>
          <w:kern w:val="2"/>
          <w:sz w:val="24"/>
          <w:szCs w:val="24"/>
          <w:lang w:val="en-US" w:eastAsia="zh-CN"/>
        </w:rPr>
        <w:t>of</w:t>
      </w:r>
      <w:r w:rsidR="00225AE9" w:rsidRPr="00CF5FF8">
        <w:rPr>
          <w:rFonts w:ascii="Times New Roman" w:eastAsia="DengXian" w:hAnsi="Times New Roman" w:cs="Times New Roman"/>
          <w:color w:val="000000" w:themeColor="text1"/>
          <w:kern w:val="2"/>
          <w:sz w:val="24"/>
          <w:szCs w:val="24"/>
          <w:lang w:val="en-US" w:eastAsia="zh-CN"/>
        </w:rPr>
        <w:t xml:space="preserve"> </w:t>
      </w:r>
      <w:r w:rsidRPr="00CF5FF8">
        <w:rPr>
          <w:rFonts w:ascii="Times New Roman" w:eastAsia="DengXian" w:hAnsi="Times New Roman" w:cs="Times New Roman"/>
          <w:color w:val="000000" w:themeColor="text1"/>
          <w:kern w:val="2"/>
          <w:sz w:val="24"/>
          <w:szCs w:val="24"/>
          <w:lang w:val="en-US" w:eastAsia="zh-CN"/>
        </w:rPr>
        <w:t>films.</w:t>
      </w:r>
    </w:p>
    <w:tbl>
      <w:tblPr>
        <w:tblStyle w:val="TableGrid"/>
        <w:tblW w:w="9905" w:type="dxa"/>
        <w:tblInd w:w="-70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1696"/>
        <w:gridCol w:w="2485"/>
        <w:gridCol w:w="2080"/>
        <w:gridCol w:w="1696"/>
      </w:tblGrid>
      <w:tr w:rsidR="00F96749" w:rsidRPr="00F96749" w14:paraId="000D96B5" w14:textId="2C4AB04A" w:rsidTr="0016769C">
        <w:trPr>
          <w:trHeight w:val="340"/>
        </w:trPr>
        <w:tc>
          <w:tcPr>
            <w:tcW w:w="1957" w:type="dxa"/>
            <w:tcBorders>
              <w:top w:val="single" w:sz="4" w:space="0" w:color="auto"/>
              <w:left w:val="single" w:sz="4" w:space="0" w:color="auto"/>
              <w:bottom w:val="single" w:sz="4" w:space="0" w:color="auto"/>
              <w:right w:val="single" w:sz="4" w:space="0" w:color="auto"/>
            </w:tcBorders>
            <w:vAlign w:val="center"/>
            <w:hideMark/>
          </w:tcPr>
          <w:p w14:paraId="3F7DFD87" w14:textId="2CD6B01C" w:rsidR="00E64E18" w:rsidRPr="00CF5FF8" w:rsidRDefault="00EC1E48" w:rsidP="00263859">
            <w:pPr>
              <w:widowControl w:val="0"/>
              <w:spacing w:line="276" w:lineRule="auto"/>
              <w:jc w:val="center"/>
              <w:rPr>
                <w:rFonts w:eastAsia="DengXian"/>
                <w:b/>
                <w:bCs/>
                <w:color w:val="000000" w:themeColor="text1"/>
                <w:sz w:val="24"/>
                <w:szCs w:val="24"/>
                <w:lang w:val="el-GR"/>
              </w:rPr>
            </w:pPr>
            <w:r w:rsidRPr="00CF5FF8">
              <w:rPr>
                <w:rFonts w:eastAsia="DengXian"/>
                <w:b/>
                <w:bCs/>
                <w:color w:val="000000" w:themeColor="text1"/>
                <w:sz w:val="24"/>
                <w:szCs w:val="24"/>
              </w:rPr>
              <w:t xml:space="preserve">Composition of the </w:t>
            </w:r>
            <w:r w:rsidR="00E64E18" w:rsidRPr="00CF5FF8">
              <w:rPr>
                <w:rFonts w:eastAsia="DengXian"/>
                <w:b/>
                <w:bCs/>
                <w:color w:val="000000" w:themeColor="text1"/>
                <w:sz w:val="24"/>
                <w:szCs w:val="24"/>
              </w:rPr>
              <w:t>film</w:t>
            </w:r>
            <w:r w:rsidRPr="00CF5FF8">
              <w:rPr>
                <w:rFonts w:eastAsia="DengXian"/>
                <w:b/>
                <w:bCs/>
                <w:color w:val="000000" w:themeColor="text1"/>
                <w:sz w:val="24"/>
                <w:szCs w:val="24"/>
              </w:rPr>
              <w:t>s</w:t>
            </w:r>
          </w:p>
        </w:tc>
        <w:tc>
          <w:tcPr>
            <w:tcW w:w="1566" w:type="dxa"/>
            <w:tcBorders>
              <w:top w:val="single" w:sz="4" w:space="0" w:color="auto"/>
              <w:left w:val="single" w:sz="4" w:space="0" w:color="auto"/>
              <w:bottom w:val="single" w:sz="4" w:space="0" w:color="auto"/>
              <w:right w:val="single" w:sz="4" w:space="0" w:color="auto"/>
            </w:tcBorders>
          </w:tcPr>
          <w:p w14:paraId="052E57BA" w14:textId="1BE85D0A" w:rsidR="00E64E18" w:rsidRPr="00CF5FF8" w:rsidRDefault="00EC1E48" w:rsidP="00263859">
            <w:pPr>
              <w:widowControl w:val="0"/>
              <w:spacing w:line="276" w:lineRule="auto"/>
              <w:jc w:val="center"/>
              <w:rPr>
                <w:rFonts w:eastAsia="DengXian"/>
                <w:b/>
                <w:bCs/>
                <w:color w:val="000000" w:themeColor="text1"/>
                <w:sz w:val="24"/>
                <w:szCs w:val="24"/>
                <w:lang w:val="el-GR"/>
              </w:rPr>
            </w:pPr>
            <w:r w:rsidRPr="00CF5FF8">
              <w:rPr>
                <w:rFonts w:eastAsia="DengXian"/>
                <w:b/>
                <w:bCs/>
                <w:color w:val="000000" w:themeColor="text1"/>
                <w:sz w:val="24"/>
                <w:szCs w:val="24"/>
              </w:rPr>
              <w:t>Concentration of c</w:t>
            </w:r>
            <w:r w:rsidR="00E64E18" w:rsidRPr="00CF5FF8">
              <w:rPr>
                <w:rFonts w:eastAsia="DengXian"/>
                <w:b/>
                <w:bCs/>
                <w:color w:val="000000" w:themeColor="text1"/>
                <w:sz w:val="24"/>
                <w:szCs w:val="24"/>
              </w:rPr>
              <w:t>hitosan</w:t>
            </w:r>
            <w:r w:rsidRPr="00CF5FF8">
              <w:rPr>
                <w:rFonts w:eastAsia="DengXian"/>
                <w:b/>
                <w:bCs/>
                <w:color w:val="000000" w:themeColor="text1"/>
                <w:sz w:val="24"/>
                <w:szCs w:val="24"/>
              </w:rPr>
              <w:t xml:space="preserve"> </w:t>
            </w:r>
          </w:p>
        </w:tc>
        <w:tc>
          <w:tcPr>
            <w:tcW w:w="2574" w:type="dxa"/>
            <w:tcBorders>
              <w:top w:val="single" w:sz="4" w:space="0" w:color="auto"/>
              <w:left w:val="single" w:sz="4" w:space="0" w:color="auto"/>
              <w:bottom w:val="single" w:sz="4" w:space="0" w:color="auto"/>
              <w:right w:val="single" w:sz="4" w:space="0" w:color="auto"/>
            </w:tcBorders>
            <w:vAlign w:val="center"/>
            <w:hideMark/>
          </w:tcPr>
          <w:p w14:paraId="5F73FF14" w14:textId="6B9C0CD5" w:rsidR="00EC1E48" w:rsidRPr="00CF5FF8" w:rsidRDefault="00EC1E48" w:rsidP="00263859">
            <w:pPr>
              <w:widowControl w:val="0"/>
              <w:spacing w:line="276" w:lineRule="auto"/>
              <w:jc w:val="center"/>
              <w:rPr>
                <w:rFonts w:eastAsia="DengXian"/>
                <w:b/>
                <w:bCs/>
                <w:color w:val="000000" w:themeColor="text1"/>
                <w:sz w:val="24"/>
                <w:szCs w:val="24"/>
              </w:rPr>
            </w:pPr>
            <w:r w:rsidRPr="00CF5FF8">
              <w:rPr>
                <w:rFonts w:eastAsia="DengXian"/>
                <w:b/>
                <w:bCs/>
                <w:color w:val="000000" w:themeColor="text1"/>
                <w:sz w:val="24"/>
                <w:szCs w:val="24"/>
              </w:rPr>
              <w:t>Type of so</w:t>
            </w:r>
            <w:r w:rsidR="00E64E18" w:rsidRPr="00CF5FF8">
              <w:rPr>
                <w:rFonts w:eastAsia="DengXian"/>
                <w:b/>
                <w:bCs/>
                <w:color w:val="000000" w:themeColor="text1"/>
                <w:sz w:val="24"/>
                <w:szCs w:val="24"/>
              </w:rPr>
              <w:t>lvent</w:t>
            </w:r>
            <w:r w:rsidRPr="00CF5FF8">
              <w:rPr>
                <w:rFonts w:eastAsia="DengXian"/>
                <w:b/>
                <w:bCs/>
                <w:color w:val="000000" w:themeColor="text1"/>
                <w:sz w:val="24"/>
                <w:szCs w:val="24"/>
              </w:rPr>
              <w:t xml:space="preserve"> for chitosan</w:t>
            </w:r>
            <w:r w:rsidR="00B371D7" w:rsidRPr="00CF5FF8">
              <w:rPr>
                <w:rFonts w:eastAsia="DengXian"/>
                <w:b/>
                <w:bCs/>
                <w:color w:val="000000" w:themeColor="text1"/>
                <w:sz w:val="24"/>
                <w:szCs w:val="24"/>
              </w:rPr>
              <w:t xml:space="preserve"> </w:t>
            </w:r>
            <w:proofErr w:type="spellStart"/>
            <w:r w:rsidR="00B371D7" w:rsidRPr="00CF5FF8">
              <w:rPr>
                <w:rFonts w:eastAsia="DengXian"/>
                <w:b/>
                <w:bCs/>
                <w:color w:val="000000" w:themeColor="text1"/>
                <w:sz w:val="24"/>
                <w:szCs w:val="24"/>
              </w:rPr>
              <w:t>di</w:t>
            </w:r>
            <w:r w:rsidR="00D530DC" w:rsidRPr="00CF5FF8">
              <w:rPr>
                <w:rFonts w:eastAsia="DengXian"/>
                <w:b/>
                <w:bCs/>
                <w:color w:val="000000" w:themeColor="text1"/>
                <w:sz w:val="24"/>
                <w:szCs w:val="24"/>
              </w:rPr>
              <w:t>so</w:t>
            </w:r>
            <w:r w:rsidR="00B371D7" w:rsidRPr="00CF5FF8">
              <w:rPr>
                <w:rFonts w:eastAsia="DengXian"/>
                <w:b/>
                <w:bCs/>
                <w:color w:val="000000" w:themeColor="text1"/>
                <w:sz w:val="24"/>
                <w:szCs w:val="24"/>
              </w:rPr>
              <w:t>lution</w:t>
            </w:r>
            <w:proofErr w:type="spellEnd"/>
          </w:p>
        </w:tc>
        <w:tc>
          <w:tcPr>
            <w:tcW w:w="2112" w:type="dxa"/>
            <w:tcBorders>
              <w:top w:val="single" w:sz="4" w:space="0" w:color="auto"/>
              <w:left w:val="single" w:sz="4" w:space="0" w:color="auto"/>
              <w:bottom w:val="single" w:sz="4" w:space="0" w:color="auto"/>
              <w:right w:val="single" w:sz="4" w:space="0" w:color="auto"/>
            </w:tcBorders>
          </w:tcPr>
          <w:p w14:paraId="3FDAD85D" w14:textId="0CEFA35D" w:rsidR="00E64E18" w:rsidRPr="00CF5FF8" w:rsidRDefault="00EC1E48" w:rsidP="00263859">
            <w:pPr>
              <w:widowControl w:val="0"/>
              <w:spacing w:line="276" w:lineRule="auto"/>
              <w:jc w:val="center"/>
              <w:rPr>
                <w:rFonts w:eastAsia="DengXian"/>
                <w:b/>
                <w:bCs/>
                <w:color w:val="000000" w:themeColor="text1"/>
                <w:sz w:val="24"/>
                <w:szCs w:val="24"/>
              </w:rPr>
            </w:pPr>
            <w:r w:rsidRPr="00CF5FF8">
              <w:rPr>
                <w:rFonts w:eastAsia="DengXian"/>
                <w:b/>
                <w:bCs/>
                <w:color w:val="000000" w:themeColor="text1"/>
                <w:sz w:val="24"/>
                <w:szCs w:val="24"/>
              </w:rPr>
              <w:t>Type and concentration of a</w:t>
            </w:r>
            <w:r w:rsidR="00E64E18" w:rsidRPr="00CF5FF8">
              <w:rPr>
                <w:rFonts w:eastAsia="DengXian"/>
                <w:b/>
                <w:bCs/>
                <w:color w:val="000000" w:themeColor="text1"/>
                <w:sz w:val="24"/>
                <w:szCs w:val="24"/>
              </w:rPr>
              <w:t>cid</w:t>
            </w:r>
          </w:p>
        </w:tc>
        <w:tc>
          <w:tcPr>
            <w:tcW w:w="1696" w:type="dxa"/>
            <w:tcBorders>
              <w:top w:val="single" w:sz="4" w:space="0" w:color="auto"/>
              <w:left w:val="single" w:sz="4" w:space="0" w:color="auto"/>
              <w:bottom w:val="single" w:sz="4" w:space="0" w:color="auto"/>
              <w:right w:val="single" w:sz="4" w:space="0" w:color="auto"/>
            </w:tcBorders>
          </w:tcPr>
          <w:p w14:paraId="4859D7CE" w14:textId="15F748A7" w:rsidR="00E64E18" w:rsidRPr="00CF5FF8" w:rsidRDefault="00EC1E48" w:rsidP="00263859">
            <w:pPr>
              <w:widowControl w:val="0"/>
              <w:spacing w:line="276" w:lineRule="auto"/>
              <w:jc w:val="center"/>
              <w:rPr>
                <w:rFonts w:eastAsia="DengXian"/>
                <w:b/>
                <w:bCs/>
                <w:color w:val="000000" w:themeColor="text1"/>
                <w:sz w:val="24"/>
                <w:szCs w:val="24"/>
              </w:rPr>
            </w:pPr>
            <w:r w:rsidRPr="00CF5FF8">
              <w:rPr>
                <w:rFonts w:eastAsia="DengXian"/>
                <w:b/>
                <w:bCs/>
                <w:color w:val="000000" w:themeColor="text1"/>
                <w:sz w:val="24"/>
                <w:szCs w:val="24"/>
              </w:rPr>
              <w:t xml:space="preserve">Concentration of </w:t>
            </w:r>
            <w:r w:rsidR="00E64E18" w:rsidRPr="00CF5FF8">
              <w:rPr>
                <w:rFonts w:eastAsia="DengXian"/>
                <w:b/>
                <w:bCs/>
                <w:color w:val="000000" w:themeColor="text1"/>
                <w:sz w:val="24"/>
                <w:szCs w:val="24"/>
              </w:rPr>
              <w:t>β-cd</w:t>
            </w:r>
          </w:p>
        </w:tc>
      </w:tr>
      <w:tr w:rsidR="00F96749" w:rsidRPr="00F96749" w14:paraId="007A05C0" w14:textId="39B8DA45" w:rsidTr="0016769C">
        <w:trPr>
          <w:trHeight w:val="584"/>
        </w:trPr>
        <w:tc>
          <w:tcPr>
            <w:tcW w:w="1957" w:type="dxa"/>
            <w:tcBorders>
              <w:top w:val="single" w:sz="4" w:space="0" w:color="auto"/>
              <w:left w:val="single" w:sz="4" w:space="0" w:color="auto"/>
              <w:bottom w:val="single" w:sz="4" w:space="0" w:color="auto"/>
              <w:right w:val="single" w:sz="4" w:space="0" w:color="auto"/>
            </w:tcBorders>
            <w:vAlign w:val="center"/>
            <w:hideMark/>
          </w:tcPr>
          <w:p w14:paraId="245B5B92" w14:textId="1B2DF310" w:rsidR="00E64E18" w:rsidRPr="00CF5FF8" w:rsidRDefault="00E64E18" w:rsidP="00EA2B9F">
            <w:pPr>
              <w:widowControl w:val="0"/>
              <w:spacing w:line="276" w:lineRule="auto"/>
              <w:jc w:val="both"/>
              <w:rPr>
                <w:rFonts w:eastAsia="DengXian"/>
                <w:color w:val="000000" w:themeColor="text1"/>
                <w:sz w:val="24"/>
                <w:szCs w:val="24"/>
              </w:rPr>
            </w:pPr>
            <w:proofErr w:type="spellStart"/>
            <w:r w:rsidRPr="00CF5FF8">
              <w:rPr>
                <w:rFonts w:eastAsia="DengXian"/>
                <w:color w:val="000000" w:themeColor="text1"/>
                <w:sz w:val="24"/>
                <w:szCs w:val="24"/>
              </w:rPr>
              <w:t>C</w:t>
            </w:r>
            <w:r w:rsidR="004C79D6" w:rsidRPr="00CF5FF8">
              <w:rPr>
                <w:rFonts w:eastAsia="DengXian"/>
                <w:color w:val="000000" w:themeColor="text1"/>
                <w:sz w:val="24"/>
                <w:szCs w:val="24"/>
              </w:rPr>
              <w:t>h</w:t>
            </w:r>
            <w:proofErr w:type="spellEnd"/>
          </w:p>
        </w:tc>
        <w:tc>
          <w:tcPr>
            <w:tcW w:w="1566" w:type="dxa"/>
            <w:tcBorders>
              <w:top w:val="single" w:sz="4" w:space="0" w:color="auto"/>
              <w:left w:val="single" w:sz="4" w:space="0" w:color="auto"/>
              <w:bottom w:val="single" w:sz="4" w:space="0" w:color="auto"/>
              <w:right w:val="single" w:sz="4" w:space="0" w:color="auto"/>
            </w:tcBorders>
            <w:vAlign w:val="center"/>
          </w:tcPr>
          <w:p w14:paraId="3027096E" w14:textId="31B93B1C" w:rsidR="00E64E18" w:rsidRPr="00CF5FF8" w:rsidRDefault="00E64E18" w:rsidP="00EA2B9F">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2</w:t>
            </w:r>
            <w:r w:rsidR="006566A5" w:rsidRPr="00CF5FF8">
              <w:rPr>
                <w:rFonts w:eastAsia="DengXian"/>
                <w:bCs/>
                <w:color w:val="000000" w:themeColor="text1"/>
                <w:sz w:val="24"/>
                <w:szCs w:val="24"/>
              </w:rPr>
              <w:t xml:space="preserve"> % w/v</w:t>
            </w:r>
          </w:p>
        </w:tc>
        <w:tc>
          <w:tcPr>
            <w:tcW w:w="2574" w:type="dxa"/>
            <w:tcBorders>
              <w:top w:val="single" w:sz="4" w:space="0" w:color="auto"/>
              <w:left w:val="single" w:sz="4" w:space="0" w:color="auto"/>
              <w:bottom w:val="single" w:sz="4" w:space="0" w:color="auto"/>
              <w:right w:val="single" w:sz="4" w:space="0" w:color="auto"/>
            </w:tcBorders>
            <w:vAlign w:val="center"/>
            <w:hideMark/>
          </w:tcPr>
          <w:p w14:paraId="5FD4C442" w14:textId="3F26B232" w:rsidR="00E64E18" w:rsidRPr="00CF5FF8" w:rsidRDefault="00A05F16" w:rsidP="00EA2B9F">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W</w:t>
            </w:r>
            <w:r w:rsidR="00546A6B" w:rsidRPr="00CF5FF8">
              <w:rPr>
                <w:rFonts w:eastAsia="DengXian"/>
                <w:bCs/>
                <w:color w:val="000000" w:themeColor="text1"/>
                <w:sz w:val="24"/>
                <w:szCs w:val="24"/>
              </w:rPr>
              <w:t>ater</w:t>
            </w:r>
          </w:p>
        </w:tc>
        <w:tc>
          <w:tcPr>
            <w:tcW w:w="2112" w:type="dxa"/>
            <w:tcBorders>
              <w:top w:val="single" w:sz="4" w:space="0" w:color="auto"/>
              <w:left w:val="single" w:sz="4" w:space="0" w:color="auto"/>
              <w:bottom w:val="single" w:sz="4" w:space="0" w:color="auto"/>
              <w:right w:val="single" w:sz="4" w:space="0" w:color="auto"/>
            </w:tcBorders>
            <w:vAlign w:val="center"/>
          </w:tcPr>
          <w:p w14:paraId="479A4479" w14:textId="6CB94AA5" w:rsidR="00E64E18" w:rsidRPr="00CF5FF8" w:rsidRDefault="00546A6B" w:rsidP="00EA2B9F">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1%</w:t>
            </w:r>
            <w:r w:rsidR="00EC1E48" w:rsidRPr="00CF5FF8">
              <w:rPr>
                <w:rFonts w:eastAsia="DengXian"/>
                <w:bCs/>
                <w:color w:val="000000" w:themeColor="text1"/>
                <w:sz w:val="24"/>
                <w:szCs w:val="24"/>
              </w:rPr>
              <w:t xml:space="preserve"> </w:t>
            </w:r>
            <w:r w:rsidRPr="00CF5FF8">
              <w:rPr>
                <w:rFonts w:eastAsia="DengXian"/>
                <w:bCs/>
                <w:color w:val="000000" w:themeColor="text1"/>
                <w:sz w:val="24"/>
                <w:szCs w:val="24"/>
              </w:rPr>
              <w:t>v/v acetic acid</w:t>
            </w:r>
          </w:p>
        </w:tc>
        <w:tc>
          <w:tcPr>
            <w:tcW w:w="1696" w:type="dxa"/>
            <w:tcBorders>
              <w:top w:val="single" w:sz="4" w:space="0" w:color="auto"/>
              <w:left w:val="single" w:sz="4" w:space="0" w:color="auto"/>
              <w:bottom w:val="single" w:sz="4" w:space="0" w:color="auto"/>
              <w:right w:val="single" w:sz="4" w:space="0" w:color="auto"/>
            </w:tcBorders>
            <w:vAlign w:val="center"/>
          </w:tcPr>
          <w:p w14:paraId="039A5A25" w14:textId="47E7FDFC" w:rsidR="00546A6B" w:rsidRPr="00CF5FF8" w:rsidRDefault="00546A6B" w:rsidP="00EA2B9F">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0</w:t>
            </w:r>
          </w:p>
        </w:tc>
      </w:tr>
      <w:tr w:rsidR="00F96749" w:rsidRPr="00F96749" w14:paraId="26089E15" w14:textId="5380DF15" w:rsidTr="0016769C">
        <w:trPr>
          <w:trHeight w:val="340"/>
        </w:trPr>
        <w:tc>
          <w:tcPr>
            <w:tcW w:w="1957" w:type="dxa"/>
            <w:tcBorders>
              <w:top w:val="single" w:sz="4" w:space="0" w:color="auto"/>
              <w:left w:val="single" w:sz="4" w:space="0" w:color="auto"/>
              <w:bottom w:val="single" w:sz="4" w:space="0" w:color="auto"/>
              <w:right w:val="single" w:sz="4" w:space="0" w:color="auto"/>
            </w:tcBorders>
            <w:vAlign w:val="center"/>
            <w:hideMark/>
          </w:tcPr>
          <w:p w14:paraId="643B4E32" w14:textId="6B3FFC95" w:rsidR="006566A5" w:rsidRPr="00CF5FF8" w:rsidRDefault="006566A5" w:rsidP="006566A5">
            <w:pPr>
              <w:widowControl w:val="0"/>
              <w:spacing w:line="276" w:lineRule="auto"/>
              <w:jc w:val="both"/>
              <w:rPr>
                <w:rFonts w:eastAsia="DengXian"/>
                <w:color w:val="000000" w:themeColor="text1"/>
                <w:sz w:val="24"/>
                <w:szCs w:val="24"/>
              </w:rPr>
            </w:pPr>
            <w:proofErr w:type="spellStart"/>
            <w:r w:rsidRPr="00CF5FF8">
              <w:rPr>
                <w:rFonts w:eastAsia="DengXian"/>
                <w:color w:val="000000" w:themeColor="text1"/>
                <w:sz w:val="24"/>
                <w:szCs w:val="24"/>
              </w:rPr>
              <w:t>Ch</w:t>
            </w:r>
            <w:proofErr w:type="spellEnd"/>
            <w:r w:rsidRPr="00CF5FF8">
              <w:rPr>
                <w:rFonts w:eastAsia="DengXian"/>
                <w:color w:val="000000" w:themeColor="text1"/>
                <w:sz w:val="24"/>
                <w:szCs w:val="24"/>
              </w:rPr>
              <w:t xml:space="preserve"> + CA</w:t>
            </w:r>
          </w:p>
        </w:tc>
        <w:tc>
          <w:tcPr>
            <w:tcW w:w="1566" w:type="dxa"/>
            <w:tcBorders>
              <w:top w:val="single" w:sz="4" w:space="0" w:color="auto"/>
              <w:left w:val="single" w:sz="4" w:space="0" w:color="auto"/>
              <w:bottom w:val="single" w:sz="4" w:space="0" w:color="auto"/>
              <w:right w:val="single" w:sz="4" w:space="0" w:color="auto"/>
            </w:tcBorders>
          </w:tcPr>
          <w:p w14:paraId="22053277" w14:textId="6889F360" w:rsidR="006566A5" w:rsidRPr="00CF5FF8" w:rsidRDefault="006566A5" w:rsidP="006566A5">
            <w:pPr>
              <w:widowControl w:val="0"/>
              <w:spacing w:line="276" w:lineRule="auto"/>
              <w:jc w:val="both"/>
              <w:rPr>
                <w:rFonts w:eastAsia="DengXian"/>
                <w:bCs/>
                <w:color w:val="000000" w:themeColor="text1"/>
                <w:sz w:val="24"/>
                <w:szCs w:val="24"/>
              </w:rPr>
            </w:pPr>
            <w:r w:rsidRPr="00CF5FF8">
              <w:rPr>
                <w:color w:val="000000" w:themeColor="text1"/>
                <w:sz w:val="24"/>
                <w:szCs w:val="24"/>
              </w:rPr>
              <w:t>2 % w/v</w:t>
            </w:r>
          </w:p>
        </w:tc>
        <w:tc>
          <w:tcPr>
            <w:tcW w:w="2574" w:type="dxa"/>
            <w:tcBorders>
              <w:top w:val="single" w:sz="4" w:space="0" w:color="auto"/>
              <w:left w:val="single" w:sz="4" w:space="0" w:color="auto"/>
              <w:bottom w:val="single" w:sz="4" w:space="0" w:color="auto"/>
              <w:right w:val="single" w:sz="4" w:space="0" w:color="auto"/>
            </w:tcBorders>
            <w:vAlign w:val="center"/>
            <w:hideMark/>
          </w:tcPr>
          <w:p w14:paraId="5233BDE3" w14:textId="01159FDF" w:rsidR="006566A5" w:rsidRPr="00CF5FF8" w:rsidRDefault="00A05F16" w:rsidP="006566A5">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W</w:t>
            </w:r>
            <w:r w:rsidR="006566A5" w:rsidRPr="00CF5FF8">
              <w:rPr>
                <w:rFonts w:eastAsia="DengXian"/>
                <w:bCs/>
                <w:color w:val="000000" w:themeColor="text1"/>
                <w:sz w:val="24"/>
                <w:szCs w:val="24"/>
              </w:rPr>
              <w:t>ater</w:t>
            </w:r>
          </w:p>
        </w:tc>
        <w:tc>
          <w:tcPr>
            <w:tcW w:w="2112" w:type="dxa"/>
            <w:tcBorders>
              <w:top w:val="single" w:sz="4" w:space="0" w:color="auto"/>
              <w:left w:val="single" w:sz="4" w:space="0" w:color="auto"/>
              <w:bottom w:val="single" w:sz="4" w:space="0" w:color="auto"/>
              <w:right w:val="single" w:sz="4" w:space="0" w:color="auto"/>
            </w:tcBorders>
            <w:vAlign w:val="center"/>
          </w:tcPr>
          <w:p w14:paraId="66DF7855" w14:textId="697E4583" w:rsidR="006566A5" w:rsidRPr="00CF5FF8" w:rsidRDefault="006566A5" w:rsidP="006566A5">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3%</w:t>
            </w:r>
            <w:r w:rsidR="00EC1E48" w:rsidRPr="00CF5FF8">
              <w:rPr>
                <w:rFonts w:eastAsia="DengXian"/>
                <w:bCs/>
                <w:color w:val="000000" w:themeColor="text1"/>
                <w:sz w:val="24"/>
                <w:szCs w:val="24"/>
              </w:rPr>
              <w:t xml:space="preserve"> </w:t>
            </w:r>
            <w:r w:rsidRPr="00CF5FF8">
              <w:rPr>
                <w:rFonts w:eastAsia="DengXian"/>
                <w:bCs/>
                <w:color w:val="000000" w:themeColor="text1"/>
                <w:sz w:val="24"/>
                <w:szCs w:val="24"/>
              </w:rPr>
              <w:t>w/v citric acid</w:t>
            </w:r>
          </w:p>
        </w:tc>
        <w:tc>
          <w:tcPr>
            <w:tcW w:w="1696" w:type="dxa"/>
            <w:tcBorders>
              <w:top w:val="single" w:sz="4" w:space="0" w:color="auto"/>
              <w:left w:val="single" w:sz="4" w:space="0" w:color="auto"/>
              <w:bottom w:val="single" w:sz="4" w:space="0" w:color="auto"/>
              <w:right w:val="single" w:sz="4" w:space="0" w:color="auto"/>
            </w:tcBorders>
            <w:vAlign w:val="center"/>
          </w:tcPr>
          <w:p w14:paraId="11FB17D3" w14:textId="19C13662" w:rsidR="006566A5" w:rsidRPr="00CF5FF8" w:rsidRDefault="006566A5" w:rsidP="006566A5">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0</w:t>
            </w:r>
          </w:p>
        </w:tc>
      </w:tr>
      <w:tr w:rsidR="00F96749" w:rsidRPr="00F96749" w14:paraId="55F60DC3" w14:textId="68CDC268" w:rsidTr="0016769C">
        <w:trPr>
          <w:trHeight w:val="340"/>
        </w:trPr>
        <w:tc>
          <w:tcPr>
            <w:tcW w:w="1957" w:type="dxa"/>
            <w:tcBorders>
              <w:top w:val="single" w:sz="4" w:space="0" w:color="auto"/>
              <w:left w:val="single" w:sz="4" w:space="0" w:color="auto"/>
              <w:bottom w:val="single" w:sz="4" w:space="0" w:color="auto"/>
              <w:right w:val="single" w:sz="4" w:space="0" w:color="auto"/>
            </w:tcBorders>
            <w:vAlign w:val="center"/>
          </w:tcPr>
          <w:p w14:paraId="33A565B2" w14:textId="6DECD9AE" w:rsidR="006566A5" w:rsidRPr="00CF5FF8" w:rsidRDefault="006566A5" w:rsidP="006566A5">
            <w:pPr>
              <w:widowControl w:val="0"/>
              <w:spacing w:line="276" w:lineRule="auto"/>
              <w:jc w:val="both"/>
              <w:rPr>
                <w:rFonts w:eastAsia="DengXian"/>
                <w:color w:val="000000" w:themeColor="text1"/>
                <w:sz w:val="24"/>
                <w:szCs w:val="24"/>
              </w:rPr>
            </w:pPr>
            <w:r w:rsidRPr="00CF5FF8">
              <w:rPr>
                <w:rFonts w:eastAsia="DengXian"/>
                <w:color w:val="000000" w:themeColor="text1"/>
                <w:sz w:val="24"/>
                <w:szCs w:val="24"/>
              </w:rPr>
              <w:t>Ch+CA+0.45β-cd</w:t>
            </w:r>
          </w:p>
        </w:tc>
        <w:tc>
          <w:tcPr>
            <w:tcW w:w="1566" w:type="dxa"/>
            <w:tcBorders>
              <w:top w:val="single" w:sz="4" w:space="0" w:color="auto"/>
              <w:left w:val="single" w:sz="4" w:space="0" w:color="auto"/>
              <w:bottom w:val="single" w:sz="4" w:space="0" w:color="auto"/>
              <w:right w:val="single" w:sz="4" w:space="0" w:color="auto"/>
            </w:tcBorders>
          </w:tcPr>
          <w:p w14:paraId="5808D471" w14:textId="2750E000" w:rsidR="006566A5" w:rsidRPr="00CF5FF8" w:rsidRDefault="006566A5" w:rsidP="006566A5">
            <w:pPr>
              <w:widowControl w:val="0"/>
              <w:spacing w:line="276" w:lineRule="auto"/>
              <w:jc w:val="both"/>
              <w:rPr>
                <w:rFonts w:eastAsia="DengXian"/>
                <w:bCs/>
                <w:color w:val="000000" w:themeColor="text1"/>
                <w:sz w:val="24"/>
                <w:szCs w:val="24"/>
              </w:rPr>
            </w:pPr>
            <w:r w:rsidRPr="00CF5FF8">
              <w:rPr>
                <w:color w:val="000000" w:themeColor="text1"/>
                <w:sz w:val="24"/>
                <w:szCs w:val="24"/>
              </w:rPr>
              <w:t>2 % w/v</w:t>
            </w:r>
          </w:p>
        </w:tc>
        <w:tc>
          <w:tcPr>
            <w:tcW w:w="2574" w:type="dxa"/>
            <w:tcBorders>
              <w:top w:val="single" w:sz="4" w:space="0" w:color="auto"/>
              <w:left w:val="single" w:sz="4" w:space="0" w:color="auto"/>
              <w:bottom w:val="single" w:sz="4" w:space="0" w:color="auto"/>
              <w:right w:val="single" w:sz="4" w:space="0" w:color="auto"/>
            </w:tcBorders>
            <w:vAlign w:val="center"/>
          </w:tcPr>
          <w:p w14:paraId="6B3B1DE0" w14:textId="7B5690F0" w:rsidR="006566A5" w:rsidRPr="00CF5FF8" w:rsidRDefault="00A05F16" w:rsidP="006566A5">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W</w:t>
            </w:r>
            <w:r w:rsidR="006566A5" w:rsidRPr="00CF5FF8">
              <w:rPr>
                <w:rFonts w:eastAsia="DengXian"/>
                <w:bCs/>
                <w:color w:val="000000" w:themeColor="text1"/>
                <w:sz w:val="24"/>
                <w:szCs w:val="24"/>
              </w:rPr>
              <w:t>ater</w:t>
            </w:r>
          </w:p>
        </w:tc>
        <w:tc>
          <w:tcPr>
            <w:tcW w:w="2112" w:type="dxa"/>
            <w:tcBorders>
              <w:top w:val="single" w:sz="4" w:space="0" w:color="auto"/>
              <w:left w:val="single" w:sz="4" w:space="0" w:color="auto"/>
              <w:bottom w:val="single" w:sz="4" w:space="0" w:color="auto"/>
              <w:right w:val="single" w:sz="4" w:space="0" w:color="auto"/>
            </w:tcBorders>
            <w:vAlign w:val="center"/>
          </w:tcPr>
          <w:p w14:paraId="0A5D4828" w14:textId="11B7A036" w:rsidR="006566A5" w:rsidRPr="00CF5FF8" w:rsidRDefault="006566A5" w:rsidP="006566A5">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3%</w:t>
            </w:r>
            <w:r w:rsidR="00EC1E48" w:rsidRPr="00CF5FF8">
              <w:rPr>
                <w:rFonts w:eastAsia="DengXian"/>
                <w:bCs/>
                <w:color w:val="000000" w:themeColor="text1"/>
                <w:sz w:val="24"/>
                <w:szCs w:val="24"/>
              </w:rPr>
              <w:t xml:space="preserve"> </w:t>
            </w:r>
            <w:r w:rsidRPr="00CF5FF8">
              <w:rPr>
                <w:rFonts w:eastAsia="DengXian"/>
                <w:bCs/>
                <w:color w:val="000000" w:themeColor="text1"/>
                <w:sz w:val="24"/>
                <w:szCs w:val="24"/>
              </w:rPr>
              <w:t>w/v citric acid</w:t>
            </w:r>
          </w:p>
        </w:tc>
        <w:tc>
          <w:tcPr>
            <w:tcW w:w="1696" w:type="dxa"/>
            <w:tcBorders>
              <w:top w:val="single" w:sz="4" w:space="0" w:color="auto"/>
              <w:left w:val="single" w:sz="4" w:space="0" w:color="auto"/>
              <w:bottom w:val="single" w:sz="4" w:space="0" w:color="auto"/>
              <w:right w:val="single" w:sz="4" w:space="0" w:color="auto"/>
            </w:tcBorders>
            <w:vAlign w:val="center"/>
          </w:tcPr>
          <w:p w14:paraId="38A7F7EF" w14:textId="2C7AFAB5" w:rsidR="006566A5" w:rsidRPr="00CF5FF8" w:rsidRDefault="006566A5" w:rsidP="006566A5">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0.45 %w/v</w:t>
            </w:r>
          </w:p>
        </w:tc>
      </w:tr>
      <w:tr w:rsidR="00F96749" w:rsidRPr="00F96749" w14:paraId="6CC1CDD1" w14:textId="1EDF51BC" w:rsidTr="0016769C">
        <w:trPr>
          <w:trHeight w:val="340"/>
        </w:trPr>
        <w:tc>
          <w:tcPr>
            <w:tcW w:w="1957" w:type="dxa"/>
            <w:tcBorders>
              <w:top w:val="single" w:sz="4" w:space="0" w:color="auto"/>
              <w:left w:val="single" w:sz="4" w:space="0" w:color="auto"/>
              <w:bottom w:val="single" w:sz="4" w:space="0" w:color="auto"/>
              <w:right w:val="single" w:sz="4" w:space="0" w:color="auto"/>
            </w:tcBorders>
            <w:vAlign w:val="center"/>
          </w:tcPr>
          <w:p w14:paraId="5B7AE78D" w14:textId="5349BF62" w:rsidR="006566A5" w:rsidRPr="00CF5FF8" w:rsidRDefault="006566A5" w:rsidP="006566A5">
            <w:pPr>
              <w:widowControl w:val="0"/>
              <w:spacing w:line="276" w:lineRule="auto"/>
              <w:jc w:val="both"/>
              <w:rPr>
                <w:rFonts w:eastAsia="DengXian"/>
                <w:color w:val="000000" w:themeColor="text1"/>
                <w:sz w:val="24"/>
                <w:szCs w:val="24"/>
              </w:rPr>
            </w:pPr>
            <w:r w:rsidRPr="00CF5FF8">
              <w:rPr>
                <w:color w:val="000000" w:themeColor="text1"/>
                <w:sz w:val="24"/>
                <w:szCs w:val="24"/>
              </w:rPr>
              <w:t>Ch+CA+1.85β-cd</w:t>
            </w:r>
          </w:p>
        </w:tc>
        <w:tc>
          <w:tcPr>
            <w:tcW w:w="1566" w:type="dxa"/>
            <w:tcBorders>
              <w:top w:val="single" w:sz="4" w:space="0" w:color="auto"/>
              <w:left w:val="single" w:sz="4" w:space="0" w:color="auto"/>
              <w:bottom w:val="single" w:sz="4" w:space="0" w:color="auto"/>
              <w:right w:val="single" w:sz="4" w:space="0" w:color="auto"/>
            </w:tcBorders>
          </w:tcPr>
          <w:p w14:paraId="31370C16" w14:textId="64AE278E" w:rsidR="006566A5" w:rsidRPr="00CF5FF8" w:rsidRDefault="006566A5" w:rsidP="006566A5">
            <w:pPr>
              <w:widowControl w:val="0"/>
              <w:spacing w:line="276" w:lineRule="auto"/>
              <w:jc w:val="both"/>
              <w:rPr>
                <w:rFonts w:eastAsia="DengXian"/>
                <w:bCs/>
                <w:color w:val="000000" w:themeColor="text1"/>
                <w:sz w:val="24"/>
                <w:szCs w:val="24"/>
              </w:rPr>
            </w:pPr>
            <w:r w:rsidRPr="00CF5FF8">
              <w:rPr>
                <w:color w:val="000000" w:themeColor="text1"/>
                <w:sz w:val="24"/>
                <w:szCs w:val="24"/>
              </w:rPr>
              <w:t>2 % w/v</w:t>
            </w:r>
          </w:p>
        </w:tc>
        <w:tc>
          <w:tcPr>
            <w:tcW w:w="2574" w:type="dxa"/>
            <w:tcBorders>
              <w:top w:val="single" w:sz="4" w:space="0" w:color="auto"/>
              <w:left w:val="single" w:sz="4" w:space="0" w:color="auto"/>
              <w:bottom w:val="single" w:sz="4" w:space="0" w:color="auto"/>
              <w:right w:val="single" w:sz="4" w:space="0" w:color="auto"/>
            </w:tcBorders>
            <w:vAlign w:val="center"/>
          </w:tcPr>
          <w:p w14:paraId="1511F3C7" w14:textId="6C65D0C1" w:rsidR="006566A5" w:rsidRPr="00CF5FF8" w:rsidRDefault="00A05F16" w:rsidP="006566A5">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W</w:t>
            </w:r>
            <w:r w:rsidR="006566A5" w:rsidRPr="00CF5FF8">
              <w:rPr>
                <w:rFonts w:eastAsia="DengXian"/>
                <w:bCs/>
                <w:color w:val="000000" w:themeColor="text1"/>
                <w:sz w:val="24"/>
                <w:szCs w:val="24"/>
              </w:rPr>
              <w:t>ater</w:t>
            </w:r>
          </w:p>
        </w:tc>
        <w:tc>
          <w:tcPr>
            <w:tcW w:w="2112" w:type="dxa"/>
            <w:tcBorders>
              <w:top w:val="single" w:sz="4" w:space="0" w:color="auto"/>
              <w:left w:val="single" w:sz="4" w:space="0" w:color="auto"/>
              <w:bottom w:val="single" w:sz="4" w:space="0" w:color="auto"/>
              <w:right w:val="single" w:sz="4" w:space="0" w:color="auto"/>
            </w:tcBorders>
            <w:vAlign w:val="center"/>
          </w:tcPr>
          <w:p w14:paraId="6F2261FC" w14:textId="0B5EC412" w:rsidR="006566A5" w:rsidRPr="00CF5FF8" w:rsidRDefault="006566A5" w:rsidP="006566A5">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3% w/v citric acid</w:t>
            </w:r>
          </w:p>
        </w:tc>
        <w:tc>
          <w:tcPr>
            <w:tcW w:w="1696" w:type="dxa"/>
            <w:tcBorders>
              <w:top w:val="single" w:sz="4" w:space="0" w:color="auto"/>
              <w:left w:val="single" w:sz="4" w:space="0" w:color="auto"/>
              <w:bottom w:val="single" w:sz="4" w:space="0" w:color="auto"/>
              <w:right w:val="single" w:sz="4" w:space="0" w:color="auto"/>
            </w:tcBorders>
            <w:vAlign w:val="center"/>
          </w:tcPr>
          <w:p w14:paraId="784F5ED4" w14:textId="637DEFCA" w:rsidR="006566A5" w:rsidRPr="00CF5FF8" w:rsidRDefault="006566A5" w:rsidP="006566A5">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1.85 %w/v</w:t>
            </w:r>
          </w:p>
        </w:tc>
      </w:tr>
      <w:tr w:rsidR="00F96749" w:rsidRPr="00F96749" w14:paraId="0E7B864A" w14:textId="17F5DA70" w:rsidTr="0016769C">
        <w:trPr>
          <w:trHeight w:val="340"/>
        </w:trPr>
        <w:tc>
          <w:tcPr>
            <w:tcW w:w="1957" w:type="dxa"/>
            <w:tcBorders>
              <w:top w:val="single" w:sz="4" w:space="0" w:color="auto"/>
              <w:left w:val="single" w:sz="4" w:space="0" w:color="auto"/>
              <w:bottom w:val="single" w:sz="4" w:space="0" w:color="auto"/>
              <w:right w:val="single" w:sz="4" w:space="0" w:color="auto"/>
            </w:tcBorders>
            <w:vAlign w:val="center"/>
          </w:tcPr>
          <w:p w14:paraId="6201B16D" w14:textId="2460100F" w:rsidR="006566A5" w:rsidRPr="00CF5FF8" w:rsidRDefault="006566A5" w:rsidP="006566A5">
            <w:pPr>
              <w:widowControl w:val="0"/>
              <w:spacing w:line="276" w:lineRule="auto"/>
              <w:jc w:val="both"/>
              <w:rPr>
                <w:rFonts w:eastAsia="DengXian"/>
                <w:color w:val="000000" w:themeColor="text1"/>
                <w:sz w:val="24"/>
                <w:szCs w:val="24"/>
              </w:rPr>
            </w:pPr>
            <w:proofErr w:type="spellStart"/>
            <w:r w:rsidRPr="00CF5FF8">
              <w:rPr>
                <w:color w:val="000000" w:themeColor="text1"/>
                <w:sz w:val="24"/>
                <w:szCs w:val="24"/>
              </w:rPr>
              <w:t>Ch+CA+WE</w:t>
            </w:r>
            <w:proofErr w:type="spellEnd"/>
          </w:p>
        </w:tc>
        <w:tc>
          <w:tcPr>
            <w:tcW w:w="1566" w:type="dxa"/>
            <w:tcBorders>
              <w:top w:val="single" w:sz="4" w:space="0" w:color="auto"/>
              <w:left w:val="single" w:sz="4" w:space="0" w:color="auto"/>
              <w:bottom w:val="single" w:sz="4" w:space="0" w:color="auto"/>
              <w:right w:val="single" w:sz="4" w:space="0" w:color="auto"/>
            </w:tcBorders>
          </w:tcPr>
          <w:p w14:paraId="0FBF6F86" w14:textId="08305E56" w:rsidR="006566A5" w:rsidRPr="00CF5FF8" w:rsidRDefault="006566A5" w:rsidP="006566A5">
            <w:pPr>
              <w:widowControl w:val="0"/>
              <w:spacing w:line="276" w:lineRule="auto"/>
              <w:jc w:val="both"/>
              <w:rPr>
                <w:rFonts w:eastAsia="DengXian"/>
                <w:bCs/>
                <w:color w:val="000000" w:themeColor="text1"/>
                <w:sz w:val="24"/>
                <w:szCs w:val="24"/>
              </w:rPr>
            </w:pPr>
            <w:r w:rsidRPr="00CF5FF8">
              <w:rPr>
                <w:color w:val="000000" w:themeColor="text1"/>
                <w:sz w:val="24"/>
                <w:szCs w:val="24"/>
              </w:rPr>
              <w:t>2 % w/v</w:t>
            </w:r>
          </w:p>
        </w:tc>
        <w:tc>
          <w:tcPr>
            <w:tcW w:w="2574" w:type="dxa"/>
            <w:tcBorders>
              <w:top w:val="single" w:sz="4" w:space="0" w:color="auto"/>
              <w:left w:val="single" w:sz="4" w:space="0" w:color="auto"/>
              <w:bottom w:val="single" w:sz="4" w:space="0" w:color="auto"/>
              <w:right w:val="single" w:sz="4" w:space="0" w:color="auto"/>
            </w:tcBorders>
            <w:vAlign w:val="center"/>
          </w:tcPr>
          <w:p w14:paraId="76008F04" w14:textId="4FE87570" w:rsidR="006566A5" w:rsidRPr="00CF5FF8" w:rsidRDefault="00EC1E48" w:rsidP="006566A5">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 xml:space="preserve">Cornelian cherry pomace aqueous </w:t>
            </w:r>
            <w:r w:rsidR="006566A5" w:rsidRPr="00CF5FF8">
              <w:rPr>
                <w:rFonts w:eastAsia="DengXian"/>
                <w:bCs/>
                <w:color w:val="000000" w:themeColor="text1"/>
                <w:sz w:val="24"/>
                <w:szCs w:val="24"/>
              </w:rPr>
              <w:t xml:space="preserve">extract </w:t>
            </w:r>
            <w:r w:rsidR="001632F5" w:rsidRPr="00CF5FF8">
              <w:rPr>
                <w:rFonts w:eastAsia="DengXian"/>
                <w:bCs/>
                <w:color w:val="000000" w:themeColor="text1"/>
                <w:sz w:val="24"/>
                <w:szCs w:val="24"/>
              </w:rPr>
              <w:t>(WE)</w:t>
            </w:r>
          </w:p>
        </w:tc>
        <w:tc>
          <w:tcPr>
            <w:tcW w:w="2112" w:type="dxa"/>
            <w:tcBorders>
              <w:top w:val="single" w:sz="4" w:space="0" w:color="auto"/>
              <w:left w:val="single" w:sz="4" w:space="0" w:color="auto"/>
              <w:bottom w:val="single" w:sz="4" w:space="0" w:color="auto"/>
              <w:right w:val="single" w:sz="4" w:space="0" w:color="auto"/>
            </w:tcBorders>
            <w:vAlign w:val="center"/>
          </w:tcPr>
          <w:p w14:paraId="05D77224" w14:textId="7888E504" w:rsidR="006566A5" w:rsidRPr="00CF5FF8" w:rsidRDefault="006566A5" w:rsidP="006566A5">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3% w/v citric acid</w:t>
            </w:r>
          </w:p>
        </w:tc>
        <w:tc>
          <w:tcPr>
            <w:tcW w:w="1696" w:type="dxa"/>
            <w:tcBorders>
              <w:top w:val="single" w:sz="4" w:space="0" w:color="auto"/>
              <w:left w:val="single" w:sz="4" w:space="0" w:color="auto"/>
              <w:bottom w:val="single" w:sz="4" w:space="0" w:color="auto"/>
              <w:right w:val="single" w:sz="4" w:space="0" w:color="auto"/>
            </w:tcBorders>
            <w:vAlign w:val="center"/>
          </w:tcPr>
          <w:p w14:paraId="4DC9B20F" w14:textId="36C6B813" w:rsidR="006566A5" w:rsidRPr="00CF5FF8" w:rsidRDefault="006566A5" w:rsidP="006566A5">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0</w:t>
            </w:r>
          </w:p>
        </w:tc>
      </w:tr>
      <w:tr w:rsidR="00F96749" w:rsidRPr="00F96749" w14:paraId="37286D6E" w14:textId="4DC0CC34" w:rsidTr="0016769C">
        <w:trPr>
          <w:trHeight w:val="340"/>
        </w:trPr>
        <w:tc>
          <w:tcPr>
            <w:tcW w:w="1957" w:type="dxa"/>
            <w:tcBorders>
              <w:top w:val="single" w:sz="4" w:space="0" w:color="auto"/>
              <w:left w:val="single" w:sz="4" w:space="0" w:color="auto"/>
              <w:bottom w:val="single" w:sz="4" w:space="0" w:color="auto"/>
              <w:right w:val="single" w:sz="4" w:space="0" w:color="auto"/>
            </w:tcBorders>
            <w:vAlign w:val="center"/>
          </w:tcPr>
          <w:p w14:paraId="33DB85D9" w14:textId="22060950" w:rsidR="006566A5" w:rsidRPr="00CF5FF8" w:rsidRDefault="006566A5" w:rsidP="006566A5">
            <w:pPr>
              <w:widowControl w:val="0"/>
              <w:spacing w:line="276" w:lineRule="auto"/>
              <w:jc w:val="both"/>
              <w:rPr>
                <w:rFonts w:eastAsia="DengXian"/>
                <w:color w:val="000000" w:themeColor="text1"/>
                <w:sz w:val="24"/>
                <w:szCs w:val="24"/>
              </w:rPr>
            </w:pPr>
            <w:r w:rsidRPr="00CF5FF8">
              <w:rPr>
                <w:color w:val="000000" w:themeColor="text1"/>
                <w:sz w:val="24"/>
                <w:szCs w:val="24"/>
              </w:rPr>
              <w:t>Ch+CA+0.45BE</w:t>
            </w:r>
          </w:p>
        </w:tc>
        <w:tc>
          <w:tcPr>
            <w:tcW w:w="1566" w:type="dxa"/>
            <w:tcBorders>
              <w:top w:val="single" w:sz="4" w:space="0" w:color="auto"/>
              <w:left w:val="single" w:sz="4" w:space="0" w:color="auto"/>
              <w:bottom w:val="single" w:sz="4" w:space="0" w:color="auto"/>
              <w:right w:val="single" w:sz="4" w:space="0" w:color="auto"/>
            </w:tcBorders>
          </w:tcPr>
          <w:p w14:paraId="55E42B1A" w14:textId="429FC45C" w:rsidR="006566A5" w:rsidRPr="00CF5FF8" w:rsidRDefault="006566A5" w:rsidP="006566A5">
            <w:pPr>
              <w:widowControl w:val="0"/>
              <w:spacing w:line="276" w:lineRule="auto"/>
              <w:jc w:val="both"/>
              <w:rPr>
                <w:rFonts w:eastAsia="DengXian"/>
                <w:bCs/>
                <w:color w:val="000000" w:themeColor="text1"/>
                <w:sz w:val="24"/>
                <w:szCs w:val="24"/>
              </w:rPr>
            </w:pPr>
            <w:r w:rsidRPr="00CF5FF8">
              <w:rPr>
                <w:color w:val="000000" w:themeColor="text1"/>
                <w:sz w:val="24"/>
                <w:szCs w:val="24"/>
              </w:rPr>
              <w:t>2 % w/v</w:t>
            </w:r>
          </w:p>
        </w:tc>
        <w:tc>
          <w:tcPr>
            <w:tcW w:w="2574" w:type="dxa"/>
            <w:tcBorders>
              <w:top w:val="single" w:sz="4" w:space="0" w:color="auto"/>
              <w:left w:val="single" w:sz="4" w:space="0" w:color="auto"/>
              <w:bottom w:val="single" w:sz="4" w:space="0" w:color="auto"/>
              <w:right w:val="single" w:sz="4" w:space="0" w:color="auto"/>
            </w:tcBorders>
            <w:vAlign w:val="center"/>
          </w:tcPr>
          <w:p w14:paraId="23D74EF6" w14:textId="77777777" w:rsidR="00EC1E48" w:rsidRPr="00CF5FF8" w:rsidRDefault="00EC1E48" w:rsidP="00EC1E48">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Cornelian</w:t>
            </w:r>
          </w:p>
          <w:p w14:paraId="07AA9BD2" w14:textId="78B6DF00" w:rsidR="006566A5" w:rsidRPr="00CF5FF8" w:rsidRDefault="00EC1E48" w:rsidP="00EC1E48">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 xml:space="preserve">cherry extract in aqueous solution of </w:t>
            </w:r>
            <w:r w:rsidR="006566A5" w:rsidRPr="00CF5FF8">
              <w:rPr>
                <w:rFonts w:eastAsia="DengXian"/>
                <w:bCs/>
                <w:color w:val="000000" w:themeColor="text1"/>
                <w:sz w:val="24"/>
                <w:szCs w:val="24"/>
              </w:rPr>
              <w:t>β-</w:t>
            </w:r>
            <w:r w:rsidRPr="00CF5FF8">
              <w:rPr>
                <w:rFonts w:eastAsia="DengXian"/>
                <w:bCs/>
                <w:color w:val="000000" w:themeColor="text1"/>
                <w:sz w:val="24"/>
                <w:szCs w:val="24"/>
              </w:rPr>
              <w:t>cd</w:t>
            </w:r>
            <w:r w:rsidR="001632F5" w:rsidRPr="00CF5FF8">
              <w:rPr>
                <w:rFonts w:eastAsia="DengXian"/>
                <w:bCs/>
                <w:color w:val="000000" w:themeColor="text1"/>
                <w:sz w:val="24"/>
                <w:szCs w:val="24"/>
              </w:rPr>
              <w:t xml:space="preserve"> (BE)</w:t>
            </w:r>
          </w:p>
        </w:tc>
        <w:tc>
          <w:tcPr>
            <w:tcW w:w="2112" w:type="dxa"/>
            <w:tcBorders>
              <w:top w:val="single" w:sz="4" w:space="0" w:color="auto"/>
              <w:left w:val="single" w:sz="4" w:space="0" w:color="auto"/>
              <w:bottom w:val="single" w:sz="4" w:space="0" w:color="auto"/>
              <w:right w:val="single" w:sz="4" w:space="0" w:color="auto"/>
            </w:tcBorders>
          </w:tcPr>
          <w:p w14:paraId="554F1F78" w14:textId="7476BE13" w:rsidR="006566A5" w:rsidRPr="00CF5FF8" w:rsidRDefault="006566A5" w:rsidP="006566A5">
            <w:pPr>
              <w:widowControl w:val="0"/>
              <w:spacing w:line="276" w:lineRule="auto"/>
              <w:jc w:val="both"/>
              <w:rPr>
                <w:rFonts w:eastAsia="DengXian"/>
                <w:bCs/>
                <w:color w:val="000000" w:themeColor="text1"/>
                <w:sz w:val="24"/>
                <w:szCs w:val="24"/>
              </w:rPr>
            </w:pPr>
            <w:r w:rsidRPr="00CF5FF8">
              <w:rPr>
                <w:color w:val="000000" w:themeColor="text1"/>
                <w:sz w:val="24"/>
                <w:szCs w:val="24"/>
              </w:rPr>
              <w:t>3% w/v citric acid</w:t>
            </w:r>
          </w:p>
        </w:tc>
        <w:tc>
          <w:tcPr>
            <w:tcW w:w="1696" w:type="dxa"/>
            <w:tcBorders>
              <w:top w:val="single" w:sz="4" w:space="0" w:color="auto"/>
              <w:left w:val="single" w:sz="4" w:space="0" w:color="auto"/>
              <w:bottom w:val="single" w:sz="4" w:space="0" w:color="auto"/>
              <w:right w:val="single" w:sz="4" w:space="0" w:color="auto"/>
            </w:tcBorders>
          </w:tcPr>
          <w:p w14:paraId="7866D029" w14:textId="5731997F" w:rsidR="006566A5" w:rsidRPr="00CF5FF8" w:rsidRDefault="006566A5" w:rsidP="006566A5">
            <w:pPr>
              <w:widowControl w:val="0"/>
              <w:spacing w:line="276" w:lineRule="auto"/>
              <w:jc w:val="both"/>
              <w:rPr>
                <w:rFonts w:eastAsia="DengXian"/>
                <w:bCs/>
                <w:color w:val="000000" w:themeColor="text1"/>
                <w:sz w:val="24"/>
                <w:szCs w:val="24"/>
              </w:rPr>
            </w:pPr>
            <w:r w:rsidRPr="00CF5FF8">
              <w:rPr>
                <w:color w:val="000000" w:themeColor="text1"/>
              </w:rPr>
              <w:t>0.45 %w/v</w:t>
            </w:r>
          </w:p>
        </w:tc>
      </w:tr>
      <w:tr w:rsidR="00F96749" w:rsidRPr="00F96749" w14:paraId="1E5CFD57" w14:textId="1B4CBCF8" w:rsidTr="0016769C">
        <w:trPr>
          <w:trHeight w:val="340"/>
        </w:trPr>
        <w:tc>
          <w:tcPr>
            <w:tcW w:w="1957" w:type="dxa"/>
            <w:tcBorders>
              <w:top w:val="single" w:sz="4" w:space="0" w:color="auto"/>
              <w:left w:val="single" w:sz="4" w:space="0" w:color="auto"/>
              <w:bottom w:val="single" w:sz="4" w:space="0" w:color="auto"/>
              <w:right w:val="single" w:sz="4" w:space="0" w:color="auto"/>
            </w:tcBorders>
            <w:vAlign w:val="center"/>
          </w:tcPr>
          <w:p w14:paraId="24FAD9E6" w14:textId="0A93984B" w:rsidR="006566A5" w:rsidRPr="00CF5FF8" w:rsidRDefault="006566A5" w:rsidP="006566A5">
            <w:pPr>
              <w:widowControl w:val="0"/>
              <w:spacing w:line="276" w:lineRule="auto"/>
              <w:jc w:val="both"/>
              <w:rPr>
                <w:rFonts w:eastAsia="DengXian"/>
                <w:color w:val="000000" w:themeColor="text1"/>
                <w:sz w:val="24"/>
                <w:szCs w:val="24"/>
              </w:rPr>
            </w:pPr>
            <w:r w:rsidRPr="00CF5FF8">
              <w:rPr>
                <w:color w:val="000000" w:themeColor="text1"/>
                <w:sz w:val="24"/>
                <w:szCs w:val="24"/>
              </w:rPr>
              <w:t>Ch+CA+1.85BE</w:t>
            </w:r>
          </w:p>
        </w:tc>
        <w:tc>
          <w:tcPr>
            <w:tcW w:w="1566" w:type="dxa"/>
            <w:tcBorders>
              <w:top w:val="single" w:sz="4" w:space="0" w:color="auto"/>
              <w:left w:val="single" w:sz="4" w:space="0" w:color="auto"/>
              <w:bottom w:val="single" w:sz="4" w:space="0" w:color="auto"/>
              <w:right w:val="single" w:sz="4" w:space="0" w:color="auto"/>
            </w:tcBorders>
          </w:tcPr>
          <w:p w14:paraId="64AE30BA" w14:textId="5F72F19A" w:rsidR="006566A5" w:rsidRPr="00CF5FF8" w:rsidRDefault="006566A5" w:rsidP="006566A5">
            <w:pPr>
              <w:widowControl w:val="0"/>
              <w:spacing w:line="276" w:lineRule="auto"/>
              <w:jc w:val="both"/>
              <w:rPr>
                <w:rFonts w:eastAsia="DengXian"/>
                <w:bCs/>
                <w:color w:val="000000" w:themeColor="text1"/>
                <w:sz w:val="24"/>
                <w:szCs w:val="24"/>
              </w:rPr>
            </w:pPr>
            <w:r w:rsidRPr="00CF5FF8">
              <w:rPr>
                <w:color w:val="000000" w:themeColor="text1"/>
                <w:sz w:val="24"/>
                <w:szCs w:val="24"/>
              </w:rPr>
              <w:t>2 % w/v</w:t>
            </w:r>
          </w:p>
        </w:tc>
        <w:tc>
          <w:tcPr>
            <w:tcW w:w="2574" w:type="dxa"/>
            <w:tcBorders>
              <w:top w:val="single" w:sz="4" w:space="0" w:color="auto"/>
              <w:left w:val="single" w:sz="4" w:space="0" w:color="auto"/>
              <w:bottom w:val="single" w:sz="4" w:space="0" w:color="auto"/>
              <w:right w:val="single" w:sz="4" w:space="0" w:color="auto"/>
            </w:tcBorders>
            <w:vAlign w:val="center"/>
          </w:tcPr>
          <w:p w14:paraId="0BC1EDB4" w14:textId="77777777" w:rsidR="00EC1E48" w:rsidRPr="00CF5FF8" w:rsidRDefault="00EC1E48" w:rsidP="00EC1E48">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Cornelian</w:t>
            </w:r>
          </w:p>
          <w:p w14:paraId="4686043A" w14:textId="48B76BFF" w:rsidR="006566A5" w:rsidRPr="00CF5FF8" w:rsidRDefault="00EC1E48" w:rsidP="006566A5">
            <w:pPr>
              <w:widowControl w:val="0"/>
              <w:spacing w:line="276" w:lineRule="auto"/>
              <w:jc w:val="both"/>
              <w:rPr>
                <w:rFonts w:eastAsia="DengXian"/>
                <w:bCs/>
                <w:color w:val="000000" w:themeColor="text1"/>
                <w:sz w:val="24"/>
                <w:szCs w:val="24"/>
              </w:rPr>
            </w:pPr>
            <w:r w:rsidRPr="00CF5FF8">
              <w:rPr>
                <w:rFonts w:eastAsia="DengXian"/>
                <w:bCs/>
                <w:color w:val="000000" w:themeColor="text1"/>
                <w:sz w:val="24"/>
                <w:szCs w:val="24"/>
              </w:rPr>
              <w:t>cherry extract in aqueous solution of β-cd</w:t>
            </w:r>
            <w:r w:rsidR="00CE3ABE" w:rsidRPr="00CF5FF8">
              <w:rPr>
                <w:rFonts w:eastAsia="DengXian"/>
                <w:bCs/>
                <w:color w:val="000000" w:themeColor="text1"/>
                <w:sz w:val="24"/>
                <w:szCs w:val="24"/>
              </w:rPr>
              <w:t>(BE)</w:t>
            </w:r>
          </w:p>
        </w:tc>
        <w:tc>
          <w:tcPr>
            <w:tcW w:w="2112" w:type="dxa"/>
            <w:tcBorders>
              <w:top w:val="single" w:sz="4" w:space="0" w:color="auto"/>
              <w:left w:val="single" w:sz="4" w:space="0" w:color="auto"/>
              <w:bottom w:val="single" w:sz="4" w:space="0" w:color="auto"/>
              <w:right w:val="single" w:sz="4" w:space="0" w:color="auto"/>
            </w:tcBorders>
          </w:tcPr>
          <w:p w14:paraId="121EA766" w14:textId="0A66C927" w:rsidR="006566A5" w:rsidRPr="00CF5FF8" w:rsidRDefault="006566A5" w:rsidP="006566A5">
            <w:pPr>
              <w:widowControl w:val="0"/>
              <w:spacing w:line="276" w:lineRule="auto"/>
              <w:jc w:val="both"/>
              <w:rPr>
                <w:rFonts w:eastAsia="DengXian"/>
                <w:bCs/>
                <w:color w:val="000000" w:themeColor="text1"/>
                <w:sz w:val="24"/>
                <w:szCs w:val="24"/>
              </w:rPr>
            </w:pPr>
            <w:r w:rsidRPr="00CF5FF8">
              <w:rPr>
                <w:color w:val="000000" w:themeColor="text1"/>
                <w:sz w:val="24"/>
                <w:szCs w:val="24"/>
              </w:rPr>
              <w:t>3% w/v citric acid</w:t>
            </w:r>
          </w:p>
        </w:tc>
        <w:tc>
          <w:tcPr>
            <w:tcW w:w="1696" w:type="dxa"/>
            <w:tcBorders>
              <w:top w:val="single" w:sz="4" w:space="0" w:color="auto"/>
              <w:left w:val="single" w:sz="4" w:space="0" w:color="auto"/>
              <w:bottom w:val="single" w:sz="4" w:space="0" w:color="auto"/>
              <w:right w:val="single" w:sz="4" w:space="0" w:color="auto"/>
            </w:tcBorders>
          </w:tcPr>
          <w:p w14:paraId="69FA242C" w14:textId="346FF662" w:rsidR="006566A5" w:rsidRPr="00CF5FF8" w:rsidRDefault="006566A5" w:rsidP="006566A5">
            <w:pPr>
              <w:widowControl w:val="0"/>
              <w:spacing w:line="276" w:lineRule="auto"/>
              <w:jc w:val="both"/>
              <w:rPr>
                <w:rFonts w:eastAsia="DengXian"/>
                <w:bCs/>
                <w:color w:val="000000" w:themeColor="text1"/>
                <w:sz w:val="24"/>
                <w:szCs w:val="24"/>
              </w:rPr>
            </w:pPr>
            <w:r w:rsidRPr="00CF5FF8">
              <w:rPr>
                <w:color w:val="000000" w:themeColor="text1"/>
              </w:rPr>
              <w:t>1.85 %w/v</w:t>
            </w:r>
          </w:p>
        </w:tc>
      </w:tr>
    </w:tbl>
    <w:p w14:paraId="5BC6FE2D" w14:textId="2DE0B3B3" w:rsidR="00E64E18" w:rsidRPr="00CF5FF8" w:rsidRDefault="004C79D6" w:rsidP="00EA2B9F">
      <w:pPr>
        <w:spacing w:after="0" w:line="480" w:lineRule="auto"/>
        <w:jc w:val="both"/>
        <w:rPr>
          <w:rFonts w:ascii="Times New Roman" w:eastAsia="DengXian" w:hAnsi="Times New Roman" w:cs="Times New Roman"/>
          <w:color w:val="000000" w:themeColor="text1"/>
          <w:kern w:val="2"/>
          <w:sz w:val="20"/>
          <w:szCs w:val="20"/>
          <w:lang w:val="en-US" w:eastAsia="zh-CN"/>
        </w:rPr>
      </w:pPr>
      <w:proofErr w:type="spellStart"/>
      <w:r w:rsidRPr="00CF5FF8">
        <w:rPr>
          <w:rFonts w:ascii="Times New Roman" w:eastAsia="DengXian" w:hAnsi="Times New Roman" w:cs="Times New Roman"/>
          <w:color w:val="000000" w:themeColor="text1"/>
          <w:kern w:val="2"/>
          <w:sz w:val="20"/>
          <w:szCs w:val="20"/>
          <w:lang w:val="en-US" w:eastAsia="zh-CN"/>
        </w:rPr>
        <w:t>Ch</w:t>
      </w:r>
      <w:proofErr w:type="spellEnd"/>
      <w:r w:rsidRPr="00CF5FF8">
        <w:rPr>
          <w:rFonts w:ascii="Times New Roman" w:eastAsia="DengXian" w:hAnsi="Times New Roman" w:cs="Times New Roman"/>
          <w:color w:val="000000" w:themeColor="text1"/>
          <w:kern w:val="2"/>
          <w:sz w:val="20"/>
          <w:szCs w:val="20"/>
          <w:lang w:val="en-US" w:eastAsia="zh-CN"/>
        </w:rPr>
        <w:t xml:space="preserve">: chitosan, </w:t>
      </w:r>
      <w:r w:rsidR="00E64E18" w:rsidRPr="00CF5FF8">
        <w:rPr>
          <w:rFonts w:ascii="Times New Roman" w:eastAsia="DengXian" w:hAnsi="Times New Roman" w:cs="Times New Roman"/>
          <w:color w:val="000000" w:themeColor="text1"/>
          <w:kern w:val="2"/>
          <w:sz w:val="20"/>
          <w:szCs w:val="20"/>
          <w:lang w:val="en-US" w:eastAsia="zh-CN"/>
        </w:rPr>
        <w:t xml:space="preserve">CA: </w:t>
      </w:r>
      <w:r w:rsidRPr="00CF5FF8">
        <w:rPr>
          <w:rFonts w:ascii="Times New Roman" w:eastAsia="DengXian" w:hAnsi="Times New Roman" w:cs="Times New Roman"/>
          <w:color w:val="000000" w:themeColor="text1"/>
          <w:kern w:val="2"/>
          <w:sz w:val="20"/>
          <w:szCs w:val="20"/>
          <w:lang w:val="en-US" w:eastAsia="zh-CN"/>
        </w:rPr>
        <w:t xml:space="preserve">citric acid, </w:t>
      </w:r>
      <w:r w:rsidRPr="00CF5FF8">
        <w:rPr>
          <w:rFonts w:ascii="Times New Roman" w:eastAsia="DengXian" w:hAnsi="Times New Roman" w:cs="Times New Roman"/>
          <w:color w:val="000000" w:themeColor="text1"/>
          <w:kern w:val="2"/>
          <w:sz w:val="20"/>
          <w:szCs w:val="20"/>
          <w:lang w:eastAsia="zh-CN"/>
        </w:rPr>
        <w:t>β</w:t>
      </w:r>
      <w:r w:rsidRPr="00CF5FF8">
        <w:rPr>
          <w:rFonts w:ascii="Times New Roman" w:eastAsia="DengXian" w:hAnsi="Times New Roman" w:cs="Times New Roman"/>
          <w:color w:val="000000" w:themeColor="text1"/>
          <w:kern w:val="2"/>
          <w:sz w:val="20"/>
          <w:szCs w:val="20"/>
          <w:lang w:val="en-US" w:eastAsia="zh-CN"/>
        </w:rPr>
        <w:t xml:space="preserve">-cd: </w:t>
      </w:r>
      <w:r w:rsidR="00E64E18" w:rsidRPr="00CF5FF8">
        <w:rPr>
          <w:rFonts w:ascii="Times New Roman" w:eastAsia="DengXian" w:hAnsi="Times New Roman" w:cs="Times New Roman"/>
          <w:color w:val="000000" w:themeColor="text1"/>
          <w:kern w:val="2"/>
          <w:sz w:val="20"/>
          <w:szCs w:val="20"/>
          <w:lang w:val="en-US" w:eastAsia="zh-CN"/>
        </w:rPr>
        <w:t>β-</w:t>
      </w:r>
      <w:proofErr w:type="spellStart"/>
      <w:r w:rsidR="00E64E18" w:rsidRPr="00CF5FF8">
        <w:rPr>
          <w:rFonts w:ascii="Times New Roman" w:eastAsia="DengXian" w:hAnsi="Times New Roman" w:cs="Times New Roman"/>
          <w:color w:val="000000" w:themeColor="text1"/>
          <w:kern w:val="2"/>
          <w:sz w:val="20"/>
          <w:szCs w:val="20"/>
          <w:lang w:val="en-US" w:eastAsia="zh-CN"/>
        </w:rPr>
        <w:t>cyclodextrin</w:t>
      </w:r>
      <w:proofErr w:type="spellEnd"/>
    </w:p>
    <w:p w14:paraId="60AF1F32" w14:textId="77777777" w:rsidR="001632F5" w:rsidRPr="00CF5FF8" w:rsidRDefault="001632F5" w:rsidP="00EA2B9F">
      <w:pPr>
        <w:spacing w:after="0" w:line="480" w:lineRule="auto"/>
        <w:jc w:val="both"/>
        <w:rPr>
          <w:rFonts w:ascii="Times New Roman" w:eastAsia="DengXian" w:hAnsi="Times New Roman" w:cs="Times New Roman"/>
          <w:color w:val="000000" w:themeColor="text1"/>
          <w:kern w:val="2"/>
          <w:sz w:val="20"/>
          <w:szCs w:val="20"/>
          <w:lang w:val="en-US" w:eastAsia="zh-CN"/>
        </w:rPr>
      </w:pPr>
    </w:p>
    <w:p w14:paraId="4E56F9D5" w14:textId="77777777" w:rsidR="00EC1E48" w:rsidRPr="00CF5FF8" w:rsidRDefault="00EC1E48" w:rsidP="00EA2B9F">
      <w:pPr>
        <w:spacing w:after="0" w:line="480" w:lineRule="auto"/>
        <w:jc w:val="both"/>
        <w:rPr>
          <w:rFonts w:ascii="Times New Roman" w:eastAsia="DengXian" w:hAnsi="Times New Roman" w:cs="Times New Roman"/>
          <w:color w:val="000000" w:themeColor="text1"/>
          <w:kern w:val="2"/>
          <w:sz w:val="20"/>
          <w:szCs w:val="20"/>
          <w:lang w:val="en-US" w:eastAsia="zh-CN"/>
        </w:rPr>
      </w:pPr>
    </w:p>
    <w:p w14:paraId="289C64C4" w14:textId="41D9B56D" w:rsidR="00DD58D2" w:rsidRPr="00CF5FF8" w:rsidRDefault="003B0748" w:rsidP="00EA2B9F">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2.</w:t>
      </w:r>
      <w:r w:rsidR="004C79D6" w:rsidRPr="00CF5FF8">
        <w:rPr>
          <w:rFonts w:ascii="Times New Roman" w:hAnsi="Times New Roman" w:cs="Times New Roman"/>
          <w:i/>
          <w:iCs/>
          <w:color w:val="000000" w:themeColor="text1"/>
          <w:sz w:val="24"/>
          <w:szCs w:val="24"/>
          <w:lang w:val="en-US"/>
        </w:rPr>
        <w:t>4</w:t>
      </w:r>
      <w:r w:rsidRPr="00CF5FF8">
        <w:rPr>
          <w:rFonts w:ascii="Times New Roman" w:hAnsi="Times New Roman" w:cs="Times New Roman"/>
          <w:i/>
          <w:iCs/>
          <w:color w:val="000000" w:themeColor="text1"/>
          <w:sz w:val="24"/>
          <w:szCs w:val="24"/>
          <w:lang w:val="en-US"/>
        </w:rPr>
        <w:t xml:space="preserve">. </w:t>
      </w:r>
      <w:r w:rsidR="004C79D6" w:rsidRPr="00CF5FF8">
        <w:rPr>
          <w:rFonts w:ascii="Times New Roman" w:hAnsi="Times New Roman" w:cs="Times New Roman"/>
          <w:i/>
          <w:iCs/>
          <w:color w:val="000000" w:themeColor="text1"/>
          <w:sz w:val="24"/>
          <w:szCs w:val="24"/>
          <w:lang w:val="en-US"/>
        </w:rPr>
        <w:t>Characterization of chitosan films</w:t>
      </w:r>
    </w:p>
    <w:p w14:paraId="5709A54A" w14:textId="26E6CE4B" w:rsidR="000D70CA" w:rsidRPr="00CF5FF8" w:rsidRDefault="000D70CA" w:rsidP="000D70CA">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2.4.1. Scanning electron microscopy</w:t>
      </w:r>
      <w:r w:rsidR="006A6D22" w:rsidRPr="00CF5FF8">
        <w:rPr>
          <w:rFonts w:ascii="Times New Roman" w:hAnsi="Times New Roman" w:cs="Times New Roman"/>
          <w:i/>
          <w:iCs/>
          <w:color w:val="000000" w:themeColor="text1"/>
          <w:sz w:val="24"/>
          <w:szCs w:val="24"/>
          <w:lang w:val="en-US"/>
        </w:rPr>
        <w:t xml:space="preserve"> (SEM)</w:t>
      </w:r>
    </w:p>
    <w:p w14:paraId="486DDB97" w14:textId="192B7086" w:rsidR="00875620" w:rsidRPr="00CF5FF8" w:rsidRDefault="008A57AE" w:rsidP="006A6D22">
      <w:pPr>
        <w:spacing w:line="480" w:lineRule="auto"/>
        <w:ind w:firstLine="720"/>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t>The chitosan film samples for morphological analysis were prepared by partitioning them into longitudinal and cross-sectional pieces, which were subsequently attached to stabs. The morphological properties of the chitosan films (longitudinal and cross-sections) were observed using an FEI Quanta 650 field emission scanning electron microscope (SEM). Prior to analysis, all samples were coated with gold. The images were taken at magnifications of 500x</w:t>
      </w:r>
      <w:r w:rsidR="00EE25D2" w:rsidRPr="00CF5FF8">
        <w:rPr>
          <w:rFonts w:ascii="Times New Roman" w:hAnsi="Times New Roman" w:cs="Times New Roman"/>
          <w:color w:val="000000" w:themeColor="text1"/>
          <w:sz w:val="24"/>
          <w:szCs w:val="24"/>
          <w:lang w:val="en-US"/>
        </w:rPr>
        <w:t xml:space="preserve"> and </w:t>
      </w:r>
      <w:r w:rsidR="005370FD" w:rsidRPr="00CF5FF8">
        <w:rPr>
          <w:rFonts w:ascii="Times New Roman" w:hAnsi="Times New Roman" w:cs="Times New Roman"/>
          <w:color w:val="000000" w:themeColor="text1"/>
          <w:sz w:val="24"/>
          <w:szCs w:val="24"/>
          <w:lang w:val="en-US"/>
        </w:rPr>
        <w:t>3</w:t>
      </w:r>
      <w:r w:rsidRPr="00CF5FF8">
        <w:rPr>
          <w:rFonts w:ascii="Times New Roman" w:hAnsi="Times New Roman" w:cs="Times New Roman"/>
          <w:color w:val="000000" w:themeColor="text1"/>
          <w:sz w:val="24"/>
          <w:szCs w:val="24"/>
          <w:lang w:val="en-US"/>
        </w:rPr>
        <w:t>,000x</w:t>
      </w:r>
      <w:r w:rsidR="00EE25D2" w:rsidRPr="00CF5FF8">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t>using an acceleration voltage of 1-2 kV under low vacuum conditions.</w:t>
      </w:r>
    </w:p>
    <w:p w14:paraId="07B07C71" w14:textId="77777777" w:rsidR="006A6D22" w:rsidRPr="00CF5FF8" w:rsidRDefault="006A6D22" w:rsidP="00EE6320">
      <w:pPr>
        <w:spacing w:line="480" w:lineRule="auto"/>
        <w:ind w:firstLine="720"/>
        <w:jc w:val="both"/>
        <w:rPr>
          <w:rFonts w:ascii="Times New Roman" w:hAnsi="Times New Roman" w:cs="Times New Roman"/>
          <w:color w:val="000000" w:themeColor="text1"/>
          <w:sz w:val="24"/>
          <w:szCs w:val="24"/>
          <w:lang w:val="en-US"/>
        </w:rPr>
      </w:pPr>
    </w:p>
    <w:p w14:paraId="36F4CAE5" w14:textId="5EB57F9A" w:rsidR="00886998" w:rsidRPr="00CF5FF8" w:rsidRDefault="00886998" w:rsidP="00EA2B9F">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2.4.</w:t>
      </w:r>
      <w:r w:rsidR="000D70CA" w:rsidRPr="00CF5FF8">
        <w:rPr>
          <w:rFonts w:ascii="Times New Roman" w:hAnsi="Times New Roman" w:cs="Times New Roman"/>
          <w:i/>
          <w:iCs/>
          <w:color w:val="000000" w:themeColor="text1"/>
          <w:sz w:val="24"/>
          <w:szCs w:val="24"/>
          <w:lang w:val="en-US"/>
        </w:rPr>
        <w:t>2</w:t>
      </w:r>
      <w:r w:rsidRPr="00CF5FF8">
        <w:rPr>
          <w:rFonts w:ascii="Times New Roman" w:hAnsi="Times New Roman" w:cs="Times New Roman"/>
          <w:i/>
          <w:iCs/>
          <w:color w:val="000000" w:themeColor="text1"/>
          <w:sz w:val="24"/>
          <w:szCs w:val="24"/>
          <w:lang w:val="en-US"/>
        </w:rPr>
        <w:t>. Structural properties</w:t>
      </w:r>
    </w:p>
    <w:p w14:paraId="2C80300A" w14:textId="6D288832" w:rsidR="002C4DC8" w:rsidRPr="00CF5FF8" w:rsidRDefault="00886998" w:rsidP="00263859">
      <w:pPr>
        <w:spacing w:line="480" w:lineRule="auto"/>
        <w:ind w:firstLine="720"/>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t>Attenuated total reflection (ATR) FT</w:t>
      </w:r>
      <w:r w:rsidR="006A6D22" w:rsidRPr="00CF5FF8">
        <w:rPr>
          <w:rFonts w:ascii="Times New Roman" w:hAnsi="Times New Roman" w:cs="Times New Roman"/>
          <w:color w:val="000000" w:themeColor="text1"/>
          <w:sz w:val="24"/>
          <w:szCs w:val="24"/>
          <w:lang w:val="en-US"/>
        </w:rPr>
        <w:t>-</w:t>
      </w:r>
      <w:r w:rsidRPr="00CF5FF8">
        <w:rPr>
          <w:rFonts w:ascii="Times New Roman" w:hAnsi="Times New Roman" w:cs="Times New Roman"/>
          <w:color w:val="000000" w:themeColor="text1"/>
          <w:sz w:val="24"/>
          <w:szCs w:val="24"/>
          <w:lang w:val="en-US"/>
        </w:rPr>
        <w:t>IR spectra were acquired using a 6700 IR (</w:t>
      </w:r>
      <w:proofErr w:type="spellStart"/>
      <w:r w:rsidRPr="00CF5FF8">
        <w:rPr>
          <w:rFonts w:ascii="Times New Roman" w:hAnsi="Times New Roman" w:cs="Times New Roman"/>
          <w:color w:val="000000" w:themeColor="text1"/>
          <w:sz w:val="24"/>
          <w:szCs w:val="24"/>
          <w:lang w:val="en-US"/>
        </w:rPr>
        <w:t>Jasco</w:t>
      </w:r>
      <w:proofErr w:type="spellEnd"/>
      <w:r w:rsidRPr="00CF5FF8">
        <w:rPr>
          <w:rFonts w:ascii="Times New Roman" w:hAnsi="Times New Roman" w:cs="Times New Roman"/>
          <w:color w:val="000000" w:themeColor="text1"/>
          <w:sz w:val="24"/>
          <w:szCs w:val="24"/>
          <w:lang w:val="en-US"/>
        </w:rPr>
        <w:t xml:space="preserve">, Essex, UK) spectrometer equipped with a </w:t>
      </w:r>
      <w:proofErr w:type="spellStart"/>
      <w:r w:rsidRPr="00CF5FF8">
        <w:rPr>
          <w:rFonts w:ascii="Times New Roman" w:hAnsi="Times New Roman" w:cs="Times New Roman"/>
          <w:color w:val="000000" w:themeColor="text1"/>
          <w:sz w:val="24"/>
          <w:szCs w:val="24"/>
          <w:lang w:val="en-US"/>
        </w:rPr>
        <w:t>DLaTGS</w:t>
      </w:r>
      <w:proofErr w:type="spellEnd"/>
      <w:r w:rsidRPr="00CF5FF8">
        <w:rPr>
          <w:rFonts w:ascii="Times New Roman" w:hAnsi="Times New Roman" w:cs="Times New Roman"/>
          <w:color w:val="000000" w:themeColor="text1"/>
          <w:sz w:val="24"/>
          <w:szCs w:val="24"/>
          <w:lang w:val="en-US"/>
        </w:rPr>
        <w:t xml:space="preserve"> detector, a high-throughput Single Reflection ATR with diamond crystal, accompanied with the Spectra Manager software (</w:t>
      </w:r>
      <w:proofErr w:type="spellStart"/>
      <w:r w:rsidRPr="00CF5FF8">
        <w:rPr>
          <w:rFonts w:ascii="Times New Roman" w:hAnsi="Times New Roman" w:cs="Times New Roman"/>
          <w:color w:val="000000" w:themeColor="text1"/>
          <w:sz w:val="24"/>
          <w:szCs w:val="24"/>
          <w:lang w:val="en-US"/>
        </w:rPr>
        <w:t>Jasco</w:t>
      </w:r>
      <w:proofErr w:type="spellEnd"/>
      <w:r w:rsidRPr="00CF5FF8">
        <w:rPr>
          <w:rFonts w:ascii="Times New Roman" w:hAnsi="Times New Roman" w:cs="Times New Roman"/>
          <w:color w:val="000000" w:themeColor="text1"/>
          <w:sz w:val="24"/>
          <w:szCs w:val="24"/>
          <w:lang w:val="en-US"/>
        </w:rPr>
        <w:t>, Essex, UK). For each spectrum three scans were accumulated in the absorbance mode and recorded at 4</w:t>
      </w:r>
      <w:r w:rsidR="004D6377" w:rsidRPr="00CF5FF8">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t>cm</w:t>
      </w:r>
      <w:r w:rsidRPr="00CF5FF8">
        <w:rPr>
          <w:rFonts w:ascii="Times New Roman" w:hAnsi="Times New Roman" w:cs="Times New Roman"/>
          <w:color w:val="000000" w:themeColor="text1"/>
          <w:sz w:val="24"/>
          <w:szCs w:val="24"/>
          <w:vertAlign w:val="superscript"/>
          <w:lang w:val="en-US"/>
        </w:rPr>
        <w:t>−1</w:t>
      </w:r>
      <w:r w:rsidRPr="00CF5FF8">
        <w:rPr>
          <w:rFonts w:ascii="Times New Roman" w:hAnsi="Times New Roman" w:cs="Times New Roman"/>
          <w:color w:val="000000" w:themeColor="text1"/>
          <w:sz w:val="24"/>
          <w:szCs w:val="24"/>
          <w:lang w:val="en-US"/>
        </w:rPr>
        <w:t xml:space="preserve"> resolution and 32 scans per sample, covering a range from 4000 to 400</w:t>
      </w:r>
      <w:r w:rsidR="004D6377" w:rsidRPr="00CF5FF8">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t>cm</w:t>
      </w:r>
      <w:r w:rsidRPr="00CF5FF8">
        <w:rPr>
          <w:rFonts w:ascii="Times New Roman" w:hAnsi="Times New Roman" w:cs="Times New Roman"/>
          <w:color w:val="000000" w:themeColor="text1"/>
          <w:sz w:val="24"/>
          <w:szCs w:val="24"/>
          <w:vertAlign w:val="superscript"/>
          <w:lang w:val="en-US"/>
        </w:rPr>
        <w:t>−1</w:t>
      </w:r>
      <w:r w:rsidRPr="00CF5FF8">
        <w:rPr>
          <w:rFonts w:ascii="Times New Roman" w:hAnsi="Times New Roman" w:cs="Times New Roman"/>
          <w:color w:val="000000" w:themeColor="text1"/>
          <w:sz w:val="24"/>
          <w:szCs w:val="24"/>
          <w:lang w:val="en-US"/>
        </w:rPr>
        <w:t>. Three spectra per sample were recorded and averaged in order to obtain the corresponding spectrum before further pre-processing</w:t>
      </w:r>
      <w:r w:rsidR="00924DCE" w:rsidRPr="00CF5FF8">
        <w:rPr>
          <w:rFonts w:ascii="Times New Roman" w:hAnsi="Times New Roman" w:cs="Times New Roman"/>
          <w:color w:val="000000" w:themeColor="text1"/>
          <w:sz w:val="24"/>
          <w:szCs w:val="24"/>
          <w:lang w:val="en-US"/>
        </w:rPr>
        <w:t>.</w:t>
      </w:r>
      <w:r w:rsidRPr="00CF5FF8">
        <w:rPr>
          <w:rFonts w:ascii="Times New Roman" w:hAnsi="Times New Roman" w:cs="Times New Roman"/>
          <w:color w:val="000000" w:themeColor="text1"/>
          <w:sz w:val="24"/>
          <w:szCs w:val="24"/>
          <w:lang w:val="en-US"/>
        </w:rPr>
        <w:t xml:space="preserve"> </w:t>
      </w:r>
      <w:r w:rsidR="002C4DC8" w:rsidRPr="00CF5FF8">
        <w:rPr>
          <w:rFonts w:ascii="Times New Roman" w:hAnsi="Times New Roman" w:cs="Times New Roman"/>
          <w:color w:val="000000" w:themeColor="text1"/>
          <w:sz w:val="24"/>
          <w:szCs w:val="24"/>
          <w:lang w:val="en-US"/>
        </w:rPr>
        <w:t xml:space="preserve">The original spectra were corrected </w:t>
      </w:r>
      <w:r w:rsidR="00DB6913" w:rsidRPr="00CF5FF8">
        <w:rPr>
          <w:rFonts w:ascii="Times New Roman" w:hAnsi="Times New Roman" w:cs="Times New Roman"/>
          <w:color w:val="000000" w:themeColor="text1"/>
          <w:sz w:val="24"/>
          <w:szCs w:val="24"/>
          <w:lang w:val="en-US"/>
        </w:rPr>
        <w:t>with</w:t>
      </w:r>
      <w:r w:rsidR="002C4DC8" w:rsidRPr="00CF5FF8">
        <w:rPr>
          <w:rFonts w:ascii="Times New Roman" w:hAnsi="Times New Roman" w:cs="Times New Roman"/>
          <w:color w:val="000000" w:themeColor="text1"/>
          <w:sz w:val="24"/>
          <w:szCs w:val="24"/>
          <w:lang w:val="en-US"/>
        </w:rPr>
        <w:t xml:space="preserve"> the aid of Spectra Manager software (V.2.15.01, JASCO, Great Dunmow, </w:t>
      </w:r>
      <w:proofErr w:type="gramStart"/>
      <w:r w:rsidR="002C4DC8" w:rsidRPr="00CF5FF8">
        <w:rPr>
          <w:rFonts w:ascii="Times New Roman" w:hAnsi="Times New Roman" w:cs="Times New Roman"/>
          <w:color w:val="000000" w:themeColor="text1"/>
          <w:sz w:val="24"/>
          <w:szCs w:val="24"/>
          <w:lang w:val="en-US"/>
        </w:rPr>
        <w:t>UK</w:t>
      </w:r>
      <w:proofErr w:type="gramEnd"/>
      <w:r w:rsidR="002C4DC8" w:rsidRPr="00CF5FF8">
        <w:rPr>
          <w:rFonts w:ascii="Times New Roman" w:hAnsi="Times New Roman" w:cs="Times New Roman"/>
          <w:color w:val="000000" w:themeColor="text1"/>
          <w:sz w:val="24"/>
          <w:szCs w:val="24"/>
          <w:lang w:val="en-US"/>
        </w:rPr>
        <w:t>).</w:t>
      </w:r>
    </w:p>
    <w:p w14:paraId="5BFDAC82" w14:textId="77777777" w:rsidR="000F3D30" w:rsidRPr="00CF5FF8" w:rsidRDefault="000F3D30" w:rsidP="00263859">
      <w:pPr>
        <w:spacing w:line="480" w:lineRule="auto"/>
        <w:ind w:firstLine="720"/>
        <w:jc w:val="both"/>
        <w:rPr>
          <w:rFonts w:ascii="Times New Roman" w:hAnsi="Times New Roman" w:cs="Times New Roman"/>
          <w:color w:val="000000" w:themeColor="text1"/>
          <w:sz w:val="24"/>
          <w:szCs w:val="24"/>
          <w:lang w:val="en-US"/>
        </w:rPr>
      </w:pPr>
    </w:p>
    <w:p w14:paraId="0640480E" w14:textId="46FDD056" w:rsidR="00886998" w:rsidRPr="00CF5FF8" w:rsidRDefault="00886998" w:rsidP="00EE6320">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2.4.2. Physical properties</w:t>
      </w:r>
    </w:p>
    <w:p w14:paraId="545D47D0" w14:textId="77777777" w:rsidR="006A6D22" w:rsidRPr="00CF5FF8" w:rsidRDefault="006A6D22" w:rsidP="00EE6320">
      <w:pPr>
        <w:spacing w:line="480" w:lineRule="auto"/>
        <w:jc w:val="both"/>
        <w:rPr>
          <w:rFonts w:ascii="Times New Roman" w:hAnsi="Times New Roman" w:cs="Times New Roman"/>
          <w:i/>
          <w:iCs/>
          <w:color w:val="000000" w:themeColor="text1"/>
          <w:sz w:val="24"/>
          <w:szCs w:val="24"/>
          <w:lang w:val="en-US"/>
        </w:rPr>
      </w:pPr>
    </w:p>
    <w:p w14:paraId="4C909394" w14:textId="4CCCD40E" w:rsidR="00886998" w:rsidRPr="00CF5FF8" w:rsidRDefault="00886998" w:rsidP="00EE6320">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2.4.2.1. Thickness</w:t>
      </w:r>
    </w:p>
    <w:p w14:paraId="38F6CABA" w14:textId="0F941F73" w:rsidR="00886998" w:rsidRPr="00CF5FF8" w:rsidRDefault="00886998" w:rsidP="00263859">
      <w:pPr>
        <w:autoSpaceDE w:val="0"/>
        <w:autoSpaceDN w:val="0"/>
        <w:adjustRightInd w:val="0"/>
        <w:spacing w:after="0" w:line="480" w:lineRule="auto"/>
        <w:ind w:firstLine="720"/>
        <w:jc w:val="both"/>
        <w:rPr>
          <w:rFonts w:ascii="Times New Roman" w:hAnsi="Times New Roman" w:cs="Times New Roman"/>
          <w:i/>
          <w:iCs/>
          <w:color w:val="000000" w:themeColor="text1"/>
          <w:sz w:val="24"/>
          <w:szCs w:val="24"/>
          <w:lang w:val="en-US"/>
        </w:rPr>
      </w:pPr>
      <w:r w:rsidRPr="00CF5FF8">
        <w:rPr>
          <w:rFonts w:ascii="Times New Roman" w:eastAsia="CharisSIL" w:hAnsi="Times New Roman" w:cs="Times New Roman"/>
          <w:color w:val="000000" w:themeColor="text1"/>
          <w:sz w:val="24"/>
          <w:szCs w:val="24"/>
          <w:lang w:val="en-US"/>
        </w:rPr>
        <w:t xml:space="preserve">Film thickness was determined </w:t>
      </w:r>
      <w:r w:rsidR="00C91D46" w:rsidRPr="00CF5FF8">
        <w:rPr>
          <w:rFonts w:ascii="Times New Roman" w:eastAsia="CharisSIL" w:hAnsi="Times New Roman" w:cs="Times New Roman"/>
          <w:color w:val="000000" w:themeColor="text1"/>
          <w:sz w:val="24"/>
          <w:szCs w:val="24"/>
          <w:lang w:val="en-US"/>
        </w:rPr>
        <w:t xml:space="preserve">using </w:t>
      </w:r>
      <w:r w:rsidR="00C91D46" w:rsidRPr="00CF5FF8">
        <w:rPr>
          <w:rFonts w:ascii="Times New Roman" w:hAnsi="Times New Roman" w:cs="Times New Roman"/>
          <w:color w:val="000000" w:themeColor="text1"/>
          <w:sz w:val="24"/>
          <w:szCs w:val="24"/>
          <w:lang w:val="en-US"/>
        </w:rPr>
        <w:t>a hand-held micrometer</w:t>
      </w:r>
      <w:r w:rsidR="00C91D46" w:rsidRPr="00CF5FF8">
        <w:rPr>
          <w:rFonts w:ascii="Times New Roman" w:eastAsia="CharisSIL" w:hAnsi="Times New Roman" w:cs="Times New Roman"/>
          <w:color w:val="000000" w:themeColor="text1"/>
          <w:sz w:val="24"/>
          <w:szCs w:val="24"/>
          <w:lang w:val="en-US"/>
        </w:rPr>
        <w:t xml:space="preserve"> at six </w:t>
      </w:r>
      <w:r w:rsidRPr="00CF5FF8">
        <w:rPr>
          <w:rFonts w:ascii="Times New Roman" w:eastAsia="CharisSIL" w:hAnsi="Times New Roman" w:cs="Times New Roman"/>
          <w:color w:val="000000" w:themeColor="text1"/>
          <w:sz w:val="24"/>
          <w:szCs w:val="24"/>
          <w:lang w:val="en-US"/>
        </w:rPr>
        <w:t xml:space="preserve">randomly </w:t>
      </w:r>
      <w:r w:rsidR="00C91D46" w:rsidRPr="00CF5FF8">
        <w:rPr>
          <w:rFonts w:ascii="Times New Roman" w:eastAsia="CharisSIL" w:hAnsi="Times New Roman" w:cs="Times New Roman"/>
          <w:color w:val="000000" w:themeColor="text1"/>
          <w:sz w:val="24"/>
          <w:szCs w:val="24"/>
          <w:lang w:val="en-US"/>
        </w:rPr>
        <w:t xml:space="preserve">selected </w:t>
      </w:r>
      <w:r w:rsidRPr="00CF5FF8">
        <w:rPr>
          <w:rFonts w:ascii="Times New Roman" w:eastAsia="CharisSIL" w:hAnsi="Times New Roman" w:cs="Times New Roman"/>
          <w:color w:val="000000" w:themeColor="text1"/>
          <w:sz w:val="24"/>
          <w:szCs w:val="24"/>
          <w:lang w:val="en-US"/>
        </w:rPr>
        <w:t>locations on each film</w:t>
      </w:r>
      <w:r w:rsidR="00924DCE" w:rsidRPr="00CF5FF8">
        <w:rPr>
          <w:rFonts w:ascii="Times New Roman" w:hAnsi="Times New Roman" w:cs="Times New Roman"/>
          <w:color w:val="000000" w:themeColor="text1"/>
          <w:sz w:val="24"/>
          <w:szCs w:val="24"/>
          <w:lang w:val="en-US"/>
        </w:rPr>
        <w:t>.</w:t>
      </w:r>
      <w:r w:rsidRPr="00CF5FF8">
        <w:rPr>
          <w:rFonts w:ascii="Times New Roman" w:hAnsi="Times New Roman" w:cs="Times New Roman"/>
          <w:i/>
          <w:iCs/>
          <w:color w:val="000000" w:themeColor="text1"/>
          <w:sz w:val="24"/>
          <w:szCs w:val="24"/>
          <w:lang w:val="en-US"/>
        </w:rPr>
        <w:t xml:space="preserve"> </w:t>
      </w:r>
    </w:p>
    <w:p w14:paraId="7D805379" w14:textId="77777777" w:rsidR="00C91D46" w:rsidRPr="00CF5FF8" w:rsidRDefault="00C91D46" w:rsidP="00EE6320">
      <w:pPr>
        <w:spacing w:line="480" w:lineRule="auto"/>
        <w:jc w:val="both"/>
        <w:rPr>
          <w:rFonts w:ascii="Times New Roman" w:hAnsi="Times New Roman" w:cs="Times New Roman"/>
          <w:i/>
          <w:iCs/>
          <w:color w:val="000000" w:themeColor="text1"/>
          <w:sz w:val="24"/>
          <w:szCs w:val="24"/>
          <w:lang w:val="en-US"/>
        </w:rPr>
      </w:pPr>
    </w:p>
    <w:p w14:paraId="32B1FF2D" w14:textId="6FED4BC2" w:rsidR="00B52A89" w:rsidRPr="00CF5FF8" w:rsidRDefault="00B52A89" w:rsidP="00EE6320">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2.4.</w:t>
      </w:r>
      <w:r w:rsidR="00886998" w:rsidRPr="00CF5FF8">
        <w:rPr>
          <w:rFonts w:ascii="Times New Roman" w:hAnsi="Times New Roman" w:cs="Times New Roman"/>
          <w:i/>
          <w:iCs/>
          <w:color w:val="000000" w:themeColor="text1"/>
          <w:sz w:val="24"/>
          <w:szCs w:val="24"/>
          <w:lang w:val="en-US"/>
        </w:rPr>
        <w:t>2.2.</w:t>
      </w:r>
      <w:r w:rsidRPr="00CF5FF8">
        <w:rPr>
          <w:rFonts w:ascii="Times New Roman" w:hAnsi="Times New Roman" w:cs="Times New Roman"/>
          <w:i/>
          <w:iCs/>
          <w:color w:val="000000" w:themeColor="text1"/>
          <w:sz w:val="24"/>
          <w:szCs w:val="24"/>
          <w:lang w:val="en-US"/>
        </w:rPr>
        <w:t xml:space="preserve"> Color</w:t>
      </w:r>
    </w:p>
    <w:p w14:paraId="08096FFC" w14:textId="578C55A2" w:rsidR="00B52A89" w:rsidRPr="00CF5FF8" w:rsidRDefault="00B52A89" w:rsidP="00F74ED7">
      <w:pPr>
        <w:autoSpaceDE w:val="0"/>
        <w:autoSpaceDN w:val="0"/>
        <w:adjustRightInd w:val="0"/>
        <w:spacing w:after="0" w:line="480" w:lineRule="auto"/>
        <w:ind w:firstLine="720"/>
        <w:jc w:val="both"/>
        <w:rPr>
          <w:rFonts w:ascii="Times New Roman" w:eastAsia="STIX-Regular" w:hAnsi="Times New Roman" w:cs="Times New Roman"/>
          <w:color w:val="000000" w:themeColor="text1"/>
          <w:sz w:val="24"/>
          <w:szCs w:val="24"/>
          <w:lang w:val="en-US"/>
        </w:rPr>
      </w:pPr>
      <w:r w:rsidRPr="00CF5FF8">
        <w:rPr>
          <w:rFonts w:ascii="Times New Roman" w:eastAsia="STIX-Regular" w:hAnsi="Times New Roman" w:cs="Times New Roman"/>
          <w:color w:val="000000" w:themeColor="text1"/>
          <w:sz w:val="24"/>
          <w:szCs w:val="24"/>
          <w:lang w:val="en-US"/>
        </w:rPr>
        <w:t xml:space="preserve">The CIE color parameters </w:t>
      </w:r>
      <w:r w:rsidRPr="00CF5FF8">
        <w:rPr>
          <w:rFonts w:ascii="Times New Roman" w:eastAsia="STIX-Regular" w:hAnsi="Times New Roman" w:cs="Times New Roman"/>
          <w:i/>
          <w:iCs/>
          <w:color w:val="000000" w:themeColor="text1"/>
          <w:sz w:val="24"/>
          <w:szCs w:val="24"/>
          <w:lang w:val="en-US"/>
        </w:rPr>
        <w:t>L</w:t>
      </w:r>
      <w:r w:rsidRPr="00CF5FF8">
        <w:rPr>
          <w:rFonts w:ascii="Times New Roman" w:eastAsia="STIX-Regular" w:hAnsi="Times New Roman" w:cs="Times New Roman"/>
          <w:color w:val="000000" w:themeColor="text1"/>
          <w:sz w:val="24"/>
          <w:szCs w:val="24"/>
          <w:lang w:val="en-US"/>
        </w:rPr>
        <w:t xml:space="preserve">* (lightness), </w:t>
      </w:r>
      <w:r w:rsidRPr="00CF5FF8">
        <w:rPr>
          <w:rFonts w:ascii="Times New Roman" w:eastAsia="STIX-Regular" w:hAnsi="Times New Roman" w:cs="Times New Roman"/>
          <w:i/>
          <w:iCs/>
          <w:color w:val="000000" w:themeColor="text1"/>
          <w:sz w:val="24"/>
          <w:szCs w:val="24"/>
          <w:lang w:val="en-US"/>
        </w:rPr>
        <w:t>a</w:t>
      </w:r>
      <w:r w:rsidRPr="00CF5FF8">
        <w:rPr>
          <w:rFonts w:ascii="Times New Roman" w:eastAsia="STIX-Regular" w:hAnsi="Times New Roman" w:cs="Times New Roman"/>
          <w:color w:val="000000" w:themeColor="text1"/>
          <w:sz w:val="24"/>
          <w:szCs w:val="24"/>
          <w:lang w:val="en-US"/>
        </w:rPr>
        <w:t xml:space="preserve">* (redness), and </w:t>
      </w:r>
      <w:r w:rsidRPr="00CF5FF8">
        <w:rPr>
          <w:rFonts w:ascii="Times New Roman" w:eastAsia="STIX-Regular" w:hAnsi="Times New Roman" w:cs="Times New Roman"/>
          <w:i/>
          <w:iCs/>
          <w:color w:val="000000" w:themeColor="text1"/>
          <w:sz w:val="24"/>
          <w:szCs w:val="24"/>
          <w:lang w:val="en-US"/>
        </w:rPr>
        <w:t>b</w:t>
      </w:r>
      <w:r w:rsidRPr="00CF5FF8">
        <w:rPr>
          <w:rFonts w:ascii="Times New Roman" w:eastAsia="STIX-Regular" w:hAnsi="Times New Roman" w:cs="Times New Roman"/>
          <w:color w:val="000000" w:themeColor="text1"/>
          <w:sz w:val="24"/>
          <w:szCs w:val="24"/>
          <w:lang w:val="en-US"/>
        </w:rPr>
        <w:t>* (yellowness) of chitosan films were determined with a Chroma meter (CR-400, Konica Minolta, Japan)</w:t>
      </w:r>
      <w:r w:rsidR="00F74ED7" w:rsidRPr="00CF5FF8">
        <w:rPr>
          <w:rFonts w:ascii="Times New Roman" w:eastAsia="STIX-Regular" w:hAnsi="Times New Roman" w:cs="Times New Roman"/>
          <w:color w:val="000000" w:themeColor="text1"/>
          <w:sz w:val="24"/>
          <w:szCs w:val="24"/>
          <w:lang w:val="en-US"/>
        </w:rPr>
        <w:t xml:space="preserve"> </w:t>
      </w:r>
      <w:r w:rsidR="00A8748C" w:rsidRPr="00CF5FF8">
        <w:rPr>
          <w:rFonts w:ascii="Times New Roman" w:eastAsia="STIX-Regular" w:hAnsi="Times New Roman" w:cs="Times New Roman"/>
          <w:color w:val="000000" w:themeColor="text1"/>
          <w:sz w:val="24"/>
          <w:szCs w:val="24"/>
          <w:lang w:val="en-US"/>
        </w:rPr>
        <w:t>against</w:t>
      </w:r>
      <w:r w:rsidR="00F74ED7" w:rsidRPr="00CF5FF8">
        <w:rPr>
          <w:rFonts w:ascii="Times New Roman" w:eastAsia="STIX-Regular" w:hAnsi="Times New Roman" w:cs="Times New Roman"/>
          <w:color w:val="000000" w:themeColor="text1"/>
          <w:sz w:val="24"/>
          <w:szCs w:val="24"/>
          <w:lang w:val="en-US"/>
        </w:rPr>
        <w:t xml:space="preserve"> a white standard color plate (L* = 97.59; a* = </w:t>
      </w:r>
      <w:r w:rsidR="00F74ED7" w:rsidRPr="00CF5FF8">
        <w:rPr>
          <w:rFonts w:ascii="Times New Roman" w:eastAsia="Times New Roman" w:hAnsi="Times New Roman" w:cs="Times New Roman"/>
          <w:color w:val="000000" w:themeColor="text1"/>
          <w:sz w:val="24"/>
          <w:szCs w:val="24"/>
          <w:lang w:val="en-US"/>
        </w:rPr>
        <w:t>0.02</w:t>
      </w:r>
      <w:r w:rsidR="00F74ED7" w:rsidRPr="00CF5FF8">
        <w:rPr>
          <w:rFonts w:ascii="Times New Roman" w:eastAsia="STIX-Regular" w:hAnsi="Times New Roman" w:cs="Times New Roman"/>
          <w:color w:val="000000" w:themeColor="text1"/>
          <w:sz w:val="24"/>
          <w:szCs w:val="24"/>
          <w:lang w:val="en-US"/>
        </w:rPr>
        <w:t>; b* = 1.79) as a background</w:t>
      </w:r>
      <w:r w:rsidRPr="00CF5FF8">
        <w:rPr>
          <w:rFonts w:ascii="Times New Roman" w:eastAsia="STIX-Regular" w:hAnsi="Times New Roman" w:cs="Times New Roman"/>
          <w:color w:val="000000" w:themeColor="text1"/>
          <w:sz w:val="24"/>
          <w:szCs w:val="24"/>
          <w:lang w:val="en-US"/>
        </w:rPr>
        <w:t>. These values were then used to calculate the overall change in color (ΔΕ) according to the following equation</w:t>
      </w:r>
      <w:r w:rsidR="006A6D22" w:rsidRPr="00CF5FF8">
        <w:rPr>
          <w:rFonts w:ascii="Times New Roman" w:eastAsia="STIX-Regular" w:hAnsi="Times New Roman" w:cs="Times New Roman"/>
          <w:color w:val="000000" w:themeColor="text1"/>
          <w:sz w:val="24"/>
          <w:szCs w:val="24"/>
          <w:lang w:val="en-US"/>
        </w:rPr>
        <w:t xml:space="preserve"> (Eq. 1)</w:t>
      </w:r>
      <w:r w:rsidR="00924DCE" w:rsidRPr="00CF5FF8">
        <w:rPr>
          <w:rFonts w:ascii="Times New Roman" w:eastAsia="STIX-Regular" w:hAnsi="Times New Roman" w:cs="Times New Roman"/>
          <w:color w:val="000000" w:themeColor="text1"/>
          <w:sz w:val="24"/>
          <w:szCs w:val="24"/>
          <w:lang w:val="en-US"/>
        </w:rPr>
        <w:t>.</w:t>
      </w:r>
      <w:r w:rsidRPr="00CF5FF8">
        <w:rPr>
          <w:rFonts w:ascii="Times New Roman" w:eastAsia="CharisSIL" w:hAnsi="Times New Roman" w:cs="Times New Roman"/>
          <w:color w:val="000000" w:themeColor="text1"/>
          <w:sz w:val="24"/>
          <w:szCs w:val="24"/>
          <w:lang w:val="en-US"/>
        </w:rPr>
        <w:t xml:space="preserve"> </w:t>
      </w:r>
    </w:p>
    <w:p w14:paraId="73476C69" w14:textId="14D2F936" w:rsidR="00B52A89" w:rsidRPr="00CF5FF8" w:rsidRDefault="00B52A89" w:rsidP="00EE6320">
      <w:pPr>
        <w:spacing w:line="360" w:lineRule="auto"/>
        <w:jc w:val="center"/>
        <w:rPr>
          <w:rFonts w:ascii="Times New Roman" w:eastAsia="Times New Roman" w:hAnsi="Times New Roman" w:cs="Times New Roman"/>
          <w:b/>
          <w:bCs/>
          <w:iCs/>
          <w:color w:val="000000" w:themeColor="text1"/>
          <w:sz w:val="24"/>
          <w:szCs w:val="24"/>
          <w:lang w:val="en-US"/>
        </w:rPr>
      </w:pPr>
      <m:oMath>
        <m:r>
          <m:rPr>
            <m:sty m:val="b"/>
          </m:rPr>
          <w:rPr>
            <w:rFonts w:ascii="Cambria Math" w:eastAsia="Calibri" w:hAnsi="Cambria Math" w:cs="Times New Roman"/>
            <w:color w:val="000000" w:themeColor="text1"/>
            <w:sz w:val="24"/>
            <w:szCs w:val="24"/>
            <w:lang w:val="en-US"/>
          </w:rPr>
          <m:t>ΔΕ=</m:t>
        </m:r>
        <m:rad>
          <m:radPr>
            <m:degHide m:val="1"/>
            <m:ctrlPr>
              <w:rPr>
                <w:rFonts w:ascii="Cambria Math" w:eastAsia="Calibri" w:hAnsi="Cambria Math" w:cs="Times New Roman"/>
                <w:b/>
                <w:bCs/>
                <w:iCs/>
                <w:color w:val="000000" w:themeColor="text1"/>
                <w:sz w:val="24"/>
                <w:szCs w:val="24"/>
              </w:rPr>
            </m:ctrlPr>
          </m:radPr>
          <m:deg/>
          <m:e>
            <m:sSup>
              <m:sSupPr>
                <m:ctrlPr>
                  <w:rPr>
                    <w:rFonts w:ascii="Cambria Math" w:eastAsia="Calibri" w:hAnsi="Cambria Math" w:cs="Times New Roman"/>
                    <w:b/>
                    <w:bCs/>
                    <w:iCs/>
                    <w:color w:val="000000" w:themeColor="text1"/>
                    <w:sz w:val="24"/>
                    <w:szCs w:val="24"/>
                  </w:rPr>
                </m:ctrlPr>
              </m:sSupPr>
              <m:e>
                <m:r>
                  <m:rPr>
                    <m:sty m:val="b"/>
                  </m:rPr>
                  <w:rPr>
                    <w:rFonts w:ascii="Cambria Math" w:eastAsia="Calibri" w:hAnsi="Cambria Math" w:cs="Times New Roman"/>
                    <w:color w:val="000000" w:themeColor="text1"/>
                    <w:sz w:val="24"/>
                    <w:szCs w:val="24"/>
                    <w:lang w:val="en-US"/>
                  </w:rPr>
                  <m:t>Δ</m:t>
                </m:r>
                <m:d>
                  <m:dPr>
                    <m:ctrlPr>
                      <w:rPr>
                        <w:rFonts w:ascii="Cambria Math" w:eastAsia="Calibri" w:hAnsi="Cambria Math" w:cs="Times New Roman"/>
                        <w:b/>
                        <w:color w:val="000000" w:themeColor="text1"/>
                        <w:sz w:val="24"/>
                        <w:szCs w:val="24"/>
                        <w:lang w:val="en-US"/>
                      </w:rPr>
                    </m:ctrlPr>
                  </m:dPr>
                  <m:e>
                    <m:sSup>
                      <m:sSupPr>
                        <m:ctrlPr>
                          <w:rPr>
                            <w:rFonts w:ascii="Cambria Math" w:eastAsia="Calibri" w:hAnsi="Cambria Math" w:cs="Times New Roman"/>
                            <w:b/>
                            <w:color w:val="000000" w:themeColor="text1"/>
                            <w:sz w:val="24"/>
                            <w:szCs w:val="24"/>
                            <w:lang w:val="en-US"/>
                          </w:rPr>
                        </m:ctrlPr>
                      </m:sSupPr>
                      <m:e>
                        <m:r>
                          <m:rPr>
                            <m:sty m:val="bi"/>
                          </m:rPr>
                          <w:rPr>
                            <w:rFonts w:ascii="Cambria Math" w:eastAsia="Calibri" w:hAnsi="Cambria Math" w:cs="Times New Roman"/>
                            <w:color w:val="000000" w:themeColor="text1"/>
                            <w:sz w:val="24"/>
                            <w:szCs w:val="24"/>
                            <w:lang w:val="en-US"/>
                          </w:rPr>
                          <m:t>L</m:t>
                        </m:r>
                      </m:e>
                      <m:sup>
                        <m:r>
                          <m:rPr>
                            <m:sty m:val="bi"/>
                          </m:rPr>
                          <w:rPr>
                            <w:rFonts w:ascii="Cambria Math" w:eastAsia="Calibri" w:hAnsi="Cambria Math" w:cs="Times New Roman"/>
                            <w:color w:val="000000" w:themeColor="text1"/>
                            <w:sz w:val="24"/>
                            <w:szCs w:val="24"/>
                            <w:lang w:val="en-US"/>
                          </w:rPr>
                          <m:t>*</m:t>
                        </m:r>
                      </m:sup>
                    </m:sSup>
                    <m:r>
                      <m:rPr>
                        <m:sty m:val="b"/>
                      </m:rPr>
                      <w:rPr>
                        <w:rFonts w:ascii="Cambria Math" w:eastAsia="Calibri" w:hAnsi="Cambria Math" w:cs="Times New Roman"/>
                        <w:color w:val="000000" w:themeColor="text1"/>
                        <w:sz w:val="24"/>
                        <w:szCs w:val="24"/>
                        <w:lang w:val="en-US"/>
                      </w:rPr>
                      <m:t>-L</m:t>
                    </m:r>
                  </m:e>
                </m:d>
              </m:e>
              <m:sup>
                <m:r>
                  <m:rPr>
                    <m:sty m:val="b"/>
                  </m:rPr>
                  <w:rPr>
                    <w:rFonts w:ascii="Cambria Math" w:eastAsia="Calibri" w:hAnsi="Cambria Math" w:cs="Times New Roman"/>
                    <w:color w:val="000000" w:themeColor="text1"/>
                    <w:sz w:val="24"/>
                    <w:szCs w:val="24"/>
                    <w:lang w:val="en-US"/>
                  </w:rPr>
                  <m:t>2</m:t>
                </m:r>
              </m:sup>
            </m:sSup>
            <m:r>
              <m:rPr>
                <m:sty m:val="b"/>
              </m:rPr>
              <w:rPr>
                <w:rFonts w:ascii="Cambria Math" w:eastAsia="Calibri" w:hAnsi="Cambria Math" w:cs="Times New Roman"/>
                <w:color w:val="000000" w:themeColor="text1"/>
                <w:sz w:val="24"/>
                <w:szCs w:val="24"/>
                <w:lang w:val="en-US"/>
              </w:rPr>
              <m:t>+</m:t>
            </m:r>
            <m:sSup>
              <m:sSupPr>
                <m:ctrlPr>
                  <w:rPr>
                    <w:rFonts w:ascii="Cambria Math" w:eastAsia="Cambria Math" w:hAnsi="Cambria Math" w:cs="Times New Roman"/>
                    <w:b/>
                    <w:bCs/>
                    <w:iCs/>
                    <w:color w:val="000000" w:themeColor="text1"/>
                    <w:sz w:val="24"/>
                    <w:szCs w:val="24"/>
                  </w:rPr>
                </m:ctrlPr>
              </m:sSupPr>
              <m:e>
                <m:r>
                  <m:rPr>
                    <m:sty m:val="b"/>
                  </m:rPr>
                  <w:rPr>
                    <w:rFonts w:ascii="Cambria Math" w:eastAsia="Cambria Math" w:hAnsi="Cambria Math" w:cs="Times New Roman"/>
                    <w:color w:val="000000" w:themeColor="text1"/>
                    <w:sz w:val="24"/>
                    <w:szCs w:val="24"/>
                    <w:lang w:val="en-US"/>
                  </w:rPr>
                  <m:t>Δ</m:t>
                </m:r>
                <m:d>
                  <m:dPr>
                    <m:ctrlPr>
                      <w:rPr>
                        <w:rFonts w:ascii="Cambria Math" w:eastAsia="Cambria Math" w:hAnsi="Cambria Math" w:cs="Times New Roman"/>
                        <w:b/>
                        <w:color w:val="000000" w:themeColor="text1"/>
                        <w:sz w:val="24"/>
                        <w:szCs w:val="24"/>
                        <w:lang w:val="en-US"/>
                      </w:rPr>
                    </m:ctrlPr>
                  </m:dPr>
                  <m:e>
                    <m:sSup>
                      <m:sSupPr>
                        <m:ctrlPr>
                          <w:rPr>
                            <w:rFonts w:ascii="Cambria Math" w:eastAsia="Cambria Math" w:hAnsi="Cambria Math" w:cs="Times New Roman"/>
                            <w:b/>
                            <w:color w:val="000000" w:themeColor="text1"/>
                            <w:sz w:val="24"/>
                            <w:szCs w:val="24"/>
                            <w:lang w:val="en-US"/>
                          </w:rPr>
                        </m:ctrlPr>
                      </m:sSupPr>
                      <m:e>
                        <m:r>
                          <m:rPr>
                            <m:sty m:val="b"/>
                          </m:rPr>
                          <w:rPr>
                            <w:rFonts w:ascii="Cambria Math" w:eastAsia="Cambria Math" w:hAnsi="Cambria Math" w:cs="Times New Roman"/>
                            <w:color w:val="000000" w:themeColor="text1"/>
                            <w:sz w:val="24"/>
                            <w:szCs w:val="24"/>
                            <w:lang w:val="en-US"/>
                          </w:rPr>
                          <m:t>a</m:t>
                        </m:r>
                      </m:e>
                      <m:sup>
                        <m:r>
                          <m:rPr>
                            <m:sty m:val="bi"/>
                          </m:rPr>
                          <w:rPr>
                            <w:rFonts w:ascii="Cambria Math" w:eastAsia="Cambria Math" w:hAnsi="Cambria Math" w:cs="Times New Roman"/>
                            <w:color w:val="000000" w:themeColor="text1"/>
                            <w:sz w:val="24"/>
                            <w:szCs w:val="24"/>
                            <w:lang w:val="en-US"/>
                          </w:rPr>
                          <m:t>*</m:t>
                        </m:r>
                      </m:sup>
                    </m:sSup>
                    <w:bookmarkStart w:id="2" w:name="_Hlk153114300"/>
                    <m:r>
                      <m:rPr>
                        <m:sty m:val="b"/>
                      </m:rPr>
                      <w:rPr>
                        <w:rFonts w:ascii="Cambria Math" w:eastAsia="Cambria Math" w:hAnsi="Cambria Math" w:cs="Times New Roman"/>
                        <w:color w:val="000000" w:themeColor="text1"/>
                        <w:sz w:val="24"/>
                        <w:szCs w:val="24"/>
                        <w:lang w:val="en-US"/>
                      </w:rPr>
                      <m:t>-a</m:t>
                    </m:r>
                    <w:bookmarkEnd w:id="2"/>
                  </m:e>
                </m:d>
              </m:e>
              <m:sup>
                <m:r>
                  <m:rPr>
                    <m:sty m:val="b"/>
                  </m:rPr>
                  <w:rPr>
                    <w:rFonts w:ascii="Cambria Math" w:eastAsia="Cambria Math" w:hAnsi="Cambria Math" w:cs="Times New Roman"/>
                    <w:color w:val="000000" w:themeColor="text1"/>
                    <w:sz w:val="24"/>
                    <w:szCs w:val="24"/>
                    <w:lang w:val="en-US"/>
                  </w:rPr>
                  <m:t>2</m:t>
                </m:r>
              </m:sup>
            </m:sSup>
            <m:r>
              <m:rPr>
                <m:sty m:val="b"/>
              </m:rPr>
              <w:rPr>
                <w:rFonts w:ascii="Cambria Math" w:eastAsia="Calibri" w:hAnsi="Cambria Math" w:cs="Times New Roman"/>
                <w:color w:val="000000" w:themeColor="text1"/>
                <w:sz w:val="24"/>
                <w:szCs w:val="24"/>
                <w:lang w:val="en-US"/>
              </w:rPr>
              <m:t xml:space="preserve">+ </m:t>
            </m:r>
            <m:sSup>
              <m:sSupPr>
                <m:ctrlPr>
                  <w:rPr>
                    <w:rFonts w:ascii="Cambria Math" w:eastAsia="Calibri" w:hAnsi="Cambria Math" w:cs="Times New Roman"/>
                    <w:b/>
                    <w:bCs/>
                    <w:iCs/>
                    <w:color w:val="000000" w:themeColor="text1"/>
                    <w:sz w:val="24"/>
                    <w:szCs w:val="24"/>
                  </w:rPr>
                </m:ctrlPr>
              </m:sSupPr>
              <m:e>
                <m:r>
                  <m:rPr>
                    <m:sty m:val="b"/>
                  </m:rPr>
                  <w:rPr>
                    <w:rFonts w:ascii="Cambria Math" w:eastAsia="Calibri" w:hAnsi="Cambria Math" w:cs="Times New Roman"/>
                    <w:color w:val="000000" w:themeColor="text1"/>
                    <w:sz w:val="24"/>
                    <w:szCs w:val="24"/>
                    <w:lang w:val="en-US"/>
                  </w:rPr>
                  <m:t>Δ</m:t>
                </m:r>
                <m:d>
                  <m:dPr>
                    <m:ctrlPr>
                      <w:rPr>
                        <w:rFonts w:ascii="Cambria Math" w:eastAsia="Calibri" w:hAnsi="Cambria Math" w:cs="Times New Roman"/>
                        <w:b/>
                        <w:color w:val="000000" w:themeColor="text1"/>
                        <w:sz w:val="24"/>
                        <w:szCs w:val="24"/>
                        <w:lang w:val="en-US"/>
                      </w:rPr>
                    </m:ctrlPr>
                  </m:dPr>
                  <m:e>
                    <m:sSup>
                      <m:sSupPr>
                        <m:ctrlPr>
                          <w:rPr>
                            <w:rFonts w:ascii="Cambria Math" w:eastAsia="Calibri" w:hAnsi="Cambria Math" w:cs="Times New Roman"/>
                            <w:b/>
                            <w:color w:val="000000" w:themeColor="text1"/>
                            <w:sz w:val="24"/>
                            <w:szCs w:val="24"/>
                            <w:lang w:val="en-US"/>
                          </w:rPr>
                        </m:ctrlPr>
                      </m:sSupPr>
                      <m:e>
                        <m:r>
                          <m:rPr>
                            <m:sty m:val="bi"/>
                          </m:rPr>
                          <w:rPr>
                            <w:rFonts w:ascii="Cambria Math" w:eastAsia="Calibri" w:hAnsi="Cambria Math" w:cs="Times New Roman"/>
                            <w:color w:val="000000" w:themeColor="text1"/>
                            <w:sz w:val="24"/>
                            <w:szCs w:val="24"/>
                            <w:lang w:val="en-US"/>
                          </w:rPr>
                          <m:t>b</m:t>
                        </m:r>
                      </m:e>
                      <m:sup>
                        <m:r>
                          <m:rPr>
                            <m:sty m:val="bi"/>
                          </m:rPr>
                          <w:rPr>
                            <w:rFonts w:ascii="Cambria Math" w:eastAsia="Calibri" w:hAnsi="Cambria Math" w:cs="Times New Roman"/>
                            <w:color w:val="000000" w:themeColor="text1"/>
                            <w:sz w:val="24"/>
                            <w:szCs w:val="24"/>
                            <w:lang w:val="en-US"/>
                          </w:rPr>
                          <m:t>*</m:t>
                        </m:r>
                      </m:sup>
                    </m:sSup>
                    <m:r>
                      <m:rPr>
                        <m:sty m:val="b"/>
                      </m:rPr>
                      <w:rPr>
                        <w:rFonts w:ascii="Cambria Math" w:eastAsia="Calibri" w:hAnsi="Cambria Math" w:cs="Times New Roman"/>
                        <w:color w:val="000000" w:themeColor="text1"/>
                        <w:sz w:val="24"/>
                        <w:szCs w:val="24"/>
                        <w:lang w:val="en-US"/>
                      </w:rPr>
                      <m:t>-b</m:t>
                    </m:r>
                  </m:e>
                </m:d>
              </m:e>
              <m:sup>
                <m:r>
                  <m:rPr>
                    <m:sty m:val="b"/>
                  </m:rPr>
                  <w:rPr>
                    <w:rFonts w:ascii="Cambria Math" w:eastAsia="Calibri" w:hAnsi="Cambria Math" w:cs="Times New Roman"/>
                    <w:color w:val="000000" w:themeColor="text1"/>
                    <w:sz w:val="24"/>
                    <w:szCs w:val="24"/>
                    <w:lang w:val="en-US"/>
                  </w:rPr>
                  <m:t>2</m:t>
                </m:r>
              </m:sup>
            </m:sSup>
          </m:e>
        </m:rad>
      </m:oMath>
      <w:r w:rsidR="00394DCB" w:rsidRPr="00CF5FF8">
        <w:rPr>
          <w:rFonts w:ascii="Times New Roman" w:eastAsia="Times New Roman" w:hAnsi="Times New Roman" w:cs="Times New Roman"/>
          <w:b/>
          <w:bCs/>
          <w:iCs/>
          <w:color w:val="000000" w:themeColor="text1"/>
          <w:sz w:val="24"/>
          <w:szCs w:val="24"/>
          <w:lang w:val="en-US"/>
        </w:rPr>
        <w:t xml:space="preserve"> </w:t>
      </w:r>
      <w:r w:rsidR="00394DCB" w:rsidRPr="00CF5FF8">
        <w:rPr>
          <w:rFonts w:ascii="Times New Roman" w:eastAsia="Times New Roman" w:hAnsi="Times New Roman" w:cs="Times New Roman"/>
          <w:b/>
          <w:bCs/>
          <w:iCs/>
          <w:color w:val="000000" w:themeColor="text1"/>
          <w:sz w:val="24"/>
          <w:szCs w:val="24"/>
          <w:lang w:val="en-US"/>
        </w:rPr>
        <w:tab/>
      </w:r>
      <w:r w:rsidR="006A6D22" w:rsidRPr="00CF5FF8">
        <w:rPr>
          <w:rFonts w:ascii="Times New Roman" w:eastAsia="Times New Roman" w:hAnsi="Times New Roman" w:cs="Times New Roman"/>
          <w:b/>
          <w:bCs/>
          <w:iCs/>
          <w:color w:val="000000" w:themeColor="text1"/>
          <w:sz w:val="24"/>
          <w:szCs w:val="24"/>
          <w:lang w:val="en-US"/>
        </w:rPr>
        <w:t>(1)</w:t>
      </w:r>
    </w:p>
    <w:p w14:paraId="7B4CC647" w14:textId="1AD971BD" w:rsidR="00394DCB" w:rsidRPr="00CF5FF8" w:rsidRDefault="00394DCB" w:rsidP="001136B5">
      <w:pPr>
        <w:spacing w:line="360" w:lineRule="auto"/>
        <w:rPr>
          <w:rFonts w:ascii="Times New Roman" w:eastAsia="STIX-Regular" w:hAnsi="Times New Roman" w:cs="Times New Roman"/>
          <w:color w:val="000000" w:themeColor="text1"/>
          <w:sz w:val="24"/>
          <w:szCs w:val="24"/>
          <w:lang w:val="en-US"/>
        </w:rPr>
      </w:pPr>
      <w:proofErr w:type="gramStart"/>
      <w:r w:rsidRPr="00CF5FF8">
        <w:rPr>
          <w:rFonts w:ascii="Times New Roman" w:eastAsia="STIX-Regular" w:hAnsi="Times New Roman" w:cs="Times New Roman"/>
          <w:color w:val="000000" w:themeColor="text1"/>
          <w:sz w:val="24"/>
          <w:szCs w:val="24"/>
          <w:lang w:val="en-US"/>
        </w:rPr>
        <w:t>where</w:t>
      </w:r>
      <w:proofErr w:type="gramEnd"/>
      <w:r w:rsidRPr="00CF5FF8">
        <w:rPr>
          <w:rFonts w:ascii="Times New Roman" w:eastAsia="STIX-Regular" w:hAnsi="Times New Roman" w:cs="Times New Roman"/>
          <w:color w:val="000000" w:themeColor="text1"/>
          <w:sz w:val="24"/>
          <w:szCs w:val="24"/>
          <w:lang w:val="en-US"/>
        </w:rPr>
        <w:t xml:space="preserve"> L, a, and b represented color values of </w:t>
      </w:r>
      <w:r w:rsidR="00A8748C" w:rsidRPr="00CF5FF8">
        <w:rPr>
          <w:rFonts w:ascii="Times New Roman" w:eastAsia="STIX-Regular" w:hAnsi="Times New Roman" w:cs="Times New Roman"/>
          <w:color w:val="000000" w:themeColor="text1"/>
          <w:sz w:val="24"/>
          <w:szCs w:val="24"/>
          <w:lang w:val="en-US"/>
        </w:rPr>
        <w:t xml:space="preserve">the </w:t>
      </w:r>
      <w:r w:rsidRPr="00CF5FF8">
        <w:rPr>
          <w:rFonts w:ascii="Times New Roman" w:eastAsia="STIX-Regular" w:hAnsi="Times New Roman" w:cs="Times New Roman"/>
          <w:color w:val="000000" w:themeColor="text1"/>
          <w:sz w:val="24"/>
          <w:szCs w:val="24"/>
          <w:lang w:val="en-US"/>
        </w:rPr>
        <w:t>film sample</w:t>
      </w:r>
      <w:r w:rsidR="00A8748C" w:rsidRPr="00CF5FF8">
        <w:rPr>
          <w:rFonts w:ascii="Times New Roman" w:eastAsia="STIX-Regular" w:hAnsi="Times New Roman" w:cs="Times New Roman"/>
          <w:color w:val="000000" w:themeColor="text1"/>
          <w:sz w:val="24"/>
          <w:szCs w:val="24"/>
          <w:lang w:val="en-US"/>
        </w:rPr>
        <w:t>s</w:t>
      </w:r>
      <w:r w:rsidRPr="00CF5FF8">
        <w:rPr>
          <w:rFonts w:ascii="Times New Roman" w:eastAsia="STIX-Regular" w:hAnsi="Times New Roman" w:cs="Times New Roman"/>
          <w:color w:val="000000" w:themeColor="text1"/>
          <w:sz w:val="24"/>
          <w:szCs w:val="24"/>
          <w:lang w:val="en-US"/>
        </w:rPr>
        <w:t>.</w:t>
      </w:r>
    </w:p>
    <w:p w14:paraId="7502E4A2" w14:textId="77777777" w:rsidR="00C91D46" w:rsidRPr="00CF5FF8" w:rsidRDefault="00C91D46" w:rsidP="00EA2B9F">
      <w:pPr>
        <w:autoSpaceDE w:val="0"/>
        <w:autoSpaceDN w:val="0"/>
        <w:adjustRightInd w:val="0"/>
        <w:spacing w:after="0" w:line="480" w:lineRule="auto"/>
        <w:jc w:val="both"/>
        <w:rPr>
          <w:rFonts w:ascii="Times New Roman" w:hAnsi="Times New Roman" w:cs="Times New Roman"/>
          <w:b/>
          <w:bCs/>
          <w:color w:val="000000" w:themeColor="text1"/>
          <w:sz w:val="24"/>
          <w:szCs w:val="24"/>
          <w:lang w:val="en-US"/>
        </w:rPr>
      </w:pPr>
    </w:p>
    <w:p w14:paraId="08B11FCC" w14:textId="6BC16314" w:rsidR="00886998" w:rsidRPr="00CF5FF8" w:rsidRDefault="00886998" w:rsidP="000469A6">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2.4.</w:t>
      </w:r>
      <w:r w:rsidR="00142A28" w:rsidRPr="00CF5FF8">
        <w:rPr>
          <w:rFonts w:ascii="Times New Roman" w:hAnsi="Times New Roman" w:cs="Times New Roman"/>
          <w:i/>
          <w:iCs/>
          <w:color w:val="000000" w:themeColor="text1"/>
          <w:sz w:val="24"/>
          <w:szCs w:val="24"/>
          <w:lang w:val="en-US"/>
        </w:rPr>
        <w:t>2</w:t>
      </w:r>
      <w:r w:rsidRPr="00CF5FF8">
        <w:rPr>
          <w:rFonts w:ascii="Times New Roman" w:hAnsi="Times New Roman" w:cs="Times New Roman"/>
          <w:i/>
          <w:iCs/>
          <w:color w:val="000000" w:themeColor="text1"/>
          <w:sz w:val="24"/>
          <w:szCs w:val="24"/>
          <w:lang w:val="en-US"/>
        </w:rPr>
        <w:t>.</w:t>
      </w:r>
      <w:r w:rsidR="00142A28" w:rsidRPr="00CF5FF8">
        <w:rPr>
          <w:rFonts w:ascii="Times New Roman" w:hAnsi="Times New Roman" w:cs="Times New Roman"/>
          <w:i/>
          <w:iCs/>
          <w:color w:val="000000" w:themeColor="text1"/>
          <w:sz w:val="24"/>
          <w:szCs w:val="24"/>
          <w:lang w:val="en-US"/>
        </w:rPr>
        <w:t>3.</w:t>
      </w:r>
      <w:r w:rsidRPr="00CF5FF8">
        <w:rPr>
          <w:rFonts w:ascii="Times New Roman" w:hAnsi="Times New Roman" w:cs="Times New Roman"/>
          <w:i/>
          <w:iCs/>
          <w:color w:val="000000" w:themeColor="text1"/>
          <w:sz w:val="24"/>
          <w:szCs w:val="24"/>
          <w:lang w:val="en-US"/>
        </w:rPr>
        <w:t xml:space="preserve"> UV–vis light barrier property</w:t>
      </w:r>
    </w:p>
    <w:p w14:paraId="420C01F7" w14:textId="020647D0" w:rsidR="004255E5" w:rsidRPr="00CF5FF8" w:rsidRDefault="00C91D46" w:rsidP="00CE6EE0">
      <w:pPr>
        <w:autoSpaceDE w:val="0"/>
        <w:autoSpaceDN w:val="0"/>
        <w:adjustRightInd w:val="0"/>
        <w:spacing w:after="0" w:line="480" w:lineRule="auto"/>
        <w:ind w:firstLine="720"/>
        <w:jc w:val="both"/>
        <w:rPr>
          <w:rFonts w:ascii="Times New Roman" w:eastAsia="CharisSIL" w:hAnsi="Times New Roman" w:cs="Times New Roman"/>
          <w:color w:val="000000" w:themeColor="text1"/>
          <w:sz w:val="24"/>
          <w:szCs w:val="24"/>
          <w:lang w:val="en-US"/>
        </w:rPr>
      </w:pPr>
      <w:r w:rsidRPr="00CF5FF8">
        <w:rPr>
          <w:rFonts w:ascii="Times New Roman" w:eastAsia="CharisSIL" w:hAnsi="Times New Roman" w:cs="Times New Roman"/>
          <w:color w:val="000000" w:themeColor="text1"/>
          <w:sz w:val="24"/>
          <w:szCs w:val="24"/>
          <w:lang w:val="en-US"/>
        </w:rPr>
        <w:t xml:space="preserve">The light </w:t>
      </w:r>
      <w:r w:rsidR="00886998" w:rsidRPr="00CF5FF8">
        <w:rPr>
          <w:rFonts w:ascii="Times New Roman" w:eastAsia="CharisSIL" w:hAnsi="Times New Roman" w:cs="Times New Roman"/>
          <w:color w:val="000000" w:themeColor="text1"/>
          <w:sz w:val="24"/>
          <w:szCs w:val="24"/>
          <w:lang w:val="en-US"/>
        </w:rPr>
        <w:t xml:space="preserve">barrier property of </w:t>
      </w:r>
      <w:r w:rsidRPr="00CF5FF8">
        <w:rPr>
          <w:rFonts w:ascii="Times New Roman" w:eastAsia="CharisSIL" w:hAnsi="Times New Roman" w:cs="Times New Roman"/>
          <w:color w:val="000000" w:themeColor="text1"/>
          <w:sz w:val="24"/>
          <w:szCs w:val="24"/>
          <w:lang w:val="en-US"/>
        </w:rPr>
        <w:t xml:space="preserve">the prepared </w:t>
      </w:r>
      <w:r w:rsidR="00886998" w:rsidRPr="00CF5FF8">
        <w:rPr>
          <w:rFonts w:ascii="Times New Roman" w:eastAsia="CharisSIL" w:hAnsi="Times New Roman" w:cs="Times New Roman"/>
          <w:color w:val="000000" w:themeColor="text1"/>
          <w:sz w:val="24"/>
          <w:szCs w:val="24"/>
          <w:lang w:val="en-US"/>
        </w:rPr>
        <w:t>film</w:t>
      </w:r>
      <w:r w:rsidRPr="00CF5FF8">
        <w:rPr>
          <w:rFonts w:ascii="Times New Roman" w:eastAsia="CharisSIL" w:hAnsi="Times New Roman" w:cs="Times New Roman"/>
          <w:color w:val="000000" w:themeColor="text1"/>
          <w:sz w:val="24"/>
          <w:szCs w:val="24"/>
          <w:lang w:val="en-US"/>
        </w:rPr>
        <w:t>s</w:t>
      </w:r>
      <w:r w:rsidR="00886998" w:rsidRPr="00CF5FF8">
        <w:rPr>
          <w:rFonts w:ascii="Times New Roman" w:eastAsia="CharisSIL" w:hAnsi="Times New Roman" w:cs="Times New Roman"/>
          <w:color w:val="000000" w:themeColor="text1"/>
          <w:sz w:val="24"/>
          <w:szCs w:val="24"/>
          <w:lang w:val="en-US"/>
        </w:rPr>
        <w:t xml:space="preserve"> was measured by scanning </w:t>
      </w:r>
      <w:r w:rsidRPr="00CF5FF8">
        <w:rPr>
          <w:rFonts w:ascii="Times New Roman" w:eastAsia="CharisSIL" w:hAnsi="Times New Roman" w:cs="Times New Roman"/>
          <w:color w:val="000000" w:themeColor="text1"/>
          <w:sz w:val="24"/>
          <w:szCs w:val="24"/>
          <w:lang w:val="en-US"/>
        </w:rPr>
        <w:t xml:space="preserve">each </w:t>
      </w:r>
      <w:r w:rsidR="00886998" w:rsidRPr="00CF5FF8">
        <w:rPr>
          <w:rFonts w:ascii="Times New Roman" w:eastAsia="CharisSIL" w:hAnsi="Times New Roman" w:cs="Times New Roman"/>
          <w:color w:val="000000" w:themeColor="text1"/>
          <w:sz w:val="24"/>
          <w:szCs w:val="24"/>
          <w:lang w:val="en-US"/>
        </w:rPr>
        <w:t xml:space="preserve">film </w:t>
      </w:r>
      <w:r w:rsidR="00BD5A30" w:rsidRPr="00CF5FF8">
        <w:rPr>
          <w:rFonts w:ascii="Times New Roman" w:eastAsia="CharisSIL" w:hAnsi="Times New Roman" w:cs="Times New Roman"/>
          <w:color w:val="000000" w:themeColor="text1"/>
          <w:sz w:val="24"/>
          <w:szCs w:val="24"/>
          <w:lang w:val="en-US"/>
        </w:rPr>
        <w:t>with a PC-controlled double beam spectrophotometer (Shimadzu UV1800, Tokyo, Japan)</w:t>
      </w:r>
      <w:r w:rsidR="00B51449" w:rsidRPr="00CF5FF8">
        <w:rPr>
          <w:rFonts w:ascii="Times New Roman" w:eastAsia="CharisSIL" w:hAnsi="Times New Roman" w:cs="Times New Roman"/>
          <w:color w:val="000000" w:themeColor="text1"/>
          <w:sz w:val="24"/>
          <w:szCs w:val="24"/>
          <w:lang w:val="en-US"/>
        </w:rPr>
        <w:t xml:space="preserve">. Specifically, films were </w:t>
      </w:r>
      <w:r w:rsidR="00145EE6" w:rsidRPr="00CF5FF8">
        <w:rPr>
          <w:rFonts w:ascii="Times New Roman" w:eastAsia="CharisSIL" w:hAnsi="Times New Roman" w:cs="Times New Roman"/>
          <w:color w:val="000000" w:themeColor="text1"/>
          <w:sz w:val="24"/>
          <w:szCs w:val="24"/>
          <w:lang w:val="en-US"/>
        </w:rPr>
        <w:t xml:space="preserve">cut </w:t>
      </w:r>
      <w:r w:rsidR="00B51449" w:rsidRPr="00CF5FF8">
        <w:rPr>
          <w:rFonts w:ascii="Times New Roman" w:eastAsia="CharisSIL" w:hAnsi="Times New Roman" w:cs="Times New Roman"/>
          <w:color w:val="000000" w:themeColor="text1"/>
          <w:sz w:val="24"/>
          <w:szCs w:val="24"/>
          <w:lang w:val="en-US"/>
        </w:rPr>
        <w:t xml:space="preserve">into </w:t>
      </w:r>
      <w:r w:rsidRPr="00CF5FF8">
        <w:rPr>
          <w:rFonts w:ascii="Times New Roman" w:eastAsia="CharisSIL" w:hAnsi="Times New Roman" w:cs="Times New Roman"/>
          <w:color w:val="000000" w:themeColor="text1"/>
          <w:sz w:val="24"/>
          <w:szCs w:val="24"/>
          <w:lang w:val="en-US"/>
        </w:rPr>
        <w:t xml:space="preserve">strips with dimensions of </w:t>
      </w:r>
      <w:r w:rsidR="00B51449" w:rsidRPr="00CF5FF8">
        <w:rPr>
          <w:rFonts w:ascii="Times New Roman" w:eastAsia="CharisSIL" w:hAnsi="Times New Roman" w:cs="Times New Roman"/>
          <w:color w:val="000000" w:themeColor="text1"/>
          <w:sz w:val="24"/>
          <w:szCs w:val="24"/>
          <w:lang w:val="en-US"/>
        </w:rPr>
        <w:t>10</w:t>
      </w:r>
      <w:r w:rsidRPr="00CF5FF8">
        <w:rPr>
          <w:rFonts w:ascii="Times New Roman" w:eastAsia="CharisSIL" w:hAnsi="Times New Roman" w:cs="Times New Roman"/>
          <w:color w:val="000000" w:themeColor="text1"/>
          <w:sz w:val="24"/>
          <w:szCs w:val="24"/>
          <w:lang w:val="en-US"/>
        </w:rPr>
        <w:t xml:space="preserve"> </w:t>
      </w:r>
      <w:r w:rsidR="00B51449" w:rsidRPr="00CF5FF8">
        <w:rPr>
          <w:rFonts w:ascii="Times New Roman" w:eastAsia="CharisSIL" w:hAnsi="Times New Roman" w:cs="Times New Roman"/>
          <w:color w:val="000000" w:themeColor="text1"/>
          <w:sz w:val="24"/>
          <w:szCs w:val="24"/>
          <w:lang w:val="en-US"/>
        </w:rPr>
        <w:t xml:space="preserve">mm x 40 mm and </w:t>
      </w:r>
      <w:r w:rsidR="00145EE6" w:rsidRPr="00CF5FF8">
        <w:rPr>
          <w:rFonts w:ascii="Times New Roman" w:eastAsia="CharisSIL" w:hAnsi="Times New Roman" w:cs="Times New Roman"/>
          <w:color w:val="000000" w:themeColor="text1"/>
          <w:sz w:val="24"/>
          <w:szCs w:val="24"/>
          <w:lang w:val="en-US"/>
        </w:rPr>
        <w:t>the</w:t>
      </w:r>
      <w:r w:rsidRPr="00CF5FF8">
        <w:rPr>
          <w:rFonts w:ascii="Times New Roman" w:eastAsia="CharisSIL" w:hAnsi="Times New Roman" w:cs="Times New Roman"/>
          <w:color w:val="000000" w:themeColor="text1"/>
          <w:sz w:val="24"/>
          <w:szCs w:val="24"/>
          <w:lang w:val="en-US"/>
        </w:rPr>
        <w:t>n the</w:t>
      </w:r>
      <w:r w:rsidR="00145EE6" w:rsidRPr="00CF5FF8">
        <w:rPr>
          <w:rFonts w:ascii="Times New Roman" w:eastAsia="CharisSIL" w:hAnsi="Times New Roman" w:cs="Times New Roman"/>
          <w:color w:val="000000" w:themeColor="text1"/>
          <w:sz w:val="24"/>
          <w:szCs w:val="24"/>
          <w:lang w:val="en-US"/>
        </w:rPr>
        <w:t xml:space="preserve">y </w:t>
      </w:r>
      <w:r w:rsidRPr="00CF5FF8">
        <w:rPr>
          <w:rFonts w:ascii="Times New Roman" w:eastAsia="CharisSIL" w:hAnsi="Times New Roman" w:cs="Times New Roman"/>
          <w:color w:val="000000" w:themeColor="text1"/>
          <w:sz w:val="24"/>
          <w:szCs w:val="24"/>
          <w:lang w:val="en-US"/>
        </w:rPr>
        <w:t xml:space="preserve">were </w:t>
      </w:r>
      <w:r w:rsidR="00F200BB" w:rsidRPr="00CF5FF8">
        <w:rPr>
          <w:rFonts w:ascii="Times New Roman" w:eastAsia="CharisSIL" w:hAnsi="Times New Roman" w:cs="Times New Roman"/>
          <w:color w:val="000000" w:themeColor="text1"/>
          <w:sz w:val="24"/>
          <w:szCs w:val="24"/>
          <w:lang w:val="en-US"/>
        </w:rPr>
        <w:t>scanned</w:t>
      </w:r>
      <w:r w:rsidR="0098195A" w:rsidRPr="00CF5FF8">
        <w:rPr>
          <w:rFonts w:ascii="Times New Roman" w:eastAsia="CharisSIL" w:hAnsi="Times New Roman" w:cs="Times New Roman"/>
          <w:color w:val="000000" w:themeColor="text1"/>
          <w:sz w:val="24"/>
          <w:szCs w:val="24"/>
          <w:lang w:val="en-US"/>
        </w:rPr>
        <w:t xml:space="preserve"> </w:t>
      </w:r>
      <w:r w:rsidR="00145EE6" w:rsidRPr="00CF5FF8">
        <w:rPr>
          <w:rFonts w:ascii="Times New Roman" w:eastAsia="CharisSIL" w:hAnsi="Times New Roman" w:cs="Times New Roman"/>
          <w:color w:val="000000" w:themeColor="text1"/>
          <w:sz w:val="24"/>
          <w:szCs w:val="24"/>
          <w:lang w:val="en-US"/>
        </w:rPr>
        <w:t xml:space="preserve">directly </w:t>
      </w:r>
      <w:r w:rsidR="0098195A" w:rsidRPr="00CF5FF8">
        <w:rPr>
          <w:rFonts w:ascii="Times New Roman" w:eastAsia="CharisSIL" w:hAnsi="Times New Roman" w:cs="Times New Roman"/>
          <w:color w:val="000000" w:themeColor="text1"/>
          <w:sz w:val="24"/>
          <w:szCs w:val="24"/>
          <w:lang w:val="en-US"/>
        </w:rPr>
        <w:t xml:space="preserve">at a </w:t>
      </w:r>
      <w:r w:rsidR="002A5203" w:rsidRPr="00CF5FF8">
        <w:rPr>
          <w:rFonts w:ascii="Times New Roman" w:eastAsia="CharisSIL" w:hAnsi="Times New Roman" w:cs="Times New Roman"/>
          <w:color w:val="000000" w:themeColor="text1"/>
          <w:sz w:val="24"/>
          <w:szCs w:val="24"/>
          <w:lang w:val="en-US"/>
        </w:rPr>
        <w:t xml:space="preserve">wavelength </w:t>
      </w:r>
      <w:r w:rsidR="00F200BB" w:rsidRPr="00CF5FF8">
        <w:rPr>
          <w:rFonts w:ascii="Times New Roman" w:eastAsia="CharisSIL" w:hAnsi="Times New Roman" w:cs="Times New Roman"/>
          <w:color w:val="000000" w:themeColor="text1"/>
          <w:sz w:val="24"/>
          <w:szCs w:val="24"/>
          <w:lang w:val="en-US"/>
        </w:rPr>
        <w:t xml:space="preserve">range </w:t>
      </w:r>
      <w:r w:rsidR="002A5203" w:rsidRPr="00CF5FF8">
        <w:rPr>
          <w:rFonts w:ascii="Times New Roman" w:eastAsia="CharisSIL" w:hAnsi="Times New Roman" w:cs="Times New Roman"/>
          <w:color w:val="000000" w:themeColor="text1"/>
          <w:sz w:val="24"/>
          <w:szCs w:val="24"/>
          <w:lang w:val="en-US"/>
        </w:rPr>
        <w:t>between 200</w:t>
      </w:r>
      <w:r w:rsidRPr="00CF5FF8">
        <w:rPr>
          <w:rFonts w:ascii="Times New Roman" w:eastAsia="CharisSIL" w:hAnsi="Times New Roman" w:cs="Times New Roman"/>
          <w:color w:val="000000" w:themeColor="text1"/>
          <w:sz w:val="24"/>
          <w:szCs w:val="24"/>
          <w:lang w:val="en-US"/>
        </w:rPr>
        <w:t xml:space="preserve"> </w:t>
      </w:r>
      <w:r w:rsidR="00F200BB" w:rsidRPr="00CF5FF8">
        <w:rPr>
          <w:rFonts w:ascii="Times New Roman" w:eastAsia="CharisSIL" w:hAnsi="Times New Roman" w:cs="Times New Roman"/>
          <w:color w:val="000000" w:themeColor="text1"/>
          <w:sz w:val="24"/>
          <w:szCs w:val="24"/>
          <w:lang w:val="en-US"/>
        </w:rPr>
        <w:t>nm to</w:t>
      </w:r>
      <w:r w:rsidR="0098195A" w:rsidRPr="00CF5FF8">
        <w:rPr>
          <w:rFonts w:ascii="Times New Roman" w:eastAsia="CharisSIL" w:hAnsi="Times New Roman" w:cs="Times New Roman"/>
          <w:color w:val="000000" w:themeColor="text1"/>
          <w:sz w:val="24"/>
          <w:szCs w:val="24"/>
          <w:lang w:val="en-US"/>
        </w:rPr>
        <w:t xml:space="preserve"> 800</w:t>
      </w:r>
      <w:r w:rsidRPr="00CF5FF8">
        <w:rPr>
          <w:rFonts w:ascii="Times New Roman" w:eastAsia="CharisSIL" w:hAnsi="Times New Roman" w:cs="Times New Roman"/>
          <w:color w:val="000000" w:themeColor="text1"/>
          <w:sz w:val="24"/>
          <w:szCs w:val="24"/>
          <w:lang w:val="en-US"/>
        </w:rPr>
        <w:t xml:space="preserve"> </w:t>
      </w:r>
      <w:r w:rsidR="0098195A" w:rsidRPr="00CF5FF8">
        <w:rPr>
          <w:rFonts w:ascii="Times New Roman" w:eastAsia="CharisSIL" w:hAnsi="Times New Roman" w:cs="Times New Roman"/>
          <w:color w:val="000000" w:themeColor="text1"/>
          <w:sz w:val="24"/>
          <w:szCs w:val="24"/>
          <w:lang w:val="en-US"/>
        </w:rPr>
        <w:t>nm</w:t>
      </w:r>
      <w:r w:rsidR="00F7500F" w:rsidRPr="00CF5FF8">
        <w:rPr>
          <w:rFonts w:ascii="Times New Roman" w:eastAsia="CharisSIL" w:hAnsi="Times New Roman" w:cs="Times New Roman"/>
          <w:color w:val="000000" w:themeColor="text1"/>
          <w:sz w:val="24"/>
          <w:szCs w:val="24"/>
          <w:lang w:val="en-US"/>
        </w:rPr>
        <w:t xml:space="preserve"> </w:t>
      </w:r>
      <w:r w:rsidR="00F7500F" w:rsidRPr="00CF5FF8">
        <w:rPr>
          <w:rFonts w:ascii="Times New Roman" w:eastAsia="CharisSIL" w:hAnsi="Times New Roman" w:cs="Times New Roman"/>
          <w:color w:val="000000" w:themeColor="text1"/>
          <w:sz w:val="24"/>
          <w:szCs w:val="24"/>
          <w:lang w:val="en-US"/>
        </w:rPr>
        <w:fldChar w:fldCharType="begin" w:fldLock="1"/>
      </w:r>
      <w:r w:rsidR="00145CC7" w:rsidRPr="00CF5FF8">
        <w:rPr>
          <w:rFonts w:ascii="Times New Roman" w:eastAsia="CharisSIL" w:hAnsi="Times New Roman" w:cs="Times New Roman"/>
          <w:color w:val="000000" w:themeColor="text1"/>
          <w:sz w:val="24"/>
          <w:szCs w:val="24"/>
          <w:lang w:val="en-US"/>
        </w:rPr>
        <w:instrText>ADDIN CSL_CITATION {"citationItems":[{"id":"ITEM-1","itemData":{"DOI":"10.1016/j.foodhyd.2022.108144","ISSN":"0268005X","abstract":"A chitosan/gelatin composite packaging film with antioxidant activity, bacteriostatic activity and pH responsiveness was prepared. Red cabbage pigment (RC) and enterocin CHQS were added as actives. In addition, different concentrations of citric acid (CA) were selected as crosslinking agents. Before that, in order to improve the yield of enterocin CHQS and simplify the purification process, we cloned and expressed CHQS in E. coli BL21 (DE3), resulting in an approximately 10-fold increase in yield. The appearances of the films were uniform and transparent with some UV-blocking ability. The results of antioxidant experiments of the films showed that the antioxidant capacity of the films was significantly increased by the addition of RC. Ammonia sensitivity experiments showed that the films could respond to volatile ammonia. Cross-linking improved the thermal stability, water sensitivity and photosensitivity of the films. FTIR and XPS revealed the mode of interaction between CHQS, CA, RC and the composite film structure. FTIR, XPS and XRD confirmed the cross-linking effect of CA. Atomic force microscopy showed that the addition of CA significantly increased the roughness of the film surface. The release experiments of RC showed that the cross-linking of CA promoted the release of active substances from the film and avoided the excessive release due to the dissolution breakage of the film. In addition, bacteria inhibition experiments showed that the addition of CA increased the antimicrobial properties of the films The experiments demonstrated that CHQS was effectively released and the bacteriocins in the films were stably preserved.","author":[{"dropping-particle":"","family":"Zhang","given":"Aihua","non-dropping-particle":"","parse-names":false,"suffix":""},{"dropping-particle":"","family":"Han","given":"Ye","non-dropping-particle":"","parse-names":false,"suffix":""},{"dropping-particle":"","family":"Zhou","given":"Zhijiang","non-dropping-particle":"","parse-names":false,"suffix":""}],"container-title":"Food Hydrocolloids","id":"ITEM-1","issue":"August 2022","issued":{"date-parts":[["2023","2"]]},"page":"108144","publisher":"Elsevier Ltd","title":"Characterization of citric acid crosslinked chitosan/gelatin composite film with enterocin CHQS and red cabbage pigment","type":"article-journal","volume":"135"},"uris":["http://www.mendeley.com/documents/?uuid=bac21008-8bdf-45cc-922c-844f8be16f30"]}],"mendeley":{"formattedCitation":"(A. Zhang et al., 2023)","manualFormatting":"(Zhang, Han &amp; Zhou, 2023)","plainTextFormattedCitation":"(A. Zhang et al., 2023)","previouslyFormattedCitation":"(A. Zhang et al., 2023)"},"properties":{"noteIndex":0},"schema":"https://github.com/citation-style-language/schema/raw/master/csl-citation.json"}</w:instrText>
      </w:r>
      <w:r w:rsidR="00F7500F" w:rsidRPr="00CF5FF8">
        <w:rPr>
          <w:rFonts w:ascii="Times New Roman" w:eastAsia="CharisSIL" w:hAnsi="Times New Roman" w:cs="Times New Roman"/>
          <w:color w:val="000000" w:themeColor="text1"/>
          <w:sz w:val="24"/>
          <w:szCs w:val="24"/>
          <w:lang w:val="en-US"/>
        </w:rPr>
        <w:fldChar w:fldCharType="separate"/>
      </w:r>
      <w:r w:rsidR="00EA6E66" w:rsidRPr="00CF5FF8">
        <w:rPr>
          <w:rFonts w:ascii="Times New Roman" w:eastAsia="CharisSIL" w:hAnsi="Times New Roman" w:cs="Times New Roman"/>
          <w:noProof/>
          <w:color w:val="000000" w:themeColor="text1"/>
          <w:sz w:val="24"/>
          <w:szCs w:val="24"/>
          <w:lang w:val="en-US"/>
        </w:rPr>
        <w:t>(Zhang</w:t>
      </w:r>
      <w:r w:rsidR="00145CC7" w:rsidRPr="00CF5FF8">
        <w:rPr>
          <w:rFonts w:ascii="Times New Roman" w:eastAsia="CharisSIL" w:hAnsi="Times New Roman" w:cs="Times New Roman"/>
          <w:noProof/>
          <w:color w:val="000000" w:themeColor="text1"/>
          <w:sz w:val="24"/>
          <w:szCs w:val="24"/>
          <w:lang w:val="en-US"/>
        </w:rPr>
        <w:t>,</w:t>
      </w:r>
      <w:r w:rsidR="00EA6E66" w:rsidRPr="00CF5FF8">
        <w:rPr>
          <w:rFonts w:ascii="Times New Roman" w:eastAsia="CharisSIL" w:hAnsi="Times New Roman" w:cs="Times New Roman"/>
          <w:noProof/>
          <w:color w:val="000000" w:themeColor="text1"/>
          <w:sz w:val="24"/>
          <w:szCs w:val="24"/>
          <w:lang w:val="en-US"/>
        </w:rPr>
        <w:t xml:space="preserve"> </w:t>
      </w:r>
      <w:r w:rsidR="00145CC7" w:rsidRPr="00CF5FF8">
        <w:rPr>
          <w:rFonts w:ascii="Times New Roman" w:eastAsia="CharisSIL" w:hAnsi="Times New Roman" w:cs="Times New Roman"/>
          <w:noProof/>
          <w:color w:val="000000" w:themeColor="text1"/>
          <w:sz w:val="24"/>
          <w:szCs w:val="24"/>
          <w:lang w:val="en-US"/>
        </w:rPr>
        <w:t>Han &amp; Zhou</w:t>
      </w:r>
      <w:r w:rsidR="00EA6E66" w:rsidRPr="00CF5FF8">
        <w:rPr>
          <w:rFonts w:ascii="Times New Roman" w:eastAsia="CharisSIL" w:hAnsi="Times New Roman" w:cs="Times New Roman"/>
          <w:noProof/>
          <w:color w:val="000000" w:themeColor="text1"/>
          <w:sz w:val="24"/>
          <w:szCs w:val="24"/>
          <w:lang w:val="en-US"/>
        </w:rPr>
        <w:t>, 2023)</w:t>
      </w:r>
      <w:r w:rsidR="00F7500F" w:rsidRPr="00CF5FF8">
        <w:rPr>
          <w:rFonts w:ascii="Times New Roman" w:eastAsia="CharisSIL" w:hAnsi="Times New Roman" w:cs="Times New Roman"/>
          <w:color w:val="000000" w:themeColor="text1"/>
          <w:sz w:val="24"/>
          <w:szCs w:val="24"/>
          <w:lang w:val="en-US"/>
        </w:rPr>
        <w:fldChar w:fldCharType="end"/>
      </w:r>
      <w:r w:rsidRPr="00CF5FF8">
        <w:rPr>
          <w:rFonts w:ascii="Times New Roman" w:eastAsia="CharisSIL" w:hAnsi="Times New Roman" w:cs="Times New Roman"/>
          <w:color w:val="000000" w:themeColor="text1"/>
          <w:sz w:val="24"/>
          <w:szCs w:val="24"/>
          <w:lang w:val="en-US"/>
        </w:rPr>
        <w:t>.</w:t>
      </w:r>
    </w:p>
    <w:p w14:paraId="46BEC313" w14:textId="77777777" w:rsidR="00C91D46" w:rsidRPr="00CF5FF8" w:rsidRDefault="00C91D46" w:rsidP="000469A6">
      <w:pPr>
        <w:spacing w:line="480" w:lineRule="auto"/>
        <w:jc w:val="both"/>
        <w:rPr>
          <w:rFonts w:ascii="Times New Roman" w:hAnsi="Times New Roman" w:cs="Times New Roman"/>
          <w:i/>
          <w:iCs/>
          <w:color w:val="000000" w:themeColor="text1"/>
          <w:sz w:val="24"/>
          <w:szCs w:val="24"/>
          <w:lang w:val="en-US"/>
        </w:rPr>
      </w:pPr>
    </w:p>
    <w:p w14:paraId="58B6191C" w14:textId="4DCFD615" w:rsidR="00B52A89" w:rsidRPr="00CF5FF8" w:rsidRDefault="00B52A89" w:rsidP="000469A6">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2.4.</w:t>
      </w:r>
      <w:r w:rsidR="00142A28" w:rsidRPr="00CF5FF8">
        <w:rPr>
          <w:rFonts w:ascii="Times New Roman" w:hAnsi="Times New Roman" w:cs="Times New Roman"/>
          <w:i/>
          <w:iCs/>
          <w:color w:val="000000" w:themeColor="text1"/>
          <w:sz w:val="24"/>
          <w:szCs w:val="24"/>
          <w:lang w:val="en-US"/>
        </w:rPr>
        <w:t>2.4</w:t>
      </w:r>
      <w:r w:rsidRPr="00CF5FF8">
        <w:rPr>
          <w:rFonts w:ascii="Times New Roman" w:hAnsi="Times New Roman" w:cs="Times New Roman"/>
          <w:i/>
          <w:iCs/>
          <w:color w:val="000000" w:themeColor="text1"/>
          <w:sz w:val="24"/>
          <w:szCs w:val="24"/>
          <w:lang w:val="en-US"/>
        </w:rPr>
        <w:t>. Moisture content</w:t>
      </w:r>
      <w:r w:rsidR="00BD5A30" w:rsidRPr="00CF5FF8">
        <w:rPr>
          <w:rFonts w:ascii="Times New Roman" w:hAnsi="Times New Roman" w:cs="Times New Roman"/>
          <w:i/>
          <w:iCs/>
          <w:color w:val="000000" w:themeColor="text1"/>
          <w:sz w:val="24"/>
          <w:szCs w:val="24"/>
          <w:lang w:val="en-US"/>
        </w:rPr>
        <w:t xml:space="preserve"> and </w:t>
      </w:r>
      <w:r w:rsidR="00C91D46" w:rsidRPr="00CF5FF8">
        <w:rPr>
          <w:rFonts w:ascii="Times New Roman" w:hAnsi="Times New Roman" w:cs="Times New Roman"/>
          <w:i/>
          <w:iCs/>
          <w:color w:val="000000" w:themeColor="text1"/>
          <w:sz w:val="24"/>
          <w:szCs w:val="24"/>
          <w:lang w:val="en-US"/>
        </w:rPr>
        <w:t>w</w:t>
      </w:r>
      <w:r w:rsidR="00BD5A30" w:rsidRPr="00CF5FF8">
        <w:rPr>
          <w:rFonts w:ascii="Times New Roman" w:hAnsi="Times New Roman" w:cs="Times New Roman"/>
          <w:i/>
          <w:iCs/>
          <w:color w:val="000000" w:themeColor="text1"/>
          <w:sz w:val="24"/>
          <w:szCs w:val="24"/>
          <w:lang w:val="en-US"/>
        </w:rPr>
        <w:t xml:space="preserve">ater solubility </w:t>
      </w:r>
    </w:p>
    <w:p w14:paraId="1294078F" w14:textId="527192DE" w:rsidR="00D866C4" w:rsidRPr="00CF5FF8" w:rsidRDefault="002A17A8" w:rsidP="00CE6EE0">
      <w:pPr>
        <w:autoSpaceDE w:val="0"/>
        <w:autoSpaceDN w:val="0"/>
        <w:adjustRightInd w:val="0"/>
        <w:spacing w:after="0" w:line="480" w:lineRule="auto"/>
        <w:ind w:firstLine="720"/>
        <w:jc w:val="both"/>
        <w:rPr>
          <w:rFonts w:ascii="Times New Roman" w:hAnsi="Times New Roman" w:cs="Times New Roman"/>
          <w:color w:val="000000" w:themeColor="text1"/>
          <w:sz w:val="16"/>
          <w:szCs w:val="16"/>
          <w:lang w:val="en-US"/>
        </w:rPr>
      </w:pPr>
      <w:r w:rsidRPr="00CF5FF8">
        <w:rPr>
          <w:rFonts w:ascii="Times New Roman" w:eastAsia="CharisSIL" w:hAnsi="Times New Roman" w:cs="Times New Roman"/>
          <w:color w:val="000000" w:themeColor="text1"/>
          <w:sz w:val="24"/>
          <w:szCs w:val="24"/>
          <w:lang w:val="en-US"/>
        </w:rPr>
        <w:lastRenderedPageBreak/>
        <w:t xml:space="preserve">The moisture content and water solubility </w:t>
      </w:r>
      <w:r w:rsidR="00C91D46" w:rsidRPr="00CF5FF8">
        <w:rPr>
          <w:rFonts w:ascii="Times New Roman" w:eastAsia="CharisSIL" w:hAnsi="Times New Roman" w:cs="Times New Roman"/>
          <w:color w:val="000000" w:themeColor="text1"/>
          <w:sz w:val="24"/>
          <w:szCs w:val="24"/>
          <w:lang w:val="en-US"/>
        </w:rPr>
        <w:t xml:space="preserve">of the films </w:t>
      </w:r>
      <w:r w:rsidRPr="00CF5FF8">
        <w:rPr>
          <w:rFonts w:ascii="Times New Roman" w:eastAsia="CharisSIL" w:hAnsi="Times New Roman" w:cs="Times New Roman"/>
          <w:color w:val="000000" w:themeColor="text1"/>
          <w:sz w:val="24"/>
          <w:szCs w:val="24"/>
          <w:lang w:val="en-US"/>
        </w:rPr>
        <w:t xml:space="preserve">were </w:t>
      </w:r>
      <w:r w:rsidR="00C91D46" w:rsidRPr="00CF5FF8">
        <w:rPr>
          <w:rFonts w:ascii="Times New Roman" w:eastAsia="CharisSIL" w:hAnsi="Times New Roman" w:cs="Times New Roman"/>
          <w:color w:val="000000" w:themeColor="text1"/>
          <w:sz w:val="24"/>
          <w:szCs w:val="24"/>
          <w:lang w:val="en-US"/>
        </w:rPr>
        <w:t xml:space="preserve">determined </w:t>
      </w:r>
      <w:r w:rsidRPr="00CF5FF8">
        <w:rPr>
          <w:rFonts w:ascii="Times New Roman" w:eastAsia="CharisSIL" w:hAnsi="Times New Roman" w:cs="Times New Roman"/>
          <w:color w:val="000000" w:themeColor="text1"/>
          <w:sz w:val="24"/>
          <w:szCs w:val="24"/>
          <w:lang w:val="en-US"/>
        </w:rPr>
        <w:t xml:space="preserve">according to </w:t>
      </w:r>
      <w:r w:rsidR="00C91D46" w:rsidRPr="00CF5FF8">
        <w:rPr>
          <w:rFonts w:ascii="Times New Roman" w:eastAsia="CharisSIL" w:hAnsi="Times New Roman" w:cs="Times New Roman"/>
          <w:color w:val="000000" w:themeColor="text1"/>
          <w:sz w:val="24"/>
          <w:szCs w:val="24"/>
          <w:lang w:val="en-US"/>
        </w:rPr>
        <w:t xml:space="preserve">the methodology described by </w:t>
      </w:r>
      <w:r w:rsidR="00D866C4" w:rsidRPr="00CF5FF8">
        <w:rPr>
          <w:rFonts w:ascii="Times New Roman" w:eastAsia="CharisSIL" w:hAnsi="Times New Roman" w:cs="Times New Roman"/>
          <w:color w:val="000000" w:themeColor="text1"/>
          <w:sz w:val="24"/>
          <w:szCs w:val="24"/>
          <w:lang w:val="en-US"/>
        </w:rPr>
        <w:fldChar w:fldCharType="begin" w:fldLock="1"/>
      </w:r>
      <w:r w:rsidR="008864E1" w:rsidRPr="00CF5FF8">
        <w:rPr>
          <w:rFonts w:ascii="Times New Roman" w:eastAsia="CharisSIL" w:hAnsi="Times New Roman" w:cs="Times New Roman"/>
          <w:color w:val="000000" w:themeColor="text1"/>
          <w:sz w:val="24"/>
          <w:szCs w:val="24"/>
          <w:lang w:val="en-US"/>
        </w:rPr>
        <w:instrText>ADDIN CSL_CITATION {"citationItems":[{"id":"ITEM-1","itemData":{"DOI":"10.1016/j.fpsl.2021.100792","ISSN":"22142894","abstract":"Traditional chitosan-acetic film, with unpleasant flavor and poor water resistance, is limited in its application in food industry. This study aimed to explore a potential alternative to improve physicochemical properties of chitosan film. Five kinds of cross-linked chitosan films incorporated succinic, adipic, tartaric, malic and citric acid, were obtained by amidation and Maillard reactions. Compared with chitosan-acetic film, cross-linked films improved their thermal stability, swelling degree, water vapor transmission rate and light barrier, attributed to the formation of amide linkage confirmed by FTIR and XPS. Results showed that hydroxylated acid films were more elastic than non-hydroxylated films. Moreover, hydroxylated acid in film prominently decreased the swelling degree, and the lowest value (10.92 ± 0.75%) was observed in chitosan-malic film. Meanwhile, there was the highest DPPH scavenging rate of 52.19 ± 3.90% in chitosan-adipic film. Consequently, the crosslinked chitosan film with application-satisfied physical properties has a promising potential for food packaging.","author":[{"dropping-particle":"","family":"Zhang","given":"Wei","non-dropping-particle":"","parse-names":false,"suffix":""},{"dropping-particle":"","family":"Jiang","given":"Qixing","non-dropping-particle":"","parse-names":false,"suffix":""},{"dropping-particle":"","family":"Shen","given":"Jiandong","non-dropping-particle":"","parse-names":false,"suffix":""},{"dropping-particle":"","family":"Gao","given":"Pei","non-dropping-particle":"","parse-names":false,"suffix":""},{"dropping-particle":"","family":"Yu","given":"Dawei","non-dropping-particle":"","parse-names":false,"suffix":""},{"dropping-particle":"","family":"Xu","given":"Yanshun","non-dropping-particle":"","parse-names":false,"suffix":""},{"dropping-particle":"","family":"Xia","given":"Wenshui","non-dropping-particle":"","parse-names":false,"suffix":""}],"container-title":"Food Packaging and Shelf Life","id":"ITEM-1","issue":"December 2021","issued":{"date-parts":[["2022"]]},"page":"100792","publisher":"Elsevier Ltd","title":"The role of organic acid structures in changes of physicochemical and antioxidant properties of crosslinked chitosan films","type":"article-journal","volume":"31"},"uris":["http://www.mendeley.com/documents/?uuid=e94e7a4c-ad9d-4d21-b6f5-046a83b46dc0"]}],"mendeley":{"formattedCitation":"(W. Zhang et al., 2022)","manualFormatting":"(Zhang et al. (2022","plainTextFormattedCitation":"(W. Zhang et al., 2022)","previouslyFormattedCitation":"(W. Zhang et al., 2022)"},"properties":{"noteIndex":0},"schema":"https://github.com/citation-style-language/schema/raw/master/csl-citation.json"}</w:instrText>
      </w:r>
      <w:r w:rsidR="00D866C4" w:rsidRPr="00CF5FF8">
        <w:rPr>
          <w:rFonts w:ascii="Times New Roman" w:eastAsia="CharisSIL" w:hAnsi="Times New Roman" w:cs="Times New Roman"/>
          <w:color w:val="000000" w:themeColor="text1"/>
          <w:sz w:val="24"/>
          <w:szCs w:val="24"/>
          <w:lang w:val="en-US"/>
        </w:rPr>
        <w:fldChar w:fldCharType="separate"/>
      </w:r>
      <w:r w:rsidR="00EA6E66" w:rsidRPr="00CF5FF8">
        <w:rPr>
          <w:rFonts w:ascii="Times New Roman" w:eastAsia="CharisSIL" w:hAnsi="Times New Roman" w:cs="Times New Roman"/>
          <w:noProof/>
          <w:color w:val="000000" w:themeColor="text1"/>
          <w:sz w:val="24"/>
          <w:szCs w:val="24"/>
          <w:lang w:val="en-US"/>
        </w:rPr>
        <w:t xml:space="preserve">Zhang et al. </w:t>
      </w:r>
      <w:r w:rsidR="00C91D46" w:rsidRPr="00CF5FF8">
        <w:rPr>
          <w:rFonts w:ascii="Times New Roman" w:eastAsia="CharisSIL" w:hAnsi="Times New Roman" w:cs="Times New Roman"/>
          <w:noProof/>
          <w:color w:val="000000" w:themeColor="text1"/>
          <w:sz w:val="24"/>
          <w:szCs w:val="24"/>
          <w:lang w:val="en-US"/>
        </w:rPr>
        <w:t>(</w:t>
      </w:r>
      <w:r w:rsidR="00EA6E66" w:rsidRPr="00CF5FF8">
        <w:rPr>
          <w:rFonts w:ascii="Times New Roman" w:eastAsia="CharisSIL" w:hAnsi="Times New Roman" w:cs="Times New Roman"/>
          <w:noProof/>
          <w:color w:val="000000" w:themeColor="text1"/>
          <w:sz w:val="24"/>
          <w:szCs w:val="24"/>
          <w:lang w:val="en-US"/>
        </w:rPr>
        <w:t>2022</w:t>
      </w:r>
      <w:r w:rsidR="00D866C4" w:rsidRPr="00CF5FF8">
        <w:rPr>
          <w:rFonts w:ascii="Times New Roman" w:eastAsia="CharisSIL" w:hAnsi="Times New Roman" w:cs="Times New Roman"/>
          <w:color w:val="000000" w:themeColor="text1"/>
          <w:sz w:val="24"/>
          <w:szCs w:val="24"/>
          <w:lang w:val="en-US"/>
        </w:rPr>
        <w:fldChar w:fldCharType="end"/>
      </w:r>
      <w:r w:rsidR="00C91D46" w:rsidRPr="00CF5FF8">
        <w:rPr>
          <w:rFonts w:ascii="Times New Roman" w:eastAsia="CharisSIL" w:hAnsi="Times New Roman" w:cs="Times New Roman"/>
          <w:color w:val="000000" w:themeColor="text1"/>
          <w:sz w:val="24"/>
          <w:szCs w:val="24"/>
          <w:lang w:val="en-US"/>
        </w:rPr>
        <w:t>)</w:t>
      </w:r>
      <w:r w:rsidR="00C33291" w:rsidRPr="00CF5FF8">
        <w:rPr>
          <w:rFonts w:ascii="Times New Roman" w:eastAsia="CharisSIL" w:hAnsi="Times New Roman" w:cs="Times New Roman"/>
          <w:color w:val="000000" w:themeColor="text1"/>
          <w:sz w:val="24"/>
          <w:szCs w:val="24"/>
          <w:lang w:val="en-US"/>
        </w:rPr>
        <w:t xml:space="preserve"> with slight modifications.</w:t>
      </w:r>
      <w:r w:rsidR="00D866C4" w:rsidRPr="00CF5FF8">
        <w:rPr>
          <w:rFonts w:ascii="Times New Roman" w:eastAsia="CharisSIL" w:hAnsi="Times New Roman" w:cs="Times New Roman"/>
          <w:color w:val="000000" w:themeColor="text1"/>
          <w:sz w:val="24"/>
          <w:szCs w:val="24"/>
          <w:lang w:val="en-US"/>
        </w:rPr>
        <w:t xml:space="preserve"> </w:t>
      </w:r>
      <w:r w:rsidR="00C91D46" w:rsidRPr="00CF5FF8">
        <w:rPr>
          <w:rFonts w:ascii="Times New Roman" w:eastAsia="CharisSIL" w:hAnsi="Times New Roman" w:cs="Times New Roman"/>
          <w:color w:val="000000" w:themeColor="text1"/>
          <w:sz w:val="24"/>
          <w:szCs w:val="24"/>
          <w:lang w:val="en-US"/>
        </w:rPr>
        <w:t>In particular, t</w:t>
      </w:r>
      <w:r w:rsidR="00D866C4" w:rsidRPr="00CF5FF8">
        <w:rPr>
          <w:rFonts w:ascii="Times New Roman" w:eastAsia="CharisSIL" w:hAnsi="Times New Roman" w:cs="Times New Roman"/>
          <w:color w:val="000000" w:themeColor="text1"/>
          <w:sz w:val="24"/>
          <w:szCs w:val="24"/>
          <w:lang w:val="en-US"/>
        </w:rPr>
        <w:t>hree specimens</w:t>
      </w:r>
      <w:r w:rsidR="00CE2CA1" w:rsidRPr="00CF5FF8">
        <w:rPr>
          <w:rFonts w:ascii="Times New Roman" w:eastAsia="CharisSIL" w:hAnsi="Times New Roman" w:cs="Times New Roman"/>
          <w:color w:val="000000" w:themeColor="text1"/>
          <w:sz w:val="24"/>
          <w:szCs w:val="24"/>
          <w:lang w:val="en-US"/>
        </w:rPr>
        <w:t xml:space="preserve"> of each film</w:t>
      </w:r>
      <w:r w:rsidR="00D866C4" w:rsidRPr="00CF5FF8">
        <w:rPr>
          <w:rFonts w:ascii="Times New Roman" w:eastAsia="CharisSIL" w:hAnsi="Times New Roman" w:cs="Times New Roman"/>
          <w:color w:val="000000" w:themeColor="text1"/>
          <w:sz w:val="24"/>
          <w:szCs w:val="24"/>
          <w:lang w:val="en-US"/>
        </w:rPr>
        <w:t xml:space="preserve"> </w:t>
      </w:r>
      <w:r w:rsidRPr="00CF5FF8">
        <w:rPr>
          <w:rFonts w:ascii="Times New Roman" w:eastAsia="CharisSIL" w:hAnsi="Times New Roman" w:cs="Times New Roman"/>
          <w:color w:val="000000" w:themeColor="text1"/>
          <w:sz w:val="24"/>
          <w:szCs w:val="24"/>
          <w:lang w:val="en-US"/>
        </w:rPr>
        <w:t>(2 cm x 2 cm) w</w:t>
      </w:r>
      <w:r w:rsidR="0098195A" w:rsidRPr="00CF5FF8">
        <w:rPr>
          <w:rFonts w:ascii="Times New Roman" w:eastAsia="CharisSIL" w:hAnsi="Times New Roman" w:cs="Times New Roman"/>
          <w:color w:val="000000" w:themeColor="text1"/>
          <w:sz w:val="24"/>
          <w:szCs w:val="24"/>
          <w:lang w:val="en-US"/>
        </w:rPr>
        <w:t xml:space="preserve">ere </w:t>
      </w:r>
      <w:r w:rsidR="00C91D46" w:rsidRPr="00CF5FF8">
        <w:rPr>
          <w:rFonts w:ascii="Times New Roman" w:eastAsia="CharisSIL" w:hAnsi="Times New Roman" w:cs="Times New Roman"/>
          <w:color w:val="000000" w:themeColor="text1"/>
          <w:sz w:val="24"/>
          <w:szCs w:val="24"/>
          <w:lang w:val="en-US"/>
        </w:rPr>
        <w:t xml:space="preserve">initially </w:t>
      </w:r>
      <w:r w:rsidRPr="00CF5FF8">
        <w:rPr>
          <w:rFonts w:ascii="Times New Roman" w:eastAsia="CharisSIL" w:hAnsi="Times New Roman" w:cs="Times New Roman"/>
          <w:color w:val="000000" w:themeColor="text1"/>
          <w:sz w:val="24"/>
          <w:szCs w:val="24"/>
          <w:lang w:val="en-US"/>
        </w:rPr>
        <w:t>weighted (W</w:t>
      </w:r>
      <w:r w:rsidRPr="00CF5FF8">
        <w:rPr>
          <w:rFonts w:ascii="Times New Roman" w:eastAsia="CharisSIL" w:hAnsi="Times New Roman" w:cs="Times New Roman"/>
          <w:color w:val="000000" w:themeColor="text1"/>
          <w:sz w:val="24"/>
          <w:szCs w:val="24"/>
          <w:vertAlign w:val="subscript"/>
          <w:lang w:val="en-US"/>
        </w:rPr>
        <w:t>1</w:t>
      </w:r>
      <w:r w:rsidRPr="00CF5FF8">
        <w:rPr>
          <w:rFonts w:ascii="Times New Roman" w:eastAsia="CharisSIL" w:hAnsi="Times New Roman" w:cs="Times New Roman"/>
          <w:color w:val="000000" w:themeColor="text1"/>
          <w:sz w:val="24"/>
          <w:szCs w:val="24"/>
          <w:lang w:val="en-US"/>
        </w:rPr>
        <w:t xml:space="preserve">) and </w:t>
      </w:r>
      <w:r w:rsidR="00C91D46" w:rsidRPr="00CF5FF8">
        <w:rPr>
          <w:rFonts w:ascii="Times New Roman" w:eastAsia="CharisSIL" w:hAnsi="Times New Roman" w:cs="Times New Roman"/>
          <w:color w:val="000000" w:themeColor="text1"/>
          <w:sz w:val="24"/>
          <w:szCs w:val="24"/>
          <w:lang w:val="en-US"/>
        </w:rPr>
        <w:t xml:space="preserve">then they </w:t>
      </w:r>
      <w:r w:rsidR="00D866C4" w:rsidRPr="00CF5FF8">
        <w:rPr>
          <w:rFonts w:ascii="Times New Roman" w:eastAsia="CharisSIL" w:hAnsi="Times New Roman" w:cs="Times New Roman"/>
          <w:color w:val="000000" w:themeColor="text1"/>
          <w:sz w:val="24"/>
          <w:szCs w:val="24"/>
          <w:lang w:val="en-US"/>
        </w:rPr>
        <w:t xml:space="preserve">were dried </w:t>
      </w:r>
      <w:r w:rsidR="001F7FA2" w:rsidRPr="00CF5FF8">
        <w:rPr>
          <w:rFonts w:ascii="Times New Roman" w:eastAsia="CharisSIL" w:hAnsi="Times New Roman" w:cs="Times New Roman"/>
          <w:color w:val="000000" w:themeColor="text1"/>
          <w:sz w:val="24"/>
          <w:szCs w:val="24"/>
          <w:lang w:val="en-US"/>
        </w:rPr>
        <w:t>until constant</w:t>
      </w:r>
      <w:r w:rsidR="00D866C4" w:rsidRPr="00CF5FF8">
        <w:rPr>
          <w:rFonts w:ascii="Times New Roman" w:eastAsia="CharisSIL" w:hAnsi="Times New Roman" w:cs="Times New Roman"/>
          <w:color w:val="000000" w:themeColor="text1"/>
          <w:sz w:val="24"/>
          <w:szCs w:val="24"/>
          <w:lang w:val="en-US"/>
        </w:rPr>
        <w:t xml:space="preserve"> weight</w:t>
      </w:r>
      <w:r w:rsidRPr="00CF5FF8">
        <w:rPr>
          <w:rFonts w:ascii="Times New Roman" w:eastAsia="CharisSIL" w:hAnsi="Times New Roman" w:cs="Times New Roman"/>
          <w:color w:val="000000" w:themeColor="text1"/>
          <w:sz w:val="24"/>
          <w:szCs w:val="24"/>
          <w:lang w:val="en-US"/>
        </w:rPr>
        <w:t xml:space="preserve"> (W</w:t>
      </w:r>
      <w:r w:rsidRPr="00CF5FF8">
        <w:rPr>
          <w:rFonts w:ascii="Times New Roman" w:eastAsia="CharisSIL" w:hAnsi="Times New Roman" w:cs="Times New Roman"/>
          <w:color w:val="000000" w:themeColor="text1"/>
          <w:sz w:val="24"/>
          <w:szCs w:val="24"/>
          <w:vertAlign w:val="subscript"/>
          <w:lang w:val="en-US"/>
        </w:rPr>
        <w:t>2</w:t>
      </w:r>
      <w:r w:rsidRPr="00CF5FF8">
        <w:rPr>
          <w:rFonts w:ascii="Times New Roman" w:eastAsia="CharisSIL" w:hAnsi="Times New Roman" w:cs="Times New Roman"/>
          <w:color w:val="000000" w:themeColor="text1"/>
          <w:sz w:val="24"/>
          <w:szCs w:val="24"/>
          <w:lang w:val="en-US"/>
        </w:rPr>
        <w:t>)</w:t>
      </w:r>
      <w:r w:rsidR="00D866C4" w:rsidRPr="00CF5FF8">
        <w:rPr>
          <w:rFonts w:ascii="Times New Roman" w:eastAsia="CharisSIL" w:hAnsi="Times New Roman" w:cs="Times New Roman"/>
          <w:color w:val="000000" w:themeColor="text1"/>
          <w:sz w:val="24"/>
          <w:szCs w:val="24"/>
          <w:lang w:val="en-US"/>
        </w:rPr>
        <w:t xml:space="preserve"> in an oven at 105 °C</w:t>
      </w:r>
      <w:r w:rsidR="002A5203" w:rsidRPr="00CF5FF8">
        <w:rPr>
          <w:rFonts w:ascii="Times New Roman" w:eastAsia="CharisSIL" w:hAnsi="Times New Roman" w:cs="Times New Roman"/>
          <w:color w:val="000000" w:themeColor="text1"/>
          <w:sz w:val="24"/>
          <w:szCs w:val="24"/>
          <w:lang w:val="en-US"/>
        </w:rPr>
        <w:t xml:space="preserve"> for 24</w:t>
      </w:r>
      <w:r w:rsidR="00C91D46" w:rsidRPr="00CF5FF8">
        <w:rPr>
          <w:rFonts w:ascii="Times New Roman" w:eastAsia="CharisSIL" w:hAnsi="Times New Roman" w:cs="Times New Roman"/>
          <w:color w:val="000000" w:themeColor="text1"/>
          <w:sz w:val="24"/>
          <w:szCs w:val="24"/>
          <w:lang w:val="en-US"/>
        </w:rPr>
        <w:t xml:space="preserve"> </w:t>
      </w:r>
      <w:r w:rsidR="002A5203" w:rsidRPr="00CF5FF8">
        <w:rPr>
          <w:rFonts w:ascii="Times New Roman" w:eastAsia="CharisSIL" w:hAnsi="Times New Roman" w:cs="Times New Roman"/>
          <w:color w:val="000000" w:themeColor="text1"/>
          <w:sz w:val="24"/>
          <w:szCs w:val="24"/>
          <w:lang w:val="en-US"/>
        </w:rPr>
        <w:t>h</w:t>
      </w:r>
      <w:r w:rsidRPr="00CF5FF8">
        <w:rPr>
          <w:rFonts w:ascii="Times New Roman" w:eastAsia="CharisSIL" w:hAnsi="Times New Roman" w:cs="Times New Roman"/>
          <w:color w:val="000000" w:themeColor="text1"/>
          <w:sz w:val="24"/>
          <w:szCs w:val="24"/>
          <w:lang w:val="en-US"/>
        </w:rPr>
        <w:t xml:space="preserve">. </w:t>
      </w:r>
      <w:r w:rsidR="00D866C4" w:rsidRPr="00CF5FF8">
        <w:rPr>
          <w:rFonts w:ascii="Times New Roman" w:hAnsi="Times New Roman" w:cs="Times New Roman"/>
          <w:color w:val="000000" w:themeColor="text1"/>
          <w:sz w:val="24"/>
          <w:szCs w:val="24"/>
          <w:lang w:val="en-US"/>
        </w:rPr>
        <w:t>The dried films were immersed in 50</w:t>
      </w:r>
      <w:r w:rsidR="00C91D46" w:rsidRPr="00CF5FF8">
        <w:rPr>
          <w:rFonts w:ascii="Times New Roman" w:hAnsi="Times New Roman" w:cs="Times New Roman"/>
          <w:color w:val="000000" w:themeColor="text1"/>
          <w:sz w:val="24"/>
          <w:szCs w:val="24"/>
          <w:lang w:val="en-US"/>
        </w:rPr>
        <w:t xml:space="preserve"> </w:t>
      </w:r>
      <w:r w:rsidR="00D866C4" w:rsidRPr="00CF5FF8">
        <w:rPr>
          <w:rFonts w:ascii="Times New Roman" w:hAnsi="Times New Roman" w:cs="Times New Roman"/>
          <w:color w:val="000000" w:themeColor="text1"/>
          <w:sz w:val="24"/>
          <w:szCs w:val="24"/>
          <w:lang w:val="en-US"/>
        </w:rPr>
        <w:t xml:space="preserve">mL of </w:t>
      </w:r>
      <w:r w:rsidR="00C91D46" w:rsidRPr="00CF5FF8">
        <w:rPr>
          <w:rFonts w:ascii="Times New Roman" w:hAnsi="Times New Roman" w:cs="Times New Roman"/>
          <w:color w:val="000000" w:themeColor="text1"/>
          <w:sz w:val="24"/>
          <w:szCs w:val="24"/>
          <w:lang w:val="en-US"/>
        </w:rPr>
        <w:t xml:space="preserve">ultrahigh purity </w:t>
      </w:r>
      <w:r w:rsidR="00D866C4" w:rsidRPr="00CF5FF8">
        <w:rPr>
          <w:rFonts w:ascii="Times New Roman" w:hAnsi="Times New Roman" w:cs="Times New Roman"/>
          <w:color w:val="000000" w:themeColor="text1"/>
          <w:sz w:val="24"/>
          <w:szCs w:val="24"/>
          <w:lang w:val="en-US"/>
        </w:rPr>
        <w:t xml:space="preserve">water. The excess water above the film was carefully scraped away using filter paper. </w:t>
      </w:r>
      <w:r w:rsidRPr="00CF5FF8">
        <w:rPr>
          <w:rFonts w:ascii="Times New Roman" w:hAnsi="Times New Roman" w:cs="Times New Roman"/>
          <w:color w:val="000000" w:themeColor="text1"/>
          <w:sz w:val="24"/>
          <w:szCs w:val="24"/>
          <w:lang w:val="en-US"/>
        </w:rPr>
        <w:t xml:space="preserve">The undissolved films was dried </w:t>
      </w:r>
      <w:r w:rsidR="00D866C4" w:rsidRPr="00CF5FF8">
        <w:rPr>
          <w:rFonts w:ascii="Times New Roman" w:hAnsi="Times New Roman" w:cs="Times New Roman"/>
          <w:color w:val="000000" w:themeColor="text1"/>
          <w:sz w:val="24"/>
          <w:szCs w:val="24"/>
          <w:lang w:val="en-US"/>
        </w:rPr>
        <w:t>at 105 ◦C for 24 h</w:t>
      </w:r>
      <w:r w:rsidR="00C91D46" w:rsidRPr="00CF5FF8">
        <w:rPr>
          <w:rFonts w:ascii="Times New Roman" w:hAnsi="Times New Roman" w:cs="Times New Roman"/>
          <w:color w:val="000000" w:themeColor="text1"/>
          <w:sz w:val="24"/>
          <w:szCs w:val="24"/>
          <w:lang w:val="en-US"/>
        </w:rPr>
        <w:t xml:space="preserve"> and </w:t>
      </w:r>
      <w:r w:rsidR="00D866C4" w:rsidRPr="00CF5FF8">
        <w:rPr>
          <w:rFonts w:ascii="Times New Roman" w:hAnsi="Times New Roman" w:cs="Times New Roman"/>
          <w:color w:val="000000" w:themeColor="text1"/>
          <w:sz w:val="24"/>
          <w:szCs w:val="24"/>
          <w:lang w:val="en-US"/>
        </w:rPr>
        <w:t xml:space="preserve">they were reweighed </w:t>
      </w:r>
      <w:r w:rsidR="00C91D46" w:rsidRPr="00CF5FF8">
        <w:rPr>
          <w:rFonts w:ascii="Times New Roman" w:hAnsi="Times New Roman" w:cs="Times New Roman"/>
          <w:color w:val="000000" w:themeColor="text1"/>
          <w:sz w:val="24"/>
          <w:szCs w:val="24"/>
          <w:lang w:val="en-US"/>
        </w:rPr>
        <w:t>(</w:t>
      </w:r>
      <w:r w:rsidR="00D866C4" w:rsidRPr="00CF5FF8">
        <w:rPr>
          <w:rFonts w:ascii="Times New Roman" w:hAnsi="Times New Roman" w:cs="Times New Roman"/>
          <w:color w:val="000000" w:themeColor="text1"/>
          <w:sz w:val="24"/>
          <w:szCs w:val="24"/>
          <w:lang w:val="en-US"/>
        </w:rPr>
        <w:t>W</w:t>
      </w:r>
      <w:r w:rsidRPr="00CF5FF8">
        <w:rPr>
          <w:rFonts w:ascii="Times New Roman" w:hAnsi="Times New Roman" w:cs="Times New Roman"/>
          <w:color w:val="000000" w:themeColor="text1"/>
          <w:sz w:val="24"/>
          <w:szCs w:val="24"/>
          <w:vertAlign w:val="subscript"/>
          <w:lang w:val="en-US"/>
        </w:rPr>
        <w:t>3</w:t>
      </w:r>
      <w:r w:rsidR="00C91D46" w:rsidRPr="00CF5FF8">
        <w:rPr>
          <w:rFonts w:ascii="Times New Roman" w:hAnsi="Times New Roman" w:cs="Times New Roman"/>
          <w:color w:val="000000" w:themeColor="text1"/>
          <w:sz w:val="24"/>
          <w:szCs w:val="24"/>
          <w:lang w:val="en-US"/>
        </w:rPr>
        <w:t>)</w:t>
      </w:r>
      <w:r w:rsidR="00D866C4" w:rsidRPr="00CF5FF8">
        <w:rPr>
          <w:rFonts w:ascii="Times New Roman" w:hAnsi="Times New Roman" w:cs="Times New Roman"/>
          <w:color w:val="000000" w:themeColor="text1"/>
          <w:sz w:val="24"/>
          <w:szCs w:val="24"/>
          <w:lang w:val="en-US"/>
        </w:rPr>
        <w:t>.</w:t>
      </w:r>
      <w:r w:rsidR="00142A28" w:rsidRPr="00CF5FF8">
        <w:rPr>
          <w:rFonts w:ascii="Times New Roman" w:hAnsi="Times New Roman" w:cs="Times New Roman"/>
          <w:color w:val="000000" w:themeColor="text1"/>
          <w:sz w:val="24"/>
          <w:szCs w:val="24"/>
          <w:lang w:val="en-US"/>
        </w:rPr>
        <w:t xml:space="preserve"> Finally, the moisture content (MC) and Water Solubility (WS) were calculated according to </w:t>
      </w:r>
      <w:r w:rsidR="006A6D22" w:rsidRPr="00CF5FF8">
        <w:rPr>
          <w:rFonts w:ascii="Times New Roman" w:hAnsi="Times New Roman" w:cs="Times New Roman"/>
          <w:color w:val="000000" w:themeColor="text1"/>
          <w:sz w:val="24"/>
          <w:szCs w:val="24"/>
          <w:lang w:val="en-US"/>
        </w:rPr>
        <w:t xml:space="preserve">the </w:t>
      </w:r>
      <w:r w:rsidR="00AF5141" w:rsidRPr="00CF5FF8">
        <w:rPr>
          <w:rFonts w:ascii="Times New Roman" w:hAnsi="Times New Roman" w:cs="Times New Roman"/>
          <w:color w:val="000000" w:themeColor="text1"/>
          <w:sz w:val="24"/>
          <w:szCs w:val="24"/>
          <w:lang w:val="en-US"/>
        </w:rPr>
        <w:t xml:space="preserve">equations </w:t>
      </w:r>
      <w:r w:rsidR="006A6D22" w:rsidRPr="00CF5FF8">
        <w:rPr>
          <w:rFonts w:ascii="Times New Roman" w:hAnsi="Times New Roman" w:cs="Times New Roman"/>
          <w:color w:val="000000" w:themeColor="text1"/>
          <w:sz w:val="24"/>
          <w:szCs w:val="24"/>
          <w:lang w:val="en-US"/>
        </w:rPr>
        <w:t xml:space="preserve">2 </w:t>
      </w:r>
      <w:r w:rsidR="00C91D46" w:rsidRPr="00CF5FF8">
        <w:rPr>
          <w:rFonts w:ascii="Times New Roman" w:hAnsi="Times New Roman" w:cs="Times New Roman"/>
          <w:color w:val="000000" w:themeColor="text1"/>
          <w:sz w:val="24"/>
          <w:szCs w:val="24"/>
          <w:lang w:val="en-US"/>
        </w:rPr>
        <w:t xml:space="preserve">and </w:t>
      </w:r>
      <w:r w:rsidR="006A6D22" w:rsidRPr="00CF5FF8">
        <w:rPr>
          <w:rFonts w:ascii="Times New Roman" w:hAnsi="Times New Roman" w:cs="Times New Roman"/>
          <w:color w:val="000000" w:themeColor="text1"/>
          <w:sz w:val="24"/>
          <w:szCs w:val="24"/>
          <w:lang w:val="en-US"/>
        </w:rPr>
        <w:t>3</w:t>
      </w:r>
      <w:r w:rsidR="00C91D46" w:rsidRPr="00CF5FF8">
        <w:rPr>
          <w:rFonts w:ascii="Times New Roman" w:hAnsi="Times New Roman" w:cs="Times New Roman"/>
          <w:color w:val="000000" w:themeColor="text1"/>
          <w:sz w:val="24"/>
          <w:szCs w:val="24"/>
          <w:lang w:val="en-US"/>
        </w:rPr>
        <w:t>, respectively</w:t>
      </w:r>
      <w:r w:rsidR="00142A28" w:rsidRPr="00CF5FF8">
        <w:rPr>
          <w:rFonts w:ascii="Times New Roman" w:hAnsi="Times New Roman" w:cs="Times New Roman"/>
          <w:color w:val="000000" w:themeColor="text1"/>
          <w:sz w:val="24"/>
          <w:szCs w:val="24"/>
          <w:lang w:val="en-US"/>
        </w:rPr>
        <w:t xml:space="preserve">. </w:t>
      </w:r>
      <w:r w:rsidR="00D866C4" w:rsidRPr="00CF5FF8">
        <w:rPr>
          <w:rFonts w:ascii="Times New Roman" w:hAnsi="Times New Roman" w:cs="Times New Roman"/>
          <w:color w:val="000000" w:themeColor="text1"/>
          <w:sz w:val="24"/>
          <w:szCs w:val="24"/>
          <w:lang w:val="en-US"/>
        </w:rPr>
        <w:t xml:space="preserve">A triplicate of each test was </w:t>
      </w:r>
      <w:r w:rsidR="00142A28" w:rsidRPr="00CF5FF8">
        <w:rPr>
          <w:rFonts w:ascii="Times New Roman" w:hAnsi="Times New Roman" w:cs="Times New Roman"/>
          <w:color w:val="000000" w:themeColor="text1"/>
          <w:sz w:val="24"/>
          <w:szCs w:val="24"/>
          <w:lang w:val="en-US"/>
        </w:rPr>
        <w:t>performed</w:t>
      </w:r>
      <w:r w:rsidR="006A6D22" w:rsidRPr="00CF5FF8">
        <w:rPr>
          <w:rFonts w:ascii="Times New Roman" w:hAnsi="Times New Roman" w:cs="Times New Roman"/>
          <w:color w:val="000000" w:themeColor="text1"/>
          <w:sz w:val="24"/>
          <w:szCs w:val="24"/>
          <w:lang w:val="en-US"/>
        </w:rPr>
        <w:t>.</w:t>
      </w:r>
    </w:p>
    <w:p w14:paraId="37EE47AA" w14:textId="1295C06E" w:rsidR="00142A28" w:rsidRPr="00CF5FF8" w:rsidRDefault="00142A28" w:rsidP="00CE6EE0">
      <w:pPr>
        <w:autoSpaceDE w:val="0"/>
        <w:autoSpaceDN w:val="0"/>
        <w:adjustRightInd w:val="0"/>
        <w:spacing w:after="0" w:line="480" w:lineRule="auto"/>
        <w:jc w:val="center"/>
        <w:rPr>
          <w:rFonts w:ascii="Times New Roman" w:eastAsia="CharisSIL" w:hAnsi="Times New Roman" w:cs="Times New Roman"/>
          <w:color w:val="000000" w:themeColor="text1"/>
          <w:sz w:val="24"/>
          <w:szCs w:val="24"/>
          <w:lang w:val="en-US"/>
        </w:rPr>
      </w:pPr>
      <w:bookmarkStart w:id="3" w:name="_Hlk139804949"/>
      <m:oMath>
        <m:r>
          <w:rPr>
            <w:rFonts w:ascii="Cambria Math" w:eastAsia="CharisSIL" w:hAnsi="Cambria Math" w:cs="Times New Roman"/>
            <w:color w:val="000000" w:themeColor="text1"/>
            <w:sz w:val="24"/>
            <w:szCs w:val="24"/>
            <w:lang w:val="en-US"/>
          </w:rPr>
          <m:t>MC</m:t>
        </m:r>
        <m:d>
          <m:dPr>
            <m:ctrlPr>
              <w:rPr>
                <w:rFonts w:ascii="Cambria Math" w:eastAsia="CharisSIL" w:hAnsi="Cambria Math" w:cs="Times New Roman"/>
                <w:i/>
                <w:color w:val="000000" w:themeColor="text1"/>
                <w:sz w:val="24"/>
                <w:szCs w:val="24"/>
                <w:lang w:val="en-US"/>
              </w:rPr>
            </m:ctrlPr>
          </m:dPr>
          <m:e>
            <m:r>
              <w:rPr>
                <w:rFonts w:ascii="Cambria Math" w:eastAsia="CharisSIL" w:hAnsi="Cambria Math" w:cs="Times New Roman"/>
                <w:color w:val="000000" w:themeColor="text1"/>
                <w:sz w:val="24"/>
                <w:szCs w:val="24"/>
                <w:lang w:val="en-US"/>
              </w:rPr>
              <m:t>%</m:t>
            </m:r>
          </m:e>
        </m:d>
        <m:r>
          <w:rPr>
            <w:rFonts w:ascii="Cambria Math" w:eastAsia="CharisSIL" w:hAnsi="Cambria Math" w:cs="Times New Roman"/>
            <w:color w:val="000000" w:themeColor="text1"/>
            <w:sz w:val="24"/>
            <w:szCs w:val="24"/>
            <w:lang w:val="en-US"/>
          </w:rPr>
          <m:t>=</m:t>
        </m:r>
        <m:f>
          <m:fPr>
            <m:type m:val="skw"/>
            <m:ctrlPr>
              <w:rPr>
                <w:rFonts w:ascii="Cambria Math" w:eastAsia="CharisSIL" w:hAnsi="Cambria Math" w:cs="Times New Roman"/>
                <w:i/>
                <w:color w:val="000000" w:themeColor="text1"/>
                <w:sz w:val="24"/>
                <w:szCs w:val="24"/>
                <w:lang w:val="en-US"/>
              </w:rPr>
            </m:ctrlPr>
          </m:fPr>
          <m:num>
            <m:d>
              <m:dPr>
                <m:ctrlPr>
                  <w:rPr>
                    <w:rFonts w:ascii="Cambria Math" w:eastAsia="CharisSIL" w:hAnsi="Cambria Math" w:cs="Times New Roman"/>
                    <w:i/>
                    <w:color w:val="000000" w:themeColor="text1"/>
                    <w:sz w:val="24"/>
                    <w:szCs w:val="24"/>
                    <w:lang w:val="en-US"/>
                  </w:rPr>
                </m:ctrlPr>
              </m:dPr>
              <m:e>
                <m:sSub>
                  <m:sSubPr>
                    <m:ctrlPr>
                      <w:rPr>
                        <w:rFonts w:ascii="Cambria Math" w:eastAsia="CharisSIL" w:hAnsi="Cambria Math" w:cs="Times New Roman"/>
                        <w:i/>
                        <w:color w:val="000000" w:themeColor="text1"/>
                        <w:sz w:val="24"/>
                        <w:szCs w:val="24"/>
                        <w:lang w:val="en-US"/>
                      </w:rPr>
                    </m:ctrlPr>
                  </m:sSubPr>
                  <m:e>
                    <m:r>
                      <w:rPr>
                        <w:rFonts w:ascii="Cambria Math" w:eastAsia="CharisSIL" w:hAnsi="Cambria Math" w:cs="Times New Roman"/>
                        <w:color w:val="000000" w:themeColor="text1"/>
                        <w:sz w:val="24"/>
                        <w:szCs w:val="24"/>
                        <w:lang w:val="en-US"/>
                      </w:rPr>
                      <m:t>W</m:t>
                    </m:r>
                  </m:e>
                  <m:sub>
                    <m:r>
                      <w:rPr>
                        <w:rFonts w:ascii="Cambria Math" w:eastAsia="CharisSIL" w:hAnsi="Cambria Math" w:cs="Times New Roman"/>
                        <w:color w:val="000000" w:themeColor="text1"/>
                        <w:sz w:val="24"/>
                        <w:szCs w:val="24"/>
                        <w:lang w:val="en-US"/>
                      </w:rPr>
                      <m:t>1</m:t>
                    </m:r>
                  </m:sub>
                </m:sSub>
                <m:r>
                  <w:rPr>
                    <w:rFonts w:ascii="Cambria Math" w:eastAsia="CharisSIL" w:hAnsi="Cambria Math" w:cs="Times New Roman"/>
                    <w:color w:val="000000" w:themeColor="text1"/>
                    <w:sz w:val="24"/>
                    <w:szCs w:val="24"/>
                    <w:lang w:val="en-US"/>
                  </w:rPr>
                  <m:t>-</m:t>
                </m:r>
                <m:sSub>
                  <m:sSubPr>
                    <m:ctrlPr>
                      <w:rPr>
                        <w:rFonts w:ascii="Cambria Math" w:eastAsia="CharisSIL" w:hAnsi="Cambria Math" w:cs="Times New Roman"/>
                        <w:i/>
                        <w:color w:val="000000" w:themeColor="text1"/>
                        <w:sz w:val="24"/>
                        <w:szCs w:val="24"/>
                        <w:lang w:val="en-US"/>
                      </w:rPr>
                    </m:ctrlPr>
                  </m:sSubPr>
                  <m:e>
                    <m:r>
                      <w:rPr>
                        <w:rFonts w:ascii="Cambria Math" w:eastAsia="CharisSIL" w:hAnsi="Cambria Math" w:cs="Times New Roman"/>
                        <w:color w:val="000000" w:themeColor="text1"/>
                        <w:sz w:val="24"/>
                        <w:szCs w:val="24"/>
                        <w:lang w:val="en-US"/>
                      </w:rPr>
                      <m:t>W</m:t>
                    </m:r>
                  </m:e>
                  <m:sub>
                    <m:r>
                      <w:rPr>
                        <w:rFonts w:ascii="Cambria Math" w:eastAsia="CharisSIL" w:hAnsi="Cambria Math" w:cs="Times New Roman"/>
                        <w:color w:val="000000" w:themeColor="text1"/>
                        <w:sz w:val="24"/>
                        <w:szCs w:val="24"/>
                        <w:lang w:val="en-US"/>
                      </w:rPr>
                      <m:t>2</m:t>
                    </m:r>
                  </m:sub>
                </m:sSub>
              </m:e>
            </m:d>
          </m:num>
          <m:den>
            <m:sSub>
              <m:sSubPr>
                <m:ctrlPr>
                  <w:rPr>
                    <w:rFonts w:ascii="Cambria Math" w:eastAsia="CharisSIL" w:hAnsi="Cambria Math" w:cs="Times New Roman"/>
                    <w:i/>
                    <w:color w:val="000000" w:themeColor="text1"/>
                    <w:sz w:val="24"/>
                    <w:szCs w:val="24"/>
                    <w:lang w:val="en-US"/>
                  </w:rPr>
                </m:ctrlPr>
              </m:sSubPr>
              <m:e>
                <m:r>
                  <w:rPr>
                    <w:rFonts w:ascii="Cambria Math" w:eastAsia="CharisSIL" w:hAnsi="Cambria Math" w:cs="Times New Roman"/>
                    <w:color w:val="000000" w:themeColor="text1"/>
                    <w:sz w:val="24"/>
                    <w:szCs w:val="24"/>
                    <w:lang w:val="en-US"/>
                  </w:rPr>
                  <m:t>W</m:t>
                </m:r>
              </m:e>
              <m:sub>
                <m:r>
                  <w:rPr>
                    <w:rFonts w:ascii="Cambria Math" w:eastAsia="CharisSIL" w:hAnsi="Cambria Math" w:cs="Times New Roman"/>
                    <w:color w:val="000000" w:themeColor="text1"/>
                    <w:sz w:val="24"/>
                    <w:szCs w:val="24"/>
                    <w:lang w:val="en-US"/>
                  </w:rPr>
                  <m:t>1</m:t>
                </m:r>
              </m:sub>
            </m:sSub>
          </m:den>
        </m:f>
        <m:r>
          <w:rPr>
            <w:rFonts w:ascii="Cambria Math" w:eastAsia="CharisSIL" w:hAnsi="Cambria Math" w:cs="Times New Roman"/>
            <w:color w:val="000000" w:themeColor="text1"/>
            <w:sz w:val="24"/>
            <w:szCs w:val="24"/>
            <w:lang w:val="en-US"/>
          </w:rPr>
          <m:t>X 100</m:t>
        </m:r>
      </m:oMath>
      <w:bookmarkEnd w:id="3"/>
      <w:r w:rsidR="00C91D46" w:rsidRPr="00CF5FF8">
        <w:rPr>
          <w:rFonts w:ascii="Times New Roman" w:eastAsia="CharisSIL" w:hAnsi="Times New Roman" w:cs="Times New Roman"/>
          <w:color w:val="000000" w:themeColor="text1"/>
          <w:sz w:val="24"/>
          <w:szCs w:val="24"/>
          <w:lang w:val="en-US"/>
        </w:rPr>
        <w:tab/>
      </w:r>
      <w:r w:rsidR="00C91D46" w:rsidRPr="00CF5FF8">
        <w:rPr>
          <w:rFonts w:ascii="Times New Roman" w:eastAsia="CharisSIL" w:hAnsi="Times New Roman" w:cs="Times New Roman"/>
          <w:color w:val="000000" w:themeColor="text1"/>
          <w:sz w:val="24"/>
          <w:szCs w:val="24"/>
          <w:lang w:val="en-US"/>
        </w:rPr>
        <w:tab/>
        <w:t>(</w:t>
      </w:r>
      <w:r w:rsidR="006A6D22" w:rsidRPr="00CF5FF8">
        <w:rPr>
          <w:rFonts w:ascii="Times New Roman" w:eastAsia="CharisSIL" w:hAnsi="Times New Roman" w:cs="Times New Roman"/>
          <w:color w:val="000000" w:themeColor="text1"/>
          <w:sz w:val="24"/>
          <w:szCs w:val="24"/>
          <w:lang w:val="en-US"/>
        </w:rPr>
        <w:t>2</w:t>
      </w:r>
      <w:r w:rsidR="00C91D46" w:rsidRPr="00CF5FF8">
        <w:rPr>
          <w:rFonts w:ascii="Times New Roman" w:eastAsia="CharisSIL" w:hAnsi="Times New Roman" w:cs="Times New Roman"/>
          <w:color w:val="000000" w:themeColor="text1"/>
          <w:sz w:val="24"/>
          <w:szCs w:val="24"/>
          <w:lang w:val="en-US"/>
        </w:rPr>
        <w:t>)</w:t>
      </w:r>
    </w:p>
    <w:p w14:paraId="01EDF027" w14:textId="1603ECD1" w:rsidR="00142A28" w:rsidRPr="00CF5FF8" w:rsidRDefault="00142A28" w:rsidP="00CE6EE0">
      <w:pPr>
        <w:autoSpaceDE w:val="0"/>
        <w:autoSpaceDN w:val="0"/>
        <w:adjustRightInd w:val="0"/>
        <w:spacing w:after="0" w:line="480" w:lineRule="auto"/>
        <w:jc w:val="center"/>
        <w:rPr>
          <w:rFonts w:ascii="Times New Roman" w:eastAsia="CharisSIL" w:hAnsi="Times New Roman" w:cs="Times New Roman"/>
          <w:color w:val="000000" w:themeColor="text1"/>
          <w:sz w:val="24"/>
          <w:szCs w:val="24"/>
          <w:lang w:val="en-US"/>
        </w:rPr>
      </w:pPr>
      <m:oMath>
        <m:r>
          <w:rPr>
            <w:rFonts w:ascii="Cambria Math" w:eastAsia="CharisSIL" w:hAnsi="Cambria Math" w:cs="Times New Roman"/>
            <w:color w:val="000000" w:themeColor="text1"/>
            <w:sz w:val="24"/>
            <w:szCs w:val="24"/>
            <w:lang w:val="en-US"/>
          </w:rPr>
          <m:t>WS</m:t>
        </m:r>
        <m:d>
          <m:dPr>
            <m:ctrlPr>
              <w:rPr>
                <w:rFonts w:ascii="Cambria Math" w:eastAsia="CharisSIL" w:hAnsi="Cambria Math" w:cs="Times New Roman"/>
                <w:i/>
                <w:color w:val="000000" w:themeColor="text1"/>
                <w:sz w:val="24"/>
                <w:szCs w:val="24"/>
                <w:lang w:val="en-US"/>
              </w:rPr>
            </m:ctrlPr>
          </m:dPr>
          <m:e>
            <m:r>
              <w:rPr>
                <w:rFonts w:ascii="Cambria Math" w:eastAsia="CharisSIL" w:hAnsi="Cambria Math" w:cs="Times New Roman"/>
                <w:color w:val="000000" w:themeColor="text1"/>
                <w:sz w:val="24"/>
                <w:szCs w:val="24"/>
                <w:lang w:val="en-US"/>
              </w:rPr>
              <m:t>%</m:t>
            </m:r>
          </m:e>
        </m:d>
        <m:r>
          <w:rPr>
            <w:rFonts w:ascii="Cambria Math" w:eastAsia="CharisSIL" w:hAnsi="Cambria Math" w:cs="Times New Roman"/>
            <w:color w:val="000000" w:themeColor="text1"/>
            <w:sz w:val="24"/>
            <w:szCs w:val="24"/>
            <w:lang w:val="en-US"/>
          </w:rPr>
          <m:t>=</m:t>
        </m:r>
        <m:f>
          <m:fPr>
            <m:type m:val="skw"/>
            <m:ctrlPr>
              <w:rPr>
                <w:rFonts w:ascii="Cambria Math" w:eastAsia="CharisSIL" w:hAnsi="Cambria Math" w:cs="Times New Roman"/>
                <w:i/>
                <w:color w:val="000000" w:themeColor="text1"/>
                <w:sz w:val="24"/>
                <w:szCs w:val="24"/>
                <w:lang w:val="en-US"/>
              </w:rPr>
            </m:ctrlPr>
          </m:fPr>
          <m:num>
            <m:d>
              <m:dPr>
                <m:ctrlPr>
                  <w:rPr>
                    <w:rFonts w:ascii="Cambria Math" w:eastAsia="CharisSIL" w:hAnsi="Cambria Math" w:cs="Times New Roman"/>
                    <w:i/>
                    <w:color w:val="000000" w:themeColor="text1"/>
                    <w:sz w:val="24"/>
                    <w:szCs w:val="24"/>
                    <w:lang w:val="en-US"/>
                  </w:rPr>
                </m:ctrlPr>
              </m:dPr>
              <m:e>
                <m:sSub>
                  <m:sSubPr>
                    <m:ctrlPr>
                      <w:rPr>
                        <w:rFonts w:ascii="Cambria Math" w:eastAsia="CharisSIL" w:hAnsi="Cambria Math" w:cs="Times New Roman"/>
                        <w:i/>
                        <w:color w:val="000000" w:themeColor="text1"/>
                        <w:sz w:val="24"/>
                        <w:szCs w:val="24"/>
                        <w:lang w:val="en-US"/>
                      </w:rPr>
                    </m:ctrlPr>
                  </m:sSubPr>
                  <m:e>
                    <m:r>
                      <w:rPr>
                        <w:rFonts w:ascii="Cambria Math" w:eastAsia="CharisSIL" w:hAnsi="Cambria Math" w:cs="Times New Roman"/>
                        <w:color w:val="000000" w:themeColor="text1"/>
                        <w:sz w:val="24"/>
                        <w:szCs w:val="24"/>
                        <w:lang w:val="en-US"/>
                      </w:rPr>
                      <m:t>W</m:t>
                    </m:r>
                  </m:e>
                  <m:sub>
                    <m:r>
                      <w:rPr>
                        <w:rFonts w:ascii="Cambria Math" w:eastAsia="CharisSIL" w:hAnsi="Cambria Math" w:cs="Times New Roman"/>
                        <w:color w:val="000000" w:themeColor="text1"/>
                        <w:sz w:val="24"/>
                        <w:szCs w:val="24"/>
                        <w:lang w:val="en-US"/>
                      </w:rPr>
                      <m:t>2</m:t>
                    </m:r>
                  </m:sub>
                </m:sSub>
                <m:r>
                  <w:rPr>
                    <w:rFonts w:ascii="Cambria Math" w:eastAsia="CharisSIL" w:hAnsi="Cambria Math" w:cs="Times New Roman"/>
                    <w:color w:val="000000" w:themeColor="text1"/>
                    <w:sz w:val="24"/>
                    <w:szCs w:val="24"/>
                    <w:lang w:val="en-US"/>
                  </w:rPr>
                  <m:t>-</m:t>
                </m:r>
                <m:sSub>
                  <m:sSubPr>
                    <m:ctrlPr>
                      <w:rPr>
                        <w:rFonts w:ascii="Cambria Math" w:eastAsia="CharisSIL" w:hAnsi="Cambria Math" w:cs="Times New Roman"/>
                        <w:i/>
                        <w:color w:val="000000" w:themeColor="text1"/>
                        <w:sz w:val="24"/>
                        <w:szCs w:val="24"/>
                        <w:lang w:val="en-US"/>
                      </w:rPr>
                    </m:ctrlPr>
                  </m:sSubPr>
                  <m:e>
                    <m:r>
                      <w:rPr>
                        <w:rFonts w:ascii="Cambria Math" w:eastAsia="CharisSIL" w:hAnsi="Cambria Math" w:cs="Times New Roman"/>
                        <w:color w:val="000000" w:themeColor="text1"/>
                        <w:sz w:val="24"/>
                        <w:szCs w:val="24"/>
                        <w:lang w:val="en-US"/>
                      </w:rPr>
                      <m:t>W</m:t>
                    </m:r>
                  </m:e>
                  <m:sub>
                    <m:r>
                      <w:rPr>
                        <w:rFonts w:ascii="Cambria Math" w:eastAsia="CharisSIL" w:hAnsi="Cambria Math" w:cs="Times New Roman"/>
                        <w:color w:val="000000" w:themeColor="text1"/>
                        <w:sz w:val="24"/>
                        <w:szCs w:val="24"/>
                        <w:lang w:val="en-US"/>
                      </w:rPr>
                      <m:t>3</m:t>
                    </m:r>
                  </m:sub>
                </m:sSub>
              </m:e>
            </m:d>
          </m:num>
          <m:den>
            <m:sSub>
              <m:sSubPr>
                <m:ctrlPr>
                  <w:rPr>
                    <w:rFonts w:ascii="Cambria Math" w:eastAsia="CharisSIL" w:hAnsi="Cambria Math" w:cs="Times New Roman"/>
                    <w:i/>
                    <w:color w:val="000000" w:themeColor="text1"/>
                    <w:sz w:val="24"/>
                    <w:szCs w:val="24"/>
                    <w:lang w:val="en-US"/>
                  </w:rPr>
                </m:ctrlPr>
              </m:sSubPr>
              <m:e>
                <m:r>
                  <w:rPr>
                    <w:rFonts w:ascii="Cambria Math" w:eastAsia="CharisSIL" w:hAnsi="Cambria Math" w:cs="Times New Roman"/>
                    <w:color w:val="000000" w:themeColor="text1"/>
                    <w:sz w:val="24"/>
                    <w:szCs w:val="24"/>
                    <w:lang w:val="en-US"/>
                  </w:rPr>
                  <m:t>W</m:t>
                </m:r>
              </m:e>
              <m:sub>
                <m:r>
                  <w:rPr>
                    <w:rFonts w:ascii="Cambria Math" w:eastAsia="CharisSIL" w:hAnsi="Cambria Math" w:cs="Times New Roman"/>
                    <w:color w:val="000000" w:themeColor="text1"/>
                    <w:sz w:val="24"/>
                    <w:szCs w:val="24"/>
                    <w:lang w:val="en-US"/>
                  </w:rPr>
                  <m:t>2</m:t>
                </m:r>
              </m:sub>
            </m:sSub>
          </m:den>
        </m:f>
        <m:r>
          <w:rPr>
            <w:rFonts w:ascii="Cambria Math" w:eastAsia="CharisSIL" w:hAnsi="Cambria Math" w:cs="Times New Roman"/>
            <w:color w:val="000000" w:themeColor="text1"/>
            <w:sz w:val="24"/>
            <w:szCs w:val="24"/>
            <w:lang w:val="en-US"/>
          </w:rPr>
          <m:t>X 100</m:t>
        </m:r>
      </m:oMath>
      <w:r w:rsidR="00C91D46" w:rsidRPr="00CF5FF8">
        <w:rPr>
          <w:rFonts w:ascii="Times New Roman" w:eastAsia="CharisSIL" w:hAnsi="Times New Roman" w:cs="Times New Roman"/>
          <w:color w:val="000000" w:themeColor="text1"/>
          <w:sz w:val="24"/>
          <w:szCs w:val="24"/>
          <w:lang w:val="en-US"/>
        </w:rPr>
        <w:tab/>
      </w:r>
      <w:r w:rsidR="00C91D46" w:rsidRPr="00CF5FF8">
        <w:rPr>
          <w:rFonts w:ascii="Times New Roman" w:eastAsia="CharisSIL" w:hAnsi="Times New Roman" w:cs="Times New Roman"/>
          <w:color w:val="000000" w:themeColor="text1"/>
          <w:sz w:val="24"/>
          <w:szCs w:val="24"/>
          <w:lang w:val="en-US"/>
        </w:rPr>
        <w:tab/>
        <w:t>(</w:t>
      </w:r>
      <w:r w:rsidR="006A6D22" w:rsidRPr="00CF5FF8">
        <w:rPr>
          <w:rFonts w:ascii="Times New Roman" w:eastAsia="CharisSIL" w:hAnsi="Times New Roman" w:cs="Times New Roman"/>
          <w:color w:val="000000" w:themeColor="text1"/>
          <w:sz w:val="24"/>
          <w:szCs w:val="24"/>
          <w:lang w:val="en-US"/>
        </w:rPr>
        <w:t>3</w:t>
      </w:r>
      <w:r w:rsidR="00C91D46" w:rsidRPr="00CF5FF8">
        <w:rPr>
          <w:rFonts w:ascii="Times New Roman" w:eastAsia="CharisSIL" w:hAnsi="Times New Roman" w:cs="Times New Roman"/>
          <w:color w:val="000000" w:themeColor="text1"/>
          <w:sz w:val="24"/>
          <w:szCs w:val="24"/>
          <w:lang w:val="en-US"/>
        </w:rPr>
        <w:t>)</w:t>
      </w:r>
    </w:p>
    <w:p w14:paraId="7358F342" w14:textId="77777777" w:rsidR="00142A28" w:rsidRPr="00CF5FF8" w:rsidRDefault="00142A28" w:rsidP="00EA2B9F">
      <w:pPr>
        <w:autoSpaceDE w:val="0"/>
        <w:autoSpaceDN w:val="0"/>
        <w:adjustRightInd w:val="0"/>
        <w:spacing w:after="0" w:line="480" w:lineRule="auto"/>
        <w:jc w:val="both"/>
        <w:rPr>
          <w:rFonts w:ascii="Times New Roman" w:eastAsia="CharisSIL" w:hAnsi="Times New Roman" w:cs="Times New Roman"/>
          <w:color w:val="000000" w:themeColor="text1"/>
          <w:sz w:val="24"/>
          <w:szCs w:val="24"/>
          <w:lang w:val="en-US"/>
        </w:rPr>
      </w:pPr>
    </w:p>
    <w:p w14:paraId="5C1C3D66" w14:textId="548C5D9E" w:rsidR="00B52A89" w:rsidRPr="00CF5FF8" w:rsidRDefault="00B52A89" w:rsidP="000469A6">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2.4.</w:t>
      </w:r>
      <w:r w:rsidR="008F7C2D" w:rsidRPr="00CF5FF8">
        <w:rPr>
          <w:rFonts w:ascii="Times New Roman" w:hAnsi="Times New Roman" w:cs="Times New Roman"/>
          <w:i/>
          <w:iCs/>
          <w:color w:val="000000" w:themeColor="text1"/>
          <w:sz w:val="24"/>
          <w:szCs w:val="24"/>
          <w:lang w:val="en-US"/>
        </w:rPr>
        <w:t>2.</w:t>
      </w:r>
      <w:r w:rsidRPr="00CF5FF8">
        <w:rPr>
          <w:rFonts w:ascii="Times New Roman" w:hAnsi="Times New Roman" w:cs="Times New Roman"/>
          <w:i/>
          <w:iCs/>
          <w:color w:val="000000" w:themeColor="text1"/>
          <w:sz w:val="24"/>
          <w:szCs w:val="24"/>
          <w:lang w:val="en-US"/>
        </w:rPr>
        <w:t xml:space="preserve">5. Water vapor </w:t>
      </w:r>
      <w:r w:rsidR="006F6D31" w:rsidRPr="00CF5FF8">
        <w:rPr>
          <w:rFonts w:ascii="Times New Roman" w:hAnsi="Times New Roman" w:cs="Times New Roman"/>
          <w:i/>
          <w:iCs/>
          <w:color w:val="000000" w:themeColor="text1"/>
          <w:sz w:val="24"/>
          <w:szCs w:val="24"/>
          <w:lang w:val="en-US"/>
        </w:rPr>
        <w:t>permeability</w:t>
      </w:r>
      <w:r w:rsidR="006F6D31" w:rsidRPr="00CF5FF8" w:rsidDel="006F6D31">
        <w:rPr>
          <w:rFonts w:ascii="Times New Roman" w:hAnsi="Times New Roman" w:cs="Times New Roman"/>
          <w:i/>
          <w:iCs/>
          <w:color w:val="000000" w:themeColor="text1"/>
          <w:sz w:val="24"/>
          <w:szCs w:val="24"/>
          <w:lang w:val="en-US"/>
        </w:rPr>
        <w:t xml:space="preserve"> </w:t>
      </w:r>
    </w:p>
    <w:p w14:paraId="4902C015" w14:textId="586B4A0B" w:rsidR="00C674FC" w:rsidRPr="00CF5FF8" w:rsidRDefault="00C91D46" w:rsidP="00CE6EE0">
      <w:pPr>
        <w:autoSpaceDE w:val="0"/>
        <w:autoSpaceDN w:val="0"/>
        <w:adjustRightInd w:val="0"/>
        <w:spacing w:after="0" w:line="480" w:lineRule="auto"/>
        <w:ind w:firstLine="720"/>
        <w:jc w:val="both"/>
        <w:rPr>
          <w:rFonts w:ascii="Times New Roman" w:eastAsia="CharisSIL" w:hAnsi="Times New Roman" w:cs="Times New Roman"/>
          <w:color w:val="000000" w:themeColor="text1"/>
          <w:sz w:val="24"/>
          <w:szCs w:val="24"/>
          <w:lang w:val="en-US"/>
        </w:rPr>
      </w:pPr>
      <w:r w:rsidRPr="00CF5FF8">
        <w:rPr>
          <w:rFonts w:ascii="Times New Roman" w:eastAsia="CharisSIL" w:hAnsi="Times New Roman" w:cs="Times New Roman"/>
          <w:color w:val="000000" w:themeColor="text1"/>
          <w:sz w:val="24"/>
          <w:szCs w:val="24"/>
          <w:lang w:val="en-US"/>
        </w:rPr>
        <w:t xml:space="preserve">The water </w:t>
      </w:r>
      <w:r w:rsidR="00B52A89" w:rsidRPr="00CF5FF8">
        <w:rPr>
          <w:rFonts w:ascii="Times New Roman" w:eastAsia="CharisSIL" w:hAnsi="Times New Roman" w:cs="Times New Roman"/>
          <w:color w:val="000000" w:themeColor="text1"/>
          <w:sz w:val="24"/>
          <w:szCs w:val="24"/>
          <w:lang w:val="en-US"/>
        </w:rPr>
        <w:t xml:space="preserve">vapor barrier property of </w:t>
      </w:r>
      <w:r w:rsidRPr="00CF5FF8">
        <w:rPr>
          <w:rFonts w:ascii="Times New Roman" w:eastAsia="CharisSIL" w:hAnsi="Times New Roman" w:cs="Times New Roman"/>
          <w:color w:val="000000" w:themeColor="text1"/>
          <w:sz w:val="24"/>
          <w:szCs w:val="24"/>
          <w:lang w:val="en-US"/>
        </w:rPr>
        <w:t xml:space="preserve">the </w:t>
      </w:r>
      <w:r w:rsidR="00B52A89" w:rsidRPr="00CF5FF8">
        <w:rPr>
          <w:rFonts w:ascii="Times New Roman" w:eastAsia="CharisSIL" w:hAnsi="Times New Roman" w:cs="Times New Roman"/>
          <w:color w:val="000000" w:themeColor="text1"/>
          <w:sz w:val="24"/>
          <w:szCs w:val="24"/>
          <w:lang w:val="en-US"/>
        </w:rPr>
        <w:t>film</w:t>
      </w:r>
      <w:r w:rsidRPr="00CF5FF8">
        <w:rPr>
          <w:rFonts w:ascii="Times New Roman" w:eastAsia="CharisSIL" w:hAnsi="Times New Roman" w:cs="Times New Roman"/>
          <w:color w:val="000000" w:themeColor="text1"/>
          <w:sz w:val="24"/>
          <w:szCs w:val="24"/>
          <w:lang w:val="en-US"/>
        </w:rPr>
        <w:t>s</w:t>
      </w:r>
      <w:r w:rsidR="00B52A89" w:rsidRPr="00CF5FF8">
        <w:rPr>
          <w:rFonts w:ascii="Times New Roman" w:eastAsia="CharisSIL" w:hAnsi="Times New Roman" w:cs="Times New Roman"/>
          <w:color w:val="000000" w:themeColor="text1"/>
          <w:sz w:val="24"/>
          <w:szCs w:val="24"/>
          <w:lang w:val="en-US"/>
        </w:rPr>
        <w:t xml:space="preserve"> was determined gravimetrical</w:t>
      </w:r>
      <w:r w:rsidRPr="00CF5FF8">
        <w:rPr>
          <w:rFonts w:ascii="Times New Roman" w:eastAsia="CharisSIL" w:hAnsi="Times New Roman" w:cs="Times New Roman"/>
          <w:color w:val="000000" w:themeColor="text1"/>
          <w:sz w:val="24"/>
          <w:szCs w:val="24"/>
          <w:lang w:val="en-US"/>
        </w:rPr>
        <w:t>ly</w:t>
      </w:r>
      <w:r w:rsidR="00B52A89" w:rsidRPr="00CF5FF8">
        <w:rPr>
          <w:rFonts w:ascii="Times New Roman" w:eastAsia="CharisSIL" w:hAnsi="Times New Roman" w:cs="Times New Roman"/>
          <w:color w:val="000000" w:themeColor="text1"/>
          <w:sz w:val="24"/>
          <w:szCs w:val="24"/>
          <w:lang w:val="en-US"/>
        </w:rPr>
        <w:t xml:space="preserve"> </w:t>
      </w:r>
      <w:r w:rsidRPr="00CF5FF8">
        <w:rPr>
          <w:rFonts w:ascii="Times New Roman" w:eastAsia="CharisSIL" w:hAnsi="Times New Roman" w:cs="Times New Roman"/>
          <w:color w:val="000000" w:themeColor="text1"/>
          <w:sz w:val="24"/>
          <w:szCs w:val="24"/>
          <w:lang w:val="en-US"/>
        </w:rPr>
        <w:t xml:space="preserve">as described </w:t>
      </w:r>
      <w:r w:rsidR="002F0AF8" w:rsidRPr="00CF5FF8">
        <w:rPr>
          <w:rFonts w:ascii="Times New Roman" w:eastAsia="CharisSIL" w:hAnsi="Times New Roman" w:cs="Times New Roman"/>
          <w:color w:val="000000" w:themeColor="text1"/>
          <w:sz w:val="24"/>
          <w:szCs w:val="24"/>
          <w:lang w:val="en-US"/>
        </w:rPr>
        <w:t>previously</w:t>
      </w:r>
      <w:r w:rsidRPr="00CF5FF8">
        <w:rPr>
          <w:rFonts w:ascii="Times New Roman" w:eastAsia="CharisSIL" w:hAnsi="Times New Roman" w:cs="Times New Roman"/>
          <w:color w:val="000000" w:themeColor="text1"/>
          <w:sz w:val="24"/>
          <w:szCs w:val="24"/>
          <w:lang w:val="en-US"/>
        </w:rPr>
        <w:t xml:space="preserve"> </w:t>
      </w:r>
      <w:r w:rsidR="00DF2892" w:rsidRPr="00CF5FF8">
        <w:rPr>
          <w:rFonts w:ascii="Times New Roman" w:eastAsia="CharisSIL" w:hAnsi="Times New Roman" w:cs="Times New Roman"/>
          <w:color w:val="000000" w:themeColor="text1"/>
          <w:sz w:val="24"/>
          <w:szCs w:val="24"/>
          <w:lang w:val="en-US"/>
        </w:rPr>
        <w:fldChar w:fldCharType="begin" w:fldLock="1"/>
      </w:r>
      <w:r w:rsidR="00C22396" w:rsidRPr="00CF5FF8">
        <w:rPr>
          <w:rFonts w:ascii="Times New Roman" w:eastAsia="CharisSIL" w:hAnsi="Times New Roman" w:cs="Times New Roman"/>
          <w:color w:val="000000" w:themeColor="text1"/>
          <w:sz w:val="24"/>
          <w:szCs w:val="24"/>
          <w:lang w:val="en-US"/>
        </w:rPr>
        <w:instrText>ADDIN CSL_CITATION {"citationItems":[{"id":"ITEM-1","itemData":{"DOI":"10.1016/j.foodhyd.2019.03.009","ISSN":"0268005X","abstract":"Multifunctional food packaging films were developed based on chitosan (CS), nanosized TiO 2 and black plum peel extract (BPPE). Effects of TiO 2 and/or BPPE on the physical and functional properties of CS film were investigated. Results showed BPPE contained nine phenolic compounds with 23.29% of anthocyanins. The physical property of CS film could be significantly altered by incorporating TiO 2 and/or BPPE. Notably, CS[sbnd]TiO 2 , CS-BPPE and CS[sbnd]TiO 2 -BPPE films all possessed higher barrier properties against water vapor and UV–vis light, and better mechanical strength than CS film. Scanning electron microscopy showed CS-BPPE film had a denser and smoother cross-section as compared to CS film. In addition, several white particles were clearly observed in the cross-section of CS-TO 2 and CS[sbnd]TiO 2 -BPPE films. Fourier transform infrared spectroscopy and X-ray diffraction further revealed that CS could interact with TiO 2 and BPPE through non-covalent bonds. Antioxidant assay showed CS-BPPE and CS[sbnd]TiO 2 -BPPE films both possessed strong free radical scavenging activity. Notably, CS[sbnd]TiO 2 -BPPE film exhibited the highest ethylene scavenging ability and antimicrobial activity among all films tested. Due to abundant anthocyanins in BPPE, the colors of CS-BPPE and CS[sbnd]TiO 2 -BPPE films were pH-sensitive. Our results suggest CS[sbnd]TiO 2 -BPPE film can be used as antioxidant, ethylene scavenging, antimicrobial and pH-sensitive food packing material.","author":[{"dropping-particle":"","family":"Zhang","given":"Xin","non-dropping-particle":"","parse-names":false,"suffix":""},{"dropping-particle":"","family":"Liu","given":"Yunpeng","non-dropping-particle":"","parse-names":false,"suffix":""},{"dropping-particle":"","family":"Yong","given":"Huimin","non-dropping-particle":"","parse-names":false,"suffix":""},{"dropping-particle":"","family":"Qin","given":"Yan","non-dropping-particle":"","parse-names":false,"suffix":""},{"dropping-particle":"","family":"Liu","given":"Jing","non-dropping-particle":"","parse-names":false,"suffix":""},{"dropping-particle":"","family":"Liu","given":"Jun","non-dropping-particle":"","parse-names":false,"suffix":""}],"container-title":"Food Hydrocolloids","id":"ITEM-1","issue":"March","issued":{"date-parts":[["2019"]]},"page":"80-92","publisher":"Elsevier Ltd","title":"Development of multifunctional food packaging films based on chitosan, TiO 2 nanoparticles and anthocyanin-rich black plum peel extract","type":"article-journal","volume":"94"},"uris":["http://www.mendeley.com/documents/?uuid=00a101f1-6e50-4c3d-848a-bb8955d45dba","http://www.mendeley.com/documents/?uuid=f9d42589-2878-4a92-879d-9b5a69319eb0"]},{"id":"ITEM-2","itemData":{"DOI":"10.1016/j.foodhyd.2022.107856","ISSN":"0268005X","abstract":"The physicochemical properties of edible films from aqueous-ethanol dispersions of zein and zein-sunflower oil (10 and 25% dry basis) emulsions were investigated. Incorporation of sunflower oil in zein-based films decreased the water vapor permeability, equilibrium moisture contents and monolayer moisture values, estimated by the BET and GAB sorption-isotherm models. Glass transition temperatures of the composite zein films, determined by Differential Scanning Calorimetry (DSC) over a moisture content range, revealed a plasticization effect of sunflower oil on the films. Moreover, large deformation mechanical tests revealed a large decrease in tensile Young's modulus and strength with increasing level of sunflower oil in zein films. Breads coated by the zein-based coatings, using either brushing or spraying, following storage (4-days, 25 °C), exhibited retardation in moisture migration from crumb to crust compared to their uncoated counterparts. Additionally, products with zein coatings containing 25% sunflower oil showed a lower rate and extent of crumb staling compared to uncoated breads as evidenced by Texture Profile Analysis and DSC measurements of starch retrogradation. Starch re-ordering was less pronounced for breads coated by brushing which also had increased β-sheets and aggregate structural elements in the crumb protein matrix as probed by FTIR spectroscopy, suggesting dehydration due to ethanol vapor diffusion. These modifications were also confirmed by sensory evaluation which revealed a better crumb texture after 4 days storage for breads coated by both methods than their uncoated counterparts, with those coated by spraying being most preferable by assessors as they did not exhibit an ethanol- and other off-flavors.","author":[{"dropping-particle":"","family":"Mouzakitis","given":"Christos Konstantinos","non-dropping-particle":"","parse-names":false,"suffix":""},{"dropping-particle":"","family":"Sereti","given":"Vasileia","non-dropping-particle":"","parse-names":false,"suffix":""},{"dropping-particle":"","family":"Matsakidou","given":"Anthia","non-dropping-particle":"","parse-names":false,"suffix":""},{"dropping-particle":"","family":"Kotsiou","given":"Kali","non-dropping-particle":"","parse-names":false,"suffix":""},{"dropping-particle":"","family":"Biliaderis","given":"Costas G.","non-dropping-particle":"","parse-names":false,"suffix":""},{"dropping-particle":"","family":"Lazaridou","given":"Athina","non-dropping-particle":"","parse-names":false,"suffix":""}],"container-title":"Food Hydrocolloids","id":"ITEM-2","issue":"June","issued":{"date-parts":[["2022"]]},"page":"107856","publisher":"Elsevier Ltd","title":"Physicochemical properties of zein-based edible films and coatings for extending wheat bread shelf life","type":"article-journal","volume":"132"},"uris":["http://www.mendeley.com/documents/?uuid=2bc89ceb-bb11-466c-8bfd-eb3ccdfa8586","http://www.mendeley.com/documents/?uuid=d263d3eb-748a-4f43-aa71-66be19a8afa1"]}],"mendeley":{"formattedCitation":"(Mouzakitis et al., 2022; X. Zhang et al., 2019)","manualFormatting":"(Zhang et al., 2019)","plainTextFormattedCitation":"(Mouzakitis et al., 2022; X. Zhang et al., 2019)","previouslyFormattedCitation":"(Mouzakitis et al., 2022; X. Zhang et al., 2019)"},"properties":{"noteIndex":0},"schema":"https://github.com/citation-style-language/schema/raw/master/csl-citation.json"}</w:instrText>
      </w:r>
      <w:r w:rsidR="00DF2892" w:rsidRPr="00CF5FF8">
        <w:rPr>
          <w:rFonts w:ascii="Times New Roman" w:eastAsia="CharisSIL" w:hAnsi="Times New Roman" w:cs="Times New Roman"/>
          <w:color w:val="000000" w:themeColor="text1"/>
          <w:sz w:val="24"/>
          <w:szCs w:val="24"/>
          <w:lang w:val="en-US"/>
        </w:rPr>
        <w:fldChar w:fldCharType="separate"/>
      </w:r>
      <w:r w:rsidR="008864E1" w:rsidRPr="00CF5FF8">
        <w:rPr>
          <w:rFonts w:ascii="Times New Roman" w:eastAsia="CharisSIL" w:hAnsi="Times New Roman" w:cs="Times New Roman"/>
          <w:noProof/>
          <w:color w:val="000000" w:themeColor="text1"/>
          <w:sz w:val="24"/>
          <w:szCs w:val="24"/>
          <w:lang w:val="en-US"/>
        </w:rPr>
        <w:t>(Zhang</w:t>
      </w:r>
      <w:r w:rsidR="00145CC7" w:rsidRPr="00CF5FF8">
        <w:rPr>
          <w:rFonts w:ascii="Times New Roman" w:eastAsia="CharisSIL" w:hAnsi="Times New Roman" w:cs="Times New Roman"/>
          <w:noProof/>
          <w:color w:val="000000" w:themeColor="text1"/>
          <w:sz w:val="24"/>
          <w:szCs w:val="24"/>
          <w:lang w:val="en-US"/>
        </w:rPr>
        <w:t xml:space="preserve"> et al</w:t>
      </w:r>
      <w:r w:rsidR="006B62E4" w:rsidRPr="00CF5FF8">
        <w:rPr>
          <w:rFonts w:ascii="Times New Roman" w:eastAsia="CharisSIL" w:hAnsi="Times New Roman" w:cs="Times New Roman"/>
          <w:noProof/>
          <w:color w:val="000000" w:themeColor="text1"/>
          <w:sz w:val="24"/>
          <w:szCs w:val="24"/>
          <w:lang w:val="en-US"/>
        </w:rPr>
        <w:t>,</w:t>
      </w:r>
      <w:r w:rsidR="008864E1" w:rsidRPr="00CF5FF8">
        <w:rPr>
          <w:rFonts w:ascii="Times New Roman" w:eastAsia="CharisSIL" w:hAnsi="Times New Roman" w:cs="Times New Roman"/>
          <w:noProof/>
          <w:color w:val="000000" w:themeColor="text1"/>
          <w:sz w:val="24"/>
          <w:szCs w:val="24"/>
          <w:lang w:val="en-US"/>
        </w:rPr>
        <w:t xml:space="preserve"> 2019)</w:t>
      </w:r>
      <w:r w:rsidR="00DF2892" w:rsidRPr="00CF5FF8">
        <w:rPr>
          <w:rFonts w:ascii="Times New Roman" w:eastAsia="CharisSIL" w:hAnsi="Times New Roman" w:cs="Times New Roman"/>
          <w:color w:val="000000" w:themeColor="text1"/>
          <w:sz w:val="24"/>
          <w:szCs w:val="24"/>
          <w:lang w:val="en-US"/>
        </w:rPr>
        <w:fldChar w:fldCharType="end"/>
      </w:r>
      <w:r w:rsidR="00CE2CA1" w:rsidRPr="00CF5FF8">
        <w:rPr>
          <w:rFonts w:ascii="Times New Roman" w:eastAsia="CharisSIL" w:hAnsi="Times New Roman" w:cs="Times New Roman"/>
          <w:color w:val="000000" w:themeColor="text1"/>
          <w:sz w:val="24"/>
          <w:szCs w:val="24"/>
          <w:lang w:val="en-US"/>
        </w:rPr>
        <w:t xml:space="preserve"> </w:t>
      </w:r>
      <w:r w:rsidRPr="00CF5FF8">
        <w:rPr>
          <w:rFonts w:ascii="Times New Roman" w:eastAsia="CharisSIL" w:hAnsi="Times New Roman" w:cs="Times New Roman"/>
          <w:color w:val="000000" w:themeColor="text1"/>
          <w:sz w:val="24"/>
          <w:szCs w:val="24"/>
          <w:lang w:val="en-US"/>
        </w:rPr>
        <w:t>with s</w:t>
      </w:r>
      <w:r w:rsidR="00CE2CA1" w:rsidRPr="00CF5FF8">
        <w:rPr>
          <w:rFonts w:ascii="Times New Roman" w:eastAsia="CharisSIL" w:hAnsi="Times New Roman" w:cs="Times New Roman"/>
          <w:color w:val="000000" w:themeColor="text1"/>
          <w:sz w:val="24"/>
          <w:szCs w:val="24"/>
          <w:lang w:val="en-US"/>
        </w:rPr>
        <w:t>ome modifications</w:t>
      </w:r>
      <w:r w:rsidR="00B52A89" w:rsidRPr="00CF5FF8">
        <w:rPr>
          <w:rFonts w:ascii="Times New Roman" w:eastAsia="CharisSIL" w:hAnsi="Times New Roman" w:cs="Times New Roman"/>
          <w:color w:val="000000" w:themeColor="text1"/>
          <w:sz w:val="24"/>
          <w:szCs w:val="24"/>
          <w:lang w:val="en-US"/>
        </w:rPr>
        <w:t xml:space="preserve">. </w:t>
      </w:r>
      <w:r w:rsidR="00C674FC" w:rsidRPr="00CF5FF8">
        <w:rPr>
          <w:rFonts w:ascii="Times New Roman" w:hAnsi="Times New Roman" w:cs="Times New Roman"/>
          <w:color w:val="000000" w:themeColor="text1"/>
          <w:sz w:val="24"/>
          <w:szCs w:val="24"/>
          <w:lang w:val="en-US"/>
        </w:rPr>
        <w:t>Film</w:t>
      </w:r>
      <w:r w:rsidRPr="00CF5FF8">
        <w:rPr>
          <w:rFonts w:ascii="Times New Roman" w:hAnsi="Times New Roman" w:cs="Times New Roman"/>
          <w:color w:val="000000" w:themeColor="text1"/>
          <w:sz w:val="24"/>
          <w:szCs w:val="24"/>
          <w:lang w:val="en-US"/>
        </w:rPr>
        <w:t>s</w:t>
      </w:r>
      <w:r w:rsidR="00C674FC" w:rsidRPr="00CF5FF8">
        <w:rPr>
          <w:rFonts w:ascii="Times New Roman" w:hAnsi="Times New Roman" w:cs="Times New Roman"/>
          <w:color w:val="000000" w:themeColor="text1"/>
          <w:sz w:val="24"/>
          <w:szCs w:val="24"/>
          <w:lang w:val="en-US"/>
        </w:rPr>
        <w:t xml:space="preserve"> </w:t>
      </w:r>
      <w:r w:rsidR="002A5203" w:rsidRPr="00CF5FF8">
        <w:rPr>
          <w:rFonts w:ascii="Times New Roman" w:hAnsi="Times New Roman" w:cs="Times New Roman"/>
          <w:color w:val="000000" w:themeColor="text1"/>
          <w:sz w:val="24"/>
          <w:szCs w:val="24"/>
          <w:lang w:val="en-US"/>
        </w:rPr>
        <w:t xml:space="preserve">were </w:t>
      </w:r>
      <w:r w:rsidR="00C674FC" w:rsidRPr="00CF5FF8">
        <w:rPr>
          <w:rFonts w:ascii="Times New Roman" w:hAnsi="Times New Roman" w:cs="Times New Roman"/>
          <w:color w:val="000000" w:themeColor="text1"/>
          <w:sz w:val="24"/>
          <w:szCs w:val="24"/>
          <w:lang w:val="en-US"/>
        </w:rPr>
        <w:t>sealed on a test vessel containing 30 g sufficiently</w:t>
      </w:r>
      <w:r w:rsidR="00C674FC" w:rsidRPr="00CF5FF8">
        <w:rPr>
          <w:rFonts w:ascii="Times New Roman" w:eastAsia="CharisSIL" w:hAnsi="Times New Roman" w:cs="Times New Roman"/>
          <w:color w:val="000000" w:themeColor="text1"/>
          <w:sz w:val="24"/>
          <w:szCs w:val="24"/>
          <w:lang w:val="en-US"/>
        </w:rPr>
        <w:t xml:space="preserve"> </w:t>
      </w:r>
      <w:r w:rsidR="00C674FC" w:rsidRPr="00CF5FF8">
        <w:rPr>
          <w:rFonts w:ascii="Times New Roman" w:hAnsi="Times New Roman" w:cs="Times New Roman"/>
          <w:color w:val="000000" w:themeColor="text1"/>
          <w:sz w:val="24"/>
          <w:szCs w:val="24"/>
          <w:lang w:val="en-US"/>
        </w:rPr>
        <w:t xml:space="preserve">dried silica gel. Then, the test vessel was </w:t>
      </w:r>
      <w:r w:rsidR="00A16620" w:rsidRPr="00CF5FF8">
        <w:rPr>
          <w:rFonts w:ascii="Times New Roman" w:hAnsi="Times New Roman" w:cs="Times New Roman"/>
          <w:color w:val="000000" w:themeColor="text1"/>
          <w:sz w:val="24"/>
          <w:szCs w:val="24"/>
          <w:lang w:val="en-US"/>
        </w:rPr>
        <w:t xml:space="preserve">placed </w:t>
      </w:r>
      <w:r w:rsidR="00C674FC" w:rsidRPr="00CF5FF8">
        <w:rPr>
          <w:rFonts w:ascii="Times New Roman" w:hAnsi="Times New Roman" w:cs="Times New Roman"/>
          <w:color w:val="000000" w:themeColor="text1"/>
          <w:sz w:val="24"/>
          <w:szCs w:val="24"/>
          <w:lang w:val="en-US"/>
        </w:rPr>
        <w:t>in a desiccator containing</w:t>
      </w:r>
      <w:r w:rsidR="00EA2B9F" w:rsidRPr="00CF5FF8">
        <w:rPr>
          <w:rFonts w:ascii="Times New Roman" w:eastAsia="CharisSIL" w:hAnsi="Times New Roman" w:cs="Times New Roman"/>
          <w:color w:val="000000" w:themeColor="text1"/>
          <w:sz w:val="24"/>
          <w:szCs w:val="24"/>
          <w:lang w:val="en-US"/>
        </w:rPr>
        <w:t xml:space="preserve"> </w:t>
      </w:r>
      <w:r w:rsidR="00C674FC" w:rsidRPr="00CF5FF8">
        <w:rPr>
          <w:rFonts w:ascii="Times New Roman" w:hAnsi="Times New Roman" w:cs="Times New Roman"/>
          <w:color w:val="000000" w:themeColor="text1"/>
          <w:sz w:val="24"/>
          <w:szCs w:val="24"/>
          <w:lang w:val="en-US"/>
        </w:rPr>
        <w:t xml:space="preserve">distilled water at </w:t>
      </w:r>
      <w:r w:rsidR="00944585" w:rsidRPr="00CF5FF8">
        <w:rPr>
          <w:rFonts w:ascii="Times New Roman" w:hAnsi="Times New Roman" w:cs="Times New Roman"/>
          <w:color w:val="000000" w:themeColor="text1"/>
          <w:sz w:val="24"/>
          <w:szCs w:val="24"/>
          <w:lang w:val="en-US"/>
        </w:rPr>
        <w:t xml:space="preserve">20 </w:t>
      </w:r>
      <w:r w:rsidR="00C674FC" w:rsidRPr="00CF5FF8">
        <w:rPr>
          <w:rFonts w:ascii="Times New Roman" w:hAnsi="Times New Roman" w:cs="Times New Roman"/>
          <w:color w:val="000000" w:themeColor="text1"/>
          <w:sz w:val="24"/>
          <w:szCs w:val="24"/>
          <w:lang w:val="en-US"/>
        </w:rPr>
        <w:t>°C. The weight of t</w:t>
      </w:r>
      <w:r w:rsidR="00A16620" w:rsidRPr="00CF5FF8">
        <w:rPr>
          <w:rFonts w:ascii="Times New Roman" w:hAnsi="Times New Roman" w:cs="Times New Roman"/>
          <w:color w:val="000000" w:themeColor="text1"/>
          <w:sz w:val="24"/>
          <w:szCs w:val="24"/>
          <w:lang w:val="en-US"/>
        </w:rPr>
        <w:t>he t</w:t>
      </w:r>
      <w:r w:rsidR="00C674FC" w:rsidRPr="00CF5FF8">
        <w:rPr>
          <w:rFonts w:ascii="Times New Roman" w:hAnsi="Times New Roman" w:cs="Times New Roman"/>
          <w:color w:val="000000" w:themeColor="text1"/>
          <w:sz w:val="24"/>
          <w:szCs w:val="24"/>
          <w:lang w:val="en-US"/>
        </w:rPr>
        <w:t xml:space="preserve">est vessel was recorded </w:t>
      </w:r>
      <w:r w:rsidR="00CE2CA1" w:rsidRPr="00CF5FF8">
        <w:rPr>
          <w:rFonts w:ascii="Times New Roman" w:hAnsi="Times New Roman" w:cs="Times New Roman"/>
          <w:color w:val="000000" w:themeColor="text1"/>
          <w:sz w:val="24"/>
          <w:szCs w:val="24"/>
          <w:lang w:val="en-US"/>
        </w:rPr>
        <w:t>every</w:t>
      </w:r>
      <w:r w:rsidR="00C674FC" w:rsidRPr="00CF5FF8">
        <w:rPr>
          <w:rFonts w:ascii="Times New Roman" w:hAnsi="Times New Roman" w:cs="Times New Roman"/>
          <w:color w:val="000000" w:themeColor="text1"/>
          <w:sz w:val="24"/>
          <w:szCs w:val="24"/>
          <w:lang w:val="en-US"/>
        </w:rPr>
        <w:t xml:space="preserve"> 24 h for 6 days. </w:t>
      </w:r>
      <w:r w:rsidR="00C674FC" w:rsidRPr="00CF5FF8">
        <w:rPr>
          <w:rFonts w:ascii="Times New Roman" w:eastAsia="CharisSIL" w:hAnsi="Times New Roman" w:cs="Times New Roman"/>
          <w:color w:val="000000" w:themeColor="text1"/>
          <w:sz w:val="24"/>
          <w:szCs w:val="24"/>
          <w:lang w:val="en-US"/>
        </w:rPr>
        <w:t xml:space="preserve">Water vapor permeability (WVP) was calculated </w:t>
      </w:r>
      <w:r w:rsidR="00A16620" w:rsidRPr="00CF5FF8">
        <w:rPr>
          <w:rFonts w:ascii="Times New Roman" w:eastAsia="CharisSIL" w:hAnsi="Times New Roman" w:cs="Times New Roman"/>
          <w:color w:val="000000" w:themeColor="text1"/>
          <w:sz w:val="24"/>
          <w:szCs w:val="24"/>
          <w:lang w:val="en-US"/>
        </w:rPr>
        <w:t>using the following equation (</w:t>
      </w:r>
      <w:r w:rsidR="006A6D22" w:rsidRPr="00CF5FF8">
        <w:rPr>
          <w:rFonts w:ascii="Times New Roman" w:eastAsia="CharisSIL" w:hAnsi="Times New Roman" w:cs="Times New Roman"/>
          <w:color w:val="000000" w:themeColor="text1"/>
          <w:sz w:val="24"/>
          <w:szCs w:val="24"/>
          <w:lang w:val="en-US"/>
        </w:rPr>
        <w:t>4</w:t>
      </w:r>
      <w:r w:rsidR="00A16620" w:rsidRPr="00CF5FF8">
        <w:rPr>
          <w:rFonts w:ascii="Times New Roman" w:eastAsia="CharisSIL" w:hAnsi="Times New Roman" w:cs="Times New Roman"/>
          <w:color w:val="000000" w:themeColor="text1"/>
          <w:sz w:val="24"/>
          <w:szCs w:val="24"/>
          <w:lang w:val="en-US"/>
        </w:rPr>
        <w:t>)</w:t>
      </w:r>
      <w:r w:rsidR="00C22396" w:rsidRPr="00CF5FF8">
        <w:rPr>
          <w:rFonts w:ascii="Times New Roman" w:eastAsia="CharisSIL" w:hAnsi="Times New Roman" w:cs="Times New Roman"/>
          <w:color w:val="000000" w:themeColor="text1"/>
          <w:sz w:val="24"/>
          <w:szCs w:val="24"/>
          <w:lang w:val="en-US"/>
        </w:rPr>
        <w:t xml:space="preserve"> </w:t>
      </w:r>
      <w:r w:rsidR="006B62E4" w:rsidRPr="00CF5FF8">
        <w:rPr>
          <w:rFonts w:ascii="Times New Roman" w:eastAsia="CharisSIL" w:hAnsi="Times New Roman" w:cs="Times New Roman"/>
          <w:color w:val="000000" w:themeColor="text1"/>
          <w:sz w:val="24"/>
          <w:szCs w:val="24"/>
          <w:lang w:val="en-US"/>
        </w:rPr>
        <w:t>(</w:t>
      </w:r>
      <w:proofErr w:type="spellStart"/>
      <w:r w:rsidR="00C22396" w:rsidRPr="00CF5FF8">
        <w:rPr>
          <w:rFonts w:ascii="Times New Roman" w:eastAsia="CharisSIL" w:hAnsi="Times New Roman" w:cs="Times New Roman"/>
          <w:noProof/>
          <w:color w:val="000000" w:themeColor="text1"/>
          <w:sz w:val="24"/>
          <w:szCs w:val="24"/>
          <w:lang w:val="en-US"/>
        </w:rPr>
        <w:t>Mouzakitis</w:t>
      </w:r>
      <w:proofErr w:type="spellEnd"/>
      <w:r w:rsidR="00C22396" w:rsidRPr="00CF5FF8">
        <w:rPr>
          <w:rFonts w:ascii="Times New Roman" w:eastAsia="CharisSIL" w:hAnsi="Times New Roman" w:cs="Times New Roman"/>
          <w:noProof/>
          <w:color w:val="000000" w:themeColor="text1"/>
          <w:sz w:val="24"/>
          <w:szCs w:val="24"/>
          <w:lang w:val="en-US"/>
        </w:rPr>
        <w:t xml:space="preserve"> et al., 2022</w:t>
      </w:r>
      <w:r w:rsidR="006B62E4" w:rsidRPr="00CF5FF8">
        <w:rPr>
          <w:rFonts w:ascii="Times New Roman" w:eastAsia="CharisSIL" w:hAnsi="Times New Roman" w:cs="Times New Roman"/>
          <w:noProof/>
          <w:color w:val="000000" w:themeColor="text1"/>
          <w:sz w:val="24"/>
          <w:szCs w:val="24"/>
          <w:lang w:val="en-US"/>
        </w:rPr>
        <w:t>)</w:t>
      </w:r>
      <w:r w:rsidR="00C674FC" w:rsidRPr="00CF5FF8">
        <w:rPr>
          <w:rFonts w:ascii="Times New Roman" w:eastAsia="CharisSIL" w:hAnsi="Times New Roman" w:cs="Times New Roman"/>
          <w:color w:val="000000" w:themeColor="text1"/>
          <w:sz w:val="24"/>
          <w:szCs w:val="24"/>
          <w:lang w:val="en-US"/>
        </w:rPr>
        <w:t>:</w:t>
      </w:r>
    </w:p>
    <w:p w14:paraId="098FCDA2" w14:textId="1FEBDCF5" w:rsidR="00C674FC" w:rsidRPr="00CF5FF8" w:rsidRDefault="00394DCB" w:rsidP="00CE6EE0">
      <w:pPr>
        <w:autoSpaceDE w:val="0"/>
        <w:autoSpaceDN w:val="0"/>
        <w:adjustRightInd w:val="0"/>
        <w:spacing w:after="0" w:line="480" w:lineRule="auto"/>
        <w:jc w:val="center"/>
        <w:rPr>
          <w:rFonts w:ascii="Times New Roman" w:hAnsi="Times New Roman" w:cs="Times New Roman"/>
          <w:color w:val="000000" w:themeColor="text1"/>
          <w:sz w:val="16"/>
          <w:szCs w:val="16"/>
          <w:lang w:val="en-US"/>
        </w:rPr>
      </w:pPr>
      <m:oMath>
        <m:r>
          <w:rPr>
            <w:rFonts w:ascii="Cambria Math" w:eastAsia="CharisSIL" w:hAnsi="Cambria Math" w:cs="Times New Roman"/>
            <w:color w:val="000000" w:themeColor="text1"/>
            <w:sz w:val="24"/>
            <w:szCs w:val="24"/>
            <w:lang w:val="en-US"/>
          </w:rPr>
          <m:t>WVP=</m:t>
        </m:r>
        <m:f>
          <m:fPr>
            <m:ctrlPr>
              <w:rPr>
                <w:rFonts w:ascii="Cambria Math" w:eastAsia="CharisSIL" w:hAnsi="Cambria Math" w:cs="Times New Roman"/>
                <w:i/>
                <w:color w:val="000000" w:themeColor="text1"/>
                <w:sz w:val="24"/>
                <w:szCs w:val="24"/>
                <w:lang w:val="en-US"/>
              </w:rPr>
            </m:ctrlPr>
          </m:fPr>
          <m:num>
            <m:r>
              <w:rPr>
                <w:rFonts w:ascii="Cambria Math" w:eastAsia="CharisSIL" w:hAnsi="Cambria Math" w:cs="Times New Roman"/>
                <w:color w:val="000000" w:themeColor="text1"/>
                <w:sz w:val="24"/>
                <w:szCs w:val="24"/>
                <w:lang w:val="en-US"/>
              </w:rPr>
              <m:t>G*x</m:t>
            </m:r>
          </m:num>
          <m:den>
            <m:r>
              <w:rPr>
                <w:rFonts w:ascii="Cambria Math" w:eastAsia="CharisSIL" w:hAnsi="Cambria Math" w:cs="Times New Roman"/>
                <w:color w:val="000000" w:themeColor="text1"/>
                <w:sz w:val="24"/>
                <w:szCs w:val="24"/>
                <w:lang w:val="en-US"/>
              </w:rPr>
              <m:t>A*</m:t>
            </m:r>
            <m:r>
              <w:rPr>
                <w:rFonts w:ascii="Cambria Math" w:eastAsia="CharisSIL" w:hAnsi="Cambria Math" w:cs="Times New Roman"/>
                <w:color w:val="000000" w:themeColor="text1"/>
                <w:sz w:val="24"/>
                <w:szCs w:val="24"/>
              </w:rPr>
              <m:t>Δ</m:t>
            </m:r>
            <m:r>
              <w:rPr>
                <w:rFonts w:ascii="Cambria Math" w:eastAsia="CharisSIL" w:hAnsi="Cambria Math" w:cs="Times New Roman"/>
                <w:color w:val="000000" w:themeColor="text1"/>
                <w:sz w:val="24"/>
                <w:szCs w:val="24"/>
                <w:lang w:val="en-US"/>
              </w:rPr>
              <m:t>P</m:t>
            </m:r>
          </m:den>
        </m:f>
      </m:oMath>
      <w:r w:rsidR="00A16620" w:rsidRPr="00CF5FF8">
        <w:rPr>
          <w:rFonts w:ascii="Times New Roman" w:eastAsiaTheme="minorEastAsia" w:hAnsi="Times New Roman" w:cs="Times New Roman"/>
          <w:color w:val="000000" w:themeColor="text1"/>
          <w:sz w:val="24"/>
          <w:szCs w:val="24"/>
          <w:lang w:val="en-US"/>
        </w:rPr>
        <w:tab/>
      </w:r>
      <w:r w:rsidR="00A16620" w:rsidRPr="00CF5FF8">
        <w:rPr>
          <w:rFonts w:ascii="Times New Roman" w:eastAsiaTheme="minorEastAsia" w:hAnsi="Times New Roman" w:cs="Times New Roman"/>
          <w:color w:val="000000" w:themeColor="text1"/>
          <w:sz w:val="24"/>
          <w:szCs w:val="24"/>
          <w:lang w:val="en-US"/>
        </w:rPr>
        <w:tab/>
        <w:t>(</w:t>
      </w:r>
      <w:r w:rsidR="006A6D22" w:rsidRPr="00CF5FF8">
        <w:rPr>
          <w:rFonts w:ascii="Times New Roman" w:eastAsiaTheme="minorEastAsia" w:hAnsi="Times New Roman" w:cs="Times New Roman"/>
          <w:color w:val="000000" w:themeColor="text1"/>
          <w:sz w:val="24"/>
          <w:szCs w:val="24"/>
          <w:lang w:val="en-US"/>
        </w:rPr>
        <w:t>4</w:t>
      </w:r>
      <w:r w:rsidR="00A16620" w:rsidRPr="00CF5FF8">
        <w:rPr>
          <w:rFonts w:ascii="Times New Roman" w:eastAsiaTheme="minorEastAsia" w:hAnsi="Times New Roman" w:cs="Times New Roman"/>
          <w:color w:val="000000" w:themeColor="text1"/>
          <w:sz w:val="24"/>
          <w:szCs w:val="24"/>
          <w:lang w:val="en-US"/>
        </w:rPr>
        <w:t>)</w:t>
      </w:r>
    </w:p>
    <w:p w14:paraId="77DDF020" w14:textId="27046FA0" w:rsidR="00944585" w:rsidRPr="00CF5FF8" w:rsidRDefault="00C674FC" w:rsidP="001136B5">
      <w:pPr>
        <w:autoSpaceDE w:val="0"/>
        <w:autoSpaceDN w:val="0"/>
        <w:adjustRightInd w:val="0"/>
        <w:spacing w:after="0" w:line="480" w:lineRule="auto"/>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t xml:space="preserve">where </w:t>
      </w:r>
      <w:r w:rsidR="00DF2892" w:rsidRPr="00CF5FF8">
        <w:rPr>
          <w:rFonts w:ascii="Times New Roman" w:hAnsi="Times New Roman" w:cs="Times New Roman"/>
          <w:color w:val="000000" w:themeColor="text1"/>
          <w:sz w:val="24"/>
          <w:szCs w:val="24"/>
          <w:lang w:val="en-US"/>
        </w:rPr>
        <w:t>G</w:t>
      </w:r>
      <w:r w:rsidR="00C534CF" w:rsidRPr="00CF5FF8">
        <w:rPr>
          <w:rFonts w:ascii="Times New Roman" w:hAnsi="Times New Roman" w:cs="Times New Roman"/>
          <w:color w:val="000000" w:themeColor="text1"/>
          <w:sz w:val="24"/>
          <w:szCs w:val="24"/>
          <w:lang w:val="en-US"/>
        </w:rPr>
        <w:t xml:space="preserve"> is the initial slope of the weight gain of the cell versus time in</w:t>
      </w:r>
      <w:r w:rsidRPr="00CF5FF8">
        <w:rPr>
          <w:rFonts w:ascii="Times New Roman" w:hAnsi="Times New Roman" w:cs="Times New Roman"/>
          <w:color w:val="000000" w:themeColor="text1"/>
          <w:sz w:val="24"/>
          <w:szCs w:val="24"/>
          <w:lang w:val="en-US"/>
        </w:rPr>
        <w:t>, x</w:t>
      </w:r>
      <w:r w:rsidR="00A16620" w:rsidRPr="00CF5FF8">
        <w:rPr>
          <w:rFonts w:ascii="Times New Roman" w:hAnsi="Times New Roman" w:cs="Times New Roman"/>
          <w:color w:val="000000" w:themeColor="text1"/>
          <w:sz w:val="24"/>
          <w:szCs w:val="24"/>
          <w:lang w:val="en-US"/>
        </w:rPr>
        <w:t xml:space="preserve"> is the</w:t>
      </w:r>
      <w:r w:rsidRPr="00CF5FF8">
        <w:rPr>
          <w:rFonts w:ascii="Times New Roman" w:hAnsi="Times New Roman" w:cs="Times New Roman"/>
          <w:color w:val="000000" w:themeColor="text1"/>
          <w:sz w:val="24"/>
          <w:szCs w:val="24"/>
          <w:lang w:val="en-US"/>
        </w:rPr>
        <w:t xml:space="preserve"> film thickness</w:t>
      </w:r>
      <w:r w:rsidR="00EA2B9F" w:rsidRPr="00CF5FF8">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t>(m), A</w:t>
      </w:r>
      <w:r w:rsidR="00A16620" w:rsidRPr="00CF5FF8">
        <w:rPr>
          <w:rFonts w:ascii="Times New Roman" w:hAnsi="Times New Roman" w:cs="Times New Roman"/>
          <w:color w:val="000000" w:themeColor="text1"/>
          <w:sz w:val="24"/>
          <w:szCs w:val="24"/>
          <w:lang w:val="en-US"/>
        </w:rPr>
        <w:t xml:space="preserve"> is the </w:t>
      </w:r>
      <w:r w:rsidRPr="00CF5FF8">
        <w:rPr>
          <w:rFonts w:ascii="Times New Roman" w:hAnsi="Times New Roman" w:cs="Times New Roman"/>
          <w:color w:val="000000" w:themeColor="text1"/>
          <w:sz w:val="24"/>
          <w:szCs w:val="24"/>
          <w:lang w:val="en-US"/>
        </w:rPr>
        <w:t>film permeation</w:t>
      </w:r>
      <w:r w:rsidR="00EA2B9F" w:rsidRPr="00CF5FF8">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t>area (m</w:t>
      </w:r>
      <w:r w:rsidRPr="00CF5FF8">
        <w:rPr>
          <w:rFonts w:ascii="Times New Roman" w:hAnsi="Times New Roman" w:cs="Times New Roman"/>
          <w:color w:val="000000" w:themeColor="text1"/>
          <w:sz w:val="24"/>
          <w:szCs w:val="24"/>
          <w:vertAlign w:val="superscript"/>
          <w:lang w:val="en-US"/>
        </w:rPr>
        <w:t>2</w:t>
      </w:r>
      <w:r w:rsidRPr="00CF5FF8">
        <w:rPr>
          <w:rFonts w:ascii="Times New Roman" w:hAnsi="Times New Roman" w:cs="Times New Roman"/>
          <w:color w:val="000000" w:themeColor="text1"/>
          <w:sz w:val="24"/>
          <w:szCs w:val="24"/>
          <w:lang w:val="en-US"/>
        </w:rPr>
        <w:t>), and ΔP</w:t>
      </w:r>
      <w:r w:rsidR="00A16620" w:rsidRPr="00CF5FF8">
        <w:rPr>
          <w:rFonts w:ascii="Times New Roman" w:hAnsi="Times New Roman" w:cs="Times New Roman"/>
          <w:color w:val="000000" w:themeColor="text1"/>
          <w:sz w:val="24"/>
          <w:szCs w:val="24"/>
          <w:lang w:val="en-US"/>
        </w:rPr>
        <w:t xml:space="preserve"> is</w:t>
      </w:r>
      <w:r w:rsidR="00944585" w:rsidRPr="00CF5FF8">
        <w:rPr>
          <w:rFonts w:ascii="Times New Roman" w:hAnsi="Times New Roman" w:cs="Times New Roman"/>
          <w:color w:val="000000" w:themeColor="text1"/>
          <w:sz w:val="24"/>
          <w:szCs w:val="24"/>
          <w:lang w:val="en-US"/>
        </w:rPr>
        <w:t xml:space="preserve"> the water vapor pressure difference between the two sides of the film</w:t>
      </w:r>
      <w:r w:rsidR="00952C0E" w:rsidRPr="00CF5FF8">
        <w:rPr>
          <w:rFonts w:ascii="Times New Roman" w:hAnsi="Times New Roman" w:cs="Times New Roman"/>
          <w:color w:val="000000" w:themeColor="text1"/>
          <w:sz w:val="24"/>
          <w:szCs w:val="24"/>
          <w:lang w:val="en-US"/>
        </w:rPr>
        <w:t xml:space="preserve">, i.e. 2339 Pa at 20 </w:t>
      </w:r>
      <w:proofErr w:type="spellStart"/>
      <w:r w:rsidR="00952C0E" w:rsidRPr="00CF5FF8">
        <w:rPr>
          <w:rFonts w:ascii="Times New Roman" w:hAnsi="Times New Roman" w:cs="Times New Roman"/>
          <w:color w:val="000000" w:themeColor="text1"/>
          <w:sz w:val="24"/>
          <w:szCs w:val="24"/>
          <w:vertAlign w:val="superscript"/>
          <w:lang w:val="en-US"/>
        </w:rPr>
        <w:t>o</w:t>
      </w:r>
      <w:r w:rsidR="00952C0E" w:rsidRPr="00CF5FF8">
        <w:rPr>
          <w:rFonts w:ascii="Times New Roman" w:hAnsi="Times New Roman" w:cs="Times New Roman"/>
          <w:color w:val="000000" w:themeColor="text1"/>
          <w:sz w:val="24"/>
          <w:szCs w:val="24"/>
          <w:lang w:val="en-US"/>
        </w:rPr>
        <w:t>C</w:t>
      </w:r>
      <w:proofErr w:type="spellEnd"/>
      <w:r w:rsidR="00952C0E" w:rsidRPr="00CF5FF8">
        <w:rPr>
          <w:rFonts w:ascii="Times New Roman" w:hAnsi="Times New Roman" w:cs="Times New Roman"/>
          <w:color w:val="000000" w:themeColor="text1"/>
          <w:sz w:val="24"/>
          <w:szCs w:val="24"/>
          <w:lang w:val="en-US"/>
        </w:rPr>
        <w:t xml:space="preserve"> (Zhang et al.</w:t>
      </w:r>
      <w:r w:rsidR="006B62E4" w:rsidRPr="00CF5FF8">
        <w:rPr>
          <w:rFonts w:ascii="Times New Roman" w:hAnsi="Times New Roman" w:cs="Times New Roman"/>
          <w:color w:val="000000" w:themeColor="text1"/>
          <w:sz w:val="24"/>
          <w:szCs w:val="24"/>
          <w:lang w:val="en-US"/>
        </w:rPr>
        <w:t>, 2019</w:t>
      </w:r>
      <w:r w:rsidR="00952C0E" w:rsidRPr="00CF5FF8">
        <w:rPr>
          <w:rFonts w:ascii="Times New Roman" w:hAnsi="Times New Roman" w:cs="Times New Roman"/>
          <w:color w:val="000000" w:themeColor="text1"/>
          <w:sz w:val="24"/>
          <w:szCs w:val="24"/>
          <w:lang w:val="en-US"/>
        </w:rPr>
        <w:t>)</w:t>
      </w:r>
      <w:r w:rsidR="00944585" w:rsidRPr="00CF5FF8">
        <w:rPr>
          <w:rFonts w:ascii="Times New Roman" w:hAnsi="Times New Roman" w:cs="Times New Roman"/>
          <w:color w:val="000000" w:themeColor="text1"/>
          <w:sz w:val="24"/>
          <w:szCs w:val="24"/>
          <w:lang w:val="en-US"/>
        </w:rPr>
        <w:t>.</w:t>
      </w:r>
    </w:p>
    <w:p w14:paraId="7031C5CE" w14:textId="77777777" w:rsidR="00A16620" w:rsidRPr="00CF5FF8" w:rsidRDefault="00A16620" w:rsidP="00EA2B9F">
      <w:pPr>
        <w:autoSpaceDE w:val="0"/>
        <w:autoSpaceDN w:val="0"/>
        <w:adjustRightInd w:val="0"/>
        <w:spacing w:after="0" w:line="480" w:lineRule="auto"/>
        <w:jc w:val="both"/>
        <w:rPr>
          <w:rFonts w:ascii="Times New Roman" w:hAnsi="Times New Roman" w:cs="Times New Roman"/>
          <w:color w:val="000000" w:themeColor="text1"/>
          <w:sz w:val="24"/>
          <w:szCs w:val="24"/>
          <w:lang w:val="en-US"/>
        </w:rPr>
      </w:pPr>
    </w:p>
    <w:p w14:paraId="033F057C" w14:textId="7DB7B348" w:rsidR="00B52A89" w:rsidRPr="00CF5FF8" w:rsidRDefault="00B52A89" w:rsidP="000469A6">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2.</w:t>
      </w:r>
      <w:r w:rsidR="00EA2B9F" w:rsidRPr="00CF5FF8">
        <w:rPr>
          <w:rFonts w:ascii="Times New Roman" w:hAnsi="Times New Roman" w:cs="Times New Roman"/>
          <w:i/>
          <w:iCs/>
          <w:color w:val="000000" w:themeColor="text1"/>
          <w:sz w:val="24"/>
          <w:szCs w:val="24"/>
          <w:lang w:val="en-US"/>
        </w:rPr>
        <w:t xml:space="preserve">4.2.6. </w:t>
      </w:r>
      <w:r w:rsidRPr="00CF5FF8">
        <w:rPr>
          <w:rFonts w:ascii="Times New Roman" w:hAnsi="Times New Roman" w:cs="Times New Roman"/>
          <w:i/>
          <w:iCs/>
          <w:color w:val="000000" w:themeColor="text1"/>
          <w:sz w:val="24"/>
          <w:szCs w:val="24"/>
          <w:lang w:val="en-US"/>
        </w:rPr>
        <w:t xml:space="preserve">Mechanical </w:t>
      </w:r>
      <w:r w:rsidR="00A16620" w:rsidRPr="00CF5FF8">
        <w:rPr>
          <w:rFonts w:ascii="Times New Roman" w:hAnsi="Times New Roman" w:cs="Times New Roman"/>
          <w:i/>
          <w:iCs/>
          <w:color w:val="000000" w:themeColor="text1"/>
          <w:sz w:val="24"/>
          <w:szCs w:val="24"/>
          <w:lang w:val="en-US"/>
        </w:rPr>
        <w:t>properties</w:t>
      </w:r>
    </w:p>
    <w:p w14:paraId="3E6E6DA0" w14:textId="3C7DEA28" w:rsidR="00D1554C" w:rsidRPr="00CF5FF8" w:rsidRDefault="00D71ECF" w:rsidP="00CE6EE0">
      <w:pPr>
        <w:autoSpaceDE w:val="0"/>
        <w:autoSpaceDN w:val="0"/>
        <w:adjustRightInd w:val="0"/>
        <w:spacing w:after="0" w:line="480" w:lineRule="auto"/>
        <w:ind w:firstLine="720"/>
        <w:jc w:val="both"/>
        <w:rPr>
          <w:rFonts w:ascii="Times New Roman" w:eastAsia="CharisSIL" w:hAnsi="Times New Roman" w:cs="Times New Roman"/>
          <w:color w:val="000000" w:themeColor="text1"/>
          <w:sz w:val="24"/>
          <w:szCs w:val="24"/>
          <w:lang w:val="en-US"/>
        </w:rPr>
      </w:pPr>
      <w:r w:rsidRPr="00CF5FF8">
        <w:rPr>
          <w:rFonts w:ascii="Times New Roman" w:eastAsia="CharisSIL" w:hAnsi="Times New Roman" w:cs="Times New Roman"/>
          <w:color w:val="000000" w:themeColor="text1"/>
          <w:sz w:val="24"/>
          <w:szCs w:val="24"/>
          <w:lang w:val="en-US"/>
        </w:rPr>
        <w:t xml:space="preserve">Tensile tests were carried out using a TA.XT plus Texture </w:t>
      </w:r>
      <w:proofErr w:type="spellStart"/>
      <w:r w:rsidRPr="00CF5FF8">
        <w:rPr>
          <w:rFonts w:ascii="Times New Roman" w:eastAsia="CharisSIL" w:hAnsi="Times New Roman" w:cs="Times New Roman"/>
          <w:color w:val="000000" w:themeColor="text1"/>
          <w:sz w:val="24"/>
          <w:szCs w:val="24"/>
          <w:lang w:val="en-US"/>
        </w:rPr>
        <w:t>Analyser</w:t>
      </w:r>
      <w:proofErr w:type="spellEnd"/>
      <w:r w:rsidRPr="00CF5FF8">
        <w:rPr>
          <w:rFonts w:ascii="Times New Roman" w:eastAsia="CharisSIL" w:hAnsi="Times New Roman" w:cs="Times New Roman"/>
          <w:color w:val="000000" w:themeColor="text1"/>
          <w:sz w:val="24"/>
          <w:szCs w:val="24"/>
          <w:lang w:val="en-US"/>
        </w:rPr>
        <w:t xml:space="preserve"> (Stable Micro Systems, </w:t>
      </w:r>
      <w:proofErr w:type="spellStart"/>
      <w:r w:rsidRPr="00CF5FF8">
        <w:rPr>
          <w:rFonts w:ascii="Times New Roman" w:eastAsia="CharisSIL" w:hAnsi="Times New Roman" w:cs="Times New Roman"/>
          <w:color w:val="000000" w:themeColor="text1"/>
          <w:sz w:val="24"/>
          <w:szCs w:val="24"/>
          <w:lang w:val="en-US"/>
        </w:rPr>
        <w:t>Godalming</w:t>
      </w:r>
      <w:proofErr w:type="spellEnd"/>
      <w:r w:rsidRPr="00CF5FF8">
        <w:rPr>
          <w:rFonts w:ascii="Times New Roman" w:eastAsia="CharisSIL" w:hAnsi="Times New Roman" w:cs="Times New Roman"/>
          <w:color w:val="000000" w:themeColor="text1"/>
          <w:sz w:val="24"/>
          <w:szCs w:val="24"/>
          <w:lang w:val="en-US"/>
        </w:rPr>
        <w:t xml:space="preserve">, Surrey, UK) </w:t>
      </w:r>
      <w:r w:rsidR="00497194" w:rsidRPr="00CF5FF8">
        <w:rPr>
          <w:rFonts w:ascii="Times New Roman" w:eastAsia="CharisSIL" w:hAnsi="Times New Roman" w:cs="Times New Roman"/>
          <w:color w:val="000000" w:themeColor="text1"/>
          <w:sz w:val="24"/>
          <w:szCs w:val="24"/>
          <w:lang w:val="en-US"/>
        </w:rPr>
        <w:fldChar w:fldCharType="begin" w:fldLock="1"/>
      </w:r>
      <w:r w:rsidR="008864E1" w:rsidRPr="00CF5FF8">
        <w:rPr>
          <w:rFonts w:ascii="Times New Roman" w:eastAsia="CharisSIL" w:hAnsi="Times New Roman" w:cs="Times New Roman"/>
          <w:color w:val="000000" w:themeColor="text1"/>
          <w:sz w:val="24"/>
          <w:szCs w:val="24"/>
          <w:lang w:val="en-US"/>
        </w:rPr>
        <w:instrText>ADDIN CSL_CITATION {"citationItems":[{"id":"ITEM-1","itemData":{"DOI":"10.1016/j.foodhyd.2022.107856","ISSN":"0268005X","abstract":"The physicochemical properties of edible films from aqueous-ethanol dispersions of zein and zein-sunflower oil (10 and 25% dry basis) emulsions were investigated. Incorporation of sunflower oil in zein-based films decreased the water vapor permeability, equilibrium moisture contents and monolayer moisture values, estimated by the BET and GAB sorption-isotherm models. Glass transition temperatures of the composite zein films, determined by Differential Scanning Calorimetry (DSC) over a moisture content range, revealed a plasticization effect of sunflower oil on the films. Moreover, large deformation mechanical tests revealed a large decrease in tensile Young's modulus and strength with increasing level of sunflower oil in zein films. Breads coated by the zein-based coatings, using either brushing or spraying, following storage (4-days, 25 °C), exhibited retardation in moisture migration from crumb to crust compared to their uncoated counterparts. Additionally, products with zein coatings containing 25% sunflower oil showed a lower rate and extent of crumb staling compared to uncoated breads as evidenced by Texture Profile Analysis and DSC measurements of starch retrogradation. Starch re-ordering was less pronounced for breads coated by brushing which also had increased β-sheets and aggregate structural elements in the crumb protein matrix as probed by FTIR spectroscopy, suggesting dehydration due to ethanol vapor diffusion. These modifications were also confirmed by sensory evaluation which revealed a better crumb texture after 4 days storage for breads coated by both methods than their uncoated counterparts, with those coated by spraying being most preferable by assessors as they did not exhibit an ethanol- and other off-flavors.","author":[{"dropping-particle":"","family":"Mouzakitis","given":"Christos Konstantinos","non-dropping-particle":"","parse-names":false,"suffix":""},{"dropping-particle":"","family":"Sereti","given":"Vasileia","non-dropping-particle":"","parse-names":false,"suffix":""},{"dropping-particle":"","family":"Matsakidou","given":"Anthia","non-dropping-particle":"","parse-names":false,"suffix":""},{"dropping-particle":"","family":"Kotsiou","given":"Kali","non-dropping-particle":"","parse-names":false,"suffix":""},{"dropping-particle":"","family":"Biliaderis","given":"Costas G.","non-dropping-particle":"","parse-names":false,"suffix":""},{"dropping-particle":"","family":"Lazaridou","given":"Athina","non-dropping-particle":"","parse-names":false,"suffix":""}],"container-title":"Food Hydrocolloids","id":"ITEM-1","issue":"June","issued":{"date-parts":[["2022"]]},"page":"107856","publisher":"Elsevier Ltd","title":"Physicochemical properties of zein-based edible films and coatings for extending wheat bread shelf life","type":"article-journal","volume":"132"},"uris":["http://www.mendeley.com/documents/?uuid=2bc89ceb-bb11-466c-8bfd-eb3ccdfa8586"]},{"id":"ITEM-2","itemData":{"DOI":"10.1016/j.foodhyd.2018.12.015","ISSN":"0268005X","abstract":"Antioxidant and intelligent pH-sensing films were prepared by incorporating anthocyanin-rich purple-fleshed sweet potato extract (PSPE) into chitosan matrix. Effect of PSPE incorporation on physical, structural, antioxidant and pH-sensing properties of chitosan-PSPE films was determined. Eight principal compounds in PSPE were identified as anthocyanins based on mass spectroscopic analysis. Due to abundant anthocyanin content, PSPE could change its colors with changing pH. The incorporation of PSPE could significantly increase the thickness, water solubility, UV–vis light barrier property and thermal stability of chitosan film. However, the incorporation of PSPE could decrease the moisture content, elongation at break and crystalline character of chitosan film. Water vapor barrier property and tensile strength of chitosan film were almost unchanged by PSPE incorporation. Microstructure observation showed a homogeneous state of chitosan-PSPE films. The existence of intermolecular interactions between PSPE and chitosan matrix was confirmed by infrared spectroscopy. Antioxidant assays showed chitosan-PSPE films could scavenge free radicals in dose- and time-dependent manners. Moreover, chitosan-PSPE films exhibited visible color changes along with the pH change. Therefore, chitosan-PSPE films can be used as antioxidant and intelligent pH-sensing films to extend the shelf-life and monitor the quality of food products.","author":[{"dropping-particle":"","family":"Yong","given":"Huimin","non-dropping-particle":"","parse-names":false,"suffix":""},{"dropping-particle":"","family":"Wang","given":"Xingchi","non-dropping-particle":"","parse-names":false,"suffix":""},{"dropping-particle":"","family":"Bai","given":"Ruyu","non-dropping-particle":"","parse-names":false,"suffix":""},{"dropping-particle":"","family":"Miao","given":"Ziqing","non-dropping-particle":"","parse-names":false,"suffix":""},{"dropping-particle":"","family":"Zhang","given":"Xin","non-dropping-particle":"","parse-names":false,"suffix":""},{"dropping-particle":"","family":"Liu","given":"Jun","non-dropping-particle":"","parse-names":false,"suffix":""}],"container-title":"Food Hydrocolloids","id":"ITEM-2","issue":"October 2018","issued":{"date-parts":[["2019"]]},"page":"216-224","publisher":"Elsevier Ltd","title":"Development of antioxidant and intelligent pH-sensing packaging films by incorporating purple-fleshed sweet potato extract into chitosan matrix","type":"article-journal","volume":"90"},"uris":["http://www.mendeley.com/documents/?uuid=6ad9fb7e-534c-4c80-aaf8-59d140dd1db6"]}],"mendeley":{"formattedCitation":"(Mouzakitis et al., 2022; Yong et al., 2019)","plainTextFormattedCitation":"(Mouzakitis et al., 2022; Yong et al., 2019)","previouslyFormattedCitation":"(Mouzakitis et al., 2022; Yong et al., 2019)"},"properties":{"noteIndex":0},"schema":"https://github.com/citation-style-language/schema/raw/master/csl-citation.json"}</w:instrText>
      </w:r>
      <w:r w:rsidR="00497194" w:rsidRPr="00CF5FF8">
        <w:rPr>
          <w:rFonts w:ascii="Times New Roman" w:eastAsia="CharisSIL" w:hAnsi="Times New Roman" w:cs="Times New Roman"/>
          <w:color w:val="000000" w:themeColor="text1"/>
          <w:sz w:val="24"/>
          <w:szCs w:val="24"/>
          <w:lang w:val="en-US"/>
        </w:rPr>
        <w:fldChar w:fldCharType="separate"/>
      </w:r>
      <w:r w:rsidR="00BA4AED" w:rsidRPr="00CF5FF8">
        <w:rPr>
          <w:rFonts w:ascii="Times New Roman" w:eastAsia="CharisSIL" w:hAnsi="Times New Roman" w:cs="Times New Roman"/>
          <w:noProof/>
          <w:color w:val="000000" w:themeColor="text1"/>
          <w:sz w:val="24"/>
          <w:szCs w:val="24"/>
          <w:lang w:val="en-US"/>
        </w:rPr>
        <w:t>(Mouzakitis et al., 2022; Yong et al., 2019)</w:t>
      </w:r>
      <w:r w:rsidR="00497194" w:rsidRPr="00CF5FF8">
        <w:rPr>
          <w:rFonts w:ascii="Times New Roman" w:eastAsia="CharisSIL" w:hAnsi="Times New Roman" w:cs="Times New Roman"/>
          <w:color w:val="000000" w:themeColor="text1"/>
          <w:sz w:val="24"/>
          <w:szCs w:val="24"/>
          <w:lang w:val="en-US"/>
        </w:rPr>
        <w:fldChar w:fldCharType="end"/>
      </w:r>
      <w:r w:rsidR="00497194" w:rsidRPr="00CF5FF8">
        <w:rPr>
          <w:rFonts w:ascii="Times New Roman" w:eastAsia="CharisSIL" w:hAnsi="Times New Roman" w:cs="Times New Roman"/>
          <w:color w:val="000000" w:themeColor="text1"/>
          <w:sz w:val="24"/>
          <w:szCs w:val="24"/>
          <w:lang w:val="en-US"/>
        </w:rPr>
        <w:t>.</w:t>
      </w:r>
      <w:r w:rsidR="00AC3F6C" w:rsidRPr="00CF5FF8">
        <w:rPr>
          <w:rFonts w:ascii="Times New Roman" w:eastAsia="CharisSIL" w:hAnsi="Times New Roman" w:cs="Times New Roman"/>
          <w:color w:val="000000" w:themeColor="text1"/>
          <w:sz w:val="24"/>
          <w:szCs w:val="24"/>
          <w:lang w:val="en-US"/>
        </w:rPr>
        <w:t xml:space="preserve"> The films were cut into strips (60 mm (length) x 10 mm (width))</w:t>
      </w:r>
      <w:r w:rsidR="00A16620" w:rsidRPr="00CF5FF8">
        <w:rPr>
          <w:rFonts w:ascii="Times New Roman" w:eastAsia="CharisSIL" w:hAnsi="Times New Roman" w:cs="Times New Roman"/>
          <w:color w:val="000000" w:themeColor="text1"/>
          <w:sz w:val="24"/>
          <w:szCs w:val="24"/>
          <w:lang w:val="en-US"/>
        </w:rPr>
        <w:t xml:space="preserve"> which were then analyzed by </w:t>
      </w:r>
      <w:r w:rsidR="00BA4AED" w:rsidRPr="00CF5FF8">
        <w:rPr>
          <w:rFonts w:ascii="Times New Roman" w:eastAsia="CharisSIL" w:hAnsi="Times New Roman" w:cs="Times New Roman"/>
          <w:color w:val="000000" w:themeColor="text1"/>
          <w:sz w:val="24"/>
          <w:szCs w:val="24"/>
          <w:lang w:val="en-US"/>
        </w:rPr>
        <w:t xml:space="preserve">a texture analyzer at </w:t>
      </w:r>
      <w:r w:rsidR="00A16620" w:rsidRPr="00CF5FF8">
        <w:rPr>
          <w:rFonts w:ascii="Times New Roman" w:eastAsia="CharisSIL" w:hAnsi="Times New Roman" w:cs="Times New Roman"/>
          <w:color w:val="000000" w:themeColor="text1"/>
          <w:sz w:val="24"/>
          <w:szCs w:val="24"/>
          <w:lang w:val="en-US"/>
        </w:rPr>
        <w:t xml:space="preserve">a </w:t>
      </w:r>
      <w:r w:rsidR="00BA4AED" w:rsidRPr="00CF5FF8">
        <w:rPr>
          <w:rFonts w:ascii="Times New Roman" w:eastAsia="CharisSIL" w:hAnsi="Times New Roman" w:cs="Times New Roman"/>
          <w:color w:val="000000" w:themeColor="text1"/>
          <w:sz w:val="24"/>
          <w:szCs w:val="24"/>
          <w:lang w:val="en-US"/>
        </w:rPr>
        <w:t xml:space="preserve">stretching rate of </w:t>
      </w:r>
      <w:r w:rsidR="00AC3F6C" w:rsidRPr="00CF5FF8">
        <w:rPr>
          <w:rFonts w:ascii="Times New Roman" w:eastAsia="CharisSIL" w:hAnsi="Times New Roman" w:cs="Times New Roman"/>
          <w:color w:val="000000" w:themeColor="text1"/>
          <w:sz w:val="24"/>
          <w:szCs w:val="24"/>
          <w:lang w:val="en-US"/>
        </w:rPr>
        <w:t>6</w:t>
      </w:r>
      <w:r w:rsidR="00BA4AED" w:rsidRPr="00CF5FF8">
        <w:rPr>
          <w:rFonts w:ascii="Times New Roman" w:eastAsia="CharisSIL" w:hAnsi="Times New Roman" w:cs="Times New Roman"/>
          <w:color w:val="000000" w:themeColor="text1"/>
          <w:sz w:val="24"/>
          <w:szCs w:val="24"/>
          <w:lang w:val="en-US"/>
        </w:rPr>
        <w:t>0</w:t>
      </w:r>
      <w:r w:rsidR="00AC3F6C" w:rsidRPr="00CF5FF8">
        <w:rPr>
          <w:rFonts w:ascii="Times New Roman" w:eastAsia="CharisSIL" w:hAnsi="Times New Roman" w:cs="Times New Roman"/>
          <w:color w:val="000000" w:themeColor="text1"/>
          <w:sz w:val="24"/>
          <w:szCs w:val="24"/>
          <w:lang w:val="en-US"/>
        </w:rPr>
        <w:t xml:space="preserve"> </w:t>
      </w:r>
      <w:r w:rsidR="00BA4AED" w:rsidRPr="00CF5FF8">
        <w:rPr>
          <w:rFonts w:ascii="Times New Roman" w:eastAsia="CharisSIL" w:hAnsi="Times New Roman" w:cs="Times New Roman"/>
          <w:color w:val="000000" w:themeColor="text1"/>
          <w:sz w:val="24"/>
          <w:szCs w:val="24"/>
          <w:lang w:val="en-US"/>
        </w:rPr>
        <w:t>m</w:t>
      </w:r>
      <w:r w:rsidR="00AC3F6C" w:rsidRPr="00CF5FF8">
        <w:rPr>
          <w:rFonts w:ascii="Times New Roman" w:eastAsia="CharisSIL" w:hAnsi="Times New Roman" w:cs="Times New Roman"/>
          <w:color w:val="000000" w:themeColor="text1"/>
          <w:sz w:val="24"/>
          <w:szCs w:val="24"/>
          <w:lang w:val="en-US"/>
        </w:rPr>
        <w:t>m/min</w:t>
      </w:r>
      <w:r w:rsidR="00497194" w:rsidRPr="00CF5FF8">
        <w:rPr>
          <w:rFonts w:ascii="Times New Roman" w:eastAsia="CharisSIL" w:hAnsi="Times New Roman" w:cs="Times New Roman"/>
          <w:color w:val="000000" w:themeColor="text1"/>
          <w:sz w:val="24"/>
          <w:szCs w:val="24"/>
          <w:lang w:val="en-US"/>
        </w:rPr>
        <w:t xml:space="preserve"> </w:t>
      </w:r>
      <w:r w:rsidR="00D1554C" w:rsidRPr="00CF5FF8">
        <w:rPr>
          <w:rFonts w:ascii="Times New Roman" w:hAnsi="Times New Roman" w:cs="Times New Roman"/>
          <w:color w:val="000000" w:themeColor="text1"/>
          <w:sz w:val="24"/>
          <w:szCs w:val="24"/>
          <w:lang w:val="en-US"/>
        </w:rPr>
        <w:t xml:space="preserve">The tensile strength and elongation at break of </w:t>
      </w:r>
      <w:r w:rsidR="00A16620" w:rsidRPr="00CF5FF8">
        <w:rPr>
          <w:rFonts w:ascii="Times New Roman" w:hAnsi="Times New Roman" w:cs="Times New Roman"/>
          <w:color w:val="000000" w:themeColor="text1"/>
          <w:sz w:val="24"/>
          <w:szCs w:val="24"/>
          <w:lang w:val="en-US"/>
        </w:rPr>
        <w:t xml:space="preserve">the </w:t>
      </w:r>
      <w:r w:rsidR="00D1554C" w:rsidRPr="00CF5FF8">
        <w:rPr>
          <w:rFonts w:ascii="Times New Roman" w:hAnsi="Times New Roman" w:cs="Times New Roman"/>
          <w:color w:val="000000" w:themeColor="text1"/>
          <w:sz w:val="24"/>
          <w:szCs w:val="24"/>
          <w:lang w:val="en-US"/>
        </w:rPr>
        <w:t>film</w:t>
      </w:r>
      <w:r w:rsidR="00A16620" w:rsidRPr="00CF5FF8">
        <w:rPr>
          <w:rFonts w:ascii="Times New Roman" w:hAnsi="Times New Roman" w:cs="Times New Roman"/>
          <w:color w:val="000000" w:themeColor="text1"/>
          <w:sz w:val="24"/>
          <w:szCs w:val="24"/>
          <w:lang w:val="en-US"/>
        </w:rPr>
        <w:t>s</w:t>
      </w:r>
      <w:r w:rsidR="00D1554C" w:rsidRPr="00CF5FF8">
        <w:rPr>
          <w:rFonts w:ascii="Times New Roman" w:hAnsi="Times New Roman" w:cs="Times New Roman"/>
          <w:color w:val="000000" w:themeColor="text1"/>
          <w:sz w:val="24"/>
          <w:szCs w:val="24"/>
          <w:lang w:val="en-US"/>
        </w:rPr>
        <w:t xml:space="preserve"> were calculated</w:t>
      </w:r>
      <w:r w:rsidR="00A16620" w:rsidRPr="00CF5FF8">
        <w:rPr>
          <w:rFonts w:ascii="Times New Roman" w:hAnsi="Times New Roman" w:cs="Times New Roman"/>
          <w:color w:val="000000" w:themeColor="text1"/>
          <w:sz w:val="24"/>
          <w:szCs w:val="24"/>
          <w:lang w:val="en-US"/>
        </w:rPr>
        <w:t xml:space="preserve"> using the following equation</w:t>
      </w:r>
      <w:r w:rsidR="002A78B3" w:rsidRPr="00CF5FF8">
        <w:rPr>
          <w:rFonts w:ascii="Times New Roman" w:hAnsi="Times New Roman" w:cs="Times New Roman"/>
          <w:color w:val="000000" w:themeColor="text1"/>
          <w:sz w:val="24"/>
          <w:szCs w:val="24"/>
          <w:lang w:val="en-US"/>
        </w:rPr>
        <w:t>s</w:t>
      </w:r>
      <w:r w:rsidR="00A16620" w:rsidRPr="00CF5FF8">
        <w:rPr>
          <w:rFonts w:ascii="Times New Roman" w:hAnsi="Times New Roman" w:cs="Times New Roman"/>
          <w:color w:val="000000" w:themeColor="text1"/>
          <w:sz w:val="24"/>
          <w:szCs w:val="24"/>
          <w:lang w:val="en-US"/>
        </w:rPr>
        <w:t xml:space="preserve"> (</w:t>
      </w:r>
      <w:r w:rsidR="006A6D22" w:rsidRPr="00CF5FF8">
        <w:rPr>
          <w:rFonts w:ascii="Times New Roman" w:hAnsi="Times New Roman" w:cs="Times New Roman"/>
          <w:color w:val="000000" w:themeColor="text1"/>
          <w:sz w:val="24"/>
          <w:szCs w:val="24"/>
          <w:lang w:val="en-US"/>
        </w:rPr>
        <w:t xml:space="preserve">5 </w:t>
      </w:r>
      <w:r w:rsidR="002A78B3" w:rsidRPr="00CF5FF8">
        <w:rPr>
          <w:rFonts w:ascii="Times New Roman" w:hAnsi="Times New Roman" w:cs="Times New Roman"/>
          <w:color w:val="000000" w:themeColor="text1"/>
          <w:sz w:val="24"/>
          <w:szCs w:val="24"/>
          <w:lang w:val="en-US"/>
        </w:rPr>
        <w:t xml:space="preserve">and </w:t>
      </w:r>
      <w:r w:rsidR="006A6D22" w:rsidRPr="00CF5FF8">
        <w:rPr>
          <w:rFonts w:ascii="Times New Roman" w:hAnsi="Times New Roman" w:cs="Times New Roman"/>
          <w:color w:val="000000" w:themeColor="text1"/>
          <w:sz w:val="24"/>
          <w:szCs w:val="24"/>
          <w:lang w:val="en-US"/>
        </w:rPr>
        <w:t>6</w:t>
      </w:r>
      <w:r w:rsidR="00A16620" w:rsidRPr="00CF5FF8">
        <w:rPr>
          <w:rFonts w:ascii="Times New Roman" w:hAnsi="Times New Roman" w:cs="Times New Roman"/>
          <w:color w:val="000000" w:themeColor="text1"/>
          <w:sz w:val="24"/>
          <w:szCs w:val="24"/>
          <w:lang w:val="en-US"/>
        </w:rPr>
        <w:t>)</w:t>
      </w:r>
      <w:r w:rsidR="00D1554C" w:rsidRPr="00CF5FF8">
        <w:rPr>
          <w:rFonts w:ascii="Times New Roman" w:hAnsi="Times New Roman" w:cs="Times New Roman"/>
          <w:color w:val="000000" w:themeColor="text1"/>
          <w:sz w:val="24"/>
          <w:szCs w:val="24"/>
          <w:lang w:val="en-US"/>
        </w:rPr>
        <w:t>:</w:t>
      </w:r>
      <w:r w:rsidR="00AC3F6C" w:rsidRPr="00CF5FF8">
        <w:rPr>
          <w:rFonts w:ascii="Times New Roman" w:hAnsi="Times New Roman" w:cs="Times New Roman"/>
          <w:color w:val="000000" w:themeColor="text1"/>
          <w:sz w:val="24"/>
          <w:szCs w:val="24"/>
          <w:lang w:val="en-US"/>
        </w:rPr>
        <w:t xml:space="preserve"> </w:t>
      </w:r>
    </w:p>
    <w:p w14:paraId="2F1AD566" w14:textId="58DED5AE" w:rsidR="00D1554C" w:rsidRPr="00CF5FF8" w:rsidRDefault="00D1554C" w:rsidP="00CE6EE0">
      <w:pPr>
        <w:autoSpaceDE w:val="0"/>
        <w:autoSpaceDN w:val="0"/>
        <w:adjustRightInd w:val="0"/>
        <w:spacing w:after="0" w:line="480" w:lineRule="auto"/>
        <w:jc w:val="center"/>
        <w:rPr>
          <w:rFonts w:ascii="Times New Roman" w:eastAsiaTheme="minorEastAsia" w:hAnsi="Times New Roman" w:cs="Times New Roman"/>
          <w:iCs/>
          <w:color w:val="000000" w:themeColor="text1"/>
          <w:sz w:val="24"/>
          <w:szCs w:val="24"/>
          <w:lang w:val="en-US"/>
        </w:rPr>
      </w:pPr>
      <m:oMath>
        <m:r>
          <m:rPr>
            <m:sty m:val="p"/>
          </m:rPr>
          <w:rPr>
            <w:rFonts w:ascii="Cambria Math" w:hAnsi="Cambria Math" w:cs="Times New Roman"/>
            <w:color w:val="000000" w:themeColor="text1"/>
            <w:sz w:val="24"/>
            <w:szCs w:val="24"/>
            <w:lang w:val="en-US"/>
          </w:rPr>
          <m:t>Tensile strength</m:t>
        </m:r>
        <m:d>
          <m:dPr>
            <m:ctrlPr>
              <w:rPr>
                <w:rFonts w:ascii="Cambria Math" w:hAnsi="Cambria Math" w:cs="Times New Roman"/>
                <w:iCs/>
                <w:color w:val="000000" w:themeColor="text1"/>
                <w:sz w:val="24"/>
                <w:szCs w:val="24"/>
                <w:lang w:val="en-US"/>
              </w:rPr>
            </m:ctrlPr>
          </m:dPr>
          <m:e>
            <m:r>
              <m:rPr>
                <m:sty m:val="p"/>
              </m:rPr>
              <w:rPr>
                <w:rFonts w:ascii="Cambria Math" w:hAnsi="Cambria Math" w:cs="Times New Roman"/>
                <w:color w:val="000000" w:themeColor="text1"/>
                <w:sz w:val="24"/>
                <w:szCs w:val="24"/>
                <w:lang w:val="en-US"/>
              </w:rPr>
              <m:t>Mpa</m:t>
            </m:r>
          </m:e>
        </m:d>
        <m:r>
          <m:rPr>
            <m:sty m:val="p"/>
          </m:rPr>
          <w:rPr>
            <w:rFonts w:ascii="Cambria Math" w:hAnsi="Cambria Math" w:cs="Times New Roman"/>
            <w:color w:val="000000" w:themeColor="text1"/>
            <w:sz w:val="24"/>
            <w:szCs w:val="24"/>
            <w:lang w:val="en-US"/>
          </w:rPr>
          <m:t xml:space="preserve">= </m:t>
        </m:r>
        <m:f>
          <m:fPr>
            <m:type m:val="skw"/>
            <m:ctrlPr>
              <w:rPr>
                <w:rFonts w:ascii="Cambria Math" w:hAnsi="Cambria Math" w:cs="Times New Roman"/>
                <w:iCs/>
                <w:color w:val="000000" w:themeColor="text1"/>
                <w:sz w:val="24"/>
                <w:szCs w:val="24"/>
                <w:lang w:val="en-US"/>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 xml:space="preserve"> x*w</m:t>
            </m:r>
          </m:den>
        </m:f>
      </m:oMath>
      <w:r w:rsidR="00A16620" w:rsidRPr="00CF5FF8">
        <w:rPr>
          <w:rFonts w:ascii="Times New Roman" w:eastAsiaTheme="minorEastAsia" w:hAnsi="Times New Roman" w:cs="Times New Roman"/>
          <w:iCs/>
          <w:color w:val="000000" w:themeColor="text1"/>
          <w:sz w:val="24"/>
          <w:szCs w:val="24"/>
          <w:lang w:val="en-US"/>
        </w:rPr>
        <w:tab/>
      </w:r>
      <w:r w:rsidR="00A16620" w:rsidRPr="00CF5FF8">
        <w:rPr>
          <w:rFonts w:ascii="Times New Roman" w:eastAsiaTheme="minorEastAsia" w:hAnsi="Times New Roman" w:cs="Times New Roman"/>
          <w:iCs/>
          <w:color w:val="000000" w:themeColor="text1"/>
          <w:sz w:val="24"/>
          <w:szCs w:val="24"/>
          <w:lang w:val="en-US"/>
        </w:rPr>
        <w:tab/>
        <w:t>(</w:t>
      </w:r>
      <w:r w:rsidR="006A6D22" w:rsidRPr="00CF5FF8">
        <w:rPr>
          <w:rFonts w:ascii="Times New Roman" w:eastAsiaTheme="minorEastAsia" w:hAnsi="Times New Roman" w:cs="Times New Roman"/>
          <w:iCs/>
          <w:color w:val="000000" w:themeColor="text1"/>
          <w:sz w:val="24"/>
          <w:szCs w:val="24"/>
          <w:lang w:val="en-US"/>
        </w:rPr>
        <w:t>5</w:t>
      </w:r>
      <w:r w:rsidR="00A16620" w:rsidRPr="00CF5FF8">
        <w:rPr>
          <w:rFonts w:ascii="Times New Roman" w:eastAsiaTheme="minorEastAsia" w:hAnsi="Times New Roman" w:cs="Times New Roman"/>
          <w:iCs/>
          <w:color w:val="000000" w:themeColor="text1"/>
          <w:sz w:val="24"/>
          <w:szCs w:val="24"/>
          <w:lang w:val="en-US"/>
        </w:rPr>
        <w:t>)</w:t>
      </w:r>
    </w:p>
    <w:p w14:paraId="5C0D6EA5" w14:textId="4903D047" w:rsidR="00D1554C" w:rsidRPr="00CF5FF8" w:rsidRDefault="00D1554C" w:rsidP="00CE6EE0">
      <w:pPr>
        <w:autoSpaceDE w:val="0"/>
        <w:autoSpaceDN w:val="0"/>
        <w:adjustRightInd w:val="0"/>
        <w:spacing w:after="0" w:line="480" w:lineRule="auto"/>
        <w:jc w:val="center"/>
        <w:rPr>
          <w:rFonts w:ascii="Times New Roman" w:hAnsi="Times New Roman" w:cs="Times New Roman"/>
          <w:color w:val="000000" w:themeColor="text1"/>
          <w:sz w:val="24"/>
          <w:szCs w:val="24"/>
          <w:lang w:val="en-US"/>
        </w:rPr>
      </w:pPr>
      <m:oMath>
        <m:r>
          <w:rPr>
            <w:rFonts w:ascii="Cambria Math" w:hAnsi="Cambria Math" w:cs="Times New Roman"/>
            <w:color w:val="000000" w:themeColor="text1"/>
            <w:sz w:val="24"/>
            <w:szCs w:val="24"/>
            <w:lang w:val="en-US"/>
          </w:rPr>
          <m:t xml:space="preserve">Elongation at break </m:t>
        </m:r>
        <m:d>
          <m:dPr>
            <m:ctrlPr>
              <w:rPr>
                <w:rFonts w:ascii="Cambria Math" w:hAnsi="Cambria Math" w:cs="Times New Roman"/>
                <w:i/>
                <w:iCs/>
                <w:color w:val="000000" w:themeColor="text1"/>
                <w:sz w:val="24"/>
                <w:szCs w:val="24"/>
                <w:lang w:val="en-US"/>
              </w:rPr>
            </m:ctrlPr>
          </m:dPr>
          <m:e>
            <m:r>
              <w:rPr>
                <w:rFonts w:ascii="Cambria Math" w:hAnsi="Cambria Math" w:cs="Times New Roman"/>
                <w:color w:val="000000" w:themeColor="text1"/>
                <w:sz w:val="24"/>
                <w:szCs w:val="24"/>
                <w:lang w:val="en-US"/>
              </w:rPr>
              <m:t>%</m:t>
            </m:r>
          </m:e>
        </m:d>
        <m:r>
          <w:rPr>
            <w:rFonts w:ascii="Cambria Math" w:hAnsi="Cambria Math" w:cs="Times New Roman"/>
            <w:color w:val="000000" w:themeColor="text1"/>
            <w:sz w:val="24"/>
            <w:szCs w:val="24"/>
            <w:lang w:val="en-US"/>
          </w:rPr>
          <m:t>=</m:t>
        </m:r>
        <m:f>
          <m:fPr>
            <m:type m:val="skw"/>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Δ</m:t>
            </m:r>
            <m:r>
              <w:rPr>
                <w:rFonts w:ascii="Cambria Math" w:hAnsi="Cambria Math" w:cs="Times New Roman"/>
                <w:color w:val="000000" w:themeColor="text1"/>
                <w:sz w:val="24"/>
                <w:szCs w:val="24"/>
                <w:lang w:val="en-US"/>
              </w:rPr>
              <m:t>L</m:t>
            </m:r>
          </m:num>
          <m:den>
            <m:r>
              <w:rPr>
                <w:rFonts w:ascii="Cambria Math" w:hAnsi="Cambria Math" w:cs="Times New Roman"/>
                <w:color w:val="000000" w:themeColor="text1"/>
                <w:sz w:val="24"/>
                <w:szCs w:val="24"/>
              </w:rPr>
              <m:t>Lo</m:t>
            </m:r>
          </m:den>
        </m:f>
      </m:oMath>
      <w:r w:rsidR="002A78B3" w:rsidRPr="00CF5FF8">
        <w:rPr>
          <w:rFonts w:ascii="Times New Roman" w:eastAsiaTheme="minorEastAsia" w:hAnsi="Times New Roman" w:cs="Times New Roman"/>
          <w:i/>
          <w:iCs/>
          <w:color w:val="000000" w:themeColor="text1"/>
          <w:sz w:val="24"/>
          <w:szCs w:val="24"/>
          <w:lang w:val="en-US"/>
        </w:rPr>
        <w:tab/>
      </w:r>
      <w:r w:rsidR="002A78B3" w:rsidRPr="00CF5FF8">
        <w:rPr>
          <w:rFonts w:ascii="Times New Roman" w:eastAsiaTheme="minorEastAsia" w:hAnsi="Times New Roman" w:cs="Times New Roman"/>
          <w:i/>
          <w:iCs/>
          <w:color w:val="000000" w:themeColor="text1"/>
          <w:sz w:val="24"/>
          <w:szCs w:val="24"/>
          <w:lang w:val="en-US"/>
        </w:rPr>
        <w:tab/>
      </w:r>
      <w:r w:rsidR="002A78B3" w:rsidRPr="00CF5FF8">
        <w:rPr>
          <w:rFonts w:ascii="Times New Roman" w:eastAsiaTheme="minorEastAsia" w:hAnsi="Times New Roman" w:cs="Times New Roman"/>
          <w:color w:val="000000" w:themeColor="text1"/>
          <w:sz w:val="24"/>
          <w:szCs w:val="24"/>
          <w:lang w:val="en-US"/>
        </w:rPr>
        <w:t>(</w:t>
      </w:r>
      <w:r w:rsidR="006A6D22" w:rsidRPr="00CF5FF8">
        <w:rPr>
          <w:rFonts w:ascii="Times New Roman" w:eastAsiaTheme="minorEastAsia" w:hAnsi="Times New Roman" w:cs="Times New Roman"/>
          <w:color w:val="000000" w:themeColor="text1"/>
          <w:sz w:val="24"/>
          <w:szCs w:val="24"/>
          <w:lang w:val="en-US"/>
        </w:rPr>
        <w:t>6</w:t>
      </w:r>
      <w:r w:rsidR="002A78B3" w:rsidRPr="00CF5FF8">
        <w:rPr>
          <w:rFonts w:ascii="Times New Roman" w:eastAsiaTheme="minorEastAsia" w:hAnsi="Times New Roman" w:cs="Times New Roman"/>
          <w:color w:val="000000" w:themeColor="text1"/>
          <w:sz w:val="24"/>
          <w:szCs w:val="24"/>
          <w:lang w:val="en-US"/>
        </w:rPr>
        <w:t>)</w:t>
      </w:r>
    </w:p>
    <w:p w14:paraId="4DD7F395" w14:textId="6390B4ED" w:rsidR="00D71ECF" w:rsidRPr="00CF5FF8" w:rsidRDefault="00D1554C" w:rsidP="00D1554C">
      <w:pPr>
        <w:autoSpaceDE w:val="0"/>
        <w:autoSpaceDN w:val="0"/>
        <w:adjustRightInd w:val="0"/>
        <w:spacing w:after="0" w:line="480" w:lineRule="auto"/>
        <w:jc w:val="both"/>
        <w:rPr>
          <w:rFonts w:ascii="Times New Roman" w:hAnsi="Times New Roman" w:cs="Times New Roman"/>
          <w:color w:val="000000" w:themeColor="text1"/>
          <w:sz w:val="24"/>
          <w:szCs w:val="24"/>
          <w:lang w:val="en-US"/>
        </w:rPr>
      </w:pPr>
      <w:proofErr w:type="gramStart"/>
      <w:r w:rsidRPr="00CF5FF8">
        <w:rPr>
          <w:rFonts w:ascii="Times New Roman" w:hAnsi="Times New Roman" w:cs="Times New Roman"/>
          <w:color w:val="000000" w:themeColor="text1"/>
          <w:sz w:val="24"/>
          <w:szCs w:val="24"/>
          <w:lang w:val="en-US"/>
        </w:rPr>
        <w:t>where</w:t>
      </w:r>
      <w:proofErr w:type="gramEnd"/>
      <w:r w:rsidRPr="00CF5FF8">
        <w:rPr>
          <w:rFonts w:ascii="Times New Roman" w:hAnsi="Times New Roman" w:cs="Times New Roman"/>
          <w:color w:val="000000" w:themeColor="text1"/>
          <w:sz w:val="24"/>
          <w:szCs w:val="24"/>
          <w:lang w:val="en-US"/>
        </w:rPr>
        <w:t xml:space="preserve"> F </w:t>
      </w:r>
      <w:r w:rsidR="00A16620" w:rsidRPr="00CF5FF8">
        <w:rPr>
          <w:rFonts w:ascii="Times New Roman" w:hAnsi="Times New Roman" w:cs="Times New Roman"/>
          <w:color w:val="000000" w:themeColor="text1"/>
          <w:sz w:val="24"/>
          <w:szCs w:val="24"/>
          <w:lang w:val="en-US"/>
        </w:rPr>
        <w:t xml:space="preserve">is </w:t>
      </w:r>
      <w:r w:rsidRPr="00CF5FF8">
        <w:rPr>
          <w:rFonts w:ascii="Times New Roman" w:hAnsi="Times New Roman" w:cs="Times New Roman"/>
          <w:color w:val="000000" w:themeColor="text1"/>
          <w:sz w:val="24"/>
          <w:szCs w:val="24"/>
          <w:lang w:val="en-US"/>
        </w:rPr>
        <w:t xml:space="preserve">the stress of film at break (N), x </w:t>
      </w:r>
      <w:r w:rsidR="00A16620" w:rsidRPr="00CF5FF8">
        <w:rPr>
          <w:rFonts w:ascii="Times New Roman" w:hAnsi="Times New Roman" w:cs="Times New Roman"/>
          <w:color w:val="000000" w:themeColor="text1"/>
          <w:sz w:val="24"/>
          <w:szCs w:val="24"/>
          <w:lang w:val="en-US"/>
        </w:rPr>
        <w:t xml:space="preserve">is </w:t>
      </w:r>
      <w:r w:rsidRPr="00CF5FF8">
        <w:rPr>
          <w:rFonts w:ascii="Times New Roman" w:hAnsi="Times New Roman" w:cs="Times New Roman"/>
          <w:color w:val="000000" w:themeColor="text1"/>
          <w:sz w:val="24"/>
          <w:szCs w:val="24"/>
          <w:lang w:val="en-US"/>
        </w:rPr>
        <w:t xml:space="preserve">film thickness (mm), W </w:t>
      </w:r>
      <w:r w:rsidR="00A16620" w:rsidRPr="00CF5FF8">
        <w:rPr>
          <w:rFonts w:ascii="Times New Roman" w:hAnsi="Times New Roman" w:cs="Times New Roman"/>
          <w:color w:val="000000" w:themeColor="text1"/>
          <w:sz w:val="24"/>
          <w:szCs w:val="24"/>
          <w:lang w:val="en-US"/>
        </w:rPr>
        <w:t xml:space="preserve">is </w:t>
      </w:r>
      <w:r w:rsidRPr="00CF5FF8">
        <w:rPr>
          <w:rFonts w:ascii="Times New Roman" w:hAnsi="Times New Roman" w:cs="Times New Roman"/>
          <w:color w:val="000000" w:themeColor="text1"/>
          <w:sz w:val="24"/>
          <w:szCs w:val="24"/>
          <w:lang w:val="en-US"/>
        </w:rPr>
        <w:t xml:space="preserve">film width (mm); ΔL and L0 </w:t>
      </w:r>
      <w:r w:rsidR="00A16620" w:rsidRPr="00CF5FF8">
        <w:rPr>
          <w:rFonts w:ascii="Times New Roman" w:hAnsi="Times New Roman" w:cs="Times New Roman"/>
          <w:color w:val="000000" w:themeColor="text1"/>
          <w:sz w:val="24"/>
          <w:szCs w:val="24"/>
          <w:lang w:val="en-US"/>
        </w:rPr>
        <w:t xml:space="preserve">are the </w:t>
      </w:r>
      <w:r w:rsidRPr="00CF5FF8">
        <w:rPr>
          <w:rFonts w:ascii="Times New Roman" w:hAnsi="Times New Roman" w:cs="Times New Roman"/>
          <w:color w:val="000000" w:themeColor="text1"/>
          <w:sz w:val="24"/>
          <w:szCs w:val="24"/>
          <w:lang w:val="en-US"/>
        </w:rPr>
        <w:t xml:space="preserve">elongated and original lengths (mm) of </w:t>
      </w:r>
      <w:r w:rsidR="00A16620" w:rsidRPr="00CF5FF8">
        <w:rPr>
          <w:rFonts w:ascii="Times New Roman" w:hAnsi="Times New Roman" w:cs="Times New Roman"/>
          <w:color w:val="000000" w:themeColor="text1"/>
          <w:sz w:val="24"/>
          <w:szCs w:val="24"/>
          <w:lang w:val="en-US"/>
        </w:rPr>
        <w:t xml:space="preserve">the </w:t>
      </w:r>
      <w:r w:rsidRPr="00CF5FF8">
        <w:rPr>
          <w:rFonts w:ascii="Times New Roman" w:hAnsi="Times New Roman" w:cs="Times New Roman"/>
          <w:color w:val="000000" w:themeColor="text1"/>
          <w:sz w:val="24"/>
          <w:szCs w:val="24"/>
          <w:lang w:val="en-US"/>
        </w:rPr>
        <w:t>film, respectively.</w:t>
      </w:r>
    </w:p>
    <w:p w14:paraId="0F2CF499" w14:textId="77777777" w:rsidR="00A16620" w:rsidRPr="00CF5FF8" w:rsidRDefault="00A16620" w:rsidP="00925D8B">
      <w:pPr>
        <w:autoSpaceDE w:val="0"/>
        <w:autoSpaceDN w:val="0"/>
        <w:adjustRightInd w:val="0"/>
        <w:spacing w:after="0" w:line="480" w:lineRule="auto"/>
        <w:jc w:val="both"/>
        <w:rPr>
          <w:rFonts w:ascii="Times New Roman" w:hAnsi="Times New Roman" w:cs="Times New Roman"/>
          <w:b/>
          <w:bCs/>
          <w:color w:val="000000" w:themeColor="text1"/>
          <w:sz w:val="24"/>
          <w:szCs w:val="24"/>
          <w:lang w:val="en-US"/>
        </w:rPr>
      </w:pPr>
    </w:p>
    <w:p w14:paraId="76AF4403" w14:textId="638562D2" w:rsidR="00897406" w:rsidRPr="00CF5FF8" w:rsidRDefault="00897406" w:rsidP="000469A6">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2.</w:t>
      </w:r>
      <w:r w:rsidR="00933F7E" w:rsidRPr="00CF5FF8">
        <w:rPr>
          <w:rFonts w:ascii="Times New Roman" w:hAnsi="Times New Roman" w:cs="Times New Roman"/>
          <w:i/>
          <w:iCs/>
          <w:color w:val="000000" w:themeColor="text1"/>
          <w:sz w:val="24"/>
          <w:szCs w:val="24"/>
          <w:lang w:val="en-US"/>
        </w:rPr>
        <w:t>4.2</w:t>
      </w:r>
      <w:r w:rsidRPr="00CF5FF8">
        <w:rPr>
          <w:rFonts w:ascii="Times New Roman" w:hAnsi="Times New Roman" w:cs="Times New Roman"/>
          <w:i/>
          <w:iCs/>
          <w:color w:val="000000" w:themeColor="text1"/>
          <w:sz w:val="24"/>
          <w:szCs w:val="24"/>
          <w:lang w:val="en-US"/>
        </w:rPr>
        <w:t>.</w:t>
      </w:r>
      <w:r w:rsidR="00933F7E" w:rsidRPr="00CF5FF8">
        <w:rPr>
          <w:rFonts w:ascii="Times New Roman" w:hAnsi="Times New Roman" w:cs="Times New Roman"/>
          <w:i/>
          <w:iCs/>
          <w:color w:val="000000" w:themeColor="text1"/>
          <w:sz w:val="24"/>
          <w:szCs w:val="24"/>
          <w:lang w:val="en-US"/>
        </w:rPr>
        <w:t>7.</w:t>
      </w:r>
      <w:r w:rsidRPr="00CF5FF8">
        <w:rPr>
          <w:rFonts w:ascii="Times New Roman" w:hAnsi="Times New Roman" w:cs="Times New Roman"/>
          <w:i/>
          <w:iCs/>
          <w:color w:val="000000" w:themeColor="text1"/>
          <w:sz w:val="24"/>
          <w:szCs w:val="24"/>
          <w:lang w:val="en-US"/>
        </w:rPr>
        <w:t xml:space="preserve"> Determination of the antioxidant activity of </w:t>
      </w:r>
      <w:r w:rsidR="00933F7E" w:rsidRPr="00CF5FF8">
        <w:rPr>
          <w:rFonts w:ascii="Times New Roman" w:hAnsi="Times New Roman" w:cs="Times New Roman"/>
          <w:i/>
          <w:iCs/>
          <w:color w:val="000000" w:themeColor="text1"/>
          <w:sz w:val="24"/>
          <w:szCs w:val="24"/>
          <w:lang w:val="en-US"/>
        </w:rPr>
        <w:t>chitosan films</w:t>
      </w:r>
      <w:r w:rsidRPr="00CF5FF8">
        <w:rPr>
          <w:rFonts w:ascii="Times New Roman" w:hAnsi="Times New Roman" w:cs="Times New Roman"/>
          <w:i/>
          <w:iCs/>
          <w:color w:val="000000" w:themeColor="text1"/>
          <w:sz w:val="24"/>
          <w:szCs w:val="24"/>
          <w:lang w:val="en-US"/>
        </w:rPr>
        <w:t xml:space="preserve"> </w:t>
      </w:r>
    </w:p>
    <w:p w14:paraId="095712B1" w14:textId="23C677C8" w:rsidR="00925D8B" w:rsidRPr="00CF5FF8" w:rsidRDefault="004F439F" w:rsidP="00CE6EE0">
      <w:pPr>
        <w:autoSpaceDE w:val="0"/>
        <w:autoSpaceDN w:val="0"/>
        <w:adjustRightInd w:val="0"/>
        <w:spacing w:after="0" w:line="480" w:lineRule="auto"/>
        <w:ind w:firstLine="720"/>
        <w:jc w:val="both"/>
        <w:rPr>
          <w:rFonts w:ascii="Georgia" w:hAnsi="Georgia"/>
          <w:color w:val="000000" w:themeColor="text1"/>
          <w:lang w:val="en-US"/>
        </w:rPr>
      </w:pPr>
      <w:r w:rsidRPr="00CF5FF8">
        <w:rPr>
          <w:rFonts w:ascii="Times New Roman" w:hAnsi="Times New Roman" w:cs="Times New Roman"/>
          <w:color w:val="000000" w:themeColor="text1"/>
          <w:sz w:val="24"/>
          <w:szCs w:val="24"/>
          <w:lang w:val="en-US"/>
        </w:rPr>
        <w:t xml:space="preserve">For </w:t>
      </w:r>
      <w:r w:rsidR="002A78B3" w:rsidRPr="00CF5FF8">
        <w:rPr>
          <w:rFonts w:ascii="Times New Roman" w:hAnsi="Times New Roman" w:cs="Times New Roman"/>
          <w:color w:val="000000" w:themeColor="text1"/>
          <w:sz w:val="24"/>
          <w:szCs w:val="24"/>
          <w:lang w:val="en-US"/>
        </w:rPr>
        <w:t>the determination of the antioxidant activity of the prepared chitosan films</w:t>
      </w:r>
      <w:r w:rsidRPr="00CF5FF8">
        <w:rPr>
          <w:rFonts w:ascii="Times New Roman" w:hAnsi="Times New Roman" w:cs="Times New Roman"/>
          <w:color w:val="000000" w:themeColor="text1"/>
          <w:sz w:val="24"/>
          <w:szCs w:val="24"/>
          <w:lang w:val="en-US"/>
        </w:rPr>
        <w:t xml:space="preserve">, </w:t>
      </w:r>
      <w:r w:rsidR="002A78B3" w:rsidRPr="00CF5FF8">
        <w:rPr>
          <w:rFonts w:ascii="Times New Roman" w:hAnsi="Times New Roman" w:cs="Times New Roman"/>
          <w:color w:val="000000" w:themeColor="text1"/>
          <w:sz w:val="24"/>
          <w:szCs w:val="24"/>
          <w:lang w:val="en-US"/>
        </w:rPr>
        <w:t>certain amount of the films (</w:t>
      </w:r>
      <w:r w:rsidR="00F05870" w:rsidRPr="00CF5FF8">
        <w:rPr>
          <w:rFonts w:ascii="Times New Roman" w:hAnsi="Times New Roman" w:cs="Times New Roman"/>
          <w:color w:val="000000" w:themeColor="text1"/>
          <w:sz w:val="24"/>
          <w:szCs w:val="24"/>
          <w:lang w:val="en-US"/>
        </w:rPr>
        <w:t>10 mg</w:t>
      </w:r>
      <w:r w:rsidR="002A78B3" w:rsidRPr="00CF5FF8">
        <w:rPr>
          <w:rFonts w:ascii="Times New Roman" w:hAnsi="Times New Roman" w:cs="Times New Roman"/>
          <w:color w:val="000000" w:themeColor="text1"/>
          <w:sz w:val="24"/>
          <w:szCs w:val="24"/>
          <w:lang w:val="en-US"/>
        </w:rPr>
        <w:t xml:space="preserve">) </w:t>
      </w:r>
      <w:r w:rsidR="00F05870" w:rsidRPr="00CF5FF8">
        <w:rPr>
          <w:rFonts w:ascii="Times New Roman" w:hAnsi="Times New Roman" w:cs="Times New Roman"/>
          <w:color w:val="000000" w:themeColor="text1"/>
          <w:sz w:val="24"/>
          <w:szCs w:val="24"/>
          <w:lang w:val="en-US"/>
        </w:rPr>
        <w:t>were immersed in</w:t>
      </w:r>
      <w:r w:rsidR="002A78B3" w:rsidRPr="00CF5FF8">
        <w:rPr>
          <w:rFonts w:ascii="Times New Roman" w:hAnsi="Times New Roman" w:cs="Times New Roman"/>
          <w:color w:val="000000" w:themeColor="text1"/>
          <w:sz w:val="24"/>
          <w:szCs w:val="24"/>
          <w:lang w:val="en-US"/>
        </w:rPr>
        <w:t>to</w:t>
      </w:r>
      <w:r w:rsidR="00F05870" w:rsidRPr="00CF5FF8">
        <w:rPr>
          <w:rFonts w:ascii="Times New Roman" w:hAnsi="Times New Roman" w:cs="Times New Roman"/>
          <w:color w:val="000000" w:themeColor="text1"/>
          <w:sz w:val="24"/>
          <w:szCs w:val="24"/>
          <w:lang w:val="en-US"/>
        </w:rPr>
        <w:t xml:space="preserve"> </w:t>
      </w:r>
      <w:r w:rsidR="002C4DC8" w:rsidRPr="00CF5FF8">
        <w:rPr>
          <w:rFonts w:ascii="Times New Roman" w:hAnsi="Times New Roman" w:cs="Times New Roman"/>
          <w:color w:val="000000" w:themeColor="text1"/>
          <w:sz w:val="24"/>
          <w:szCs w:val="24"/>
          <w:lang w:val="en-US"/>
        </w:rPr>
        <w:t xml:space="preserve">ultra-pure </w:t>
      </w:r>
      <w:r w:rsidR="00F05870" w:rsidRPr="00CF5FF8">
        <w:rPr>
          <w:rFonts w:ascii="Times New Roman" w:hAnsi="Times New Roman" w:cs="Times New Roman"/>
          <w:color w:val="000000" w:themeColor="text1"/>
          <w:sz w:val="24"/>
          <w:szCs w:val="24"/>
          <w:lang w:val="en-US"/>
        </w:rPr>
        <w:t>water for 24 h</w:t>
      </w:r>
      <w:r w:rsidRPr="00CF5FF8">
        <w:rPr>
          <w:rFonts w:ascii="Times New Roman" w:hAnsi="Times New Roman" w:cs="Times New Roman"/>
          <w:color w:val="000000" w:themeColor="text1"/>
          <w:sz w:val="24"/>
          <w:szCs w:val="24"/>
          <w:lang w:val="en-US"/>
        </w:rPr>
        <w:t xml:space="preserve"> as </w:t>
      </w:r>
      <w:r w:rsidR="002A78B3" w:rsidRPr="00CF5FF8">
        <w:rPr>
          <w:rFonts w:ascii="Times New Roman" w:hAnsi="Times New Roman" w:cs="Times New Roman"/>
          <w:color w:val="000000" w:themeColor="text1"/>
          <w:sz w:val="24"/>
          <w:szCs w:val="24"/>
          <w:lang w:val="en-US"/>
        </w:rPr>
        <w:fldChar w:fldCharType="begin" w:fldLock="1"/>
      </w:r>
      <w:r w:rsidR="008864E1" w:rsidRPr="00CF5FF8">
        <w:rPr>
          <w:rFonts w:ascii="Times New Roman" w:hAnsi="Times New Roman" w:cs="Times New Roman"/>
          <w:color w:val="000000" w:themeColor="text1"/>
          <w:sz w:val="24"/>
          <w:szCs w:val="24"/>
          <w:lang w:val="en-US"/>
        </w:rPr>
        <w:instrText>ADDIN CSL_CITATION {"citationItems":[{"id":"ITEM-1","itemData":{"DOI":"10.1016/j.fpsl.2021.100792","ISSN":"22142894","abstract":"Traditional chitosan-acetic film, with unpleasant flavor and poor water resistance, is limited in its application in food industry. This study aimed to explore a potential alternative to improve physicochemical properties of chitosan film. Five kinds of cross-linked chitosan films incorporated succinic, adipic, tartaric, malic and citric acid, were obtained by amidation and Maillard reactions. Compared with chitosan-acetic film, cross-linked films improved their thermal stability, swelling degree, water vapor transmission rate and light barrier, attributed to the formation of amide linkage confirmed by FTIR and XPS. Results showed that hydroxylated acid films were more elastic than non-hydroxylated films. Moreover, hydroxylated acid in film prominently decreased the swelling degree, and the lowest value (10.92 ± 0.75%) was observed in chitosan-malic film. Meanwhile, there was the highest DPPH scavenging rate of 52.19 ± 3.90% in chitosan-adipic film. Consequently, the crosslinked chitosan film with application-satisfied physical properties has a promising potential for food packaging.","author":[{"dropping-particle":"","family":"Zhang","given":"Wei","non-dropping-particle":"","parse-names":false,"suffix":""},{"dropping-particle":"","family":"Jiang","given":"Qixing","non-dropping-particle":"","parse-names":false,"suffix":""},{"dropping-particle":"","family":"Shen","given":"Jiandong","non-dropping-particle":"","parse-names":false,"suffix":""},{"dropping-particle":"","family":"Gao","given":"Pei","non-dropping-particle":"","parse-names":false,"suffix":""},{"dropping-particle":"","family":"Yu","given":"Dawei","non-dropping-particle":"","parse-names":false,"suffix":""},{"dropping-particle":"","family":"Xu","given":"Yanshun","non-dropping-particle":"","parse-names":false,"suffix":""},{"dropping-particle":"","family":"Xia","given":"Wenshui","non-dropping-particle":"","parse-names":false,"suffix":""}],"container-title":"Food Packaging and Shelf Life","id":"ITEM-1","issue":"December 2021","issued":{"date-parts":[["2022"]]},"page":"100792","publisher":"Elsevier Ltd","title":"The role of organic acid structures in changes of physicochemical and antioxidant properties of crosslinked chitosan films","type":"article-journal","volume":"31"},"uris":["http://www.mendeley.com/documents/?uuid=e94e7a4c-ad9d-4d21-b6f5-046a83b46dc0"]}],"mendeley":{"formattedCitation":"(W. Zhang et al., 2022)","manualFormatting":"described by Zhang et al. 2022)","plainTextFormattedCitation":"(W. Zhang et al., 2022)","previouslyFormattedCitation":"(W. Zhang et al., 2022)"},"properties":{"noteIndex":0},"schema":"https://github.com/citation-style-language/schema/raw/master/csl-citation.json"}</w:instrText>
      </w:r>
      <w:r w:rsidR="002A78B3" w:rsidRPr="00CF5FF8">
        <w:rPr>
          <w:rFonts w:ascii="Times New Roman" w:hAnsi="Times New Roman" w:cs="Times New Roman"/>
          <w:color w:val="000000" w:themeColor="text1"/>
          <w:sz w:val="24"/>
          <w:szCs w:val="24"/>
          <w:lang w:val="en-US"/>
        </w:rPr>
        <w:fldChar w:fldCharType="separate"/>
      </w:r>
      <w:r w:rsidR="002A78B3" w:rsidRPr="00CF5FF8">
        <w:rPr>
          <w:rFonts w:ascii="Times New Roman" w:hAnsi="Times New Roman" w:cs="Times New Roman"/>
          <w:noProof/>
          <w:color w:val="000000" w:themeColor="text1"/>
          <w:sz w:val="24"/>
          <w:szCs w:val="24"/>
          <w:lang w:val="en-US"/>
        </w:rPr>
        <w:t xml:space="preserve">described by Zhang et al. </w:t>
      </w:r>
      <w:r w:rsidR="002F0AF8" w:rsidRPr="00CF5FF8">
        <w:rPr>
          <w:rFonts w:ascii="Times New Roman" w:hAnsi="Times New Roman" w:cs="Times New Roman"/>
          <w:noProof/>
          <w:color w:val="000000" w:themeColor="text1"/>
          <w:sz w:val="24"/>
          <w:szCs w:val="24"/>
          <w:lang w:val="en-US"/>
        </w:rPr>
        <w:t>(</w:t>
      </w:r>
      <w:r w:rsidR="002A78B3" w:rsidRPr="00CF5FF8">
        <w:rPr>
          <w:rFonts w:ascii="Times New Roman" w:hAnsi="Times New Roman" w:cs="Times New Roman"/>
          <w:noProof/>
          <w:color w:val="000000" w:themeColor="text1"/>
          <w:sz w:val="24"/>
          <w:szCs w:val="24"/>
          <w:lang w:val="en-US"/>
        </w:rPr>
        <w:t>2022)</w:t>
      </w:r>
      <w:r w:rsidR="002A78B3"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xml:space="preserve">. In </w:t>
      </w:r>
      <w:r w:rsidR="002A78B3" w:rsidRPr="00CF5FF8">
        <w:rPr>
          <w:rFonts w:ascii="Times New Roman" w:hAnsi="Times New Roman" w:cs="Times New Roman"/>
          <w:color w:val="000000" w:themeColor="text1"/>
          <w:sz w:val="24"/>
          <w:szCs w:val="24"/>
          <w:lang w:val="en-US"/>
        </w:rPr>
        <w:t xml:space="preserve">the </w:t>
      </w:r>
      <w:r w:rsidRPr="00CF5FF8">
        <w:rPr>
          <w:rFonts w:ascii="Times New Roman" w:hAnsi="Times New Roman" w:cs="Times New Roman"/>
          <w:color w:val="000000" w:themeColor="text1"/>
          <w:sz w:val="24"/>
          <w:szCs w:val="24"/>
          <w:lang w:val="en-US"/>
        </w:rPr>
        <w:t>prepared solutions,</w:t>
      </w:r>
      <w:r w:rsidR="00F05870" w:rsidRPr="00CF5FF8">
        <w:rPr>
          <w:rFonts w:ascii="Times New Roman" w:hAnsi="Times New Roman" w:cs="Times New Roman"/>
          <w:color w:val="000000" w:themeColor="text1"/>
          <w:sz w:val="24"/>
          <w:szCs w:val="24"/>
          <w:lang w:val="en-US"/>
        </w:rPr>
        <w:t xml:space="preserve"> </w:t>
      </w:r>
      <w:r w:rsidR="00E8327F" w:rsidRPr="00CF5FF8">
        <w:rPr>
          <w:rFonts w:ascii="Times New Roman" w:hAnsi="Times New Roman" w:cs="Times New Roman"/>
          <w:color w:val="000000" w:themeColor="text1"/>
          <w:sz w:val="24"/>
          <w:szCs w:val="24"/>
          <w:lang w:val="en-US"/>
        </w:rPr>
        <w:t>T</w:t>
      </w:r>
      <w:r w:rsidR="006F3276" w:rsidRPr="00CF5FF8">
        <w:rPr>
          <w:rFonts w:ascii="Times New Roman" w:hAnsi="Times New Roman" w:cs="Times New Roman"/>
          <w:color w:val="000000" w:themeColor="text1"/>
          <w:sz w:val="24"/>
          <w:szCs w:val="24"/>
          <w:lang w:val="en-US"/>
        </w:rPr>
        <w:t>he antioxidant activity of</w:t>
      </w:r>
      <w:r w:rsidR="00E8327F" w:rsidRPr="00CF5FF8">
        <w:rPr>
          <w:rFonts w:ascii="Times New Roman" w:hAnsi="Times New Roman" w:cs="Times New Roman"/>
          <w:color w:val="000000" w:themeColor="text1"/>
          <w:sz w:val="24"/>
          <w:szCs w:val="24"/>
          <w:lang w:val="en-US"/>
        </w:rPr>
        <w:t xml:space="preserve"> the prepared solution and the original extract</w:t>
      </w:r>
      <w:r w:rsidR="006F3276" w:rsidRPr="00CF5FF8">
        <w:rPr>
          <w:rFonts w:ascii="Times New Roman" w:hAnsi="Times New Roman" w:cs="Times New Roman"/>
          <w:color w:val="000000" w:themeColor="text1"/>
          <w:sz w:val="24"/>
          <w:szCs w:val="24"/>
          <w:lang w:val="en-US"/>
        </w:rPr>
        <w:t xml:space="preserve"> was evaluated by </w:t>
      </w:r>
      <w:r w:rsidR="002A78B3" w:rsidRPr="00CF5FF8">
        <w:rPr>
          <w:rFonts w:ascii="Times New Roman" w:hAnsi="Times New Roman" w:cs="Times New Roman"/>
          <w:color w:val="000000" w:themeColor="text1"/>
          <w:sz w:val="24"/>
          <w:szCs w:val="24"/>
          <w:lang w:val="en-US"/>
        </w:rPr>
        <w:t xml:space="preserve">examining </w:t>
      </w:r>
      <w:r w:rsidR="006E4DA0" w:rsidRPr="00CF5FF8">
        <w:rPr>
          <w:rFonts w:ascii="Times New Roman" w:hAnsi="Times New Roman" w:cs="Times New Roman"/>
          <w:color w:val="000000" w:themeColor="text1"/>
          <w:sz w:val="24"/>
          <w:szCs w:val="24"/>
          <w:lang w:val="en-US"/>
        </w:rPr>
        <w:t xml:space="preserve">the scavenging of the free radical DPPH </w:t>
      </w:r>
      <w:r w:rsidR="006E4DA0" w:rsidRPr="00CF5FF8">
        <w:rPr>
          <w:rFonts w:ascii="Times New Roman" w:hAnsi="Times New Roman" w:cs="Times New Roman"/>
          <w:color w:val="000000" w:themeColor="text1"/>
          <w:sz w:val="24"/>
          <w:szCs w:val="24"/>
          <w:lang w:val="en-US"/>
        </w:rPr>
        <w:fldChar w:fldCharType="begin" w:fldLock="1"/>
      </w:r>
      <w:r w:rsidR="00EA6E66" w:rsidRPr="00CF5FF8">
        <w:rPr>
          <w:rFonts w:ascii="Times New Roman" w:hAnsi="Times New Roman" w:cs="Times New Roman"/>
          <w:color w:val="000000" w:themeColor="text1"/>
          <w:sz w:val="24"/>
          <w:szCs w:val="24"/>
          <w:lang w:val="en-US"/>
        </w:rPr>
        <w:instrText>ADDIN CSL_CITATION {"citationItems":[{"id":"ITEM-1","itemData":{"DOI":"10.3390/app10196982","ISSN":"20763417","abstract":"Coffee pulp, a by-product of coffee production, contains valuable compounds such as caffeine and chlorogenic acid with high antiradical activity. In this study, aqueous solutions of β-cyclodextrin (β-CD) were used as a non-conventional solvent for the extraction of targeted compounds from coffee pulp. The parameters of β-CD concentration (Cβcd), liquid-to-solid ratio (L/S), and temperature (T) were evaluated based on the antiradical activity (AAR) and the caffeine content (CCaf). The optimum operational conditions were found to be Cβcd: 9.25 mg/mL, L/S: 30 mL/g and T: 80◦C. The sensory profiles of brews prepared with coffee and coffee pulp with or without cyclodextrin were studied with quantitative descriptive analysis. The brew from the by-product had fruity, botanic, sweet and sourness sensory properties, and cyclodextrin was found to be able to affect the overall taste of the brew.","author":[{"dropping-particle":"","family":"Loukri","given":"Anastasia","non-dropping-particle":"","parse-names":false,"suffix":""},{"dropping-particle":"","family":"Tsitlakidou","given":"Petroula","non-dropping-particle":"","parse-names":false,"suffix":""},{"dropping-particle":"","family":"Goula","given":"Athanasia","non-dropping-particle":"","parse-names":false,"suffix":""},{"dropping-particle":"","family":"Assimopoulou","given":"Andreana N.","non-dropping-particle":"","parse-names":false,"suffix":""},{"dropping-particle":"","family":"Kontogiannopoulos","given":"Konstantinos N.","non-dropping-particle":"","parse-names":false,"suffix":""},{"dropping-particle":"","family":"Mourtzinos","given":"Ioannis","non-dropping-particle":"","parse-names":false,"suffix":""}],"container-title":"Applied Sciences (Switzerland)","id":"ITEM-1","issue":"19","issued":{"date-parts":[["2020"]]},"page":"1-13","title":"Green extracts from coffee pulp and their application in the development of innovative brews","type":"article-journal","volume":"10"},"uris":["http://www.mendeley.com/documents/?uuid=f7cdc2e7-df86-475f-af18-9697b1f0584f"]}],"mendeley":{"formattedCitation":"(Loukri et al., 2020)","plainTextFormattedCitation":"(Loukri et al., 2020)","previouslyFormattedCitation":"(Loukri et al., 2020)"},"properties":{"noteIndex":0},"schema":"https://github.com/citation-style-language/schema/raw/master/csl-citation.json"}</w:instrText>
      </w:r>
      <w:r w:rsidR="006E4DA0" w:rsidRPr="00CF5FF8">
        <w:rPr>
          <w:rFonts w:ascii="Times New Roman" w:hAnsi="Times New Roman" w:cs="Times New Roman"/>
          <w:color w:val="000000" w:themeColor="text1"/>
          <w:sz w:val="24"/>
          <w:szCs w:val="24"/>
          <w:lang w:val="en-US"/>
        </w:rPr>
        <w:fldChar w:fldCharType="separate"/>
      </w:r>
      <w:r w:rsidR="00EA6E66" w:rsidRPr="00CF5FF8">
        <w:rPr>
          <w:rFonts w:ascii="Times New Roman" w:hAnsi="Times New Roman" w:cs="Times New Roman"/>
          <w:noProof/>
          <w:color w:val="000000" w:themeColor="text1"/>
          <w:sz w:val="24"/>
          <w:szCs w:val="24"/>
          <w:lang w:val="en-US"/>
        </w:rPr>
        <w:t>(Loukri</w:t>
      </w:r>
      <w:r w:rsidR="00145CC7" w:rsidRPr="00CF5FF8">
        <w:rPr>
          <w:rFonts w:ascii="Times New Roman" w:hAnsi="Times New Roman" w:cs="Times New Roman"/>
          <w:noProof/>
          <w:color w:val="000000" w:themeColor="text1"/>
          <w:sz w:val="24"/>
          <w:szCs w:val="24"/>
          <w:lang w:val="en-US"/>
        </w:rPr>
        <w:t xml:space="preserve"> et al.</w:t>
      </w:r>
      <w:r w:rsidR="00DF4DE7" w:rsidRPr="00CF5FF8">
        <w:rPr>
          <w:rFonts w:ascii="Times New Roman" w:hAnsi="Times New Roman" w:cs="Times New Roman"/>
          <w:noProof/>
          <w:color w:val="000000" w:themeColor="text1"/>
          <w:sz w:val="24"/>
          <w:szCs w:val="24"/>
          <w:lang w:val="en-US"/>
        </w:rPr>
        <w:t xml:space="preserve">, </w:t>
      </w:r>
      <w:r w:rsidR="00EA6E66" w:rsidRPr="00CF5FF8">
        <w:rPr>
          <w:rFonts w:ascii="Times New Roman" w:hAnsi="Times New Roman" w:cs="Times New Roman"/>
          <w:noProof/>
          <w:color w:val="000000" w:themeColor="text1"/>
          <w:sz w:val="24"/>
          <w:szCs w:val="24"/>
          <w:lang w:val="en-US"/>
        </w:rPr>
        <w:t>2020)</w:t>
      </w:r>
      <w:r w:rsidR="006E4DA0" w:rsidRPr="00CF5FF8">
        <w:rPr>
          <w:rFonts w:ascii="Times New Roman" w:hAnsi="Times New Roman" w:cs="Times New Roman"/>
          <w:color w:val="000000" w:themeColor="text1"/>
          <w:sz w:val="24"/>
          <w:szCs w:val="24"/>
          <w:lang w:val="en-US"/>
        </w:rPr>
        <w:fldChar w:fldCharType="end"/>
      </w:r>
      <w:r w:rsidR="006E4DA0" w:rsidRPr="00CF5FF8">
        <w:rPr>
          <w:rFonts w:ascii="Times New Roman" w:hAnsi="Times New Roman" w:cs="Times New Roman"/>
          <w:color w:val="000000" w:themeColor="text1"/>
          <w:sz w:val="24"/>
          <w:szCs w:val="24"/>
          <w:lang w:val="en-US"/>
        </w:rPr>
        <w:t>.</w:t>
      </w:r>
      <w:r w:rsidR="00883339" w:rsidRPr="00CF5FF8">
        <w:rPr>
          <w:rFonts w:ascii="Times New Roman" w:hAnsi="Times New Roman" w:cs="Times New Roman"/>
          <w:color w:val="000000" w:themeColor="text1"/>
          <w:sz w:val="24"/>
          <w:szCs w:val="24"/>
          <w:lang w:val="en-US"/>
        </w:rPr>
        <w:t xml:space="preserve"> </w:t>
      </w:r>
      <w:r w:rsidR="00925D8B" w:rsidRPr="00CF5FF8">
        <w:rPr>
          <w:rFonts w:ascii="Georgia" w:hAnsi="Georgia"/>
          <w:color w:val="000000" w:themeColor="text1"/>
          <w:lang w:val="en-US"/>
        </w:rPr>
        <w:t>DPPH</w:t>
      </w:r>
      <w:r w:rsidR="00925D8B" w:rsidRPr="00CF5FF8">
        <w:rPr>
          <w:rStyle w:val="Strong"/>
          <w:rFonts w:ascii="Georgia" w:hAnsi="Georgia"/>
          <w:color w:val="000000" w:themeColor="text1"/>
          <w:vertAlign w:val="superscript"/>
          <w:lang w:val="en-US"/>
        </w:rPr>
        <w:t>·</w:t>
      </w:r>
      <w:r w:rsidR="002A78B3" w:rsidRPr="00CF5FF8">
        <w:rPr>
          <w:rStyle w:val="Strong"/>
          <w:rFonts w:ascii="Georgia" w:hAnsi="Georgia"/>
          <w:color w:val="000000" w:themeColor="text1"/>
          <w:vertAlign w:val="superscript"/>
          <w:lang w:val="en-US"/>
        </w:rPr>
        <w:t xml:space="preserve"> </w:t>
      </w:r>
      <w:r w:rsidR="00925D8B" w:rsidRPr="00CF5FF8">
        <w:rPr>
          <w:rFonts w:ascii="Georgia" w:hAnsi="Georgia"/>
          <w:color w:val="000000" w:themeColor="text1"/>
          <w:lang w:val="en-US"/>
        </w:rPr>
        <w:t xml:space="preserve">solution with no sample addition was used as control. </w:t>
      </w:r>
      <w:r w:rsidR="00924DCE" w:rsidRPr="00CF5FF8">
        <w:rPr>
          <w:rFonts w:ascii="Georgia" w:hAnsi="Georgia"/>
          <w:color w:val="000000" w:themeColor="text1"/>
          <w:lang w:val="en-US"/>
        </w:rPr>
        <w:t>DPPH radical scavenging activity</w:t>
      </w:r>
      <w:r w:rsidR="002F26FD" w:rsidRPr="00CF5FF8">
        <w:rPr>
          <w:rFonts w:ascii="Georgia" w:hAnsi="Georgia"/>
          <w:color w:val="000000" w:themeColor="text1"/>
          <w:lang w:val="en-US"/>
        </w:rPr>
        <w:t xml:space="preserve"> (</w:t>
      </w:r>
      <w:r w:rsidR="002A78B3" w:rsidRPr="00CF5FF8">
        <w:rPr>
          <w:rFonts w:ascii="Georgia" w:hAnsi="Georgia"/>
          <w:color w:val="000000" w:themeColor="text1"/>
          <w:lang w:val="en-US"/>
        </w:rPr>
        <w:t>%</w:t>
      </w:r>
      <w:r w:rsidR="002F26FD" w:rsidRPr="00CF5FF8">
        <w:rPr>
          <w:rFonts w:ascii="Georgia" w:hAnsi="Georgia"/>
          <w:color w:val="000000" w:themeColor="text1"/>
          <w:lang w:val="en-US"/>
        </w:rPr>
        <w:t xml:space="preserve">RSA) </w:t>
      </w:r>
      <w:r w:rsidR="00924DCE" w:rsidRPr="00CF5FF8">
        <w:rPr>
          <w:rFonts w:ascii="Georgia" w:hAnsi="Georgia"/>
          <w:color w:val="000000" w:themeColor="text1"/>
          <w:lang w:val="en-US"/>
        </w:rPr>
        <w:t>was calculated through the following equation</w:t>
      </w:r>
      <w:r w:rsidR="002A78B3" w:rsidRPr="00CF5FF8">
        <w:rPr>
          <w:rFonts w:ascii="Georgia" w:hAnsi="Georgia"/>
          <w:color w:val="000000" w:themeColor="text1"/>
          <w:lang w:val="en-US"/>
        </w:rPr>
        <w:t xml:space="preserve"> (</w:t>
      </w:r>
      <w:r w:rsidR="006A6D22" w:rsidRPr="00CF5FF8">
        <w:rPr>
          <w:rFonts w:ascii="Georgia" w:hAnsi="Georgia"/>
          <w:color w:val="000000" w:themeColor="text1"/>
          <w:lang w:val="en-US"/>
        </w:rPr>
        <w:t>7</w:t>
      </w:r>
      <w:r w:rsidR="002A78B3" w:rsidRPr="00CF5FF8">
        <w:rPr>
          <w:rFonts w:ascii="Georgia" w:hAnsi="Georgia"/>
          <w:color w:val="000000" w:themeColor="text1"/>
          <w:lang w:val="en-US"/>
        </w:rPr>
        <w:t>)</w:t>
      </w:r>
      <w:r w:rsidR="00924DCE" w:rsidRPr="00CF5FF8">
        <w:rPr>
          <w:rFonts w:ascii="Georgia" w:hAnsi="Georgia"/>
          <w:color w:val="000000" w:themeColor="text1"/>
          <w:lang w:val="en-US"/>
        </w:rPr>
        <w:t>:</w:t>
      </w:r>
    </w:p>
    <w:p w14:paraId="6F7C634A" w14:textId="295DF39A" w:rsidR="002F26FD" w:rsidRPr="00CF5FF8" w:rsidRDefault="00E22625" w:rsidP="00114A90">
      <w:pPr>
        <w:autoSpaceDE w:val="0"/>
        <w:autoSpaceDN w:val="0"/>
        <w:adjustRightInd w:val="0"/>
        <w:spacing w:after="0" w:line="480" w:lineRule="auto"/>
        <w:jc w:val="center"/>
        <w:rPr>
          <w:rFonts w:ascii="Arial" w:eastAsia="Calibri" w:hAnsi="Arial" w:cs="Arial"/>
          <w:color w:val="000000" w:themeColor="text1"/>
          <w:sz w:val="24"/>
          <w:szCs w:val="24"/>
          <w:lang w:val="en-US"/>
        </w:rPr>
      </w:pPr>
      <w:r w:rsidRPr="00E22625">
        <w:rPr>
          <w:rFonts w:ascii="Arial" w:eastAsia="Calibri" w:hAnsi="Arial" w:cs="Arial"/>
          <w:noProof/>
          <w:color w:val="000000" w:themeColor="text1"/>
          <w:position w:val="-30"/>
          <w:sz w:val="24"/>
          <w:szCs w:val="24"/>
        </w:rPr>
        <w:object w:dxaOrig="2400" w:dyaOrig="720" w14:anchorId="14571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0pt;height:36.5pt;mso-width-percent:0;mso-height-percent:0;mso-width-percent:0;mso-height-percent:0" o:ole="">
            <v:imagedata r:id="rId15" o:title=""/>
          </v:shape>
          <o:OLEObject Type="Embed" ProgID="Equation.DSMT4" ShapeID="_x0000_i1025" DrawAspect="Content" ObjectID="_1765873775" r:id="rId16"/>
        </w:object>
      </w:r>
      <w:r w:rsidR="002A78B3" w:rsidRPr="00CF5FF8">
        <w:rPr>
          <w:rFonts w:ascii="Arial" w:eastAsia="Calibri" w:hAnsi="Arial" w:cs="Arial"/>
          <w:color w:val="000000" w:themeColor="text1"/>
          <w:sz w:val="24"/>
          <w:szCs w:val="24"/>
          <w:lang w:val="en-US"/>
        </w:rPr>
        <w:tab/>
      </w:r>
      <w:r w:rsidR="002A78B3" w:rsidRPr="00CF5FF8">
        <w:rPr>
          <w:rFonts w:ascii="Arial" w:eastAsia="Calibri" w:hAnsi="Arial" w:cs="Arial"/>
          <w:color w:val="000000" w:themeColor="text1"/>
          <w:sz w:val="24"/>
          <w:szCs w:val="24"/>
          <w:lang w:val="en-US"/>
        </w:rPr>
        <w:tab/>
      </w:r>
      <w:r w:rsidR="002A78B3" w:rsidRPr="00CF5FF8">
        <w:rPr>
          <w:rFonts w:ascii="Times New Roman" w:eastAsia="Calibri" w:hAnsi="Times New Roman" w:cs="Times New Roman"/>
          <w:color w:val="000000" w:themeColor="text1"/>
          <w:sz w:val="24"/>
          <w:szCs w:val="24"/>
          <w:lang w:val="en-US"/>
        </w:rPr>
        <w:t>(</w:t>
      </w:r>
      <w:r w:rsidR="006A6D22" w:rsidRPr="00CF5FF8">
        <w:rPr>
          <w:rFonts w:ascii="Times New Roman" w:eastAsia="Calibri" w:hAnsi="Times New Roman" w:cs="Times New Roman"/>
          <w:color w:val="000000" w:themeColor="text1"/>
          <w:sz w:val="24"/>
          <w:szCs w:val="24"/>
          <w:lang w:val="en-US"/>
        </w:rPr>
        <w:t>7</w:t>
      </w:r>
      <w:r w:rsidR="002A78B3" w:rsidRPr="00CF5FF8">
        <w:rPr>
          <w:rFonts w:ascii="Times New Roman" w:eastAsia="Calibri" w:hAnsi="Times New Roman" w:cs="Times New Roman"/>
          <w:color w:val="000000" w:themeColor="text1"/>
          <w:sz w:val="24"/>
          <w:szCs w:val="24"/>
          <w:lang w:val="en-US"/>
        </w:rPr>
        <w:t>)</w:t>
      </w:r>
    </w:p>
    <w:p w14:paraId="7989651F" w14:textId="18062BA1" w:rsidR="003B0748" w:rsidRPr="00CF5FF8" w:rsidRDefault="003B0748" w:rsidP="00925D8B">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2.</w:t>
      </w:r>
      <w:r w:rsidR="00933F7E" w:rsidRPr="00CF5FF8">
        <w:rPr>
          <w:rFonts w:ascii="Times New Roman" w:hAnsi="Times New Roman" w:cs="Times New Roman"/>
          <w:i/>
          <w:iCs/>
          <w:color w:val="000000" w:themeColor="text1"/>
          <w:sz w:val="24"/>
          <w:szCs w:val="24"/>
          <w:lang w:val="en-US"/>
        </w:rPr>
        <w:t>5</w:t>
      </w:r>
      <w:r w:rsidRPr="00CF5FF8">
        <w:rPr>
          <w:rFonts w:ascii="Times New Roman" w:hAnsi="Times New Roman" w:cs="Times New Roman"/>
          <w:i/>
          <w:iCs/>
          <w:color w:val="000000" w:themeColor="text1"/>
          <w:sz w:val="24"/>
          <w:szCs w:val="24"/>
          <w:lang w:val="en-US"/>
        </w:rPr>
        <w:t>. Statistical analysis</w:t>
      </w:r>
    </w:p>
    <w:p w14:paraId="4E8F0B18" w14:textId="0FEDFA2B" w:rsidR="00EA2B9F" w:rsidRPr="00CF5FF8" w:rsidRDefault="00EA2B9F" w:rsidP="00CE6EE0">
      <w:pPr>
        <w:autoSpaceDE w:val="0"/>
        <w:autoSpaceDN w:val="0"/>
        <w:adjustRightInd w:val="0"/>
        <w:spacing w:after="0" w:line="480" w:lineRule="auto"/>
        <w:ind w:firstLine="720"/>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lastRenderedPageBreak/>
        <w:t>The Duncan test and one-way analysis of variance (ANOVA) were used for multiple comparisons by SPSS 29.0 software package. Difference</w:t>
      </w:r>
      <w:r w:rsidR="002F0AF8" w:rsidRPr="00CF5FF8">
        <w:rPr>
          <w:rFonts w:ascii="Times New Roman" w:hAnsi="Times New Roman" w:cs="Times New Roman"/>
          <w:color w:val="000000" w:themeColor="text1"/>
          <w:sz w:val="24"/>
          <w:szCs w:val="24"/>
          <w:lang w:val="en-US"/>
        </w:rPr>
        <w:t>s</w:t>
      </w:r>
      <w:r w:rsidRPr="00CF5FF8">
        <w:rPr>
          <w:rFonts w:ascii="Times New Roman" w:hAnsi="Times New Roman" w:cs="Times New Roman"/>
          <w:color w:val="000000" w:themeColor="text1"/>
          <w:sz w:val="24"/>
          <w:szCs w:val="24"/>
          <w:lang w:val="en-US"/>
        </w:rPr>
        <w:t xml:space="preserve"> w</w:t>
      </w:r>
      <w:r w:rsidR="002F0AF8" w:rsidRPr="00CF5FF8">
        <w:rPr>
          <w:rFonts w:ascii="Times New Roman" w:hAnsi="Times New Roman" w:cs="Times New Roman"/>
          <w:color w:val="000000" w:themeColor="text1"/>
          <w:sz w:val="24"/>
          <w:szCs w:val="24"/>
          <w:lang w:val="en-US"/>
        </w:rPr>
        <w:t>ere</w:t>
      </w:r>
      <w:r w:rsidRPr="00CF5FF8">
        <w:rPr>
          <w:rFonts w:ascii="Times New Roman" w:hAnsi="Times New Roman" w:cs="Times New Roman"/>
          <w:color w:val="000000" w:themeColor="text1"/>
          <w:sz w:val="24"/>
          <w:szCs w:val="24"/>
          <w:lang w:val="en-US"/>
        </w:rPr>
        <w:t xml:space="preserve"> considered as statistically significant if p</w:t>
      </w:r>
      <w:r w:rsidR="002F0AF8" w:rsidRPr="00CF5FF8">
        <w:rPr>
          <w:rFonts w:ascii="Times New Roman" w:hAnsi="Times New Roman" w:cs="Times New Roman"/>
          <w:color w:val="000000" w:themeColor="text1"/>
          <w:sz w:val="24"/>
          <w:szCs w:val="24"/>
          <w:lang w:val="en-US"/>
        </w:rPr>
        <w:t>-value was</w:t>
      </w:r>
      <w:r w:rsidRPr="00CF5FF8">
        <w:rPr>
          <w:rFonts w:ascii="Times New Roman" w:hAnsi="Times New Roman" w:cs="Times New Roman"/>
          <w:color w:val="000000" w:themeColor="text1"/>
          <w:sz w:val="24"/>
          <w:szCs w:val="24"/>
          <w:lang w:val="en-US"/>
        </w:rPr>
        <w:t xml:space="preserve"> &lt; 0.05.</w:t>
      </w:r>
    </w:p>
    <w:p w14:paraId="7AB10C59" w14:textId="77777777" w:rsidR="002A78B3" w:rsidRPr="00CF5FF8" w:rsidRDefault="002A78B3" w:rsidP="00EA2B9F">
      <w:pPr>
        <w:spacing w:line="480" w:lineRule="auto"/>
        <w:jc w:val="both"/>
        <w:rPr>
          <w:rFonts w:ascii="Times New Roman" w:hAnsi="Times New Roman" w:cs="Times New Roman"/>
          <w:b/>
          <w:bCs/>
          <w:color w:val="000000" w:themeColor="text1"/>
          <w:sz w:val="24"/>
          <w:szCs w:val="24"/>
          <w:lang w:val="en-US"/>
        </w:rPr>
      </w:pPr>
    </w:p>
    <w:p w14:paraId="37BE2FB2" w14:textId="00027E39" w:rsidR="003B0748" w:rsidRPr="00CF5FF8" w:rsidRDefault="003B0748" w:rsidP="00EA2B9F">
      <w:pPr>
        <w:spacing w:line="480" w:lineRule="auto"/>
        <w:jc w:val="both"/>
        <w:rPr>
          <w:rFonts w:ascii="Times New Roman" w:hAnsi="Times New Roman" w:cs="Times New Roman"/>
          <w:b/>
          <w:bCs/>
          <w:color w:val="000000" w:themeColor="text1"/>
          <w:sz w:val="24"/>
          <w:szCs w:val="24"/>
          <w:lang w:val="en-US"/>
        </w:rPr>
      </w:pPr>
      <w:r w:rsidRPr="00CF5FF8">
        <w:rPr>
          <w:rFonts w:ascii="Times New Roman" w:hAnsi="Times New Roman" w:cs="Times New Roman"/>
          <w:b/>
          <w:bCs/>
          <w:color w:val="000000" w:themeColor="text1"/>
          <w:sz w:val="24"/>
          <w:szCs w:val="24"/>
          <w:lang w:val="en-US"/>
        </w:rPr>
        <w:t>3. R</w:t>
      </w:r>
      <w:r w:rsidR="00837081" w:rsidRPr="00CF5FF8">
        <w:rPr>
          <w:rFonts w:ascii="Times New Roman" w:hAnsi="Times New Roman" w:cs="Times New Roman"/>
          <w:b/>
          <w:bCs/>
          <w:color w:val="000000" w:themeColor="text1"/>
          <w:sz w:val="24"/>
          <w:szCs w:val="24"/>
          <w:lang w:val="en-US"/>
        </w:rPr>
        <w:t>esults and discussion</w:t>
      </w:r>
    </w:p>
    <w:p w14:paraId="456F4536" w14:textId="62EA552E" w:rsidR="00787696" w:rsidRPr="00CF5FF8" w:rsidRDefault="00787696" w:rsidP="006A6D22">
      <w:pPr>
        <w:spacing w:line="480" w:lineRule="auto"/>
        <w:ind w:firstLine="720"/>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t xml:space="preserve">In this study, seven novel chitosan films </w:t>
      </w:r>
      <w:r w:rsidR="00083A23" w:rsidRPr="00CF5FF8">
        <w:rPr>
          <w:rFonts w:ascii="Times New Roman" w:hAnsi="Times New Roman" w:cs="Times New Roman"/>
          <w:color w:val="000000" w:themeColor="text1"/>
          <w:sz w:val="24"/>
          <w:szCs w:val="24"/>
          <w:lang w:val="en-US"/>
        </w:rPr>
        <w:t>were formulated to study the effect of</w:t>
      </w:r>
      <w:r w:rsidRPr="00CF5FF8">
        <w:rPr>
          <w:rFonts w:ascii="Times New Roman" w:hAnsi="Times New Roman" w:cs="Times New Roman"/>
          <w:color w:val="000000" w:themeColor="text1"/>
          <w:sz w:val="24"/>
          <w:szCs w:val="24"/>
          <w:lang w:val="en-US"/>
        </w:rPr>
        <w:t xml:space="preserve"> citric acid, β-</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and </w:t>
      </w:r>
      <w:r w:rsidR="002F0AF8" w:rsidRPr="00CF5FF8">
        <w:rPr>
          <w:rFonts w:ascii="Times New Roman" w:hAnsi="Times New Roman" w:cs="Times New Roman"/>
          <w:color w:val="000000" w:themeColor="text1"/>
          <w:sz w:val="24"/>
          <w:szCs w:val="24"/>
          <w:lang w:val="en-US"/>
        </w:rPr>
        <w:t xml:space="preserve">cherry pomace </w:t>
      </w:r>
      <w:r w:rsidRPr="00CF5FF8">
        <w:rPr>
          <w:rFonts w:ascii="Times New Roman" w:hAnsi="Times New Roman" w:cs="Times New Roman"/>
          <w:color w:val="000000" w:themeColor="text1"/>
          <w:sz w:val="24"/>
          <w:szCs w:val="24"/>
          <w:lang w:val="en-US"/>
        </w:rPr>
        <w:t xml:space="preserve">extract </w:t>
      </w:r>
      <w:r w:rsidR="00AF5141" w:rsidRPr="00CF5FF8">
        <w:rPr>
          <w:rFonts w:ascii="Times New Roman" w:hAnsi="Times New Roman" w:cs="Times New Roman"/>
          <w:color w:val="000000" w:themeColor="text1"/>
          <w:sz w:val="24"/>
          <w:szCs w:val="24"/>
          <w:lang w:val="en-US"/>
        </w:rPr>
        <w:t xml:space="preserve">on </w:t>
      </w:r>
      <w:r w:rsidR="00083A23" w:rsidRPr="00CF5FF8">
        <w:rPr>
          <w:rFonts w:ascii="Times New Roman" w:hAnsi="Times New Roman" w:cs="Times New Roman"/>
          <w:color w:val="000000" w:themeColor="text1"/>
          <w:sz w:val="24"/>
          <w:szCs w:val="24"/>
          <w:lang w:val="en-US"/>
        </w:rPr>
        <w:t>the</w:t>
      </w:r>
      <w:r w:rsidRPr="00CF5FF8">
        <w:rPr>
          <w:rFonts w:ascii="Times New Roman" w:hAnsi="Times New Roman" w:cs="Times New Roman"/>
          <w:color w:val="000000" w:themeColor="text1"/>
          <w:sz w:val="24"/>
          <w:szCs w:val="24"/>
          <w:lang w:val="en-US"/>
        </w:rPr>
        <w:t xml:space="preserve"> physicochemical and functional properties</w:t>
      </w:r>
      <w:r w:rsidR="00083A23" w:rsidRPr="00CF5FF8">
        <w:rPr>
          <w:rFonts w:ascii="Times New Roman" w:hAnsi="Times New Roman" w:cs="Times New Roman"/>
          <w:color w:val="000000" w:themeColor="text1"/>
          <w:sz w:val="24"/>
          <w:szCs w:val="24"/>
          <w:lang w:val="en-US"/>
        </w:rPr>
        <w:t xml:space="preserve"> of produced films</w:t>
      </w:r>
      <w:r w:rsidRPr="00CF5FF8">
        <w:rPr>
          <w:rFonts w:ascii="Times New Roman" w:hAnsi="Times New Roman" w:cs="Times New Roman"/>
          <w:color w:val="000000" w:themeColor="text1"/>
          <w:sz w:val="24"/>
          <w:szCs w:val="24"/>
          <w:lang w:val="en-US"/>
        </w:rPr>
        <w:t>. Different tests were conducted on these films, and the results are presented below</w:t>
      </w:r>
      <w:r w:rsidR="00AA53DF" w:rsidRPr="00CF5FF8">
        <w:rPr>
          <w:rFonts w:ascii="Times New Roman" w:hAnsi="Times New Roman" w:cs="Times New Roman"/>
          <w:color w:val="000000" w:themeColor="text1"/>
          <w:sz w:val="24"/>
          <w:szCs w:val="24"/>
          <w:lang w:val="en-US"/>
        </w:rPr>
        <w:t>.</w:t>
      </w:r>
    </w:p>
    <w:p w14:paraId="32CAEEA5" w14:textId="77777777" w:rsidR="00E464C4" w:rsidRPr="00CF5FF8" w:rsidRDefault="00E464C4" w:rsidP="00B30925">
      <w:pPr>
        <w:spacing w:line="480" w:lineRule="auto"/>
        <w:jc w:val="both"/>
        <w:rPr>
          <w:rFonts w:ascii="Times New Roman" w:hAnsi="Times New Roman" w:cs="Times New Roman"/>
          <w:color w:val="000000" w:themeColor="text1"/>
          <w:sz w:val="24"/>
          <w:szCs w:val="24"/>
          <w:lang w:val="en-US"/>
        </w:rPr>
      </w:pPr>
    </w:p>
    <w:p w14:paraId="6AE06762" w14:textId="152512D0" w:rsidR="00BC6BC8" w:rsidRPr="00CF5FF8" w:rsidRDefault="00BC6BC8" w:rsidP="00EA2B9F">
      <w:pPr>
        <w:spacing w:line="480" w:lineRule="auto"/>
        <w:jc w:val="both"/>
        <w:rPr>
          <w:rFonts w:ascii="Times New Roman" w:hAnsi="Times New Roman" w:cs="Times New Roman"/>
          <w:b/>
          <w:bCs/>
          <w:color w:val="000000" w:themeColor="text1"/>
          <w:sz w:val="24"/>
          <w:szCs w:val="24"/>
          <w:lang w:val="en-US"/>
        </w:rPr>
      </w:pPr>
      <w:r w:rsidRPr="00CF5FF8">
        <w:rPr>
          <w:rFonts w:ascii="Times New Roman" w:hAnsi="Times New Roman" w:cs="Times New Roman"/>
          <w:b/>
          <w:bCs/>
          <w:color w:val="000000" w:themeColor="text1"/>
          <w:sz w:val="24"/>
          <w:szCs w:val="24"/>
          <w:lang w:val="en-US"/>
        </w:rPr>
        <w:t>3.1. Structure and morphology of bilayer films</w:t>
      </w:r>
    </w:p>
    <w:p w14:paraId="261ECE60" w14:textId="03E1DBB0" w:rsidR="00447F76" w:rsidRPr="00CF5FF8" w:rsidRDefault="00447F76" w:rsidP="0051142E">
      <w:pPr>
        <w:autoSpaceDE w:val="0"/>
        <w:autoSpaceDN w:val="0"/>
        <w:adjustRightInd w:val="0"/>
        <w:spacing w:after="0" w:line="480" w:lineRule="auto"/>
        <w:jc w:val="both"/>
        <w:rPr>
          <w:rFonts w:ascii="Times New Roman" w:eastAsia="STIX-Regular" w:hAnsi="Times New Roman" w:cs="Times New Roman"/>
          <w:i/>
          <w:iCs/>
          <w:color w:val="000000" w:themeColor="text1"/>
          <w:sz w:val="24"/>
          <w:szCs w:val="24"/>
          <w:lang w:val="en-US"/>
        </w:rPr>
      </w:pPr>
      <w:r w:rsidRPr="00CF5FF8">
        <w:rPr>
          <w:rFonts w:ascii="Times New Roman" w:eastAsia="STIX-Regular" w:hAnsi="Times New Roman" w:cs="Times New Roman"/>
          <w:i/>
          <w:iCs/>
          <w:color w:val="000000" w:themeColor="text1"/>
          <w:sz w:val="24"/>
          <w:szCs w:val="24"/>
          <w:lang w:val="en-US"/>
        </w:rPr>
        <w:t>3.1.</w:t>
      </w:r>
      <w:r w:rsidR="00BC6BC8" w:rsidRPr="00CF5FF8">
        <w:rPr>
          <w:rFonts w:ascii="Times New Roman" w:eastAsia="STIX-Regular" w:hAnsi="Times New Roman" w:cs="Times New Roman"/>
          <w:i/>
          <w:iCs/>
          <w:color w:val="000000" w:themeColor="text1"/>
          <w:sz w:val="24"/>
          <w:szCs w:val="24"/>
          <w:lang w:val="en-US"/>
        </w:rPr>
        <w:t>1.</w:t>
      </w:r>
      <w:r w:rsidRPr="00CF5FF8">
        <w:rPr>
          <w:rFonts w:ascii="Times New Roman" w:eastAsia="STIX-Regular" w:hAnsi="Times New Roman" w:cs="Times New Roman"/>
          <w:i/>
          <w:iCs/>
          <w:color w:val="000000" w:themeColor="text1"/>
          <w:sz w:val="24"/>
          <w:szCs w:val="24"/>
          <w:lang w:val="en-US"/>
        </w:rPr>
        <w:t xml:space="preserve"> SEM</w:t>
      </w:r>
    </w:p>
    <w:p w14:paraId="19AACFA2" w14:textId="24C1E738" w:rsidR="004050C1" w:rsidRPr="00CF5FF8" w:rsidRDefault="008864E1" w:rsidP="001136B5">
      <w:pPr>
        <w:spacing w:line="480" w:lineRule="auto"/>
        <w:ind w:firstLine="720"/>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t>The</w:t>
      </w:r>
      <w:r w:rsidR="00BF56D0" w:rsidRPr="00CF5FF8">
        <w:rPr>
          <w:rFonts w:ascii="Times New Roman" w:hAnsi="Times New Roman" w:cs="Times New Roman"/>
          <w:color w:val="000000" w:themeColor="text1"/>
          <w:sz w:val="24"/>
          <w:szCs w:val="24"/>
          <w:lang w:val="en-US"/>
        </w:rPr>
        <w:t xml:space="preserve"> study </w:t>
      </w:r>
      <w:r w:rsidR="00317E9F" w:rsidRPr="00CF5FF8">
        <w:rPr>
          <w:rFonts w:ascii="Times New Roman" w:hAnsi="Times New Roman" w:cs="Times New Roman"/>
          <w:color w:val="000000" w:themeColor="text1"/>
          <w:sz w:val="24"/>
          <w:szCs w:val="24"/>
          <w:lang w:val="en-US"/>
        </w:rPr>
        <w:t xml:space="preserve">on the </w:t>
      </w:r>
      <w:r w:rsidR="00304FA5" w:rsidRPr="00CF5FF8">
        <w:rPr>
          <w:rFonts w:ascii="Times New Roman" w:hAnsi="Times New Roman" w:cs="Times New Roman"/>
          <w:color w:val="000000" w:themeColor="text1"/>
          <w:sz w:val="24"/>
          <w:szCs w:val="24"/>
          <w:lang w:val="en-US"/>
        </w:rPr>
        <w:t xml:space="preserve">inner microstructure of the films could highlight the arrangement of the </w:t>
      </w:r>
      <w:r w:rsidR="00DF266B" w:rsidRPr="00CF5FF8">
        <w:rPr>
          <w:rFonts w:ascii="Times New Roman" w:hAnsi="Times New Roman" w:cs="Times New Roman"/>
          <w:color w:val="000000" w:themeColor="text1"/>
          <w:sz w:val="24"/>
          <w:szCs w:val="24"/>
          <w:lang w:val="en-US"/>
        </w:rPr>
        <w:t xml:space="preserve">film components, </w:t>
      </w:r>
      <w:r w:rsidR="00304FA5" w:rsidRPr="00CF5FF8">
        <w:rPr>
          <w:rFonts w:ascii="Times New Roman" w:hAnsi="Times New Roman" w:cs="Times New Roman"/>
          <w:color w:val="000000" w:themeColor="text1"/>
          <w:sz w:val="24"/>
          <w:szCs w:val="24"/>
          <w:lang w:val="en-US"/>
        </w:rPr>
        <w:t>which may explain the mechanical and barrier properties of the films</w:t>
      </w:r>
      <w:r w:rsidRPr="00CF5FF8">
        <w:rPr>
          <w:rFonts w:ascii="Times New Roman" w:hAnsi="Times New Roman" w:cs="Times New Roman"/>
          <w:color w:val="000000" w:themeColor="text1"/>
          <w:sz w:val="24"/>
          <w:szCs w:val="24"/>
          <w:lang w:val="en-US"/>
        </w:rPr>
        <w:t xml:space="preserve"> </w:t>
      </w:r>
      <w:r w:rsidR="0073033D" w:rsidRPr="00CF5FF8">
        <w:rPr>
          <w:rFonts w:ascii="Times New Roman" w:hAnsi="Times New Roman" w:cs="Times New Roman"/>
          <w:color w:val="000000" w:themeColor="text1"/>
          <w:sz w:val="24"/>
          <w:szCs w:val="24"/>
          <w:lang w:val="en-US"/>
        </w:rPr>
        <w:fldChar w:fldCharType="begin" w:fldLock="1"/>
      </w:r>
      <w:r w:rsidR="007B3911" w:rsidRPr="00CF5FF8">
        <w:rPr>
          <w:rFonts w:ascii="Times New Roman" w:hAnsi="Times New Roman" w:cs="Times New Roman"/>
          <w:color w:val="000000" w:themeColor="text1"/>
          <w:sz w:val="24"/>
          <w:szCs w:val="24"/>
          <w:lang w:val="en-US"/>
        </w:rPr>
        <w:instrText>ADDIN CSL_CITATION {"citationItems":[{"id":"ITEM-1","itemData":{"DOI":"10.1016/j.carbpol.2016.10.080","ISSN":"01448617","PMID":"27987818","abstract":"The aim of this study was to analyse the antioxidant activity of different polymeric matrices based on chitosan and starch, incorporating a thyme extract (TE) rich in polyphenols. TE provided the films with remarkable antioxidant activity. When mixed with chitosan, the polyphenols interacted with the polymer chains, acting as crosslinkers and enhancing the tensile behaviour of films. The opposite effect was observed when incorporated into the starch matrix. All the films became darker, more reddish and less transparent when TE was incorporated. These colour changes were more marked in starch matrices, which suggests that TE compounds were poorly encapsulated. The use of chitosan-based matrices carrying TE polyphenols is recommended as a means of obtaining antioxidant films, on the basis of their tensile response and greater antioxidant activity, which could be associated with the development of polyphenol-chitosan interactions, contributing to a better protection of the functionality of polyphenols during film formation and conditioning.","author":[{"dropping-particle":"","family":"Talón","given":"Emma","non-dropping-particle":"","parse-names":false,"suffix":""},{"dropping-particle":"","family":"Trifkovic","given":"Kata T.","non-dropping-particle":"","parse-names":false,"suffix":""},{"dropping-particle":"","family":"Nedovic","given":"Viktor A.","non-dropping-particle":"","parse-names":false,"suffix":""},{"dropping-particle":"","family":"Bugarski","given":"Branko M.","non-dropping-particle":"","parse-names":false,"suffix":""},{"dropping-particle":"","family":"Vargas","given":"María","non-dropping-particle":"","parse-names":false,"suffix":""},{"dropping-particle":"","family":"Chiralt","given":"Amparo","non-dropping-particle":"","parse-names":false,"suffix":""},{"dropping-particle":"","family":"González-Martínez","given":"Chelo","non-dropping-particle":"","parse-names":false,"suffix":""}],"container-title":"Carbohydrate Polymers","id":"ITEM-1","issued":{"date-parts":[["2017"]]},"page":"1153-1161","publisher":"Elsevier Ltd.","title":"Antioxidant edible films based on chitosan and starch containing polyphenols from thyme extracts","type":"article-journal","volume":"157"},"uris":["http://www.mendeley.com/documents/?uuid=60ce72dc-bc18-4111-94e2-141ccabd5e25"]}],"mendeley":{"formattedCitation":"(Talón et al., 2017)","plainTextFormattedCitation":"(Talón et al., 2017)","previouslyFormattedCitation":"(Talón et al., 2017)"},"properties":{"noteIndex":0},"schema":"https://github.com/citation-style-language/schema/raw/master/csl-citation.json"}</w:instrText>
      </w:r>
      <w:r w:rsidR="0073033D" w:rsidRPr="00CF5FF8">
        <w:rPr>
          <w:rFonts w:ascii="Times New Roman" w:hAnsi="Times New Roman" w:cs="Times New Roman"/>
          <w:color w:val="000000" w:themeColor="text1"/>
          <w:sz w:val="24"/>
          <w:szCs w:val="24"/>
          <w:lang w:val="en-US"/>
        </w:rPr>
        <w:fldChar w:fldCharType="separate"/>
      </w:r>
      <w:r w:rsidR="0073033D" w:rsidRPr="00CF5FF8">
        <w:rPr>
          <w:rFonts w:ascii="Times New Roman" w:hAnsi="Times New Roman" w:cs="Times New Roman"/>
          <w:noProof/>
          <w:color w:val="000000" w:themeColor="text1"/>
          <w:sz w:val="24"/>
          <w:szCs w:val="24"/>
          <w:lang w:val="en-US"/>
        </w:rPr>
        <w:t>(Talón</w:t>
      </w:r>
      <w:r w:rsidR="00145CC7" w:rsidRPr="00CF5FF8">
        <w:rPr>
          <w:rFonts w:ascii="Times New Roman" w:hAnsi="Times New Roman" w:cs="Times New Roman"/>
          <w:noProof/>
          <w:color w:val="000000" w:themeColor="text1"/>
          <w:sz w:val="24"/>
          <w:szCs w:val="24"/>
          <w:lang w:val="en-US"/>
        </w:rPr>
        <w:t xml:space="preserve"> </w:t>
      </w:r>
      <w:r w:rsidR="006B62E4" w:rsidRPr="00CF5FF8">
        <w:rPr>
          <w:rFonts w:ascii="Times New Roman" w:hAnsi="Times New Roman" w:cs="Times New Roman"/>
          <w:noProof/>
          <w:color w:val="000000" w:themeColor="text1"/>
          <w:sz w:val="24"/>
          <w:szCs w:val="24"/>
          <w:lang w:val="en-US"/>
        </w:rPr>
        <w:t>et al.</w:t>
      </w:r>
      <w:r w:rsidR="0073033D" w:rsidRPr="00CF5FF8">
        <w:rPr>
          <w:rFonts w:ascii="Times New Roman" w:hAnsi="Times New Roman" w:cs="Times New Roman"/>
          <w:noProof/>
          <w:color w:val="000000" w:themeColor="text1"/>
          <w:sz w:val="24"/>
          <w:szCs w:val="24"/>
          <w:lang w:val="en-US"/>
        </w:rPr>
        <w:t>, 2017)</w:t>
      </w:r>
      <w:r w:rsidR="0073033D" w:rsidRPr="00CF5FF8">
        <w:rPr>
          <w:rFonts w:ascii="Times New Roman" w:hAnsi="Times New Roman" w:cs="Times New Roman"/>
          <w:color w:val="000000" w:themeColor="text1"/>
          <w:sz w:val="24"/>
          <w:szCs w:val="24"/>
          <w:lang w:val="en-US"/>
        </w:rPr>
        <w:fldChar w:fldCharType="end"/>
      </w:r>
      <w:r w:rsidR="0073033D" w:rsidRPr="00CF5FF8">
        <w:rPr>
          <w:rFonts w:ascii="Times New Roman" w:hAnsi="Times New Roman" w:cs="Times New Roman"/>
          <w:color w:val="000000" w:themeColor="text1"/>
          <w:sz w:val="24"/>
          <w:szCs w:val="24"/>
          <w:lang w:val="en-US"/>
        </w:rPr>
        <w:t>.</w:t>
      </w:r>
      <w:r w:rsidR="006055F2" w:rsidRPr="00CF5FF8">
        <w:rPr>
          <w:color w:val="000000" w:themeColor="text1"/>
          <w:lang w:val="en-US"/>
        </w:rPr>
        <w:t xml:space="preserve"> </w:t>
      </w:r>
      <w:r w:rsidR="006055F2" w:rsidRPr="00CF5FF8">
        <w:rPr>
          <w:rFonts w:ascii="Times New Roman" w:hAnsi="Times New Roman" w:cs="Times New Roman"/>
          <w:color w:val="000000" w:themeColor="text1"/>
          <w:sz w:val="24"/>
          <w:szCs w:val="24"/>
          <w:lang w:val="en-US"/>
        </w:rPr>
        <w:t xml:space="preserve">In </w:t>
      </w:r>
      <w:r w:rsidR="006055F2" w:rsidRPr="00CF5FF8">
        <w:rPr>
          <w:rFonts w:ascii="Times New Roman" w:hAnsi="Times New Roman" w:cs="Times New Roman"/>
          <w:b/>
          <w:bCs/>
          <w:color w:val="000000" w:themeColor="text1"/>
          <w:sz w:val="24"/>
          <w:szCs w:val="24"/>
          <w:lang w:val="en-US"/>
        </w:rPr>
        <w:t>Fig</w:t>
      </w:r>
      <w:r w:rsidR="00B30925" w:rsidRPr="00CF5FF8">
        <w:rPr>
          <w:rFonts w:ascii="Times New Roman" w:hAnsi="Times New Roman" w:cs="Times New Roman"/>
          <w:b/>
          <w:bCs/>
          <w:color w:val="000000" w:themeColor="text1"/>
          <w:sz w:val="24"/>
          <w:szCs w:val="24"/>
          <w:lang w:val="en-US"/>
        </w:rPr>
        <w:t>.</w:t>
      </w:r>
      <w:r w:rsidR="006055F2" w:rsidRPr="00CF5FF8">
        <w:rPr>
          <w:rFonts w:ascii="Times New Roman" w:hAnsi="Times New Roman" w:cs="Times New Roman"/>
          <w:b/>
          <w:bCs/>
          <w:color w:val="000000" w:themeColor="text1"/>
          <w:sz w:val="24"/>
          <w:szCs w:val="24"/>
          <w:lang w:val="en-US"/>
        </w:rPr>
        <w:t xml:space="preserve"> 1</w:t>
      </w:r>
      <w:r w:rsidR="00370CB4" w:rsidRPr="00CF5FF8">
        <w:rPr>
          <w:rFonts w:ascii="Times New Roman" w:hAnsi="Times New Roman" w:cs="Times New Roman"/>
          <w:color w:val="000000" w:themeColor="text1"/>
          <w:sz w:val="24"/>
          <w:szCs w:val="24"/>
          <w:lang w:val="en-US"/>
        </w:rPr>
        <w:t xml:space="preserve"> and </w:t>
      </w:r>
      <w:r w:rsidR="00370CB4" w:rsidRPr="00CF5FF8">
        <w:rPr>
          <w:rFonts w:ascii="Times New Roman" w:hAnsi="Times New Roman" w:cs="Times New Roman"/>
          <w:b/>
          <w:bCs/>
          <w:color w:val="000000" w:themeColor="text1"/>
          <w:sz w:val="24"/>
          <w:szCs w:val="24"/>
          <w:lang w:val="en-US"/>
        </w:rPr>
        <w:t>2</w:t>
      </w:r>
      <w:r w:rsidR="006055F2" w:rsidRPr="00CF5FF8">
        <w:rPr>
          <w:rFonts w:ascii="Times New Roman" w:hAnsi="Times New Roman" w:cs="Times New Roman"/>
          <w:color w:val="000000" w:themeColor="text1"/>
          <w:sz w:val="24"/>
          <w:szCs w:val="24"/>
          <w:lang w:val="en-US"/>
        </w:rPr>
        <w:t xml:space="preserve"> the </w:t>
      </w:r>
      <w:r w:rsidR="00A955AD" w:rsidRPr="00CF5FF8">
        <w:rPr>
          <w:rFonts w:ascii="Times New Roman" w:hAnsi="Times New Roman" w:cs="Times New Roman"/>
          <w:color w:val="000000" w:themeColor="text1"/>
          <w:sz w:val="24"/>
          <w:szCs w:val="24"/>
          <w:lang w:val="en-US"/>
        </w:rPr>
        <w:t>surface and cross</w:t>
      </w:r>
      <w:r w:rsidR="00317E9F" w:rsidRPr="00CF5FF8">
        <w:rPr>
          <w:rFonts w:ascii="Times New Roman" w:hAnsi="Times New Roman" w:cs="Times New Roman"/>
          <w:color w:val="000000" w:themeColor="text1"/>
          <w:sz w:val="24"/>
          <w:szCs w:val="24"/>
          <w:lang w:val="en-US"/>
        </w:rPr>
        <w:t>-s</w:t>
      </w:r>
      <w:r w:rsidR="00A955AD" w:rsidRPr="00CF5FF8">
        <w:rPr>
          <w:rFonts w:ascii="Times New Roman" w:hAnsi="Times New Roman" w:cs="Times New Roman"/>
          <w:color w:val="000000" w:themeColor="text1"/>
          <w:sz w:val="24"/>
          <w:szCs w:val="24"/>
          <w:lang w:val="en-US"/>
        </w:rPr>
        <w:t xml:space="preserve">ection </w:t>
      </w:r>
      <w:r w:rsidR="00911AA7" w:rsidRPr="00CF5FF8">
        <w:rPr>
          <w:rFonts w:ascii="Times New Roman" w:hAnsi="Times New Roman" w:cs="Times New Roman"/>
          <w:color w:val="000000" w:themeColor="text1"/>
          <w:sz w:val="24"/>
          <w:szCs w:val="24"/>
          <w:lang w:val="en-US"/>
        </w:rPr>
        <w:t xml:space="preserve">images </w:t>
      </w:r>
      <w:r w:rsidR="00A955AD" w:rsidRPr="00CF5FF8">
        <w:rPr>
          <w:rFonts w:ascii="Times New Roman" w:hAnsi="Times New Roman" w:cs="Times New Roman"/>
          <w:color w:val="000000" w:themeColor="text1"/>
          <w:sz w:val="24"/>
          <w:szCs w:val="24"/>
          <w:lang w:val="en-US"/>
        </w:rPr>
        <w:t xml:space="preserve">of </w:t>
      </w:r>
      <w:r w:rsidR="00911AA7" w:rsidRPr="00CF5FF8">
        <w:rPr>
          <w:rFonts w:ascii="Times New Roman" w:hAnsi="Times New Roman" w:cs="Times New Roman"/>
          <w:color w:val="000000" w:themeColor="text1"/>
          <w:sz w:val="24"/>
          <w:szCs w:val="24"/>
          <w:lang w:val="en-US"/>
        </w:rPr>
        <w:t xml:space="preserve">the prepared </w:t>
      </w:r>
      <w:r w:rsidR="00A955AD" w:rsidRPr="00CF5FF8">
        <w:rPr>
          <w:rFonts w:ascii="Times New Roman" w:hAnsi="Times New Roman" w:cs="Times New Roman"/>
          <w:color w:val="000000" w:themeColor="text1"/>
          <w:sz w:val="24"/>
          <w:szCs w:val="24"/>
          <w:lang w:val="en-US"/>
        </w:rPr>
        <w:t>chitosan films are presented.</w:t>
      </w:r>
      <w:r w:rsidR="0073033D" w:rsidRPr="00CF5FF8">
        <w:rPr>
          <w:rFonts w:ascii="Times New Roman" w:hAnsi="Times New Roman" w:cs="Times New Roman"/>
          <w:color w:val="000000" w:themeColor="text1"/>
          <w:sz w:val="24"/>
          <w:szCs w:val="24"/>
          <w:lang w:val="en-US"/>
        </w:rPr>
        <w:t xml:space="preserve"> </w:t>
      </w:r>
      <w:r w:rsidR="00EE4267" w:rsidRPr="00CF5FF8">
        <w:rPr>
          <w:rFonts w:ascii="Times New Roman" w:hAnsi="Times New Roman" w:cs="Times New Roman"/>
          <w:color w:val="000000" w:themeColor="text1"/>
          <w:sz w:val="24"/>
          <w:szCs w:val="24"/>
          <w:lang w:val="en-US"/>
        </w:rPr>
        <w:t xml:space="preserve">As illustrated in </w:t>
      </w:r>
      <w:r w:rsidR="00EE4267" w:rsidRPr="00CF5FF8">
        <w:rPr>
          <w:rFonts w:ascii="Times New Roman" w:hAnsi="Times New Roman" w:cs="Times New Roman"/>
          <w:b/>
          <w:bCs/>
          <w:color w:val="000000" w:themeColor="text1"/>
          <w:sz w:val="24"/>
          <w:szCs w:val="24"/>
          <w:lang w:val="en-US"/>
        </w:rPr>
        <w:t>Fig</w:t>
      </w:r>
      <w:r w:rsidR="00911AA7" w:rsidRPr="00CF5FF8">
        <w:rPr>
          <w:rFonts w:ascii="Times New Roman" w:hAnsi="Times New Roman" w:cs="Times New Roman"/>
          <w:b/>
          <w:bCs/>
          <w:color w:val="000000" w:themeColor="text1"/>
          <w:sz w:val="24"/>
          <w:szCs w:val="24"/>
          <w:lang w:val="en-US"/>
        </w:rPr>
        <w:t>s</w:t>
      </w:r>
      <w:r w:rsidR="00DD5367" w:rsidRPr="00CF5FF8">
        <w:rPr>
          <w:rFonts w:ascii="Times New Roman" w:hAnsi="Times New Roman" w:cs="Times New Roman"/>
          <w:b/>
          <w:bCs/>
          <w:color w:val="000000" w:themeColor="text1"/>
          <w:sz w:val="24"/>
          <w:szCs w:val="24"/>
          <w:lang w:val="en-US"/>
        </w:rPr>
        <w:t>.</w:t>
      </w:r>
      <w:r w:rsidR="00EE4267" w:rsidRPr="00CF5FF8">
        <w:rPr>
          <w:rFonts w:ascii="Times New Roman" w:hAnsi="Times New Roman" w:cs="Times New Roman"/>
          <w:b/>
          <w:bCs/>
          <w:color w:val="000000" w:themeColor="text1"/>
          <w:sz w:val="24"/>
          <w:szCs w:val="24"/>
          <w:lang w:val="en-US"/>
        </w:rPr>
        <w:t xml:space="preserve"> 1</w:t>
      </w:r>
      <w:r w:rsidR="00293835" w:rsidRPr="00CF5FF8">
        <w:rPr>
          <w:rFonts w:ascii="Times New Roman" w:hAnsi="Times New Roman" w:cs="Times New Roman"/>
          <w:b/>
          <w:bCs/>
          <w:color w:val="000000" w:themeColor="text1"/>
          <w:sz w:val="24"/>
          <w:szCs w:val="24"/>
          <w:lang w:val="en-US"/>
        </w:rPr>
        <w:t xml:space="preserve">a and </w:t>
      </w:r>
      <w:r w:rsidR="00370CB4" w:rsidRPr="00CF5FF8">
        <w:rPr>
          <w:rFonts w:ascii="Times New Roman" w:hAnsi="Times New Roman" w:cs="Times New Roman"/>
          <w:b/>
          <w:bCs/>
          <w:color w:val="000000" w:themeColor="text1"/>
          <w:sz w:val="24"/>
          <w:szCs w:val="24"/>
          <w:lang w:val="en-US"/>
        </w:rPr>
        <w:t>2a</w:t>
      </w:r>
      <w:r w:rsidR="00EE4267" w:rsidRPr="00CF5FF8">
        <w:rPr>
          <w:rFonts w:ascii="Times New Roman" w:hAnsi="Times New Roman" w:cs="Times New Roman"/>
          <w:color w:val="000000" w:themeColor="text1"/>
          <w:sz w:val="24"/>
          <w:szCs w:val="24"/>
          <w:lang w:val="en-US"/>
        </w:rPr>
        <w:t xml:space="preserve">, the </w:t>
      </w:r>
      <w:proofErr w:type="spellStart"/>
      <w:r w:rsidR="00EE4267" w:rsidRPr="00CF5FF8">
        <w:rPr>
          <w:rFonts w:ascii="Times New Roman" w:hAnsi="Times New Roman" w:cs="Times New Roman"/>
          <w:color w:val="000000" w:themeColor="text1"/>
          <w:sz w:val="24"/>
          <w:szCs w:val="24"/>
          <w:lang w:val="en-US"/>
        </w:rPr>
        <w:t>Ch</w:t>
      </w:r>
      <w:proofErr w:type="spellEnd"/>
      <w:r w:rsidR="00EE4267" w:rsidRPr="00CF5FF8">
        <w:rPr>
          <w:rFonts w:ascii="Times New Roman" w:hAnsi="Times New Roman" w:cs="Times New Roman"/>
          <w:color w:val="000000" w:themeColor="text1"/>
          <w:sz w:val="24"/>
          <w:szCs w:val="24"/>
          <w:lang w:val="en-US"/>
        </w:rPr>
        <w:t xml:space="preserve"> film present</w:t>
      </w:r>
      <w:r w:rsidR="00384E44" w:rsidRPr="00CF5FF8">
        <w:rPr>
          <w:rFonts w:ascii="Times New Roman" w:hAnsi="Times New Roman" w:cs="Times New Roman"/>
          <w:color w:val="000000" w:themeColor="text1"/>
          <w:sz w:val="24"/>
          <w:szCs w:val="24"/>
          <w:lang w:val="en-US"/>
        </w:rPr>
        <w:t>ed</w:t>
      </w:r>
      <w:r w:rsidR="00EE4267" w:rsidRPr="00CF5FF8">
        <w:rPr>
          <w:rFonts w:ascii="Times New Roman" w:hAnsi="Times New Roman" w:cs="Times New Roman"/>
          <w:color w:val="000000" w:themeColor="text1"/>
          <w:sz w:val="24"/>
          <w:szCs w:val="24"/>
          <w:lang w:val="en-US"/>
        </w:rPr>
        <w:t xml:space="preserve"> some abnormalities</w:t>
      </w:r>
      <w:r w:rsidR="004449B9" w:rsidRPr="00CF5FF8">
        <w:rPr>
          <w:rFonts w:ascii="Times New Roman" w:hAnsi="Times New Roman" w:cs="Times New Roman"/>
          <w:color w:val="000000" w:themeColor="text1"/>
          <w:sz w:val="24"/>
          <w:szCs w:val="24"/>
          <w:lang w:val="en-US"/>
        </w:rPr>
        <w:t xml:space="preserve"> in contrast to other reports</w:t>
      </w:r>
      <w:r w:rsidR="00D8036A" w:rsidRPr="00CF5FF8">
        <w:rPr>
          <w:rFonts w:ascii="Times New Roman" w:hAnsi="Times New Roman" w:cs="Times New Roman"/>
          <w:color w:val="000000" w:themeColor="text1"/>
          <w:sz w:val="24"/>
          <w:szCs w:val="24"/>
          <w:lang w:val="en-US"/>
        </w:rPr>
        <w:t xml:space="preserve"> </w:t>
      </w:r>
      <w:r w:rsidR="00D8036A" w:rsidRPr="00CF5FF8">
        <w:rPr>
          <w:rFonts w:ascii="Times New Roman" w:hAnsi="Times New Roman" w:cs="Times New Roman"/>
          <w:color w:val="000000" w:themeColor="text1"/>
          <w:sz w:val="24"/>
          <w:szCs w:val="24"/>
          <w:lang w:val="en-US"/>
        </w:rPr>
        <w:fldChar w:fldCharType="begin" w:fldLock="1"/>
      </w:r>
      <w:r w:rsidR="00145CC7" w:rsidRPr="00CF5FF8">
        <w:rPr>
          <w:rFonts w:ascii="Times New Roman" w:hAnsi="Times New Roman" w:cs="Times New Roman"/>
          <w:color w:val="000000" w:themeColor="text1"/>
          <w:sz w:val="24"/>
          <w:szCs w:val="24"/>
          <w:lang w:val="en-US"/>
        </w:rPr>
        <w:instrText>ADDIN CSL_CITATION {"citationItems":[{"id":"ITEM-1","itemData":{"DOI":"10.1016/j.foodhyd.2018.12.015","ISSN":"0268005X","abstract":"Antioxidant and intelligent pH-sensing films were prepared by incorporating anthocyanin-rich purple-fleshed sweet potato extract (PSPE) into chitosan matrix. Effect of PSPE incorporation on physical, structural, antioxidant and pH-sensing properties of chitosan-PSPE films was determined. Eight principal compounds in PSPE were identified as anthocyanins based on mass spectroscopic analysis. Due to abundant anthocyanin content, PSPE could change its colors with changing pH. The incorporation of PSPE could significantly increase the thickness, water solubility, UV–vis light barrier property and thermal stability of chitosan film. However, the incorporation of PSPE could decrease the moisture content, elongation at break and crystalline character of chitosan film. Water vapor barrier property and tensile strength of chitosan film were almost unchanged by PSPE incorporation. Microstructure observation showed a homogeneous state of chitosan-PSPE films. The existence of intermolecular interactions between PSPE and chitosan matrix was confirmed by infrared spectroscopy. Antioxidant assays showed chitosan-PSPE films could scavenge free radicals in dose- and time-dependent manners. Moreover, chitosan-PSPE films exhibited visible color changes along with the pH change. Therefore, chitosan-PSPE films can be used as antioxidant and intelligent pH-sensing films to extend the shelf-life and monitor the quality of food products.","author":[{"dropping-particle":"","family":"Yong","given":"Huimin","non-dropping-particle":"","parse-names":false,"suffix":""},{"dropping-particle":"","family":"Wang","given":"Xingchi","non-dropping-particle":"","parse-names":false,"suffix":""},{"dropping-particle":"","family":"Bai","given":"Ruyu","non-dropping-particle":"","parse-names":false,"suffix":""},{"dropping-particle":"","family":"Miao","given":"Ziqing","non-dropping-particle":"","parse-names":false,"suffix":""},{"dropping-particle":"","family":"Zhang","given":"Xin","non-dropping-particle":"","parse-names":false,"suffix":""},{"dropping-particle":"","family":"Liu","given":"Jun","non-dropping-particle":"","parse-names":false,"suffix":""}],"container-title":"Food Hydrocolloids","id":"ITEM-1","issue":"October 2018","issued":{"date-parts":[["2019"]]},"page":"216-224","publisher":"Elsevier Ltd","title":"Development of antioxidant and intelligent pH-sensing packaging films by incorporating purple-fleshed sweet potato extract into chitosan matrix","type":"article-journal","volume":"90"},"uris":["http://www.mendeley.com/documents/?uuid=6ad9fb7e-534c-4c80-aaf8-59d140dd1db6"]},{"id":"ITEM-2","itemData":{"DOI":"10.1016/j.fbp.2019.04.005","ISSN":"09603085","abstract":"Dihydromyricetin (DMY) is the main flavonoid present in vine tea and is also known to possess various beneficial health effects. Extractions of DMY from vine tea were investigated by ultrasonic-assisted extraction (UAE) with β-Cyclodextrin (β-CD) and ionic liquid (IL), which were the two green extraction methods attracting more attentions in recent years. Single factor and response surface methodology (RSM) were used in order to optimize the extraction conditions for obtaining maximum amount of DMY in the two approaches. The results of HPLC analysis showed that the addition of β-CD or 1-hexyl-3-methylimidazolium bromide ([HMim] Br) to the water solution had excellent effects on the extraction of DMY. In β-CD-UAE, the optimum conditions were 3.6% β-CD, ultrasonic time 8 min, liquid–solid ratio of 33 (mL/g), and ultrasonic power 360 W. Molecular docking results indicated that the ‘host-guest’ effect between β-CD and the molecule of DMY in water solution, which utilized molecular recognition and interactions through non-covalent bonding and hydrogen bonding is the main driver of the binding. And for IL-UAE, the optimal conditions were 1.25 mol/L [HMim] Br, ultrasonic time 5.5 min, liquid–solid ratio of 45 (mL/g), and ultrasonic power 240 W. Under above suitable conditions, the extraction yield of DMY can reach to about 40%; moreover, β-CD-UAE and IL-UAE can be easily applied for experimental or industrial scale in food or functional food use.","author":[{"dropping-particle":"","family":"Wang","given":"Liling","non-dropping-particle":"","parse-names":false,"suffix":""},{"dropping-particle":"","family":"Zhou","given":"Yifeng","non-dropping-particle":"","parse-names":false,"suffix":""},{"dropping-particle":"","family":"Wang","given":"Yanbin","non-dropping-particle":"","parse-names":false,"suffix":""},{"dropping-particle":"","family":"Qin","given":"Yuchuan","non-dropping-particle":"","parse-names":false,"suffix":""},{"dropping-particle":"","family":"Liu","given":"Bentong","non-dropping-particle":"","parse-names":false,"suffix":""},{"dropping-particle":"","family":"Bai","given":"Minge","non-dropping-particle":"","parse-names":false,"suffix":""}],"container-title":"Food and Bioproducts Processing","id":"ITEM-2","issued":{"date-parts":[["2019"]]},"page":"1-9","publisher":"Institution of Chemical Engineers","title":"Two green approaches for extraction of dihydromyricetin from Chinese vine tea using β-Cyclodextrin-based and ionic liquid-based ultrasonic-assisted extraction methods","type":"article-journal","volume":"116"},"uris":["http://www.mendeley.com/documents/?uuid=5915adee-690b-471c-859e-78aeea44d3a3"]}],"mendeley":{"formattedCitation":"(L. Wang et al., 2019; Yong et al., 2019)","manualFormatting":"(Wang et al., 2019; Yong et al., 2019)","plainTextFormattedCitation":"(L. Wang et al., 2019; Yong et al., 2019)","previouslyFormattedCitation":"(L. Wang et al., 2019; Yong et al., 2019)"},"properties":{"noteIndex":0},"schema":"https://github.com/citation-style-language/schema/raw/master/csl-citation.json"}</w:instrText>
      </w:r>
      <w:r w:rsidR="00D8036A" w:rsidRPr="00CF5FF8">
        <w:rPr>
          <w:rFonts w:ascii="Times New Roman" w:hAnsi="Times New Roman" w:cs="Times New Roman"/>
          <w:color w:val="000000" w:themeColor="text1"/>
          <w:sz w:val="24"/>
          <w:szCs w:val="24"/>
          <w:lang w:val="en-US"/>
        </w:rPr>
        <w:fldChar w:fldCharType="separate"/>
      </w:r>
      <w:r w:rsidR="00D8036A" w:rsidRPr="00CF5FF8">
        <w:rPr>
          <w:rFonts w:ascii="Times New Roman" w:hAnsi="Times New Roman" w:cs="Times New Roman"/>
          <w:noProof/>
          <w:color w:val="000000" w:themeColor="text1"/>
          <w:sz w:val="24"/>
          <w:szCs w:val="24"/>
          <w:lang w:val="en-US"/>
        </w:rPr>
        <w:t>(Wang</w:t>
      </w:r>
      <w:r w:rsidR="00145CC7" w:rsidRPr="00CF5FF8">
        <w:rPr>
          <w:rFonts w:ascii="Times New Roman" w:hAnsi="Times New Roman" w:cs="Times New Roman"/>
          <w:noProof/>
          <w:color w:val="000000" w:themeColor="text1"/>
          <w:sz w:val="24"/>
          <w:szCs w:val="24"/>
          <w:lang w:val="en-US"/>
        </w:rPr>
        <w:t xml:space="preserve"> et al.</w:t>
      </w:r>
      <w:r w:rsidR="00D8036A" w:rsidRPr="00CF5FF8">
        <w:rPr>
          <w:rFonts w:ascii="Times New Roman" w:hAnsi="Times New Roman" w:cs="Times New Roman"/>
          <w:noProof/>
          <w:color w:val="000000" w:themeColor="text1"/>
          <w:sz w:val="24"/>
          <w:szCs w:val="24"/>
          <w:lang w:val="en-US"/>
        </w:rPr>
        <w:t>, 2019</w:t>
      </w:r>
      <w:r w:rsidR="00D241E4" w:rsidRPr="00CF5FF8">
        <w:rPr>
          <w:rFonts w:ascii="Times New Roman" w:hAnsi="Times New Roman" w:cs="Times New Roman"/>
          <w:noProof/>
          <w:color w:val="000000" w:themeColor="text1"/>
          <w:sz w:val="24"/>
          <w:szCs w:val="24"/>
          <w:lang w:val="en-US"/>
        </w:rPr>
        <w:t>a</w:t>
      </w:r>
      <w:r w:rsidR="00D8036A" w:rsidRPr="00CF5FF8">
        <w:rPr>
          <w:rFonts w:ascii="Times New Roman" w:hAnsi="Times New Roman" w:cs="Times New Roman"/>
          <w:noProof/>
          <w:color w:val="000000" w:themeColor="text1"/>
          <w:sz w:val="24"/>
          <w:szCs w:val="24"/>
          <w:lang w:val="en-US"/>
        </w:rPr>
        <w:t>; Yong et al., 2019)</w:t>
      </w:r>
      <w:r w:rsidR="00D8036A" w:rsidRPr="00CF5FF8">
        <w:rPr>
          <w:rFonts w:ascii="Times New Roman" w:hAnsi="Times New Roman" w:cs="Times New Roman"/>
          <w:color w:val="000000" w:themeColor="text1"/>
          <w:sz w:val="24"/>
          <w:szCs w:val="24"/>
          <w:lang w:val="en-US"/>
        </w:rPr>
        <w:fldChar w:fldCharType="end"/>
      </w:r>
      <w:r w:rsidR="00EE4267" w:rsidRPr="00CF5FF8">
        <w:rPr>
          <w:rFonts w:ascii="Times New Roman" w:hAnsi="Times New Roman" w:cs="Times New Roman"/>
          <w:color w:val="000000" w:themeColor="text1"/>
          <w:sz w:val="24"/>
          <w:szCs w:val="24"/>
          <w:lang w:val="en-US"/>
        </w:rPr>
        <w:t xml:space="preserve">. </w:t>
      </w:r>
      <w:r w:rsidR="0073033D" w:rsidRPr="00CF5FF8">
        <w:rPr>
          <w:rFonts w:ascii="Times New Roman" w:hAnsi="Times New Roman" w:cs="Times New Roman"/>
          <w:color w:val="000000" w:themeColor="text1"/>
          <w:sz w:val="24"/>
          <w:szCs w:val="24"/>
          <w:lang w:val="en-US"/>
        </w:rPr>
        <w:t xml:space="preserve">The </w:t>
      </w:r>
      <w:proofErr w:type="spellStart"/>
      <w:r w:rsidR="0073033D" w:rsidRPr="00CF5FF8">
        <w:rPr>
          <w:rFonts w:ascii="Times New Roman" w:hAnsi="Times New Roman" w:cs="Times New Roman"/>
          <w:color w:val="000000" w:themeColor="text1"/>
          <w:sz w:val="24"/>
          <w:szCs w:val="24"/>
          <w:lang w:val="en-US"/>
        </w:rPr>
        <w:t>Ch</w:t>
      </w:r>
      <w:proofErr w:type="spellEnd"/>
      <w:r w:rsidR="0073033D" w:rsidRPr="00CF5FF8">
        <w:rPr>
          <w:rFonts w:ascii="Times New Roman" w:hAnsi="Times New Roman" w:cs="Times New Roman"/>
          <w:color w:val="000000" w:themeColor="text1"/>
          <w:sz w:val="24"/>
          <w:szCs w:val="24"/>
          <w:lang w:val="en-US"/>
        </w:rPr>
        <w:t xml:space="preserve"> film</w:t>
      </w:r>
      <w:r w:rsidR="0051142E" w:rsidRPr="00CF5FF8">
        <w:rPr>
          <w:rFonts w:ascii="Times New Roman" w:hAnsi="Times New Roman" w:cs="Times New Roman"/>
          <w:color w:val="000000" w:themeColor="text1"/>
          <w:sz w:val="24"/>
          <w:szCs w:val="24"/>
          <w:lang w:val="en-US"/>
        </w:rPr>
        <w:t>, which</w:t>
      </w:r>
      <w:r w:rsidR="00AC77A4" w:rsidRPr="00CF5FF8">
        <w:rPr>
          <w:rFonts w:ascii="Times New Roman" w:hAnsi="Times New Roman" w:cs="Times New Roman"/>
          <w:color w:val="000000" w:themeColor="text1"/>
          <w:sz w:val="24"/>
          <w:szCs w:val="24"/>
          <w:lang w:val="en-US"/>
        </w:rPr>
        <w:t xml:space="preserve"> was</w:t>
      </w:r>
      <w:r w:rsidR="0051142E" w:rsidRPr="00CF5FF8">
        <w:rPr>
          <w:rFonts w:ascii="Times New Roman" w:hAnsi="Times New Roman" w:cs="Times New Roman"/>
          <w:color w:val="000000" w:themeColor="text1"/>
          <w:sz w:val="24"/>
          <w:szCs w:val="24"/>
          <w:lang w:val="en-US"/>
        </w:rPr>
        <w:t xml:space="preserve"> prepared with acetic acid, </w:t>
      </w:r>
      <w:r w:rsidR="000D3514" w:rsidRPr="00CF5FF8">
        <w:rPr>
          <w:rFonts w:ascii="Times New Roman" w:hAnsi="Times New Roman" w:cs="Times New Roman"/>
          <w:color w:val="000000" w:themeColor="text1"/>
          <w:sz w:val="24"/>
          <w:szCs w:val="24"/>
          <w:lang w:val="en-US"/>
        </w:rPr>
        <w:t xml:space="preserve">showed </w:t>
      </w:r>
      <w:r w:rsidR="00384E44" w:rsidRPr="00CF5FF8">
        <w:rPr>
          <w:rFonts w:ascii="Times New Roman" w:hAnsi="Times New Roman" w:cs="Times New Roman"/>
          <w:color w:val="000000" w:themeColor="text1"/>
          <w:sz w:val="24"/>
          <w:szCs w:val="24"/>
          <w:lang w:val="en-US"/>
        </w:rPr>
        <w:t xml:space="preserve">a </w:t>
      </w:r>
      <w:r w:rsidR="00767391" w:rsidRPr="00CF5FF8">
        <w:rPr>
          <w:rFonts w:ascii="Times New Roman" w:hAnsi="Times New Roman" w:cs="Times New Roman"/>
          <w:color w:val="000000" w:themeColor="text1"/>
          <w:sz w:val="24"/>
          <w:szCs w:val="24"/>
          <w:lang w:val="en-US"/>
        </w:rPr>
        <w:t xml:space="preserve">flat </w:t>
      </w:r>
      <w:r w:rsidR="0073033D" w:rsidRPr="00CF5FF8">
        <w:rPr>
          <w:rFonts w:ascii="Times New Roman" w:hAnsi="Times New Roman" w:cs="Times New Roman"/>
          <w:color w:val="000000" w:themeColor="text1"/>
          <w:sz w:val="24"/>
          <w:szCs w:val="24"/>
          <w:lang w:val="en-US"/>
        </w:rPr>
        <w:t>surface</w:t>
      </w:r>
      <w:r w:rsidR="00767391" w:rsidRPr="00CF5FF8">
        <w:rPr>
          <w:rFonts w:ascii="Times New Roman" w:hAnsi="Times New Roman" w:cs="Times New Roman"/>
          <w:color w:val="000000" w:themeColor="text1"/>
          <w:sz w:val="24"/>
          <w:szCs w:val="24"/>
          <w:lang w:val="en-US"/>
        </w:rPr>
        <w:t xml:space="preserve"> with </w:t>
      </w:r>
      <w:r w:rsidR="00BC6BC8" w:rsidRPr="00CF5FF8">
        <w:rPr>
          <w:rFonts w:ascii="Times New Roman" w:hAnsi="Times New Roman" w:cs="Times New Roman"/>
          <w:color w:val="000000" w:themeColor="text1"/>
          <w:sz w:val="24"/>
          <w:szCs w:val="24"/>
          <w:lang w:val="en-US"/>
        </w:rPr>
        <w:t xml:space="preserve">small cracks and </w:t>
      </w:r>
      <w:r w:rsidR="004449B9" w:rsidRPr="00CF5FF8">
        <w:rPr>
          <w:rFonts w:ascii="Times New Roman" w:hAnsi="Times New Roman" w:cs="Times New Roman"/>
          <w:color w:val="000000" w:themeColor="text1"/>
          <w:sz w:val="24"/>
          <w:szCs w:val="24"/>
          <w:lang w:val="en-US"/>
        </w:rPr>
        <w:t xml:space="preserve">black spots, which may </w:t>
      </w:r>
      <w:r w:rsidR="00A14760" w:rsidRPr="00CF5FF8">
        <w:rPr>
          <w:rFonts w:ascii="Times New Roman" w:hAnsi="Times New Roman" w:cs="Times New Roman"/>
          <w:color w:val="000000" w:themeColor="text1"/>
          <w:sz w:val="24"/>
          <w:szCs w:val="24"/>
          <w:lang w:val="en-US"/>
        </w:rPr>
        <w:t xml:space="preserve">be </w:t>
      </w:r>
      <w:r w:rsidR="004449B9" w:rsidRPr="00CF5FF8">
        <w:rPr>
          <w:rFonts w:ascii="Times New Roman" w:hAnsi="Times New Roman" w:cs="Times New Roman"/>
          <w:color w:val="000000" w:themeColor="text1"/>
          <w:sz w:val="24"/>
          <w:szCs w:val="24"/>
          <w:lang w:val="en-US"/>
        </w:rPr>
        <w:t>related to the permeation of the glycerol</w:t>
      </w:r>
      <w:r w:rsidR="004D05CB" w:rsidRPr="00CF5FF8">
        <w:rPr>
          <w:rFonts w:ascii="Times New Roman" w:hAnsi="Times New Roman" w:cs="Times New Roman"/>
          <w:color w:val="000000" w:themeColor="text1"/>
          <w:sz w:val="24"/>
          <w:szCs w:val="24"/>
          <w:lang w:val="en-US"/>
        </w:rPr>
        <w:t xml:space="preserve"> </w:t>
      </w:r>
      <w:r w:rsidR="00BC6BC8" w:rsidRPr="00CF5FF8">
        <w:rPr>
          <w:rFonts w:ascii="Times New Roman" w:hAnsi="Times New Roman" w:cs="Times New Roman"/>
          <w:color w:val="000000" w:themeColor="text1"/>
          <w:sz w:val="24"/>
          <w:szCs w:val="24"/>
          <w:lang w:val="en-US"/>
        </w:rPr>
        <w:fldChar w:fldCharType="begin" w:fldLock="1"/>
      </w:r>
      <w:r w:rsidR="00D8036A" w:rsidRPr="00CF5FF8">
        <w:rPr>
          <w:rFonts w:ascii="Times New Roman" w:hAnsi="Times New Roman" w:cs="Times New Roman"/>
          <w:color w:val="000000" w:themeColor="text1"/>
          <w:sz w:val="24"/>
          <w:szCs w:val="24"/>
          <w:lang w:val="en-US"/>
        </w:rPr>
        <w:instrText>ADDIN CSL_CITATION {"citationItems":[{"id":"ITEM-1","itemData":{"DOI":"10.1007/s13197-019-04106-9","ISSN":"0975-8402","author":[{"dropping-particle":"","family":"Jiang","given":"Lijun","non-dropping-particle":"","parse-names":false,"suffix":""},{"dropping-particle":"","family":"Zong","given":"Jinhuan","non-dropping-particle":"","parse-names":false,"suffix":""},{"dropping-particle":"","family":"Ma","given":"Chengye","non-dropping-particle":"","parse-names":false,"suffix":""},{"dropping-particle":"","family":"Chen","given":"Shanfeng","non-dropping-particle":"","parse-names":false,"suffix":""},{"dropping-particle":"","family":"Li","given":"Hongjun","non-dropping-particle":"","parse-names":false,"suffix":""}],"container-title":"Journal of Food Science and Technology","id":"ITEM-1","issue":"2","issued":{"date-parts":[["2020"]]},"page":"734-744","publisher":"Springer India","title":"Characterization of sustained-release chitosan film loaded with rutin- b -cyclodextrin complex and glucoamylase","type":"article-journal","volume":"57"},"uris":["http://www.mendeley.com/documents/?uuid=92b82f11-19a4-4ed9-8f10-a23a353c79c3"]}],"mendeley":{"formattedCitation":"(Jiang et al., 2020)","plainTextFormattedCitation":"(Jiang et al., 2020)","previouslyFormattedCitation":"(Jiang et al., 2020)"},"properties":{"noteIndex":0},"schema":"https://github.com/citation-style-language/schema/raw/master/csl-citation.json"}</w:instrText>
      </w:r>
      <w:r w:rsidR="00BC6BC8" w:rsidRPr="00CF5FF8">
        <w:rPr>
          <w:rFonts w:ascii="Times New Roman" w:hAnsi="Times New Roman" w:cs="Times New Roman"/>
          <w:color w:val="000000" w:themeColor="text1"/>
          <w:sz w:val="24"/>
          <w:szCs w:val="24"/>
          <w:lang w:val="en-US"/>
        </w:rPr>
        <w:fldChar w:fldCharType="separate"/>
      </w:r>
      <w:r w:rsidR="00BC6BC8" w:rsidRPr="00CF5FF8">
        <w:rPr>
          <w:rFonts w:ascii="Times New Roman" w:hAnsi="Times New Roman" w:cs="Times New Roman"/>
          <w:noProof/>
          <w:color w:val="000000" w:themeColor="text1"/>
          <w:sz w:val="24"/>
          <w:szCs w:val="24"/>
          <w:lang w:val="en-US"/>
        </w:rPr>
        <w:t>(Jiang</w:t>
      </w:r>
      <w:r w:rsidR="00DF4DE7" w:rsidRPr="00CF5FF8">
        <w:rPr>
          <w:rFonts w:ascii="Times New Roman" w:hAnsi="Times New Roman" w:cs="Times New Roman"/>
          <w:noProof/>
          <w:color w:val="000000" w:themeColor="text1"/>
          <w:sz w:val="24"/>
          <w:szCs w:val="24"/>
          <w:lang w:val="en-US"/>
        </w:rPr>
        <w:t>,</w:t>
      </w:r>
      <w:r w:rsidR="00BC6BC8" w:rsidRPr="00CF5FF8">
        <w:rPr>
          <w:rFonts w:ascii="Times New Roman" w:hAnsi="Times New Roman" w:cs="Times New Roman"/>
          <w:noProof/>
          <w:color w:val="000000" w:themeColor="text1"/>
          <w:sz w:val="24"/>
          <w:szCs w:val="24"/>
          <w:lang w:val="en-US"/>
        </w:rPr>
        <w:t xml:space="preserve"> </w:t>
      </w:r>
      <w:r w:rsidR="00DF4DE7" w:rsidRPr="00CF5FF8">
        <w:rPr>
          <w:rFonts w:ascii="Times New Roman" w:hAnsi="Times New Roman" w:cs="Times New Roman"/>
          <w:noProof/>
          <w:color w:val="000000" w:themeColor="text1"/>
          <w:sz w:val="24"/>
          <w:szCs w:val="24"/>
          <w:lang w:val="en-US"/>
        </w:rPr>
        <w:t>Zong, Ma, Chen, , &amp; Li</w:t>
      </w:r>
      <w:r w:rsidR="00BC6BC8" w:rsidRPr="00CF5FF8">
        <w:rPr>
          <w:rFonts w:ascii="Times New Roman" w:hAnsi="Times New Roman" w:cs="Times New Roman"/>
          <w:noProof/>
          <w:color w:val="000000" w:themeColor="text1"/>
          <w:sz w:val="24"/>
          <w:szCs w:val="24"/>
          <w:lang w:val="en-US"/>
        </w:rPr>
        <w:t>, 2020)</w:t>
      </w:r>
      <w:r w:rsidR="00BC6BC8" w:rsidRPr="00CF5FF8">
        <w:rPr>
          <w:rFonts w:ascii="Times New Roman" w:hAnsi="Times New Roman" w:cs="Times New Roman"/>
          <w:color w:val="000000" w:themeColor="text1"/>
          <w:sz w:val="24"/>
          <w:szCs w:val="24"/>
          <w:lang w:val="en-US"/>
        </w:rPr>
        <w:fldChar w:fldCharType="end"/>
      </w:r>
      <w:r w:rsidR="0073033D" w:rsidRPr="00CF5FF8">
        <w:rPr>
          <w:rFonts w:ascii="Times New Roman" w:hAnsi="Times New Roman" w:cs="Times New Roman"/>
          <w:color w:val="000000" w:themeColor="text1"/>
          <w:sz w:val="24"/>
          <w:szCs w:val="24"/>
          <w:lang w:val="en-US"/>
        </w:rPr>
        <w:t xml:space="preserve">. </w:t>
      </w:r>
      <w:proofErr w:type="spellStart"/>
      <w:r w:rsidR="0073033D" w:rsidRPr="00CF5FF8">
        <w:rPr>
          <w:rFonts w:ascii="Times New Roman" w:hAnsi="Times New Roman" w:cs="Times New Roman"/>
          <w:color w:val="000000" w:themeColor="text1"/>
          <w:sz w:val="24"/>
          <w:szCs w:val="24"/>
          <w:lang w:val="en-US"/>
        </w:rPr>
        <w:t>Also,in</w:t>
      </w:r>
      <w:proofErr w:type="spellEnd"/>
      <w:r w:rsidR="0073033D" w:rsidRPr="00CF5FF8">
        <w:rPr>
          <w:rFonts w:ascii="Times New Roman" w:hAnsi="Times New Roman" w:cs="Times New Roman"/>
          <w:color w:val="000000" w:themeColor="text1"/>
          <w:sz w:val="24"/>
          <w:szCs w:val="24"/>
          <w:lang w:val="en-US"/>
        </w:rPr>
        <w:t xml:space="preserve"> </w:t>
      </w:r>
      <w:r w:rsidR="009E1EFD" w:rsidRPr="00CF5FF8">
        <w:rPr>
          <w:rFonts w:ascii="Times New Roman" w:hAnsi="Times New Roman" w:cs="Times New Roman"/>
          <w:b/>
          <w:bCs/>
          <w:color w:val="000000" w:themeColor="text1"/>
          <w:sz w:val="24"/>
          <w:szCs w:val="24"/>
          <w:lang w:val="en-US"/>
        </w:rPr>
        <w:t>Fig</w:t>
      </w:r>
      <w:r w:rsidR="00DD5367" w:rsidRPr="00CF5FF8">
        <w:rPr>
          <w:rFonts w:ascii="Times New Roman" w:hAnsi="Times New Roman" w:cs="Times New Roman"/>
          <w:b/>
          <w:bCs/>
          <w:color w:val="000000" w:themeColor="text1"/>
          <w:sz w:val="24"/>
          <w:szCs w:val="24"/>
          <w:lang w:val="en-US"/>
        </w:rPr>
        <w:t>.</w:t>
      </w:r>
      <w:r w:rsidR="009E1EFD" w:rsidRPr="00CF5FF8">
        <w:rPr>
          <w:rFonts w:ascii="Times New Roman" w:hAnsi="Times New Roman" w:cs="Times New Roman"/>
          <w:b/>
          <w:bCs/>
          <w:color w:val="000000" w:themeColor="text1"/>
          <w:sz w:val="24"/>
          <w:szCs w:val="24"/>
          <w:lang w:val="en-US"/>
        </w:rPr>
        <w:t xml:space="preserve"> </w:t>
      </w:r>
      <w:r w:rsidR="00D42767" w:rsidRPr="00CF5FF8">
        <w:rPr>
          <w:rFonts w:ascii="Times New Roman" w:hAnsi="Times New Roman" w:cs="Times New Roman"/>
          <w:b/>
          <w:bCs/>
          <w:color w:val="000000" w:themeColor="text1"/>
          <w:sz w:val="24"/>
          <w:szCs w:val="24"/>
          <w:lang w:val="en-US"/>
        </w:rPr>
        <w:t>2a</w:t>
      </w:r>
      <w:r w:rsidR="00DE7F7C" w:rsidRPr="00CF5FF8">
        <w:rPr>
          <w:rFonts w:ascii="Times New Roman" w:hAnsi="Times New Roman" w:cs="Times New Roman"/>
          <w:color w:val="000000" w:themeColor="text1"/>
          <w:sz w:val="24"/>
          <w:szCs w:val="24"/>
          <w:lang w:val="en-US"/>
        </w:rPr>
        <w:t xml:space="preserve">, </w:t>
      </w:r>
      <w:r w:rsidR="00A56AB4" w:rsidRPr="00CF5FF8">
        <w:rPr>
          <w:rFonts w:ascii="Times New Roman" w:hAnsi="Times New Roman" w:cs="Times New Roman"/>
          <w:color w:val="000000" w:themeColor="text1"/>
          <w:sz w:val="24"/>
          <w:szCs w:val="24"/>
          <w:lang w:val="en-US"/>
        </w:rPr>
        <w:t>some damages</w:t>
      </w:r>
      <w:r w:rsidR="00DE7F7C" w:rsidRPr="00CF5FF8">
        <w:rPr>
          <w:rFonts w:ascii="Times New Roman" w:hAnsi="Times New Roman" w:cs="Times New Roman"/>
          <w:color w:val="000000" w:themeColor="text1"/>
          <w:sz w:val="24"/>
          <w:szCs w:val="24"/>
          <w:lang w:val="en-US"/>
        </w:rPr>
        <w:t xml:space="preserve"> appeared</w:t>
      </w:r>
      <w:r w:rsidR="0073033D" w:rsidRPr="00CF5FF8">
        <w:rPr>
          <w:rFonts w:ascii="Times New Roman" w:hAnsi="Times New Roman" w:cs="Times New Roman"/>
          <w:color w:val="000000" w:themeColor="text1"/>
          <w:sz w:val="24"/>
          <w:szCs w:val="24"/>
          <w:lang w:val="en-US"/>
        </w:rPr>
        <w:t xml:space="preserve">, which </w:t>
      </w:r>
      <w:r w:rsidR="00DE7F7C" w:rsidRPr="00CF5FF8">
        <w:rPr>
          <w:rFonts w:ascii="Times New Roman" w:hAnsi="Times New Roman" w:cs="Times New Roman"/>
          <w:color w:val="000000" w:themeColor="text1"/>
          <w:sz w:val="24"/>
          <w:szCs w:val="24"/>
          <w:lang w:val="en-US"/>
        </w:rPr>
        <w:t xml:space="preserve">could be </w:t>
      </w:r>
      <w:r w:rsidR="002F0AF8" w:rsidRPr="00CF5FF8">
        <w:rPr>
          <w:rFonts w:ascii="Times New Roman" w:hAnsi="Times New Roman" w:cs="Times New Roman"/>
          <w:color w:val="000000" w:themeColor="text1"/>
          <w:sz w:val="24"/>
          <w:szCs w:val="24"/>
          <w:lang w:val="en-US"/>
        </w:rPr>
        <w:t>attributed</w:t>
      </w:r>
      <w:r w:rsidR="0073033D" w:rsidRPr="00CF5FF8">
        <w:rPr>
          <w:rFonts w:ascii="Times New Roman" w:hAnsi="Times New Roman" w:cs="Times New Roman"/>
          <w:color w:val="000000" w:themeColor="text1"/>
          <w:sz w:val="24"/>
          <w:szCs w:val="24"/>
          <w:lang w:val="en-US"/>
        </w:rPr>
        <w:t xml:space="preserve"> to the presence of </w:t>
      </w:r>
      <w:r w:rsidR="00D32EF1" w:rsidRPr="00CF5FF8">
        <w:rPr>
          <w:rFonts w:ascii="Times New Roman" w:hAnsi="Times New Roman" w:cs="Times New Roman"/>
          <w:color w:val="000000" w:themeColor="text1"/>
          <w:sz w:val="24"/>
          <w:szCs w:val="24"/>
          <w:lang w:val="en-US"/>
        </w:rPr>
        <w:t>crystal</w:t>
      </w:r>
      <w:r w:rsidR="002F0AF8" w:rsidRPr="00CF5FF8">
        <w:rPr>
          <w:rFonts w:ascii="Times New Roman" w:hAnsi="Times New Roman" w:cs="Times New Roman"/>
          <w:color w:val="000000" w:themeColor="text1"/>
          <w:sz w:val="24"/>
          <w:szCs w:val="24"/>
          <w:lang w:val="en-US"/>
        </w:rPr>
        <w:t>line</w:t>
      </w:r>
      <w:r w:rsidR="00D32EF1" w:rsidRPr="00CF5FF8">
        <w:rPr>
          <w:rFonts w:ascii="Times New Roman" w:hAnsi="Times New Roman" w:cs="Times New Roman"/>
          <w:color w:val="000000" w:themeColor="text1"/>
          <w:sz w:val="24"/>
          <w:szCs w:val="24"/>
          <w:lang w:val="en-US"/>
        </w:rPr>
        <w:t xml:space="preserve"> and ordered </w:t>
      </w:r>
      <w:r w:rsidR="00A56AB4" w:rsidRPr="00CF5FF8">
        <w:rPr>
          <w:rFonts w:ascii="Times New Roman" w:hAnsi="Times New Roman" w:cs="Times New Roman"/>
          <w:color w:val="000000" w:themeColor="text1"/>
          <w:sz w:val="24"/>
          <w:szCs w:val="24"/>
          <w:lang w:val="en-US"/>
        </w:rPr>
        <w:t>areas</w:t>
      </w:r>
      <w:r w:rsidR="00D32EF1" w:rsidRPr="00CF5FF8">
        <w:rPr>
          <w:rFonts w:ascii="Times New Roman" w:hAnsi="Times New Roman" w:cs="Times New Roman"/>
          <w:color w:val="000000" w:themeColor="text1"/>
          <w:sz w:val="24"/>
          <w:szCs w:val="24"/>
          <w:lang w:val="en-US"/>
        </w:rPr>
        <w:t xml:space="preserve"> in the </w:t>
      </w:r>
      <w:r w:rsidR="007B3911" w:rsidRPr="00CF5FF8">
        <w:rPr>
          <w:rFonts w:ascii="Times New Roman" w:hAnsi="Times New Roman" w:cs="Times New Roman"/>
          <w:color w:val="000000" w:themeColor="text1"/>
          <w:sz w:val="24"/>
          <w:szCs w:val="24"/>
          <w:lang w:val="en-US"/>
        </w:rPr>
        <w:t xml:space="preserve">film matrix </w:t>
      </w:r>
      <w:r w:rsidR="007B3911" w:rsidRPr="00CF5FF8">
        <w:rPr>
          <w:rFonts w:ascii="Times New Roman" w:hAnsi="Times New Roman" w:cs="Times New Roman"/>
          <w:color w:val="000000" w:themeColor="text1"/>
          <w:sz w:val="24"/>
          <w:szCs w:val="24"/>
          <w:lang w:val="en-US"/>
        </w:rPr>
        <w:fldChar w:fldCharType="begin" w:fldLock="1"/>
      </w:r>
      <w:r w:rsidR="00275E71" w:rsidRPr="00CF5FF8">
        <w:rPr>
          <w:rFonts w:ascii="Times New Roman" w:hAnsi="Times New Roman" w:cs="Times New Roman"/>
          <w:color w:val="000000" w:themeColor="text1"/>
          <w:sz w:val="24"/>
          <w:szCs w:val="24"/>
          <w:lang w:val="en-US"/>
        </w:rPr>
        <w:instrText>ADDIN CSL_CITATION {"citationItems":[{"id":"ITEM-1","itemData":{"DOI":"10.1016/j.carbpol.2021.118409","ISSN":"01448617","PMID":"34364552","abstract":"The present study explored the use of chitosan films functionalized with antioxidants extracted from Larix decidua Mill. bark for active packaging. The pristine chitosan and extract-incorporated chitosan films were evaluated for their structural, physico-mechanical, thermal, viscoelastic and antioxidant properties using advanced characterization techniques. The infrared spectroscopy revealed hydrogen bonding between the extract polyphenolic antioxidants and chitosan, whereas the surface microscopy studies indicated good compatibility between them. The addition of bark extract caused a significant increase in color parameters and solubility with reduction in swelling and elongation at break of the films. The thermal analysis indicated a drop in thermal stability of chitosan films modified with the extract. The dynamic mechanical analysis confirmed the extract-polymer interactions and the viscoelastic nature of the films. The incorporation of bark extract caused remarkable enhancement in the antioxidant activity of chitosan films. Overall, larch bark extract-functionalized chitosan films demonstrated promising potential for food packaging.","author":[{"dropping-particle":"","family":"Agarwal","given":"Charu","non-dropping-particle":"","parse-names":false,"suffix":""},{"dropping-particle":"","family":"Kóczán","given":"Zsófia","non-dropping-particle":"","parse-names":false,"suffix":""},{"dropping-particle":"","family":"Börcsök","given":"Zoltán","non-dropping-particle":"","parse-names":false,"suffix":""},{"dropping-particle":"","family":"Halász","given":"Katalin","non-dropping-particle":"","parse-names":false,"suffix":""},{"dropping-particle":"","family":"Pásztory","given":"Zoltán","non-dropping-particle":"","parse-names":false,"suffix":""}],"container-title":"Carbohydrate Polymers","id":"ITEM-1","issued":{"date-parts":[["2021","11"]]},"page":"118409","title":"Valorization of Larix decidua Mill. bark by functionalizing bioextract onto chitosan films for sustainable active food packaging","type":"article-journal","volume":"271"},"uris":["http://www.mendeley.com/documents/?uuid=2d1fc60f-4f66-4a23-b8ac-ba1f07c467d5"]}],"mendeley":{"formattedCitation":"(Agarwal et al., 2021)","plainTextFormattedCitation":"(Agarwal et al., 2021)","previouslyFormattedCitation":"(Agarwal et al., 2021)"},"properties":{"noteIndex":0},"schema":"https://github.com/citation-style-language/schema/raw/master/csl-citation.json"}</w:instrText>
      </w:r>
      <w:r w:rsidR="007B3911" w:rsidRPr="00CF5FF8">
        <w:rPr>
          <w:rFonts w:ascii="Times New Roman" w:hAnsi="Times New Roman" w:cs="Times New Roman"/>
          <w:color w:val="000000" w:themeColor="text1"/>
          <w:sz w:val="24"/>
          <w:szCs w:val="24"/>
          <w:lang w:val="en-US"/>
        </w:rPr>
        <w:fldChar w:fldCharType="separate"/>
      </w:r>
      <w:r w:rsidR="007B3911" w:rsidRPr="00CF5FF8">
        <w:rPr>
          <w:rFonts w:ascii="Times New Roman" w:hAnsi="Times New Roman" w:cs="Times New Roman"/>
          <w:noProof/>
          <w:color w:val="000000" w:themeColor="text1"/>
          <w:sz w:val="24"/>
          <w:szCs w:val="24"/>
          <w:lang w:val="en-US"/>
        </w:rPr>
        <w:t>(Agarwal</w:t>
      </w:r>
      <w:r w:rsidR="002C1900" w:rsidRPr="00CF5FF8">
        <w:rPr>
          <w:rFonts w:ascii="Times New Roman" w:hAnsi="Times New Roman" w:cs="Times New Roman"/>
          <w:noProof/>
          <w:color w:val="000000" w:themeColor="text1"/>
          <w:sz w:val="24"/>
          <w:szCs w:val="24"/>
          <w:lang w:val="en-US"/>
        </w:rPr>
        <w:t>,</w:t>
      </w:r>
      <w:r w:rsidR="007B3911" w:rsidRPr="00CF5FF8">
        <w:rPr>
          <w:rFonts w:ascii="Times New Roman" w:hAnsi="Times New Roman" w:cs="Times New Roman"/>
          <w:noProof/>
          <w:color w:val="000000" w:themeColor="text1"/>
          <w:sz w:val="24"/>
          <w:szCs w:val="24"/>
          <w:lang w:val="en-US"/>
        </w:rPr>
        <w:t xml:space="preserve"> </w:t>
      </w:r>
      <w:r w:rsidR="002C1900" w:rsidRPr="00CF5FF8">
        <w:rPr>
          <w:rFonts w:ascii="Times New Roman" w:hAnsi="Times New Roman" w:cs="Times New Roman"/>
          <w:noProof/>
          <w:color w:val="000000" w:themeColor="text1"/>
          <w:sz w:val="24"/>
          <w:szCs w:val="24"/>
          <w:lang w:val="en-US"/>
        </w:rPr>
        <w:t>Kóczán, Börcsök, Halász &amp; Pásztory</w:t>
      </w:r>
      <w:r w:rsidR="007B3911" w:rsidRPr="00CF5FF8">
        <w:rPr>
          <w:rFonts w:ascii="Times New Roman" w:hAnsi="Times New Roman" w:cs="Times New Roman"/>
          <w:noProof/>
          <w:color w:val="000000" w:themeColor="text1"/>
          <w:sz w:val="24"/>
          <w:szCs w:val="24"/>
          <w:lang w:val="en-US"/>
        </w:rPr>
        <w:t>, 2021)</w:t>
      </w:r>
      <w:r w:rsidR="007B3911" w:rsidRPr="00CF5FF8">
        <w:rPr>
          <w:rFonts w:ascii="Times New Roman" w:hAnsi="Times New Roman" w:cs="Times New Roman"/>
          <w:color w:val="000000" w:themeColor="text1"/>
          <w:sz w:val="24"/>
          <w:szCs w:val="24"/>
          <w:lang w:val="en-US"/>
        </w:rPr>
        <w:fldChar w:fldCharType="end"/>
      </w:r>
      <w:r w:rsidR="00275E71" w:rsidRPr="00CF5FF8">
        <w:rPr>
          <w:rFonts w:ascii="Times New Roman" w:hAnsi="Times New Roman" w:cs="Times New Roman"/>
          <w:color w:val="000000" w:themeColor="text1"/>
          <w:sz w:val="24"/>
          <w:szCs w:val="24"/>
          <w:lang w:val="en-US"/>
        </w:rPr>
        <w:t xml:space="preserve">. </w:t>
      </w:r>
      <w:r w:rsidR="009E1EFD" w:rsidRPr="00CF5FF8">
        <w:rPr>
          <w:rFonts w:ascii="Times New Roman" w:hAnsi="Times New Roman" w:cs="Times New Roman"/>
          <w:color w:val="000000" w:themeColor="text1"/>
          <w:sz w:val="24"/>
          <w:szCs w:val="24"/>
          <w:lang w:val="en-US"/>
        </w:rPr>
        <w:t>In contrast,</w:t>
      </w:r>
      <w:r w:rsidR="00A56AB4" w:rsidRPr="00CF5FF8">
        <w:rPr>
          <w:rFonts w:ascii="Times New Roman" w:hAnsi="Times New Roman" w:cs="Times New Roman"/>
          <w:color w:val="000000" w:themeColor="text1"/>
          <w:sz w:val="24"/>
          <w:szCs w:val="24"/>
          <w:lang w:val="en-US"/>
        </w:rPr>
        <w:t xml:space="preserve"> t</w:t>
      </w:r>
      <w:r w:rsidR="00275E71" w:rsidRPr="00CF5FF8">
        <w:rPr>
          <w:rFonts w:ascii="Times New Roman" w:hAnsi="Times New Roman" w:cs="Times New Roman"/>
          <w:color w:val="000000" w:themeColor="text1"/>
          <w:sz w:val="24"/>
          <w:szCs w:val="24"/>
          <w:lang w:val="en-US"/>
        </w:rPr>
        <w:t xml:space="preserve">he </w:t>
      </w:r>
      <w:r w:rsidR="002E4EBD" w:rsidRPr="00CF5FF8">
        <w:rPr>
          <w:rFonts w:ascii="Times New Roman" w:hAnsi="Times New Roman" w:cs="Times New Roman"/>
          <w:color w:val="000000" w:themeColor="text1"/>
          <w:sz w:val="24"/>
          <w:szCs w:val="24"/>
          <w:lang w:val="en-US"/>
        </w:rPr>
        <w:t>replacement of acetic</w:t>
      </w:r>
      <w:r w:rsidR="00A14760" w:rsidRPr="00CF5FF8">
        <w:rPr>
          <w:rFonts w:ascii="Times New Roman" w:hAnsi="Times New Roman" w:cs="Times New Roman"/>
          <w:color w:val="000000" w:themeColor="text1"/>
          <w:sz w:val="24"/>
          <w:szCs w:val="24"/>
          <w:lang w:val="en-US"/>
        </w:rPr>
        <w:t xml:space="preserve"> acid</w:t>
      </w:r>
      <w:r w:rsidR="002E4EBD" w:rsidRPr="00CF5FF8">
        <w:rPr>
          <w:rFonts w:ascii="Times New Roman" w:hAnsi="Times New Roman" w:cs="Times New Roman"/>
          <w:color w:val="000000" w:themeColor="text1"/>
          <w:sz w:val="24"/>
          <w:szCs w:val="24"/>
          <w:lang w:val="en-US"/>
        </w:rPr>
        <w:t xml:space="preserve"> </w:t>
      </w:r>
      <w:r w:rsidR="00593786" w:rsidRPr="00CF5FF8">
        <w:rPr>
          <w:rFonts w:ascii="Times New Roman" w:hAnsi="Times New Roman" w:cs="Times New Roman"/>
          <w:color w:val="000000" w:themeColor="text1"/>
          <w:sz w:val="24"/>
          <w:szCs w:val="24"/>
          <w:lang w:val="en-US"/>
        </w:rPr>
        <w:t xml:space="preserve">with </w:t>
      </w:r>
      <w:r w:rsidR="002E4EBD" w:rsidRPr="00CF5FF8">
        <w:rPr>
          <w:rFonts w:ascii="Times New Roman" w:hAnsi="Times New Roman" w:cs="Times New Roman"/>
          <w:color w:val="000000" w:themeColor="text1"/>
          <w:sz w:val="24"/>
          <w:szCs w:val="24"/>
          <w:lang w:val="en-US"/>
        </w:rPr>
        <w:t>citric acid</w:t>
      </w:r>
      <w:r w:rsidR="00275E71" w:rsidRPr="00CF5FF8">
        <w:rPr>
          <w:rFonts w:ascii="Times New Roman" w:hAnsi="Times New Roman" w:cs="Times New Roman"/>
          <w:color w:val="000000" w:themeColor="text1"/>
          <w:sz w:val="24"/>
          <w:szCs w:val="24"/>
          <w:lang w:val="en-US"/>
        </w:rPr>
        <w:t xml:space="preserve"> contributed to </w:t>
      </w:r>
      <w:r w:rsidR="00A56AB4" w:rsidRPr="00CF5FF8">
        <w:rPr>
          <w:rFonts w:ascii="Times New Roman" w:hAnsi="Times New Roman" w:cs="Times New Roman"/>
          <w:color w:val="000000" w:themeColor="text1"/>
          <w:sz w:val="24"/>
          <w:szCs w:val="24"/>
          <w:lang w:val="en-US"/>
        </w:rPr>
        <w:t xml:space="preserve">a </w:t>
      </w:r>
      <w:r w:rsidR="00275E71" w:rsidRPr="00CF5FF8">
        <w:rPr>
          <w:rFonts w:ascii="Times New Roman" w:hAnsi="Times New Roman" w:cs="Times New Roman"/>
          <w:color w:val="000000" w:themeColor="text1"/>
          <w:sz w:val="24"/>
          <w:szCs w:val="24"/>
          <w:lang w:val="en-US"/>
        </w:rPr>
        <w:t>modification of the microstructure</w:t>
      </w:r>
      <w:r w:rsidR="002E4EBD" w:rsidRPr="00CF5FF8">
        <w:rPr>
          <w:rFonts w:ascii="Times New Roman" w:hAnsi="Times New Roman" w:cs="Times New Roman"/>
          <w:color w:val="000000" w:themeColor="text1"/>
          <w:sz w:val="24"/>
          <w:szCs w:val="24"/>
          <w:lang w:val="en-US"/>
        </w:rPr>
        <w:t xml:space="preserve"> of the film</w:t>
      </w:r>
      <w:r w:rsidR="00275E71" w:rsidRPr="00CF5FF8">
        <w:rPr>
          <w:rFonts w:ascii="Times New Roman" w:hAnsi="Times New Roman" w:cs="Times New Roman"/>
          <w:color w:val="000000" w:themeColor="text1"/>
          <w:sz w:val="24"/>
          <w:szCs w:val="24"/>
          <w:lang w:val="en-US"/>
        </w:rPr>
        <w:t xml:space="preserve">. </w:t>
      </w:r>
      <w:r w:rsidR="002E4EBD" w:rsidRPr="00CF5FF8">
        <w:rPr>
          <w:rFonts w:ascii="Times New Roman" w:hAnsi="Times New Roman" w:cs="Times New Roman"/>
          <w:color w:val="000000" w:themeColor="text1"/>
          <w:sz w:val="24"/>
          <w:szCs w:val="24"/>
          <w:lang w:val="en-US"/>
        </w:rPr>
        <w:t xml:space="preserve">Based on </w:t>
      </w:r>
      <w:r w:rsidR="002E4EBD" w:rsidRPr="00CF5FF8">
        <w:rPr>
          <w:rFonts w:ascii="Times New Roman" w:hAnsi="Times New Roman" w:cs="Times New Roman"/>
          <w:b/>
          <w:bCs/>
          <w:color w:val="000000" w:themeColor="text1"/>
          <w:sz w:val="24"/>
          <w:szCs w:val="24"/>
          <w:lang w:val="en-US"/>
        </w:rPr>
        <w:t>Fig</w:t>
      </w:r>
      <w:r w:rsidR="00593786" w:rsidRPr="00CF5FF8">
        <w:rPr>
          <w:rFonts w:ascii="Times New Roman" w:hAnsi="Times New Roman" w:cs="Times New Roman"/>
          <w:b/>
          <w:bCs/>
          <w:color w:val="000000" w:themeColor="text1"/>
          <w:sz w:val="24"/>
          <w:szCs w:val="24"/>
          <w:lang w:val="en-US"/>
        </w:rPr>
        <w:t>s.</w:t>
      </w:r>
      <w:r w:rsidR="002E4EBD" w:rsidRPr="00CF5FF8">
        <w:rPr>
          <w:rFonts w:ascii="Times New Roman" w:hAnsi="Times New Roman" w:cs="Times New Roman"/>
          <w:b/>
          <w:bCs/>
          <w:color w:val="000000" w:themeColor="text1"/>
          <w:sz w:val="24"/>
          <w:szCs w:val="24"/>
          <w:lang w:val="en-US"/>
        </w:rPr>
        <w:t xml:space="preserve"> </w:t>
      </w:r>
      <w:r w:rsidR="00D42767" w:rsidRPr="00CF5FF8">
        <w:rPr>
          <w:rFonts w:ascii="Times New Roman" w:hAnsi="Times New Roman" w:cs="Times New Roman"/>
          <w:b/>
          <w:bCs/>
          <w:color w:val="000000" w:themeColor="text1"/>
          <w:sz w:val="24"/>
          <w:szCs w:val="24"/>
          <w:lang w:val="en-US"/>
        </w:rPr>
        <w:t xml:space="preserve">1b </w:t>
      </w:r>
      <w:r w:rsidR="00293835" w:rsidRPr="00CF5FF8">
        <w:rPr>
          <w:rFonts w:ascii="Times New Roman" w:hAnsi="Times New Roman" w:cs="Times New Roman"/>
          <w:b/>
          <w:bCs/>
          <w:color w:val="000000" w:themeColor="text1"/>
          <w:sz w:val="24"/>
          <w:szCs w:val="24"/>
          <w:lang w:val="en-US"/>
        </w:rPr>
        <w:t xml:space="preserve">and </w:t>
      </w:r>
      <w:r w:rsidR="00D42767" w:rsidRPr="00CF5FF8">
        <w:rPr>
          <w:rFonts w:ascii="Times New Roman" w:hAnsi="Times New Roman" w:cs="Times New Roman"/>
          <w:b/>
          <w:bCs/>
          <w:color w:val="000000" w:themeColor="text1"/>
          <w:sz w:val="24"/>
          <w:szCs w:val="24"/>
          <w:lang w:val="en-US"/>
        </w:rPr>
        <w:t>2b</w:t>
      </w:r>
      <w:r w:rsidR="002E4EBD" w:rsidRPr="00CF5FF8">
        <w:rPr>
          <w:rFonts w:ascii="Times New Roman" w:hAnsi="Times New Roman" w:cs="Times New Roman"/>
          <w:color w:val="000000" w:themeColor="text1"/>
          <w:sz w:val="24"/>
          <w:szCs w:val="24"/>
          <w:lang w:val="en-US"/>
        </w:rPr>
        <w:t xml:space="preserve">, </w:t>
      </w:r>
      <w:r w:rsidR="00493094" w:rsidRPr="00CF5FF8">
        <w:rPr>
          <w:rFonts w:ascii="Times New Roman" w:hAnsi="Times New Roman" w:cs="Times New Roman"/>
          <w:color w:val="000000" w:themeColor="text1"/>
          <w:sz w:val="24"/>
          <w:szCs w:val="24"/>
          <w:lang w:val="en-US"/>
        </w:rPr>
        <w:t xml:space="preserve">the </w:t>
      </w:r>
      <w:proofErr w:type="spellStart"/>
      <w:r w:rsidR="00493094" w:rsidRPr="00CF5FF8">
        <w:rPr>
          <w:rFonts w:ascii="Times New Roman" w:hAnsi="Times New Roman" w:cs="Times New Roman"/>
          <w:color w:val="000000" w:themeColor="text1"/>
          <w:sz w:val="24"/>
          <w:szCs w:val="24"/>
          <w:lang w:val="en-US"/>
        </w:rPr>
        <w:t>Ch+CA</w:t>
      </w:r>
      <w:proofErr w:type="spellEnd"/>
      <w:r w:rsidR="00493094" w:rsidRPr="00CF5FF8">
        <w:rPr>
          <w:rFonts w:ascii="Times New Roman" w:hAnsi="Times New Roman" w:cs="Times New Roman"/>
          <w:color w:val="000000" w:themeColor="text1"/>
          <w:sz w:val="24"/>
          <w:szCs w:val="24"/>
          <w:lang w:val="en-US"/>
        </w:rPr>
        <w:t xml:space="preserve"> film </w:t>
      </w:r>
      <w:r w:rsidR="00593786" w:rsidRPr="00CF5FF8">
        <w:rPr>
          <w:rFonts w:ascii="Times New Roman" w:hAnsi="Times New Roman" w:cs="Times New Roman"/>
          <w:color w:val="000000" w:themeColor="text1"/>
          <w:sz w:val="24"/>
          <w:szCs w:val="24"/>
          <w:lang w:val="en-US"/>
        </w:rPr>
        <w:t xml:space="preserve">exhibited </w:t>
      </w:r>
      <w:r w:rsidR="00493094" w:rsidRPr="00CF5FF8">
        <w:rPr>
          <w:rFonts w:ascii="Times New Roman" w:hAnsi="Times New Roman" w:cs="Times New Roman"/>
          <w:color w:val="000000" w:themeColor="text1"/>
          <w:sz w:val="24"/>
          <w:szCs w:val="24"/>
          <w:lang w:val="en-US"/>
        </w:rPr>
        <w:t>a</w:t>
      </w:r>
      <w:r w:rsidR="002E4EBD" w:rsidRPr="00CF5FF8">
        <w:rPr>
          <w:rFonts w:ascii="Times New Roman" w:hAnsi="Times New Roman" w:cs="Times New Roman"/>
          <w:color w:val="000000" w:themeColor="text1"/>
          <w:sz w:val="24"/>
          <w:szCs w:val="24"/>
          <w:lang w:val="en-US"/>
        </w:rPr>
        <w:t xml:space="preserve"> </w:t>
      </w:r>
      <w:r w:rsidR="002E4EBD" w:rsidRPr="00CF5FF8">
        <w:rPr>
          <w:rFonts w:ascii="Times New Roman" w:hAnsi="Times New Roman" w:cs="Times New Roman"/>
          <w:color w:val="000000" w:themeColor="text1"/>
          <w:sz w:val="24"/>
          <w:szCs w:val="24"/>
          <w:lang w:val="en-US"/>
        </w:rPr>
        <w:lastRenderedPageBreak/>
        <w:t>smoother and more compact</w:t>
      </w:r>
      <w:r w:rsidR="00232D64" w:rsidRPr="00CF5FF8">
        <w:rPr>
          <w:rFonts w:ascii="Times New Roman" w:hAnsi="Times New Roman" w:cs="Times New Roman"/>
          <w:color w:val="000000" w:themeColor="text1"/>
          <w:sz w:val="24"/>
          <w:szCs w:val="24"/>
          <w:lang w:val="en-US"/>
        </w:rPr>
        <w:t xml:space="preserve"> matrix without any </w:t>
      </w:r>
      <w:r w:rsidR="00DB6913" w:rsidRPr="00CF5FF8">
        <w:rPr>
          <w:rFonts w:ascii="Times New Roman" w:hAnsi="Times New Roman" w:cs="Times New Roman"/>
          <w:color w:val="000000" w:themeColor="text1"/>
          <w:sz w:val="24"/>
          <w:szCs w:val="24"/>
          <w:lang w:val="en-US"/>
        </w:rPr>
        <w:t>cracks</w:t>
      </w:r>
      <w:r w:rsidR="00493094" w:rsidRPr="00CF5FF8">
        <w:rPr>
          <w:rFonts w:ascii="Times New Roman" w:hAnsi="Times New Roman" w:cs="Times New Roman"/>
          <w:color w:val="000000" w:themeColor="text1"/>
          <w:sz w:val="24"/>
          <w:szCs w:val="24"/>
          <w:lang w:val="en-US"/>
        </w:rPr>
        <w:t xml:space="preserve"> compared to </w:t>
      </w:r>
      <w:r w:rsidR="00593786" w:rsidRPr="00CF5FF8">
        <w:rPr>
          <w:rFonts w:ascii="Times New Roman" w:hAnsi="Times New Roman" w:cs="Times New Roman"/>
          <w:color w:val="000000" w:themeColor="text1"/>
          <w:sz w:val="24"/>
          <w:szCs w:val="24"/>
          <w:lang w:val="en-US"/>
        </w:rPr>
        <w:t xml:space="preserve">the control </w:t>
      </w:r>
      <w:proofErr w:type="spellStart"/>
      <w:r w:rsidR="00493094" w:rsidRPr="00CF5FF8">
        <w:rPr>
          <w:rFonts w:ascii="Times New Roman" w:hAnsi="Times New Roman" w:cs="Times New Roman"/>
          <w:color w:val="000000" w:themeColor="text1"/>
          <w:sz w:val="24"/>
          <w:szCs w:val="24"/>
          <w:lang w:val="en-US"/>
        </w:rPr>
        <w:t>Ch</w:t>
      </w:r>
      <w:proofErr w:type="spellEnd"/>
      <w:r w:rsidR="00593786" w:rsidRPr="00CF5FF8">
        <w:rPr>
          <w:rFonts w:ascii="Times New Roman" w:hAnsi="Times New Roman" w:cs="Times New Roman"/>
          <w:color w:val="000000" w:themeColor="text1"/>
          <w:sz w:val="24"/>
          <w:szCs w:val="24"/>
          <w:lang w:val="en-US"/>
        </w:rPr>
        <w:t xml:space="preserve"> film</w:t>
      </w:r>
      <w:r w:rsidR="002E4EBD" w:rsidRPr="00CF5FF8">
        <w:rPr>
          <w:rFonts w:ascii="Times New Roman" w:hAnsi="Times New Roman" w:cs="Times New Roman"/>
          <w:color w:val="000000" w:themeColor="text1"/>
          <w:sz w:val="24"/>
          <w:szCs w:val="24"/>
          <w:lang w:val="en-US"/>
        </w:rPr>
        <w:t xml:space="preserve">, </w:t>
      </w:r>
      <w:r w:rsidR="00275E71" w:rsidRPr="00CF5FF8">
        <w:rPr>
          <w:rFonts w:ascii="Times New Roman" w:hAnsi="Times New Roman" w:cs="Times New Roman"/>
          <w:color w:val="000000" w:themeColor="text1"/>
          <w:sz w:val="24"/>
          <w:szCs w:val="24"/>
          <w:lang w:val="en-US"/>
        </w:rPr>
        <w:t xml:space="preserve">which </w:t>
      </w:r>
      <w:r w:rsidR="00A14760" w:rsidRPr="00CF5FF8">
        <w:rPr>
          <w:rFonts w:ascii="Times New Roman" w:hAnsi="Times New Roman" w:cs="Times New Roman"/>
          <w:color w:val="000000" w:themeColor="text1"/>
          <w:sz w:val="24"/>
          <w:szCs w:val="24"/>
          <w:lang w:val="en-US"/>
        </w:rPr>
        <w:t xml:space="preserve">is </w:t>
      </w:r>
      <w:r w:rsidR="00275E71" w:rsidRPr="00CF5FF8">
        <w:rPr>
          <w:rFonts w:ascii="Times New Roman" w:hAnsi="Times New Roman" w:cs="Times New Roman"/>
          <w:color w:val="000000" w:themeColor="text1"/>
          <w:sz w:val="24"/>
          <w:szCs w:val="24"/>
          <w:lang w:val="en-US"/>
        </w:rPr>
        <w:t xml:space="preserve">attributed to the strong interaction between chitosan and citric acid </w:t>
      </w:r>
      <w:r w:rsidR="00275E71" w:rsidRPr="00CF5FF8">
        <w:rPr>
          <w:rFonts w:ascii="Times New Roman" w:hAnsi="Times New Roman" w:cs="Times New Roman"/>
          <w:color w:val="000000" w:themeColor="text1"/>
          <w:sz w:val="24"/>
          <w:szCs w:val="24"/>
          <w:lang w:val="en-US"/>
        </w:rPr>
        <w:fldChar w:fldCharType="begin" w:fldLock="1"/>
      </w:r>
      <w:r w:rsidR="00B73ACF" w:rsidRPr="00CF5FF8">
        <w:rPr>
          <w:rFonts w:ascii="Times New Roman" w:hAnsi="Times New Roman" w:cs="Times New Roman"/>
          <w:color w:val="000000" w:themeColor="text1"/>
          <w:sz w:val="24"/>
          <w:szCs w:val="24"/>
          <w:lang w:val="en-US"/>
        </w:rPr>
        <w:instrText>ADDIN CSL_CITATION {"citationItems":[{"id":"ITEM-1","itemData":{"DOI":"10.1016/j.fpsl.2021.100792","ISSN":"22142894","abstract":"Traditional chitosan-acetic film, with unpleasant flavor and poor water resistance, is limited in its application in food industry. This study aimed to explore a potential alternative to improve physicochemical properties of chitosan film. Five kinds of cross-linked chitosan films incorporated succinic, adipic, tartaric, malic and citric acid, were obtained by amidation and Maillard reactions. Compared with chitosan-acetic film, cross-linked films improved their thermal stability, swelling degree, water vapor transmission rate and light barrier, attributed to the formation of amide linkage confirmed by FTIR and XPS. Results showed that hydroxylated acid films were more elastic than non-hydroxylated films. Moreover, hydroxylated acid in film prominently decreased the swelling degree, and the lowest value (10.92 ± 0.75%) was observed in chitosan-malic film. Meanwhile, there was the highest DPPH scavenging rate of 52.19 ± 3.90% in chitosan-adipic film. Consequently, the crosslinked chitosan film with application-satisfied physical properties has a promising potential for food packaging.","author":[{"dropping-particle":"","family":"Zhang","given":"Wei","non-dropping-particle":"","parse-names":false,"suffix":""},{"dropping-particle":"","family":"Jiang","given":"Qixing","non-dropping-particle":"","parse-names":false,"suffix":""},{"dropping-particle":"","family":"Shen","given":"Jiandong","non-dropping-particle":"","parse-names":false,"suffix":""},{"dropping-particle":"","family":"Gao","given":"Pei","non-dropping-particle":"","parse-names":false,"suffix":""},{"dropping-particle":"","family":"Yu","given":"Dawei","non-dropping-particle":"","parse-names":false,"suffix":""},{"dropping-particle":"","family":"Xu","given":"Yanshun","non-dropping-particle":"","parse-names":false,"suffix":""},{"dropping-particle":"","family":"Xia","given":"Wenshui","non-dropping-particle":"","parse-names":false,"suffix":""}],"container-title":"Food Packaging and Shelf Life","id":"ITEM-1","issue":"December 2021","issued":{"date-parts":[["2022"]]},"page":"100792","publisher":"Elsevier Ltd","title":"The role of organic acid structures in changes of physicochemical and antioxidant properties of crosslinked chitosan films","type":"article-journal","volume":"31"},"uris":["http://www.mendeley.com/documents/?uuid=e94e7a4c-ad9d-4d21-b6f5-046a83b46dc0"]}],"mendeley":{"formattedCitation":"(W. Zhang et al., 2022)","plainTextFormattedCitation":"(W. Zhang et al., 2022)","previouslyFormattedCitation":"(W. Zhang et al., 2022)"},"properties":{"noteIndex":0},"schema":"https://github.com/citation-style-language/schema/raw/master/csl-citation.json"}</w:instrText>
      </w:r>
      <w:r w:rsidR="00275E71" w:rsidRPr="00CF5FF8">
        <w:rPr>
          <w:rFonts w:ascii="Times New Roman" w:hAnsi="Times New Roman" w:cs="Times New Roman"/>
          <w:color w:val="000000" w:themeColor="text1"/>
          <w:sz w:val="24"/>
          <w:szCs w:val="24"/>
          <w:lang w:val="en-US"/>
        </w:rPr>
        <w:fldChar w:fldCharType="separate"/>
      </w:r>
      <w:r w:rsidR="00275E71" w:rsidRPr="00CF5FF8">
        <w:rPr>
          <w:rFonts w:ascii="Times New Roman" w:hAnsi="Times New Roman" w:cs="Times New Roman"/>
          <w:noProof/>
          <w:color w:val="000000" w:themeColor="text1"/>
          <w:sz w:val="24"/>
          <w:szCs w:val="24"/>
          <w:lang w:val="en-US"/>
        </w:rPr>
        <w:t>(Zhang et al., 2022)</w:t>
      </w:r>
      <w:r w:rsidR="00275E71" w:rsidRPr="00CF5FF8">
        <w:rPr>
          <w:rFonts w:ascii="Times New Roman" w:hAnsi="Times New Roman" w:cs="Times New Roman"/>
          <w:color w:val="000000" w:themeColor="text1"/>
          <w:sz w:val="24"/>
          <w:szCs w:val="24"/>
          <w:lang w:val="en-US"/>
        </w:rPr>
        <w:fldChar w:fldCharType="end"/>
      </w:r>
      <w:r w:rsidR="00275E71" w:rsidRPr="00CF5FF8">
        <w:rPr>
          <w:rFonts w:ascii="Times New Roman" w:hAnsi="Times New Roman" w:cs="Times New Roman"/>
          <w:color w:val="000000" w:themeColor="text1"/>
          <w:sz w:val="24"/>
          <w:szCs w:val="24"/>
          <w:lang w:val="en-US"/>
        </w:rPr>
        <w:t xml:space="preserve">. </w:t>
      </w:r>
      <w:r w:rsidR="00232D64" w:rsidRPr="00CF5FF8">
        <w:rPr>
          <w:rFonts w:ascii="Times New Roman" w:hAnsi="Times New Roman" w:cs="Times New Roman"/>
          <w:color w:val="000000" w:themeColor="text1"/>
          <w:sz w:val="24"/>
          <w:szCs w:val="24"/>
          <w:lang w:val="en-US"/>
        </w:rPr>
        <w:t xml:space="preserve">As </w:t>
      </w:r>
      <w:proofErr w:type="spellStart"/>
      <w:r w:rsidR="00232D64" w:rsidRPr="00CF5FF8">
        <w:rPr>
          <w:rFonts w:ascii="Times New Roman" w:hAnsi="Times New Roman" w:cs="Times New Roman"/>
          <w:color w:val="000000" w:themeColor="text1"/>
          <w:sz w:val="24"/>
          <w:szCs w:val="24"/>
          <w:lang w:val="en-US"/>
        </w:rPr>
        <w:t>cyclodextrin</w:t>
      </w:r>
      <w:proofErr w:type="spellEnd"/>
      <w:r w:rsidR="00232D64" w:rsidRPr="00CF5FF8">
        <w:rPr>
          <w:rFonts w:ascii="Times New Roman" w:hAnsi="Times New Roman" w:cs="Times New Roman"/>
          <w:color w:val="000000" w:themeColor="text1"/>
          <w:sz w:val="24"/>
          <w:szCs w:val="24"/>
          <w:lang w:val="en-US"/>
        </w:rPr>
        <w:t xml:space="preserve"> </w:t>
      </w:r>
      <w:r w:rsidR="00593786" w:rsidRPr="00CF5FF8">
        <w:rPr>
          <w:rFonts w:ascii="Times New Roman" w:hAnsi="Times New Roman" w:cs="Times New Roman"/>
          <w:color w:val="000000" w:themeColor="text1"/>
          <w:sz w:val="24"/>
          <w:szCs w:val="24"/>
          <w:lang w:val="en-US"/>
        </w:rPr>
        <w:t xml:space="preserve">was </w:t>
      </w:r>
      <w:r w:rsidR="00232D64" w:rsidRPr="00CF5FF8">
        <w:rPr>
          <w:rFonts w:ascii="Times New Roman" w:hAnsi="Times New Roman" w:cs="Times New Roman"/>
          <w:color w:val="000000" w:themeColor="text1"/>
          <w:sz w:val="24"/>
          <w:szCs w:val="24"/>
          <w:lang w:val="en-US"/>
        </w:rPr>
        <w:t xml:space="preserve">introduced in the film, the surface </w:t>
      </w:r>
      <w:r w:rsidR="00593786" w:rsidRPr="00CF5FF8">
        <w:rPr>
          <w:rFonts w:ascii="Times New Roman" w:hAnsi="Times New Roman" w:cs="Times New Roman"/>
          <w:color w:val="000000" w:themeColor="text1"/>
          <w:sz w:val="24"/>
          <w:szCs w:val="24"/>
          <w:lang w:val="en-US"/>
        </w:rPr>
        <w:t xml:space="preserve">remained </w:t>
      </w:r>
      <w:r w:rsidR="00232D64" w:rsidRPr="00CF5FF8">
        <w:rPr>
          <w:rFonts w:ascii="Times New Roman" w:hAnsi="Times New Roman" w:cs="Times New Roman"/>
          <w:color w:val="000000" w:themeColor="text1"/>
          <w:sz w:val="24"/>
          <w:szCs w:val="24"/>
          <w:lang w:val="en-US"/>
        </w:rPr>
        <w:t xml:space="preserve">smooth without </w:t>
      </w:r>
      <w:r w:rsidR="00593786" w:rsidRPr="00CF5FF8">
        <w:rPr>
          <w:rFonts w:ascii="Times New Roman" w:hAnsi="Times New Roman" w:cs="Times New Roman"/>
          <w:color w:val="000000" w:themeColor="text1"/>
          <w:sz w:val="24"/>
          <w:szCs w:val="24"/>
          <w:lang w:val="en-US"/>
        </w:rPr>
        <w:t xml:space="preserve">any </w:t>
      </w:r>
      <w:r w:rsidR="00232D64" w:rsidRPr="00CF5FF8">
        <w:rPr>
          <w:rFonts w:ascii="Times New Roman" w:hAnsi="Times New Roman" w:cs="Times New Roman"/>
          <w:color w:val="000000" w:themeColor="text1"/>
          <w:sz w:val="24"/>
          <w:szCs w:val="24"/>
          <w:lang w:val="en-US"/>
        </w:rPr>
        <w:t>cracks (</w:t>
      </w:r>
      <w:r w:rsidR="000B1442" w:rsidRPr="00CF5FF8">
        <w:rPr>
          <w:rFonts w:ascii="Times New Roman" w:hAnsi="Times New Roman" w:cs="Times New Roman"/>
          <w:b/>
          <w:bCs/>
          <w:color w:val="000000" w:themeColor="text1"/>
          <w:sz w:val="24"/>
          <w:szCs w:val="24"/>
          <w:lang w:val="en-US"/>
        </w:rPr>
        <w:t>Fig</w:t>
      </w:r>
      <w:r w:rsidR="00593786" w:rsidRPr="00CF5FF8">
        <w:rPr>
          <w:rFonts w:ascii="Times New Roman" w:hAnsi="Times New Roman" w:cs="Times New Roman"/>
          <w:b/>
          <w:bCs/>
          <w:color w:val="000000" w:themeColor="text1"/>
          <w:sz w:val="24"/>
          <w:szCs w:val="24"/>
          <w:lang w:val="en-US"/>
        </w:rPr>
        <w:t>.</w:t>
      </w:r>
      <w:r w:rsidR="000B1442" w:rsidRPr="00CF5FF8">
        <w:rPr>
          <w:rFonts w:ascii="Times New Roman" w:hAnsi="Times New Roman" w:cs="Times New Roman"/>
          <w:b/>
          <w:bCs/>
          <w:color w:val="000000" w:themeColor="text1"/>
          <w:sz w:val="24"/>
          <w:szCs w:val="24"/>
          <w:lang w:val="en-US"/>
        </w:rPr>
        <w:t xml:space="preserve"> 1</w:t>
      </w:r>
      <w:r w:rsidR="00D42767" w:rsidRPr="00CF5FF8">
        <w:rPr>
          <w:rFonts w:ascii="Times New Roman" w:hAnsi="Times New Roman" w:cs="Times New Roman"/>
          <w:b/>
          <w:bCs/>
          <w:color w:val="000000" w:themeColor="text1"/>
          <w:sz w:val="24"/>
          <w:szCs w:val="24"/>
          <w:lang w:val="en-US"/>
        </w:rPr>
        <w:t>c</w:t>
      </w:r>
      <w:r w:rsidR="00232D64" w:rsidRPr="00CF5FF8">
        <w:rPr>
          <w:rFonts w:ascii="Times New Roman" w:hAnsi="Times New Roman" w:cs="Times New Roman"/>
          <w:color w:val="000000" w:themeColor="text1"/>
          <w:sz w:val="24"/>
          <w:szCs w:val="24"/>
          <w:lang w:val="en-US"/>
        </w:rPr>
        <w:t xml:space="preserve">). </w:t>
      </w:r>
      <w:r w:rsidR="000B1442" w:rsidRPr="00CF5FF8">
        <w:rPr>
          <w:rFonts w:ascii="Times New Roman" w:hAnsi="Times New Roman" w:cs="Times New Roman"/>
          <w:color w:val="000000" w:themeColor="text1"/>
          <w:sz w:val="24"/>
          <w:szCs w:val="24"/>
          <w:lang w:val="en-US"/>
        </w:rPr>
        <w:t xml:space="preserve">However, as the </w:t>
      </w:r>
      <w:r w:rsidR="00535820" w:rsidRPr="00CF5FF8">
        <w:rPr>
          <w:rFonts w:ascii="Times New Roman" w:hAnsi="Times New Roman" w:cs="Times New Roman"/>
          <w:color w:val="000000" w:themeColor="text1"/>
          <w:sz w:val="24"/>
          <w:szCs w:val="24"/>
          <w:lang w:val="en-US"/>
        </w:rPr>
        <w:t>concentration</w:t>
      </w:r>
      <w:r w:rsidR="000B1442" w:rsidRPr="00CF5FF8">
        <w:rPr>
          <w:rFonts w:ascii="Times New Roman" w:hAnsi="Times New Roman" w:cs="Times New Roman"/>
          <w:color w:val="000000" w:themeColor="text1"/>
          <w:sz w:val="24"/>
          <w:szCs w:val="24"/>
          <w:lang w:val="en-US"/>
        </w:rPr>
        <w:t xml:space="preserve"> of the </w:t>
      </w:r>
      <w:proofErr w:type="spellStart"/>
      <w:r w:rsidR="00DE7F7C" w:rsidRPr="00CF5FF8">
        <w:rPr>
          <w:rFonts w:ascii="Times New Roman" w:hAnsi="Times New Roman" w:cs="Times New Roman"/>
          <w:color w:val="000000" w:themeColor="text1"/>
          <w:sz w:val="24"/>
          <w:szCs w:val="24"/>
          <w:lang w:val="en-US"/>
        </w:rPr>
        <w:t>cyclodextrin</w:t>
      </w:r>
      <w:proofErr w:type="spellEnd"/>
      <w:r w:rsidR="000B1442" w:rsidRPr="00CF5FF8">
        <w:rPr>
          <w:rFonts w:ascii="Times New Roman" w:hAnsi="Times New Roman" w:cs="Times New Roman"/>
          <w:color w:val="000000" w:themeColor="text1"/>
          <w:sz w:val="24"/>
          <w:szCs w:val="24"/>
          <w:lang w:val="en-US"/>
        </w:rPr>
        <w:t xml:space="preserve"> increased, the roughness of the film </w:t>
      </w:r>
      <w:r w:rsidR="00504266" w:rsidRPr="00CF5FF8">
        <w:rPr>
          <w:rFonts w:ascii="Times New Roman" w:hAnsi="Times New Roman" w:cs="Times New Roman"/>
          <w:color w:val="000000" w:themeColor="text1"/>
          <w:sz w:val="24"/>
          <w:szCs w:val="24"/>
          <w:lang w:val="en-US"/>
        </w:rPr>
        <w:t>was enhanced</w:t>
      </w:r>
      <w:r w:rsidR="000B1442" w:rsidRPr="00CF5FF8">
        <w:rPr>
          <w:rFonts w:ascii="Times New Roman" w:hAnsi="Times New Roman" w:cs="Times New Roman"/>
          <w:color w:val="000000" w:themeColor="text1"/>
          <w:sz w:val="24"/>
          <w:szCs w:val="24"/>
          <w:lang w:val="en-US"/>
        </w:rPr>
        <w:t>. In th</w:t>
      </w:r>
      <w:r w:rsidR="00535820" w:rsidRPr="00CF5FF8">
        <w:rPr>
          <w:rFonts w:ascii="Times New Roman" w:hAnsi="Times New Roman" w:cs="Times New Roman"/>
          <w:color w:val="000000" w:themeColor="text1"/>
          <w:sz w:val="24"/>
          <w:szCs w:val="24"/>
          <w:lang w:val="en-US"/>
        </w:rPr>
        <w:t>e</w:t>
      </w:r>
      <w:r w:rsidR="000B1442" w:rsidRPr="00CF5FF8">
        <w:rPr>
          <w:rFonts w:ascii="Times New Roman" w:hAnsi="Times New Roman" w:cs="Times New Roman"/>
          <w:color w:val="000000" w:themeColor="text1"/>
          <w:sz w:val="24"/>
          <w:szCs w:val="24"/>
          <w:lang w:val="en-US"/>
        </w:rPr>
        <w:t xml:space="preserve"> cross-section</w:t>
      </w:r>
      <w:r w:rsidR="00535820" w:rsidRPr="00CF5FF8">
        <w:rPr>
          <w:rFonts w:ascii="Times New Roman" w:hAnsi="Times New Roman" w:cs="Times New Roman"/>
          <w:color w:val="000000" w:themeColor="text1"/>
          <w:sz w:val="24"/>
          <w:szCs w:val="24"/>
          <w:lang w:val="en-US"/>
        </w:rPr>
        <w:t>, the Ch+CA+1.85</w:t>
      </w:r>
      <w:r w:rsidR="00535820" w:rsidRPr="00CF5FF8">
        <w:rPr>
          <w:rFonts w:ascii="Times New Roman" w:hAnsi="Times New Roman" w:cs="Times New Roman"/>
          <w:color w:val="000000" w:themeColor="text1"/>
          <w:sz w:val="24"/>
          <w:szCs w:val="24"/>
        </w:rPr>
        <w:t>β</w:t>
      </w:r>
      <w:r w:rsidR="008F2BE5" w:rsidRPr="00CF5FF8">
        <w:rPr>
          <w:rFonts w:ascii="Times New Roman" w:hAnsi="Times New Roman" w:cs="Times New Roman"/>
          <w:color w:val="000000" w:themeColor="text1"/>
          <w:sz w:val="24"/>
          <w:szCs w:val="24"/>
          <w:lang w:val="en-US"/>
        </w:rPr>
        <w:t>-</w:t>
      </w:r>
      <w:r w:rsidR="00535820" w:rsidRPr="00CF5FF8">
        <w:rPr>
          <w:rFonts w:ascii="Times New Roman" w:hAnsi="Times New Roman" w:cs="Times New Roman"/>
          <w:color w:val="000000" w:themeColor="text1"/>
          <w:sz w:val="24"/>
          <w:szCs w:val="24"/>
          <w:lang w:val="en-US"/>
        </w:rPr>
        <w:t>cd</w:t>
      </w:r>
      <w:r w:rsidR="00293835" w:rsidRPr="00CF5FF8">
        <w:rPr>
          <w:rFonts w:ascii="Times New Roman" w:hAnsi="Times New Roman" w:cs="Times New Roman"/>
          <w:color w:val="000000" w:themeColor="text1"/>
          <w:sz w:val="24"/>
          <w:szCs w:val="24"/>
          <w:lang w:val="en-US"/>
        </w:rPr>
        <w:t xml:space="preserve"> (</w:t>
      </w:r>
      <w:bookmarkStart w:id="4" w:name="_Hlk147323737"/>
      <w:r w:rsidR="00293835" w:rsidRPr="00CF5FF8">
        <w:rPr>
          <w:rFonts w:ascii="Times New Roman" w:hAnsi="Times New Roman" w:cs="Times New Roman"/>
          <w:b/>
          <w:bCs/>
          <w:color w:val="000000" w:themeColor="text1"/>
          <w:sz w:val="24"/>
          <w:szCs w:val="24"/>
          <w:lang w:val="en-US"/>
        </w:rPr>
        <w:t xml:space="preserve">Fig. </w:t>
      </w:r>
      <w:bookmarkEnd w:id="4"/>
      <w:r w:rsidR="00D42767" w:rsidRPr="00CF5FF8">
        <w:rPr>
          <w:rFonts w:ascii="Times New Roman" w:hAnsi="Times New Roman" w:cs="Times New Roman"/>
          <w:b/>
          <w:bCs/>
          <w:color w:val="000000" w:themeColor="text1"/>
          <w:sz w:val="24"/>
          <w:szCs w:val="24"/>
          <w:lang w:val="en-US"/>
        </w:rPr>
        <w:t>2d</w:t>
      </w:r>
      <w:r w:rsidR="00293835" w:rsidRPr="00CF5FF8">
        <w:rPr>
          <w:rFonts w:ascii="Times New Roman" w:hAnsi="Times New Roman" w:cs="Times New Roman"/>
          <w:color w:val="000000" w:themeColor="text1"/>
          <w:sz w:val="24"/>
          <w:szCs w:val="24"/>
          <w:lang w:val="en-US"/>
        </w:rPr>
        <w:t>)</w:t>
      </w:r>
      <w:r w:rsidR="00535820" w:rsidRPr="00CF5FF8">
        <w:rPr>
          <w:rFonts w:ascii="Times New Roman" w:hAnsi="Times New Roman" w:cs="Times New Roman"/>
          <w:color w:val="000000" w:themeColor="text1"/>
          <w:sz w:val="24"/>
          <w:szCs w:val="24"/>
          <w:lang w:val="en-US"/>
        </w:rPr>
        <w:t xml:space="preserve"> </w:t>
      </w:r>
      <w:r w:rsidR="00593786" w:rsidRPr="00CF5FF8">
        <w:rPr>
          <w:rFonts w:ascii="Times New Roman" w:hAnsi="Times New Roman" w:cs="Times New Roman"/>
          <w:color w:val="000000" w:themeColor="text1"/>
          <w:sz w:val="24"/>
          <w:szCs w:val="24"/>
          <w:lang w:val="en-US"/>
        </w:rPr>
        <w:t xml:space="preserve">showed </w:t>
      </w:r>
      <w:r w:rsidR="00A14760" w:rsidRPr="00CF5FF8">
        <w:rPr>
          <w:rFonts w:ascii="Times New Roman" w:hAnsi="Times New Roman" w:cs="Times New Roman"/>
          <w:color w:val="000000" w:themeColor="text1"/>
          <w:sz w:val="24"/>
          <w:szCs w:val="24"/>
          <w:lang w:val="en-US"/>
        </w:rPr>
        <w:t xml:space="preserve">a </w:t>
      </w:r>
      <w:r w:rsidR="00585D14" w:rsidRPr="00CF5FF8">
        <w:rPr>
          <w:rFonts w:ascii="Times New Roman" w:hAnsi="Times New Roman" w:cs="Times New Roman"/>
          <w:color w:val="000000" w:themeColor="text1"/>
          <w:sz w:val="24"/>
          <w:szCs w:val="24"/>
          <w:lang w:val="en-US"/>
        </w:rPr>
        <w:t xml:space="preserve">rougher </w:t>
      </w:r>
      <w:r w:rsidR="00504266" w:rsidRPr="00CF5FF8">
        <w:rPr>
          <w:rFonts w:ascii="Times New Roman" w:hAnsi="Times New Roman" w:cs="Times New Roman"/>
          <w:color w:val="000000" w:themeColor="text1"/>
          <w:sz w:val="24"/>
          <w:szCs w:val="24"/>
          <w:lang w:val="en-US"/>
        </w:rPr>
        <w:t>surface with</w:t>
      </w:r>
      <w:r w:rsidR="008F2BE5" w:rsidRPr="00CF5FF8">
        <w:rPr>
          <w:rFonts w:ascii="Times New Roman" w:hAnsi="Times New Roman" w:cs="Times New Roman"/>
          <w:color w:val="000000" w:themeColor="text1"/>
          <w:sz w:val="24"/>
          <w:szCs w:val="24"/>
          <w:lang w:val="en-US"/>
        </w:rPr>
        <w:t xml:space="preserve"> small cracks compared to </w:t>
      </w:r>
      <w:r w:rsidR="00593786" w:rsidRPr="00CF5FF8">
        <w:rPr>
          <w:rFonts w:ascii="Times New Roman" w:hAnsi="Times New Roman" w:cs="Times New Roman"/>
          <w:color w:val="000000" w:themeColor="text1"/>
          <w:sz w:val="24"/>
          <w:szCs w:val="24"/>
          <w:lang w:val="en-US"/>
        </w:rPr>
        <w:t xml:space="preserve">that of the </w:t>
      </w:r>
      <w:r w:rsidR="008F2BE5" w:rsidRPr="00CF5FF8">
        <w:rPr>
          <w:rFonts w:ascii="Times New Roman" w:hAnsi="Times New Roman" w:cs="Times New Roman"/>
          <w:color w:val="000000" w:themeColor="text1"/>
          <w:sz w:val="24"/>
          <w:szCs w:val="24"/>
          <w:lang w:val="en-US"/>
        </w:rPr>
        <w:t>Ch+CA+0.45</w:t>
      </w:r>
      <w:r w:rsidR="008F2BE5" w:rsidRPr="00CF5FF8">
        <w:rPr>
          <w:rFonts w:ascii="Times New Roman" w:hAnsi="Times New Roman" w:cs="Times New Roman"/>
          <w:color w:val="000000" w:themeColor="text1"/>
          <w:sz w:val="24"/>
          <w:szCs w:val="24"/>
        </w:rPr>
        <w:t>β</w:t>
      </w:r>
      <w:r w:rsidR="008F2BE5" w:rsidRPr="00CF5FF8">
        <w:rPr>
          <w:rFonts w:ascii="Times New Roman" w:hAnsi="Times New Roman" w:cs="Times New Roman"/>
          <w:color w:val="000000" w:themeColor="text1"/>
          <w:sz w:val="24"/>
          <w:szCs w:val="24"/>
          <w:lang w:val="en-US"/>
        </w:rPr>
        <w:t>-cd</w:t>
      </w:r>
      <w:r w:rsidR="00293835" w:rsidRPr="00CF5FF8">
        <w:rPr>
          <w:rFonts w:ascii="Times New Roman" w:hAnsi="Times New Roman" w:cs="Times New Roman"/>
          <w:color w:val="000000" w:themeColor="text1"/>
          <w:sz w:val="24"/>
          <w:szCs w:val="24"/>
          <w:lang w:val="en-US"/>
        </w:rPr>
        <w:t xml:space="preserve"> </w:t>
      </w:r>
      <w:r w:rsidR="00593786" w:rsidRPr="00CF5FF8">
        <w:rPr>
          <w:rFonts w:ascii="Times New Roman" w:hAnsi="Times New Roman" w:cs="Times New Roman"/>
          <w:color w:val="000000" w:themeColor="text1"/>
          <w:sz w:val="24"/>
          <w:szCs w:val="24"/>
          <w:lang w:val="en-US"/>
        </w:rPr>
        <w:t xml:space="preserve">film </w:t>
      </w:r>
      <w:r w:rsidR="00293835" w:rsidRPr="00CF5FF8">
        <w:rPr>
          <w:rFonts w:ascii="Times New Roman" w:hAnsi="Times New Roman" w:cs="Times New Roman"/>
          <w:color w:val="000000" w:themeColor="text1"/>
          <w:sz w:val="24"/>
          <w:szCs w:val="24"/>
          <w:lang w:val="en-US"/>
        </w:rPr>
        <w:t>(</w:t>
      </w:r>
      <w:r w:rsidR="00293835" w:rsidRPr="00CF5FF8">
        <w:rPr>
          <w:rFonts w:ascii="Times New Roman" w:hAnsi="Times New Roman" w:cs="Times New Roman"/>
          <w:b/>
          <w:bCs/>
          <w:color w:val="000000" w:themeColor="text1"/>
          <w:sz w:val="24"/>
          <w:szCs w:val="24"/>
          <w:lang w:val="en-US"/>
        </w:rPr>
        <w:t xml:space="preserve">Fig. </w:t>
      </w:r>
      <w:r w:rsidR="00D42767" w:rsidRPr="00CF5FF8">
        <w:rPr>
          <w:rFonts w:ascii="Times New Roman" w:hAnsi="Times New Roman" w:cs="Times New Roman"/>
          <w:b/>
          <w:bCs/>
          <w:color w:val="000000" w:themeColor="text1"/>
          <w:sz w:val="24"/>
          <w:szCs w:val="24"/>
          <w:lang w:val="en-US"/>
        </w:rPr>
        <w:t>2c</w:t>
      </w:r>
      <w:r w:rsidR="00293835" w:rsidRPr="00CF5FF8">
        <w:rPr>
          <w:rFonts w:ascii="Times New Roman" w:hAnsi="Times New Roman" w:cs="Times New Roman"/>
          <w:b/>
          <w:bCs/>
          <w:color w:val="000000" w:themeColor="text1"/>
          <w:sz w:val="24"/>
          <w:szCs w:val="24"/>
          <w:lang w:val="en-US"/>
        </w:rPr>
        <w:t>)</w:t>
      </w:r>
      <w:r w:rsidR="008F2BE5" w:rsidRPr="00CF5FF8">
        <w:rPr>
          <w:rFonts w:ascii="Times New Roman" w:hAnsi="Times New Roman" w:cs="Times New Roman"/>
          <w:color w:val="000000" w:themeColor="text1"/>
          <w:sz w:val="24"/>
          <w:szCs w:val="24"/>
          <w:lang w:val="en-US"/>
        </w:rPr>
        <w:t xml:space="preserve">. </w:t>
      </w:r>
      <w:proofErr w:type="spellStart"/>
      <w:r w:rsidR="008F2BE5" w:rsidRPr="00CF5FF8">
        <w:rPr>
          <w:rFonts w:ascii="Times New Roman" w:hAnsi="Times New Roman" w:cs="Times New Roman"/>
          <w:color w:val="000000" w:themeColor="text1"/>
          <w:sz w:val="24"/>
          <w:szCs w:val="24"/>
          <w:lang w:val="en-US"/>
        </w:rPr>
        <w:t>Cyclodextrin</w:t>
      </w:r>
      <w:proofErr w:type="spellEnd"/>
      <w:r w:rsidR="008F2BE5" w:rsidRPr="00CF5FF8">
        <w:rPr>
          <w:rFonts w:ascii="Times New Roman" w:hAnsi="Times New Roman" w:cs="Times New Roman"/>
          <w:color w:val="000000" w:themeColor="text1"/>
          <w:sz w:val="24"/>
          <w:szCs w:val="24"/>
          <w:lang w:val="en-US"/>
        </w:rPr>
        <w:t xml:space="preserve"> </w:t>
      </w:r>
      <w:r w:rsidR="00503CA3" w:rsidRPr="00CF5FF8">
        <w:rPr>
          <w:rFonts w:ascii="Times New Roman" w:hAnsi="Times New Roman" w:cs="Times New Roman"/>
          <w:color w:val="000000" w:themeColor="text1"/>
          <w:sz w:val="24"/>
          <w:szCs w:val="24"/>
          <w:lang w:val="en-US"/>
        </w:rPr>
        <w:t xml:space="preserve">can interact with </w:t>
      </w:r>
      <w:r w:rsidR="00B73ACF" w:rsidRPr="00CF5FF8">
        <w:rPr>
          <w:rFonts w:ascii="Times New Roman" w:hAnsi="Times New Roman" w:cs="Times New Roman"/>
          <w:color w:val="000000" w:themeColor="text1"/>
          <w:sz w:val="24"/>
          <w:szCs w:val="24"/>
          <w:lang w:val="en-US"/>
        </w:rPr>
        <w:t>polymers</w:t>
      </w:r>
      <w:r w:rsidR="00503CA3" w:rsidRPr="00CF5FF8">
        <w:rPr>
          <w:rFonts w:ascii="Times New Roman" w:hAnsi="Times New Roman" w:cs="Times New Roman"/>
          <w:color w:val="000000" w:themeColor="text1"/>
          <w:sz w:val="24"/>
          <w:szCs w:val="24"/>
          <w:lang w:val="en-US"/>
        </w:rPr>
        <w:t xml:space="preserve"> chains and contribute to a more compact structure, as it can fill the ga</w:t>
      </w:r>
      <w:r w:rsidR="00A14760" w:rsidRPr="00CF5FF8">
        <w:rPr>
          <w:rFonts w:ascii="Times New Roman" w:hAnsi="Times New Roman" w:cs="Times New Roman"/>
          <w:color w:val="000000" w:themeColor="text1"/>
          <w:sz w:val="24"/>
          <w:szCs w:val="24"/>
          <w:lang w:val="en-US"/>
        </w:rPr>
        <w:t>p</w:t>
      </w:r>
      <w:r w:rsidR="00503CA3" w:rsidRPr="00CF5FF8">
        <w:rPr>
          <w:rFonts w:ascii="Times New Roman" w:hAnsi="Times New Roman" w:cs="Times New Roman"/>
          <w:color w:val="000000" w:themeColor="text1"/>
          <w:sz w:val="24"/>
          <w:szCs w:val="24"/>
          <w:lang w:val="en-US"/>
        </w:rPr>
        <w:t>s in the film matrix</w:t>
      </w:r>
      <w:r w:rsidR="00B73ACF" w:rsidRPr="00CF5FF8">
        <w:rPr>
          <w:rFonts w:ascii="Times New Roman" w:hAnsi="Times New Roman" w:cs="Times New Roman"/>
          <w:color w:val="000000" w:themeColor="text1"/>
          <w:sz w:val="24"/>
          <w:szCs w:val="24"/>
          <w:lang w:val="en-US"/>
        </w:rPr>
        <w:t xml:space="preserve">. However, the increase of the </w:t>
      </w:r>
      <w:proofErr w:type="spellStart"/>
      <w:r w:rsidR="00B73ACF" w:rsidRPr="00CF5FF8">
        <w:rPr>
          <w:rFonts w:ascii="Times New Roman" w:hAnsi="Times New Roman" w:cs="Times New Roman"/>
          <w:color w:val="000000" w:themeColor="text1"/>
          <w:sz w:val="24"/>
          <w:szCs w:val="24"/>
          <w:lang w:val="en-US"/>
        </w:rPr>
        <w:t>cyclodextrin</w:t>
      </w:r>
      <w:proofErr w:type="spellEnd"/>
      <w:r w:rsidR="00B73ACF" w:rsidRPr="00CF5FF8">
        <w:rPr>
          <w:rFonts w:ascii="Times New Roman" w:hAnsi="Times New Roman" w:cs="Times New Roman"/>
          <w:color w:val="000000" w:themeColor="text1"/>
          <w:sz w:val="24"/>
          <w:szCs w:val="24"/>
          <w:lang w:val="en-US"/>
        </w:rPr>
        <w:t xml:space="preserve"> concentration can contribute to the development of uneven surfaces</w:t>
      </w:r>
      <w:r w:rsidR="0082058B" w:rsidRPr="00CF5FF8">
        <w:rPr>
          <w:rFonts w:ascii="Times New Roman" w:hAnsi="Times New Roman" w:cs="Times New Roman"/>
          <w:color w:val="000000" w:themeColor="text1"/>
          <w:sz w:val="24"/>
          <w:szCs w:val="24"/>
          <w:lang w:val="en-US"/>
        </w:rPr>
        <w:t xml:space="preserve"> with aggregates</w:t>
      </w:r>
      <w:r w:rsidR="00305D57" w:rsidRPr="00CF5FF8">
        <w:rPr>
          <w:rFonts w:ascii="Times New Roman" w:hAnsi="Times New Roman" w:cs="Times New Roman"/>
          <w:color w:val="000000" w:themeColor="text1"/>
          <w:sz w:val="24"/>
          <w:szCs w:val="24"/>
          <w:lang w:val="en-US"/>
        </w:rPr>
        <w:t xml:space="preserve">, due to the </w:t>
      </w:r>
      <w:r w:rsidR="00BB4839" w:rsidRPr="00CF5FF8">
        <w:rPr>
          <w:rFonts w:ascii="Times New Roman" w:hAnsi="Times New Roman" w:cs="Times New Roman"/>
          <w:color w:val="000000" w:themeColor="text1"/>
          <w:sz w:val="24"/>
          <w:szCs w:val="24"/>
          <w:lang w:val="en-US"/>
        </w:rPr>
        <w:t>non-</w:t>
      </w:r>
      <w:r w:rsidR="0082058B" w:rsidRPr="00CF5FF8">
        <w:rPr>
          <w:rFonts w:ascii="Times New Roman" w:hAnsi="Times New Roman" w:cs="Times New Roman"/>
          <w:color w:val="000000" w:themeColor="text1"/>
          <w:sz w:val="24"/>
          <w:szCs w:val="24"/>
          <w:lang w:val="en-US"/>
        </w:rPr>
        <w:t xml:space="preserve">uniform dispersion </w:t>
      </w:r>
      <w:r w:rsidR="00504266" w:rsidRPr="00CF5FF8">
        <w:rPr>
          <w:rFonts w:ascii="Times New Roman" w:hAnsi="Times New Roman" w:cs="Times New Roman"/>
          <w:color w:val="000000" w:themeColor="text1"/>
          <w:sz w:val="24"/>
          <w:szCs w:val="24"/>
          <w:lang w:val="en-US"/>
        </w:rPr>
        <w:t>of</w:t>
      </w:r>
      <w:r w:rsidR="0082058B" w:rsidRPr="00CF5FF8">
        <w:rPr>
          <w:rFonts w:ascii="Times New Roman" w:hAnsi="Times New Roman" w:cs="Times New Roman"/>
          <w:color w:val="000000" w:themeColor="text1"/>
          <w:sz w:val="24"/>
          <w:szCs w:val="24"/>
          <w:lang w:val="en-US"/>
        </w:rPr>
        <w:t xml:space="preserve"> the film components</w:t>
      </w:r>
      <w:r w:rsidR="00B73ACF" w:rsidRPr="00CF5FF8">
        <w:rPr>
          <w:rFonts w:ascii="Times New Roman" w:hAnsi="Times New Roman" w:cs="Times New Roman"/>
          <w:color w:val="000000" w:themeColor="text1"/>
          <w:sz w:val="24"/>
          <w:szCs w:val="24"/>
          <w:lang w:val="en-US"/>
        </w:rPr>
        <w:t xml:space="preserve"> </w:t>
      </w:r>
      <w:r w:rsidR="00B73ACF" w:rsidRPr="00CF5FF8">
        <w:rPr>
          <w:rFonts w:ascii="Times New Roman" w:hAnsi="Times New Roman" w:cs="Times New Roman"/>
          <w:color w:val="000000" w:themeColor="text1"/>
          <w:sz w:val="24"/>
          <w:szCs w:val="24"/>
          <w:lang w:val="en-US"/>
        </w:rPr>
        <w:fldChar w:fldCharType="begin" w:fldLock="1"/>
      </w:r>
      <w:r w:rsidR="00BC6BC8" w:rsidRPr="00CF5FF8">
        <w:rPr>
          <w:rFonts w:ascii="Times New Roman" w:hAnsi="Times New Roman" w:cs="Times New Roman"/>
          <w:color w:val="000000" w:themeColor="text1"/>
          <w:sz w:val="24"/>
          <w:szCs w:val="24"/>
          <w:lang w:val="en-US"/>
        </w:rPr>
        <w:instrText>ADDIN CSL_CITATION {"citationItems":[{"id":"ITEM-1","itemData":{"DOI":"10.1016/j.colsurfb.2022.112504","ISSN":"18734367","PMID":"35453062","abstract":"Chitosan (CS) is becoming increasingly popular in food packaging due to its natural degradability and great film-forming properties. Nevertheless, its poor antibacterial properties and inadequate antioxidant properties prevent it from being used effectively. In this study, β-cyclodextrin-epichlorohydrin (β-CD-EP) oligomers were prepared and encapsulated with natural essential oils cinnamaldehyde and thymol, and then the inclusion complexes (IC) were incorporated into chitosan in various contents to afford a series of CS-IC composite films. The impacts of IC on the morphological, mechanical, thermal, and water resistance properties, antioxidant and antibacterial activities of chitosan films, as well as the loading and sustained release behavior of IC, were thoroughly examined. The results turned out that the essential oils were well-loaded with high encapsulation efficiency and showed a significant slow-release effect. It was also found that the tensile strength and the elongation at break decreased with increasing IC contents, while the thermal stability was enhanced. The incorporation of IC dramatically promoted the antioxidant and antibacterial properties of the chitosan films towards Gram-positive bacteria. Based on our findings, chitosan films containing essential oils-loaded β-CD-EP oligomers may serve as an effective food packaging material.","author":[{"dropping-particle":"","family":"Bai","given":"Mei Yan","non-dropping-particle":"","parse-names":false,"suffix":""},{"dropping-particle":"","family":"Zhou","given":"Qi","non-dropping-particle":"","parse-names":false,"suffix":""},{"dropping-particle":"","family":"Zhang","given":"Jie","non-dropping-particle":"","parse-names":false,"suffix":""},{"dropping-particle":"","family":"Li","given":"Ting","non-dropping-particle":"","parse-names":false,"suffix":""},{"dropping-particle":"","family":"Cheng","given":"Jun","non-dropping-particle":"","parse-names":false,"suffix":""},{"dropping-particle":"","family":"Liu","given":"Qun","non-dropping-particle":"","parse-names":false,"suffix":""},{"dropping-particle":"","family":"Xu","given":"Wen Rong","non-dropping-particle":"","parse-names":false,"suffix":""},{"dropping-particle":"","family":"Zhang","given":"Yu Cang","non-dropping-particle":"","parse-names":false,"suffix":""}],"container-title":"Colloids and Surfaces B: Biointerfaces","id":"ITEM-1","issue":"April","issued":{"date-parts":[["2022"]]},"page":"112504","publisher":"Elsevier B.V.","title":"Antioxidant and antibacterial properties of essential oils-loaded β-cyclodextrin-epichlorohydrin oligomer and chitosan composite films","type":"article-journal","volume":"215"},"uris":["http://www.mendeley.com/documents/?uuid=e81aa36b-2dee-42f6-b508-a1bcb36ce321"]},{"id":"ITEM-2","itemData":{"DOI":"10.1016/j.foodhyd.2022.108296","ISSN":"0268005X","abstract":"In this study, a novel bioactive film based on Artemisia sphaerocephala Krasch. gum was developed by incorporating β-cyclodextrin/curcumin inclusion complex at different concentrations to improve film physico-chemical properties and extend the shelf life of lamb and chicken meat at 4 °C. The results revealed that the incorporation of β-cyclodextrin/curcumin inclusion complex significantly enhanced the DPPH and ABTS radical scavenging activity and the antibacterial activity against pathogenic bacteria (Escherichia coli and Staphylococcus aureus). The thickness, moisture absorption, water solubility, color and barrier properties against oxygen (1.52–0.76 cm3/m2·24 h·0.1 MPa) and water vapor (4.7 × 10−11 - 3.1 × 10−11 g s−1 m−1 pa−1) of the film were improved. The film also showed satisfactory mechanical and UV-blocking properties, but little changes in thermal stability. The Fourier transform infrared and scanning electron microscopy results showed proper combination and distribution of β-cyclodextrin/curcumin inclusion complex in the film matrix, while the X-ray diffraction study showed a new crystal phase corresponding to the presence of β-cyclodextrin/curcumin inclusion complex. Compared with the control film, the active film more significantly reduced total volatile basic nitrogen, thiobarbituric acid reactive substances, total bacterial count, and pH value of lamb and chicken meat samples and improved their color and texture during the nine-day storage at 4 °C. These results demonstrate the potential of the developed film in the preservation of lamb and chicken meat.","author":[{"dropping-particle":"","family":"Khan","given":"Sohail","non-dropping-particle":"","parse-names":false,"suffix":""},{"dropping-particle":"","family":"Wang","given":"Han","non-dropping-particle":"","parse-names":false,"suffix":""},{"dropping-particle":"","family":"Shu","given":"Ying","non-dropping-particle":"","parse-names":false,"suffix":""},{"dropping-particle":"","family":"Zhang","given":"Zhisheng","non-dropping-particle":"","parse-names":false,"suffix":""},{"dropping-particle":"","family":"Liang","given":"Tieqiang","non-dropping-particle":"","parse-names":false,"suffix":""}],"container-title":"Food Hydrocolloids","id":"ITEM-2","issue":"September 2022","issued":{"date-parts":[["2023"]]},"publisher":"Elsevier Ltd","title":"Characterization of a novel bioactive film based on Artemisia sphaerocephala Krasch. Gum (ASKG) complexed with β-cyclodextrin/curcumin (β-CD/CUR) inclusion complex and its application in meat preservation","type":"article-journal","volume":"136"},"uris":["http://www.mendeley.com/documents/?uuid=36cfc448-974a-478a-af8f-0cd59473157d"]},{"id":"ITEM-3","itemData":{"DOI":"10.1016/j.ijbiomac.2023.125365","ISSN":"18790003","PMID":"37330095","abstract":"In this work, a multifunctional bilayer film was prepared by solvent casting method. Elderberry anthocyanins (EA) were incorporated into konjac glucomannan (KGM) film as the inner indicator layer (KEA). β-cyclodextrin (β-CD) loaded with oregano essential oil (OEO) inclusion complexes (β-CD@OEO) was prepared and incorporated into chitosan (CS) film as the outer hydrophobic and antibacterial layer (CS-β-CD@OEO). The impacts of β-CD@OEO on the morphological, mechanical, thermal, water vapor permeability and water resistance properties, pH sensitivity, antioxidant, and antibacterial activities of bilayer films were thoroughly evaluated. The incorporation of β-CD@OEO into bilayer films can significantly improve the mechanical properties (tensile strength (TS): 65.71 MPa and elongation at break (EB): 16.81 %), thermal stability, and water resistance (Water contact angle (WCA): 88.15°, water vapor permeability (WVP): 3.53 g mm/m2 day kPa). In addition, the KEA/CS-β-CD@OEO bilayer films showed color variations in acid-base environments, which could be used as pH-responsive indicators. The KEA/CS-β-CD@OEO bilayer films also presented controlled release of OEO, good antioxidant, and antimicrobial activity, which exhibited good potential for the preservation of cheese. To sum up, KEA/CS-β-CD@OEO bilayer films have potential applications in the field of food packaging industry.","author":[{"dropping-particle":"","family":"Zhang","given":"Di","non-dropping-particle":"","parse-names":false,"suffix":""},{"dropping-particle":"","family":"Cao","given":"Guoyu","non-dropping-particle":"","parse-names":false,"suffix":""},{"dropping-particle":"","family":"Bu","given":"Nitong","non-dropping-particle":"","parse-names":false,"suffix":""},{"dropping-particle":"","family":"Huang","given":"Liying","non-dropping-particle":"","parse-names":false,"suffix":""},{"dropping-particle":"","family":"Lin","given":"Huanglong","non-dropping-particle":"","parse-names":false,"suffix":""},{"dropping-particle":"","family":"Mu","given":"Ruojun","non-dropping-particle":"","parse-names":false,"suffix":""},{"dropping-particle":"","family":"Pang","given":"Jie","non-dropping-particle":"","parse-names":false,"suffix":""},{"dropping-particle":"","family":"Wang","given":"Lin","non-dropping-particle":"","parse-names":false,"suffix":""}],"container-title":"International Journal of Biological Macromolecules","id":"ITEM-3","issue":"January","issued":{"date-parts":[["2023"]]},"page":"125365","publisher":"Elsevier B.V.","title":"Multi-functional konjac glucomannan/chitosan bilayer films reinforced with oregano essential oil loaded β-cyclodextrin and anthocyanins for cheese preservation","type":"article-journal","volume":"244"},"uris":["http://www.mendeley.com/documents/?uuid=81bbca24-d4e1-4f8f-aa14-5e28818da159"]}],"mendeley":{"formattedCitation":"(Bai et al., 2022; Khan et al., 2023; D. Zhang et al., 2023)","plainTextFormattedCitation":"(Bai et al., 2022; Khan et al., 2023; D. Zhang et al., 2023)","previouslyFormattedCitation":"(Bai et al., 2022; Khan et al., 2023; D. Zhang et al., 2023)"},"properties":{"noteIndex":0},"schema":"https://github.com/citation-style-language/schema/raw/master/csl-citation.json"}</w:instrText>
      </w:r>
      <w:r w:rsidR="00B73ACF" w:rsidRPr="00CF5FF8">
        <w:rPr>
          <w:rFonts w:ascii="Times New Roman" w:hAnsi="Times New Roman" w:cs="Times New Roman"/>
          <w:color w:val="000000" w:themeColor="text1"/>
          <w:sz w:val="24"/>
          <w:szCs w:val="24"/>
          <w:lang w:val="en-US"/>
        </w:rPr>
        <w:fldChar w:fldCharType="separate"/>
      </w:r>
      <w:r w:rsidR="0082058B" w:rsidRPr="00CF5FF8">
        <w:rPr>
          <w:rFonts w:ascii="Times New Roman" w:hAnsi="Times New Roman" w:cs="Times New Roman"/>
          <w:noProof/>
          <w:color w:val="000000" w:themeColor="text1"/>
          <w:sz w:val="24"/>
          <w:szCs w:val="24"/>
          <w:lang w:val="en-US"/>
        </w:rPr>
        <w:t>(Bai</w:t>
      </w:r>
      <w:r w:rsidR="002C1900" w:rsidRPr="00CF5FF8">
        <w:rPr>
          <w:rFonts w:ascii="Times New Roman" w:hAnsi="Times New Roman" w:cs="Times New Roman"/>
          <w:noProof/>
          <w:color w:val="000000" w:themeColor="text1"/>
          <w:sz w:val="24"/>
          <w:szCs w:val="24"/>
          <w:lang w:val="en-US"/>
        </w:rPr>
        <w:t xml:space="preserve"> et al., </w:t>
      </w:r>
      <w:r w:rsidR="0082058B" w:rsidRPr="00CF5FF8">
        <w:rPr>
          <w:rFonts w:ascii="Times New Roman" w:hAnsi="Times New Roman" w:cs="Times New Roman"/>
          <w:noProof/>
          <w:color w:val="000000" w:themeColor="text1"/>
          <w:sz w:val="24"/>
          <w:szCs w:val="24"/>
          <w:lang w:val="en-US"/>
        </w:rPr>
        <w:t>2022; Khan</w:t>
      </w:r>
      <w:r w:rsidR="002C1900" w:rsidRPr="00CF5FF8">
        <w:rPr>
          <w:rFonts w:ascii="Times New Roman" w:hAnsi="Times New Roman" w:cs="Times New Roman"/>
          <w:noProof/>
          <w:color w:val="000000" w:themeColor="text1"/>
          <w:sz w:val="24"/>
          <w:szCs w:val="24"/>
          <w:lang w:val="en-US"/>
        </w:rPr>
        <w:t>,</w:t>
      </w:r>
      <w:r w:rsidR="002C1900" w:rsidRPr="00CF5FF8">
        <w:rPr>
          <w:color w:val="000000" w:themeColor="text1"/>
          <w:lang w:val="en-US"/>
        </w:rPr>
        <w:t xml:space="preserve"> </w:t>
      </w:r>
      <w:r w:rsidR="002C1900" w:rsidRPr="00CF5FF8">
        <w:rPr>
          <w:rFonts w:ascii="Times New Roman" w:hAnsi="Times New Roman" w:cs="Times New Roman"/>
          <w:noProof/>
          <w:color w:val="000000" w:themeColor="text1"/>
          <w:sz w:val="24"/>
          <w:szCs w:val="24"/>
          <w:lang w:val="en-US"/>
        </w:rPr>
        <w:t xml:space="preserve">Wang, Shu, Zhang, &amp; Liang, </w:t>
      </w:r>
      <w:r w:rsidR="0082058B" w:rsidRPr="00CF5FF8">
        <w:rPr>
          <w:rFonts w:ascii="Times New Roman" w:hAnsi="Times New Roman" w:cs="Times New Roman"/>
          <w:noProof/>
          <w:color w:val="000000" w:themeColor="text1"/>
          <w:sz w:val="24"/>
          <w:szCs w:val="24"/>
          <w:lang w:val="en-US"/>
        </w:rPr>
        <w:t>2023; Zhang</w:t>
      </w:r>
      <w:r w:rsidR="006A5BA1" w:rsidRPr="00CF5FF8">
        <w:rPr>
          <w:rFonts w:ascii="Times New Roman" w:hAnsi="Times New Roman" w:cs="Times New Roman"/>
          <w:noProof/>
          <w:color w:val="000000" w:themeColor="text1"/>
          <w:sz w:val="24"/>
          <w:szCs w:val="24"/>
          <w:lang w:val="en-US"/>
        </w:rPr>
        <w:t xml:space="preserve"> </w:t>
      </w:r>
      <w:r w:rsidR="0025136A" w:rsidRPr="00CF5FF8">
        <w:rPr>
          <w:rFonts w:ascii="Times New Roman" w:hAnsi="Times New Roman" w:cs="Times New Roman"/>
          <w:noProof/>
          <w:color w:val="000000" w:themeColor="text1"/>
          <w:sz w:val="24"/>
          <w:szCs w:val="24"/>
          <w:lang w:val="en-US"/>
        </w:rPr>
        <w:t>et al.,</w:t>
      </w:r>
      <w:r w:rsidR="0082058B" w:rsidRPr="00CF5FF8">
        <w:rPr>
          <w:rFonts w:ascii="Times New Roman" w:hAnsi="Times New Roman" w:cs="Times New Roman"/>
          <w:noProof/>
          <w:color w:val="000000" w:themeColor="text1"/>
          <w:sz w:val="24"/>
          <w:szCs w:val="24"/>
          <w:lang w:val="en-US"/>
        </w:rPr>
        <w:t xml:space="preserve"> 2023)</w:t>
      </w:r>
      <w:r w:rsidR="00B73ACF" w:rsidRPr="00CF5FF8">
        <w:rPr>
          <w:rFonts w:ascii="Times New Roman" w:hAnsi="Times New Roman" w:cs="Times New Roman"/>
          <w:color w:val="000000" w:themeColor="text1"/>
          <w:sz w:val="24"/>
          <w:szCs w:val="24"/>
          <w:lang w:val="en-US"/>
        </w:rPr>
        <w:fldChar w:fldCharType="end"/>
      </w:r>
      <w:r w:rsidR="00503CA3" w:rsidRPr="00CF5FF8">
        <w:rPr>
          <w:rFonts w:ascii="Times New Roman" w:hAnsi="Times New Roman" w:cs="Times New Roman"/>
          <w:color w:val="000000" w:themeColor="text1"/>
          <w:sz w:val="24"/>
          <w:szCs w:val="24"/>
          <w:lang w:val="en-US"/>
        </w:rPr>
        <w:t>.</w:t>
      </w:r>
    </w:p>
    <w:p w14:paraId="51766188" w14:textId="4E0D3A9D" w:rsidR="000D70CA" w:rsidRPr="00CF5FF8" w:rsidRDefault="00C86A7F" w:rsidP="00593786">
      <w:pPr>
        <w:spacing w:line="480" w:lineRule="auto"/>
        <w:ind w:firstLine="720"/>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t xml:space="preserve">Based on the </w:t>
      </w:r>
      <w:r w:rsidRPr="00CF5FF8">
        <w:rPr>
          <w:rFonts w:ascii="Times New Roman" w:hAnsi="Times New Roman" w:cs="Times New Roman"/>
          <w:b/>
          <w:bCs/>
          <w:color w:val="000000" w:themeColor="text1"/>
          <w:sz w:val="24"/>
          <w:szCs w:val="24"/>
          <w:lang w:val="en-US"/>
        </w:rPr>
        <w:t>Fig. 1</w:t>
      </w:r>
      <w:r w:rsidR="00D42767" w:rsidRPr="00CF5FF8">
        <w:rPr>
          <w:rFonts w:ascii="Times New Roman" w:hAnsi="Times New Roman" w:cs="Times New Roman"/>
          <w:b/>
          <w:bCs/>
          <w:color w:val="000000" w:themeColor="text1"/>
          <w:sz w:val="24"/>
          <w:szCs w:val="24"/>
          <w:lang w:val="en-US"/>
        </w:rPr>
        <w:t xml:space="preserve"> and 2</w:t>
      </w:r>
      <w:r w:rsidRPr="00CF5FF8">
        <w:rPr>
          <w:rFonts w:ascii="Times New Roman" w:hAnsi="Times New Roman" w:cs="Times New Roman"/>
          <w:color w:val="000000" w:themeColor="text1"/>
          <w:sz w:val="24"/>
          <w:szCs w:val="24"/>
          <w:lang w:val="en-US"/>
        </w:rPr>
        <w:t>, t</w:t>
      </w:r>
      <w:r w:rsidR="00B73ACF" w:rsidRPr="00CF5FF8">
        <w:rPr>
          <w:rFonts w:ascii="Times New Roman" w:hAnsi="Times New Roman" w:cs="Times New Roman"/>
          <w:color w:val="000000" w:themeColor="text1"/>
          <w:sz w:val="24"/>
          <w:szCs w:val="24"/>
          <w:lang w:val="en-US"/>
        </w:rPr>
        <w:t>h</w:t>
      </w:r>
      <w:r w:rsidR="007739C7" w:rsidRPr="00CF5FF8">
        <w:rPr>
          <w:rFonts w:ascii="Times New Roman" w:hAnsi="Times New Roman" w:cs="Times New Roman"/>
          <w:color w:val="000000" w:themeColor="text1"/>
          <w:sz w:val="24"/>
          <w:szCs w:val="24"/>
          <w:lang w:val="en-US"/>
        </w:rPr>
        <w:t>e presence</w:t>
      </w:r>
      <w:r w:rsidR="00B73ACF" w:rsidRPr="00CF5FF8">
        <w:rPr>
          <w:rFonts w:ascii="Times New Roman" w:hAnsi="Times New Roman" w:cs="Times New Roman"/>
          <w:color w:val="000000" w:themeColor="text1"/>
          <w:sz w:val="24"/>
          <w:szCs w:val="24"/>
          <w:lang w:val="en-US"/>
        </w:rPr>
        <w:t xml:space="preserve"> of </w:t>
      </w:r>
      <w:r w:rsidRPr="00CF5FF8">
        <w:rPr>
          <w:rFonts w:ascii="Times New Roman" w:hAnsi="Times New Roman" w:cs="Times New Roman"/>
          <w:color w:val="000000" w:themeColor="text1"/>
          <w:sz w:val="24"/>
          <w:szCs w:val="24"/>
          <w:lang w:val="en-US"/>
        </w:rPr>
        <w:t xml:space="preserve">the extract </w:t>
      </w:r>
      <w:r w:rsidR="00B73ACF" w:rsidRPr="00CF5FF8">
        <w:rPr>
          <w:rFonts w:ascii="Times New Roman" w:hAnsi="Times New Roman" w:cs="Times New Roman"/>
          <w:color w:val="000000" w:themeColor="text1"/>
          <w:sz w:val="24"/>
          <w:szCs w:val="24"/>
          <w:lang w:val="en-US"/>
        </w:rPr>
        <w:t>in the film matrix modified the microstructure of the films</w:t>
      </w:r>
      <w:r w:rsidRPr="00CF5FF8">
        <w:rPr>
          <w:rFonts w:ascii="Times New Roman" w:hAnsi="Times New Roman" w:cs="Times New Roman"/>
          <w:color w:val="000000" w:themeColor="text1"/>
          <w:sz w:val="24"/>
          <w:szCs w:val="24"/>
          <w:lang w:val="en-US"/>
        </w:rPr>
        <w:t xml:space="preserve"> </w:t>
      </w:r>
      <w:r w:rsidR="00AA53DF" w:rsidRPr="00CF5FF8">
        <w:rPr>
          <w:rFonts w:ascii="Times New Roman" w:hAnsi="Times New Roman" w:cs="Times New Roman"/>
          <w:color w:val="000000" w:themeColor="text1"/>
          <w:sz w:val="24"/>
          <w:szCs w:val="24"/>
          <w:lang w:val="en-US"/>
        </w:rPr>
        <w:t>significantly</w:t>
      </w:r>
      <w:r w:rsidR="00B73ACF" w:rsidRPr="00CF5FF8">
        <w:rPr>
          <w:rFonts w:ascii="Times New Roman" w:hAnsi="Times New Roman" w:cs="Times New Roman"/>
          <w:color w:val="000000" w:themeColor="text1"/>
          <w:sz w:val="24"/>
          <w:szCs w:val="24"/>
          <w:lang w:val="en-US"/>
        </w:rPr>
        <w:t>.</w:t>
      </w:r>
      <w:r w:rsidR="00AA53DF" w:rsidRPr="00CF5FF8">
        <w:rPr>
          <w:rFonts w:ascii="Times New Roman" w:hAnsi="Times New Roman" w:cs="Times New Roman"/>
          <w:color w:val="000000" w:themeColor="text1"/>
          <w:sz w:val="24"/>
          <w:szCs w:val="24"/>
          <w:lang w:val="en-US"/>
        </w:rPr>
        <w:t xml:space="preserve"> Specifically</w:t>
      </w:r>
      <w:r w:rsidR="00B73ACF" w:rsidRPr="00CF5FF8">
        <w:rPr>
          <w:rFonts w:ascii="Times New Roman" w:hAnsi="Times New Roman" w:cs="Times New Roman"/>
          <w:color w:val="000000" w:themeColor="text1"/>
          <w:sz w:val="24"/>
          <w:szCs w:val="24"/>
          <w:lang w:val="en-US"/>
        </w:rPr>
        <w:t>,</w:t>
      </w:r>
      <w:r w:rsidR="00F0440A" w:rsidRPr="00CF5FF8">
        <w:rPr>
          <w:rFonts w:ascii="Times New Roman" w:hAnsi="Times New Roman" w:cs="Times New Roman"/>
          <w:color w:val="000000" w:themeColor="text1"/>
          <w:sz w:val="24"/>
          <w:szCs w:val="24"/>
          <w:lang w:val="en-US"/>
        </w:rPr>
        <w:t xml:space="preserve"> the </w:t>
      </w:r>
      <w:proofErr w:type="spellStart"/>
      <w:r w:rsidR="00F0440A" w:rsidRPr="00CF5FF8">
        <w:rPr>
          <w:rFonts w:ascii="Times New Roman" w:hAnsi="Times New Roman" w:cs="Times New Roman"/>
          <w:color w:val="000000" w:themeColor="text1"/>
          <w:sz w:val="24"/>
          <w:szCs w:val="24"/>
          <w:lang w:val="en-US"/>
        </w:rPr>
        <w:t>Ch+CA+WE</w:t>
      </w:r>
      <w:proofErr w:type="spellEnd"/>
      <w:r w:rsidR="007739C7" w:rsidRPr="00CF5FF8">
        <w:rPr>
          <w:rFonts w:ascii="Times New Roman" w:hAnsi="Times New Roman" w:cs="Times New Roman"/>
          <w:color w:val="000000" w:themeColor="text1"/>
          <w:sz w:val="24"/>
          <w:szCs w:val="24"/>
          <w:lang w:val="en-US"/>
        </w:rPr>
        <w:t xml:space="preserve"> </w:t>
      </w:r>
      <w:bookmarkStart w:id="5" w:name="_Hlk147323863"/>
      <w:r w:rsidR="00593786" w:rsidRPr="00CF5FF8">
        <w:rPr>
          <w:rFonts w:ascii="Times New Roman" w:hAnsi="Times New Roman" w:cs="Times New Roman"/>
          <w:color w:val="000000" w:themeColor="text1"/>
          <w:sz w:val="24"/>
          <w:szCs w:val="24"/>
          <w:lang w:val="en-US"/>
        </w:rPr>
        <w:t xml:space="preserve">film </w:t>
      </w:r>
      <w:r w:rsidR="007739C7" w:rsidRPr="00CF5FF8">
        <w:rPr>
          <w:rFonts w:ascii="Times New Roman" w:hAnsi="Times New Roman" w:cs="Times New Roman"/>
          <w:color w:val="000000" w:themeColor="text1"/>
          <w:sz w:val="24"/>
          <w:szCs w:val="24"/>
          <w:lang w:val="en-US"/>
        </w:rPr>
        <w:t>(</w:t>
      </w:r>
      <w:r w:rsidR="007739C7" w:rsidRPr="00CF5FF8">
        <w:rPr>
          <w:rFonts w:ascii="Times New Roman" w:hAnsi="Times New Roman" w:cs="Times New Roman"/>
          <w:b/>
          <w:bCs/>
          <w:color w:val="000000" w:themeColor="text1"/>
          <w:sz w:val="24"/>
          <w:szCs w:val="24"/>
          <w:lang w:val="en-US"/>
        </w:rPr>
        <w:t>Fig</w:t>
      </w:r>
      <w:r w:rsidR="00822F53" w:rsidRPr="00CF5FF8">
        <w:rPr>
          <w:rFonts w:ascii="Times New Roman" w:hAnsi="Times New Roman" w:cs="Times New Roman"/>
          <w:b/>
          <w:bCs/>
          <w:color w:val="000000" w:themeColor="text1"/>
          <w:sz w:val="24"/>
          <w:szCs w:val="24"/>
          <w:lang w:val="en-US"/>
        </w:rPr>
        <w:t>.</w:t>
      </w:r>
      <w:r w:rsidR="007739C7" w:rsidRPr="00CF5FF8">
        <w:rPr>
          <w:rFonts w:ascii="Times New Roman" w:hAnsi="Times New Roman" w:cs="Times New Roman"/>
          <w:b/>
          <w:bCs/>
          <w:color w:val="000000" w:themeColor="text1"/>
          <w:sz w:val="24"/>
          <w:szCs w:val="24"/>
          <w:lang w:val="en-US"/>
        </w:rPr>
        <w:t xml:space="preserve"> </w:t>
      </w:r>
      <w:r w:rsidR="00D42767" w:rsidRPr="00CF5FF8">
        <w:rPr>
          <w:rFonts w:ascii="Times New Roman" w:hAnsi="Times New Roman" w:cs="Times New Roman"/>
          <w:b/>
          <w:bCs/>
          <w:color w:val="000000" w:themeColor="text1"/>
          <w:sz w:val="24"/>
          <w:szCs w:val="24"/>
          <w:lang w:val="en-US"/>
        </w:rPr>
        <w:t>1e</w:t>
      </w:r>
      <w:r w:rsidR="007739C7" w:rsidRPr="00CF5FF8">
        <w:rPr>
          <w:rFonts w:ascii="Times New Roman" w:hAnsi="Times New Roman" w:cs="Times New Roman"/>
          <w:color w:val="000000" w:themeColor="text1"/>
          <w:sz w:val="24"/>
          <w:szCs w:val="24"/>
          <w:lang w:val="en-US"/>
        </w:rPr>
        <w:t>)</w:t>
      </w:r>
      <w:r w:rsidR="00F0440A" w:rsidRPr="00CF5FF8">
        <w:rPr>
          <w:rFonts w:ascii="Times New Roman" w:hAnsi="Times New Roman" w:cs="Times New Roman"/>
          <w:color w:val="000000" w:themeColor="text1"/>
          <w:sz w:val="24"/>
          <w:szCs w:val="24"/>
          <w:lang w:val="en-US"/>
        </w:rPr>
        <w:t xml:space="preserve"> </w:t>
      </w:r>
      <w:bookmarkEnd w:id="5"/>
      <w:r w:rsidR="004824ED" w:rsidRPr="00CF5FF8">
        <w:rPr>
          <w:rFonts w:ascii="Times New Roman" w:hAnsi="Times New Roman" w:cs="Times New Roman"/>
          <w:color w:val="000000" w:themeColor="text1"/>
          <w:sz w:val="24"/>
          <w:szCs w:val="24"/>
          <w:lang w:val="en-US"/>
        </w:rPr>
        <w:t xml:space="preserve">showed </w:t>
      </w:r>
      <w:r w:rsidR="00F0440A" w:rsidRPr="00CF5FF8">
        <w:rPr>
          <w:rFonts w:ascii="Times New Roman" w:hAnsi="Times New Roman" w:cs="Times New Roman"/>
          <w:color w:val="000000" w:themeColor="text1"/>
          <w:sz w:val="24"/>
          <w:szCs w:val="24"/>
          <w:lang w:val="en-US"/>
        </w:rPr>
        <w:t xml:space="preserve">a </w:t>
      </w:r>
      <w:r w:rsidR="00C2100F" w:rsidRPr="00CF5FF8">
        <w:rPr>
          <w:rFonts w:ascii="Times New Roman" w:hAnsi="Times New Roman" w:cs="Times New Roman"/>
          <w:color w:val="000000" w:themeColor="text1"/>
          <w:sz w:val="24"/>
          <w:szCs w:val="24"/>
          <w:lang w:val="en-US"/>
        </w:rPr>
        <w:t>non</w:t>
      </w:r>
      <w:r w:rsidR="004824ED" w:rsidRPr="00CF5FF8">
        <w:rPr>
          <w:rFonts w:ascii="Times New Roman" w:hAnsi="Times New Roman" w:cs="Times New Roman"/>
          <w:color w:val="000000" w:themeColor="text1"/>
          <w:sz w:val="24"/>
          <w:szCs w:val="24"/>
          <w:lang w:val="en-US"/>
        </w:rPr>
        <w:t>-</w:t>
      </w:r>
      <w:r w:rsidR="00C2100F" w:rsidRPr="00CF5FF8">
        <w:rPr>
          <w:rFonts w:ascii="Times New Roman" w:hAnsi="Times New Roman" w:cs="Times New Roman"/>
          <w:color w:val="000000" w:themeColor="text1"/>
          <w:sz w:val="24"/>
          <w:szCs w:val="24"/>
          <w:lang w:val="en-US"/>
        </w:rPr>
        <w:t xml:space="preserve">uniform </w:t>
      </w:r>
      <w:r w:rsidR="007739C7" w:rsidRPr="00CF5FF8">
        <w:rPr>
          <w:rFonts w:ascii="Times New Roman" w:hAnsi="Times New Roman" w:cs="Times New Roman"/>
          <w:color w:val="000000" w:themeColor="text1"/>
          <w:sz w:val="24"/>
          <w:szCs w:val="24"/>
          <w:lang w:val="en-US"/>
        </w:rPr>
        <w:t xml:space="preserve">surface </w:t>
      </w:r>
      <w:r w:rsidR="00504266" w:rsidRPr="00CF5FF8">
        <w:rPr>
          <w:rFonts w:ascii="Times New Roman" w:hAnsi="Times New Roman" w:cs="Times New Roman"/>
          <w:color w:val="000000" w:themeColor="text1"/>
          <w:sz w:val="24"/>
          <w:szCs w:val="24"/>
          <w:lang w:val="en-US"/>
        </w:rPr>
        <w:t xml:space="preserve">with cracks </w:t>
      </w:r>
      <w:r w:rsidR="00D63AF5" w:rsidRPr="00CF5FF8">
        <w:rPr>
          <w:rFonts w:ascii="Times New Roman" w:hAnsi="Times New Roman" w:cs="Times New Roman"/>
          <w:color w:val="000000" w:themeColor="text1"/>
          <w:sz w:val="24"/>
          <w:szCs w:val="24"/>
          <w:lang w:val="en-US"/>
        </w:rPr>
        <w:t xml:space="preserve">compared to </w:t>
      </w:r>
      <w:r w:rsidR="00593786" w:rsidRPr="00CF5FF8">
        <w:rPr>
          <w:rFonts w:ascii="Times New Roman" w:hAnsi="Times New Roman" w:cs="Times New Roman"/>
          <w:color w:val="000000" w:themeColor="text1"/>
          <w:sz w:val="24"/>
          <w:szCs w:val="24"/>
          <w:lang w:val="en-US"/>
        </w:rPr>
        <w:t xml:space="preserve">the </w:t>
      </w:r>
      <w:proofErr w:type="spellStart"/>
      <w:r w:rsidR="00D63AF5" w:rsidRPr="00CF5FF8">
        <w:rPr>
          <w:rFonts w:ascii="Times New Roman" w:hAnsi="Times New Roman" w:cs="Times New Roman"/>
          <w:color w:val="000000" w:themeColor="text1"/>
          <w:sz w:val="24"/>
          <w:szCs w:val="24"/>
          <w:lang w:val="en-US"/>
        </w:rPr>
        <w:t>Ch+CA</w:t>
      </w:r>
      <w:proofErr w:type="spellEnd"/>
      <w:r w:rsidR="00593786" w:rsidRPr="00CF5FF8">
        <w:rPr>
          <w:rFonts w:ascii="Times New Roman" w:hAnsi="Times New Roman" w:cs="Times New Roman"/>
          <w:color w:val="000000" w:themeColor="text1"/>
          <w:sz w:val="24"/>
          <w:szCs w:val="24"/>
          <w:lang w:val="en-US"/>
        </w:rPr>
        <w:t xml:space="preserve"> one</w:t>
      </w:r>
      <w:r w:rsidR="007739C7" w:rsidRPr="00CF5FF8">
        <w:rPr>
          <w:rFonts w:ascii="Times New Roman" w:hAnsi="Times New Roman" w:cs="Times New Roman"/>
          <w:color w:val="000000" w:themeColor="text1"/>
          <w:sz w:val="24"/>
          <w:szCs w:val="24"/>
          <w:lang w:val="en-US"/>
        </w:rPr>
        <w:t xml:space="preserve"> (</w:t>
      </w:r>
      <w:r w:rsidR="007739C7" w:rsidRPr="00CF5FF8">
        <w:rPr>
          <w:rFonts w:ascii="Times New Roman" w:hAnsi="Times New Roman" w:cs="Times New Roman"/>
          <w:b/>
          <w:bCs/>
          <w:color w:val="000000" w:themeColor="text1"/>
          <w:sz w:val="24"/>
          <w:szCs w:val="24"/>
          <w:lang w:val="en-US"/>
        </w:rPr>
        <w:t>Fig</w:t>
      </w:r>
      <w:r w:rsidR="00822F53" w:rsidRPr="00CF5FF8">
        <w:rPr>
          <w:rFonts w:ascii="Times New Roman" w:hAnsi="Times New Roman" w:cs="Times New Roman"/>
          <w:b/>
          <w:bCs/>
          <w:color w:val="000000" w:themeColor="text1"/>
          <w:sz w:val="24"/>
          <w:szCs w:val="24"/>
          <w:lang w:val="en-US"/>
        </w:rPr>
        <w:t>.</w:t>
      </w:r>
      <w:r w:rsidR="007739C7" w:rsidRPr="00CF5FF8">
        <w:rPr>
          <w:rFonts w:ascii="Times New Roman" w:hAnsi="Times New Roman" w:cs="Times New Roman"/>
          <w:b/>
          <w:bCs/>
          <w:color w:val="000000" w:themeColor="text1"/>
          <w:sz w:val="24"/>
          <w:szCs w:val="24"/>
          <w:lang w:val="en-US"/>
        </w:rPr>
        <w:t xml:space="preserve"> </w:t>
      </w:r>
      <w:r w:rsidR="00D42767" w:rsidRPr="00CF5FF8">
        <w:rPr>
          <w:rFonts w:ascii="Times New Roman" w:hAnsi="Times New Roman" w:cs="Times New Roman"/>
          <w:b/>
          <w:bCs/>
          <w:color w:val="000000" w:themeColor="text1"/>
          <w:sz w:val="24"/>
          <w:szCs w:val="24"/>
          <w:lang w:val="en-US"/>
        </w:rPr>
        <w:t>1b</w:t>
      </w:r>
      <w:r w:rsidR="007739C7" w:rsidRPr="00CF5FF8">
        <w:rPr>
          <w:rFonts w:ascii="Times New Roman" w:hAnsi="Times New Roman" w:cs="Times New Roman"/>
          <w:color w:val="000000" w:themeColor="text1"/>
          <w:sz w:val="24"/>
          <w:szCs w:val="24"/>
          <w:lang w:val="en-US"/>
        </w:rPr>
        <w:t>)</w:t>
      </w:r>
      <w:r w:rsidR="00822F53" w:rsidRPr="00CF5FF8">
        <w:rPr>
          <w:rFonts w:ascii="Times New Roman" w:hAnsi="Times New Roman" w:cs="Times New Roman"/>
          <w:color w:val="000000" w:themeColor="text1"/>
          <w:sz w:val="24"/>
          <w:szCs w:val="24"/>
          <w:lang w:val="en-US"/>
        </w:rPr>
        <w:t xml:space="preserve"> </w:t>
      </w:r>
      <w:r w:rsidR="004824ED" w:rsidRPr="00CF5FF8">
        <w:rPr>
          <w:rFonts w:ascii="Times New Roman" w:hAnsi="Times New Roman" w:cs="Times New Roman"/>
          <w:color w:val="000000" w:themeColor="text1"/>
          <w:sz w:val="24"/>
          <w:szCs w:val="24"/>
          <w:lang w:val="en-US"/>
        </w:rPr>
        <w:t>with</w:t>
      </w:r>
      <w:r w:rsidR="00C476FF" w:rsidRPr="00CF5FF8">
        <w:rPr>
          <w:rFonts w:ascii="Times New Roman" w:hAnsi="Times New Roman" w:cs="Times New Roman"/>
          <w:color w:val="000000" w:themeColor="text1"/>
          <w:sz w:val="24"/>
          <w:szCs w:val="24"/>
          <w:lang w:val="en-US"/>
        </w:rPr>
        <w:t xml:space="preserve"> some aggregates in the cross-section</w:t>
      </w:r>
      <w:r w:rsidR="00822F53" w:rsidRPr="00CF5FF8">
        <w:rPr>
          <w:rFonts w:ascii="Times New Roman" w:hAnsi="Times New Roman" w:cs="Times New Roman"/>
          <w:color w:val="000000" w:themeColor="text1"/>
          <w:sz w:val="24"/>
          <w:szCs w:val="24"/>
          <w:lang w:val="en-US"/>
        </w:rPr>
        <w:t xml:space="preserve"> </w:t>
      </w:r>
      <w:r w:rsidR="00822F53" w:rsidRPr="00CF5FF8">
        <w:rPr>
          <w:rFonts w:ascii="Times New Roman" w:hAnsi="Times New Roman" w:cs="Times New Roman"/>
          <w:b/>
          <w:bCs/>
          <w:color w:val="000000" w:themeColor="text1"/>
          <w:sz w:val="24"/>
          <w:szCs w:val="24"/>
          <w:lang w:val="en-US"/>
        </w:rPr>
        <w:t xml:space="preserve">(Fig. </w:t>
      </w:r>
      <w:r w:rsidR="00D42767" w:rsidRPr="00CF5FF8">
        <w:rPr>
          <w:rFonts w:ascii="Times New Roman" w:hAnsi="Times New Roman" w:cs="Times New Roman"/>
          <w:b/>
          <w:bCs/>
          <w:color w:val="000000" w:themeColor="text1"/>
          <w:sz w:val="24"/>
          <w:szCs w:val="24"/>
          <w:lang w:val="en-US"/>
        </w:rPr>
        <w:t>2f</w:t>
      </w:r>
      <w:r w:rsidR="00822F53" w:rsidRPr="00CF5FF8">
        <w:rPr>
          <w:rFonts w:ascii="Times New Roman" w:hAnsi="Times New Roman" w:cs="Times New Roman"/>
          <w:b/>
          <w:bCs/>
          <w:color w:val="000000" w:themeColor="text1"/>
          <w:sz w:val="24"/>
          <w:szCs w:val="24"/>
          <w:lang w:val="en-US"/>
        </w:rPr>
        <w:t>)</w:t>
      </w:r>
      <w:r w:rsidR="00C476FF" w:rsidRPr="00CF5FF8">
        <w:rPr>
          <w:rFonts w:ascii="Times New Roman" w:hAnsi="Times New Roman" w:cs="Times New Roman"/>
          <w:color w:val="000000" w:themeColor="text1"/>
          <w:sz w:val="24"/>
          <w:szCs w:val="24"/>
          <w:lang w:val="en-US"/>
        </w:rPr>
        <w:t>, which</w:t>
      </w:r>
      <w:r w:rsidR="00A14760" w:rsidRPr="00CF5FF8">
        <w:rPr>
          <w:rFonts w:ascii="Times New Roman" w:hAnsi="Times New Roman" w:cs="Times New Roman"/>
          <w:color w:val="000000" w:themeColor="text1"/>
          <w:sz w:val="24"/>
          <w:szCs w:val="24"/>
          <w:lang w:val="en-US"/>
        </w:rPr>
        <w:t xml:space="preserve"> </w:t>
      </w:r>
      <w:r w:rsidR="00593786" w:rsidRPr="00CF5FF8">
        <w:rPr>
          <w:rFonts w:ascii="Times New Roman" w:hAnsi="Times New Roman" w:cs="Times New Roman"/>
          <w:color w:val="000000" w:themeColor="text1"/>
          <w:sz w:val="24"/>
          <w:szCs w:val="24"/>
          <w:lang w:val="en-US"/>
        </w:rPr>
        <w:t>are</w:t>
      </w:r>
      <w:r w:rsidR="00C476FF" w:rsidRPr="00CF5FF8">
        <w:rPr>
          <w:rFonts w:ascii="Times New Roman" w:hAnsi="Times New Roman" w:cs="Times New Roman"/>
          <w:color w:val="000000" w:themeColor="text1"/>
          <w:sz w:val="24"/>
          <w:szCs w:val="24"/>
          <w:lang w:val="en-US"/>
        </w:rPr>
        <w:t xml:space="preserve"> </w:t>
      </w:r>
      <w:r w:rsidR="00DB3690" w:rsidRPr="00CF5FF8">
        <w:rPr>
          <w:rFonts w:ascii="Times New Roman" w:hAnsi="Times New Roman" w:cs="Times New Roman"/>
          <w:color w:val="000000" w:themeColor="text1"/>
          <w:sz w:val="24"/>
          <w:szCs w:val="24"/>
          <w:lang w:val="en-US"/>
        </w:rPr>
        <w:t xml:space="preserve">related </w:t>
      </w:r>
      <w:r w:rsidR="00A14760" w:rsidRPr="00CF5FF8">
        <w:rPr>
          <w:rFonts w:ascii="Times New Roman" w:hAnsi="Times New Roman" w:cs="Times New Roman"/>
          <w:color w:val="000000" w:themeColor="text1"/>
          <w:sz w:val="24"/>
          <w:szCs w:val="24"/>
          <w:lang w:val="en-US"/>
        </w:rPr>
        <w:t>to</w:t>
      </w:r>
      <w:r w:rsidR="00DB3690" w:rsidRPr="00CF5FF8">
        <w:rPr>
          <w:rFonts w:ascii="Times New Roman" w:hAnsi="Times New Roman" w:cs="Times New Roman"/>
          <w:color w:val="000000" w:themeColor="text1"/>
          <w:sz w:val="24"/>
          <w:szCs w:val="24"/>
          <w:lang w:val="en-US"/>
        </w:rPr>
        <w:t xml:space="preserve"> the low miscibility</w:t>
      </w:r>
      <w:r w:rsidR="007739C7" w:rsidRPr="00CF5FF8">
        <w:rPr>
          <w:rFonts w:ascii="Times New Roman" w:hAnsi="Times New Roman" w:cs="Times New Roman"/>
          <w:color w:val="000000" w:themeColor="text1"/>
          <w:sz w:val="24"/>
          <w:szCs w:val="24"/>
          <w:lang w:val="en-US"/>
        </w:rPr>
        <w:t xml:space="preserve"> of</w:t>
      </w:r>
      <w:r w:rsidR="00DB3690" w:rsidRPr="00CF5FF8">
        <w:rPr>
          <w:rFonts w:ascii="Times New Roman" w:hAnsi="Times New Roman" w:cs="Times New Roman"/>
          <w:color w:val="000000" w:themeColor="text1"/>
          <w:sz w:val="24"/>
          <w:szCs w:val="24"/>
          <w:lang w:val="en-US"/>
        </w:rPr>
        <w:t xml:space="preserve"> the film matrix</w:t>
      </w:r>
      <w:r w:rsidR="007739C7" w:rsidRPr="00CF5FF8">
        <w:rPr>
          <w:rFonts w:ascii="Times New Roman" w:hAnsi="Times New Roman" w:cs="Times New Roman"/>
          <w:color w:val="000000" w:themeColor="text1"/>
          <w:sz w:val="24"/>
          <w:szCs w:val="24"/>
          <w:lang w:val="en-US"/>
        </w:rPr>
        <w:t xml:space="preserve"> components</w:t>
      </w:r>
      <w:r w:rsidR="00DB3690" w:rsidRPr="00CF5FF8">
        <w:rPr>
          <w:rFonts w:ascii="Times New Roman" w:hAnsi="Times New Roman" w:cs="Times New Roman"/>
          <w:color w:val="000000" w:themeColor="text1"/>
          <w:sz w:val="24"/>
          <w:szCs w:val="24"/>
          <w:lang w:val="en-US"/>
        </w:rPr>
        <w:t>.</w:t>
      </w:r>
      <w:r w:rsidR="00C476FF" w:rsidRPr="00CF5FF8">
        <w:rPr>
          <w:rFonts w:ascii="Times New Roman" w:hAnsi="Times New Roman" w:cs="Times New Roman"/>
          <w:color w:val="000000" w:themeColor="text1"/>
          <w:sz w:val="24"/>
          <w:szCs w:val="24"/>
          <w:lang w:val="en-US"/>
        </w:rPr>
        <w:t xml:space="preserve"> </w:t>
      </w:r>
      <w:r w:rsidR="00DB3690" w:rsidRPr="00CF5FF8">
        <w:rPr>
          <w:rFonts w:ascii="Times New Roman" w:hAnsi="Times New Roman" w:cs="Times New Roman"/>
          <w:color w:val="000000" w:themeColor="text1"/>
          <w:sz w:val="24"/>
          <w:szCs w:val="24"/>
          <w:lang w:val="en-US"/>
        </w:rPr>
        <w:t>T</w:t>
      </w:r>
      <w:r w:rsidR="00E25454" w:rsidRPr="00CF5FF8">
        <w:rPr>
          <w:rFonts w:ascii="Times New Roman" w:hAnsi="Times New Roman" w:cs="Times New Roman"/>
          <w:color w:val="000000" w:themeColor="text1"/>
          <w:sz w:val="24"/>
          <w:szCs w:val="24"/>
          <w:lang w:val="en-US"/>
        </w:rPr>
        <w:t xml:space="preserve">he presence of the extracts in </w:t>
      </w:r>
      <w:r w:rsidR="00C476FF" w:rsidRPr="00CF5FF8">
        <w:rPr>
          <w:rFonts w:ascii="Times New Roman" w:hAnsi="Times New Roman" w:cs="Times New Roman"/>
          <w:color w:val="000000" w:themeColor="text1"/>
          <w:sz w:val="24"/>
          <w:szCs w:val="24"/>
          <w:lang w:val="en-US"/>
        </w:rPr>
        <w:t>high</w:t>
      </w:r>
      <w:r w:rsidR="00E25454" w:rsidRPr="00CF5FF8">
        <w:rPr>
          <w:rFonts w:ascii="Times New Roman" w:hAnsi="Times New Roman" w:cs="Times New Roman"/>
          <w:color w:val="000000" w:themeColor="text1"/>
          <w:sz w:val="24"/>
          <w:szCs w:val="24"/>
          <w:lang w:val="en-US"/>
        </w:rPr>
        <w:t xml:space="preserve"> quantities can modify the microstructure of the film due to limited interaction between </w:t>
      </w:r>
      <w:proofErr w:type="spellStart"/>
      <w:r w:rsidR="00BF319A" w:rsidRPr="00CF5FF8">
        <w:rPr>
          <w:rFonts w:ascii="Times New Roman" w:hAnsi="Times New Roman" w:cs="Times New Roman"/>
          <w:color w:val="000000" w:themeColor="text1"/>
          <w:sz w:val="24"/>
          <w:szCs w:val="24"/>
          <w:lang w:val="en-US"/>
        </w:rPr>
        <w:t>anthocyanins</w:t>
      </w:r>
      <w:proofErr w:type="spellEnd"/>
      <w:r w:rsidR="00E25454" w:rsidRPr="00CF5FF8">
        <w:rPr>
          <w:rFonts w:ascii="Times New Roman" w:hAnsi="Times New Roman" w:cs="Times New Roman"/>
          <w:color w:val="000000" w:themeColor="text1"/>
          <w:sz w:val="24"/>
          <w:szCs w:val="24"/>
          <w:lang w:val="en-US"/>
        </w:rPr>
        <w:t xml:space="preserve"> </w:t>
      </w:r>
      <w:r w:rsidR="00225387" w:rsidRPr="00CF5FF8">
        <w:rPr>
          <w:rFonts w:ascii="Times New Roman" w:hAnsi="Times New Roman" w:cs="Times New Roman"/>
          <w:color w:val="000000" w:themeColor="text1"/>
          <w:sz w:val="24"/>
          <w:szCs w:val="24"/>
          <w:lang w:val="en-US"/>
        </w:rPr>
        <w:t xml:space="preserve">and the </w:t>
      </w:r>
      <w:r w:rsidR="005A40AD" w:rsidRPr="00CF5FF8">
        <w:rPr>
          <w:rFonts w:ascii="Times New Roman" w:hAnsi="Times New Roman" w:cs="Times New Roman"/>
          <w:color w:val="000000" w:themeColor="text1"/>
          <w:sz w:val="24"/>
          <w:szCs w:val="24"/>
          <w:lang w:val="en-US"/>
        </w:rPr>
        <w:t>film components</w:t>
      </w:r>
      <w:r w:rsidR="007739C7" w:rsidRPr="00CF5FF8">
        <w:rPr>
          <w:rFonts w:ascii="Times New Roman" w:hAnsi="Times New Roman" w:cs="Times New Roman"/>
          <w:color w:val="000000" w:themeColor="text1"/>
          <w:sz w:val="24"/>
          <w:szCs w:val="24"/>
          <w:lang w:val="en-US"/>
        </w:rPr>
        <w:t xml:space="preserve"> and </w:t>
      </w:r>
      <w:r w:rsidR="00BF319A" w:rsidRPr="00CF5FF8">
        <w:rPr>
          <w:rFonts w:ascii="Times New Roman" w:hAnsi="Times New Roman" w:cs="Times New Roman"/>
          <w:color w:val="000000" w:themeColor="text1"/>
          <w:sz w:val="24"/>
          <w:szCs w:val="24"/>
          <w:lang w:val="en-US"/>
        </w:rPr>
        <w:t xml:space="preserve">the aggregation of the extract compounds </w:t>
      </w:r>
      <w:r w:rsidR="00BF319A" w:rsidRPr="00CF5FF8">
        <w:rPr>
          <w:rFonts w:ascii="Times New Roman" w:hAnsi="Times New Roman" w:cs="Times New Roman"/>
          <w:color w:val="000000" w:themeColor="text1"/>
          <w:sz w:val="24"/>
          <w:szCs w:val="24"/>
          <w:lang w:val="en-US"/>
        </w:rPr>
        <w:fldChar w:fldCharType="begin" w:fldLock="1"/>
      </w:r>
      <w:r w:rsidR="00060676" w:rsidRPr="00CF5FF8">
        <w:rPr>
          <w:rFonts w:ascii="Times New Roman" w:hAnsi="Times New Roman" w:cs="Times New Roman"/>
          <w:color w:val="000000" w:themeColor="text1"/>
          <w:sz w:val="24"/>
          <w:szCs w:val="24"/>
          <w:lang w:val="en-US"/>
        </w:rPr>
        <w:instrText>ADDIN CSL_CITATION {"citationItems":[{"id":"ITEM-1","itemData":{"DOI":"10.1016/j.porgcoat.2019.105487","ISSN":"03009440","abstract":"The purpose of this study is to prepare and characterize the potential edible packaging films based on chitosan and Sonneratia caseolaris (L.) Engl. leaf extract (SCELE) into matrix. The incorporation of SCELE into Chitosan matrix was conducted with various contents (1–3 % wt) and the chitosan-based film samples were investigated. The effects of SCELE on the physical properties and antimicrobial activity of samples were also characterized. The Vietnamese banana fruit was chosen for food preservation and the appearance of banana coated with and without chitosan-based composite films was evaluated. The results indicated that the presence of SCELE can improve the antimicrobial activities, water vapor barriers while a significant decrease in light transmittance was found. Furthermore, the tensile strength and thermal stability were not affected by the addition of 2 % wt SCELE. Bananas coated with composite film based on chitosan matrix and SCELE had longer life time than control sample and those coated with pure chitosan film, indicating that the combination of SCELE into chitosan matrix brings potential application for active edible food packaging.","author":[{"dropping-particle":"","family":"Nguyen","given":"Thuong Thi","non-dropping-particle":"","parse-names":false,"suffix":""},{"dropping-particle":"","family":"Thi Dao","given":"Uyen To","non-dropping-particle":"","parse-names":false,"suffix":""},{"dropping-particle":"","family":"Thi Bui","given":"Quynh Phuong","non-dropping-particle":"","parse-names":false,"suffix":""},{"dropping-particle":"","family":"Bach","given":"Giang Long","non-dropping-particle":"","parse-names":false,"suffix":""},{"dropping-particle":"","family":"Ha Thuc","given":"C. N.","non-dropping-particle":"","parse-names":false,"suffix":""},{"dropping-particle":"","family":"Ha Thuc","given":"Huy","non-dropping-particle":"","parse-names":false,"suffix":""}],"container-title":"Progress in Organic Coatings","id":"ITEM-1","issue":"October 2019","issued":{"date-parts":[["2020"]]},"page":"105487","publisher":"Elsevier","title":"Enhanced antimicrobial activities and physiochemical properties of edible film based on chitosan incorporated with Sonneratia caseolaris (L.) Engl. leaf extract","type":"article-journal","volume":"140"},"uris":["http://www.mendeley.com/documents/?uuid=3b6c2fb2-fd46-4677-98ef-44975c5d404b"]},{"id":"ITEM-2","itemData":{"DOI":"10.1016/j.lwt.2022.113551","ISSN":"00236438","abstract":"Strawberries are a widely consumed fruit that contains a variety of antioxidant metabolites. However, postharvest strawberries are highly perishable and susceptible to a variety of fungal pathogens. In this study, a chitosan-based coating containing turmeric (TU) and green tea (GT) extracts was developed and evaluated for the preservation of strawberries. Both TU and GT extracts contained high phenolic contents (&gt;5.8 g kg−1 dry weight), but only TU extract showed strong antifungal activity. SEM observations revealed that high concentrations of extract (3–5% v/v) caused the formation of agglomerates within the films, reduced elongation at break and increased tensile strength. The postharvest treatment of strawberries with chitosan coating containing TU extract inhibited the proliferation of Botrytis cinerea during 7 d of storage at 20 °C, whereas the coating containing GT extract extended the antioxidant properties of postharvest strawberries from 4 to 8 d at 20 °C. Sensory analysis indicated that the coatings did not significantly affect flavor and taste. Overall, TU extract was used for the first time for food packaging purposes and proved to be a great complement to the antioxidant properties of GT to extend the shelf-life of postharvest strawberries.","author":[{"dropping-particle":"","family":"Yang","given":"Chun","non-dropping-particle":"","parse-names":false,"suffix":""},{"dropping-particle":"","family":"Lu","given":"Jia Hao","non-dropping-particle":"","parse-names":false,"suffix":""},{"dropping-particle":"","family":"Xu","given":"Mei Ting","non-dropping-particle":"","parse-names":false,"suffix":""},{"dropping-particle":"","family":"Shi","given":"Xin Chi","non-dropping-particle":"","parse-names":false,"suffix":""},{"dropping-particle":"","family":"Song","given":"Zhi Wei","non-dropping-particle":"","parse-names":false,"suffix":""},{"dropping-particle":"","family":"Chen","given":"Tang Min","non-dropping-particle":"","parse-names":false,"suffix":""},{"dropping-particle":"","family":"Herrera-Balandrano","given":"Daniela D.","non-dropping-particle":"","parse-names":false,"suffix":""},{"dropping-particle":"","family":"Zhang","given":"Yun Jiao","non-dropping-particle":"","parse-names":false,"suffix":""},{"dropping-particle":"","family":"Laborda","given":"Pedro","non-dropping-particle":"","parse-names":false,"suffix":""},{"dropping-particle":"","family":"Shahriar","given":"Mahdi","non-dropping-particle":"","parse-names":false,"suffix":""},{"dropping-particle":"","family":"Wang","given":"Su Yan","non-dropping-particle":"","parse-names":false,"suffix":""}],"container-title":"Lwt","id":"ITEM-2","issue":"October 2021","issued":{"date-parts":[["2022"]]},"page":"113551","publisher":"Elsevier Ltd","title":"Evaluation of chitosan coatings enriched with turmeric and green tea extracts on postharvest preservation of strawberries","type":"article-journal","volume":"163"},"uris":["http://www.mendeley.com/documents/?uuid=1d48893f-8cef-40a8-a662-49048d02b0a5"]},{"id":"ITEM-3","itemData":{"DOI":"10.1016/j.foodhyd.2020.106139","ISSN":"0268005X","abstract":"Natural and environmentally friendly molecules are high on demand in the development of active and intelligent food packaging, to decrease food deterioration and indicate the products freshness, while preventing nature pollution. Jambolão (Syzygium cumini) is rich in anthocyanins, known by their antioxidant properties and color changing in different pH environments. In the present study, active and pH-sensitive films were produced by the incorporation of jambolão skins extract in methylcellulose films. Packaging related properties, crystallinity, contact angles, microstructure and thermal properties were determined to identify the effects of different concentrations of jambolão skins extract (0, 10, 30 and 50%). pH-sensitivity properties were determined by changes in color over a pH range (1–10) and antioxidant activity was measured by the free radical scavenging ability. Biodegradability was determined in soil and sea water. Overall, incorporation of jambolão skins extract in methylcellulose films improved mechanical and barrier performance by increasing the cohesiveness of the matrix structures. Color changes occurred in films by altering pH because of the pH-sensitivity of anthocyanins structure. Radical scavenging assays showed that films incorporated with higher concentrations of jambolão skins extract presented similar scavenging ability as the pure extract. The active-intelligent films produced were biodegraded in sea water in two days and soil in 15 days. Such films offer the combined benefits to increase fo</w:instrText>
      </w:r>
      <w:r w:rsidR="00060676" w:rsidRPr="00CF5FF8">
        <w:rPr>
          <w:rFonts w:ascii="Times New Roman" w:hAnsi="Times New Roman" w:cs="Times New Roman"/>
          <w:color w:val="000000" w:themeColor="text1"/>
          <w:sz w:val="24"/>
          <w:szCs w:val="24"/>
          <w:lang w:val="fi-FI"/>
        </w:rPr>
        <w:instrText>ods shelf life and indicate products freshness, at the same time that contribute to the decrease of environment pollution. Potential applications include meat and aquatic products, where lipid oxidation occurs, and the pH modification of the food is associated with spoilage.","author":[{"dropping-particle":"","family":"Silva Filipini","given":"Gabriel","non-dropping-particle":"da","parse-names":false,"suffix":""},{"dropping-particle":"","family":"Romani","given":"Viviane Patrícia","non-dropping-particle":"","parse-names":false,"suffix":""},{"dropping-particle":"","family":"Guimarães Martins","given":"Vilásia","non-dropping-particle":"","parse-names":false,"suffix":""}],"container-title":"Food Hydrocolloids","id":"ITEM-3","issue":"June","issued":{"date-parts":[["2020"]]},"title":"Biodegradable and active-intelligent films based on methylcellulose and jambolão (Syzygium cumini) skins extract for food packaging","type":"article-journal","volume":"109"},"uris":["http://www.mendeley.com/documents/?uuid=7d485faf-8e57-418c-bccc-287be870af19"]}],"mendeley":{"formattedCitation":"(da Silva Filipini et al., 2020; Nguyen et al., 2020; C. Yang et al., 2022)","plainTextFormattedCitation":"(da Silva Filipini et al., 2020; Nguyen et al., 2020; C. Yang et al., 2022)","previouslyFormattedCitation":"(da Silva Filipini et al., 2020; Nguyen et al., 2020; C. Yang et al., 2022)"},"properties":{"noteIndex":0},"schema":"https://github.com/citation-style-language/schema/raw/master/csl-citation.json"}</w:instrText>
      </w:r>
      <w:r w:rsidR="00BF319A" w:rsidRPr="00CF5FF8">
        <w:rPr>
          <w:rFonts w:ascii="Times New Roman" w:hAnsi="Times New Roman" w:cs="Times New Roman"/>
          <w:color w:val="000000" w:themeColor="text1"/>
          <w:sz w:val="24"/>
          <w:szCs w:val="24"/>
          <w:lang w:val="en-US"/>
        </w:rPr>
        <w:fldChar w:fldCharType="separate"/>
      </w:r>
      <w:r w:rsidR="00F33537" w:rsidRPr="00CF5FF8">
        <w:rPr>
          <w:rFonts w:ascii="Times New Roman" w:hAnsi="Times New Roman" w:cs="Times New Roman"/>
          <w:noProof/>
          <w:color w:val="000000" w:themeColor="text1"/>
          <w:sz w:val="24"/>
          <w:szCs w:val="24"/>
          <w:lang w:val="fi-FI"/>
        </w:rPr>
        <w:t>(da Silva Filipini</w:t>
      </w:r>
      <w:r w:rsidR="0025136A" w:rsidRPr="00CF5FF8">
        <w:rPr>
          <w:rFonts w:ascii="Times New Roman" w:hAnsi="Times New Roman" w:cs="Times New Roman"/>
          <w:noProof/>
          <w:color w:val="000000" w:themeColor="text1"/>
          <w:sz w:val="24"/>
          <w:szCs w:val="24"/>
          <w:lang w:val="fi-FI"/>
        </w:rPr>
        <w:t>,</w:t>
      </w:r>
      <w:r w:rsidR="00F33537" w:rsidRPr="00CF5FF8">
        <w:rPr>
          <w:rFonts w:ascii="Times New Roman" w:hAnsi="Times New Roman" w:cs="Times New Roman"/>
          <w:noProof/>
          <w:color w:val="000000" w:themeColor="text1"/>
          <w:sz w:val="24"/>
          <w:szCs w:val="24"/>
          <w:lang w:val="fi-FI"/>
        </w:rPr>
        <w:t xml:space="preserve"> </w:t>
      </w:r>
      <w:r w:rsidR="0025136A" w:rsidRPr="00CF5FF8">
        <w:rPr>
          <w:rFonts w:ascii="Times New Roman" w:hAnsi="Times New Roman" w:cs="Times New Roman"/>
          <w:noProof/>
          <w:color w:val="000000" w:themeColor="text1"/>
          <w:sz w:val="24"/>
          <w:szCs w:val="24"/>
          <w:lang w:val="fi-FI"/>
        </w:rPr>
        <w:t>Romani, &amp; Guimarães Martins,</w:t>
      </w:r>
      <w:r w:rsidR="00F33537" w:rsidRPr="00CF5FF8">
        <w:rPr>
          <w:rFonts w:ascii="Times New Roman" w:hAnsi="Times New Roman" w:cs="Times New Roman"/>
          <w:noProof/>
          <w:color w:val="000000" w:themeColor="text1"/>
          <w:sz w:val="24"/>
          <w:szCs w:val="24"/>
          <w:lang w:val="fi-FI"/>
        </w:rPr>
        <w:t xml:space="preserve"> 2020; Nguyen</w:t>
      </w:r>
      <w:r w:rsidR="0025136A" w:rsidRPr="00CF5FF8">
        <w:rPr>
          <w:rFonts w:ascii="Times New Roman" w:hAnsi="Times New Roman" w:cs="Times New Roman"/>
          <w:noProof/>
          <w:color w:val="000000" w:themeColor="text1"/>
          <w:sz w:val="24"/>
          <w:szCs w:val="24"/>
          <w:lang w:val="fi-FI"/>
        </w:rPr>
        <w:t>,</w:t>
      </w:r>
      <w:r w:rsidR="00F33537" w:rsidRPr="00CF5FF8">
        <w:rPr>
          <w:rFonts w:ascii="Times New Roman" w:hAnsi="Times New Roman" w:cs="Times New Roman"/>
          <w:noProof/>
          <w:color w:val="000000" w:themeColor="text1"/>
          <w:sz w:val="24"/>
          <w:szCs w:val="24"/>
          <w:lang w:val="fi-FI"/>
        </w:rPr>
        <w:t xml:space="preserve"> </w:t>
      </w:r>
      <w:r w:rsidR="00413C47" w:rsidRPr="00CF5FF8">
        <w:rPr>
          <w:rFonts w:ascii="Times New Roman" w:hAnsi="Times New Roman" w:cs="Times New Roman"/>
          <w:noProof/>
          <w:color w:val="000000" w:themeColor="text1"/>
          <w:sz w:val="24"/>
          <w:szCs w:val="24"/>
          <w:lang w:val="fi-FI"/>
        </w:rPr>
        <w:t>et al.</w:t>
      </w:r>
      <w:r w:rsidR="0025136A" w:rsidRPr="00CF5FF8">
        <w:rPr>
          <w:rFonts w:ascii="Times New Roman" w:hAnsi="Times New Roman" w:cs="Times New Roman"/>
          <w:noProof/>
          <w:color w:val="000000" w:themeColor="text1"/>
          <w:sz w:val="24"/>
          <w:szCs w:val="24"/>
          <w:lang w:val="fi-FI"/>
        </w:rPr>
        <w:t xml:space="preserve">, </w:t>
      </w:r>
      <w:r w:rsidR="00F33537" w:rsidRPr="00CF5FF8">
        <w:rPr>
          <w:rFonts w:ascii="Times New Roman" w:hAnsi="Times New Roman" w:cs="Times New Roman"/>
          <w:noProof/>
          <w:color w:val="000000" w:themeColor="text1"/>
          <w:sz w:val="24"/>
          <w:szCs w:val="24"/>
          <w:lang w:val="fi-FI"/>
        </w:rPr>
        <w:t>2020; Yang</w:t>
      </w:r>
      <w:r w:rsidR="007F15BC" w:rsidRPr="00CF5FF8">
        <w:rPr>
          <w:rFonts w:ascii="Times New Roman" w:hAnsi="Times New Roman" w:cs="Times New Roman"/>
          <w:noProof/>
          <w:color w:val="000000" w:themeColor="text1"/>
          <w:sz w:val="24"/>
          <w:szCs w:val="24"/>
          <w:lang w:val="fi-FI"/>
        </w:rPr>
        <w:t xml:space="preserve"> et al.</w:t>
      </w:r>
      <w:r w:rsidR="00AE1F70" w:rsidRPr="00CF5FF8">
        <w:rPr>
          <w:rFonts w:ascii="Times New Roman" w:hAnsi="Times New Roman" w:cs="Times New Roman"/>
          <w:noProof/>
          <w:color w:val="000000" w:themeColor="text1"/>
          <w:sz w:val="24"/>
          <w:szCs w:val="24"/>
          <w:lang w:val="fi-FI"/>
        </w:rPr>
        <w:t xml:space="preserve">, </w:t>
      </w:r>
      <w:r w:rsidR="00F33537" w:rsidRPr="00CF5FF8">
        <w:rPr>
          <w:rFonts w:ascii="Times New Roman" w:hAnsi="Times New Roman" w:cs="Times New Roman"/>
          <w:noProof/>
          <w:color w:val="000000" w:themeColor="text1"/>
          <w:sz w:val="24"/>
          <w:szCs w:val="24"/>
          <w:lang w:val="fi-FI"/>
        </w:rPr>
        <w:t>2022</w:t>
      </w:r>
      <w:r w:rsidR="007F15BC" w:rsidRPr="00CF5FF8">
        <w:rPr>
          <w:rFonts w:ascii="Times New Roman" w:hAnsi="Times New Roman" w:cs="Times New Roman"/>
          <w:noProof/>
          <w:color w:val="000000" w:themeColor="text1"/>
          <w:sz w:val="24"/>
          <w:szCs w:val="24"/>
          <w:lang w:val="fi-FI"/>
        </w:rPr>
        <w:t>a</w:t>
      </w:r>
      <w:r w:rsidR="00F33537" w:rsidRPr="00CF5FF8">
        <w:rPr>
          <w:rFonts w:ascii="Times New Roman" w:hAnsi="Times New Roman" w:cs="Times New Roman"/>
          <w:noProof/>
          <w:color w:val="000000" w:themeColor="text1"/>
          <w:sz w:val="24"/>
          <w:szCs w:val="24"/>
          <w:lang w:val="fi-FI"/>
        </w:rPr>
        <w:t>)</w:t>
      </w:r>
      <w:r w:rsidR="00BF319A" w:rsidRPr="00CF5FF8">
        <w:rPr>
          <w:rFonts w:ascii="Times New Roman" w:hAnsi="Times New Roman" w:cs="Times New Roman"/>
          <w:color w:val="000000" w:themeColor="text1"/>
          <w:sz w:val="24"/>
          <w:szCs w:val="24"/>
          <w:lang w:val="en-US"/>
        </w:rPr>
        <w:fldChar w:fldCharType="end"/>
      </w:r>
      <w:r w:rsidR="00DB3690" w:rsidRPr="00CF5FF8">
        <w:rPr>
          <w:rFonts w:ascii="Times New Roman" w:hAnsi="Times New Roman" w:cs="Times New Roman"/>
          <w:color w:val="000000" w:themeColor="text1"/>
          <w:sz w:val="24"/>
          <w:szCs w:val="24"/>
          <w:lang w:val="fi-FI"/>
        </w:rPr>
        <w:t>.</w:t>
      </w:r>
      <w:r w:rsidR="007739C7" w:rsidRPr="00CF5FF8">
        <w:rPr>
          <w:rFonts w:ascii="Times New Roman" w:hAnsi="Times New Roman" w:cs="Times New Roman"/>
          <w:color w:val="000000" w:themeColor="text1"/>
          <w:sz w:val="24"/>
          <w:szCs w:val="24"/>
          <w:lang w:val="fi-FI"/>
        </w:rPr>
        <w:t xml:space="preserve"> </w:t>
      </w:r>
      <w:r w:rsidR="007739C7" w:rsidRPr="00CF5FF8">
        <w:rPr>
          <w:rFonts w:ascii="Times New Roman" w:hAnsi="Times New Roman" w:cs="Times New Roman"/>
          <w:color w:val="000000" w:themeColor="text1"/>
          <w:sz w:val="24"/>
          <w:szCs w:val="24"/>
          <w:lang w:val="en-US"/>
        </w:rPr>
        <w:t xml:space="preserve">However, when </w:t>
      </w:r>
      <w:r w:rsidR="007739C7" w:rsidRPr="00CF5FF8">
        <w:rPr>
          <w:rFonts w:ascii="Times New Roman" w:hAnsi="Times New Roman" w:cs="Times New Roman"/>
          <w:color w:val="000000" w:themeColor="text1"/>
          <w:sz w:val="24"/>
          <w:szCs w:val="24"/>
        </w:rPr>
        <w:t>β</w:t>
      </w:r>
      <w:r w:rsidR="007739C7" w:rsidRPr="00CF5FF8">
        <w:rPr>
          <w:rFonts w:ascii="Times New Roman" w:hAnsi="Times New Roman" w:cs="Times New Roman"/>
          <w:color w:val="000000" w:themeColor="text1"/>
          <w:sz w:val="24"/>
          <w:szCs w:val="24"/>
          <w:lang w:val="en-US"/>
        </w:rPr>
        <w:t>-</w:t>
      </w:r>
      <w:proofErr w:type="spellStart"/>
      <w:r w:rsidR="007739C7" w:rsidRPr="00CF5FF8">
        <w:rPr>
          <w:rFonts w:ascii="Times New Roman" w:hAnsi="Times New Roman" w:cs="Times New Roman"/>
          <w:color w:val="000000" w:themeColor="text1"/>
          <w:sz w:val="24"/>
          <w:szCs w:val="24"/>
          <w:lang w:val="en-US"/>
        </w:rPr>
        <w:t>cyclodextrin</w:t>
      </w:r>
      <w:proofErr w:type="spellEnd"/>
      <w:r w:rsidR="007739C7" w:rsidRPr="00CF5FF8">
        <w:rPr>
          <w:rFonts w:ascii="Times New Roman" w:hAnsi="Times New Roman" w:cs="Times New Roman"/>
          <w:color w:val="000000" w:themeColor="text1"/>
          <w:sz w:val="24"/>
          <w:szCs w:val="24"/>
          <w:lang w:val="en-US"/>
        </w:rPr>
        <w:t xml:space="preserve"> aqueous solution extracts </w:t>
      </w:r>
      <w:r w:rsidR="004824ED" w:rsidRPr="00CF5FF8">
        <w:rPr>
          <w:rFonts w:ascii="Times New Roman" w:hAnsi="Times New Roman" w:cs="Times New Roman"/>
          <w:color w:val="000000" w:themeColor="text1"/>
          <w:sz w:val="24"/>
          <w:szCs w:val="24"/>
          <w:lang w:val="en-US"/>
        </w:rPr>
        <w:t xml:space="preserve">were </w:t>
      </w:r>
      <w:r w:rsidR="007739C7" w:rsidRPr="00CF5FF8">
        <w:rPr>
          <w:rFonts w:ascii="Times New Roman" w:hAnsi="Times New Roman" w:cs="Times New Roman"/>
          <w:color w:val="000000" w:themeColor="text1"/>
          <w:sz w:val="24"/>
          <w:szCs w:val="24"/>
          <w:lang w:val="en-US"/>
        </w:rPr>
        <w:t>used</w:t>
      </w:r>
      <w:r w:rsidRPr="00CF5FF8">
        <w:rPr>
          <w:rFonts w:ascii="Times New Roman" w:hAnsi="Times New Roman" w:cs="Times New Roman"/>
          <w:color w:val="000000" w:themeColor="text1"/>
          <w:sz w:val="24"/>
          <w:szCs w:val="24"/>
          <w:lang w:val="en-US"/>
        </w:rPr>
        <w:t>,</w:t>
      </w:r>
      <w:r w:rsidR="007739C7" w:rsidRPr="00CF5FF8">
        <w:rPr>
          <w:rFonts w:ascii="Times New Roman" w:hAnsi="Times New Roman" w:cs="Times New Roman"/>
          <w:color w:val="000000" w:themeColor="text1"/>
          <w:sz w:val="24"/>
          <w:szCs w:val="24"/>
          <w:lang w:val="en-US"/>
        </w:rPr>
        <w:t xml:space="preserve"> the microstructure of the film was </w:t>
      </w:r>
      <w:r w:rsidR="008307BF" w:rsidRPr="00CF5FF8">
        <w:rPr>
          <w:rFonts w:ascii="Times New Roman" w:hAnsi="Times New Roman" w:cs="Times New Roman"/>
          <w:color w:val="000000" w:themeColor="text1"/>
          <w:sz w:val="24"/>
          <w:szCs w:val="24"/>
          <w:lang w:val="en-US"/>
        </w:rPr>
        <w:t>improved</w:t>
      </w:r>
      <w:r w:rsidR="007739C7" w:rsidRPr="00CF5FF8">
        <w:rPr>
          <w:rFonts w:ascii="Times New Roman" w:hAnsi="Times New Roman" w:cs="Times New Roman"/>
          <w:color w:val="000000" w:themeColor="text1"/>
          <w:sz w:val="24"/>
          <w:szCs w:val="24"/>
          <w:lang w:val="en-US"/>
        </w:rPr>
        <w:t>.</w:t>
      </w:r>
      <w:r w:rsidR="008307BF" w:rsidRPr="00CF5FF8">
        <w:rPr>
          <w:rFonts w:ascii="Times New Roman" w:hAnsi="Times New Roman" w:cs="Times New Roman"/>
          <w:color w:val="000000" w:themeColor="text1"/>
          <w:sz w:val="24"/>
          <w:szCs w:val="24"/>
          <w:lang w:val="en-US"/>
        </w:rPr>
        <w:t xml:space="preserve"> </w:t>
      </w:r>
      <w:proofErr w:type="spellStart"/>
      <w:r w:rsidR="008307BF" w:rsidRPr="00CF5FF8">
        <w:rPr>
          <w:rFonts w:ascii="Times New Roman" w:hAnsi="Times New Roman" w:cs="Times New Roman"/>
          <w:color w:val="000000" w:themeColor="text1"/>
          <w:sz w:val="24"/>
          <w:szCs w:val="24"/>
          <w:lang w:val="en-US"/>
        </w:rPr>
        <w:t>Cyclodextrin</w:t>
      </w:r>
      <w:proofErr w:type="spellEnd"/>
      <w:r w:rsidR="008307BF" w:rsidRPr="00CF5FF8">
        <w:rPr>
          <w:rFonts w:ascii="Times New Roman" w:hAnsi="Times New Roman" w:cs="Times New Roman"/>
          <w:color w:val="000000" w:themeColor="text1"/>
          <w:sz w:val="24"/>
          <w:szCs w:val="24"/>
          <w:lang w:val="en-US"/>
        </w:rPr>
        <w:t xml:space="preserve"> can develop inclusion complexes with </w:t>
      </w:r>
      <w:proofErr w:type="spellStart"/>
      <w:r w:rsidR="008307BF" w:rsidRPr="00CF5FF8">
        <w:rPr>
          <w:rFonts w:ascii="Times New Roman" w:hAnsi="Times New Roman" w:cs="Times New Roman"/>
          <w:color w:val="000000" w:themeColor="text1"/>
          <w:sz w:val="24"/>
          <w:szCs w:val="24"/>
          <w:lang w:val="en-US"/>
        </w:rPr>
        <w:t>anthocyanins</w:t>
      </w:r>
      <w:proofErr w:type="spellEnd"/>
      <w:r w:rsidR="008307BF" w:rsidRPr="00CF5FF8">
        <w:rPr>
          <w:rFonts w:ascii="Times New Roman" w:hAnsi="Times New Roman" w:cs="Times New Roman"/>
          <w:color w:val="000000" w:themeColor="text1"/>
          <w:sz w:val="24"/>
          <w:szCs w:val="24"/>
          <w:lang w:val="en-US"/>
        </w:rPr>
        <w:t xml:space="preserve"> from Cornelian cherry pomace (</w:t>
      </w:r>
      <w:proofErr w:type="spellStart"/>
      <w:r w:rsidR="008307BF" w:rsidRPr="00CF5FF8">
        <w:rPr>
          <w:rFonts w:ascii="Times New Roman" w:hAnsi="Times New Roman" w:cs="Times New Roman"/>
          <w:color w:val="000000" w:themeColor="text1"/>
          <w:sz w:val="24"/>
          <w:szCs w:val="24"/>
          <w:lang w:val="en-US"/>
        </w:rPr>
        <w:t>Loukri</w:t>
      </w:r>
      <w:proofErr w:type="spellEnd"/>
      <w:r w:rsidR="008307BF" w:rsidRPr="00CF5FF8">
        <w:rPr>
          <w:rFonts w:ascii="Times New Roman" w:hAnsi="Times New Roman" w:cs="Times New Roman"/>
          <w:color w:val="000000" w:themeColor="text1"/>
          <w:sz w:val="24"/>
          <w:szCs w:val="24"/>
          <w:lang w:val="en-US"/>
        </w:rPr>
        <w:t xml:space="preserve"> et al., 2022)</w:t>
      </w:r>
      <w:r w:rsidR="00504266" w:rsidRPr="00CF5FF8">
        <w:rPr>
          <w:rFonts w:ascii="Times New Roman" w:hAnsi="Times New Roman" w:cs="Times New Roman"/>
          <w:color w:val="000000" w:themeColor="text1"/>
          <w:sz w:val="24"/>
          <w:szCs w:val="24"/>
          <w:lang w:val="en-US"/>
        </w:rPr>
        <w:t xml:space="preserve"> and can f</w:t>
      </w:r>
      <w:r w:rsidR="00DB3690" w:rsidRPr="00CF5FF8">
        <w:rPr>
          <w:rFonts w:ascii="Times New Roman" w:hAnsi="Times New Roman" w:cs="Times New Roman"/>
          <w:color w:val="000000" w:themeColor="text1"/>
          <w:sz w:val="24"/>
          <w:szCs w:val="24"/>
          <w:lang w:val="en-US"/>
        </w:rPr>
        <w:t>acilitate the incorporation of the bioactive</w:t>
      </w:r>
      <w:r w:rsidR="00585EB8" w:rsidRPr="00CF5FF8">
        <w:rPr>
          <w:rFonts w:ascii="Times New Roman" w:hAnsi="Times New Roman" w:cs="Times New Roman"/>
          <w:color w:val="000000" w:themeColor="text1"/>
          <w:sz w:val="24"/>
          <w:szCs w:val="24"/>
          <w:lang w:val="en-US"/>
        </w:rPr>
        <w:t xml:space="preserve"> </w:t>
      </w:r>
      <w:r w:rsidR="00D24E9D" w:rsidRPr="00CF5FF8">
        <w:rPr>
          <w:rFonts w:ascii="Times New Roman" w:hAnsi="Times New Roman" w:cs="Times New Roman"/>
          <w:color w:val="000000" w:themeColor="text1"/>
          <w:sz w:val="24"/>
          <w:szCs w:val="24"/>
          <w:lang w:val="en-US"/>
        </w:rPr>
        <w:t>compounds</w:t>
      </w:r>
      <w:r w:rsidR="00DB3690" w:rsidRPr="00CF5FF8">
        <w:rPr>
          <w:rFonts w:ascii="Times New Roman" w:hAnsi="Times New Roman" w:cs="Times New Roman"/>
          <w:color w:val="000000" w:themeColor="text1"/>
          <w:sz w:val="24"/>
          <w:szCs w:val="24"/>
          <w:lang w:val="en-US"/>
        </w:rPr>
        <w:t xml:space="preserve"> </w:t>
      </w:r>
      <w:r w:rsidR="00D24E9D" w:rsidRPr="00CF5FF8">
        <w:rPr>
          <w:rFonts w:ascii="Times New Roman" w:hAnsi="Times New Roman" w:cs="Times New Roman"/>
          <w:color w:val="000000" w:themeColor="text1"/>
          <w:sz w:val="24"/>
          <w:szCs w:val="24"/>
          <w:lang w:val="en-US"/>
        </w:rPr>
        <w:t xml:space="preserve">in </w:t>
      </w:r>
      <w:r w:rsidR="00DB3690" w:rsidRPr="00CF5FF8">
        <w:rPr>
          <w:rFonts w:ascii="Times New Roman" w:hAnsi="Times New Roman" w:cs="Times New Roman"/>
          <w:color w:val="000000" w:themeColor="text1"/>
          <w:sz w:val="24"/>
          <w:szCs w:val="24"/>
          <w:lang w:val="en-US"/>
        </w:rPr>
        <w:t>the film</w:t>
      </w:r>
      <w:r w:rsidR="00EB673E" w:rsidRPr="00CF5FF8">
        <w:rPr>
          <w:rFonts w:ascii="Times New Roman" w:hAnsi="Times New Roman" w:cs="Times New Roman"/>
          <w:color w:val="000000" w:themeColor="text1"/>
          <w:sz w:val="24"/>
          <w:szCs w:val="24"/>
          <w:lang w:val="en-US"/>
        </w:rPr>
        <w:t xml:space="preserve"> </w:t>
      </w:r>
      <w:r w:rsidR="00DB3690" w:rsidRPr="00CF5FF8">
        <w:rPr>
          <w:rFonts w:ascii="Times New Roman" w:hAnsi="Times New Roman" w:cs="Times New Roman"/>
          <w:color w:val="000000" w:themeColor="text1"/>
          <w:sz w:val="24"/>
          <w:szCs w:val="24"/>
          <w:lang w:val="en-US"/>
        </w:rPr>
        <w:t>matrix</w:t>
      </w:r>
      <w:r w:rsidR="00EB673E" w:rsidRPr="00CF5FF8">
        <w:rPr>
          <w:rFonts w:ascii="Times New Roman" w:hAnsi="Times New Roman" w:cs="Times New Roman"/>
          <w:color w:val="000000" w:themeColor="text1"/>
          <w:sz w:val="24"/>
          <w:szCs w:val="24"/>
          <w:lang w:val="en-US"/>
        </w:rPr>
        <w:t xml:space="preserve"> </w:t>
      </w:r>
      <w:r w:rsidR="00EB673E" w:rsidRPr="00CF5FF8">
        <w:rPr>
          <w:rFonts w:ascii="Times New Roman" w:hAnsi="Times New Roman" w:cs="Times New Roman"/>
          <w:color w:val="000000" w:themeColor="text1"/>
          <w:sz w:val="24"/>
          <w:szCs w:val="24"/>
          <w:lang w:val="en-US"/>
        </w:rPr>
        <w:fldChar w:fldCharType="begin" w:fldLock="1"/>
      </w:r>
      <w:r w:rsidR="00103C08" w:rsidRPr="00CF5FF8">
        <w:rPr>
          <w:rFonts w:ascii="Times New Roman" w:hAnsi="Times New Roman" w:cs="Times New Roman"/>
          <w:color w:val="000000" w:themeColor="text1"/>
          <w:sz w:val="24"/>
          <w:szCs w:val="24"/>
          <w:lang w:val="en-US"/>
        </w:rPr>
        <w:instrText>ADDIN CSL_CITATION {"citationItems":[{"id":"ITEM-1","itemData":{"DOI":"10.1016/j.fpsl.2021.100785","ISSN":"22142894","abstract":"The star anise ethanol extract (SAEE)/hydroxypropyl-β-cyclodextrin (HP-β-CD) inclusion complex in sodium alginate-based composite films was evaluated for its effect on the storage of fresh-cut Chinese yam. The effect of inclusion complex on rheological, mechanical, color, optical, and thermal properties of the composite films were characterized in this study. The introduction of inclusion complex has significant effects on the mechanical, color, and rheological properties of produced films. With addition of SAEE and SAEE/HP-β-CD inclusion complex, the composite films exhibited variable degrees of antioxidant and antibacterial activities. Particular finding is that inclusion complex-based films presented higher antimicrobial activity against Rhizopus stolonifera. Meanwhile, the release study revealed that mechanical property, solution polarity, matrix structure, and light exposure affected the release efficiency of active substances from the composite films. Also, the addition of inclusion complex improved the thermal stability. Consequently, composite films incorporating the SAEE/HP-β-CD inclusion complex could serve as alternative material for coating fresh-cut Chinese yam.","author":[{"dropping-particle":"","family":"Guan","given":"Tianzhu","non-dropping-particle":"","parse-names":false,"suffix":""},{"dropping-particle":"","family":"Li","given":"Ning","non-dropping-particle":"","parse-names":false,"suffix":""},{"dropping-particle":"","family":"Zhang","given":"Guangjie","non-dropping-particle":"","parse-names":false,"suffix":""},{"dropping-particle":"","family":"Xue","given":"Peiyu","non-dropping-particle":"","parse-names":false,"suffix":""}],"container-title":"Food Packaging and Shelf Life","id":"ITEM-1","issue":"September 2021","issued":{"date-parts":[["2022"]]},"publisher":"Elsevier Ltd","title":"Characterization and evaluation of sodium alginate-based edible films by incorporation of star anise ethanol extract/hydroxypropyl-β-cyclodextrin inclusion complex","type":"article-journal","volume":"31"},"uris":["http://www.mendeley.com/documents/?uuid=d4665f4e-38db-447c-bdd8-667c951a3559"]}],"mendeley":{"formattedCitation":"(Guan et al., 2022)","plainTextFormattedCitation":"(Guan et al., 2022)","previouslyFormattedCitation":"(Guan et al., 2022)"},"properties":{"noteIndex":0},"schema":"https://github.com/citation-style-language/schema/raw/master/csl-citation.json"}</w:instrText>
      </w:r>
      <w:r w:rsidR="00EB673E" w:rsidRPr="00CF5FF8">
        <w:rPr>
          <w:rFonts w:ascii="Times New Roman" w:hAnsi="Times New Roman" w:cs="Times New Roman"/>
          <w:color w:val="000000" w:themeColor="text1"/>
          <w:sz w:val="24"/>
          <w:szCs w:val="24"/>
          <w:lang w:val="en-US"/>
        </w:rPr>
        <w:fldChar w:fldCharType="separate"/>
      </w:r>
      <w:r w:rsidR="00EB673E" w:rsidRPr="00CF5FF8">
        <w:rPr>
          <w:rFonts w:ascii="Times New Roman" w:hAnsi="Times New Roman" w:cs="Times New Roman"/>
          <w:noProof/>
          <w:color w:val="000000" w:themeColor="text1"/>
          <w:sz w:val="24"/>
          <w:szCs w:val="24"/>
          <w:lang w:val="en-US"/>
        </w:rPr>
        <w:t>(Guan</w:t>
      </w:r>
      <w:r w:rsidR="00AE1F70" w:rsidRPr="00CF5FF8">
        <w:rPr>
          <w:rFonts w:ascii="Times New Roman" w:hAnsi="Times New Roman" w:cs="Times New Roman"/>
          <w:noProof/>
          <w:color w:val="000000" w:themeColor="text1"/>
          <w:sz w:val="24"/>
          <w:szCs w:val="24"/>
          <w:lang w:val="en-US"/>
        </w:rPr>
        <w:t>,</w:t>
      </w:r>
      <w:r w:rsidR="00EB673E" w:rsidRPr="00CF5FF8">
        <w:rPr>
          <w:rFonts w:ascii="Times New Roman" w:hAnsi="Times New Roman" w:cs="Times New Roman"/>
          <w:noProof/>
          <w:color w:val="000000" w:themeColor="text1"/>
          <w:sz w:val="24"/>
          <w:szCs w:val="24"/>
          <w:lang w:val="en-US"/>
        </w:rPr>
        <w:t xml:space="preserve"> </w:t>
      </w:r>
      <w:r w:rsidR="00AE1F70" w:rsidRPr="00CF5FF8">
        <w:rPr>
          <w:rFonts w:ascii="Times New Roman" w:hAnsi="Times New Roman" w:cs="Times New Roman"/>
          <w:noProof/>
          <w:color w:val="000000" w:themeColor="text1"/>
          <w:sz w:val="24"/>
          <w:szCs w:val="24"/>
          <w:lang w:val="en-US"/>
        </w:rPr>
        <w:t>Li, Zhang &amp; Xue</w:t>
      </w:r>
      <w:r w:rsidR="00AE1F70" w:rsidRPr="00CF5FF8" w:rsidDel="00AE1F70">
        <w:rPr>
          <w:rFonts w:ascii="Times New Roman" w:hAnsi="Times New Roman" w:cs="Times New Roman"/>
          <w:noProof/>
          <w:color w:val="000000" w:themeColor="text1"/>
          <w:sz w:val="24"/>
          <w:szCs w:val="24"/>
          <w:lang w:val="en-US"/>
        </w:rPr>
        <w:t xml:space="preserve"> </w:t>
      </w:r>
      <w:r w:rsidR="00AE1F70" w:rsidRPr="00CF5FF8">
        <w:rPr>
          <w:rFonts w:ascii="Times New Roman" w:hAnsi="Times New Roman" w:cs="Times New Roman"/>
          <w:noProof/>
          <w:color w:val="000000" w:themeColor="text1"/>
          <w:sz w:val="24"/>
          <w:szCs w:val="24"/>
          <w:lang w:val="en-US"/>
        </w:rPr>
        <w:t>,</w:t>
      </w:r>
      <w:r w:rsidR="00EB673E" w:rsidRPr="00CF5FF8">
        <w:rPr>
          <w:rFonts w:ascii="Times New Roman" w:hAnsi="Times New Roman" w:cs="Times New Roman"/>
          <w:noProof/>
          <w:color w:val="000000" w:themeColor="text1"/>
          <w:sz w:val="24"/>
          <w:szCs w:val="24"/>
          <w:lang w:val="en-US"/>
        </w:rPr>
        <w:t xml:space="preserve"> 2022)</w:t>
      </w:r>
      <w:r w:rsidR="00EB673E" w:rsidRPr="00CF5FF8">
        <w:rPr>
          <w:rFonts w:ascii="Times New Roman" w:hAnsi="Times New Roman" w:cs="Times New Roman"/>
          <w:color w:val="000000" w:themeColor="text1"/>
          <w:sz w:val="24"/>
          <w:szCs w:val="24"/>
          <w:lang w:val="en-US"/>
        </w:rPr>
        <w:fldChar w:fldCharType="end"/>
      </w:r>
      <w:r w:rsidR="00DB3690" w:rsidRPr="00CF5FF8">
        <w:rPr>
          <w:rFonts w:ascii="Times New Roman" w:hAnsi="Times New Roman" w:cs="Times New Roman"/>
          <w:color w:val="000000" w:themeColor="text1"/>
          <w:sz w:val="24"/>
          <w:szCs w:val="24"/>
          <w:lang w:val="en-US"/>
        </w:rPr>
        <w:t>. The film</w:t>
      </w:r>
      <w:r w:rsidR="007739C7" w:rsidRPr="00CF5FF8">
        <w:rPr>
          <w:rFonts w:ascii="Times New Roman" w:hAnsi="Times New Roman" w:cs="Times New Roman"/>
          <w:color w:val="000000" w:themeColor="text1"/>
          <w:sz w:val="24"/>
          <w:szCs w:val="24"/>
          <w:lang w:val="en-US"/>
        </w:rPr>
        <w:t xml:space="preserve"> Ch+CA+0.45BCE </w:t>
      </w:r>
      <w:r w:rsidR="004824ED" w:rsidRPr="00CF5FF8">
        <w:rPr>
          <w:rFonts w:ascii="Times New Roman" w:hAnsi="Times New Roman" w:cs="Times New Roman"/>
          <w:color w:val="000000" w:themeColor="text1"/>
          <w:sz w:val="24"/>
          <w:szCs w:val="24"/>
          <w:lang w:val="en-US"/>
        </w:rPr>
        <w:t>showed</w:t>
      </w:r>
      <w:r w:rsidR="00DB3690" w:rsidRPr="00CF5FF8">
        <w:rPr>
          <w:rFonts w:ascii="Times New Roman" w:hAnsi="Times New Roman" w:cs="Times New Roman"/>
          <w:color w:val="000000" w:themeColor="text1"/>
          <w:sz w:val="24"/>
          <w:szCs w:val="24"/>
          <w:lang w:val="en-US"/>
        </w:rPr>
        <w:t xml:space="preserve"> a smooth and compact </w:t>
      </w:r>
      <w:r w:rsidR="00DB3690" w:rsidRPr="00CF5FF8">
        <w:rPr>
          <w:rFonts w:ascii="Times New Roman" w:hAnsi="Times New Roman" w:cs="Times New Roman"/>
          <w:color w:val="000000" w:themeColor="text1"/>
          <w:sz w:val="24"/>
          <w:szCs w:val="24"/>
          <w:lang w:val="en-US"/>
        </w:rPr>
        <w:lastRenderedPageBreak/>
        <w:t>structure</w:t>
      </w:r>
      <w:r w:rsidR="00585EB8" w:rsidRPr="00CF5FF8">
        <w:rPr>
          <w:rFonts w:ascii="Times New Roman" w:hAnsi="Times New Roman" w:cs="Times New Roman"/>
          <w:color w:val="000000" w:themeColor="text1"/>
          <w:sz w:val="24"/>
          <w:szCs w:val="24"/>
          <w:lang w:val="en-US"/>
        </w:rPr>
        <w:t>, which indicate</w:t>
      </w:r>
      <w:r w:rsidR="00A14760" w:rsidRPr="00CF5FF8">
        <w:rPr>
          <w:rFonts w:ascii="Times New Roman" w:hAnsi="Times New Roman" w:cs="Times New Roman"/>
          <w:color w:val="000000" w:themeColor="text1"/>
          <w:sz w:val="24"/>
          <w:szCs w:val="24"/>
          <w:lang w:val="en-US"/>
        </w:rPr>
        <w:t>s</w:t>
      </w:r>
      <w:r w:rsidR="00585EB8" w:rsidRPr="00CF5FF8">
        <w:rPr>
          <w:rFonts w:ascii="Times New Roman" w:hAnsi="Times New Roman" w:cs="Times New Roman"/>
          <w:color w:val="000000" w:themeColor="text1"/>
          <w:sz w:val="24"/>
          <w:szCs w:val="24"/>
          <w:lang w:val="en-US"/>
        </w:rPr>
        <w:t xml:space="preserve"> the </w:t>
      </w:r>
      <w:r w:rsidR="00EE25D2" w:rsidRPr="00CF5FF8">
        <w:rPr>
          <w:rFonts w:ascii="Times New Roman" w:hAnsi="Times New Roman" w:cs="Times New Roman"/>
          <w:color w:val="000000" w:themeColor="text1"/>
          <w:sz w:val="24"/>
          <w:szCs w:val="24"/>
          <w:lang w:val="en-US"/>
        </w:rPr>
        <w:t>successfully</w:t>
      </w:r>
      <w:r w:rsidR="00585EB8" w:rsidRPr="00CF5FF8">
        <w:rPr>
          <w:rFonts w:ascii="Times New Roman" w:hAnsi="Times New Roman" w:cs="Times New Roman"/>
          <w:color w:val="000000" w:themeColor="text1"/>
          <w:sz w:val="24"/>
          <w:szCs w:val="24"/>
          <w:lang w:val="en-US"/>
        </w:rPr>
        <w:t xml:space="preserve"> development</w:t>
      </w:r>
      <w:r w:rsidR="009E1EFD" w:rsidRPr="00CF5FF8">
        <w:rPr>
          <w:rFonts w:ascii="Times New Roman" w:hAnsi="Times New Roman" w:cs="Times New Roman"/>
          <w:color w:val="000000" w:themeColor="text1"/>
          <w:sz w:val="24"/>
          <w:szCs w:val="24"/>
          <w:lang w:val="en-US"/>
        </w:rPr>
        <w:t xml:space="preserve"> of</w:t>
      </w:r>
      <w:r w:rsidR="00585EB8" w:rsidRPr="00CF5FF8">
        <w:rPr>
          <w:rFonts w:ascii="Times New Roman" w:hAnsi="Times New Roman" w:cs="Times New Roman"/>
          <w:color w:val="000000" w:themeColor="text1"/>
          <w:sz w:val="24"/>
          <w:szCs w:val="24"/>
          <w:lang w:val="en-US"/>
        </w:rPr>
        <w:t xml:space="preserve"> chitosan films with Cornelian cherry pomace </w:t>
      </w:r>
      <w:r w:rsidR="00787777" w:rsidRPr="00CF5FF8">
        <w:rPr>
          <w:rFonts w:ascii="Times New Roman" w:hAnsi="Times New Roman" w:cs="Times New Roman"/>
          <w:color w:val="000000" w:themeColor="text1"/>
          <w:sz w:val="24"/>
          <w:szCs w:val="24"/>
          <w:lang w:val="en-US"/>
        </w:rPr>
        <w:t>extract.</w:t>
      </w:r>
      <w:r w:rsidR="00B1061D" w:rsidRPr="00CF5FF8">
        <w:rPr>
          <w:rFonts w:ascii="Times New Roman" w:hAnsi="Times New Roman" w:cs="Times New Roman"/>
          <w:color w:val="000000" w:themeColor="text1"/>
          <w:sz w:val="24"/>
          <w:szCs w:val="24"/>
          <w:lang w:val="en-US"/>
        </w:rPr>
        <w:t xml:space="preserve"> However, as the</w:t>
      </w:r>
      <w:r w:rsidR="00AA53DF" w:rsidRPr="00CF5FF8">
        <w:rPr>
          <w:rFonts w:ascii="Times New Roman" w:hAnsi="Times New Roman" w:cs="Times New Roman"/>
          <w:color w:val="000000" w:themeColor="text1"/>
          <w:sz w:val="24"/>
          <w:szCs w:val="24"/>
          <w:lang w:val="en-US"/>
        </w:rPr>
        <w:t xml:space="preserve"> concentration</w:t>
      </w:r>
      <w:r w:rsidR="00B1061D" w:rsidRPr="00CF5FF8">
        <w:rPr>
          <w:rFonts w:ascii="Times New Roman" w:hAnsi="Times New Roman" w:cs="Times New Roman"/>
          <w:color w:val="000000" w:themeColor="text1"/>
          <w:sz w:val="24"/>
          <w:szCs w:val="24"/>
          <w:lang w:val="en-US"/>
        </w:rPr>
        <w:t xml:space="preserve"> of the </w:t>
      </w:r>
      <w:r w:rsidR="00B1061D" w:rsidRPr="00CF5FF8">
        <w:rPr>
          <w:rFonts w:ascii="Times New Roman" w:hAnsi="Times New Roman" w:cs="Times New Roman"/>
          <w:color w:val="000000" w:themeColor="text1"/>
          <w:sz w:val="24"/>
          <w:szCs w:val="24"/>
        </w:rPr>
        <w:t>β</w:t>
      </w:r>
      <w:r w:rsidR="00B1061D" w:rsidRPr="00CF5FF8">
        <w:rPr>
          <w:rFonts w:ascii="Times New Roman" w:hAnsi="Times New Roman" w:cs="Times New Roman"/>
          <w:color w:val="000000" w:themeColor="text1"/>
          <w:sz w:val="24"/>
          <w:szCs w:val="24"/>
          <w:lang w:val="en-US"/>
        </w:rPr>
        <w:t>-</w:t>
      </w:r>
      <w:proofErr w:type="spellStart"/>
      <w:r w:rsidR="00B1061D" w:rsidRPr="00CF5FF8">
        <w:rPr>
          <w:rFonts w:ascii="Times New Roman" w:hAnsi="Times New Roman" w:cs="Times New Roman"/>
          <w:color w:val="000000" w:themeColor="text1"/>
          <w:sz w:val="24"/>
          <w:szCs w:val="24"/>
          <w:lang w:val="en-US"/>
        </w:rPr>
        <w:t>cyclodextrin</w:t>
      </w:r>
      <w:proofErr w:type="spellEnd"/>
      <w:r w:rsidR="00B1061D" w:rsidRPr="00CF5FF8">
        <w:rPr>
          <w:rFonts w:ascii="Times New Roman" w:hAnsi="Times New Roman" w:cs="Times New Roman"/>
          <w:color w:val="000000" w:themeColor="text1"/>
          <w:sz w:val="24"/>
          <w:szCs w:val="24"/>
          <w:lang w:val="en-US"/>
        </w:rPr>
        <w:t xml:space="preserve"> increase</w:t>
      </w:r>
      <w:r w:rsidR="00BC6BC8" w:rsidRPr="00CF5FF8">
        <w:rPr>
          <w:rFonts w:ascii="Times New Roman" w:hAnsi="Times New Roman" w:cs="Times New Roman"/>
          <w:color w:val="000000" w:themeColor="text1"/>
          <w:sz w:val="24"/>
          <w:szCs w:val="24"/>
          <w:lang w:val="en-US"/>
        </w:rPr>
        <w:t>d</w:t>
      </w:r>
      <w:r w:rsidR="00B1061D" w:rsidRPr="00CF5FF8">
        <w:rPr>
          <w:rFonts w:ascii="Times New Roman" w:hAnsi="Times New Roman" w:cs="Times New Roman"/>
          <w:color w:val="000000" w:themeColor="text1"/>
          <w:sz w:val="24"/>
          <w:szCs w:val="24"/>
          <w:lang w:val="en-US"/>
        </w:rPr>
        <w:t xml:space="preserve"> in the extract, </w:t>
      </w:r>
      <w:r w:rsidR="009E1EFD" w:rsidRPr="00CF5FF8">
        <w:rPr>
          <w:rFonts w:ascii="Times New Roman" w:hAnsi="Times New Roman" w:cs="Times New Roman"/>
          <w:color w:val="000000" w:themeColor="text1"/>
          <w:sz w:val="24"/>
          <w:szCs w:val="24"/>
          <w:lang w:val="en-US"/>
        </w:rPr>
        <w:t>large</w:t>
      </w:r>
      <w:r w:rsidR="00B1061D" w:rsidRPr="00CF5FF8">
        <w:rPr>
          <w:rFonts w:ascii="Times New Roman" w:hAnsi="Times New Roman" w:cs="Times New Roman"/>
          <w:color w:val="000000" w:themeColor="text1"/>
          <w:sz w:val="24"/>
          <w:szCs w:val="24"/>
          <w:lang w:val="en-US"/>
        </w:rPr>
        <w:t xml:space="preserve"> aggregates </w:t>
      </w:r>
      <w:r w:rsidR="009E1EFD" w:rsidRPr="00CF5FF8">
        <w:rPr>
          <w:rFonts w:ascii="Times New Roman" w:hAnsi="Times New Roman" w:cs="Times New Roman"/>
          <w:color w:val="000000" w:themeColor="text1"/>
          <w:sz w:val="24"/>
          <w:szCs w:val="24"/>
          <w:lang w:val="en-US"/>
        </w:rPr>
        <w:t>were</w:t>
      </w:r>
      <w:r w:rsidR="00B1061D" w:rsidRPr="00CF5FF8">
        <w:rPr>
          <w:rFonts w:ascii="Times New Roman" w:hAnsi="Times New Roman" w:cs="Times New Roman"/>
          <w:color w:val="000000" w:themeColor="text1"/>
          <w:sz w:val="24"/>
          <w:szCs w:val="24"/>
          <w:lang w:val="en-US"/>
        </w:rPr>
        <w:t xml:space="preserve"> generated </w:t>
      </w:r>
      <w:r w:rsidR="009E1EFD" w:rsidRPr="00CF5FF8">
        <w:rPr>
          <w:rFonts w:ascii="Times New Roman" w:hAnsi="Times New Roman" w:cs="Times New Roman"/>
          <w:color w:val="000000" w:themeColor="text1"/>
          <w:sz w:val="24"/>
          <w:szCs w:val="24"/>
          <w:lang w:val="en-US"/>
        </w:rPr>
        <w:t>o</w:t>
      </w:r>
      <w:r w:rsidR="00B1061D" w:rsidRPr="00CF5FF8">
        <w:rPr>
          <w:rFonts w:ascii="Times New Roman" w:hAnsi="Times New Roman" w:cs="Times New Roman"/>
          <w:color w:val="000000" w:themeColor="text1"/>
          <w:sz w:val="24"/>
          <w:szCs w:val="24"/>
          <w:lang w:val="en-US"/>
        </w:rPr>
        <w:t xml:space="preserve">n surface and in </w:t>
      </w:r>
      <w:r w:rsidR="004A1F56" w:rsidRPr="00CF5FF8">
        <w:rPr>
          <w:rFonts w:ascii="Times New Roman" w:hAnsi="Times New Roman" w:cs="Times New Roman"/>
          <w:color w:val="000000" w:themeColor="text1"/>
          <w:sz w:val="24"/>
          <w:szCs w:val="24"/>
          <w:lang w:val="en-GB"/>
        </w:rPr>
        <w:t xml:space="preserve">the </w:t>
      </w:r>
      <w:proofErr w:type="spellStart"/>
      <w:r w:rsidR="00B1061D" w:rsidRPr="00CF5FF8">
        <w:rPr>
          <w:rFonts w:ascii="Times New Roman" w:hAnsi="Times New Roman" w:cs="Times New Roman"/>
          <w:color w:val="000000" w:themeColor="text1"/>
          <w:sz w:val="24"/>
          <w:szCs w:val="24"/>
          <w:lang w:val="en-US"/>
        </w:rPr>
        <w:t>crossection</w:t>
      </w:r>
      <w:proofErr w:type="spellEnd"/>
      <w:r w:rsidR="00B1061D" w:rsidRPr="00CF5FF8">
        <w:rPr>
          <w:rFonts w:ascii="Times New Roman" w:hAnsi="Times New Roman" w:cs="Times New Roman"/>
          <w:color w:val="000000" w:themeColor="text1"/>
          <w:sz w:val="24"/>
          <w:szCs w:val="24"/>
          <w:lang w:val="en-US"/>
        </w:rPr>
        <w:t xml:space="preserve">, due </w:t>
      </w:r>
      <w:r w:rsidR="00060676" w:rsidRPr="00CF5FF8">
        <w:rPr>
          <w:rFonts w:ascii="Times New Roman" w:hAnsi="Times New Roman" w:cs="Times New Roman"/>
          <w:color w:val="000000" w:themeColor="text1"/>
          <w:sz w:val="24"/>
          <w:szCs w:val="24"/>
          <w:lang w:val="en-US"/>
        </w:rPr>
        <w:t>to the low interaction between film components</w:t>
      </w:r>
      <w:r w:rsidR="00103C08" w:rsidRPr="00CF5FF8">
        <w:rPr>
          <w:rFonts w:ascii="Times New Roman" w:hAnsi="Times New Roman" w:cs="Times New Roman"/>
          <w:color w:val="000000" w:themeColor="text1"/>
          <w:sz w:val="24"/>
          <w:szCs w:val="24"/>
          <w:lang w:val="en-US"/>
        </w:rPr>
        <w:t xml:space="preserve"> </w:t>
      </w:r>
      <w:r w:rsidR="00103C08" w:rsidRPr="00CF5FF8">
        <w:rPr>
          <w:rFonts w:ascii="Times New Roman" w:hAnsi="Times New Roman" w:cs="Times New Roman"/>
          <w:color w:val="000000" w:themeColor="text1"/>
          <w:sz w:val="24"/>
          <w:szCs w:val="24"/>
          <w:lang w:val="en-US"/>
        </w:rPr>
        <w:fldChar w:fldCharType="begin" w:fldLock="1"/>
      </w:r>
      <w:r w:rsidR="00413C47" w:rsidRPr="00CF5FF8">
        <w:rPr>
          <w:rFonts w:ascii="Times New Roman" w:hAnsi="Times New Roman" w:cs="Times New Roman"/>
          <w:color w:val="000000" w:themeColor="text1"/>
          <w:sz w:val="24"/>
          <w:szCs w:val="24"/>
          <w:lang w:val="en-US"/>
        </w:rPr>
        <w:instrText>ADDIN CSL_CITATION {"citationItems":[{"id":"ITEM-1","itemData":{"DOI":"10.1016/j.foodchem.2022.133342","ISSN":"18737072","PMID":"35661468","abstract":"To monitor the freshness of Penaeus vannamei during storage, a colorimetric film based on sodium alginate/sodium carboxymethyl cellulose incorporated with rose anthocyanins extract (RAE) was prepared. The results showed that the incorporation of RAE increased moisture content, water vapor permeability, and water contact angle of the colorimetric film. FTIR, XRD spectra, and SEM demonstrated that RAE had good compatibility with the film-forming substrate. The colorimetric film presented obvious color variation in the pH range of 2.0–12.0 and was sensitive to volatile ammonia. The colorimetric film exhibited a visual color change from pink to pale yellow to yellowish green during the storage of Penaeus vannamei at 4 °C. Significant correlations were observed between the color change of colorimetric film (ΔE) and the pH value or TVB-N content of Penaeus vannamei (p &lt; 0.05). Therefore, the colorimetric film shows great application potential to monitor the freshness of shrimp as intelligent packaging.","author":[{"dropping-particle":"","family":"Yang","given":"Yang","non-dropping-particle":"","parse-names":false,"suffix":""},{"dropping-particle":"","family":"Yu","given":"Xuena","non-dropping-particle":"","parse-names":false,"suffix":""},{"dropping-particle":"","family":"Zhu","given":"Yanling","non-dropping-particle":"","parse-names":false,"suffix":""},{"dropping-particle":"","family":"Zeng","given":"Yan","non-dropping-particle":"","parse-names":false,"suffix":""},{"dropping-particle":"","family":"Fang","given":"Chunshan","non-dropping-particle":"","parse-names":false,"suffix":""},{"dropping-particle":"","family":"Liu","given":"Yu","non-dropping-particle":"","parse-names":false,"suffix":""},{"dropping-particle":"","family":"Hu","given":"Shiwei","non-dropping-particle":"","parse-names":false,"suffix":""},{"dropping-particle":"","family":"Ge","given":"Yaming","non-dropping-particle":"","parse-names":false,"suffix":""},{"dropping-particle":"","family":"Jiang","given":"Wei","non-dropping-particle":"","parse-names":false,"suffix":""}],"container-title":"Food Chemistry","id":"ITEM-1","issue":"January","issued":{"date-parts":[["2022"]]},"page":"133342","publisher":"Elsevier Ltd","title":"Preparation and application of a colorimetric film based on sodium alginate/sodium carboxymethyl cellulose incorporated with rose anthocyanins","type":"article-journal","volume":"393"},"uris":["http://www.mendeley.com/documents/?uuid=80f3bbba-79f6-4336-acc4-cbbecabb8b21"]}],"mendeley":{"formattedCitation":"(Y. Yang et al., 2022)","manualFormatting":"(Y. Yang et al., 2022)","plainTextFormattedCitation":"(Y. Yang et al., 2022)","previouslyFormattedCitation":"(Khan et al., 2023)"},"properties":{"noteIndex":0},"schema":"https://github.com/citation-style-language/schema/raw/master/csl-citation.json"}</w:instrText>
      </w:r>
      <w:r w:rsidR="00103C08" w:rsidRPr="00CF5FF8">
        <w:rPr>
          <w:rFonts w:ascii="Times New Roman" w:hAnsi="Times New Roman" w:cs="Times New Roman"/>
          <w:color w:val="000000" w:themeColor="text1"/>
          <w:sz w:val="24"/>
          <w:szCs w:val="24"/>
          <w:lang w:val="en-US"/>
        </w:rPr>
        <w:fldChar w:fldCharType="separate"/>
      </w:r>
      <w:r w:rsidR="00060676" w:rsidRPr="00CF5FF8">
        <w:rPr>
          <w:rFonts w:ascii="Times New Roman" w:hAnsi="Times New Roman" w:cs="Times New Roman"/>
          <w:noProof/>
          <w:color w:val="000000" w:themeColor="text1"/>
          <w:sz w:val="24"/>
          <w:szCs w:val="24"/>
          <w:lang w:val="en-US"/>
        </w:rPr>
        <w:t>(Yang</w:t>
      </w:r>
      <w:r w:rsidR="00413C47" w:rsidRPr="00CF5FF8">
        <w:rPr>
          <w:rFonts w:ascii="Times New Roman" w:hAnsi="Times New Roman" w:cs="Times New Roman"/>
          <w:noProof/>
          <w:color w:val="000000" w:themeColor="text1"/>
          <w:sz w:val="24"/>
          <w:szCs w:val="24"/>
          <w:lang w:val="en-US"/>
        </w:rPr>
        <w:t xml:space="preserve"> </w:t>
      </w:r>
      <w:r w:rsidR="00DF4DE7" w:rsidRPr="00CF5FF8">
        <w:rPr>
          <w:rFonts w:ascii="Times New Roman" w:hAnsi="Times New Roman" w:cs="Times New Roman"/>
          <w:noProof/>
          <w:color w:val="000000" w:themeColor="text1"/>
          <w:sz w:val="24"/>
          <w:szCs w:val="24"/>
          <w:lang w:val="en-US"/>
        </w:rPr>
        <w:t>et al.</w:t>
      </w:r>
      <w:r w:rsidR="00060676" w:rsidRPr="00CF5FF8">
        <w:rPr>
          <w:rFonts w:ascii="Times New Roman" w:hAnsi="Times New Roman" w:cs="Times New Roman"/>
          <w:noProof/>
          <w:color w:val="000000" w:themeColor="text1"/>
          <w:sz w:val="24"/>
          <w:szCs w:val="24"/>
          <w:lang w:val="en-US"/>
        </w:rPr>
        <w:t>, 2022</w:t>
      </w:r>
      <w:r w:rsidR="007F15BC" w:rsidRPr="00CF5FF8">
        <w:rPr>
          <w:rFonts w:ascii="Times New Roman" w:hAnsi="Times New Roman" w:cs="Times New Roman"/>
          <w:noProof/>
          <w:color w:val="000000" w:themeColor="text1"/>
          <w:sz w:val="24"/>
          <w:szCs w:val="24"/>
          <w:lang w:val="en-US"/>
        </w:rPr>
        <w:t>c</w:t>
      </w:r>
      <w:r w:rsidR="00060676" w:rsidRPr="00CF5FF8">
        <w:rPr>
          <w:rFonts w:ascii="Times New Roman" w:hAnsi="Times New Roman" w:cs="Times New Roman"/>
          <w:noProof/>
          <w:color w:val="000000" w:themeColor="text1"/>
          <w:sz w:val="24"/>
          <w:szCs w:val="24"/>
          <w:lang w:val="en-US"/>
        </w:rPr>
        <w:t>)</w:t>
      </w:r>
      <w:r w:rsidR="00103C08" w:rsidRPr="00CF5FF8">
        <w:rPr>
          <w:rFonts w:ascii="Times New Roman" w:hAnsi="Times New Roman" w:cs="Times New Roman"/>
          <w:color w:val="000000" w:themeColor="text1"/>
          <w:sz w:val="24"/>
          <w:szCs w:val="24"/>
          <w:lang w:val="en-US"/>
        </w:rPr>
        <w:fldChar w:fldCharType="end"/>
      </w:r>
      <w:r w:rsidR="00585D14" w:rsidRPr="00CF5FF8">
        <w:rPr>
          <w:rFonts w:ascii="Times New Roman" w:hAnsi="Times New Roman" w:cs="Times New Roman"/>
          <w:color w:val="000000" w:themeColor="text1"/>
          <w:sz w:val="24"/>
          <w:szCs w:val="24"/>
          <w:lang w:val="en-US"/>
        </w:rPr>
        <w:t>.</w:t>
      </w:r>
    </w:p>
    <w:p w14:paraId="342E2005" w14:textId="01ECABA3" w:rsidR="00735E1D" w:rsidRPr="00CF5FF8" w:rsidRDefault="001A242C" w:rsidP="00097EC5">
      <w:pPr>
        <w:spacing w:line="480" w:lineRule="auto"/>
        <w:jc w:val="both"/>
        <w:rPr>
          <w:color w:val="000000" w:themeColor="text1"/>
          <w:lang w:val="en-US"/>
        </w:rPr>
      </w:pPr>
      <w:r w:rsidRPr="00CF5FF8">
        <w:rPr>
          <w:noProof/>
          <w:color w:val="000000" w:themeColor="text1"/>
          <w:lang w:val="en-GB" w:eastAsia="en-GB"/>
        </w:rPr>
        <w:drawing>
          <wp:inline distT="0" distB="0" distL="0" distR="0" wp14:anchorId="2A72991A" wp14:editId="32029AB8">
            <wp:extent cx="6329173" cy="5577840"/>
            <wp:effectExtent l="0" t="0" r="0" b="3810"/>
            <wp:docPr id="1715495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95835" name="Picture 1715495835"/>
                    <pic:cNvPicPr/>
                  </pic:nvPicPr>
                  <pic:blipFill rotWithShape="1">
                    <a:blip r:embed="rId17" cstate="print">
                      <a:extLst>
                        <a:ext uri="{28A0092B-C50C-407E-A947-70E740481C1C}">
                          <a14:useLocalDpi xmlns:a14="http://schemas.microsoft.com/office/drawing/2010/main" val="0"/>
                        </a:ext>
                      </a:extLst>
                    </a:blip>
                    <a:srcRect b="11871"/>
                    <a:stretch/>
                  </pic:blipFill>
                  <pic:spPr bwMode="auto">
                    <a:xfrm>
                      <a:off x="0" y="0"/>
                      <a:ext cx="6329173" cy="5577840"/>
                    </a:xfrm>
                    <a:prstGeom prst="rect">
                      <a:avLst/>
                    </a:prstGeom>
                    <a:ln>
                      <a:noFill/>
                    </a:ln>
                    <a:extLst>
                      <a:ext uri="{53640926-AAD7-44D8-BBD7-CCE9431645EC}">
                        <a14:shadowObscured xmlns:a14="http://schemas.microsoft.com/office/drawing/2010/main"/>
                      </a:ext>
                    </a:extLst>
                  </pic:spPr>
                </pic:pic>
              </a:graphicData>
            </a:graphic>
          </wp:inline>
        </w:drawing>
      </w:r>
    </w:p>
    <w:p w14:paraId="59DA17B0" w14:textId="22CEAF51" w:rsidR="00BD0A78" w:rsidRPr="00CF5FF8" w:rsidRDefault="000D70CA" w:rsidP="00806F97">
      <w:pPr>
        <w:pStyle w:val="Caption"/>
        <w:spacing w:line="480" w:lineRule="auto"/>
        <w:jc w:val="both"/>
        <w:rPr>
          <w:rFonts w:ascii="Times New Roman" w:hAnsi="Times New Roman" w:cs="Times New Roman"/>
          <w:i w:val="0"/>
          <w:iCs w:val="0"/>
          <w:color w:val="000000" w:themeColor="text1"/>
          <w:sz w:val="24"/>
          <w:szCs w:val="24"/>
          <w:lang w:val="en-US"/>
        </w:rPr>
      </w:pPr>
      <w:r w:rsidRPr="00CF5FF8">
        <w:rPr>
          <w:rFonts w:ascii="Times New Roman" w:hAnsi="Times New Roman" w:cs="Times New Roman"/>
          <w:b/>
          <w:bCs/>
          <w:i w:val="0"/>
          <w:iCs w:val="0"/>
          <w:color w:val="000000" w:themeColor="text1"/>
          <w:sz w:val="24"/>
          <w:szCs w:val="24"/>
          <w:lang w:val="en-US"/>
        </w:rPr>
        <w:t xml:space="preserve">Fig </w:t>
      </w:r>
      <w:r w:rsidRPr="00CF5FF8">
        <w:rPr>
          <w:rFonts w:ascii="Times New Roman" w:hAnsi="Times New Roman" w:cs="Times New Roman"/>
          <w:b/>
          <w:bCs/>
          <w:i w:val="0"/>
          <w:iCs w:val="0"/>
          <w:color w:val="000000" w:themeColor="text1"/>
          <w:sz w:val="24"/>
          <w:szCs w:val="24"/>
        </w:rPr>
        <w:fldChar w:fldCharType="begin"/>
      </w:r>
      <w:r w:rsidRPr="00CF5FF8">
        <w:rPr>
          <w:rFonts w:ascii="Times New Roman" w:hAnsi="Times New Roman" w:cs="Times New Roman"/>
          <w:b/>
          <w:bCs/>
          <w:i w:val="0"/>
          <w:iCs w:val="0"/>
          <w:color w:val="000000" w:themeColor="text1"/>
          <w:sz w:val="24"/>
          <w:szCs w:val="24"/>
          <w:lang w:val="en-US"/>
        </w:rPr>
        <w:instrText xml:space="preserve"> SEQ Figure \* ARABIC </w:instrText>
      </w:r>
      <w:r w:rsidRPr="00CF5FF8">
        <w:rPr>
          <w:rFonts w:ascii="Times New Roman" w:hAnsi="Times New Roman" w:cs="Times New Roman"/>
          <w:b/>
          <w:bCs/>
          <w:i w:val="0"/>
          <w:iCs w:val="0"/>
          <w:color w:val="000000" w:themeColor="text1"/>
          <w:sz w:val="24"/>
          <w:szCs w:val="24"/>
        </w:rPr>
        <w:fldChar w:fldCharType="separate"/>
      </w:r>
      <w:r w:rsidR="00F40D07" w:rsidRPr="00CF5FF8">
        <w:rPr>
          <w:rFonts w:ascii="Times New Roman" w:hAnsi="Times New Roman" w:cs="Times New Roman"/>
          <w:b/>
          <w:bCs/>
          <w:i w:val="0"/>
          <w:iCs w:val="0"/>
          <w:noProof/>
          <w:color w:val="000000" w:themeColor="text1"/>
          <w:sz w:val="24"/>
          <w:szCs w:val="24"/>
          <w:lang w:val="en-US"/>
        </w:rPr>
        <w:t>1</w:t>
      </w:r>
      <w:r w:rsidRPr="00CF5FF8">
        <w:rPr>
          <w:rFonts w:ascii="Times New Roman" w:hAnsi="Times New Roman" w:cs="Times New Roman"/>
          <w:b/>
          <w:bCs/>
          <w:i w:val="0"/>
          <w:iCs w:val="0"/>
          <w:color w:val="000000" w:themeColor="text1"/>
          <w:sz w:val="24"/>
          <w:szCs w:val="24"/>
        </w:rPr>
        <w:fldChar w:fldCharType="end"/>
      </w:r>
      <w:r w:rsidRPr="00CF5FF8">
        <w:rPr>
          <w:rFonts w:ascii="Times New Roman" w:hAnsi="Times New Roman" w:cs="Times New Roman"/>
          <w:b/>
          <w:bCs/>
          <w:i w:val="0"/>
          <w:iCs w:val="0"/>
          <w:color w:val="000000" w:themeColor="text1"/>
          <w:sz w:val="24"/>
          <w:szCs w:val="24"/>
          <w:lang w:val="en-US"/>
        </w:rPr>
        <w:t>.</w:t>
      </w:r>
      <w:r w:rsidRPr="00CF5FF8">
        <w:rPr>
          <w:rFonts w:ascii="Times New Roman" w:hAnsi="Times New Roman" w:cs="Times New Roman"/>
          <w:i w:val="0"/>
          <w:iCs w:val="0"/>
          <w:color w:val="000000" w:themeColor="text1"/>
          <w:sz w:val="24"/>
          <w:szCs w:val="24"/>
          <w:lang w:val="en-US"/>
        </w:rPr>
        <w:t xml:space="preserve"> SEM micrographs of surfaces</w:t>
      </w:r>
      <w:r w:rsidR="00880DC3" w:rsidRPr="00CF5FF8">
        <w:rPr>
          <w:rFonts w:ascii="Times New Roman" w:hAnsi="Times New Roman" w:cs="Times New Roman"/>
          <w:i w:val="0"/>
          <w:iCs w:val="0"/>
          <w:color w:val="000000" w:themeColor="text1"/>
          <w:sz w:val="24"/>
          <w:szCs w:val="24"/>
          <w:lang w:val="en-US"/>
        </w:rPr>
        <w:t xml:space="preserve"> </w:t>
      </w:r>
      <w:r w:rsidRPr="00CF5FF8">
        <w:rPr>
          <w:rFonts w:ascii="Times New Roman" w:hAnsi="Times New Roman" w:cs="Times New Roman"/>
          <w:i w:val="0"/>
          <w:iCs w:val="0"/>
          <w:color w:val="000000" w:themeColor="text1"/>
          <w:sz w:val="24"/>
          <w:szCs w:val="24"/>
          <w:lang w:val="en-US"/>
        </w:rPr>
        <w:t xml:space="preserve">of </w:t>
      </w:r>
      <w:bookmarkStart w:id="6" w:name="_Hlk148288964"/>
      <w:proofErr w:type="spellStart"/>
      <w:r w:rsidR="00880DC3" w:rsidRPr="00CF5FF8">
        <w:rPr>
          <w:rFonts w:ascii="Times New Roman" w:hAnsi="Times New Roman" w:cs="Times New Roman"/>
          <w:i w:val="0"/>
          <w:iCs w:val="0"/>
          <w:color w:val="000000" w:themeColor="text1"/>
          <w:sz w:val="24"/>
          <w:szCs w:val="24"/>
          <w:lang w:val="en-US"/>
        </w:rPr>
        <w:t>Ch</w:t>
      </w:r>
      <w:proofErr w:type="spellEnd"/>
      <w:r w:rsidR="00880DC3" w:rsidRPr="00CF5FF8">
        <w:rPr>
          <w:rFonts w:ascii="Times New Roman" w:hAnsi="Times New Roman" w:cs="Times New Roman"/>
          <w:i w:val="0"/>
          <w:iCs w:val="0"/>
          <w:color w:val="000000" w:themeColor="text1"/>
          <w:sz w:val="24"/>
          <w:szCs w:val="24"/>
          <w:lang w:val="en-US"/>
        </w:rPr>
        <w:t xml:space="preserve"> (a), </w:t>
      </w:r>
      <w:proofErr w:type="spellStart"/>
      <w:r w:rsidR="00880DC3" w:rsidRPr="00CF5FF8">
        <w:rPr>
          <w:rFonts w:ascii="Times New Roman" w:hAnsi="Times New Roman" w:cs="Times New Roman"/>
          <w:i w:val="0"/>
          <w:iCs w:val="0"/>
          <w:color w:val="000000" w:themeColor="text1"/>
          <w:sz w:val="24"/>
          <w:szCs w:val="24"/>
          <w:lang w:val="en-US"/>
        </w:rPr>
        <w:t>Ch+CA</w:t>
      </w:r>
      <w:proofErr w:type="spellEnd"/>
      <w:r w:rsidR="00880DC3" w:rsidRPr="00CF5FF8">
        <w:rPr>
          <w:rFonts w:ascii="Times New Roman" w:hAnsi="Times New Roman" w:cs="Times New Roman"/>
          <w:i w:val="0"/>
          <w:iCs w:val="0"/>
          <w:color w:val="000000" w:themeColor="text1"/>
          <w:sz w:val="24"/>
          <w:szCs w:val="24"/>
          <w:lang w:val="en-US"/>
        </w:rPr>
        <w:t xml:space="preserve"> (</w:t>
      </w:r>
      <w:r w:rsidR="00370CB4" w:rsidRPr="00CF5FF8">
        <w:rPr>
          <w:rFonts w:ascii="Times New Roman" w:hAnsi="Times New Roman" w:cs="Times New Roman"/>
          <w:i w:val="0"/>
          <w:iCs w:val="0"/>
          <w:color w:val="000000" w:themeColor="text1"/>
          <w:sz w:val="24"/>
          <w:szCs w:val="24"/>
          <w:lang w:val="en-US"/>
        </w:rPr>
        <w:t>b</w:t>
      </w:r>
      <w:r w:rsidR="00880DC3" w:rsidRPr="00CF5FF8">
        <w:rPr>
          <w:rFonts w:ascii="Times New Roman" w:hAnsi="Times New Roman" w:cs="Times New Roman"/>
          <w:i w:val="0"/>
          <w:iCs w:val="0"/>
          <w:color w:val="000000" w:themeColor="text1"/>
          <w:sz w:val="24"/>
          <w:szCs w:val="24"/>
          <w:lang w:val="en-US"/>
        </w:rPr>
        <w:t>), Ch+CA+0.45</w:t>
      </w:r>
      <w:r w:rsidR="00880DC3" w:rsidRPr="00CF5FF8">
        <w:rPr>
          <w:rFonts w:ascii="Times New Roman" w:hAnsi="Times New Roman" w:cs="Times New Roman"/>
          <w:i w:val="0"/>
          <w:iCs w:val="0"/>
          <w:color w:val="000000" w:themeColor="text1"/>
          <w:sz w:val="24"/>
          <w:szCs w:val="24"/>
        </w:rPr>
        <w:t>β</w:t>
      </w:r>
      <w:r w:rsidR="00880DC3" w:rsidRPr="00CF5FF8">
        <w:rPr>
          <w:rFonts w:ascii="Times New Roman" w:hAnsi="Times New Roman" w:cs="Times New Roman"/>
          <w:i w:val="0"/>
          <w:iCs w:val="0"/>
          <w:color w:val="000000" w:themeColor="text1"/>
          <w:sz w:val="24"/>
          <w:szCs w:val="24"/>
          <w:lang w:val="en-US"/>
        </w:rPr>
        <w:t>-cd (</w:t>
      </w:r>
      <w:r w:rsidR="00370CB4" w:rsidRPr="00CF5FF8">
        <w:rPr>
          <w:rFonts w:ascii="Times New Roman" w:hAnsi="Times New Roman" w:cs="Times New Roman"/>
          <w:i w:val="0"/>
          <w:iCs w:val="0"/>
          <w:color w:val="000000" w:themeColor="text1"/>
          <w:sz w:val="24"/>
          <w:szCs w:val="24"/>
          <w:lang w:val="en-US"/>
        </w:rPr>
        <w:t>c</w:t>
      </w:r>
      <w:r w:rsidR="00880DC3" w:rsidRPr="00CF5FF8">
        <w:rPr>
          <w:rFonts w:ascii="Times New Roman" w:hAnsi="Times New Roman" w:cs="Times New Roman"/>
          <w:i w:val="0"/>
          <w:iCs w:val="0"/>
          <w:color w:val="000000" w:themeColor="text1"/>
          <w:sz w:val="24"/>
          <w:szCs w:val="24"/>
          <w:lang w:val="en-US"/>
        </w:rPr>
        <w:t>), Ch+CA+1.85</w:t>
      </w:r>
      <w:r w:rsidR="00880DC3" w:rsidRPr="00CF5FF8">
        <w:rPr>
          <w:rFonts w:ascii="Times New Roman" w:hAnsi="Times New Roman" w:cs="Times New Roman"/>
          <w:i w:val="0"/>
          <w:iCs w:val="0"/>
          <w:color w:val="000000" w:themeColor="text1"/>
          <w:sz w:val="24"/>
          <w:szCs w:val="24"/>
        </w:rPr>
        <w:t>β</w:t>
      </w:r>
      <w:r w:rsidR="00880DC3" w:rsidRPr="00CF5FF8">
        <w:rPr>
          <w:rFonts w:ascii="Times New Roman" w:hAnsi="Times New Roman" w:cs="Times New Roman"/>
          <w:i w:val="0"/>
          <w:iCs w:val="0"/>
          <w:color w:val="000000" w:themeColor="text1"/>
          <w:sz w:val="24"/>
          <w:szCs w:val="24"/>
          <w:lang w:val="en-US"/>
        </w:rPr>
        <w:t>-cd (</w:t>
      </w:r>
      <w:r w:rsidR="00370CB4" w:rsidRPr="00CF5FF8">
        <w:rPr>
          <w:rFonts w:ascii="Times New Roman" w:hAnsi="Times New Roman" w:cs="Times New Roman"/>
          <w:i w:val="0"/>
          <w:iCs w:val="0"/>
          <w:color w:val="000000" w:themeColor="text1"/>
          <w:sz w:val="24"/>
          <w:szCs w:val="24"/>
          <w:lang w:val="en-US"/>
        </w:rPr>
        <w:t>d</w:t>
      </w:r>
      <w:r w:rsidR="00880DC3" w:rsidRPr="00CF5FF8">
        <w:rPr>
          <w:rFonts w:ascii="Times New Roman" w:hAnsi="Times New Roman" w:cs="Times New Roman"/>
          <w:i w:val="0"/>
          <w:iCs w:val="0"/>
          <w:color w:val="000000" w:themeColor="text1"/>
          <w:sz w:val="24"/>
          <w:szCs w:val="24"/>
          <w:lang w:val="en-US"/>
        </w:rPr>
        <w:t xml:space="preserve">), </w:t>
      </w:r>
      <w:proofErr w:type="spellStart"/>
      <w:r w:rsidR="00880DC3" w:rsidRPr="00CF5FF8">
        <w:rPr>
          <w:rFonts w:ascii="Times New Roman" w:hAnsi="Times New Roman" w:cs="Times New Roman"/>
          <w:i w:val="0"/>
          <w:iCs w:val="0"/>
          <w:color w:val="000000" w:themeColor="text1"/>
          <w:sz w:val="24"/>
          <w:szCs w:val="24"/>
          <w:lang w:val="en-US"/>
        </w:rPr>
        <w:t>Ch+CA+WE</w:t>
      </w:r>
      <w:proofErr w:type="spellEnd"/>
      <w:r w:rsidR="00880DC3" w:rsidRPr="00CF5FF8">
        <w:rPr>
          <w:rFonts w:ascii="Times New Roman" w:hAnsi="Times New Roman" w:cs="Times New Roman"/>
          <w:i w:val="0"/>
          <w:iCs w:val="0"/>
          <w:color w:val="000000" w:themeColor="text1"/>
          <w:sz w:val="24"/>
          <w:szCs w:val="24"/>
          <w:lang w:val="en-US"/>
        </w:rPr>
        <w:t xml:space="preserve"> (</w:t>
      </w:r>
      <w:r w:rsidR="00370CB4" w:rsidRPr="00CF5FF8">
        <w:rPr>
          <w:rFonts w:ascii="Times New Roman" w:hAnsi="Times New Roman" w:cs="Times New Roman"/>
          <w:i w:val="0"/>
          <w:iCs w:val="0"/>
          <w:color w:val="000000" w:themeColor="text1"/>
          <w:sz w:val="24"/>
          <w:szCs w:val="24"/>
          <w:lang w:val="en-US"/>
        </w:rPr>
        <w:t>e</w:t>
      </w:r>
      <w:r w:rsidR="00880DC3" w:rsidRPr="00CF5FF8">
        <w:rPr>
          <w:rFonts w:ascii="Times New Roman" w:hAnsi="Times New Roman" w:cs="Times New Roman"/>
          <w:i w:val="0"/>
          <w:iCs w:val="0"/>
          <w:color w:val="000000" w:themeColor="text1"/>
          <w:sz w:val="24"/>
          <w:szCs w:val="24"/>
          <w:lang w:val="en-US"/>
        </w:rPr>
        <w:t>), Ch+CA+0.45BCE (</w:t>
      </w:r>
      <w:r w:rsidR="00370CB4" w:rsidRPr="00CF5FF8">
        <w:rPr>
          <w:rFonts w:ascii="Times New Roman" w:hAnsi="Times New Roman" w:cs="Times New Roman"/>
          <w:i w:val="0"/>
          <w:iCs w:val="0"/>
          <w:color w:val="000000" w:themeColor="text1"/>
          <w:sz w:val="24"/>
          <w:szCs w:val="24"/>
          <w:lang w:val="en-US"/>
        </w:rPr>
        <w:t>f</w:t>
      </w:r>
      <w:r w:rsidR="00880DC3" w:rsidRPr="00CF5FF8">
        <w:rPr>
          <w:rFonts w:ascii="Times New Roman" w:hAnsi="Times New Roman" w:cs="Times New Roman"/>
          <w:i w:val="0"/>
          <w:iCs w:val="0"/>
          <w:color w:val="000000" w:themeColor="text1"/>
          <w:sz w:val="24"/>
          <w:szCs w:val="24"/>
          <w:lang w:val="en-US"/>
        </w:rPr>
        <w:t>) and Ch+CA+1.85</w:t>
      </w:r>
      <w:r w:rsidR="00880DC3" w:rsidRPr="00CF5FF8">
        <w:rPr>
          <w:rFonts w:ascii="Times New Roman" w:hAnsi="Times New Roman" w:cs="Times New Roman"/>
          <w:i w:val="0"/>
          <w:iCs w:val="0"/>
          <w:color w:val="000000" w:themeColor="text1"/>
          <w:sz w:val="24"/>
          <w:szCs w:val="24"/>
        </w:rPr>
        <w:t>Β</w:t>
      </w:r>
      <w:r w:rsidR="00880DC3" w:rsidRPr="00CF5FF8">
        <w:rPr>
          <w:rFonts w:ascii="Times New Roman" w:hAnsi="Times New Roman" w:cs="Times New Roman"/>
          <w:i w:val="0"/>
          <w:iCs w:val="0"/>
          <w:color w:val="000000" w:themeColor="text1"/>
          <w:sz w:val="24"/>
          <w:szCs w:val="24"/>
          <w:lang w:val="en-US"/>
        </w:rPr>
        <w:t>CE films</w:t>
      </w:r>
      <w:r w:rsidR="00370CB4" w:rsidRPr="00CF5FF8">
        <w:rPr>
          <w:rFonts w:ascii="Times New Roman" w:hAnsi="Times New Roman" w:cs="Times New Roman"/>
          <w:i w:val="0"/>
          <w:iCs w:val="0"/>
          <w:color w:val="000000" w:themeColor="text1"/>
          <w:sz w:val="24"/>
          <w:szCs w:val="24"/>
          <w:lang w:val="en-US"/>
        </w:rPr>
        <w:t xml:space="preserve"> (g)</w:t>
      </w:r>
      <w:r w:rsidR="007F2632" w:rsidRPr="00CF5FF8">
        <w:rPr>
          <w:rFonts w:ascii="Times New Roman" w:hAnsi="Times New Roman" w:cs="Times New Roman"/>
          <w:i w:val="0"/>
          <w:iCs w:val="0"/>
          <w:color w:val="000000" w:themeColor="text1"/>
          <w:sz w:val="24"/>
          <w:szCs w:val="24"/>
          <w:lang w:val="en-US"/>
        </w:rPr>
        <w:t>.</w:t>
      </w:r>
    </w:p>
    <w:bookmarkEnd w:id="6"/>
    <w:p w14:paraId="064744DC" w14:textId="2D1E84DB" w:rsidR="00370CB4" w:rsidRPr="00CF5FF8" w:rsidRDefault="001A242C" w:rsidP="00370CB4">
      <w:pPr>
        <w:keepNext/>
        <w:rPr>
          <w:color w:val="000000" w:themeColor="text1"/>
        </w:rPr>
      </w:pPr>
      <w:r w:rsidRPr="00CF5FF8">
        <w:rPr>
          <w:noProof/>
          <w:color w:val="000000" w:themeColor="text1"/>
          <w:lang w:val="en-GB" w:eastAsia="en-GB"/>
        </w:rPr>
        <w:lastRenderedPageBreak/>
        <w:drawing>
          <wp:inline distT="0" distB="0" distL="0" distR="0" wp14:anchorId="2AF5A115" wp14:editId="7D7B877E">
            <wp:extent cx="6381475" cy="5577840"/>
            <wp:effectExtent l="0" t="0" r="635" b="3810"/>
            <wp:docPr id="1578904261" name="Picture 2" descr="A collage of images of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04261" name="Picture 2" descr="A collage of images of sand&#10;&#10;Description automatically generated"/>
                    <pic:cNvPicPr/>
                  </pic:nvPicPr>
                  <pic:blipFill rotWithShape="1">
                    <a:blip r:embed="rId18" cstate="print">
                      <a:extLst>
                        <a:ext uri="{28A0092B-C50C-407E-A947-70E740481C1C}">
                          <a14:useLocalDpi xmlns:a14="http://schemas.microsoft.com/office/drawing/2010/main" val="0"/>
                        </a:ext>
                      </a:extLst>
                    </a:blip>
                    <a:srcRect b="12594"/>
                    <a:stretch/>
                  </pic:blipFill>
                  <pic:spPr bwMode="auto">
                    <a:xfrm>
                      <a:off x="0" y="0"/>
                      <a:ext cx="6381475" cy="5577840"/>
                    </a:xfrm>
                    <a:prstGeom prst="rect">
                      <a:avLst/>
                    </a:prstGeom>
                    <a:ln>
                      <a:noFill/>
                    </a:ln>
                    <a:extLst>
                      <a:ext uri="{53640926-AAD7-44D8-BBD7-CCE9431645EC}">
                        <a14:shadowObscured xmlns:a14="http://schemas.microsoft.com/office/drawing/2010/main"/>
                      </a:ext>
                    </a:extLst>
                  </pic:spPr>
                </pic:pic>
              </a:graphicData>
            </a:graphic>
          </wp:inline>
        </w:drawing>
      </w:r>
    </w:p>
    <w:p w14:paraId="21F0B6A7" w14:textId="1A9ECB2E" w:rsidR="00370CB4" w:rsidRPr="00CF5FF8" w:rsidRDefault="00370CB4" w:rsidP="00370CB4">
      <w:pPr>
        <w:pStyle w:val="Caption"/>
        <w:spacing w:line="480" w:lineRule="auto"/>
        <w:jc w:val="both"/>
        <w:rPr>
          <w:rFonts w:ascii="Times New Roman" w:hAnsi="Times New Roman" w:cs="Times New Roman"/>
          <w:i w:val="0"/>
          <w:iCs w:val="0"/>
          <w:color w:val="000000" w:themeColor="text1"/>
          <w:sz w:val="24"/>
          <w:szCs w:val="24"/>
          <w:lang w:val="en-US"/>
        </w:rPr>
      </w:pPr>
      <w:r w:rsidRPr="00CF5FF8">
        <w:rPr>
          <w:rFonts w:ascii="Times New Roman" w:hAnsi="Times New Roman" w:cs="Times New Roman"/>
          <w:b/>
          <w:bCs/>
          <w:i w:val="0"/>
          <w:iCs w:val="0"/>
          <w:color w:val="000000" w:themeColor="text1"/>
          <w:sz w:val="24"/>
          <w:szCs w:val="24"/>
          <w:lang w:val="en-US"/>
        </w:rPr>
        <w:t xml:space="preserve">Fig. </w:t>
      </w:r>
      <w:r w:rsidRPr="00CF5FF8">
        <w:rPr>
          <w:rFonts w:ascii="Times New Roman" w:hAnsi="Times New Roman" w:cs="Times New Roman"/>
          <w:b/>
          <w:bCs/>
          <w:i w:val="0"/>
          <w:iCs w:val="0"/>
          <w:color w:val="000000" w:themeColor="text1"/>
          <w:sz w:val="24"/>
          <w:szCs w:val="24"/>
          <w:lang w:val="en-US"/>
        </w:rPr>
        <w:fldChar w:fldCharType="begin"/>
      </w:r>
      <w:r w:rsidRPr="00CF5FF8">
        <w:rPr>
          <w:rFonts w:ascii="Times New Roman" w:hAnsi="Times New Roman" w:cs="Times New Roman"/>
          <w:b/>
          <w:bCs/>
          <w:i w:val="0"/>
          <w:iCs w:val="0"/>
          <w:color w:val="000000" w:themeColor="text1"/>
          <w:sz w:val="24"/>
          <w:szCs w:val="24"/>
          <w:lang w:val="en-US"/>
        </w:rPr>
        <w:instrText xml:space="preserve"> SEQ Figure \* ARABIC </w:instrText>
      </w:r>
      <w:r w:rsidRPr="00CF5FF8">
        <w:rPr>
          <w:rFonts w:ascii="Times New Roman" w:hAnsi="Times New Roman" w:cs="Times New Roman"/>
          <w:b/>
          <w:bCs/>
          <w:i w:val="0"/>
          <w:iCs w:val="0"/>
          <w:color w:val="000000" w:themeColor="text1"/>
          <w:sz w:val="24"/>
          <w:szCs w:val="24"/>
          <w:lang w:val="en-US"/>
        </w:rPr>
        <w:fldChar w:fldCharType="separate"/>
      </w:r>
      <w:r w:rsidR="00F40D07" w:rsidRPr="00CF5FF8">
        <w:rPr>
          <w:rFonts w:ascii="Times New Roman" w:hAnsi="Times New Roman" w:cs="Times New Roman"/>
          <w:b/>
          <w:bCs/>
          <w:i w:val="0"/>
          <w:iCs w:val="0"/>
          <w:noProof/>
          <w:color w:val="000000" w:themeColor="text1"/>
          <w:sz w:val="24"/>
          <w:szCs w:val="24"/>
          <w:lang w:val="en-US"/>
        </w:rPr>
        <w:t>2</w:t>
      </w:r>
      <w:r w:rsidRPr="00CF5FF8">
        <w:rPr>
          <w:rFonts w:ascii="Times New Roman" w:hAnsi="Times New Roman" w:cs="Times New Roman"/>
          <w:b/>
          <w:bCs/>
          <w:i w:val="0"/>
          <w:iCs w:val="0"/>
          <w:color w:val="000000" w:themeColor="text1"/>
          <w:sz w:val="24"/>
          <w:szCs w:val="24"/>
          <w:lang w:val="en-US"/>
        </w:rPr>
        <w:fldChar w:fldCharType="end"/>
      </w:r>
      <w:r w:rsidRPr="00CF5FF8">
        <w:rPr>
          <w:rFonts w:ascii="Times New Roman" w:hAnsi="Times New Roman" w:cs="Times New Roman"/>
          <w:i w:val="0"/>
          <w:iCs w:val="0"/>
          <w:color w:val="000000" w:themeColor="text1"/>
          <w:sz w:val="24"/>
          <w:szCs w:val="24"/>
          <w:lang w:val="en-US"/>
        </w:rPr>
        <w:t>. SEM micrographs of cross-sections of</w:t>
      </w:r>
      <w:r w:rsidRPr="00CF5FF8">
        <w:rPr>
          <w:color w:val="000000" w:themeColor="text1"/>
          <w:lang w:val="en-US"/>
        </w:rPr>
        <w:t xml:space="preserve"> </w:t>
      </w:r>
      <w:proofErr w:type="spellStart"/>
      <w:r w:rsidRPr="00CF5FF8">
        <w:rPr>
          <w:rFonts w:ascii="Times New Roman" w:hAnsi="Times New Roman" w:cs="Times New Roman"/>
          <w:i w:val="0"/>
          <w:iCs w:val="0"/>
          <w:color w:val="000000" w:themeColor="text1"/>
          <w:sz w:val="24"/>
          <w:szCs w:val="24"/>
          <w:lang w:val="en-US"/>
        </w:rPr>
        <w:t>Ch</w:t>
      </w:r>
      <w:proofErr w:type="spellEnd"/>
      <w:r w:rsidRPr="00CF5FF8">
        <w:rPr>
          <w:rFonts w:ascii="Times New Roman" w:hAnsi="Times New Roman" w:cs="Times New Roman"/>
          <w:i w:val="0"/>
          <w:iCs w:val="0"/>
          <w:color w:val="000000" w:themeColor="text1"/>
          <w:sz w:val="24"/>
          <w:szCs w:val="24"/>
          <w:lang w:val="en-US"/>
        </w:rPr>
        <w:t xml:space="preserve"> (a), </w:t>
      </w:r>
      <w:proofErr w:type="spellStart"/>
      <w:r w:rsidRPr="00CF5FF8">
        <w:rPr>
          <w:rFonts w:ascii="Times New Roman" w:hAnsi="Times New Roman" w:cs="Times New Roman"/>
          <w:i w:val="0"/>
          <w:iCs w:val="0"/>
          <w:color w:val="000000" w:themeColor="text1"/>
          <w:sz w:val="24"/>
          <w:szCs w:val="24"/>
          <w:lang w:val="en-US"/>
        </w:rPr>
        <w:t>Ch+CA</w:t>
      </w:r>
      <w:proofErr w:type="spellEnd"/>
      <w:r w:rsidRPr="00CF5FF8">
        <w:rPr>
          <w:rFonts w:ascii="Times New Roman" w:hAnsi="Times New Roman" w:cs="Times New Roman"/>
          <w:i w:val="0"/>
          <w:iCs w:val="0"/>
          <w:color w:val="000000" w:themeColor="text1"/>
          <w:sz w:val="24"/>
          <w:szCs w:val="24"/>
          <w:lang w:val="en-US"/>
        </w:rPr>
        <w:t xml:space="preserve"> (b), Ch+CA+0.45</w:t>
      </w:r>
      <w:r w:rsidRPr="00CF5FF8">
        <w:rPr>
          <w:rFonts w:ascii="Times New Roman" w:hAnsi="Times New Roman" w:cs="Times New Roman"/>
          <w:i w:val="0"/>
          <w:iCs w:val="0"/>
          <w:color w:val="000000" w:themeColor="text1"/>
          <w:sz w:val="24"/>
          <w:szCs w:val="24"/>
        </w:rPr>
        <w:t>β</w:t>
      </w:r>
      <w:r w:rsidRPr="00CF5FF8">
        <w:rPr>
          <w:rFonts w:ascii="Times New Roman" w:hAnsi="Times New Roman" w:cs="Times New Roman"/>
          <w:i w:val="0"/>
          <w:iCs w:val="0"/>
          <w:color w:val="000000" w:themeColor="text1"/>
          <w:sz w:val="24"/>
          <w:szCs w:val="24"/>
          <w:lang w:val="en-US"/>
        </w:rPr>
        <w:t>-cd (c), Ch+CA+1.85</w:t>
      </w:r>
      <w:r w:rsidRPr="00CF5FF8">
        <w:rPr>
          <w:rFonts w:ascii="Times New Roman" w:hAnsi="Times New Roman" w:cs="Times New Roman"/>
          <w:i w:val="0"/>
          <w:iCs w:val="0"/>
          <w:color w:val="000000" w:themeColor="text1"/>
          <w:sz w:val="24"/>
          <w:szCs w:val="24"/>
        </w:rPr>
        <w:t>β</w:t>
      </w:r>
      <w:r w:rsidRPr="00CF5FF8">
        <w:rPr>
          <w:rFonts w:ascii="Times New Roman" w:hAnsi="Times New Roman" w:cs="Times New Roman"/>
          <w:i w:val="0"/>
          <w:iCs w:val="0"/>
          <w:color w:val="000000" w:themeColor="text1"/>
          <w:sz w:val="24"/>
          <w:szCs w:val="24"/>
          <w:lang w:val="en-US"/>
        </w:rPr>
        <w:t xml:space="preserve">-cd (d), </w:t>
      </w:r>
      <w:proofErr w:type="spellStart"/>
      <w:r w:rsidRPr="00CF5FF8">
        <w:rPr>
          <w:rFonts w:ascii="Times New Roman" w:hAnsi="Times New Roman" w:cs="Times New Roman"/>
          <w:i w:val="0"/>
          <w:iCs w:val="0"/>
          <w:color w:val="000000" w:themeColor="text1"/>
          <w:sz w:val="24"/>
          <w:szCs w:val="24"/>
          <w:lang w:val="en-US"/>
        </w:rPr>
        <w:t>Ch+CA+WE</w:t>
      </w:r>
      <w:proofErr w:type="spellEnd"/>
      <w:r w:rsidRPr="00CF5FF8">
        <w:rPr>
          <w:rFonts w:ascii="Times New Roman" w:hAnsi="Times New Roman" w:cs="Times New Roman"/>
          <w:i w:val="0"/>
          <w:iCs w:val="0"/>
          <w:color w:val="000000" w:themeColor="text1"/>
          <w:sz w:val="24"/>
          <w:szCs w:val="24"/>
          <w:lang w:val="en-US"/>
        </w:rPr>
        <w:t xml:space="preserve"> (e), Ch+CA+0.45BCE (f) and Ch+CA+1.85</w:t>
      </w:r>
      <w:r w:rsidRPr="00CF5FF8">
        <w:rPr>
          <w:rFonts w:ascii="Times New Roman" w:hAnsi="Times New Roman" w:cs="Times New Roman"/>
          <w:i w:val="0"/>
          <w:iCs w:val="0"/>
          <w:color w:val="000000" w:themeColor="text1"/>
          <w:sz w:val="24"/>
          <w:szCs w:val="24"/>
        </w:rPr>
        <w:t>Β</w:t>
      </w:r>
      <w:r w:rsidRPr="00CF5FF8">
        <w:rPr>
          <w:rFonts w:ascii="Times New Roman" w:hAnsi="Times New Roman" w:cs="Times New Roman"/>
          <w:i w:val="0"/>
          <w:iCs w:val="0"/>
          <w:color w:val="000000" w:themeColor="text1"/>
          <w:sz w:val="24"/>
          <w:szCs w:val="24"/>
          <w:lang w:val="en-US"/>
        </w:rPr>
        <w:t>CE films (g).</w:t>
      </w:r>
    </w:p>
    <w:p w14:paraId="10504EAB" w14:textId="11597D15" w:rsidR="00B73ACF" w:rsidRPr="00CF5FF8" w:rsidRDefault="00B73ACF" w:rsidP="00EA2B9F">
      <w:pPr>
        <w:spacing w:line="480" w:lineRule="auto"/>
        <w:jc w:val="both"/>
        <w:rPr>
          <w:rFonts w:ascii="Times New Roman" w:hAnsi="Times New Roman" w:cs="Times New Roman"/>
          <w:color w:val="000000" w:themeColor="text1"/>
          <w:sz w:val="24"/>
          <w:szCs w:val="24"/>
          <w:lang w:val="en-US"/>
        </w:rPr>
      </w:pPr>
    </w:p>
    <w:p w14:paraId="05C3DB33" w14:textId="21A2B8E6" w:rsidR="00B04C25" w:rsidRPr="00CF5FF8" w:rsidRDefault="00B04C25" w:rsidP="0051142E">
      <w:pPr>
        <w:autoSpaceDE w:val="0"/>
        <w:autoSpaceDN w:val="0"/>
        <w:adjustRightInd w:val="0"/>
        <w:spacing w:after="0" w:line="480" w:lineRule="auto"/>
        <w:jc w:val="both"/>
        <w:rPr>
          <w:rFonts w:ascii="Times New Roman" w:eastAsia="STIX-Regular" w:hAnsi="Times New Roman" w:cs="Times New Roman"/>
          <w:i/>
          <w:iCs/>
          <w:color w:val="000000" w:themeColor="text1"/>
          <w:sz w:val="24"/>
          <w:szCs w:val="24"/>
          <w:lang w:val="en-US"/>
        </w:rPr>
      </w:pPr>
      <w:r w:rsidRPr="00CF5FF8">
        <w:rPr>
          <w:rFonts w:ascii="Times New Roman" w:eastAsia="STIX-Regular" w:hAnsi="Times New Roman" w:cs="Times New Roman"/>
          <w:i/>
          <w:iCs/>
          <w:color w:val="000000" w:themeColor="text1"/>
          <w:sz w:val="24"/>
          <w:szCs w:val="24"/>
          <w:lang w:val="en-US"/>
        </w:rPr>
        <w:t>3.1</w:t>
      </w:r>
      <w:r w:rsidR="00BC6BC8" w:rsidRPr="00CF5FF8">
        <w:rPr>
          <w:rFonts w:ascii="Times New Roman" w:eastAsia="STIX-Regular" w:hAnsi="Times New Roman" w:cs="Times New Roman"/>
          <w:i/>
          <w:iCs/>
          <w:color w:val="000000" w:themeColor="text1"/>
          <w:sz w:val="24"/>
          <w:szCs w:val="24"/>
          <w:lang w:val="en-US"/>
        </w:rPr>
        <w:t>.2</w:t>
      </w:r>
      <w:r w:rsidRPr="00CF5FF8">
        <w:rPr>
          <w:rFonts w:ascii="Times New Roman" w:eastAsia="STIX-Regular" w:hAnsi="Times New Roman" w:cs="Times New Roman"/>
          <w:i/>
          <w:iCs/>
          <w:color w:val="000000" w:themeColor="text1"/>
          <w:sz w:val="24"/>
          <w:szCs w:val="24"/>
          <w:lang w:val="en-US"/>
        </w:rPr>
        <w:t>. FT</w:t>
      </w:r>
      <w:r w:rsidR="00D049FE" w:rsidRPr="00CF5FF8">
        <w:rPr>
          <w:rFonts w:ascii="Times New Roman" w:eastAsia="STIX-Regular" w:hAnsi="Times New Roman" w:cs="Times New Roman"/>
          <w:i/>
          <w:iCs/>
          <w:color w:val="000000" w:themeColor="text1"/>
          <w:sz w:val="24"/>
          <w:szCs w:val="24"/>
          <w:lang w:val="en-US"/>
        </w:rPr>
        <w:t>-</w:t>
      </w:r>
      <w:r w:rsidRPr="00CF5FF8">
        <w:rPr>
          <w:rFonts w:ascii="Times New Roman" w:eastAsia="STIX-Regular" w:hAnsi="Times New Roman" w:cs="Times New Roman"/>
          <w:i/>
          <w:iCs/>
          <w:color w:val="000000" w:themeColor="text1"/>
          <w:sz w:val="24"/>
          <w:szCs w:val="24"/>
          <w:lang w:val="en-US"/>
        </w:rPr>
        <w:t xml:space="preserve">IR </w:t>
      </w:r>
      <w:r w:rsidR="00D049FE" w:rsidRPr="00CF5FF8">
        <w:rPr>
          <w:rFonts w:ascii="Times New Roman" w:eastAsia="STIX-Regular" w:hAnsi="Times New Roman" w:cs="Times New Roman"/>
          <w:i/>
          <w:iCs/>
          <w:color w:val="000000" w:themeColor="text1"/>
          <w:sz w:val="24"/>
          <w:szCs w:val="24"/>
          <w:lang w:val="en-US"/>
        </w:rPr>
        <w:t>analysis</w:t>
      </w:r>
    </w:p>
    <w:p w14:paraId="0C1ADFA4" w14:textId="04F33327" w:rsidR="007F2632" w:rsidRPr="00CF5FF8" w:rsidRDefault="007F2632" w:rsidP="007F2632">
      <w:pPr>
        <w:spacing w:line="480" w:lineRule="auto"/>
        <w:ind w:firstLine="720"/>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t xml:space="preserve">FT-IR analysis was </w:t>
      </w:r>
      <w:r w:rsidR="002F0AF8" w:rsidRPr="00CF5FF8">
        <w:rPr>
          <w:rFonts w:ascii="Times New Roman" w:hAnsi="Times New Roman" w:cs="Times New Roman"/>
          <w:color w:val="000000" w:themeColor="text1"/>
          <w:sz w:val="24"/>
          <w:szCs w:val="24"/>
          <w:lang w:val="en-US"/>
        </w:rPr>
        <w:t xml:space="preserve">used </w:t>
      </w:r>
      <w:r w:rsidR="00083A23" w:rsidRPr="00CF5FF8">
        <w:rPr>
          <w:rFonts w:ascii="Times New Roman" w:hAnsi="Times New Roman" w:cs="Times New Roman"/>
          <w:color w:val="000000" w:themeColor="text1"/>
          <w:sz w:val="24"/>
          <w:szCs w:val="24"/>
          <w:lang w:val="en-US"/>
        </w:rPr>
        <w:t>to</w:t>
      </w:r>
      <w:r w:rsidRPr="00CF5FF8">
        <w:rPr>
          <w:rFonts w:ascii="Times New Roman" w:hAnsi="Times New Roman" w:cs="Times New Roman"/>
          <w:color w:val="000000" w:themeColor="text1"/>
          <w:sz w:val="24"/>
          <w:szCs w:val="24"/>
          <w:lang w:val="en-US"/>
        </w:rPr>
        <w:t xml:space="preserve"> investigate </w:t>
      </w:r>
      <w:proofErr w:type="gramStart"/>
      <w:r w:rsidRPr="00CF5FF8">
        <w:rPr>
          <w:rFonts w:ascii="Times New Roman" w:hAnsi="Times New Roman" w:cs="Times New Roman"/>
          <w:color w:val="000000" w:themeColor="text1"/>
          <w:sz w:val="24"/>
          <w:szCs w:val="24"/>
          <w:lang w:val="en-US"/>
        </w:rPr>
        <w:t>the inter</w:t>
      </w:r>
      <w:proofErr w:type="gramEnd"/>
      <w:r w:rsidRPr="00CF5FF8">
        <w:rPr>
          <w:rFonts w:ascii="Times New Roman" w:hAnsi="Times New Roman" w:cs="Times New Roman"/>
          <w:color w:val="000000" w:themeColor="text1"/>
          <w:sz w:val="24"/>
          <w:szCs w:val="24"/>
          <w:lang w:val="en-US"/>
        </w:rPr>
        <w:t xml:space="preserve"> and intramolecular interactions between chitosan, citric acid, </w:t>
      </w:r>
      <w:r w:rsidRPr="00CF5FF8">
        <w:rPr>
          <w:rFonts w:ascii="Times New Roman" w:hAnsi="Times New Roman" w:cs="Times New Roman"/>
          <w:color w:val="000000" w:themeColor="text1"/>
          <w:sz w:val="24"/>
          <w:szCs w:val="24"/>
        </w:rPr>
        <w:t>β</w:t>
      </w:r>
      <w:r w:rsidRPr="00CF5FF8">
        <w:rPr>
          <w:rFonts w:ascii="Times New Roman" w:hAnsi="Times New Roman" w:cs="Times New Roman"/>
          <w:color w:val="000000" w:themeColor="text1"/>
          <w:sz w:val="24"/>
          <w:szCs w:val="24"/>
          <w:lang w:val="en-US"/>
        </w:rPr>
        <w:t>-</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and </w:t>
      </w:r>
      <w:proofErr w:type="spellStart"/>
      <w:r w:rsidRPr="00CF5FF8">
        <w:rPr>
          <w:rFonts w:ascii="Times New Roman" w:hAnsi="Times New Roman" w:cs="Times New Roman"/>
          <w:color w:val="000000" w:themeColor="text1"/>
          <w:sz w:val="24"/>
          <w:szCs w:val="24"/>
          <w:lang w:val="en-US"/>
        </w:rPr>
        <w:t>bioactives</w:t>
      </w:r>
      <w:proofErr w:type="spellEnd"/>
      <w:r w:rsidRPr="00CF5FF8">
        <w:rPr>
          <w:rFonts w:ascii="Times New Roman" w:hAnsi="Times New Roman" w:cs="Times New Roman"/>
          <w:color w:val="000000" w:themeColor="text1"/>
          <w:sz w:val="24"/>
          <w:szCs w:val="24"/>
          <w:lang w:val="en-US"/>
        </w:rPr>
        <w:t xml:space="preserve">. In </w:t>
      </w:r>
      <w:r w:rsidRPr="00CF5FF8">
        <w:rPr>
          <w:rFonts w:ascii="Times New Roman" w:hAnsi="Times New Roman" w:cs="Times New Roman"/>
          <w:b/>
          <w:bCs/>
          <w:color w:val="000000" w:themeColor="text1"/>
          <w:sz w:val="24"/>
          <w:szCs w:val="24"/>
          <w:lang w:val="en-US"/>
        </w:rPr>
        <w:t>Fig</w:t>
      </w:r>
      <w:r w:rsidR="00581A05" w:rsidRPr="00CF5FF8">
        <w:rPr>
          <w:rFonts w:ascii="Times New Roman" w:hAnsi="Times New Roman" w:cs="Times New Roman"/>
          <w:b/>
          <w:bCs/>
          <w:color w:val="000000" w:themeColor="text1"/>
          <w:sz w:val="24"/>
          <w:szCs w:val="24"/>
          <w:lang w:val="en-US"/>
        </w:rPr>
        <w:t>.</w:t>
      </w:r>
      <w:r w:rsidRPr="00CF5FF8">
        <w:rPr>
          <w:rFonts w:ascii="Times New Roman" w:hAnsi="Times New Roman" w:cs="Times New Roman"/>
          <w:b/>
          <w:bCs/>
          <w:color w:val="000000" w:themeColor="text1"/>
          <w:sz w:val="24"/>
          <w:szCs w:val="24"/>
          <w:lang w:val="en-US"/>
        </w:rPr>
        <w:t xml:space="preserve"> </w:t>
      </w:r>
      <w:r w:rsidR="00F723EF" w:rsidRPr="00CF5FF8">
        <w:rPr>
          <w:rFonts w:ascii="Times New Roman" w:hAnsi="Times New Roman" w:cs="Times New Roman"/>
          <w:b/>
          <w:bCs/>
          <w:color w:val="000000" w:themeColor="text1"/>
          <w:sz w:val="24"/>
          <w:szCs w:val="24"/>
          <w:lang w:val="en-US"/>
        </w:rPr>
        <w:t xml:space="preserve">3a </w:t>
      </w:r>
      <w:r w:rsidRPr="00CF5FF8">
        <w:rPr>
          <w:rFonts w:ascii="Times New Roman" w:hAnsi="Times New Roman" w:cs="Times New Roman"/>
          <w:color w:val="000000" w:themeColor="text1"/>
          <w:sz w:val="24"/>
          <w:szCs w:val="24"/>
          <w:lang w:val="en-US"/>
        </w:rPr>
        <w:t xml:space="preserve">the FT-IR spectra of chitosan films, prepared with </w:t>
      </w:r>
      <w:r w:rsidR="00083A23" w:rsidRPr="00CF5FF8">
        <w:rPr>
          <w:rFonts w:ascii="Times New Roman" w:hAnsi="Times New Roman" w:cs="Times New Roman"/>
          <w:color w:val="000000" w:themeColor="text1"/>
          <w:sz w:val="24"/>
          <w:szCs w:val="24"/>
          <w:lang w:val="en-US"/>
        </w:rPr>
        <w:t xml:space="preserve">the usage of </w:t>
      </w:r>
      <w:r w:rsidRPr="00CF5FF8">
        <w:rPr>
          <w:rFonts w:ascii="Times New Roman" w:hAnsi="Times New Roman" w:cs="Times New Roman"/>
          <w:color w:val="000000" w:themeColor="text1"/>
          <w:sz w:val="24"/>
          <w:szCs w:val="24"/>
          <w:lang w:val="en-US"/>
        </w:rPr>
        <w:t xml:space="preserve">different organic acid, is presented. </w:t>
      </w:r>
      <w:r w:rsidRPr="00CF5FF8">
        <w:rPr>
          <w:rFonts w:ascii="Times New Roman" w:hAnsi="Times New Roman" w:cs="Times New Roman"/>
          <w:color w:val="000000" w:themeColor="text1"/>
          <w:sz w:val="24"/>
          <w:szCs w:val="24"/>
          <w:lang w:val="en-US"/>
        </w:rPr>
        <w:lastRenderedPageBreak/>
        <w:t>All samples showed a characteristic peak around 3300-3600 cm</w:t>
      </w:r>
      <w:r w:rsidRPr="00CF5FF8">
        <w:rPr>
          <w:rFonts w:ascii="Times New Roman" w:hAnsi="Times New Roman" w:cs="Times New Roman"/>
          <w:color w:val="000000" w:themeColor="text1"/>
          <w:sz w:val="24"/>
          <w:szCs w:val="24"/>
          <w:vertAlign w:val="superscript"/>
          <w:lang w:val="en-US"/>
        </w:rPr>
        <w:t>-1</w:t>
      </w:r>
      <w:r w:rsidRPr="00CF5FF8">
        <w:rPr>
          <w:rFonts w:ascii="Times New Roman" w:hAnsi="Times New Roman" w:cs="Times New Roman"/>
          <w:color w:val="000000" w:themeColor="text1"/>
          <w:sz w:val="24"/>
          <w:szCs w:val="24"/>
          <w:lang w:val="en-US"/>
        </w:rPr>
        <w:t xml:space="preserve"> which is attributed to stretching bonds of O-H and N-H bonds, and the double peak around 2900-2700 cm</w:t>
      </w:r>
      <w:r w:rsidRPr="00CF5FF8">
        <w:rPr>
          <w:rFonts w:ascii="Times New Roman" w:hAnsi="Times New Roman" w:cs="Times New Roman"/>
          <w:color w:val="000000" w:themeColor="text1"/>
          <w:sz w:val="24"/>
          <w:szCs w:val="24"/>
          <w:vertAlign w:val="superscript"/>
          <w:lang w:val="en-US"/>
        </w:rPr>
        <w:t>-1</w:t>
      </w:r>
      <w:r w:rsidRPr="00CF5FF8">
        <w:rPr>
          <w:rFonts w:ascii="Times New Roman" w:hAnsi="Times New Roman" w:cs="Times New Roman"/>
          <w:color w:val="000000" w:themeColor="text1"/>
          <w:sz w:val="24"/>
          <w:szCs w:val="24"/>
          <w:lang w:val="en-US"/>
        </w:rPr>
        <w:t>, attributed to C-H symmetric bonds. Furthermore, the characteristic peak at 1631 cm</w:t>
      </w:r>
      <w:r w:rsidRPr="00CF5FF8">
        <w:rPr>
          <w:rFonts w:ascii="Times New Roman" w:hAnsi="Times New Roman" w:cs="Times New Roman"/>
          <w:color w:val="000000" w:themeColor="text1"/>
          <w:sz w:val="24"/>
          <w:szCs w:val="24"/>
          <w:vertAlign w:val="superscript"/>
          <w:lang w:val="en-US"/>
        </w:rPr>
        <w:t>-1</w:t>
      </w:r>
      <w:r w:rsidRPr="00CF5FF8">
        <w:rPr>
          <w:rFonts w:ascii="Times New Roman" w:hAnsi="Times New Roman" w:cs="Times New Roman"/>
          <w:color w:val="000000" w:themeColor="text1"/>
          <w:sz w:val="24"/>
          <w:szCs w:val="24"/>
          <w:lang w:val="en-US"/>
        </w:rPr>
        <w:t xml:space="preserve"> observed in the </w:t>
      </w:r>
      <w:proofErr w:type="spellStart"/>
      <w:r w:rsidRPr="00CF5FF8">
        <w:rPr>
          <w:rFonts w:ascii="Times New Roman" w:hAnsi="Times New Roman" w:cs="Times New Roman"/>
          <w:color w:val="000000" w:themeColor="text1"/>
          <w:sz w:val="24"/>
          <w:szCs w:val="24"/>
          <w:lang w:val="en-US"/>
        </w:rPr>
        <w:t>Ch</w:t>
      </w:r>
      <w:proofErr w:type="spellEnd"/>
      <w:r w:rsidRPr="00CF5FF8">
        <w:rPr>
          <w:rFonts w:ascii="Times New Roman" w:hAnsi="Times New Roman" w:cs="Times New Roman"/>
          <w:color w:val="000000" w:themeColor="text1"/>
          <w:sz w:val="24"/>
          <w:szCs w:val="24"/>
          <w:lang w:val="en-US"/>
        </w:rPr>
        <w:t xml:space="preserve"> film was attributed to the Amide I bond and the peak at 1538 cm</w:t>
      </w:r>
      <w:r w:rsidRPr="00CF5FF8">
        <w:rPr>
          <w:rFonts w:ascii="Times New Roman" w:hAnsi="Times New Roman" w:cs="Times New Roman"/>
          <w:color w:val="000000" w:themeColor="text1"/>
          <w:sz w:val="24"/>
          <w:szCs w:val="24"/>
          <w:vertAlign w:val="superscript"/>
          <w:lang w:val="en-US"/>
        </w:rPr>
        <w:t>-1</w:t>
      </w:r>
      <w:r w:rsidRPr="00CF5FF8">
        <w:rPr>
          <w:rFonts w:ascii="Times New Roman" w:hAnsi="Times New Roman" w:cs="Times New Roman"/>
          <w:color w:val="000000" w:themeColor="text1"/>
          <w:sz w:val="24"/>
          <w:szCs w:val="24"/>
          <w:lang w:val="en-US"/>
        </w:rPr>
        <w:t xml:space="preserve"> to the Amide II.</w:t>
      </w:r>
      <w:r w:rsidRPr="00CF5FF8">
        <w:rPr>
          <w:rFonts w:ascii="Times New Roman" w:hAnsi="Times New Roman" w:cs="Times New Roman"/>
          <w:color w:val="000000" w:themeColor="text1"/>
          <w:lang w:val="en-US"/>
        </w:rPr>
        <w:t xml:space="preserve"> </w:t>
      </w:r>
      <w:r w:rsidRPr="00CF5FF8">
        <w:rPr>
          <w:rFonts w:ascii="Times New Roman" w:hAnsi="Times New Roman" w:cs="Times New Roman"/>
          <w:color w:val="000000" w:themeColor="text1"/>
          <w:sz w:val="24"/>
          <w:szCs w:val="24"/>
          <w:lang w:val="en-US"/>
        </w:rPr>
        <w:t>The presence of Amide II bonds suggest that the amino groups of chitosan are in protonate form. The replacement of acetic acid with citric acid resulted in significant changes in the FT-IR spectrum. In particular, the peak of second Amide II had shifted at higher frequencies at 1574 cm</w:t>
      </w:r>
      <w:r w:rsidRPr="00CF5FF8">
        <w:rPr>
          <w:rFonts w:ascii="Times New Roman" w:hAnsi="Times New Roman" w:cs="Times New Roman"/>
          <w:color w:val="000000" w:themeColor="text1"/>
          <w:sz w:val="24"/>
          <w:szCs w:val="24"/>
          <w:vertAlign w:val="superscript"/>
          <w:lang w:val="en-US"/>
        </w:rPr>
        <w:t>-1</w:t>
      </w:r>
      <w:r w:rsidRPr="00CF5FF8">
        <w:rPr>
          <w:rFonts w:ascii="Times New Roman" w:hAnsi="Times New Roman" w:cs="Times New Roman"/>
          <w:color w:val="000000" w:themeColor="text1"/>
          <w:sz w:val="24"/>
          <w:szCs w:val="24"/>
          <w:lang w:val="en-US"/>
        </w:rPr>
        <w:t xml:space="preserve"> for </w:t>
      </w:r>
      <w:proofErr w:type="spellStart"/>
      <w:r w:rsidRPr="00CF5FF8">
        <w:rPr>
          <w:rFonts w:ascii="Times New Roman" w:hAnsi="Times New Roman" w:cs="Times New Roman"/>
          <w:color w:val="000000" w:themeColor="text1"/>
          <w:sz w:val="24"/>
          <w:szCs w:val="24"/>
          <w:lang w:val="en-US"/>
        </w:rPr>
        <w:t>Ch+CA</w:t>
      </w:r>
      <w:proofErr w:type="spellEnd"/>
      <w:r w:rsidRPr="00CF5FF8">
        <w:rPr>
          <w:rFonts w:ascii="Times New Roman" w:hAnsi="Times New Roman" w:cs="Times New Roman"/>
          <w:color w:val="000000" w:themeColor="text1"/>
          <w:sz w:val="24"/>
          <w:szCs w:val="24"/>
          <w:lang w:val="en-US"/>
        </w:rPr>
        <w:t xml:space="preserve"> spectra, which indicates that the protonated amine groups are limited. Citric acid contains three carboxylic groups </w:t>
      </w:r>
      <w:r w:rsidR="00A8748C" w:rsidRPr="00CF5FF8">
        <w:rPr>
          <w:rFonts w:ascii="Times New Roman" w:hAnsi="Times New Roman" w:cs="Times New Roman"/>
          <w:color w:val="000000" w:themeColor="text1"/>
          <w:sz w:val="24"/>
          <w:szCs w:val="24"/>
          <w:lang w:val="en-US"/>
        </w:rPr>
        <w:t xml:space="preserve">with </w:t>
      </w:r>
      <w:r w:rsidRPr="00CF5FF8">
        <w:rPr>
          <w:rFonts w:ascii="Times New Roman" w:hAnsi="Times New Roman" w:cs="Times New Roman"/>
          <w:color w:val="000000" w:themeColor="text1"/>
          <w:sz w:val="24"/>
          <w:szCs w:val="24"/>
          <w:lang w:val="en-US"/>
        </w:rPr>
        <w:t>its pKa</w:t>
      </w:r>
      <w:r w:rsidR="00E4721F" w:rsidRPr="00CF5FF8">
        <w:rPr>
          <w:rFonts w:ascii="Times New Roman" w:hAnsi="Times New Roman" w:cs="Times New Roman"/>
          <w:color w:val="000000" w:themeColor="text1"/>
          <w:sz w:val="24"/>
          <w:szCs w:val="24"/>
          <w:vertAlign w:val="superscript"/>
          <w:lang w:val="en-US"/>
        </w:rPr>
        <w:t>1</w:t>
      </w:r>
      <w:r w:rsidR="00E4721F" w:rsidRPr="00CF5FF8">
        <w:rPr>
          <w:rFonts w:ascii="Times New Roman" w:hAnsi="Times New Roman" w:cs="Times New Roman"/>
          <w:color w:val="000000" w:themeColor="text1"/>
          <w:sz w:val="24"/>
          <w:szCs w:val="24"/>
          <w:lang w:val="en-US"/>
        </w:rPr>
        <w:t xml:space="preserve"> (3.13)</w:t>
      </w:r>
      <w:r w:rsidR="00BA3E78" w:rsidRPr="00CF5FF8">
        <w:rPr>
          <w:rFonts w:ascii="Times New Roman" w:hAnsi="Times New Roman" w:cs="Times New Roman"/>
          <w:color w:val="000000" w:themeColor="text1"/>
          <w:sz w:val="24"/>
          <w:szCs w:val="24"/>
          <w:lang w:val="en-US"/>
        </w:rPr>
        <w:t xml:space="preserve"> (</w:t>
      </w:r>
      <w:proofErr w:type="spellStart"/>
      <w:r w:rsidR="00BA3E78" w:rsidRPr="00CF5FF8">
        <w:rPr>
          <w:rFonts w:ascii="Times New Roman" w:hAnsi="Times New Roman" w:cs="Times New Roman"/>
          <w:color w:val="000000" w:themeColor="text1"/>
          <w:sz w:val="24"/>
          <w:szCs w:val="24"/>
          <w:lang w:val="en-US"/>
        </w:rPr>
        <w:t>Lakehal</w:t>
      </w:r>
      <w:proofErr w:type="spellEnd"/>
      <w:r w:rsidR="00BA3E78" w:rsidRPr="00CF5FF8">
        <w:rPr>
          <w:rFonts w:ascii="Times New Roman" w:hAnsi="Times New Roman" w:cs="Times New Roman"/>
          <w:color w:val="000000" w:themeColor="text1"/>
          <w:sz w:val="24"/>
          <w:szCs w:val="24"/>
          <w:lang w:val="en-US"/>
        </w:rPr>
        <w:t xml:space="preserve"> et al.</w:t>
      </w:r>
      <w:proofErr w:type="gramStart"/>
      <w:r w:rsidR="00BA3E78" w:rsidRPr="00CF5FF8">
        <w:rPr>
          <w:rFonts w:ascii="Times New Roman" w:hAnsi="Times New Roman" w:cs="Times New Roman"/>
          <w:color w:val="000000" w:themeColor="text1"/>
          <w:sz w:val="24"/>
          <w:szCs w:val="24"/>
          <w:lang w:val="en-US"/>
        </w:rPr>
        <w:t>,2019</w:t>
      </w:r>
      <w:proofErr w:type="gramEnd"/>
      <w:r w:rsidR="00BA3E78" w:rsidRPr="00CF5FF8">
        <w:rPr>
          <w:rFonts w:ascii="Times New Roman" w:hAnsi="Times New Roman" w:cs="Times New Roman"/>
          <w:color w:val="000000" w:themeColor="text1"/>
          <w:sz w:val="24"/>
          <w:szCs w:val="24"/>
          <w:lang w:val="en-US"/>
        </w:rPr>
        <w:t>)</w:t>
      </w:r>
      <w:r w:rsidRPr="00CF5FF8">
        <w:rPr>
          <w:rFonts w:ascii="Times New Roman" w:hAnsi="Times New Roman" w:cs="Times New Roman"/>
          <w:color w:val="000000" w:themeColor="text1"/>
          <w:sz w:val="24"/>
          <w:szCs w:val="24"/>
          <w:lang w:val="en-US"/>
        </w:rPr>
        <w:t xml:space="preserve"> </w:t>
      </w:r>
      <w:r w:rsidR="00A8748C" w:rsidRPr="00CF5FF8">
        <w:rPr>
          <w:rFonts w:ascii="Times New Roman" w:hAnsi="Times New Roman" w:cs="Times New Roman"/>
          <w:color w:val="000000" w:themeColor="text1"/>
          <w:sz w:val="24"/>
          <w:szCs w:val="24"/>
          <w:lang w:val="en-US"/>
        </w:rPr>
        <w:t xml:space="preserve">being </w:t>
      </w:r>
      <w:r w:rsidRPr="00CF5FF8">
        <w:rPr>
          <w:rFonts w:ascii="Times New Roman" w:hAnsi="Times New Roman" w:cs="Times New Roman"/>
          <w:color w:val="000000" w:themeColor="text1"/>
          <w:sz w:val="24"/>
          <w:szCs w:val="24"/>
          <w:lang w:val="en-US"/>
        </w:rPr>
        <w:t>lower compared to that of acetic acid</w:t>
      </w:r>
      <w:r w:rsidR="00313C21" w:rsidRPr="00CF5FF8">
        <w:rPr>
          <w:rFonts w:ascii="Times New Roman" w:hAnsi="Times New Roman" w:cs="Times New Roman"/>
          <w:color w:val="000000" w:themeColor="text1"/>
          <w:sz w:val="24"/>
          <w:szCs w:val="24"/>
          <w:lang w:val="en-US"/>
        </w:rPr>
        <w:t xml:space="preserve"> (</w:t>
      </w:r>
      <w:r w:rsidR="00A8748C" w:rsidRPr="00CF5FF8">
        <w:rPr>
          <w:rFonts w:ascii="Times New Roman" w:hAnsi="Times New Roman" w:cs="Times New Roman"/>
          <w:color w:val="000000" w:themeColor="text1"/>
          <w:sz w:val="24"/>
          <w:szCs w:val="24"/>
          <w:lang w:val="en-US"/>
        </w:rPr>
        <w:t>pKa</w:t>
      </w:r>
      <w:r w:rsidR="00A8748C" w:rsidRPr="00CF5FF8">
        <w:rPr>
          <w:rFonts w:ascii="Times New Roman" w:hAnsi="Times New Roman" w:cs="Times New Roman"/>
          <w:color w:val="000000" w:themeColor="text1"/>
          <w:sz w:val="24"/>
          <w:szCs w:val="24"/>
          <w:vertAlign w:val="superscript"/>
          <w:lang w:val="en-US"/>
        </w:rPr>
        <w:t>1</w:t>
      </w:r>
      <w:r w:rsidR="00A8748C" w:rsidRPr="00CF5FF8">
        <w:rPr>
          <w:rFonts w:ascii="Times New Roman" w:hAnsi="Times New Roman" w:cs="Times New Roman"/>
          <w:color w:val="000000" w:themeColor="text1"/>
          <w:sz w:val="24"/>
          <w:szCs w:val="24"/>
          <w:lang w:val="en-US"/>
        </w:rPr>
        <w:t xml:space="preserve"> = </w:t>
      </w:r>
      <w:r w:rsidR="00313C21" w:rsidRPr="00CF5FF8">
        <w:rPr>
          <w:rFonts w:ascii="Times New Roman" w:hAnsi="Times New Roman" w:cs="Times New Roman"/>
          <w:color w:val="000000" w:themeColor="text1"/>
          <w:sz w:val="24"/>
          <w:szCs w:val="24"/>
          <w:lang w:val="en-US"/>
        </w:rPr>
        <w:t>4.77)</w:t>
      </w:r>
      <w:r w:rsidRPr="00CF5FF8">
        <w:rPr>
          <w:rFonts w:ascii="Times New Roman" w:hAnsi="Times New Roman" w:cs="Times New Roman"/>
          <w:color w:val="000000" w:themeColor="text1"/>
          <w:sz w:val="24"/>
          <w:szCs w:val="24"/>
          <w:lang w:val="en-US"/>
        </w:rPr>
        <w:t xml:space="preserve">. Generally, as the </w:t>
      </w:r>
      <w:proofErr w:type="spellStart"/>
      <w:r w:rsidRPr="00CF5FF8">
        <w:rPr>
          <w:rFonts w:ascii="Times New Roman" w:hAnsi="Times New Roman" w:cs="Times New Roman"/>
          <w:color w:val="000000" w:themeColor="text1"/>
          <w:sz w:val="24"/>
          <w:szCs w:val="24"/>
          <w:lang w:val="en-US"/>
        </w:rPr>
        <w:t>pKa</w:t>
      </w:r>
      <w:proofErr w:type="spellEnd"/>
      <w:r w:rsidRPr="00CF5FF8">
        <w:rPr>
          <w:rFonts w:ascii="Times New Roman" w:hAnsi="Times New Roman" w:cs="Times New Roman"/>
          <w:color w:val="000000" w:themeColor="text1"/>
          <w:sz w:val="24"/>
          <w:szCs w:val="24"/>
          <w:lang w:val="en-US"/>
        </w:rPr>
        <w:t xml:space="preserve"> decreases, the interactions of chitosan and the acid increase. </w:t>
      </w:r>
      <w:r w:rsidR="002F0AF8" w:rsidRPr="00CF5FF8">
        <w:rPr>
          <w:rFonts w:ascii="Times New Roman" w:hAnsi="Times New Roman" w:cs="Times New Roman"/>
          <w:color w:val="000000" w:themeColor="text1"/>
          <w:sz w:val="24"/>
          <w:szCs w:val="24"/>
          <w:lang w:val="en-US"/>
        </w:rPr>
        <w:t>Therefore</w:t>
      </w:r>
      <w:r w:rsidRPr="00CF5FF8">
        <w:rPr>
          <w:rFonts w:ascii="Times New Roman" w:hAnsi="Times New Roman" w:cs="Times New Roman"/>
          <w:color w:val="000000" w:themeColor="text1"/>
          <w:sz w:val="24"/>
          <w:szCs w:val="24"/>
          <w:lang w:val="en-US"/>
        </w:rPr>
        <w:t>, the peak become broader and shifted at higher wavelength, due to strong interactions. Also, a characteristic peak around 1700 cm</w:t>
      </w:r>
      <w:r w:rsidRPr="00CF5FF8">
        <w:rPr>
          <w:rFonts w:ascii="Times New Roman" w:hAnsi="Times New Roman" w:cs="Times New Roman"/>
          <w:color w:val="000000" w:themeColor="text1"/>
          <w:sz w:val="24"/>
          <w:szCs w:val="24"/>
          <w:vertAlign w:val="superscript"/>
          <w:lang w:val="en-US"/>
        </w:rPr>
        <w:t>-1</w:t>
      </w:r>
      <w:r w:rsidRPr="00CF5FF8">
        <w:rPr>
          <w:rFonts w:ascii="Times New Roman" w:hAnsi="Times New Roman" w:cs="Times New Roman"/>
          <w:color w:val="000000" w:themeColor="text1"/>
          <w:sz w:val="24"/>
          <w:szCs w:val="24"/>
          <w:lang w:val="en-US"/>
        </w:rPr>
        <w:t xml:space="preserve"> appeared, which is attributed to the C=O bond of the free carboxylic groups of citric acid. Due to the low volatility of the citric acid, it may not be removed during drying and its characteristic peaks continue to appear in the spectra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{"citationItems":[{"id":"ITEM-1","itemData":{"DOI":"10.1016/j.lwt.2020.109984","ISSN":"00236438","abstract":"The properties of chitosan films can be modified by changing the solvent type, attributing to the different interaction patterns between chitosan and acids. However, little is known about how these interactions affect the structure and properties of chitosan films. In this work, the influence of acid type on the structure and properties of chitosan films was studied by Fourier transform infrared spectroscopy (FTIR), X-ray diffraction (XRD) and differential scanning calorimetry (DSC). FTIR spectra showed that the ionic interactions and hydrogen bonding could occur between chitosan and acid ions. Structural analysis revealed that chitosan was partially crystalline in hydrochloric and acetic acid films, whereas it was amorphous in lactic and citric acid films. DSC result indicated that the glass transition temperature of chitosan was much lower in citric acid film with low water content than in all the other films, suggesting that the citrate ions interacted more strongly with chitosan. A melting transition appeared in hydrochloric and acetic acid films. In addition, the tensile strength of these films decreased with an increase in the volume of acid. These observations indicate that the choice of a proper solvent for chitosan may be desirable for certain special applications.","author":[{"dropping-particle":"","family":"Qiao","given":"Congde","non-dropping-particle":"","parse-names":false,"suffix":""},{"dropping-particle":"","family":"Ma","given":"Xianguang","non-dropping-particle":"","parse-names":false,"suffix":""},{"dropping-particle":"","family":"Wang","given":"Xujie","non-dropping-particle":"","parse-names":false,"suffix":""},{"dropping-particle":"","family":"Liu","given":"Libin","non-dropping-particle":"","parse-names":false,"suffix":""}],"container-title":"Lwt","id":"ITEM-1","issue":"April 2020","issued":{"date-parts":[["2021"]]},"page":"109984","publisher":"Elsevier Ltd","title":"Structure and properties of chitosan films: Effect of the type of solvent acid","type":"article-journal","volume":"135"},"uris":["http://www.mendeley.com/documents/?uuid=57222fdd-a928-41fb-991d-32908d31656a"]},{"id":"ITEM-2","itemData":{"DOI":"10.3390/polym13010001","ISSN":"20734360","abstract":"Food contamination due to the presence of microorganisms is a serious problem. New food preservation systems are being studied to kill or inhibit spoilage and pathogenic microorganisms that contaminate food and reduce the shelf life of products. Chitosan films with potential application to food preservation have witnessed great developments during the last years. Chitosan is a cationic polysaccharide with the ability to form films and possess antimicrobial properties. It is water-insoluble but can be dissolved in acidic solutions. In the present work, three different acids (acetic, lactic and citric) were used in chitosan dissolution and both, the resultant solutions and formed films were characterized. It was observed that chitosan water-acetic acid systems show the highest antimicrobial activity due to the highest chitosan charge density, compared to the mixtures with lactic and citric acid. This system showed also the higher solution viscosity compared to the other systems. Chitosan–acetic acid films were also the ones presenting better mechanical properties; this can be attributed to the fact that lactic and citric acids remain in the films, changing their properties, which does not happen with acetic acid. Films produced from chitosan dissolved in water/acetic acid system are resistant, while very fragile but elastic films are formed when lactic acid is used. It was demonstrated that a good selection of the type of acid not only facilitates the dissolution of chitosan but also plays a key role in the properties of the formed solutions and films.","author":[{"dropping-particle":"","family":"Melro","given":"Elodie","non-dropping-particle":"","parse-names":false,"suffix":""},{"dropping-particle":"","family":"Antunes","given":"Filipe E.","non-dropping-particle":"","parse-names":false,"suffix":""},{"dropping-particle":"","family":"Silva","given":"Gabriela J.","non-dropping-particle":"da","parse-names":false,"suffix":""},{"dropping-particle":"","family":"Cruz","given":"Inês","non-dropping-particle":"","parse-names":false,"suffix":""},{"dropping-particle":"","family":"Ramos","given":"Philippe E.","non-dropping-particle":"","parse-names":false,"suffix":""},{"dropping-particle":"","family":"Carvalho","given":"Fátima","non-dropping-particle":"","parse-names":false,"suffix":""},{"dropping-particle":"","family":"Alves","given":"Luís","non-dropping-particle":"","parse-names":false,"suffix":""}],"container-title":"Polymers","id":"ITEM-2","issue":"1","issued":{"date-parts":[["2021"]]},"page":"1-12","title":"Chitosan films in food applications. Tuning film properties by changing acidic dissolution conditions","type":"article-journal","volume":"23"},"uris":["http://www.mendeley.com/documents/?uuid=73764bd5-0514-4689-9c08-0c898b330b30"]},{"id":"ITEM-3","itemData":{"DOI":"10.1016/j.fpsl.2021.100792","ISSN":"22142894","abstract":"Traditional chitosan-acetic film, with unpleasant flavor and poor water resistance, is limited in its application in food industry. This study aimed to explore a potential alternative to improve physicochemical properties of chitosan film. Five kinds of cross-linked chitosan films incorporated succinic, adipic, tartaric, malic and citric acid, were obtained by amidation and Maillard reactions. Compared with chitosan-acetic film, cross-linked films improved their thermal stability, swelling degree, water vapor transmission rate and light barrier, attributed to the formation of amide linkage confirmed by FTIR and XPS. Results showed that hydroxylated acid films were more elastic than non-hydroxylated films. Moreover, hydroxylated acid in film prominently decreased the swelling degree, and the lowest value (10.92 ± 0.75%) was observed in chitosan-malic film. Meanwhile, there was the highest DPPH scavenging rate of 52.19 ± 3.90% in chitosan-adipic film. Consequently, the crosslinked chitosan film with application-satisfied physical properties has a promising potential for food packaging.","author":[{"dropping-particle":"","family":"Zhang","given":"Wei","non-dropping-particle":"","parse-names":false,"suffix":""},{"dropping-particle":"","family":"Jiang","given":"Qixing","non-dropping-particle":"","parse-names":false,"suffix":""},{"dropping-particle":"","family":"Shen","given":"Jiandong","non-dropping-particle":"","parse-names":false,"suffix":""},{"dropping-particle":"","family":"Gao","given":"Pei","non-dropping-particle":"","parse-names":false,"suffix":""},{"dropping-particle":"","family":"Yu","given":"Dawei","non-dropping-particle":"","parse-names":false,"suffix":""},{"dropping-particle":"","family":"Xu","given":"Yanshun","non-dropping-particle":"","parse-names":false,"suffix":""},{"dropping-particle":"","family":"Xia","given":"Wenshui","non-dropping-particle":"","parse-names":false,"suffix":""}],"container-title":"Food Packaging and Shelf Life","id":"ITEM-3","issue":"December 2021","issued":{"date-parts":[["2022"]]},"page":"100792","publisher":"Elsevier Ltd","title":"The role of organic acid structures in changes of physicochemical and antioxidant properties of crosslinked chitosan films","type":"article-journal","volume":"31"},"uris":["http://www.mendeley.com/documents/?uuid=e94e7a4c-ad9d-4d21-b6f5-046a83b46dc0"]},{"id":"ITEM-4","itemData":{"DOI":"10.3390/molecules27165118","ISSN":"14203049","PMID":"36014369","abstract":"In this study, acetic acid (AA-2% w/v), a combination of acetic acid and citric acid (AA-1% w/v + CA-1% w/w), and three different concentrations of citric acid (CA-2, 4 and 6% w/w) were used to create chitosan solution. The FTIR analysis showed the presence of residual CA in all the CA-containing samples where no trace of AA was observed. The tensile strengths of the CA-containing samples were lower than the AA samples. Whereas the values for the elongation at break of the CA samples were higher than the AA samples, which kept increasing with an increasing CA content due to the plasticizing effect from residual citric acid. The elongation at break values for 4 and 6% CA-containing samples were 98% higher than the AA samples. The samples prepared with CA showed shorter LVE regions that reduced with an increasing CA concentration compared to the AA samples. Different acid concentrations did not have a large effect on the gelation time. However, CA-containing samples showed higher viscosities as compared to the AA-containing solution, which increased with an increasing CA content. The water vapour transmission rates of the CA-containing samples were lower than the others. All the chitosan solutions suppressed the growth of the two test strains, and none of the variants reached an abs 600 nm at 0.2.","author":[{"dropping-particle":"","family":"Sharmin","given":"Nusrat","non-dropping-particle":"","parse-names":false,"suffix":""},{"dropping-particle":"","family":"Rosnes","given":"Jan Thomas","non-dropping-particle":"","parse-names":false,"suffix":""},{"dropping-particle":"","family":"Prabhu","given":"Leena","non-dropping-particle":"","parse-names":false,"suffix":""},{"dropping-particle":"","family":"Böcker","given":"Ulrike","non-dropping-particle":"","parse-names":false,"suffix":""},{"dropping-particle":"","family":"Sivertsvik","given":"Morten","non-dropping-particle":"","parse-names":false,"suffix":""}],"container-title":"Molecules","id":"ITEM-4","issue":"16","issued":{"date-parts":[["2022"]]},"page":"1-16","title":"Effect of Citric Acid Cross Linking on the Mechanical, Rheological and Barrier Properties of Chitosan","type":"article-journal","volume":"27"},"uris":["http://www.mendeley.com/documents/?uuid=7ce5dc09-617b-4fb6-a2f3-7ebf16806b61"]}],"mendeley":{"formattedCitation":"(Melro et al., 2021; Qiao et al., 2021; Sharmin et al., 2022; W. Zhang et al., 2022)","plainTextFormattedCitation":"(Melro et al., 2021; Qiao et al., 2021; Sharmin et al., 2022; W. Zhang et al., 2022)","previouslyFormattedCitation":"(Melro et al., 2021; Qiao et al., 2021; Sharmin et al., 2022; W. Zhang et al., 2022)"},"properties":{"noteIndex":0},"schema":"https://github.com/citation-style-language/schema/raw/master/csl-citation.json"}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(Melro et al., 2021; Qiao et al., 2021; Sharmin et al., 2022; Zhang et al., 2022)</w:t>
      </w:r>
      <w:r w:rsidRPr="00CF5FF8">
        <w:rPr>
          <w:rFonts w:ascii="Times New Roman" w:hAnsi="Times New Roman" w:cs="Times New Roman"/>
          <w:color w:val="000000" w:themeColor="text1"/>
          <w:sz w:val="24"/>
          <w:szCs w:val="24"/>
          <w:lang w:val="en-US"/>
        </w:rPr>
        <w:fldChar w:fldCharType="end"/>
      </w:r>
    </w:p>
    <w:p w14:paraId="7E02475A" w14:textId="1DC16800" w:rsidR="007F2632" w:rsidRPr="00CF5FF8" w:rsidRDefault="007F2632" w:rsidP="007F2632">
      <w:pPr>
        <w:spacing w:line="480" w:lineRule="auto"/>
        <w:ind w:firstLine="720"/>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t xml:space="preserve">In this study, the effect of </w:t>
      </w:r>
      <w:r w:rsidRPr="00CF5FF8">
        <w:rPr>
          <w:rFonts w:ascii="Times New Roman" w:hAnsi="Times New Roman" w:cs="Times New Roman"/>
          <w:color w:val="000000" w:themeColor="text1"/>
          <w:sz w:val="24"/>
          <w:szCs w:val="24"/>
        </w:rPr>
        <w:t>β</w:t>
      </w:r>
      <w:r w:rsidRPr="00CF5FF8">
        <w:rPr>
          <w:rFonts w:ascii="Times New Roman" w:hAnsi="Times New Roman" w:cs="Times New Roman"/>
          <w:color w:val="000000" w:themeColor="text1"/>
          <w:sz w:val="24"/>
          <w:szCs w:val="24"/>
          <w:lang w:val="en-US"/>
        </w:rPr>
        <w:t>-</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on the properties of the </w:t>
      </w:r>
      <w:r w:rsidR="0012714D" w:rsidRPr="00CF5FF8">
        <w:rPr>
          <w:rFonts w:ascii="Times New Roman" w:hAnsi="Times New Roman" w:cs="Times New Roman"/>
          <w:color w:val="000000" w:themeColor="text1"/>
          <w:sz w:val="24"/>
          <w:szCs w:val="24"/>
          <w:lang w:val="en-US"/>
        </w:rPr>
        <w:t>chitosan- citric</w:t>
      </w:r>
      <w:r w:rsidR="00385C87" w:rsidRPr="00CF5FF8">
        <w:rPr>
          <w:rFonts w:ascii="Times New Roman" w:hAnsi="Times New Roman" w:cs="Times New Roman"/>
          <w:color w:val="000000" w:themeColor="text1"/>
          <w:sz w:val="24"/>
          <w:szCs w:val="24"/>
          <w:lang w:val="en-US"/>
        </w:rPr>
        <w:t xml:space="preserve"> based</w:t>
      </w:r>
      <w:r w:rsidR="0012714D" w:rsidRPr="00CF5FF8">
        <w:rPr>
          <w:rFonts w:ascii="Times New Roman" w:hAnsi="Times New Roman" w:cs="Times New Roman"/>
          <w:color w:val="000000" w:themeColor="text1"/>
          <w:sz w:val="24"/>
          <w:szCs w:val="24"/>
          <w:lang w:val="en-US"/>
        </w:rPr>
        <w:t xml:space="preserve"> acid film </w:t>
      </w:r>
      <w:r w:rsidRPr="00CF5FF8">
        <w:rPr>
          <w:rFonts w:ascii="Times New Roman" w:hAnsi="Times New Roman" w:cs="Times New Roman"/>
          <w:color w:val="000000" w:themeColor="text1"/>
          <w:sz w:val="24"/>
          <w:szCs w:val="24"/>
          <w:lang w:val="en-US"/>
        </w:rPr>
        <w:t xml:space="preserve">was also evaluated. Based on </w:t>
      </w:r>
      <w:r w:rsidRPr="00CF5FF8">
        <w:rPr>
          <w:rFonts w:ascii="Times New Roman" w:hAnsi="Times New Roman" w:cs="Times New Roman"/>
          <w:b/>
          <w:bCs/>
          <w:color w:val="000000" w:themeColor="text1"/>
          <w:sz w:val="24"/>
          <w:szCs w:val="24"/>
          <w:lang w:val="en-US"/>
        </w:rPr>
        <w:t>Fig</w:t>
      </w:r>
      <w:r w:rsidR="00581A05" w:rsidRPr="00CF5FF8">
        <w:rPr>
          <w:rFonts w:ascii="Times New Roman" w:hAnsi="Times New Roman" w:cs="Times New Roman"/>
          <w:b/>
          <w:bCs/>
          <w:color w:val="000000" w:themeColor="text1"/>
          <w:sz w:val="24"/>
          <w:szCs w:val="24"/>
          <w:lang w:val="en-US"/>
        </w:rPr>
        <w:t>.</w:t>
      </w:r>
      <w:r w:rsidRPr="00CF5FF8">
        <w:rPr>
          <w:rFonts w:ascii="Times New Roman" w:hAnsi="Times New Roman" w:cs="Times New Roman"/>
          <w:b/>
          <w:bCs/>
          <w:color w:val="000000" w:themeColor="text1"/>
          <w:sz w:val="24"/>
          <w:szCs w:val="24"/>
          <w:lang w:val="en-US"/>
        </w:rPr>
        <w:t xml:space="preserve"> </w:t>
      </w:r>
      <w:r w:rsidR="00B9538F" w:rsidRPr="00CF5FF8">
        <w:rPr>
          <w:rFonts w:ascii="Times New Roman" w:hAnsi="Times New Roman" w:cs="Times New Roman"/>
          <w:b/>
          <w:bCs/>
          <w:color w:val="000000" w:themeColor="text1"/>
          <w:sz w:val="24"/>
          <w:szCs w:val="24"/>
          <w:lang w:val="en-US"/>
        </w:rPr>
        <w:t>3b</w:t>
      </w:r>
      <w:r w:rsidRPr="00CF5FF8">
        <w:rPr>
          <w:rFonts w:ascii="Times New Roman" w:hAnsi="Times New Roman" w:cs="Times New Roman"/>
          <w:color w:val="000000" w:themeColor="text1"/>
          <w:sz w:val="24"/>
          <w:szCs w:val="24"/>
          <w:lang w:val="en-US"/>
        </w:rPr>
        <w:t xml:space="preserve">, no new bands were observed between films with or without </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indicating that no chemical reactions occurred. The increase of </w:t>
      </w:r>
      <w:r w:rsidRPr="00CF5FF8">
        <w:rPr>
          <w:rFonts w:ascii="Times New Roman" w:hAnsi="Times New Roman" w:cs="Times New Roman"/>
          <w:color w:val="000000" w:themeColor="text1"/>
          <w:sz w:val="24"/>
          <w:szCs w:val="24"/>
        </w:rPr>
        <w:t>β</w:t>
      </w:r>
      <w:r w:rsidRPr="00CF5FF8">
        <w:rPr>
          <w:rFonts w:ascii="Times New Roman" w:hAnsi="Times New Roman" w:cs="Times New Roman"/>
          <w:color w:val="000000" w:themeColor="text1"/>
          <w:sz w:val="24"/>
          <w:szCs w:val="24"/>
          <w:lang w:val="en-US"/>
        </w:rPr>
        <w:t>-</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concentration from 0.45% w/v to 1.85% w/v seemed to enhance the peaks around 1100 and 1000 cm</w:t>
      </w:r>
      <w:r w:rsidRPr="00CF5FF8">
        <w:rPr>
          <w:rFonts w:ascii="Times New Roman" w:hAnsi="Times New Roman" w:cs="Times New Roman"/>
          <w:color w:val="000000" w:themeColor="text1"/>
          <w:sz w:val="24"/>
          <w:szCs w:val="24"/>
          <w:vertAlign w:val="superscript"/>
          <w:lang w:val="en-US"/>
        </w:rPr>
        <w:t>-1</w:t>
      </w:r>
      <w:r w:rsidRPr="00CF5FF8">
        <w:rPr>
          <w:rFonts w:ascii="Times New Roman" w:hAnsi="Times New Roman" w:cs="Times New Roman"/>
          <w:color w:val="000000" w:themeColor="text1"/>
          <w:sz w:val="24"/>
          <w:szCs w:val="24"/>
          <w:lang w:val="en-US"/>
        </w:rPr>
        <w:t xml:space="preserve">, </w:t>
      </w:r>
      <w:r w:rsidR="006B087A" w:rsidRPr="00CF5FF8">
        <w:rPr>
          <w:rFonts w:ascii="Times New Roman" w:hAnsi="Times New Roman" w:cs="Times New Roman"/>
          <w:color w:val="000000" w:themeColor="text1"/>
          <w:sz w:val="24"/>
          <w:szCs w:val="24"/>
          <w:lang w:val="en-US"/>
        </w:rPr>
        <w:t xml:space="preserve">which is probably related </w:t>
      </w:r>
      <w:r w:rsidRPr="00CF5FF8">
        <w:rPr>
          <w:rFonts w:ascii="Times New Roman" w:hAnsi="Times New Roman" w:cs="Times New Roman"/>
          <w:color w:val="000000" w:themeColor="text1"/>
          <w:sz w:val="24"/>
          <w:szCs w:val="24"/>
          <w:lang w:val="en-US"/>
        </w:rPr>
        <w:t xml:space="preserve">to the stretching bonds of C-O-C. With the increase of </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concentration the morphology of the area around 3300 cm</w:t>
      </w:r>
      <w:r w:rsidRPr="00CF5FF8">
        <w:rPr>
          <w:rFonts w:ascii="Times New Roman" w:hAnsi="Times New Roman" w:cs="Times New Roman"/>
          <w:color w:val="000000" w:themeColor="text1"/>
          <w:sz w:val="24"/>
          <w:szCs w:val="24"/>
          <w:vertAlign w:val="superscript"/>
          <w:lang w:val="en-US"/>
        </w:rPr>
        <w:t xml:space="preserve">-1 </w:t>
      </w:r>
      <w:r w:rsidRPr="00CF5FF8">
        <w:rPr>
          <w:rFonts w:ascii="Times New Roman" w:hAnsi="Times New Roman" w:cs="Times New Roman"/>
          <w:color w:val="000000" w:themeColor="text1"/>
          <w:sz w:val="24"/>
          <w:szCs w:val="24"/>
          <w:lang w:val="en-US"/>
        </w:rPr>
        <w:t xml:space="preserve">and also the intensity of the Amide I and II were changed, which may indicate the development of hydrogen bond between chitosan </w:t>
      </w:r>
      <w:r w:rsidRPr="00CF5FF8">
        <w:rPr>
          <w:rFonts w:ascii="Times New Roman" w:hAnsi="Times New Roman" w:cs="Times New Roman"/>
          <w:color w:val="000000" w:themeColor="text1"/>
          <w:sz w:val="24"/>
          <w:szCs w:val="24"/>
          <w:lang w:val="en-US"/>
        </w:rPr>
        <w:lastRenderedPageBreak/>
        <w:t xml:space="preserve">and </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{"citationItems":[{"id":"ITEM-1","itemData":{"DOI":"10.1016/j.colsurfb.2022.112504","ISSN":"18734367","PMID":"35453062","abstract":"Chitosan (CS) is becoming increasingly popular in food packaging due to its natural degradability and great film-forming properties. Nevertheless, its poor antibacterial properties and inadequate antioxidant properties prevent it from being used effectively. In this study, β-cyclodextrin-epichlorohydrin (β-CD-EP) oligomers were prepared and encapsulated with natural essential oils cinnamaldehyde and thymol, and then the inclusion complexes (IC) were incorporated into chitosan in various contents to afford a series of CS-IC composite films. The impacts of IC on the morphological, mechanical, thermal, and water resistance properties, antioxidant and antibacterial activities of chitosan films, as well as the loading and sustained release behavior of IC, were thoroughly examined. The results turned out that the essential oils were well-loaded with high encapsulation efficiency and showed a significant slow-release effect. It was also found that the tensile strength and the elongation at break decreased with increasing IC contents, while the thermal stability was enhanced. The incorporation of IC dramatically promoted the antioxidant and antibacterial properties of the chitosan films towards Gram-positive bacteria. Based on our findings, chitosan films containing essential oils-loaded β-CD-EP oligomers may serve as an effective food packaging material.","author":[{"dropping-particle":"","family":"Bai","given":"Mei Yan","non-dropping-particle":"","parse-names":false,"suffix":""},{"dropping-particle":"","family":"Zhou","given":"Qi","non-dropping-particle":"","parse-names":false,"suffix":""},{"dropping-particle":"","family":"Zhang","given":"Jie","non-dropping-particle":"","parse-names":false,"suffix":""},{"dropping-particle":"","family":"Li","given":"Ting","non-dropping-particle":"","parse-names":false,"suffix":""},{"dropping-particle":"","family":"Cheng","given":"Jun","non-dropping-particle":"","parse-names":false,"suffix":""},{"dropping-particle":"","family":"Liu","given":"Qun","non-dropping-particle":"","parse-names":false,"suffix":""},{"dropping-particle":"","family":"Xu","given":"Wen Rong","non-dropping-particle":"","parse-names":false,"suffix":""},{"dropping-particle":"","family":"Zhang","given":"Yu Cang","non-dropping-particle":"","parse-names":false,"suffix":""}],"container-title":"Colloids and Surfaces B: Biointerfaces","id":"ITEM-1","issue":"April","issued":{"date-parts":[["2022"]]},"page":"112504","publisher":"Elsevier B.V.","title":"Antioxidant and antibacterial properties of essential oils-loaded β-cyclodextrin-epichlorohydrin oligomer and chitosan composite films","type":"article-journal","volume":"215"},"uris":["http://www.mendeley.com/documents/?uuid=e81aa36b-2dee-42f6-b508-a1bcb36ce321"]},{"id":"ITEM-2","itemData":{"DOI":"10.1016/j.foodhyd.2020.105720","ISSN":"0268005X","abstract":"2-phenyl ethanol is a natural compound, which have many applications due to its nice fragrance, bacteriostatic and antifungal character. However, it is difficult to keep it stable and it is highly volatile. In this work, chitosan films with 2-phenyl ethanol were developed and inclusion complexes with cyclodextrins (CDs) were prepared in order to have a controlled release of 2-phenyl ethanol. β-CD was selected to develop the inclusion complex since it showed higher retention yield (45%, molar basis) than α- or γ-CDs. Chitosan films incorporated with β-CD:2-phenyl ethanol were homogeneous, transparent and colorless, and showed high mechanical resistance. Furthermore, the release results of the films without the inclusion complex indicated that 2-phenyl ethanol was evaporated during the film preparation, and only an 8% of the total bioactive was retained in the film, while more than 90% of 2-phenyl ethanol was retained in the films with the inclusion complex.","author":[{"dropping-particle":"","family":"Zarandona","given":"I.","non-dropping-particle":"","parse-names":false,"suffix":""},{"dropping-particle":"","family":"Barba","given":"C.","non-dropping-particle":"","parse-names":false,"suffix":""},{"dropping-particle":"","family":"Guerrero","given":"P.","non-dropping-particle":"","parse-names":false,"suffix":""},{"dropping-particle":"","family":"la Caba","given":"K.","non-dropping-particle":"de","parse-names":false,"suffix":""},{"dropping-particle":"","family":"Maté","given":"J.","non-dropping-particle":"","parse-names":false,"suffix":""}],"container-title":"Food Hydrocolloids","id":"ITEM-2","issue":"January","issued":{"date-parts":[["2020"]]},"title":"Development of chitosan films containing β-cyclodextrin inclusion complex for controlled release of bioactives","type":"article-journal","volume":"104"},"uris":["http://www.mendeley.com/documents/?uuid=cc84624c-444e-435c-a913-d2901d5c211b"]}],"mendeley":{"formattedCitation":"(Bai et al., 2022; Zarandona et al., 2020)","plainTextFormattedCitation":"(Bai et al., 2022; Zarandona et al., 2020)","previouslyFormattedCitation":"(Bai et al., 2022; Zarandona et al., 2020)"},"properties":{"noteIndex":0},"schema":"https://github.com/citation-style-language/schema/raw/master/csl-citation.json"}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(Bai et al., 2022; Zarandona</w:t>
      </w:r>
      <w:r w:rsidR="00AE1F70" w:rsidRPr="00CF5FF8">
        <w:rPr>
          <w:rFonts w:ascii="Times New Roman" w:hAnsi="Times New Roman" w:cs="Times New Roman"/>
          <w:noProof/>
          <w:color w:val="000000" w:themeColor="text1"/>
          <w:sz w:val="24"/>
          <w:szCs w:val="24"/>
          <w:lang w:val="en-US"/>
        </w:rPr>
        <w:t>,</w:t>
      </w:r>
      <w:r w:rsidRPr="00CF5FF8">
        <w:rPr>
          <w:rFonts w:ascii="Times New Roman" w:hAnsi="Times New Roman" w:cs="Times New Roman"/>
          <w:noProof/>
          <w:color w:val="000000" w:themeColor="text1"/>
          <w:sz w:val="24"/>
          <w:szCs w:val="24"/>
          <w:lang w:val="en-US"/>
        </w:rPr>
        <w:t xml:space="preserve"> </w:t>
      </w:r>
      <w:r w:rsidR="00AE1F70" w:rsidRPr="00CF5FF8">
        <w:rPr>
          <w:rFonts w:ascii="Times New Roman" w:hAnsi="Times New Roman" w:cs="Times New Roman"/>
          <w:noProof/>
          <w:color w:val="000000" w:themeColor="text1"/>
          <w:sz w:val="24"/>
          <w:szCs w:val="24"/>
          <w:lang w:val="en-US"/>
        </w:rPr>
        <w:t>Barba, Guerrero, de la Caba &amp; Maté,</w:t>
      </w:r>
      <w:r w:rsidRPr="00CF5FF8">
        <w:rPr>
          <w:rFonts w:ascii="Times New Roman" w:hAnsi="Times New Roman" w:cs="Times New Roman"/>
          <w:noProof/>
          <w:color w:val="000000" w:themeColor="text1"/>
          <w:sz w:val="24"/>
          <w:szCs w:val="24"/>
          <w:lang w:val="en-US"/>
        </w:rPr>
        <w:t xml:space="preserve"> 2020)</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xml:space="preserve">. When the water was replaced with the cherries pomace extracts </w:t>
      </w:r>
      <w:r w:rsidRPr="00CF5FF8">
        <w:rPr>
          <w:rFonts w:ascii="Times New Roman" w:hAnsi="Times New Roman" w:cs="Times New Roman"/>
          <w:b/>
          <w:bCs/>
          <w:color w:val="000000" w:themeColor="text1"/>
          <w:sz w:val="24"/>
          <w:szCs w:val="24"/>
          <w:lang w:val="en-US"/>
        </w:rPr>
        <w:t>(Fig</w:t>
      </w:r>
      <w:r w:rsidR="00581A05" w:rsidRPr="00CF5FF8">
        <w:rPr>
          <w:rFonts w:ascii="Times New Roman" w:hAnsi="Times New Roman" w:cs="Times New Roman"/>
          <w:b/>
          <w:bCs/>
          <w:color w:val="000000" w:themeColor="text1"/>
          <w:sz w:val="24"/>
          <w:szCs w:val="24"/>
          <w:lang w:val="en-US"/>
        </w:rPr>
        <w:t>.</w:t>
      </w:r>
      <w:r w:rsidRPr="00CF5FF8">
        <w:rPr>
          <w:rFonts w:ascii="Times New Roman" w:hAnsi="Times New Roman" w:cs="Times New Roman"/>
          <w:b/>
          <w:bCs/>
          <w:color w:val="000000" w:themeColor="text1"/>
          <w:sz w:val="24"/>
          <w:szCs w:val="24"/>
          <w:lang w:val="en-US"/>
        </w:rPr>
        <w:t xml:space="preserve"> </w:t>
      </w:r>
      <w:r w:rsidR="00B9538F" w:rsidRPr="00CF5FF8">
        <w:rPr>
          <w:rFonts w:ascii="Times New Roman" w:hAnsi="Times New Roman" w:cs="Times New Roman"/>
          <w:b/>
          <w:bCs/>
          <w:color w:val="000000" w:themeColor="text1"/>
          <w:sz w:val="24"/>
          <w:szCs w:val="24"/>
          <w:lang w:val="en-US"/>
        </w:rPr>
        <w:t>3c</w:t>
      </w:r>
      <w:r w:rsidRPr="00CF5FF8">
        <w:rPr>
          <w:rFonts w:ascii="Times New Roman" w:hAnsi="Times New Roman" w:cs="Times New Roman"/>
          <w:b/>
          <w:bCs/>
          <w:color w:val="000000" w:themeColor="text1"/>
          <w:sz w:val="24"/>
          <w:szCs w:val="24"/>
          <w:lang w:val="en-US"/>
        </w:rPr>
        <w:t>)</w:t>
      </w:r>
      <w:r w:rsidRPr="00CF5FF8">
        <w:rPr>
          <w:rFonts w:ascii="Times New Roman" w:hAnsi="Times New Roman" w:cs="Times New Roman"/>
          <w:color w:val="000000" w:themeColor="text1"/>
          <w:sz w:val="24"/>
          <w:szCs w:val="24"/>
          <w:lang w:val="en-US"/>
        </w:rPr>
        <w:t>, the characteristic peaks of citric acid and β-</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appeared in the FT-IR spectra, without extra peaks. The similarity of the spectra indicates that probably no covalent interaction existed between phenolic compounds and chitosan. Probably the characteristic bands of the phenolic compounds were not observed due to the overlapping into the existing bands or to the small quantity of the phenolic compounds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{"citationItems":[{"id":"ITEM-1","itemData":{"DOI":"10.1016/j.carbpol.2021.118409","ISSN":"01448617","PMID":"34364552","abstract":"The present study explored the use of chitosan films functionalized with antioxidants extracted from Larix decidua Mill. bark for active packaging. The pristine chitosan and extract-incorporated chitosan films were evaluated for their structural, physico-mechanical, thermal, viscoelastic and antioxidant properties using advanced characterization techniques. The infrared spectroscopy revealed hydrogen bonding between the extract polyphenolic antioxidants and chitosan, whereas the surface microscopy studies indicated good compatibility between them. The addition of bark extract caused a significant increase in color parameters and solubility with reduction in swelling and elongation at break of the films. The thermal analysis indicated a drop in thermal stability of chitosan films modified with the extract. The dynamic mechanical analysis confirmed the extract-polymer interactions and the viscoelastic nature of the films. The incorporation of bark extract caused remarkable enhancement in the antioxidant activity of chitosan films. Overall, larch bark extract-functionalized chitosan films demonstrated promising potential for food packaging.","author":[{"dropping-particle":"","family":"Agarwal","given":"Charu","non-dropping-particle":"","parse-names":false,"suffix":""},{"dropping-particle":"","family":"Kóczán","given":"Zsófia","non-dropping-particle":"","parse-names":false,"suffix":""},{"dropping-particle":"","family":"Börcsök","given":"Zoltán","non-dropping-particle":"","parse-names":false,"suffix":""},{"dropping-particle":"","family":"Halász","given":"Katalin","non-dropping-particle":"","parse-names":false,"suffix":""},{"dropping-particle":"","family":"Pásztory","given":"Zoltán","non-dropping-particle":"","parse-names":false,"suffix":""}],"container-title":"Carbohydrate Polymers","id":"ITEM-1","issued":{"date-parts":[["2021","11"]]},"page":"118409","title":"Valorization of Larix decidua Mill. bark by functionalizing bioextract onto chitosan films for sustainable active food packaging","type":"article-journal","volume":"271"},"uris":["http://www.mendeley.com/documents/?uuid=2d1fc60f-4f66-4a23-b8ac-ba1f07c467d5"]}],"mendeley":{"formattedCitation":"(Agarwal et al., 2021)","plainTextFormattedCitation":"(Agarwal et al., 2021)","previouslyFormattedCitation":"(Agarwal et al., 2021)"},"properties":{"noteIndex":0},"schema":"https://github.com/citation-style-language/schema/raw/master/csl-citation.json"}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(Agarwal et al., 2021)</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w:t>
      </w:r>
    </w:p>
    <w:p w14:paraId="64A4ED22" w14:textId="77777777" w:rsidR="007F2632" w:rsidRPr="00CF5FF8" w:rsidRDefault="007F2632" w:rsidP="00EA2B9F">
      <w:pPr>
        <w:spacing w:line="480" w:lineRule="auto"/>
        <w:jc w:val="both"/>
        <w:rPr>
          <w:rFonts w:ascii="Times New Roman" w:hAnsi="Times New Roman" w:cs="Times New Roman"/>
          <w:b/>
          <w:bCs/>
          <w:color w:val="000000" w:themeColor="text1"/>
          <w:sz w:val="24"/>
          <w:szCs w:val="24"/>
          <w:lang w:val="en-US"/>
        </w:rPr>
      </w:pPr>
    </w:p>
    <w:p w14:paraId="018B6229" w14:textId="0ACA38F5" w:rsidR="00506017" w:rsidRPr="00CF5FF8" w:rsidRDefault="006A209E" w:rsidP="00EA2B9F">
      <w:pPr>
        <w:spacing w:line="480" w:lineRule="auto"/>
        <w:jc w:val="both"/>
        <w:rPr>
          <w:rFonts w:ascii="Times New Roman" w:hAnsi="Times New Roman" w:cs="Times New Roman"/>
          <w:b/>
          <w:bCs/>
          <w:color w:val="000000" w:themeColor="text1"/>
          <w:sz w:val="24"/>
          <w:szCs w:val="24"/>
          <w:lang w:val="en-US"/>
        </w:rPr>
      </w:pPr>
      <w:r w:rsidRPr="00CF5FF8">
        <w:rPr>
          <w:rFonts w:ascii="Times New Roman" w:hAnsi="Times New Roman" w:cs="Times New Roman"/>
          <w:b/>
          <w:bCs/>
          <w:noProof/>
          <w:color w:val="000000" w:themeColor="text1"/>
          <w:sz w:val="24"/>
          <w:szCs w:val="24"/>
          <w:lang w:val="en-GB" w:eastAsia="en-GB"/>
        </w:rPr>
        <w:lastRenderedPageBreak/>
        <w:drawing>
          <wp:inline distT="0" distB="0" distL="0" distR="0" wp14:anchorId="6286967D" wp14:editId="2553C138">
            <wp:extent cx="6018916" cy="3383280"/>
            <wp:effectExtent l="0" t="0" r="1270" b="7620"/>
            <wp:docPr id="181665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5789" name="Picture 3"/>
                    <pic:cNvPicPr/>
                  </pic:nvPicPr>
                  <pic:blipFill rotWithShape="1">
                    <a:blip r:embed="rId19">
                      <a:extLst>
                        <a:ext uri="{28A0092B-C50C-407E-A947-70E740481C1C}">
                          <a14:useLocalDpi xmlns:a14="http://schemas.microsoft.com/office/drawing/2010/main" val="0"/>
                        </a:ext>
                      </a:extLst>
                    </a:blip>
                    <a:srcRect t="4273" b="33717"/>
                    <a:stretch/>
                  </pic:blipFill>
                  <pic:spPr bwMode="auto">
                    <a:xfrm>
                      <a:off x="0" y="0"/>
                      <a:ext cx="6018916" cy="3383280"/>
                    </a:xfrm>
                    <a:prstGeom prst="rect">
                      <a:avLst/>
                    </a:prstGeom>
                    <a:ln>
                      <a:noFill/>
                    </a:ln>
                    <a:extLst>
                      <a:ext uri="{53640926-AAD7-44D8-BBD7-CCE9431645EC}">
                        <a14:shadowObscured xmlns:a14="http://schemas.microsoft.com/office/drawing/2010/main"/>
                      </a:ext>
                    </a:extLst>
                  </pic:spPr>
                </pic:pic>
              </a:graphicData>
            </a:graphic>
          </wp:inline>
        </w:drawing>
      </w:r>
      <w:r w:rsidR="00506017" w:rsidRPr="00CF5FF8">
        <w:rPr>
          <w:rFonts w:ascii="Times New Roman" w:hAnsi="Times New Roman" w:cs="Times New Roman"/>
          <w:b/>
          <w:bCs/>
          <w:noProof/>
          <w:color w:val="000000" w:themeColor="text1"/>
          <w:sz w:val="24"/>
          <w:szCs w:val="24"/>
          <w:lang w:val="en-GB" w:eastAsia="en-GB"/>
        </w:rPr>
        <w:drawing>
          <wp:inline distT="0" distB="0" distL="0" distR="0" wp14:anchorId="42895E6C" wp14:editId="138D6195">
            <wp:extent cx="6173470" cy="3375660"/>
            <wp:effectExtent l="0" t="0" r="0" b="0"/>
            <wp:docPr id="36279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9606" name="Picture 4"/>
                    <pic:cNvPicPr/>
                  </pic:nvPicPr>
                  <pic:blipFill rotWithShape="1">
                    <a:blip r:embed="rId20">
                      <a:extLst>
                        <a:ext uri="{28A0092B-C50C-407E-A947-70E740481C1C}">
                          <a14:useLocalDpi xmlns:a14="http://schemas.microsoft.com/office/drawing/2010/main" val="0"/>
                        </a:ext>
                      </a:extLst>
                    </a:blip>
                    <a:srcRect t="1370" b="35436"/>
                    <a:stretch/>
                  </pic:blipFill>
                  <pic:spPr bwMode="auto">
                    <a:xfrm>
                      <a:off x="0" y="0"/>
                      <a:ext cx="6173789" cy="3375834"/>
                    </a:xfrm>
                    <a:prstGeom prst="rect">
                      <a:avLst/>
                    </a:prstGeom>
                    <a:ln>
                      <a:noFill/>
                    </a:ln>
                    <a:extLst>
                      <a:ext uri="{53640926-AAD7-44D8-BBD7-CCE9431645EC}">
                        <a14:shadowObscured xmlns:a14="http://schemas.microsoft.com/office/drawing/2010/main"/>
                      </a:ext>
                    </a:extLst>
                  </pic:spPr>
                </pic:pic>
              </a:graphicData>
            </a:graphic>
          </wp:inline>
        </w:drawing>
      </w:r>
    </w:p>
    <w:p w14:paraId="587DD34B" w14:textId="717841E8" w:rsidR="00DE63B6" w:rsidRPr="00CF5FF8" w:rsidRDefault="00585CF5" w:rsidP="004D773F">
      <w:pPr>
        <w:keepNext/>
        <w:spacing w:line="480" w:lineRule="auto"/>
        <w:jc w:val="both"/>
        <w:rPr>
          <w:color w:val="000000" w:themeColor="text1"/>
          <w:lang w:val="en-US"/>
        </w:rPr>
      </w:pPr>
      <w:r w:rsidRPr="00CF5FF8">
        <w:rPr>
          <w:noProof/>
          <w:color w:val="000000" w:themeColor="text1"/>
          <w:lang w:val="en-GB" w:eastAsia="en-GB"/>
        </w:rPr>
        <w:lastRenderedPageBreak/>
        <w:drawing>
          <wp:anchor distT="0" distB="0" distL="114300" distR="114300" simplePos="0" relativeHeight="251659264" behindDoc="0" locked="0" layoutInCell="1" allowOverlap="1" wp14:anchorId="3117984D" wp14:editId="1086D0A9">
            <wp:simplePos x="0" y="0"/>
            <wp:positionH relativeFrom="margin">
              <wp:align>left</wp:align>
            </wp:positionH>
            <wp:positionV relativeFrom="paragraph">
              <wp:posOffset>0</wp:posOffset>
            </wp:positionV>
            <wp:extent cx="5920740" cy="3329940"/>
            <wp:effectExtent l="0" t="0" r="3810" b="3810"/>
            <wp:wrapTopAndBottom/>
            <wp:docPr id="218278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78240" name="Picture 2"/>
                    <pic:cNvPicPr/>
                  </pic:nvPicPr>
                  <pic:blipFill rotWithShape="1">
                    <a:blip r:embed="rId21">
                      <a:extLst>
                        <a:ext uri="{28A0092B-C50C-407E-A947-70E740481C1C}">
                          <a14:useLocalDpi xmlns:a14="http://schemas.microsoft.com/office/drawing/2010/main" val="0"/>
                        </a:ext>
                      </a:extLst>
                    </a:blip>
                    <a:srcRect l="1759" r="1759" b="32671"/>
                    <a:stretch/>
                  </pic:blipFill>
                  <pic:spPr bwMode="auto">
                    <a:xfrm>
                      <a:off x="0" y="0"/>
                      <a:ext cx="5920740" cy="3329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A8ABD0" w14:textId="657B391E" w:rsidR="00447F76" w:rsidRPr="00CF5FF8" w:rsidRDefault="00DE63B6" w:rsidP="001C481E">
      <w:pPr>
        <w:pStyle w:val="Caption"/>
        <w:spacing w:line="480" w:lineRule="auto"/>
        <w:jc w:val="both"/>
        <w:rPr>
          <w:rFonts w:ascii="Times New Roman" w:hAnsi="Times New Roman" w:cs="Times New Roman"/>
          <w:color w:val="000000" w:themeColor="text1"/>
          <w:sz w:val="24"/>
          <w:szCs w:val="24"/>
          <w:lang w:val="en-US"/>
        </w:rPr>
      </w:pPr>
      <w:r w:rsidRPr="00CF5FF8">
        <w:rPr>
          <w:rFonts w:ascii="Times New Roman" w:hAnsi="Times New Roman" w:cs="Times New Roman"/>
          <w:b/>
          <w:bCs/>
          <w:i w:val="0"/>
          <w:iCs w:val="0"/>
          <w:color w:val="000000" w:themeColor="text1"/>
          <w:sz w:val="24"/>
          <w:szCs w:val="24"/>
          <w:lang w:val="en-US"/>
        </w:rPr>
        <w:t>Fig.</w:t>
      </w:r>
      <w:r w:rsidR="00D42767" w:rsidRPr="00CF5FF8">
        <w:rPr>
          <w:rFonts w:ascii="Times New Roman" w:hAnsi="Times New Roman" w:cs="Times New Roman"/>
          <w:b/>
          <w:bCs/>
          <w:i w:val="0"/>
          <w:iCs w:val="0"/>
          <w:color w:val="000000" w:themeColor="text1"/>
          <w:sz w:val="24"/>
          <w:szCs w:val="24"/>
          <w:lang w:val="en-US"/>
        </w:rPr>
        <w:t>3</w:t>
      </w:r>
      <w:r w:rsidRPr="00CF5FF8">
        <w:rPr>
          <w:rFonts w:ascii="Times New Roman" w:hAnsi="Times New Roman" w:cs="Times New Roman"/>
          <w:b/>
          <w:bCs/>
          <w:i w:val="0"/>
          <w:iCs w:val="0"/>
          <w:color w:val="000000" w:themeColor="text1"/>
          <w:sz w:val="24"/>
          <w:szCs w:val="24"/>
          <w:lang w:val="en-US"/>
        </w:rPr>
        <w:t xml:space="preserve">. </w:t>
      </w:r>
      <w:r w:rsidRPr="00CF5FF8">
        <w:rPr>
          <w:rFonts w:ascii="Times New Roman" w:hAnsi="Times New Roman" w:cs="Times New Roman"/>
          <w:i w:val="0"/>
          <w:iCs w:val="0"/>
          <w:color w:val="000000" w:themeColor="text1"/>
          <w:sz w:val="24"/>
          <w:szCs w:val="24"/>
          <w:lang w:val="en-US"/>
        </w:rPr>
        <w:t>FTIR spectra of</w:t>
      </w:r>
      <w:r w:rsidR="004D773F" w:rsidRPr="00CF5FF8">
        <w:rPr>
          <w:rFonts w:ascii="Times New Roman" w:hAnsi="Times New Roman" w:cs="Times New Roman"/>
          <w:i w:val="0"/>
          <w:iCs w:val="0"/>
          <w:color w:val="000000" w:themeColor="text1"/>
          <w:sz w:val="24"/>
          <w:szCs w:val="24"/>
          <w:lang w:val="en-US"/>
        </w:rPr>
        <w:t xml:space="preserve"> chitosan films</w:t>
      </w:r>
      <w:r w:rsidRPr="00CF5FF8">
        <w:rPr>
          <w:rFonts w:ascii="Times New Roman" w:hAnsi="Times New Roman" w:cs="Times New Roman"/>
          <w:i w:val="0"/>
          <w:iCs w:val="0"/>
          <w:color w:val="000000" w:themeColor="text1"/>
          <w:sz w:val="24"/>
          <w:szCs w:val="24"/>
          <w:lang w:val="en-US"/>
        </w:rPr>
        <w:t xml:space="preserve"> </w:t>
      </w:r>
      <w:r w:rsidR="002C47A2" w:rsidRPr="00CF5FF8">
        <w:rPr>
          <w:rFonts w:ascii="Times New Roman" w:hAnsi="Times New Roman" w:cs="Times New Roman"/>
          <w:i w:val="0"/>
          <w:iCs w:val="0"/>
          <w:color w:val="000000" w:themeColor="text1"/>
          <w:sz w:val="24"/>
          <w:szCs w:val="24"/>
          <w:lang w:val="en-US"/>
        </w:rPr>
        <w:t>(</w:t>
      </w:r>
      <w:r w:rsidR="00B9538F" w:rsidRPr="00CF5FF8">
        <w:rPr>
          <w:rFonts w:ascii="Times New Roman" w:hAnsi="Times New Roman" w:cs="Times New Roman"/>
          <w:i w:val="0"/>
          <w:iCs w:val="0"/>
          <w:color w:val="000000" w:themeColor="text1"/>
          <w:sz w:val="24"/>
          <w:szCs w:val="24"/>
          <w:lang w:val="en-US"/>
        </w:rPr>
        <w:t>a</w:t>
      </w:r>
      <w:r w:rsidRPr="00CF5FF8">
        <w:rPr>
          <w:rFonts w:ascii="Times New Roman" w:hAnsi="Times New Roman" w:cs="Times New Roman"/>
          <w:i w:val="0"/>
          <w:iCs w:val="0"/>
          <w:color w:val="000000" w:themeColor="text1"/>
          <w:sz w:val="24"/>
          <w:szCs w:val="24"/>
          <w:lang w:val="en-US"/>
        </w:rPr>
        <w:t>)</w:t>
      </w:r>
      <w:r w:rsidR="004D773F" w:rsidRPr="00CF5FF8">
        <w:rPr>
          <w:rFonts w:ascii="Times New Roman" w:hAnsi="Times New Roman" w:cs="Times New Roman"/>
          <w:i w:val="0"/>
          <w:iCs w:val="0"/>
          <w:color w:val="000000" w:themeColor="text1"/>
          <w:sz w:val="24"/>
          <w:szCs w:val="24"/>
          <w:lang w:val="en-US"/>
        </w:rPr>
        <w:t xml:space="preserve"> </w:t>
      </w:r>
      <w:proofErr w:type="spellStart"/>
      <w:r w:rsidR="004D773F" w:rsidRPr="00CF5FF8">
        <w:rPr>
          <w:rFonts w:ascii="Times New Roman" w:hAnsi="Times New Roman" w:cs="Times New Roman"/>
          <w:i w:val="0"/>
          <w:iCs w:val="0"/>
          <w:color w:val="000000" w:themeColor="text1"/>
          <w:sz w:val="24"/>
          <w:szCs w:val="24"/>
          <w:lang w:val="en-US"/>
        </w:rPr>
        <w:t>Ch</w:t>
      </w:r>
      <w:proofErr w:type="spellEnd"/>
      <w:r w:rsidR="004D773F" w:rsidRPr="00CF5FF8">
        <w:rPr>
          <w:rFonts w:ascii="Times New Roman" w:hAnsi="Times New Roman" w:cs="Times New Roman"/>
          <w:i w:val="0"/>
          <w:iCs w:val="0"/>
          <w:color w:val="000000" w:themeColor="text1"/>
          <w:sz w:val="24"/>
          <w:szCs w:val="24"/>
          <w:lang w:val="en-US"/>
        </w:rPr>
        <w:t xml:space="preserve"> and </w:t>
      </w:r>
      <w:proofErr w:type="spellStart"/>
      <w:r w:rsidR="004D773F" w:rsidRPr="00CF5FF8">
        <w:rPr>
          <w:rFonts w:ascii="Times New Roman" w:hAnsi="Times New Roman" w:cs="Times New Roman"/>
          <w:i w:val="0"/>
          <w:iCs w:val="0"/>
          <w:color w:val="000000" w:themeColor="text1"/>
          <w:sz w:val="24"/>
          <w:szCs w:val="24"/>
          <w:lang w:val="en-US"/>
        </w:rPr>
        <w:t>Ch+CA</w:t>
      </w:r>
      <w:proofErr w:type="spellEnd"/>
      <w:r w:rsidR="004D773F" w:rsidRPr="00CF5FF8">
        <w:rPr>
          <w:rFonts w:ascii="Times New Roman" w:hAnsi="Times New Roman" w:cs="Times New Roman"/>
          <w:i w:val="0"/>
          <w:iCs w:val="0"/>
          <w:color w:val="000000" w:themeColor="text1"/>
          <w:sz w:val="24"/>
          <w:szCs w:val="24"/>
          <w:lang w:val="en-US"/>
        </w:rPr>
        <w:t xml:space="preserve">, </w:t>
      </w:r>
      <w:r w:rsidR="002C47A2" w:rsidRPr="00CF5FF8">
        <w:rPr>
          <w:rFonts w:ascii="Times New Roman" w:hAnsi="Times New Roman" w:cs="Times New Roman"/>
          <w:i w:val="0"/>
          <w:iCs w:val="0"/>
          <w:color w:val="000000" w:themeColor="text1"/>
          <w:sz w:val="24"/>
          <w:szCs w:val="24"/>
          <w:lang w:val="en-US"/>
        </w:rPr>
        <w:t>(</w:t>
      </w:r>
      <w:r w:rsidR="00B9538F" w:rsidRPr="00CF5FF8">
        <w:rPr>
          <w:rFonts w:ascii="Times New Roman" w:hAnsi="Times New Roman" w:cs="Times New Roman"/>
          <w:i w:val="0"/>
          <w:iCs w:val="0"/>
          <w:color w:val="000000" w:themeColor="text1"/>
          <w:sz w:val="24"/>
          <w:szCs w:val="24"/>
          <w:lang w:val="en-US"/>
        </w:rPr>
        <w:t>b</w:t>
      </w:r>
      <w:proofErr w:type="gramStart"/>
      <w:r w:rsidR="004D773F" w:rsidRPr="00CF5FF8">
        <w:rPr>
          <w:rFonts w:ascii="Times New Roman" w:hAnsi="Times New Roman" w:cs="Times New Roman"/>
          <w:i w:val="0"/>
          <w:iCs w:val="0"/>
          <w:color w:val="000000" w:themeColor="text1"/>
          <w:sz w:val="24"/>
          <w:szCs w:val="24"/>
          <w:lang w:val="en-US"/>
        </w:rPr>
        <w:t>)</w:t>
      </w:r>
      <w:proofErr w:type="spellStart"/>
      <w:r w:rsidR="004D773F" w:rsidRPr="00CF5FF8">
        <w:rPr>
          <w:rFonts w:ascii="Times New Roman" w:hAnsi="Times New Roman" w:cs="Times New Roman"/>
          <w:i w:val="0"/>
          <w:iCs w:val="0"/>
          <w:color w:val="000000" w:themeColor="text1"/>
          <w:sz w:val="24"/>
          <w:szCs w:val="24"/>
          <w:lang w:val="en-US"/>
        </w:rPr>
        <w:t>Ch</w:t>
      </w:r>
      <w:proofErr w:type="gramEnd"/>
      <w:r w:rsidR="004D773F" w:rsidRPr="00CF5FF8">
        <w:rPr>
          <w:rFonts w:ascii="Times New Roman" w:hAnsi="Times New Roman" w:cs="Times New Roman"/>
          <w:i w:val="0"/>
          <w:iCs w:val="0"/>
          <w:color w:val="000000" w:themeColor="text1"/>
          <w:sz w:val="24"/>
          <w:szCs w:val="24"/>
          <w:lang w:val="en-US"/>
        </w:rPr>
        <w:t>+CA</w:t>
      </w:r>
      <w:proofErr w:type="spellEnd"/>
      <w:r w:rsidR="004D773F" w:rsidRPr="00CF5FF8">
        <w:rPr>
          <w:rFonts w:ascii="Times New Roman" w:hAnsi="Times New Roman" w:cs="Times New Roman"/>
          <w:i w:val="0"/>
          <w:iCs w:val="0"/>
          <w:color w:val="000000" w:themeColor="text1"/>
          <w:sz w:val="24"/>
          <w:szCs w:val="24"/>
          <w:lang w:val="en-US"/>
        </w:rPr>
        <w:t>, Ch+CA+</w:t>
      </w:r>
      <w:r w:rsidR="00506017" w:rsidRPr="00CF5FF8">
        <w:rPr>
          <w:rFonts w:ascii="Times New Roman" w:hAnsi="Times New Roman" w:cs="Times New Roman"/>
          <w:i w:val="0"/>
          <w:iCs w:val="0"/>
          <w:color w:val="000000" w:themeColor="text1"/>
          <w:sz w:val="24"/>
          <w:szCs w:val="24"/>
          <w:lang w:val="en-US"/>
        </w:rPr>
        <w:t>0.45</w:t>
      </w:r>
      <w:r w:rsidR="004D773F" w:rsidRPr="00CF5FF8">
        <w:rPr>
          <w:rFonts w:ascii="Times New Roman" w:hAnsi="Times New Roman" w:cs="Times New Roman"/>
          <w:i w:val="0"/>
          <w:iCs w:val="0"/>
          <w:color w:val="000000" w:themeColor="text1"/>
          <w:sz w:val="24"/>
          <w:szCs w:val="24"/>
        </w:rPr>
        <w:t>β</w:t>
      </w:r>
      <w:r w:rsidR="004D773F" w:rsidRPr="00CF5FF8">
        <w:rPr>
          <w:rFonts w:ascii="Times New Roman" w:hAnsi="Times New Roman" w:cs="Times New Roman"/>
          <w:i w:val="0"/>
          <w:iCs w:val="0"/>
          <w:color w:val="000000" w:themeColor="text1"/>
          <w:sz w:val="24"/>
          <w:szCs w:val="24"/>
          <w:lang w:val="en-US"/>
        </w:rPr>
        <w:t>cd and Ch+CA+1</w:t>
      </w:r>
      <w:r w:rsidR="00506017" w:rsidRPr="00CF5FF8">
        <w:rPr>
          <w:rFonts w:ascii="Times New Roman" w:hAnsi="Times New Roman" w:cs="Times New Roman"/>
          <w:i w:val="0"/>
          <w:iCs w:val="0"/>
          <w:color w:val="000000" w:themeColor="text1"/>
          <w:sz w:val="24"/>
          <w:szCs w:val="24"/>
          <w:lang w:val="en-US"/>
        </w:rPr>
        <w:t>.8</w:t>
      </w:r>
      <w:r w:rsidR="004D773F" w:rsidRPr="00CF5FF8">
        <w:rPr>
          <w:rFonts w:ascii="Times New Roman" w:hAnsi="Times New Roman" w:cs="Times New Roman"/>
          <w:i w:val="0"/>
          <w:iCs w:val="0"/>
          <w:color w:val="000000" w:themeColor="text1"/>
          <w:sz w:val="24"/>
          <w:szCs w:val="24"/>
          <w:lang w:val="en-US"/>
        </w:rPr>
        <w:t xml:space="preserve">5 </w:t>
      </w:r>
      <w:r w:rsidR="004D773F" w:rsidRPr="00CF5FF8">
        <w:rPr>
          <w:rFonts w:ascii="Times New Roman" w:hAnsi="Times New Roman" w:cs="Times New Roman"/>
          <w:i w:val="0"/>
          <w:iCs w:val="0"/>
          <w:color w:val="000000" w:themeColor="text1"/>
          <w:sz w:val="24"/>
          <w:szCs w:val="24"/>
        </w:rPr>
        <w:t>β</w:t>
      </w:r>
      <w:r w:rsidR="004D773F" w:rsidRPr="00CF5FF8">
        <w:rPr>
          <w:rFonts w:ascii="Times New Roman" w:hAnsi="Times New Roman" w:cs="Times New Roman"/>
          <w:i w:val="0"/>
          <w:iCs w:val="0"/>
          <w:color w:val="000000" w:themeColor="text1"/>
          <w:sz w:val="24"/>
          <w:szCs w:val="24"/>
          <w:lang w:val="en-US"/>
        </w:rPr>
        <w:t xml:space="preserve">cd and </w:t>
      </w:r>
      <w:r w:rsidR="002C47A2" w:rsidRPr="00CF5FF8">
        <w:rPr>
          <w:rFonts w:ascii="Times New Roman" w:hAnsi="Times New Roman" w:cs="Times New Roman"/>
          <w:i w:val="0"/>
          <w:iCs w:val="0"/>
          <w:color w:val="000000" w:themeColor="text1"/>
          <w:sz w:val="24"/>
          <w:szCs w:val="24"/>
          <w:lang w:val="en-US"/>
        </w:rPr>
        <w:t>(</w:t>
      </w:r>
      <w:r w:rsidR="00B9538F" w:rsidRPr="00CF5FF8">
        <w:rPr>
          <w:rFonts w:ascii="Times New Roman" w:hAnsi="Times New Roman" w:cs="Times New Roman"/>
          <w:i w:val="0"/>
          <w:iCs w:val="0"/>
          <w:color w:val="000000" w:themeColor="text1"/>
          <w:sz w:val="24"/>
          <w:szCs w:val="24"/>
          <w:lang w:val="en-US"/>
        </w:rPr>
        <w:t>c</w:t>
      </w:r>
      <w:r w:rsidR="004D773F" w:rsidRPr="00CF5FF8">
        <w:rPr>
          <w:rFonts w:ascii="Times New Roman" w:hAnsi="Times New Roman" w:cs="Times New Roman"/>
          <w:i w:val="0"/>
          <w:iCs w:val="0"/>
          <w:color w:val="000000" w:themeColor="text1"/>
          <w:sz w:val="24"/>
          <w:szCs w:val="24"/>
          <w:lang w:val="en-US"/>
        </w:rPr>
        <w:t>)</w:t>
      </w:r>
      <w:r w:rsidR="004D773F" w:rsidRPr="00CF5FF8">
        <w:rPr>
          <w:color w:val="000000" w:themeColor="text1"/>
          <w:lang w:val="en-US"/>
        </w:rPr>
        <w:t xml:space="preserve"> </w:t>
      </w:r>
      <w:proofErr w:type="spellStart"/>
      <w:r w:rsidR="004D773F" w:rsidRPr="00CF5FF8">
        <w:rPr>
          <w:rFonts w:ascii="Times New Roman" w:hAnsi="Times New Roman" w:cs="Times New Roman"/>
          <w:i w:val="0"/>
          <w:iCs w:val="0"/>
          <w:color w:val="000000" w:themeColor="text1"/>
          <w:sz w:val="24"/>
          <w:szCs w:val="24"/>
          <w:lang w:val="en-US"/>
        </w:rPr>
        <w:t>Ch+CA</w:t>
      </w:r>
      <w:proofErr w:type="spellEnd"/>
      <w:r w:rsidR="004D773F" w:rsidRPr="00CF5FF8">
        <w:rPr>
          <w:rFonts w:ascii="Times New Roman" w:hAnsi="Times New Roman" w:cs="Times New Roman"/>
          <w:i w:val="0"/>
          <w:iCs w:val="0"/>
          <w:color w:val="000000" w:themeColor="text1"/>
          <w:sz w:val="24"/>
          <w:szCs w:val="24"/>
          <w:lang w:val="en-US"/>
        </w:rPr>
        <w:t xml:space="preserve">, </w:t>
      </w:r>
      <w:proofErr w:type="spellStart"/>
      <w:r w:rsidR="004D773F" w:rsidRPr="00CF5FF8">
        <w:rPr>
          <w:rFonts w:ascii="Times New Roman" w:hAnsi="Times New Roman" w:cs="Times New Roman"/>
          <w:i w:val="0"/>
          <w:iCs w:val="0"/>
          <w:color w:val="000000" w:themeColor="text1"/>
          <w:sz w:val="24"/>
          <w:szCs w:val="24"/>
          <w:lang w:val="en-US"/>
        </w:rPr>
        <w:t>Ch+CA+WE</w:t>
      </w:r>
      <w:proofErr w:type="spellEnd"/>
      <w:r w:rsidR="004D773F" w:rsidRPr="00CF5FF8">
        <w:rPr>
          <w:rFonts w:ascii="Times New Roman" w:hAnsi="Times New Roman" w:cs="Times New Roman"/>
          <w:i w:val="0"/>
          <w:iCs w:val="0"/>
          <w:color w:val="000000" w:themeColor="text1"/>
          <w:sz w:val="24"/>
          <w:szCs w:val="24"/>
          <w:lang w:val="en-US"/>
        </w:rPr>
        <w:t xml:space="preserve"> Ch+CA+</w:t>
      </w:r>
      <w:r w:rsidR="00506017" w:rsidRPr="00CF5FF8">
        <w:rPr>
          <w:rFonts w:ascii="Times New Roman" w:hAnsi="Times New Roman" w:cs="Times New Roman"/>
          <w:i w:val="0"/>
          <w:iCs w:val="0"/>
          <w:color w:val="000000" w:themeColor="text1"/>
          <w:sz w:val="24"/>
          <w:szCs w:val="24"/>
          <w:lang w:val="en-US"/>
        </w:rPr>
        <w:t>0.4</w:t>
      </w:r>
      <w:r w:rsidR="004D773F" w:rsidRPr="00CF5FF8">
        <w:rPr>
          <w:rFonts w:ascii="Times New Roman" w:hAnsi="Times New Roman" w:cs="Times New Roman"/>
          <w:i w:val="0"/>
          <w:iCs w:val="0"/>
          <w:color w:val="000000" w:themeColor="text1"/>
          <w:sz w:val="24"/>
          <w:szCs w:val="24"/>
          <w:lang w:val="en-US"/>
        </w:rPr>
        <w:t>5BE and Ch+CA+1</w:t>
      </w:r>
      <w:r w:rsidR="00506017" w:rsidRPr="00CF5FF8">
        <w:rPr>
          <w:rFonts w:ascii="Times New Roman" w:hAnsi="Times New Roman" w:cs="Times New Roman"/>
          <w:i w:val="0"/>
          <w:iCs w:val="0"/>
          <w:color w:val="000000" w:themeColor="text1"/>
          <w:sz w:val="24"/>
          <w:szCs w:val="24"/>
          <w:lang w:val="en-US"/>
        </w:rPr>
        <w:t>.8</w:t>
      </w:r>
      <w:r w:rsidR="004D773F" w:rsidRPr="00CF5FF8">
        <w:rPr>
          <w:rFonts w:ascii="Times New Roman" w:hAnsi="Times New Roman" w:cs="Times New Roman"/>
          <w:i w:val="0"/>
          <w:iCs w:val="0"/>
          <w:color w:val="000000" w:themeColor="text1"/>
          <w:sz w:val="24"/>
          <w:szCs w:val="24"/>
          <w:lang w:val="en-US"/>
        </w:rPr>
        <w:t>5 BE</w:t>
      </w:r>
      <w:r w:rsidR="001C481E" w:rsidRPr="00CF5FF8">
        <w:rPr>
          <w:rFonts w:ascii="Times New Roman" w:hAnsi="Times New Roman" w:cs="Times New Roman"/>
          <w:i w:val="0"/>
          <w:iCs w:val="0"/>
          <w:color w:val="000000" w:themeColor="text1"/>
          <w:sz w:val="24"/>
          <w:szCs w:val="24"/>
          <w:lang w:val="en-US"/>
        </w:rPr>
        <w:t>.</w:t>
      </w:r>
    </w:p>
    <w:p w14:paraId="10B9C7D6" w14:textId="5EE3B1E6" w:rsidR="00F34A21" w:rsidRPr="00CF5FF8" w:rsidRDefault="00F34A21" w:rsidP="0051142E">
      <w:pPr>
        <w:autoSpaceDE w:val="0"/>
        <w:autoSpaceDN w:val="0"/>
        <w:adjustRightInd w:val="0"/>
        <w:spacing w:after="0" w:line="480" w:lineRule="auto"/>
        <w:jc w:val="both"/>
        <w:rPr>
          <w:rFonts w:ascii="Times New Roman" w:eastAsia="STIX-Regular" w:hAnsi="Times New Roman" w:cs="Times New Roman"/>
          <w:i/>
          <w:iCs/>
          <w:color w:val="000000" w:themeColor="text1"/>
          <w:sz w:val="24"/>
          <w:szCs w:val="24"/>
          <w:lang w:val="en-US"/>
        </w:rPr>
      </w:pPr>
      <w:r w:rsidRPr="00CF5FF8">
        <w:rPr>
          <w:rFonts w:ascii="Times New Roman" w:eastAsia="STIX-Regular" w:hAnsi="Times New Roman" w:cs="Times New Roman"/>
          <w:i/>
          <w:iCs/>
          <w:color w:val="000000" w:themeColor="text1"/>
          <w:sz w:val="24"/>
          <w:szCs w:val="24"/>
          <w:lang w:val="en-US"/>
        </w:rPr>
        <w:t>3.2. Physical properties</w:t>
      </w:r>
    </w:p>
    <w:p w14:paraId="5AA59364" w14:textId="77777777" w:rsidR="007E7C22" w:rsidRPr="00CF5FF8" w:rsidRDefault="004D6ADA" w:rsidP="0051142E">
      <w:pPr>
        <w:autoSpaceDE w:val="0"/>
        <w:autoSpaceDN w:val="0"/>
        <w:adjustRightInd w:val="0"/>
        <w:spacing w:after="0" w:line="480" w:lineRule="auto"/>
        <w:jc w:val="both"/>
        <w:rPr>
          <w:rFonts w:ascii="Times New Roman" w:eastAsia="STIX-Regular" w:hAnsi="Times New Roman" w:cs="Times New Roman"/>
          <w:i/>
          <w:iCs/>
          <w:color w:val="000000" w:themeColor="text1"/>
          <w:sz w:val="24"/>
          <w:szCs w:val="24"/>
          <w:lang w:val="en-US"/>
        </w:rPr>
      </w:pPr>
      <w:r w:rsidRPr="00CF5FF8">
        <w:rPr>
          <w:rFonts w:ascii="Times New Roman" w:eastAsia="STIX-Regular" w:hAnsi="Times New Roman" w:cs="Times New Roman"/>
          <w:i/>
          <w:iCs/>
          <w:color w:val="000000" w:themeColor="text1"/>
          <w:sz w:val="24"/>
          <w:szCs w:val="24"/>
          <w:lang w:val="en-US"/>
        </w:rPr>
        <w:t xml:space="preserve">3.2.1. </w:t>
      </w:r>
      <w:r w:rsidR="007E7C22" w:rsidRPr="00CF5FF8">
        <w:rPr>
          <w:rFonts w:ascii="Times New Roman" w:eastAsia="STIX-Regular" w:hAnsi="Times New Roman" w:cs="Times New Roman"/>
          <w:i/>
          <w:iCs/>
          <w:color w:val="000000" w:themeColor="text1"/>
          <w:sz w:val="24"/>
          <w:szCs w:val="24"/>
          <w:lang w:val="en-US"/>
        </w:rPr>
        <w:t>Apparent color and optical properties</w:t>
      </w:r>
    </w:p>
    <w:p w14:paraId="35DB6595" w14:textId="137FF358" w:rsidR="00113720" w:rsidRPr="00CF5FF8" w:rsidRDefault="00113720" w:rsidP="00113720">
      <w:pPr>
        <w:spacing w:line="480" w:lineRule="auto"/>
        <w:ind w:firstLine="720"/>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t xml:space="preserve">The UV- </w:t>
      </w:r>
      <w:proofErr w:type="gramStart"/>
      <w:r w:rsidRPr="00CF5FF8">
        <w:rPr>
          <w:rFonts w:ascii="Times New Roman" w:hAnsi="Times New Roman" w:cs="Times New Roman"/>
          <w:color w:val="000000" w:themeColor="text1"/>
          <w:sz w:val="24"/>
          <w:szCs w:val="24"/>
          <w:lang w:val="en-US"/>
        </w:rPr>
        <w:t>vis</w:t>
      </w:r>
      <w:proofErr w:type="gramEnd"/>
      <w:r w:rsidRPr="00CF5FF8">
        <w:rPr>
          <w:rFonts w:ascii="Times New Roman" w:hAnsi="Times New Roman" w:cs="Times New Roman"/>
          <w:color w:val="000000" w:themeColor="text1"/>
          <w:sz w:val="24"/>
          <w:szCs w:val="24"/>
          <w:lang w:val="en-US"/>
        </w:rPr>
        <w:t xml:space="preserve"> light protection of the films has received a great deal of attention in recent years. Exposure to UV–vis light can induce alteration to food properties such as color, taste, nutrition value and enhance oxidation of packaged food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{"citationItems":[{"id":"ITEM-1","itemData":{"DOI":"10.1016/j.foodhyd.2022.108144","ISSN":"0268005X","abstract":"A chitosan/gelatin composite packaging film with antioxidant activity, bacteriostatic activity and pH responsiveness was prepared. Red cabbage pigment (RC) and enterocin CHQS were added as actives. In addition, different concentrations of citric acid (CA) were selected as crosslinking agents. Before that, in order to improve the yield of enterocin CHQS and simplify the purification process, we cloned and expressed CHQS in E. coli BL21 (DE3), resulting in an approximately 10-fold increase in yield. The appearances of the films were uniform and transparent with some UV-blocking ability. The results of antioxidant experiments of the films showed that the antioxidant capacity of the films was significantly increased by the addition of RC. Ammonia sensitivity experiments showed that the films could respond to volatile ammonia. Cross-linking improved the thermal stability, water sensitivity and photosensitivity of the films. FTIR and XPS revealed the mode of interaction between CHQS, CA, RC and the composite film structure. FTIR, XPS and XRD confirmed the cross-linking effect of CA. Atomic force microscopy showed that the addition of CA significantly increased the roughness of the film surface. The release experiments of RC showed that the cross-linking of CA promoted the release of active substances from the film and avoided the excessive release due to the dissolution breakage of the film. In addition, bacteria inhibition experiments showed that the addition of CA increased the antimicrobial properties of the films The experiments demonstrated that CHQS was effectively released and the bacteriocins in the films were stably preserved.","author":[{"dropping-particle":"","family":"Zhang","given":"Aihua","non-dropping-particle":"","parse-names":false,"suffix":""},{"dropping-particle":"","family":"Han","given":"Ye","non-dropping-particle":"","parse-names":false,"suffix":""},{"dropping-particle":"","family":"Zhou","given":"Zhijiang","non-dropping-particle":"","parse-names":false,"suffix":""}],"container-title":"Food Hydrocolloids","id":"ITEM-1","issue":"August 2022","issued":{"date-parts":[["2023","2"]]},"page":"108144","publisher":"Elsevier Ltd","title":"Characterization of citric acid crosslinked chitosan/gelatin composite film with enterocin CHQS and red cabbage pigment","type":"article-journal","volume":"135"},"uris":["http://www.mendeley.com/documents/?uuid=bac21008-8bdf-45cc-922c-844f8be16f30"]}],"mendeley":{"formattedCitation":"(A. Zhang et al., 2023)","manualFormatting":"(Zhang et al., 2023)","plainTextFormattedCitation":"(A. Zhang et al., 2023)","previouslyFormattedCitation":"(A. Zhang et al., 2023)"},"properties":{"noteIndex":0},"schema":"https://github.com/citation-style-language/schema/raw/master/csl-citation.json"}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(Zhang et al., 2023)</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xml:space="preserve">. Therefore, the light-blocking properties of packaging films are very important for food preservation. The UV-vis spectra of the produced films were presented in </w:t>
      </w:r>
      <w:r w:rsidRPr="00CF5FF8">
        <w:rPr>
          <w:rFonts w:ascii="Times New Roman" w:hAnsi="Times New Roman" w:cs="Times New Roman"/>
          <w:b/>
          <w:bCs/>
          <w:color w:val="000000" w:themeColor="text1"/>
          <w:sz w:val="24"/>
          <w:szCs w:val="24"/>
          <w:lang w:val="en-US"/>
        </w:rPr>
        <w:t>Fig</w:t>
      </w:r>
      <w:r w:rsidR="00581A05" w:rsidRPr="00CF5FF8">
        <w:rPr>
          <w:rFonts w:ascii="Times New Roman" w:hAnsi="Times New Roman" w:cs="Times New Roman"/>
          <w:b/>
          <w:bCs/>
          <w:color w:val="000000" w:themeColor="text1"/>
          <w:sz w:val="24"/>
          <w:szCs w:val="24"/>
          <w:lang w:val="en-US"/>
        </w:rPr>
        <w:t>.</w:t>
      </w:r>
      <w:r w:rsidRPr="00CF5FF8">
        <w:rPr>
          <w:rFonts w:ascii="Times New Roman" w:hAnsi="Times New Roman" w:cs="Times New Roman"/>
          <w:b/>
          <w:bCs/>
          <w:color w:val="000000" w:themeColor="text1"/>
          <w:sz w:val="24"/>
          <w:szCs w:val="24"/>
          <w:lang w:val="en-US"/>
        </w:rPr>
        <w:t xml:space="preserve"> </w:t>
      </w:r>
      <w:r w:rsidR="00D42767" w:rsidRPr="00CF5FF8">
        <w:rPr>
          <w:rFonts w:ascii="Times New Roman" w:hAnsi="Times New Roman" w:cs="Times New Roman"/>
          <w:b/>
          <w:bCs/>
          <w:color w:val="000000" w:themeColor="text1"/>
          <w:sz w:val="24"/>
          <w:szCs w:val="24"/>
          <w:lang w:val="en-US"/>
        </w:rPr>
        <w:t>4</w:t>
      </w:r>
      <w:r w:rsidRPr="00CF5FF8">
        <w:rPr>
          <w:rFonts w:ascii="Times New Roman" w:hAnsi="Times New Roman" w:cs="Times New Roman"/>
          <w:b/>
          <w:bCs/>
          <w:color w:val="000000" w:themeColor="text1"/>
          <w:sz w:val="24"/>
          <w:szCs w:val="24"/>
          <w:lang w:val="en-US"/>
        </w:rPr>
        <w:t>.</w:t>
      </w:r>
      <w:r w:rsidRPr="00CF5FF8">
        <w:rPr>
          <w:rFonts w:ascii="Times New Roman" w:hAnsi="Times New Roman" w:cs="Times New Roman"/>
          <w:color w:val="000000" w:themeColor="text1"/>
          <w:sz w:val="24"/>
          <w:szCs w:val="24"/>
          <w:lang w:val="en-US"/>
        </w:rPr>
        <w:t xml:space="preserve"> The replacement of acetic acid with citric acid, increased the transmittance of the film in a range of 200 to 300 nm, in contrast to findings of other researchers. For example, </w:t>
      </w:r>
      <w:r w:rsidRPr="00CF5FF8">
        <w:rPr>
          <w:rFonts w:ascii="Times New Roman" w:hAnsi="Times New Roman" w:cs="Times New Roman"/>
          <w:noProof/>
          <w:color w:val="000000" w:themeColor="text1"/>
          <w:sz w:val="24"/>
          <w:szCs w:val="24"/>
          <w:lang w:val="en-US"/>
        </w:rPr>
        <w:t>Uranga</w:t>
      </w:r>
      <w:r w:rsidR="002D1E6A" w:rsidRPr="00CF5FF8">
        <w:rPr>
          <w:rFonts w:ascii="Times New Roman" w:hAnsi="Times New Roman" w:cs="Times New Roman"/>
          <w:noProof/>
          <w:color w:val="000000" w:themeColor="text1"/>
          <w:sz w:val="24"/>
          <w:szCs w:val="24"/>
          <w:lang w:val="en-US"/>
        </w:rPr>
        <w:t>,</w:t>
      </w:r>
      <w:r w:rsidRPr="00CF5FF8">
        <w:rPr>
          <w:rFonts w:ascii="Times New Roman" w:hAnsi="Times New Roman" w:cs="Times New Roman"/>
          <w:noProof/>
          <w:color w:val="000000" w:themeColor="text1"/>
          <w:sz w:val="24"/>
          <w:szCs w:val="24"/>
          <w:lang w:val="en-US"/>
        </w:rPr>
        <w:t xml:space="preserve"> </w:t>
      </w:r>
      <w:r w:rsidR="002D1E6A" w:rsidRPr="00CF5FF8">
        <w:rPr>
          <w:rFonts w:ascii="Times New Roman" w:hAnsi="Times New Roman" w:cs="Times New Roman"/>
          <w:noProof/>
          <w:color w:val="000000" w:themeColor="text1"/>
          <w:sz w:val="24"/>
          <w:szCs w:val="24"/>
          <w:lang w:val="en-US"/>
        </w:rPr>
        <w:t>Puertas, Etxabide, DueñasGuerrero&amp; de la Caba.</w:t>
      </w:r>
      <w:r w:rsidR="002D1E6A" w:rsidRPr="00CF5FF8" w:rsidDel="002D1E6A">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noProof/>
          <w:color w:val="000000" w:themeColor="text1"/>
          <w:sz w:val="24"/>
          <w:szCs w:val="24"/>
          <w:lang w:val="en-US"/>
        </w:rPr>
        <w:t>(2019) reported that i</w:t>
      </w:r>
      <w:r w:rsidRPr="00CF5FF8">
        <w:rPr>
          <w:rFonts w:ascii="Times New Roman" w:hAnsi="Times New Roman" w:cs="Times New Roman"/>
          <w:color w:val="000000" w:themeColor="text1"/>
          <w:sz w:val="24"/>
          <w:szCs w:val="24"/>
          <w:lang w:val="en-US"/>
        </w:rPr>
        <w:t xml:space="preserve">n a gelatin-chitosan film, citric acid enhanced the UV-Vis blocking properties of the </w:t>
      </w:r>
      <w:r w:rsidRPr="00CF5FF8">
        <w:rPr>
          <w:rFonts w:ascii="Times New Roman" w:hAnsi="Times New Roman" w:cs="Times New Roman"/>
          <w:color w:val="000000" w:themeColor="text1"/>
          <w:sz w:val="24"/>
          <w:szCs w:val="24"/>
          <w:lang w:val="en-US"/>
        </w:rPr>
        <w:lastRenderedPageBreak/>
        <w:t xml:space="preserve">films due to its </w:t>
      </w:r>
      <w:proofErr w:type="spellStart"/>
      <w:r w:rsidRPr="00CF5FF8">
        <w:rPr>
          <w:rFonts w:ascii="Times New Roman" w:hAnsi="Times New Roman" w:cs="Times New Roman"/>
          <w:color w:val="000000" w:themeColor="text1"/>
          <w:sz w:val="24"/>
          <w:szCs w:val="24"/>
          <w:lang w:val="en-US"/>
        </w:rPr>
        <w:t>auxochrome</w:t>
      </w:r>
      <w:proofErr w:type="spellEnd"/>
      <w:r w:rsidRPr="00CF5FF8">
        <w:rPr>
          <w:rFonts w:ascii="Times New Roman" w:hAnsi="Times New Roman" w:cs="Times New Roman"/>
          <w:color w:val="000000" w:themeColor="text1"/>
          <w:sz w:val="24"/>
          <w:szCs w:val="24"/>
          <w:lang w:val="en-US"/>
        </w:rPr>
        <w:t xml:space="preserve"> ability. Furthermore, the introduction of </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in the </w:t>
      </w:r>
      <w:r w:rsidR="00385C87" w:rsidRPr="00CF5FF8">
        <w:rPr>
          <w:rFonts w:ascii="Times New Roman" w:hAnsi="Times New Roman" w:cs="Times New Roman"/>
          <w:color w:val="000000" w:themeColor="text1"/>
          <w:sz w:val="24"/>
          <w:szCs w:val="24"/>
          <w:lang w:val="en-US"/>
        </w:rPr>
        <w:t xml:space="preserve">chitosan-citric acid based </w:t>
      </w:r>
      <w:r w:rsidRPr="00CF5FF8">
        <w:rPr>
          <w:rFonts w:ascii="Times New Roman" w:hAnsi="Times New Roman" w:cs="Times New Roman"/>
          <w:color w:val="000000" w:themeColor="text1"/>
          <w:sz w:val="24"/>
          <w:szCs w:val="24"/>
          <w:lang w:val="en-US"/>
        </w:rPr>
        <w:t>film</w:t>
      </w:r>
      <w:r w:rsidR="00E86F20" w:rsidRPr="00CF5FF8">
        <w:rPr>
          <w:rFonts w:ascii="Times New Roman" w:hAnsi="Times New Roman" w:cs="Times New Roman"/>
          <w:color w:val="000000" w:themeColor="text1"/>
          <w:sz w:val="24"/>
          <w:szCs w:val="24"/>
          <w:lang w:val="en-US"/>
        </w:rPr>
        <w:t>s</w:t>
      </w:r>
      <w:r w:rsidRPr="00CF5FF8">
        <w:rPr>
          <w:rFonts w:ascii="Times New Roman" w:hAnsi="Times New Roman" w:cs="Times New Roman"/>
          <w:color w:val="000000" w:themeColor="text1"/>
          <w:sz w:val="24"/>
          <w:szCs w:val="24"/>
          <w:lang w:val="en-US"/>
        </w:rPr>
        <w:t xml:space="preserve"> seemed to affect the transmittance around 280-300 nm. Specifically, the use of low </w:t>
      </w:r>
      <w:r w:rsidRPr="00CF5FF8">
        <w:rPr>
          <w:rFonts w:ascii="Times New Roman" w:hAnsi="Times New Roman" w:cs="Times New Roman"/>
          <w:color w:val="000000" w:themeColor="text1"/>
          <w:sz w:val="24"/>
          <w:szCs w:val="24"/>
        </w:rPr>
        <w:t>β</w:t>
      </w:r>
      <w:r w:rsidRPr="00CF5FF8">
        <w:rPr>
          <w:rFonts w:ascii="Times New Roman" w:hAnsi="Times New Roman" w:cs="Times New Roman"/>
          <w:color w:val="000000" w:themeColor="text1"/>
          <w:sz w:val="24"/>
          <w:szCs w:val="24"/>
          <w:lang w:val="en-US"/>
        </w:rPr>
        <w:t xml:space="preserve">-cd concentration seemed to enhance the UV-blocking ability of the </w:t>
      </w:r>
      <w:proofErr w:type="spellStart"/>
      <w:r w:rsidRPr="00CF5FF8">
        <w:rPr>
          <w:rFonts w:ascii="Times New Roman" w:hAnsi="Times New Roman" w:cs="Times New Roman"/>
          <w:color w:val="000000" w:themeColor="text1"/>
          <w:sz w:val="24"/>
          <w:szCs w:val="24"/>
          <w:lang w:val="en-US"/>
        </w:rPr>
        <w:t>Ch</w:t>
      </w:r>
      <w:proofErr w:type="spellEnd"/>
      <w:r w:rsidRPr="00CF5FF8">
        <w:rPr>
          <w:rFonts w:ascii="Times New Roman" w:hAnsi="Times New Roman" w:cs="Times New Roman"/>
          <w:color w:val="000000" w:themeColor="text1"/>
          <w:sz w:val="24"/>
          <w:szCs w:val="24"/>
          <w:lang w:val="en-US"/>
        </w:rPr>
        <w:t xml:space="preserve">-CA film. However, the CH, </w:t>
      </w:r>
      <w:proofErr w:type="spellStart"/>
      <w:r w:rsidRPr="00CF5FF8">
        <w:rPr>
          <w:rFonts w:ascii="Times New Roman" w:hAnsi="Times New Roman" w:cs="Times New Roman"/>
          <w:color w:val="000000" w:themeColor="text1"/>
          <w:sz w:val="24"/>
          <w:szCs w:val="24"/>
          <w:lang w:val="en-US"/>
        </w:rPr>
        <w:t>Ch+CA</w:t>
      </w:r>
      <w:proofErr w:type="spellEnd"/>
      <w:r w:rsidRPr="00CF5FF8">
        <w:rPr>
          <w:rFonts w:ascii="Times New Roman" w:hAnsi="Times New Roman" w:cs="Times New Roman"/>
          <w:color w:val="000000" w:themeColor="text1"/>
          <w:sz w:val="24"/>
          <w:szCs w:val="24"/>
          <w:lang w:val="en-US"/>
        </w:rPr>
        <w:t xml:space="preserve">, Ch+CA+0.45βcd and Ch+CA+1.85 βcd showed similar UV-vis spectra. In comparison with all samples, the addition of extract into </w:t>
      </w:r>
      <w:r w:rsidR="001A356E" w:rsidRPr="00CF5FF8">
        <w:rPr>
          <w:rFonts w:ascii="Times New Roman" w:hAnsi="Times New Roman" w:cs="Times New Roman"/>
          <w:color w:val="000000" w:themeColor="text1"/>
          <w:sz w:val="24"/>
          <w:szCs w:val="24"/>
          <w:lang w:val="en-US"/>
        </w:rPr>
        <w:t xml:space="preserve">the </w:t>
      </w:r>
      <w:r w:rsidRPr="00CF5FF8">
        <w:rPr>
          <w:rFonts w:ascii="Times New Roman" w:hAnsi="Times New Roman" w:cs="Times New Roman"/>
          <w:color w:val="000000" w:themeColor="text1"/>
          <w:sz w:val="24"/>
          <w:szCs w:val="24"/>
          <w:lang w:val="en-US"/>
        </w:rPr>
        <w:t>film matrix remarkably changed the light transmittance.</w:t>
      </w:r>
      <w:r w:rsidRPr="00CF5FF8">
        <w:rPr>
          <w:color w:val="000000" w:themeColor="text1"/>
          <w:sz w:val="16"/>
          <w:szCs w:val="16"/>
          <w:lang w:val="en-US"/>
        </w:rPr>
        <w:t xml:space="preserve"> </w:t>
      </w:r>
      <w:r w:rsidRPr="00CF5FF8">
        <w:rPr>
          <w:rFonts w:ascii="Times New Roman" w:hAnsi="Times New Roman" w:cs="Times New Roman"/>
          <w:color w:val="000000" w:themeColor="text1"/>
          <w:sz w:val="24"/>
          <w:szCs w:val="24"/>
          <w:lang w:val="en-US"/>
        </w:rPr>
        <w:t xml:space="preserve">As shown in </w:t>
      </w:r>
      <w:r w:rsidRPr="00CF5FF8">
        <w:rPr>
          <w:rFonts w:ascii="Times New Roman" w:hAnsi="Times New Roman" w:cs="Times New Roman"/>
          <w:b/>
          <w:bCs/>
          <w:color w:val="000000" w:themeColor="text1"/>
          <w:sz w:val="24"/>
          <w:szCs w:val="24"/>
          <w:lang w:val="en-US"/>
        </w:rPr>
        <w:t xml:space="preserve">Fig. </w:t>
      </w:r>
      <w:r w:rsidR="00D42767" w:rsidRPr="00CF5FF8">
        <w:rPr>
          <w:rFonts w:ascii="Times New Roman" w:hAnsi="Times New Roman" w:cs="Times New Roman"/>
          <w:b/>
          <w:bCs/>
          <w:color w:val="000000" w:themeColor="text1"/>
          <w:sz w:val="24"/>
          <w:szCs w:val="24"/>
          <w:lang w:val="en-US"/>
        </w:rPr>
        <w:t>4</w:t>
      </w:r>
      <w:r w:rsidRPr="00CF5FF8">
        <w:rPr>
          <w:rFonts w:ascii="Times New Roman" w:hAnsi="Times New Roman" w:cs="Times New Roman"/>
          <w:color w:val="000000" w:themeColor="text1"/>
          <w:sz w:val="24"/>
          <w:szCs w:val="24"/>
          <w:lang w:val="en-US"/>
        </w:rPr>
        <w:t xml:space="preserve">, the use of the cherry pomace extract in the development of the edible film induced the reduction of the transmittance </w:t>
      </w:r>
      <w:r w:rsidR="001A356E" w:rsidRPr="00CF5FF8">
        <w:rPr>
          <w:rFonts w:ascii="Times New Roman" w:hAnsi="Times New Roman" w:cs="Times New Roman"/>
          <w:color w:val="000000" w:themeColor="text1"/>
          <w:sz w:val="24"/>
          <w:szCs w:val="24"/>
          <w:lang w:val="en-US"/>
        </w:rPr>
        <w:t xml:space="preserve">from </w:t>
      </w:r>
      <w:r w:rsidRPr="00CF5FF8">
        <w:rPr>
          <w:rFonts w:ascii="Times New Roman" w:hAnsi="Times New Roman" w:cs="Times New Roman"/>
          <w:color w:val="000000" w:themeColor="text1"/>
          <w:sz w:val="24"/>
          <w:szCs w:val="24"/>
          <w:lang w:val="en-US"/>
        </w:rPr>
        <w:t>200 to 300</w:t>
      </w:r>
      <w:r w:rsidR="001A356E" w:rsidRPr="00CF5FF8">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t>nm, indicating that the light barrier of chitosan</w:t>
      </w:r>
      <w:r w:rsidR="00C91882" w:rsidRPr="00CF5FF8">
        <w:rPr>
          <w:rFonts w:ascii="Times New Roman" w:hAnsi="Times New Roman" w:cs="Times New Roman"/>
          <w:color w:val="000000" w:themeColor="text1"/>
          <w:sz w:val="24"/>
          <w:szCs w:val="24"/>
          <w:lang w:val="en-US"/>
        </w:rPr>
        <w:t>-citric acid</w:t>
      </w:r>
      <w:r w:rsidR="00385C87" w:rsidRPr="00CF5FF8">
        <w:rPr>
          <w:rFonts w:ascii="Times New Roman" w:hAnsi="Times New Roman" w:cs="Times New Roman"/>
          <w:color w:val="000000" w:themeColor="text1"/>
          <w:sz w:val="24"/>
          <w:szCs w:val="24"/>
          <w:lang w:val="en-US"/>
        </w:rPr>
        <w:t xml:space="preserve"> based</w:t>
      </w:r>
      <w:r w:rsidRPr="00CF5FF8">
        <w:rPr>
          <w:rFonts w:ascii="Times New Roman" w:hAnsi="Times New Roman" w:cs="Times New Roman"/>
          <w:color w:val="000000" w:themeColor="text1"/>
          <w:sz w:val="24"/>
          <w:szCs w:val="24"/>
          <w:lang w:val="en-US"/>
        </w:rPr>
        <w:t xml:space="preserve"> film</w:t>
      </w:r>
      <w:r w:rsidR="00E86F20" w:rsidRPr="00CF5FF8">
        <w:rPr>
          <w:rFonts w:ascii="Times New Roman" w:hAnsi="Times New Roman" w:cs="Times New Roman"/>
          <w:color w:val="000000" w:themeColor="text1"/>
          <w:sz w:val="24"/>
          <w:szCs w:val="24"/>
          <w:lang w:val="en-US"/>
        </w:rPr>
        <w:t>s</w:t>
      </w:r>
      <w:r w:rsidRPr="00CF5FF8">
        <w:rPr>
          <w:rFonts w:ascii="Times New Roman" w:hAnsi="Times New Roman" w:cs="Times New Roman"/>
          <w:color w:val="000000" w:themeColor="text1"/>
          <w:sz w:val="24"/>
          <w:szCs w:val="24"/>
          <w:lang w:val="en-US"/>
        </w:rPr>
        <w:t xml:space="preserve"> was enhanced. This reduction may be related </w:t>
      </w:r>
      <w:r w:rsidR="001A356E" w:rsidRPr="00CF5FF8">
        <w:rPr>
          <w:rFonts w:ascii="Times New Roman" w:hAnsi="Times New Roman" w:cs="Times New Roman"/>
          <w:color w:val="000000" w:themeColor="text1"/>
          <w:sz w:val="24"/>
          <w:szCs w:val="24"/>
          <w:lang w:val="en-US"/>
        </w:rPr>
        <w:t>to the presence of the</w:t>
      </w:r>
      <w:r w:rsidRPr="00CF5FF8">
        <w:rPr>
          <w:rFonts w:ascii="Times New Roman" w:hAnsi="Times New Roman" w:cs="Times New Roman"/>
          <w:color w:val="000000" w:themeColor="text1"/>
          <w:sz w:val="24"/>
          <w:szCs w:val="24"/>
          <w:lang w:val="en-US"/>
        </w:rPr>
        <w:t xml:space="preserve"> anthocyanin’s benzene rings and the phenolic compounds of the extract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{"citationItems":[{"id":"ITEM-1","itemData":{"DOI":"10.1016/j.foodhyd.2018.10.019","ISSN":"0268005X","abstract":"Antioxidant and pH-sensitive chitosan based films were developed by incorporating different amounts of black soybean seed coat extract (BSSCE). Spectroscopic analysis showed the main anthocyanins in BSSCE were cyanidin-3-O-galactoside (21.38%), cyanidin-3-O-glucoside (63.30%) and peonidin-3-O-glucoside (11.92%). Incorporation of BSSCE could greatly alter the barrier, optical and mechanical properties of chitosan film. Notably, chitosan-BSSCE films presented better water vapor and UV–vis light barrier properties and higher mechanical strength than chitosan film. However, chitosan-BSSCE films exhibited lower moisture content and transparency than chitosan film. Among all films tested, chitosan-BSSCE film containing 15 wt% of BSSCE on chitosan basis exhibited the best performance. Scanning electron microscopy showed BSSCE was uniformly distributed in chitosan-BSSCE films. Fourier transform infrared spectra of chitosan-BSSCE films further revealed chitosan could interact with BSSCE through non-covalent bonds. Importantly, chitosan-BSSCE films showed dose- and time-dependent 2,2-diphenyl-1-picrylhydrazyl radical scavenging activity. Moreover, color variations were observed in chitosan-BSSCE films by changing pH. Results suggested chitosan-BSSCE films could be used as promising antioxidant and visible pH-sensing food packing materials.","author":[{"dropping-particle":"","family":"Wang","given":"Xingchi","non-dropping-particle":"","parse-names":false,"suffix":""},{"dropping-particle":"","family":"Yong","given":"Huimin","non-dropping-particle":"","parse-names":false,"suffix":""},{"dropping-particle":"","family":"Gao","given":"Li","non-dropping-particle":"","parse-names":false,"suffix":""},{"dropping-particle":"","family":"Li","given":"Lulu","non-dropping-particle":"","parse-names":false,"suffix":""},{"dropping-particle":"","family":"Jin","given":"Meijuan","non-dropping-particle":"","parse-names":false,"suffix":""},{"dropping-particle":"","family":"Liu","given":"Jun","non-dropping-particle":"","parse-names":false,"suffix":""}],"container-title":"Food Hydrocolloids","id":"ITEM-1","issue":"August 2018","issued":{"date-parts":[["2019"]]},"page":"56-66","publisher":"Elsevier Ltd","title":"Preparation and characterization of antioxidant and pH-sensitive films based on chitosan and black soybean seed coat extract","type":"article-journal","volume":"89"},"uris":["http://www.mendeley.com/documents/?uuid=8d4e05cd-c0cf-4ffb-bae1-0911d11cddac"]},{"id":"ITEM-2","itemData":{"DOI":"10.1016/j.foodhyd.2022.108144","ISSN":"0268005X","abstract":"A chitosan/gelatin composite packaging film with antioxidant activity, bacteriostatic activity and pH responsiveness was prepared. Red cabbage pigment (RC) and enterocin CHQS were added as actives. In addition, different concentrations of citric acid (CA) were selected as crosslinking agents. Before that, in order to improve the yield of enterocin CHQS and simplify the purification process, we cloned and expressed CHQS in E. coli BL21 (DE3), resulting in an approximately 10-fold increase in yield. The appearances of the films were uniform and transparent with some UV-blocking ability. The results of antioxidant experiments of the films showed that the antioxidant capacity of the films was significantly increased by the addition of RC. Ammonia sensitivity experiments showed that the films could respond to volatile ammonia. Cross-linking improved the thermal stability, water sensitivity and photosensitivity of the films. FTIR and XPS revealed the mode of interaction between CHQS, CA, RC and the composite film structure. FTIR, XPS and XRD confirmed the cross-linking effect of CA. Atomic force microscopy showed that the addition of CA significantly increased the roughness of the film surface. The release experiments of RC showed that the cross-linking of CA promoted the release of active substances from the film and avoided the excessive release due to the dissolution breakage of the film. In addition, bacteria inhibition experiments showed that the addition of CA increased the antimicrobial properties of the films The experiments demonstrated that CHQS was effectively released and the bacteriocins in the films were stably preserved.","author":[{"dropping-particle":"","family":"Zhang","given":"Aihua","non-dropping-particle":"","parse-names":false,"suffix":""},{"dropping-particle":"","family":"Han","given":"Ye","non-dropping-particle":"","parse-names":false,"suffix":""},{"dropping-particle":"","family":"Zhou","given":"Zhijiang","non-dropping-particle":"","parse-names":false,"suffix":""}],"container-title":"Food Hydrocolloids","id":"ITEM-2","issue":"August 2022","issued":{"date-parts":[["2023","2"]]},"page":"108144","publisher":"Elsevier Ltd","title":"Characterization of citric acid crosslinked chitosan/gelatin composite film with enterocin CHQS and red cabbage pigment","type":"article-journal","volume":"135"},"uris":["http://www.mendeley.com/documents/?uuid=bac21008-8bdf-45cc-922c-844f8be16f30"]}],"mendeley":{"formattedCitation":"(X. Wang et al., 2019; A. Zhang et al., 2023)","plainTextFormattedCitation":"(X. Wang et al., 2019; A. Zhang et al., 2023)","previouslyFormattedCitation":"(X. Wang et al., 2019; A. Zhang et al., 2023)"},"properties":{"noteIndex":0},"schema":"https://github.com/citation-style-language/schema/raw/master/csl-citation.json"}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bookmarkStart w:id="7" w:name="_Hlk152942984"/>
      <w:r w:rsidRPr="00CF5FF8">
        <w:rPr>
          <w:rFonts w:ascii="Times New Roman" w:hAnsi="Times New Roman" w:cs="Times New Roman"/>
          <w:noProof/>
          <w:color w:val="000000" w:themeColor="text1"/>
          <w:sz w:val="24"/>
          <w:szCs w:val="24"/>
          <w:lang w:val="en-US"/>
        </w:rPr>
        <w:t>(Wang et al., 2019</w:t>
      </w:r>
      <w:r w:rsidR="00D241E4" w:rsidRPr="00CF5FF8">
        <w:rPr>
          <w:rFonts w:ascii="Times New Roman" w:hAnsi="Times New Roman" w:cs="Times New Roman"/>
          <w:noProof/>
          <w:color w:val="000000" w:themeColor="text1"/>
          <w:sz w:val="24"/>
          <w:szCs w:val="24"/>
          <w:lang w:val="en-US"/>
        </w:rPr>
        <w:t xml:space="preserve"> b</w:t>
      </w:r>
      <w:r w:rsidRPr="00CF5FF8">
        <w:rPr>
          <w:rFonts w:ascii="Times New Roman" w:hAnsi="Times New Roman" w:cs="Times New Roman"/>
          <w:noProof/>
          <w:color w:val="000000" w:themeColor="text1"/>
          <w:sz w:val="24"/>
          <w:szCs w:val="24"/>
          <w:lang w:val="en-US"/>
        </w:rPr>
        <w:t>; Zhang</w:t>
      </w:r>
      <w:r w:rsidR="002D1E6A" w:rsidRPr="00CF5FF8">
        <w:rPr>
          <w:rFonts w:ascii="Times New Roman" w:hAnsi="Times New Roman" w:cs="Times New Roman"/>
          <w:noProof/>
          <w:color w:val="000000" w:themeColor="text1"/>
          <w:sz w:val="24"/>
          <w:szCs w:val="24"/>
          <w:lang w:val="en-US"/>
        </w:rPr>
        <w:t>,</w:t>
      </w:r>
      <w:r w:rsidRPr="00CF5FF8">
        <w:rPr>
          <w:rFonts w:ascii="Times New Roman" w:hAnsi="Times New Roman" w:cs="Times New Roman"/>
          <w:noProof/>
          <w:color w:val="000000" w:themeColor="text1"/>
          <w:sz w:val="24"/>
          <w:szCs w:val="24"/>
          <w:lang w:val="en-US"/>
        </w:rPr>
        <w:t xml:space="preserve"> </w:t>
      </w:r>
      <w:r w:rsidR="002D1E6A" w:rsidRPr="00CF5FF8">
        <w:rPr>
          <w:rFonts w:ascii="Times New Roman" w:hAnsi="Times New Roman" w:cs="Times New Roman"/>
          <w:noProof/>
          <w:color w:val="000000" w:themeColor="text1"/>
          <w:sz w:val="24"/>
          <w:szCs w:val="24"/>
          <w:lang w:val="en-US"/>
        </w:rPr>
        <w:t xml:space="preserve">Han, &amp; Zhou, </w:t>
      </w:r>
      <w:bookmarkEnd w:id="7"/>
      <w:r w:rsidRPr="00CF5FF8">
        <w:rPr>
          <w:rFonts w:ascii="Times New Roman" w:hAnsi="Times New Roman" w:cs="Times New Roman"/>
          <w:noProof/>
          <w:color w:val="000000" w:themeColor="text1"/>
          <w:sz w:val="24"/>
          <w:szCs w:val="24"/>
          <w:lang w:val="en-US"/>
        </w:rPr>
        <w:t>2023)</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w:t>
      </w:r>
      <w:r w:rsidR="001A356E" w:rsidRPr="00CF5FF8">
        <w:rPr>
          <w:rFonts w:ascii="Times New Roman" w:hAnsi="Times New Roman" w:cs="Times New Roman"/>
          <w:color w:val="000000" w:themeColor="text1"/>
          <w:sz w:val="24"/>
          <w:szCs w:val="24"/>
          <w:lang w:val="en-US"/>
        </w:rPr>
        <w:t xml:space="preserve"> Similar observations could have been obtained probably also using the cherry juice.</w:t>
      </w:r>
    </w:p>
    <w:p w14:paraId="551D4826" w14:textId="77777777" w:rsidR="00113720" w:rsidRPr="00CF5FF8" w:rsidRDefault="00113720" w:rsidP="007E7C22">
      <w:pPr>
        <w:rPr>
          <w:rFonts w:ascii="Times New Roman" w:hAnsi="Times New Roman" w:cs="Times New Roman"/>
          <w:b/>
          <w:bCs/>
          <w:color w:val="000000" w:themeColor="text1"/>
          <w:sz w:val="24"/>
          <w:szCs w:val="24"/>
          <w:lang w:val="en-US"/>
        </w:rPr>
      </w:pPr>
    </w:p>
    <w:p w14:paraId="6C891B1E" w14:textId="34E41B5A" w:rsidR="003746EA" w:rsidRPr="00CF5FF8" w:rsidRDefault="00E22625" w:rsidP="00DF741B">
      <w:pPr>
        <w:pStyle w:val="Caption"/>
        <w:rPr>
          <w:color w:val="000000" w:themeColor="text1"/>
          <w:lang w:val="en-US"/>
        </w:rPr>
      </w:pPr>
      <w:r w:rsidRPr="00AB171C">
        <w:rPr>
          <w:noProof/>
          <w:color w:val="000000" w:themeColor="text1"/>
        </w:rPr>
        <w:object w:dxaOrig="14517" w:dyaOrig="11083" w14:anchorId="44622048">
          <v:shape id="_x0000_i1026" type="#_x0000_t75" alt="" style="width:372.5pt;height:258pt;mso-width-percent:0;mso-height-percent:0;mso-width-percent:0;mso-height-percent:0" o:ole="">
            <v:imagedata r:id="rId22" o:title=""/>
          </v:shape>
          <o:OLEObject Type="Embed" ProgID="Prism8.Document" ShapeID="_x0000_i1026" DrawAspect="Content" ObjectID="_1765873776" r:id="rId23"/>
        </w:object>
      </w:r>
    </w:p>
    <w:p w14:paraId="11DC3DE4" w14:textId="08DDE7FB" w:rsidR="006E20A5" w:rsidRPr="00CF5FF8" w:rsidRDefault="003746EA" w:rsidP="00806F97">
      <w:pPr>
        <w:pStyle w:val="Caption"/>
        <w:spacing w:line="480" w:lineRule="auto"/>
        <w:rPr>
          <w:rFonts w:ascii="Times New Roman" w:hAnsi="Times New Roman" w:cs="Times New Roman"/>
          <w:i w:val="0"/>
          <w:iCs w:val="0"/>
          <w:color w:val="000000" w:themeColor="text1"/>
          <w:sz w:val="24"/>
          <w:szCs w:val="24"/>
          <w:lang w:val="en-US"/>
        </w:rPr>
      </w:pPr>
      <w:r w:rsidRPr="00CF5FF8">
        <w:rPr>
          <w:rFonts w:ascii="Times New Roman" w:hAnsi="Times New Roman" w:cs="Times New Roman"/>
          <w:b/>
          <w:bCs/>
          <w:i w:val="0"/>
          <w:iCs w:val="0"/>
          <w:color w:val="000000" w:themeColor="text1"/>
          <w:sz w:val="24"/>
          <w:szCs w:val="24"/>
          <w:lang w:val="en-US"/>
        </w:rPr>
        <w:t>Fig</w:t>
      </w:r>
      <w:r w:rsidR="00DF741B" w:rsidRPr="00CF5FF8">
        <w:rPr>
          <w:rFonts w:ascii="Times New Roman" w:hAnsi="Times New Roman" w:cs="Times New Roman"/>
          <w:b/>
          <w:bCs/>
          <w:i w:val="0"/>
          <w:iCs w:val="0"/>
          <w:color w:val="000000" w:themeColor="text1"/>
          <w:sz w:val="24"/>
          <w:szCs w:val="24"/>
          <w:lang w:val="en-US"/>
        </w:rPr>
        <w:t>.</w:t>
      </w:r>
      <w:r w:rsidRPr="00CF5FF8">
        <w:rPr>
          <w:rFonts w:ascii="Times New Roman" w:hAnsi="Times New Roman" w:cs="Times New Roman"/>
          <w:b/>
          <w:bCs/>
          <w:i w:val="0"/>
          <w:iCs w:val="0"/>
          <w:color w:val="000000" w:themeColor="text1"/>
          <w:sz w:val="24"/>
          <w:szCs w:val="24"/>
          <w:lang w:val="en-US"/>
        </w:rPr>
        <w:t xml:space="preserve"> </w:t>
      </w:r>
      <w:r w:rsidR="00D42767" w:rsidRPr="00CF5FF8">
        <w:rPr>
          <w:rFonts w:ascii="Times New Roman" w:hAnsi="Times New Roman" w:cs="Times New Roman"/>
          <w:b/>
          <w:bCs/>
          <w:i w:val="0"/>
          <w:iCs w:val="0"/>
          <w:color w:val="000000" w:themeColor="text1"/>
          <w:sz w:val="24"/>
          <w:szCs w:val="24"/>
          <w:lang w:val="en-US"/>
        </w:rPr>
        <w:t>4</w:t>
      </w:r>
      <w:r w:rsidR="00DF741B" w:rsidRPr="00CF5FF8">
        <w:rPr>
          <w:rFonts w:ascii="Times New Roman" w:hAnsi="Times New Roman" w:cs="Times New Roman"/>
          <w:b/>
          <w:bCs/>
          <w:i w:val="0"/>
          <w:iCs w:val="0"/>
          <w:color w:val="000000" w:themeColor="text1"/>
          <w:sz w:val="24"/>
          <w:szCs w:val="24"/>
          <w:lang w:val="en-US"/>
        </w:rPr>
        <w:t>.</w:t>
      </w:r>
      <w:r w:rsidR="00DF741B" w:rsidRPr="00CF5FF8">
        <w:rPr>
          <w:rFonts w:ascii="Times New Roman" w:hAnsi="Times New Roman" w:cs="Times New Roman"/>
          <w:i w:val="0"/>
          <w:iCs w:val="0"/>
          <w:color w:val="000000" w:themeColor="text1"/>
          <w:sz w:val="24"/>
          <w:szCs w:val="24"/>
          <w:lang w:val="en-US"/>
        </w:rPr>
        <w:t xml:space="preserve"> The ultraviolet–visible light transmittance of </w:t>
      </w:r>
      <w:r w:rsidR="007474EB" w:rsidRPr="00CF5FF8">
        <w:rPr>
          <w:rFonts w:ascii="Times New Roman" w:hAnsi="Times New Roman" w:cs="Times New Roman"/>
          <w:i w:val="0"/>
          <w:iCs w:val="0"/>
          <w:color w:val="000000" w:themeColor="text1"/>
          <w:sz w:val="24"/>
          <w:szCs w:val="24"/>
          <w:lang w:val="en-US"/>
        </w:rPr>
        <w:t xml:space="preserve">the produced </w:t>
      </w:r>
      <w:r w:rsidR="00DF741B" w:rsidRPr="00CF5FF8">
        <w:rPr>
          <w:rFonts w:ascii="Times New Roman" w:hAnsi="Times New Roman" w:cs="Times New Roman"/>
          <w:i w:val="0"/>
          <w:iCs w:val="0"/>
          <w:color w:val="000000" w:themeColor="text1"/>
          <w:sz w:val="24"/>
          <w:szCs w:val="24"/>
          <w:lang w:val="en-US"/>
        </w:rPr>
        <w:t>chitosan films</w:t>
      </w:r>
      <w:r w:rsidR="007474EB" w:rsidRPr="00CF5FF8">
        <w:rPr>
          <w:rFonts w:ascii="Times New Roman" w:hAnsi="Times New Roman" w:cs="Times New Roman"/>
          <w:i w:val="0"/>
          <w:iCs w:val="0"/>
          <w:color w:val="000000" w:themeColor="text1"/>
          <w:sz w:val="24"/>
          <w:szCs w:val="24"/>
          <w:lang w:val="en-US"/>
        </w:rPr>
        <w:t xml:space="preserve"> with or without Cornelian cherry pomace extract</w:t>
      </w:r>
      <w:r w:rsidR="006E20A5" w:rsidRPr="00CF5FF8">
        <w:rPr>
          <w:rFonts w:ascii="Times New Roman" w:hAnsi="Times New Roman" w:cs="Times New Roman"/>
          <w:i w:val="0"/>
          <w:iCs w:val="0"/>
          <w:color w:val="000000" w:themeColor="text1"/>
          <w:sz w:val="24"/>
          <w:szCs w:val="24"/>
          <w:lang w:val="en-US"/>
        </w:rPr>
        <w:t>.</w:t>
      </w:r>
    </w:p>
    <w:p w14:paraId="2A1AC6CA" w14:textId="2D1F5382" w:rsidR="00113720" w:rsidRPr="00CF5FF8" w:rsidRDefault="00113720" w:rsidP="00A977C4">
      <w:pPr>
        <w:autoSpaceDE w:val="0"/>
        <w:autoSpaceDN w:val="0"/>
        <w:adjustRightInd w:val="0"/>
        <w:spacing w:after="0" w:line="480" w:lineRule="auto"/>
        <w:ind w:firstLine="720"/>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lastRenderedPageBreak/>
        <w:t xml:space="preserve">Color and appearance of an edible film are important properties for the acceptance of the films by consumers. In </w:t>
      </w:r>
      <w:r w:rsidRPr="00CF5FF8">
        <w:rPr>
          <w:rFonts w:ascii="Times New Roman" w:hAnsi="Times New Roman" w:cs="Times New Roman"/>
          <w:b/>
          <w:bCs/>
          <w:color w:val="000000" w:themeColor="text1"/>
          <w:sz w:val="24"/>
          <w:szCs w:val="24"/>
          <w:lang w:val="en-US"/>
        </w:rPr>
        <w:t>Table 2</w:t>
      </w:r>
      <w:r w:rsidRPr="00CF5FF8">
        <w:rPr>
          <w:rFonts w:ascii="Times New Roman" w:hAnsi="Times New Roman" w:cs="Times New Roman"/>
          <w:color w:val="000000" w:themeColor="text1"/>
          <w:sz w:val="24"/>
          <w:szCs w:val="24"/>
          <w:lang w:val="en-US"/>
        </w:rPr>
        <w:t xml:space="preserve">. </w:t>
      </w:r>
      <w:proofErr w:type="gramStart"/>
      <w:r w:rsidRPr="00CF5FF8">
        <w:rPr>
          <w:rFonts w:ascii="Times New Roman" w:hAnsi="Times New Roman" w:cs="Times New Roman"/>
          <w:color w:val="000000" w:themeColor="text1"/>
          <w:sz w:val="24"/>
          <w:szCs w:val="24"/>
          <w:lang w:val="en-US"/>
        </w:rPr>
        <w:t>the</w:t>
      </w:r>
      <w:proofErr w:type="gramEnd"/>
      <w:r w:rsidRPr="00CF5FF8">
        <w:rPr>
          <w:rFonts w:ascii="Times New Roman" w:hAnsi="Times New Roman" w:cs="Times New Roman"/>
          <w:color w:val="000000" w:themeColor="text1"/>
          <w:sz w:val="24"/>
          <w:szCs w:val="24"/>
          <w:lang w:val="en-US"/>
        </w:rPr>
        <w:t xml:space="preserve"> L*, a*, b* and </w:t>
      </w:r>
      <w:r w:rsidRPr="00CF5FF8">
        <w:rPr>
          <w:rFonts w:ascii="Times New Roman" w:hAnsi="Times New Roman" w:cs="Times New Roman"/>
          <w:color w:val="000000" w:themeColor="text1"/>
          <w:sz w:val="24"/>
          <w:szCs w:val="24"/>
        </w:rPr>
        <w:t>ΔΕ</w:t>
      </w:r>
      <w:r w:rsidRPr="00CF5FF8">
        <w:rPr>
          <w:rFonts w:ascii="Times New Roman" w:hAnsi="Times New Roman" w:cs="Times New Roman"/>
          <w:color w:val="000000" w:themeColor="text1"/>
          <w:sz w:val="24"/>
          <w:szCs w:val="24"/>
          <w:lang w:val="en-US"/>
        </w:rPr>
        <w:t xml:space="preserve"> values for the prepared chitosan films are presented.</w:t>
      </w:r>
      <w:r w:rsidR="004A0C29" w:rsidRPr="00CF5FF8">
        <w:rPr>
          <w:rFonts w:ascii="Times New Roman" w:hAnsi="Times New Roman" w:cs="Times New Roman"/>
          <w:color w:val="000000" w:themeColor="text1"/>
          <w:sz w:val="24"/>
          <w:szCs w:val="24"/>
          <w:lang w:val="en-US"/>
        </w:rPr>
        <w:t xml:space="preserve"> </w:t>
      </w:r>
      <w:r w:rsidR="00A977C4" w:rsidRPr="00CF5FF8">
        <w:rPr>
          <w:rFonts w:ascii="Times New Roman" w:hAnsi="Times New Roman" w:cs="Times New Roman"/>
          <w:color w:val="000000" w:themeColor="text1"/>
          <w:sz w:val="24"/>
          <w:szCs w:val="24"/>
          <w:lang w:val="en-US"/>
        </w:rPr>
        <w:t xml:space="preserve">The </w:t>
      </w:r>
      <w:r w:rsidR="00B151DE" w:rsidRPr="00CF5FF8">
        <w:rPr>
          <w:rFonts w:ascii="Times New Roman" w:hAnsi="Times New Roman" w:cs="Times New Roman"/>
          <w:color w:val="000000" w:themeColor="text1"/>
          <w:sz w:val="24"/>
          <w:szCs w:val="24"/>
          <w:lang w:val="en-US"/>
        </w:rPr>
        <w:t xml:space="preserve">films </w:t>
      </w:r>
      <w:r w:rsidR="00A8748C" w:rsidRPr="00CF5FF8">
        <w:rPr>
          <w:rFonts w:ascii="Times New Roman" w:hAnsi="Times New Roman" w:cs="Times New Roman"/>
          <w:color w:val="000000" w:themeColor="text1"/>
          <w:sz w:val="24"/>
          <w:szCs w:val="24"/>
          <w:lang w:val="en-US"/>
        </w:rPr>
        <w:t>that</w:t>
      </w:r>
      <w:r w:rsidR="00B151DE" w:rsidRPr="00CF5FF8">
        <w:rPr>
          <w:rFonts w:ascii="Times New Roman" w:hAnsi="Times New Roman" w:cs="Times New Roman"/>
          <w:color w:val="000000" w:themeColor="text1"/>
          <w:sz w:val="24"/>
          <w:szCs w:val="24"/>
          <w:lang w:val="en-US"/>
        </w:rPr>
        <w:t xml:space="preserve"> </w:t>
      </w:r>
      <w:r w:rsidR="00A8748C" w:rsidRPr="00CF5FF8">
        <w:rPr>
          <w:rFonts w:ascii="Times New Roman" w:hAnsi="Times New Roman" w:cs="Times New Roman"/>
          <w:color w:val="000000" w:themeColor="text1"/>
          <w:sz w:val="24"/>
          <w:szCs w:val="24"/>
          <w:lang w:val="en-US"/>
        </w:rPr>
        <w:t xml:space="preserve">were </w:t>
      </w:r>
      <w:r w:rsidR="00B151DE" w:rsidRPr="00CF5FF8">
        <w:rPr>
          <w:rFonts w:ascii="Times New Roman" w:hAnsi="Times New Roman" w:cs="Times New Roman"/>
          <w:color w:val="000000" w:themeColor="text1"/>
          <w:sz w:val="24"/>
          <w:szCs w:val="24"/>
          <w:lang w:val="en-US"/>
        </w:rPr>
        <w:t xml:space="preserve">prepared in the absence of the </w:t>
      </w:r>
      <w:r w:rsidR="00A8748C" w:rsidRPr="00CF5FF8">
        <w:rPr>
          <w:rFonts w:ascii="Times New Roman" w:hAnsi="Times New Roman" w:cs="Times New Roman"/>
          <w:color w:val="000000" w:themeColor="text1"/>
          <w:sz w:val="24"/>
          <w:szCs w:val="24"/>
          <w:lang w:val="en-US"/>
        </w:rPr>
        <w:t xml:space="preserve">cherry pomace </w:t>
      </w:r>
      <w:r w:rsidR="00B151DE" w:rsidRPr="00CF5FF8">
        <w:rPr>
          <w:rFonts w:ascii="Times New Roman" w:hAnsi="Times New Roman" w:cs="Times New Roman"/>
          <w:color w:val="000000" w:themeColor="text1"/>
          <w:sz w:val="24"/>
          <w:szCs w:val="24"/>
          <w:lang w:val="en-US"/>
        </w:rPr>
        <w:t>extract</w:t>
      </w:r>
      <w:r w:rsidR="00A8748C" w:rsidRPr="00CF5FF8">
        <w:rPr>
          <w:rFonts w:ascii="Times New Roman" w:hAnsi="Times New Roman" w:cs="Times New Roman"/>
          <w:color w:val="000000" w:themeColor="text1"/>
          <w:sz w:val="24"/>
          <w:szCs w:val="24"/>
          <w:lang w:val="en-US"/>
        </w:rPr>
        <w:t xml:space="preserve"> exhibited lower </w:t>
      </w:r>
      <w:r w:rsidR="00B151DE" w:rsidRPr="00CF5FF8">
        <w:rPr>
          <w:rFonts w:ascii="Times New Roman" w:hAnsi="Times New Roman" w:cs="Times New Roman"/>
          <w:color w:val="000000" w:themeColor="text1"/>
          <w:sz w:val="24"/>
          <w:szCs w:val="24"/>
          <w:lang w:val="en-US"/>
        </w:rPr>
        <w:t xml:space="preserve"> </w:t>
      </w:r>
      <w:r w:rsidR="00B151DE" w:rsidRPr="00CF5FF8">
        <w:rPr>
          <w:rFonts w:ascii="Times New Roman" w:hAnsi="Times New Roman" w:cs="Times New Roman"/>
          <w:color w:val="000000" w:themeColor="text1"/>
          <w:sz w:val="24"/>
          <w:szCs w:val="24"/>
        </w:rPr>
        <w:t>ΔΕ</w:t>
      </w:r>
      <w:r w:rsidR="00B151DE" w:rsidRPr="00CF5FF8">
        <w:rPr>
          <w:rFonts w:ascii="Times New Roman" w:hAnsi="Times New Roman" w:cs="Times New Roman"/>
          <w:color w:val="000000" w:themeColor="text1"/>
          <w:sz w:val="24"/>
          <w:szCs w:val="24"/>
          <w:lang w:val="en-US"/>
        </w:rPr>
        <w:t xml:space="preserve"> values</w:t>
      </w:r>
      <w:r w:rsidR="00A8748C" w:rsidRPr="00CF5FF8">
        <w:rPr>
          <w:rFonts w:ascii="Times New Roman" w:hAnsi="Times New Roman" w:cs="Times New Roman"/>
          <w:color w:val="000000" w:themeColor="text1"/>
          <w:sz w:val="24"/>
          <w:szCs w:val="24"/>
          <w:lang w:val="en-US"/>
        </w:rPr>
        <w:t xml:space="preserve"> (p &lt; 0.05) compared to those prepared with the addition of the extracts, i.e. </w:t>
      </w:r>
      <w:proofErr w:type="spellStart"/>
      <w:r w:rsidR="00A8748C" w:rsidRPr="00CF5FF8">
        <w:rPr>
          <w:rFonts w:ascii="Times New Roman" w:hAnsi="Times New Roman" w:cs="Times New Roman"/>
          <w:color w:val="000000" w:themeColor="text1"/>
          <w:sz w:val="24"/>
          <w:szCs w:val="24"/>
          <w:lang w:val="en-US"/>
        </w:rPr>
        <w:t>Ch+CA+WE</w:t>
      </w:r>
      <w:proofErr w:type="spellEnd"/>
      <w:r w:rsidR="00A8748C" w:rsidRPr="00CF5FF8">
        <w:rPr>
          <w:rFonts w:ascii="Times New Roman" w:hAnsi="Times New Roman" w:cs="Times New Roman"/>
          <w:color w:val="000000" w:themeColor="text1"/>
          <w:sz w:val="24"/>
          <w:szCs w:val="24"/>
          <w:lang w:val="en-US"/>
        </w:rPr>
        <w:t>, Ch+CA+0.45BE and Ch+CA+1.85BE</w:t>
      </w:r>
      <w:r w:rsidR="000D3D8B" w:rsidRPr="00CF5FF8">
        <w:rPr>
          <w:rFonts w:ascii="Times New Roman" w:hAnsi="Times New Roman" w:cs="Times New Roman"/>
          <w:color w:val="000000" w:themeColor="text1"/>
          <w:sz w:val="24"/>
          <w:szCs w:val="24"/>
          <w:lang w:val="en-US"/>
        </w:rPr>
        <w:t xml:space="preserve">. </w:t>
      </w:r>
      <w:r w:rsidR="00A8748C" w:rsidRPr="00CF5FF8">
        <w:rPr>
          <w:rFonts w:ascii="Times New Roman" w:hAnsi="Times New Roman" w:cs="Times New Roman"/>
          <w:color w:val="000000" w:themeColor="text1"/>
          <w:sz w:val="24"/>
          <w:szCs w:val="24"/>
          <w:lang w:val="en-US"/>
        </w:rPr>
        <w:t>The h</w:t>
      </w:r>
      <w:r w:rsidR="0007219F" w:rsidRPr="00CF5FF8">
        <w:rPr>
          <w:rFonts w:ascii="Times New Roman" w:hAnsi="Times New Roman" w:cs="Times New Roman"/>
          <w:color w:val="000000" w:themeColor="text1"/>
          <w:sz w:val="24"/>
          <w:szCs w:val="24"/>
          <w:lang w:val="en-US"/>
        </w:rPr>
        <w:t xml:space="preserve">igher ΔE values revealed the </w:t>
      </w:r>
      <w:r w:rsidR="00ED4E20" w:rsidRPr="00CF5FF8">
        <w:rPr>
          <w:rFonts w:ascii="Times New Roman" w:hAnsi="Times New Roman" w:cs="Times New Roman"/>
          <w:color w:val="000000" w:themeColor="text1"/>
          <w:sz w:val="24"/>
          <w:szCs w:val="24"/>
          <w:lang w:val="en-US"/>
        </w:rPr>
        <w:t xml:space="preserve">development of more colored films </w:t>
      </w:r>
      <w:r w:rsidR="00354690" w:rsidRPr="00CF5FF8">
        <w:rPr>
          <w:rFonts w:ascii="Times New Roman" w:hAnsi="Times New Roman" w:cs="Times New Roman"/>
          <w:color w:val="000000" w:themeColor="text1"/>
          <w:sz w:val="24"/>
          <w:szCs w:val="24"/>
          <w:lang w:val="en-US"/>
        </w:rPr>
        <w:t xml:space="preserve">in accordance </w:t>
      </w:r>
      <w:r w:rsidR="00ED4E20" w:rsidRPr="00CF5FF8">
        <w:rPr>
          <w:rFonts w:ascii="Times New Roman" w:hAnsi="Times New Roman" w:cs="Times New Roman"/>
          <w:color w:val="000000" w:themeColor="text1"/>
          <w:sz w:val="24"/>
          <w:szCs w:val="24"/>
          <w:lang w:val="en-US"/>
        </w:rPr>
        <w:t>with</w:t>
      </w:r>
      <w:r w:rsidR="00354690" w:rsidRPr="00CF5FF8">
        <w:rPr>
          <w:rFonts w:ascii="Times New Roman" w:hAnsi="Times New Roman" w:cs="Times New Roman"/>
          <w:color w:val="000000" w:themeColor="text1"/>
          <w:sz w:val="24"/>
          <w:szCs w:val="24"/>
          <w:lang w:val="en-US"/>
        </w:rPr>
        <w:t xml:space="preserve"> the </w:t>
      </w:r>
      <w:r w:rsidR="00A8748C" w:rsidRPr="00CF5FF8">
        <w:rPr>
          <w:rFonts w:ascii="Times New Roman" w:hAnsi="Times New Roman" w:cs="Times New Roman"/>
          <w:color w:val="000000" w:themeColor="text1"/>
          <w:sz w:val="24"/>
          <w:szCs w:val="24"/>
          <w:lang w:val="en-US"/>
        </w:rPr>
        <w:t xml:space="preserve">above mentioned </w:t>
      </w:r>
      <w:r w:rsidR="00354690" w:rsidRPr="00CF5FF8">
        <w:rPr>
          <w:rFonts w:ascii="Times New Roman" w:hAnsi="Times New Roman" w:cs="Times New Roman"/>
          <w:color w:val="000000" w:themeColor="text1"/>
          <w:sz w:val="24"/>
          <w:szCs w:val="24"/>
          <w:lang w:val="en-US"/>
        </w:rPr>
        <w:t>change</w:t>
      </w:r>
      <w:r w:rsidR="00A8748C" w:rsidRPr="00CF5FF8">
        <w:rPr>
          <w:rFonts w:ascii="Times New Roman" w:hAnsi="Times New Roman" w:cs="Times New Roman"/>
          <w:color w:val="000000" w:themeColor="text1"/>
          <w:sz w:val="24"/>
          <w:szCs w:val="24"/>
          <w:lang w:val="en-US"/>
        </w:rPr>
        <w:t>s</w:t>
      </w:r>
      <w:r w:rsidR="00354690" w:rsidRPr="00CF5FF8">
        <w:rPr>
          <w:rFonts w:ascii="Times New Roman" w:hAnsi="Times New Roman" w:cs="Times New Roman"/>
          <w:color w:val="000000" w:themeColor="text1"/>
          <w:sz w:val="24"/>
          <w:szCs w:val="24"/>
          <w:lang w:val="en-US"/>
        </w:rPr>
        <w:t xml:space="preserve"> of the UV-Vis light transmittance</w:t>
      </w:r>
      <w:r w:rsidR="0007219F" w:rsidRPr="00CF5FF8">
        <w:rPr>
          <w:rFonts w:ascii="Times New Roman" w:hAnsi="Times New Roman" w:cs="Times New Roman"/>
          <w:color w:val="000000" w:themeColor="text1"/>
          <w:sz w:val="24"/>
          <w:szCs w:val="24"/>
          <w:lang w:val="en-US"/>
        </w:rPr>
        <w:t xml:space="preserve"> (Wang et al., </w:t>
      </w:r>
      <w:proofErr w:type="gramStart"/>
      <w:r w:rsidR="0007219F" w:rsidRPr="00CF5FF8">
        <w:rPr>
          <w:rFonts w:ascii="Times New Roman" w:hAnsi="Times New Roman" w:cs="Times New Roman"/>
          <w:color w:val="000000" w:themeColor="text1"/>
          <w:sz w:val="24"/>
          <w:szCs w:val="24"/>
          <w:lang w:val="en-US"/>
        </w:rPr>
        <w:t>2019</w:t>
      </w:r>
      <w:r w:rsidR="00D241E4" w:rsidRPr="00CF5FF8">
        <w:rPr>
          <w:rFonts w:ascii="Times New Roman" w:hAnsi="Times New Roman" w:cs="Times New Roman"/>
          <w:color w:val="000000" w:themeColor="text1"/>
          <w:sz w:val="24"/>
          <w:szCs w:val="24"/>
          <w:lang w:val="en-US"/>
        </w:rPr>
        <w:t>b</w:t>
      </w:r>
      <w:r w:rsidR="0007219F" w:rsidRPr="00CF5FF8">
        <w:rPr>
          <w:rFonts w:ascii="Times New Roman" w:hAnsi="Times New Roman" w:cs="Times New Roman"/>
          <w:color w:val="000000" w:themeColor="text1"/>
          <w:sz w:val="24"/>
          <w:szCs w:val="24"/>
          <w:lang w:val="en-US"/>
        </w:rPr>
        <w:t xml:space="preserve"> )</w:t>
      </w:r>
      <w:proofErr w:type="gramEnd"/>
      <w:r w:rsidR="0007219F" w:rsidRPr="00CF5FF8">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t xml:space="preserve">Specifically, the produced films were characterized by a decline of the L* parameter and an increase of the redness of the film. The change of color is </w:t>
      </w:r>
      <w:r w:rsidR="00193334" w:rsidRPr="00CF5FF8">
        <w:rPr>
          <w:rFonts w:ascii="Times New Roman" w:hAnsi="Times New Roman" w:cs="Times New Roman"/>
          <w:color w:val="000000" w:themeColor="text1"/>
          <w:sz w:val="24"/>
          <w:szCs w:val="24"/>
          <w:lang w:val="en-US"/>
        </w:rPr>
        <w:t xml:space="preserve">linked </w:t>
      </w:r>
      <w:r w:rsidRPr="00CF5FF8">
        <w:rPr>
          <w:rFonts w:ascii="Times New Roman" w:hAnsi="Times New Roman" w:cs="Times New Roman"/>
          <w:color w:val="000000" w:themeColor="text1"/>
          <w:sz w:val="24"/>
          <w:szCs w:val="24"/>
          <w:lang w:val="en-US"/>
        </w:rPr>
        <w:t xml:space="preserve">to the presence of </w:t>
      </w:r>
      <w:proofErr w:type="spellStart"/>
      <w:r w:rsidRPr="00CF5FF8">
        <w:rPr>
          <w:rFonts w:ascii="Times New Roman" w:hAnsi="Times New Roman" w:cs="Times New Roman"/>
          <w:color w:val="000000" w:themeColor="text1"/>
          <w:sz w:val="24"/>
          <w:szCs w:val="24"/>
          <w:lang w:val="en-US"/>
        </w:rPr>
        <w:t>anthocyanins</w:t>
      </w:r>
      <w:proofErr w:type="spellEnd"/>
      <w:r w:rsidRPr="00CF5FF8">
        <w:rPr>
          <w:rFonts w:ascii="Times New Roman" w:hAnsi="Times New Roman" w:cs="Times New Roman"/>
          <w:color w:val="000000" w:themeColor="text1"/>
          <w:sz w:val="24"/>
          <w:szCs w:val="24"/>
          <w:lang w:val="en-US"/>
        </w:rPr>
        <w:t xml:space="preserve"> in the extract. The increase of the redness in </w:t>
      </w:r>
      <w:r w:rsidR="00193334" w:rsidRPr="00CF5FF8">
        <w:rPr>
          <w:rFonts w:ascii="Times New Roman" w:hAnsi="Times New Roman" w:cs="Times New Roman"/>
          <w:color w:val="000000" w:themeColor="text1"/>
          <w:sz w:val="24"/>
          <w:szCs w:val="24"/>
          <w:lang w:val="en-US"/>
        </w:rPr>
        <w:t xml:space="preserve">the </w:t>
      </w:r>
      <w:r w:rsidRPr="00CF5FF8">
        <w:rPr>
          <w:rFonts w:ascii="Times New Roman" w:hAnsi="Times New Roman" w:cs="Times New Roman"/>
          <w:color w:val="000000" w:themeColor="text1"/>
          <w:sz w:val="24"/>
          <w:szCs w:val="24"/>
          <w:lang w:val="en-US"/>
        </w:rPr>
        <w:t xml:space="preserve">produced films may be related to the pH of the solution, as the final pH of the </w:t>
      </w:r>
      <w:proofErr w:type="spellStart"/>
      <w:r w:rsidRPr="00CF5FF8">
        <w:rPr>
          <w:rFonts w:ascii="Times New Roman" w:hAnsi="Times New Roman" w:cs="Times New Roman"/>
          <w:color w:val="000000" w:themeColor="text1"/>
          <w:sz w:val="24"/>
          <w:szCs w:val="24"/>
          <w:lang w:val="en-US"/>
        </w:rPr>
        <w:t>Ch+CA+WE</w:t>
      </w:r>
      <w:proofErr w:type="spellEnd"/>
      <w:r w:rsidRPr="00CF5FF8">
        <w:rPr>
          <w:rFonts w:ascii="Times New Roman" w:hAnsi="Times New Roman" w:cs="Times New Roman"/>
          <w:color w:val="000000" w:themeColor="text1"/>
          <w:sz w:val="24"/>
          <w:szCs w:val="24"/>
          <w:lang w:val="en-US"/>
        </w:rPr>
        <w:t xml:space="preserve">, Ch+CA+0.45BE and Ch+CA+1.85BE film solutions is close to 3. In acidic pH values, </w:t>
      </w:r>
      <w:proofErr w:type="spellStart"/>
      <w:r w:rsidRPr="00CF5FF8">
        <w:rPr>
          <w:rFonts w:ascii="Times New Roman" w:hAnsi="Times New Roman" w:cs="Times New Roman"/>
          <w:color w:val="000000" w:themeColor="text1"/>
          <w:sz w:val="24"/>
          <w:szCs w:val="24"/>
          <w:lang w:val="en-US"/>
        </w:rPr>
        <w:t>anthocyanins</w:t>
      </w:r>
      <w:proofErr w:type="spellEnd"/>
      <w:r w:rsidRPr="00CF5FF8">
        <w:rPr>
          <w:rFonts w:ascii="Times New Roman" w:hAnsi="Times New Roman" w:cs="Times New Roman"/>
          <w:color w:val="000000" w:themeColor="text1"/>
          <w:sz w:val="24"/>
          <w:szCs w:val="24"/>
          <w:lang w:val="en-US"/>
        </w:rPr>
        <w:t xml:space="preserve"> presented in </w:t>
      </w:r>
      <w:proofErr w:type="spellStart"/>
      <w:r w:rsidRPr="00CF5FF8">
        <w:rPr>
          <w:rFonts w:ascii="Times New Roman" w:hAnsi="Times New Roman" w:cs="Times New Roman"/>
          <w:color w:val="000000" w:themeColor="text1"/>
          <w:sz w:val="24"/>
          <w:szCs w:val="24"/>
          <w:lang w:val="en-US"/>
        </w:rPr>
        <w:t>flavonyl</w:t>
      </w:r>
      <w:proofErr w:type="spellEnd"/>
      <w:r w:rsidRPr="00CF5FF8">
        <w:rPr>
          <w:rFonts w:ascii="Times New Roman" w:hAnsi="Times New Roman" w:cs="Times New Roman"/>
          <w:color w:val="000000" w:themeColor="text1"/>
          <w:sz w:val="24"/>
          <w:szCs w:val="24"/>
          <w:lang w:val="en-US"/>
        </w:rPr>
        <w:t xml:space="preserve"> cation form and the red color is dominant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{"citationItems":[{"id":"ITEM-1","itemData":{"DOI":"10.1007/s00217-022-04099-4","ISBN":"0123456789","ISSN":"14382385","abstract":"The objective of this study was the production of green extracts from Cornelian cherry pomace and the valorization of their anthocyanin content for their potential use as food colorants. Aqueous solutions of β-cyclodextrin were used both as green extraction solvents as well as means of anthocyanins’ stabilization. The extracts were analyzed by a novel liquid chromatographic method coupled to triple quadrupole time-of-flight mass spectrometry analytical methodology (LC-QTOF-MS) to assess their anthocyanin content. FTIR spectroscopy was used to investigate possible interactions between cyclodextrin and Cornelian cherry’s anthocyanins. The stability of anthocyanins was evaluated under different pH conditions and in the presence of metal ion Fe+2. The extracts were finally evaluated as colorants in two different food systems. The results showed that the color of β-cyclodextrin extract was preserved through storage. Additionally, the combination of β-cyclodextrin extraction and storage at low temperature contributes to the development of a stable acidic non-carbonated red beverage.","author":[{"dropping-particle":"","family":"Loukri","given":"Anastasia","non-dropping-particle":"","parse-names":false,"suffix":""},{"dropping-particle":"","family":"Christaki","given":"Stamatia","non-dropping-particle":"","parse-names":false,"suffix":""},{"dropping-particle":"","family":"Kalogiouri","given":"Natasa P.","non-dropping-particle":"","parse-names":false,"suffix":""},{"dropping-particle":"","family":"Menkissoglu-Spiroudi","given":"Urania","non-dropping-particle":"","parse-names":false,"suffix":""},{"dropping-particle":"","family":"Mourtzinos","given":"Ioannis","non-dropping-particle":"","parse-names":false,"suffix":""}],"container-title":"European Food Research and Technology","id":"ITEM-1","issue":"12","issued":{"date-parts":[["2022"]]},"page":"2901-2912","publisher":"Springer Berlin Heidelberg","title":"Anthocyanin-rich extracts from Cornelian cherry pomace as a natural food colorant: a spectroscopic and LC-QTOF-MS study","type":"article-journal","volume":"248"},"uris":["http://www.mendeley.com/documents/?uuid=75a87016-6f73-4408-aba4-a0b6f1263ea8"]},{"id":"ITEM-2","itemData":{"DOI":"10.1016/j.jclepro.2017.08.099","ISSN":"09596526","abstract":"Bio-based films have become preferred because of their biodegradability and availability from reproducible resources. Vitis amurensis husk is a byproduct of white-wine processing. The colors of Vitis amurensis husk extracts vary from red to green as the pH value increases from 2 to 12. A new bio-based intelligent colorimetric film was developed by incorporating Vitis amurensis husk extracts into the tara gum/cellulose matrix. The effects of pH value (3, 4, 5, 6, and 7) of the film-forming solution on the color, transparency, morphology, mechanical properties, barrier properties, and moisture uptake properties of the films were investigated. The color of the film changed from pink to yellow-green as the pH value of the film-forming solution increased from 3 to 7. The scanning electron microscope results showed that the cross sections of the film formed at pH of 3, 6 and 7 showed a wrinkled appearance. The reduction of the tensile strength and oxygen permeability were related to the wrinkle appearance. The resulting films changed in color after immersion in solutions with different pH values. Similar color changes occurred, and there was an apparent difference in the monitoring test for fish products. The film formed at pH 6 changed to green in 48 h, and the other film at pH 3, 4, and 5 changed in 60 h, indicating that it had a better sensitivity. This study showed that an intelligent colorimetric film can be utilized as a visual indicator for food quality assurance.","author":[{"dropping-particle":"","family":"Ma","given":"Qianyun","non-dropping-particle":"","parse-names":false,"suffix":""},{"dropping-particle":"","family":"Ren","given":"Yimei","non-dropping-particle":"","parse-names":false,"suffix":""},{"dropping-particle":"","family":"Gu","given":"Zhixin","non-dropping-particle":"","parse-names":false,"suffix":""},{"dropping-particle":"","family":"Wang","given":"Lijuan","non-dropping-particle":"","parse-names":false,"suffix":""}],"container-title":"Journal of Cleaner Production","id":"ITEM-2","issued":{"date-parts":[["2017"]]},"page":"851-859","publisher":"Elsevier Ltd","title":"Developing an intelligent film containing Vitis amurensis husk extracts: The effects of pH value of the film-forming solution","type":"article-journal","volume":"166"},"uris":["http://www.mendeley.com/documents/?uuid=24dbbd0d-03dd-43e3-93dd-a464ae53b963"]}],"mendeley":{"formattedCitation":"(Loukri et al., 2022; Ma et al., 2017)","plainTextFormattedCitation":"(Loukri et al., 2022; Ma et al., 2017)","previouslyFormattedCitation":"(Loukri et al., 2022; Ma et al., 2017)"},"properties":{"noteIndex":0},"schema":"https://github.com/citation-style-language/schema/raw/master/csl-citation.json"}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(Loukri et al., 2022; Ma</w:t>
      </w:r>
      <w:r w:rsidR="002D1E6A" w:rsidRPr="00CF5FF8">
        <w:rPr>
          <w:rFonts w:ascii="Times New Roman" w:hAnsi="Times New Roman" w:cs="Times New Roman"/>
          <w:noProof/>
          <w:color w:val="000000" w:themeColor="text1"/>
          <w:sz w:val="24"/>
          <w:szCs w:val="24"/>
          <w:lang w:val="en-US"/>
        </w:rPr>
        <w:t>,</w:t>
      </w:r>
      <w:r w:rsidRPr="00CF5FF8">
        <w:rPr>
          <w:rFonts w:ascii="Times New Roman" w:hAnsi="Times New Roman" w:cs="Times New Roman"/>
          <w:noProof/>
          <w:color w:val="000000" w:themeColor="text1"/>
          <w:sz w:val="24"/>
          <w:szCs w:val="24"/>
          <w:lang w:val="en-US"/>
        </w:rPr>
        <w:t xml:space="preserve"> </w:t>
      </w:r>
      <w:r w:rsidR="002D1E6A" w:rsidRPr="00CF5FF8">
        <w:rPr>
          <w:rFonts w:ascii="Times New Roman" w:hAnsi="Times New Roman" w:cs="Times New Roman"/>
          <w:noProof/>
          <w:color w:val="000000" w:themeColor="text1"/>
          <w:sz w:val="24"/>
          <w:szCs w:val="24"/>
          <w:lang w:val="en-US"/>
        </w:rPr>
        <w:t xml:space="preserve">Ren, Gu, &amp; Wang, </w:t>
      </w:r>
      <w:r w:rsidRPr="00CF5FF8">
        <w:rPr>
          <w:rFonts w:ascii="Times New Roman" w:hAnsi="Times New Roman" w:cs="Times New Roman"/>
          <w:noProof/>
          <w:color w:val="000000" w:themeColor="text1"/>
          <w:sz w:val="24"/>
          <w:szCs w:val="24"/>
          <w:lang w:val="en-US"/>
        </w:rPr>
        <w:t>2017)</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xml:space="preserve">. Researchers have observed the development of different colors in chitosan films when they use extracts rich in </w:t>
      </w:r>
      <w:proofErr w:type="spellStart"/>
      <w:r w:rsidRPr="00CF5FF8">
        <w:rPr>
          <w:rFonts w:ascii="Times New Roman" w:hAnsi="Times New Roman" w:cs="Times New Roman"/>
          <w:color w:val="000000" w:themeColor="text1"/>
          <w:sz w:val="24"/>
          <w:szCs w:val="24"/>
          <w:lang w:val="en-US"/>
        </w:rPr>
        <w:t>anthocyanins</w:t>
      </w:r>
      <w:proofErr w:type="spellEnd"/>
      <w:r w:rsidRPr="00CF5FF8">
        <w:rPr>
          <w:rFonts w:ascii="Times New Roman" w:hAnsi="Times New Roman" w:cs="Times New Roman"/>
          <w:color w:val="000000" w:themeColor="text1"/>
          <w:sz w:val="24"/>
          <w:szCs w:val="24"/>
          <w:lang w:val="en-US"/>
        </w:rPr>
        <w:t xml:space="preserve"> from different sources. Despite the pH, the development of the final color is depended in the nature and the concentration of the </w:t>
      </w:r>
      <w:proofErr w:type="spellStart"/>
      <w:r w:rsidRPr="00CF5FF8">
        <w:rPr>
          <w:rFonts w:ascii="Times New Roman" w:hAnsi="Times New Roman" w:cs="Times New Roman"/>
          <w:color w:val="000000" w:themeColor="text1"/>
          <w:sz w:val="24"/>
          <w:szCs w:val="24"/>
          <w:lang w:val="en-US"/>
        </w:rPr>
        <w:t>anthocyanins</w:t>
      </w:r>
      <w:proofErr w:type="spellEnd"/>
      <w:r w:rsidRPr="00CF5FF8">
        <w:rPr>
          <w:rFonts w:ascii="Times New Roman" w:hAnsi="Times New Roman" w:cs="Times New Roman"/>
          <w:color w:val="000000" w:themeColor="text1"/>
          <w:sz w:val="24"/>
          <w:szCs w:val="24"/>
          <w:lang w:val="en-US"/>
        </w:rPr>
        <w:t xml:space="preserve"> in the plant extract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{"citationItems":[{"id":"ITEM-1","itemData":{"DOI":"10.1016/j.foodhyd.2018.12.015","ISSN":"0268005X","abstract":"Antioxidant and intelligent pH-sensing films were prepared by incorporating anthocyanin-rich purple-fleshed sweet potato extract (PSPE) into chitosan matrix. Effect of PSPE incorporation on physical, structural, antioxidant and pH-sensing properties of chitosan-PSPE films was determined. Eight principal compounds in PSPE were identified as anthocyanins based on mass spectroscopic analysis. Due to abundant anthocyanin content, PSPE could change its colors with changing pH. The incorporation of PSPE could significantly increase the thickness, water solubility, UV–vis light barrier property and thermal stability of chitosan film. However, the incorporation of PSPE could decrease the moisture content, elongation at break and crystalline character of chitosan film. Water vapor barrier property and tensile strength of chitosan film were almost unchanged by PSPE incorporation. Microstructure observation showed a homogeneous state of chitosan-PSPE films. The existence of intermolecular interactions between PSPE and chitosan matrix was confirmed by infrared spectroscopy. Antioxidant assays showed chitosan-PSPE films could scavenge free radicals in dose- and time-dependent manners. Moreover, chitosan-PSPE films exhibited visible color changes along with the pH change. Therefore, chitosan-PSPE films can be used as antioxidant and intelligent pH-sensing films to extend the shelf-life and monitor the quality of food products.","author":[{"dropping-particle":"","family":"Yong","given":"Huimin","non-dropping-particle":"","parse-names":false,"suffix":""},{"dropping-particle":"","family":"Wang","given":"Xingchi","non-dropping-particle":"","parse-names":false,"suffix":""},{"dropping-particle":"","family":"Bai","given":"Ruyu","non-dropping-particle":"","parse-names":false,"suffix":""},{"dropping-particle":"","family":"Miao","given":"Ziqing","non-dropping-particle":"","parse-names":false,"suffix":""},{"dropping-particle":"","family":"Zhang","given":"Xin","non-dropping-particle":"","parse-names":false,"suffix":""},{"dropping-particle":"","family":"Liu","given":"Jun","non-dropping-particle":"","parse-names":false,"suffix":""}],"container-title":"Food Hydrocolloids","id":"ITEM-1","issue":"October 2018","issued":{"date-parts":[["2019"]]},"page":"216-224","publisher":"Elsevier Ltd","title":"Development of antioxidant and intelligent pH-sensing packaging films by incorporating purple-fleshed sweet potato extract into chitosan matrix","type":"article-journal","volume":"90"},"uris":["http://www.mendeley.com/documents/?uuid=6ad9fb7e-534c-4c80-aaf8-59d140dd1db6"]},{"id":"ITEM-2","itemData":{"DOI":"10.1016/j.ijbiomac.2022.05.046","ISSN":"18790003","PMID":"35561863","abstract":"Active/intelligent packaging films were developed by incorporating purple sweetpotato anthocyanins (PSA) and purple cabbage anthocyanins (PCA) in locust bean gum/polyvinyl alcohol (LP), chitosan/polyvinyl alcohol (CP) and κ-carrageenan/polyvinyl alcohol (KP) film matrices. The joint effect of anthocyanins' source and polysaccharides' nature on the structure and functionality of the films was determined. Results showed PSA and PCA interacted with film matrices through hydrogen bonds and/or electrostatic interactions, resulting in improved film uniformity. PSA and PCA did not remarkably alter the water vapor permeability and tensile strength of the films; however, significantly improved the light barrier ability, antioxidant activity, pH-sensitivity and ammonia-sensitivity of films. For the films containing the same anthocyanins (PSA or PCA), LP-based films had relatively higher light barrier ability and storage stability, while CP-based had relatively weaker color changeable ability. When PSA and PCA were immobilized in the same film matrix, the films containing PCA had higher light barrier ability and antioxidant activity than the films containing PSA. Among the films, LP-PCA film exhibited a good potential to monitor the freshness of shrimp. Results suggested the structure and functionality of the films were influenced by the source of anthocyanins and the nature of polysaccharides.","author":[{"dropping-particle":"","family":"Yong","given":"Huimin","non-dropping-particle":"","parse-names":false,"suffix":""},{"dropping-particle":"","family":"Liu","given":"Jing","non-dropping-particle":"","parse-names":false,"suffix":""},{"dropping-particle":"","family":"Kan","given":"Juan","non-dropping-particle":"","parse-names":false,"suffix":""},{"dropping-particle":"","family":"Liu","given":"Jun","non-dropping-particle":"","parse-names":false,"suffix":""}],"container-title":"International Journal of Biological Macromolecules","id":"ITEM-2","issue":"May","issued":{"date-parts":[["2022"]]},"page":"238-248","publisher":"Elsevier B.V.","title":"Active/intelligent packaging films developed by immobilizing anthocyanins from purple sweetpotato and purple cabbage in locust bean gum, chitosan and κ-carrageenan-based matrices","type":"article-journal","volume":"211"},"uris":["http://www.mendeley.com/documents/?uuid=a3d17762-e514-43ab-97cc-2a9983d0d126"]},{"id":"ITEM-3","itemData":{"DOI":"10.1016/j.foodhyd.2018.05.050","ISSN":"0268005X","abstract":"Chitosan based smart films are developed using blueberry and blackberry pomace extracts as active agents at different concentrations (1, 2 and 4% w/v). The whole concept of film production can be considered as eco-friendly contributing to the reduction of generally wasted material, fruit pomace. Blueberry and blackberry pomace showed excellent antioxidant potential that was not diminished after the film production. Chitosan matrix was not significantly changed to influence permeability to oxygen and mechanical properties, while water vapour permeability slightly decreased. Only the film stiffness increased with the addition of extract. Visible and significant colour changes of dry pH indicator films occurred with changing pH. The film colour was visibly transformed from pale yellow for control film, to blue-green and purple (with negative and positive a* values, respectively) with the addition of blueberry and blackberry pomace extracts, respectively. With changing pH from 2 to 10, films with blueberry changed from rose to blue green and with blackberry from red to dark violet. The most significant change was observed in the pH range from 4 to 7 that is important for determination of pH change due to the food spoilage in real foodstuff. Blackberry pomace extract had 4× more polyphenols than blueberry one. As expected, when extracts were added to chitosan films an increase in polyphenol content was also determined and antioxidant activity significantly increased. Films with blackberry pomace extract showed the highest antioxidant capacity probably due to the fact that already pure blackberry pomace extract was better antioxidant than the blueberry one. This result pointed high antioxidant activity of all pro</w:instrText>
      </w:r>
      <w:r w:rsidRPr="00CF5FF8">
        <w:rPr>
          <w:rFonts w:ascii="Times New Roman" w:hAnsi="Times New Roman" w:cs="Times New Roman"/>
          <w:color w:val="000000" w:themeColor="text1"/>
          <w:sz w:val="24"/>
          <w:szCs w:val="24"/>
          <w:lang w:val="fi-FI"/>
        </w:rPr>
        <w:instrText>duced films.","author":[{"dropping-particle":"","family":"Kurek","given":"Mia","non-dropping-particle":"","parse-names":false,"suffix":""},{"dropping-particle":"","family":"Garofulić","given":"Ivona Elez","non-dropping-particle":"","parse-names":false,"suffix":""},{"dropping-particle":"","family":"Bakić","given":"Marina Tranfić","non-dropping-particle":"","parse-names":false,"suffix":""},{"dropping-particle":"","family":"Ščetar","given":"Mario","non-dropping-particle":"","parse-names":false,"suffix":""},{"dropping-particle":"","family":"Uzelac","given":"Verica Dragović","non-dropping-particle":"","parse-names":false,"suffix":""},{"dropping-particle":"","family":"Galić","given":"Kata","non-dropping-particle":"","parse-names":false,"suffix":""}],"container-title":"Food Hydrocolloids","id":"ITEM-3","issue":"March","issued":{"date-parts":[["2018"]]},"page":"238-246","title":"Development and evaluation of a novel antioxidant and pH indicator film based on chitosan and food waste sources of antioxidants","type":"article-journal","volume":"84"},"uris":["http://www.mendeley.com/documents/?uuid=93a90efe-3cde-4290-97ca-57e1bf13a946"]}],"mendeley":{"formattedCitation":"(Kurek et al., 2018; Yong et al., 2019, 2022)","plainTextFormattedCitation":"(Kurek et al., 2018; Yong et al., 2019, 2022)","previouslyFormattedCitation":"(Kurek et al., 2018; Yong et al., 2019, 2022)"},"properties":{"noteIndex":0},"schema":"https://github.com/citation-style-language/schema/raw/master/csl-citation.json"}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fi-FI"/>
        </w:rPr>
        <w:t xml:space="preserve">(Kurek </w:t>
      </w:r>
      <w:r w:rsidR="00413C47" w:rsidRPr="00CF5FF8">
        <w:rPr>
          <w:rFonts w:ascii="Times New Roman" w:hAnsi="Times New Roman" w:cs="Times New Roman"/>
          <w:noProof/>
          <w:color w:val="000000" w:themeColor="text1"/>
          <w:sz w:val="24"/>
          <w:szCs w:val="24"/>
          <w:lang w:val="fi-FI"/>
        </w:rPr>
        <w:t>et al.</w:t>
      </w:r>
      <w:r w:rsidR="002D1E6A" w:rsidRPr="00CF5FF8">
        <w:rPr>
          <w:rFonts w:ascii="Times New Roman" w:hAnsi="Times New Roman" w:cs="Times New Roman"/>
          <w:noProof/>
          <w:color w:val="000000" w:themeColor="text1"/>
          <w:sz w:val="24"/>
          <w:szCs w:val="24"/>
          <w:lang w:val="fi-FI"/>
        </w:rPr>
        <w:t>,</w:t>
      </w:r>
      <w:r w:rsidRPr="00CF5FF8">
        <w:rPr>
          <w:rFonts w:ascii="Times New Roman" w:hAnsi="Times New Roman" w:cs="Times New Roman"/>
          <w:noProof/>
          <w:color w:val="000000" w:themeColor="text1"/>
          <w:sz w:val="24"/>
          <w:szCs w:val="24"/>
          <w:lang w:val="fi-FI"/>
        </w:rPr>
        <w:t xml:space="preserve"> 2018; Yong et al., 2019,</w:t>
      </w:r>
      <w:r w:rsidR="002D1E6A" w:rsidRPr="00CF5FF8">
        <w:rPr>
          <w:color w:val="000000" w:themeColor="text1"/>
          <w:lang w:val="fi-FI"/>
        </w:rPr>
        <w:t xml:space="preserve"> </w:t>
      </w:r>
      <w:r w:rsidR="002D1E6A" w:rsidRPr="00CF5FF8">
        <w:rPr>
          <w:rFonts w:ascii="Times New Roman" w:hAnsi="Times New Roman" w:cs="Times New Roman"/>
          <w:noProof/>
          <w:color w:val="000000" w:themeColor="text1"/>
          <w:sz w:val="24"/>
          <w:szCs w:val="24"/>
          <w:lang w:val="fi-FI"/>
        </w:rPr>
        <w:t>Yong, Liu, Kan&amp; Liu,</w:t>
      </w:r>
      <w:r w:rsidRPr="00CF5FF8">
        <w:rPr>
          <w:rFonts w:ascii="Times New Roman" w:hAnsi="Times New Roman" w:cs="Times New Roman"/>
          <w:noProof/>
          <w:color w:val="000000" w:themeColor="text1"/>
          <w:sz w:val="24"/>
          <w:szCs w:val="24"/>
          <w:lang w:val="fi-FI"/>
        </w:rPr>
        <w:t xml:space="preserve"> 2022)</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fi-FI"/>
        </w:rPr>
        <w:t xml:space="preserve">. </w:t>
      </w:r>
      <w:r w:rsidRPr="00CF5FF8">
        <w:rPr>
          <w:rFonts w:ascii="Times New Roman" w:hAnsi="Times New Roman" w:cs="Times New Roman"/>
          <w:color w:val="000000" w:themeColor="text1"/>
          <w:sz w:val="24"/>
          <w:szCs w:val="24"/>
          <w:lang w:val="en-US"/>
        </w:rPr>
        <w:t xml:space="preserve">All films showed a smooth surface, besides Ch+CA+1.85BE which showed some defects in the surface, probably due to the development of aggregates. </w:t>
      </w:r>
      <w:r w:rsidR="006B087A" w:rsidRPr="00CF5FF8">
        <w:rPr>
          <w:rFonts w:ascii="Times New Roman" w:hAnsi="Times New Roman" w:cs="Times New Roman"/>
          <w:color w:val="000000" w:themeColor="text1"/>
          <w:sz w:val="24"/>
          <w:szCs w:val="24"/>
          <w:lang w:val="en-US"/>
        </w:rPr>
        <w:t>Therefore</w:t>
      </w:r>
      <w:r w:rsidRPr="00CF5FF8">
        <w:rPr>
          <w:rFonts w:ascii="Times New Roman" w:hAnsi="Times New Roman" w:cs="Times New Roman"/>
          <w:color w:val="000000" w:themeColor="text1"/>
          <w:sz w:val="24"/>
          <w:szCs w:val="24"/>
          <w:lang w:val="en-US"/>
        </w:rPr>
        <w:t>, the combination Ch+CA+18.5BE was not further examined, as its appearance contrasted with the optical principles of edible films.</w:t>
      </w:r>
    </w:p>
    <w:p w14:paraId="539C8DFB" w14:textId="77777777" w:rsidR="00D032E0" w:rsidRPr="00CF5FF8" w:rsidRDefault="00D032E0" w:rsidP="001C481E">
      <w:pPr>
        <w:rPr>
          <w:i/>
          <w:iCs/>
          <w:color w:val="000000" w:themeColor="text1"/>
          <w:lang w:val="en-US"/>
        </w:rPr>
      </w:pPr>
    </w:p>
    <w:p w14:paraId="3C85BEA1" w14:textId="15743A16" w:rsidR="003746EA" w:rsidRPr="00CF5FF8" w:rsidRDefault="003746EA" w:rsidP="00806F97">
      <w:pPr>
        <w:pStyle w:val="Caption"/>
        <w:keepNext/>
        <w:spacing w:line="480" w:lineRule="auto"/>
        <w:jc w:val="both"/>
        <w:rPr>
          <w:rFonts w:ascii="Times New Roman" w:hAnsi="Times New Roman" w:cs="Times New Roman"/>
          <w:i w:val="0"/>
          <w:iCs w:val="0"/>
          <w:color w:val="000000" w:themeColor="text1"/>
          <w:sz w:val="24"/>
          <w:szCs w:val="24"/>
          <w:lang w:val="en-US"/>
        </w:rPr>
      </w:pPr>
      <w:r w:rsidRPr="00CF5FF8">
        <w:rPr>
          <w:rFonts w:ascii="Times New Roman" w:hAnsi="Times New Roman" w:cs="Times New Roman"/>
          <w:b/>
          <w:bCs/>
          <w:i w:val="0"/>
          <w:iCs w:val="0"/>
          <w:color w:val="000000" w:themeColor="text1"/>
          <w:sz w:val="24"/>
          <w:szCs w:val="24"/>
          <w:lang w:val="en-US"/>
        </w:rPr>
        <w:lastRenderedPageBreak/>
        <w:t xml:space="preserve">Table </w:t>
      </w:r>
      <w:r w:rsidR="00DF741B" w:rsidRPr="00CF5FF8">
        <w:rPr>
          <w:rFonts w:ascii="Times New Roman" w:hAnsi="Times New Roman" w:cs="Times New Roman"/>
          <w:b/>
          <w:bCs/>
          <w:i w:val="0"/>
          <w:iCs w:val="0"/>
          <w:color w:val="000000" w:themeColor="text1"/>
          <w:sz w:val="24"/>
          <w:szCs w:val="24"/>
          <w:lang w:val="en-US"/>
        </w:rPr>
        <w:t>2.</w:t>
      </w:r>
      <w:r w:rsidR="00DF741B" w:rsidRPr="00CF5FF8">
        <w:rPr>
          <w:rFonts w:ascii="Times New Roman" w:hAnsi="Times New Roman" w:cs="Times New Roman"/>
          <w:i w:val="0"/>
          <w:iCs w:val="0"/>
          <w:color w:val="000000" w:themeColor="text1"/>
          <w:sz w:val="24"/>
          <w:szCs w:val="24"/>
          <w:lang w:val="en-US"/>
        </w:rPr>
        <w:t xml:space="preserve"> Color parameters including L</w:t>
      </w:r>
      <w:r w:rsidR="00AA53DF" w:rsidRPr="00CF5FF8">
        <w:rPr>
          <w:rFonts w:ascii="Times New Roman" w:hAnsi="Times New Roman" w:cs="Times New Roman"/>
          <w:i w:val="0"/>
          <w:iCs w:val="0"/>
          <w:color w:val="000000" w:themeColor="text1"/>
          <w:sz w:val="24"/>
          <w:szCs w:val="24"/>
          <w:lang w:val="en-US"/>
        </w:rPr>
        <w:t>*</w:t>
      </w:r>
      <w:r w:rsidR="00DF741B" w:rsidRPr="00CF5FF8">
        <w:rPr>
          <w:rFonts w:ascii="Times New Roman" w:hAnsi="Times New Roman" w:cs="Times New Roman"/>
          <w:i w:val="0"/>
          <w:iCs w:val="0"/>
          <w:color w:val="000000" w:themeColor="text1"/>
          <w:sz w:val="24"/>
          <w:szCs w:val="24"/>
          <w:lang w:val="en-US"/>
        </w:rPr>
        <w:t>, a</w:t>
      </w:r>
      <w:r w:rsidR="00AA53DF" w:rsidRPr="00CF5FF8">
        <w:rPr>
          <w:rFonts w:ascii="Times New Roman" w:hAnsi="Times New Roman" w:cs="Times New Roman"/>
          <w:i w:val="0"/>
          <w:iCs w:val="0"/>
          <w:color w:val="000000" w:themeColor="text1"/>
          <w:sz w:val="24"/>
          <w:szCs w:val="24"/>
          <w:lang w:val="en-US"/>
        </w:rPr>
        <w:t>*</w:t>
      </w:r>
      <w:r w:rsidR="00DF741B" w:rsidRPr="00CF5FF8">
        <w:rPr>
          <w:rFonts w:ascii="Times New Roman" w:hAnsi="Times New Roman" w:cs="Times New Roman"/>
          <w:i w:val="0"/>
          <w:iCs w:val="0"/>
          <w:color w:val="000000" w:themeColor="text1"/>
          <w:sz w:val="24"/>
          <w:szCs w:val="24"/>
          <w:lang w:val="en-US"/>
        </w:rPr>
        <w:t>, b</w:t>
      </w:r>
      <w:r w:rsidR="00AA53DF" w:rsidRPr="00CF5FF8">
        <w:rPr>
          <w:rFonts w:ascii="Times New Roman" w:hAnsi="Times New Roman" w:cs="Times New Roman"/>
          <w:i w:val="0"/>
          <w:iCs w:val="0"/>
          <w:color w:val="000000" w:themeColor="text1"/>
          <w:sz w:val="24"/>
          <w:szCs w:val="24"/>
          <w:lang w:val="en-US"/>
        </w:rPr>
        <w:t>*</w:t>
      </w:r>
      <w:r w:rsidR="00DF741B" w:rsidRPr="00CF5FF8">
        <w:rPr>
          <w:rFonts w:ascii="Times New Roman" w:hAnsi="Times New Roman" w:cs="Times New Roman"/>
          <w:i w:val="0"/>
          <w:iCs w:val="0"/>
          <w:color w:val="000000" w:themeColor="text1"/>
          <w:sz w:val="24"/>
          <w:szCs w:val="24"/>
          <w:lang w:val="en-US"/>
        </w:rPr>
        <w:t xml:space="preserve"> and ΔE and the optical appearance</w:t>
      </w:r>
      <w:r w:rsidR="007474EB" w:rsidRPr="00CF5FF8">
        <w:rPr>
          <w:rFonts w:ascii="Times New Roman" w:hAnsi="Times New Roman" w:cs="Times New Roman"/>
          <w:i w:val="0"/>
          <w:iCs w:val="0"/>
          <w:color w:val="000000" w:themeColor="text1"/>
          <w:sz w:val="24"/>
          <w:szCs w:val="24"/>
          <w:lang w:val="en-US"/>
        </w:rPr>
        <w:t xml:space="preserve"> of chitosan in </w:t>
      </w:r>
      <w:r w:rsidR="00975D76" w:rsidRPr="00CF5FF8">
        <w:rPr>
          <w:rFonts w:ascii="Times New Roman" w:hAnsi="Times New Roman" w:cs="Times New Roman"/>
          <w:i w:val="0"/>
          <w:iCs w:val="0"/>
          <w:color w:val="000000" w:themeColor="text1"/>
          <w:sz w:val="24"/>
          <w:szCs w:val="24"/>
          <w:lang w:val="en-US"/>
        </w:rPr>
        <w:t xml:space="preserve">the </w:t>
      </w:r>
      <w:r w:rsidR="007474EB" w:rsidRPr="00CF5FF8">
        <w:rPr>
          <w:rFonts w:ascii="Times New Roman" w:hAnsi="Times New Roman" w:cs="Times New Roman"/>
          <w:i w:val="0"/>
          <w:iCs w:val="0"/>
          <w:color w:val="000000" w:themeColor="text1"/>
          <w:sz w:val="24"/>
          <w:szCs w:val="24"/>
          <w:lang w:val="en-US"/>
        </w:rPr>
        <w:t>presence or absence of Cornelian cherry pomace extract</w:t>
      </w:r>
      <w:r w:rsidR="00DF741B" w:rsidRPr="00CF5FF8">
        <w:rPr>
          <w:rFonts w:ascii="Times New Roman" w:hAnsi="Times New Roman" w:cs="Times New Roman"/>
          <w:i w:val="0"/>
          <w:iCs w:val="0"/>
          <w:color w:val="000000" w:themeColor="text1"/>
          <w:sz w:val="24"/>
          <w:szCs w:val="24"/>
          <w:lang w:val="en-US"/>
        </w:rPr>
        <w:t>.</w:t>
      </w:r>
    </w:p>
    <w:tbl>
      <w:tblPr>
        <w:tblStyle w:val="TableGrid"/>
        <w:tblW w:w="9918" w:type="dxa"/>
        <w:tblInd w:w="0" w:type="dxa"/>
        <w:tblLook w:val="04A0" w:firstRow="1" w:lastRow="0" w:firstColumn="1" w:lastColumn="0" w:noHBand="0" w:noVBand="1"/>
      </w:tblPr>
      <w:tblGrid>
        <w:gridCol w:w="2158"/>
        <w:gridCol w:w="1709"/>
        <w:gridCol w:w="1698"/>
        <w:gridCol w:w="1572"/>
        <w:gridCol w:w="1521"/>
        <w:gridCol w:w="1260"/>
      </w:tblGrid>
      <w:tr w:rsidR="00F96749" w:rsidRPr="00F96749" w14:paraId="15449AA5" w14:textId="77777777" w:rsidTr="00E449B9">
        <w:trPr>
          <w:trHeight w:val="20"/>
        </w:trPr>
        <w:tc>
          <w:tcPr>
            <w:tcW w:w="2158" w:type="dxa"/>
            <w:vAlign w:val="center"/>
          </w:tcPr>
          <w:p w14:paraId="4AB9B916" w14:textId="352BB2B5" w:rsidR="006A5047" w:rsidRPr="00CF5FF8" w:rsidRDefault="00DF741B" w:rsidP="00E449B9">
            <w:pPr>
              <w:spacing w:line="480" w:lineRule="auto"/>
              <w:jc w:val="center"/>
              <w:rPr>
                <w:b/>
                <w:bCs/>
                <w:color w:val="000000" w:themeColor="text1"/>
                <w:sz w:val="24"/>
                <w:szCs w:val="24"/>
              </w:rPr>
            </w:pPr>
            <w:r w:rsidRPr="00CF5FF8">
              <w:rPr>
                <w:b/>
                <w:bCs/>
                <w:color w:val="000000" w:themeColor="text1"/>
                <w:sz w:val="24"/>
                <w:szCs w:val="24"/>
              </w:rPr>
              <w:t>Sample</w:t>
            </w:r>
          </w:p>
        </w:tc>
        <w:tc>
          <w:tcPr>
            <w:tcW w:w="1709" w:type="dxa"/>
            <w:vAlign w:val="center"/>
          </w:tcPr>
          <w:p w14:paraId="51FE5CA1" w14:textId="01CA4697" w:rsidR="006A5047" w:rsidRPr="00CF5FF8" w:rsidRDefault="006A5047" w:rsidP="00E449B9">
            <w:pPr>
              <w:spacing w:line="480" w:lineRule="auto"/>
              <w:jc w:val="center"/>
              <w:rPr>
                <w:b/>
                <w:bCs/>
                <w:color w:val="000000" w:themeColor="text1"/>
                <w:sz w:val="24"/>
                <w:szCs w:val="24"/>
              </w:rPr>
            </w:pPr>
            <w:r w:rsidRPr="00CF5FF8">
              <w:rPr>
                <w:b/>
                <w:bCs/>
                <w:color w:val="000000" w:themeColor="text1"/>
                <w:sz w:val="24"/>
                <w:szCs w:val="24"/>
              </w:rPr>
              <w:t>L*</w:t>
            </w:r>
          </w:p>
        </w:tc>
        <w:tc>
          <w:tcPr>
            <w:tcW w:w="1698" w:type="dxa"/>
            <w:vAlign w:val="center"/>
          </w:tcPr>
          <w:p w14:paraId="26346BF3" w14:textId="136FB53C" w:rsidR="006A5047" w:rsidRPr="00CF5FF8" w:rsidRDefault="006A5047" w:rsidP="00E449B9">
            <w:pPr>
              <w:spacing w:line="480" w:lineRule="auto"/>
              <w:jc w:val="center"/>
              <w:rPr>
                <w:b/>
                <w:bCs/>
                <w:color w:val="000000" w:themeColor="text1"/>
                <w:sz w:val="24"/>
                <w:szCs w:val="24"/>
              </w:rPr>
            </w:pPr>
            <w:r w:rsidRPr="00CF5FF8">
              <w:rPr>
                <w:b/>
                <w:bCs/>
                <w:color w:val="000000" w:themeColor="text1"/>
                <w:sz w:val="24"/>
                <w:szCs w:val="24"/>
              </w:rPr>
              <w:t>a*</w:t>
            </w:r>
          </w:p>
        </w:tc>
        <w:tc>
          <w:tcPr>
            <w:tcW w:w="1572" w:type="dxa"/>
            <w:vAlign w:val="center"/>
          </w:tcPr>
          <w:p w14:paraId="441E0C7D" w14:textId="00E687FB" w:rsidR="006A5047" w:rsidRPr="00CF5FF8" w:rsidRDefault="006A5047" w:rsidP="00E449B9">
            <w:pPr>
              <w:spacing w:line="480" w:lineRule="auto"/>
              <w:jc w:val="center"/>
              <w:rPr>
                <w:b/>
                <w:bCs/>
                <w:color w:val="000000" w:themeColor="text1"/>
                <w:sz w:val="24"/>
                <w:szCs w:val="24"/>
              </w:rPr>
            </w:pPr>
            <w:r w:rsidRPr="00CF5FF8">
              <w:rPr>
                <w:b/>
                <w:bCs/>
                <w:color w:val="000000" w:themeColor="text1"/>
                <w:sz w:val="24"/>
                <w:szCs w:val="24"/>
              </w:rPr>
              <w:t>b</w:t>
            </w:r>
          </w:p>
        </w:tc>
        <w:tc>
          <w:tcPr>
            <w:tcW w:w="1521" w:type="dxa"/>
            <w:vAlign w:val="center"/>
          </w:tcPr>
          <w:p w14:paraId="4FD1EEA0" w14:textId="78FC7ECC" w:rsidR="006A5047" w:rsidRPr="00CF5FF8" w:rsidRDefault="006A5047" w:rsidP="00E449B9">
            <w:pPr>
              <w:spacing w:line="480" w:lineRule="auto"/>
              <w:jc w:val="center"/>
              <w:rPr>
                <w:b/>
                <w:bCs/>
                <w:color w:val="000000" w:themeColor="text1"/>
                <w:sz w:val="24"/>
                <w:szCs w:val="24"/>
                <w:lang w:val="el-GR"/>
              </w:rPr>
            </w:pPr>
            <w:r w:rsidRPr="00CF5FF8">
              <w:rPr>
                <w:b/>
                <w:bCs/>
                <w:color w:val="000000" w:themeColor="text1"/>
                <w:sz w:val="24"/>
                <w:szCs w:val="24"/>
              </w:rPr>
              <w:t>ΔΕ</w:t>
            </w:r>
          </w:p>
        </w:tc>
        <w:tc>
          <w:tcPr>
            <w:tcW w:w="1260" w:type="dxa"/>
            <w:vAlign w:val="center"/>
          </w:tcPr>
          <w:p w14:paraId="038BBD89" w14:textId="77777777" w:rsidR="006A5047" w:rsidRPr="00CF5FF8" w:rsidRDefault="006A5047" w:rsidP="00E449B9">
            <w:pPr>
              <w:spacing w:line="480" w:lineRule="auto"/>
              <w:jc w:val="center"/>
              <w:rPr>
                <w:color w:val="000000" w:themeColor="text1"/>
              </w:rPr>
            </w:pPr>
          </w:p>
        </w:tc>
      </w:tr>
      <w:tr w:rsidR="00F96749" w:rsidRPr="00F96749" w14:paraId="3E2BADFE" w14:textId="77777777" w:rsidTr="00E449B9">
        <w:trPr>
          <w:trHeight w:val="20"/>
        </w:trPr>
        <w:tc>
          <w:tcPr>
            <w:tcW w:w="2158" w:type="dxa"/>
            <w:vAlign w:val="center"/>
          </w:tcPr>
          <w:p w14:paraId="4E11FAC1" w14:textId="62564D69" w:rsidR="006A5047" w:rsidRPr="00CF5FF8" w:rsidRDefault="006A5047" w:rsidP="00E449B9">
            <w:pPr>
              <w:spacing w:line="480" w:lineRule="auto"/>
              <w:jc w:val="center"/>
              <w:rPr>
                <w:b/>
                <w:bCs/>
                <w:color w:val="000000" w:themeColor="text1"/>
                <w:sz w:val="24"/>
                <w:szCs w:val="24"/>
              </w:rPr>
            </w:pPr>
            <w:proofErr w:type="spellStart"/>
            <w:r w:rsidRPr="00CF5FF8">
              <w:rPr>
                <w:rFonts w:eastAsia="DengXian"/>
                <w:b/>
                <w:bCs/>
                <w:color w:val="000000" w:themeColor="text1"/>
                <w:sz w:val="24"/>
                <w:szCs w:val="24"/>
              </w:rPr>
              <w:t>Ch</w:t>
            </w:r>
            <w:proofErr w:type="spellEnd"/>
          </w:p>
        </w:tc>
        <w:tc>
          <w:tcPr>
            <w:tcW w:w="1709" w:type="dxa"/>
            <w:vAlign w:val="center"/>
          </w:tcPr>
          <w:p w14:paraId="22CD9209" w14:textId="03002BC8" w:rsidR="006A5047" w:rsidRPr="00CF5FF8" w:rsidRDefault="006A5047" w:rsidP="00E449B9">
            <w:pPr>
              <w:spacing w:line="480" w:lineRule="auto"/>
              <w:jc w:val="center"/>
              <w:rPr>
                <w:color w:val="000000" w:themeColor="text1"/>
                <w:sz w:val="24"/>
                <w:szCs w:val="24"/>
                <w:lang w:val="el-GR"/>
              </w:rPr>
            </w:pPr>
            <w:r w:rsidRPr="00CF5FF8">
              <w:rPr>
                <w:color w:val="000000" w:themeColor="text1"/>
                <w:sz w:val="24"/>
                <w:szCs w:val="24"/>
              </w:rPr>
              <w:t>91.65 ± 0.20</w:t>
            </w:r>
            <w:r w:rsidR="00493199" w:rsidRPr="00CF5FF8">
              <w:rPr>
                <w:color w:val="000000" w:themeColor="text1"/>
                <w:sz w:val="24"/>
                <w:szCs w:val="24"/>
                <w:vertAlign w:val="superscript"/>
              </w:rPr>
              <w:t>d</w:t>
            </w:r>
            <w:r w:rsidR="006E235A" w:rsidRPr="00CF5FF8">
              <w:rPr>
                <w:color w:val="000000" w:themeColor="text1"/>
                <w:sz w:val="24"/>
                <w:szCs w:val="24"/>
                <w:vertAlign w:val="superscript"/>
              </w:rPr>
              <w:t>*</w:t>
            </w:r>
          </w:p>
        </w:tc>
        <w:tc>
          <w:tcPr>
            <w:tcW w:w="1698" w:type="dxa"/>
            <w:vAlign w:val="center"/>
          </w:tcPr>
          <w:p w14:paraId="43682788" w14:textId="349F4C43" w:rsidR="006A5047" w:rsidRPr="00CF5FF8" w:rsidRDefault="006A5047" w:rsidP="00E449B9">
            <w:pPr>
              <w:spacing w:line="480" w:lineRule="auto"/>
              <w:jc w:val="center"/>
              <w:rPr>
                <w:color w:val="000000" w:themeColor="text1"/>
                <w:sz w:val="24"/>
                <w:szCs w:val="24"/>
              </w:rPr>
            </w:pPr>
            <w:r w:rsidRPr="00CF5FF8">
              <w:rPr>
                <w:color w:val="000000" w:themeColor="text1"/>
                <w:sz w:val="24"/>
                <w:szCs w:val="24"/>
              </w:rPr>
              <w:t>-2.64 ± 0.29</w:t>
            </w:r>
            <w:r w:rsidR="00D77EC7" w:rsidRPr="00CF5FF8">
              <w:rPr>
                <w:color w:val="000000" w:themeColor="text1"/>
                <w:sz w:val="24"/>
                <w:szCs w:val="24"/>
                <w:vertAlign w:val="superscript"/>
              </w:rPr>
              <w:t>a</w:t>
            </w:r>
          </w:p>
        </w:tc>
        <w:tc>
          <w:tcPr>
            <w:tcW w:w="1572" w:type="dxa"/>
            <w:vAlign w:val="center"/>
          </w:tcPr>
          <w:p w14:paraId="0DC15218" w14:textId="0F8DA4C8" w:rsidR="006A5047" w:rsidRPr="00CF5FF8" w:rsidRDefault="006A5047" w:rsidP="00E449B9">
            <w:pPr>
              <w:spacing w:line="480" w:lineRule="auto"/>
              <w:jc w:val="center"/>
              <w:rPr>
                <w:color w:val="000000" w:themeColor="text1"/>
                <w:sz w:val="24"/>
                <w:szCs w:val="24"/>
              </w:rPr>
            </w:pPr>
            <w:r w:rsidRPr="00CF5FF8">
              <w:rPr>
                <w:color w:val="000000" w:themeColor="text1"/>
                <w:sz w:val="24"/>
                <w:szCs w:val="24"/>
              </w:rPr>
              <w:t>14.43 ± 0.84</w:t>
            </w:r>
            <w:r w:rsidR="00076AB6" w:rsidRPr="00CF5FF8">
              <w:rPr>
                <w:color w:val="000000" w:themeColor="text1"/>
                <w:sz w:val="24"/>
                <w:szCs w:val="24"/>
                <w:vertAlign w:val="superscript"/>
              </w:rPr>
              <w:t>a</w:t>
            </w:r>
          </w:p>
        </w:tc>
        <w:tc>
          <w:tcPr>
            <w:tcW w:w="1521" w:type="dxa"/>
            <w:vAlign w:val="center"/>
          </w:tcPr>
          <w:p w14:paraId="4C771359" w14:textId="21FB2612" w:rsidR="006A5047" w:rsidRPr="00CF5FF8" w:rsidRDefault="00CD2E56" w:rsidP="00E449B9">
            <w:pPr>
              <w:spacing w:line="480" w:lineRule="auto"/>
              <w:jc w:val="center"/>
              <w:rPr>
                <w:color w:val="000000" w:themeColor="text1"/>
                <w:sz w:val="24"/>
                <w:szCs w:val="24"/>
              </w:rPr>
            </w:pPr>
            <w:r w:rsidRPr="00CF5FF8">
              <w:rPr>
                <w:color w:val="000000" w:themeColor="text1"/>
                <w:sz w:val="24"/>
                <w:szCs w:val="24"/>
              </w:rPr>
              <w:t xml:space="preserve">14.42 </w:t>
            </w:r>
            <w:r w:rsidRPr="00CF5FF8">
              <w:rPr>
                <w:rFonts w:ascii="Calibri" w:hAnsi="Calibri" w:cs="Calibri"/>
                <w:color w:val="000000" w:themeColor="text1"/>
                <w:sz w:val="24"/>
                <w:szCs w:val="24"/>
              </w:rPr>
              <w:t>± 0.99</w:t>
            </w:r>
            <w:r w:rsidR="00E54FFC" w:rsidRPr="00CF5FF8">
              <w:rPr>
                <w:rFonts w:ascii="Calibri" w:hAnsi="Calibri" w:cs="Calibri"/>
                <w:color w:val="000000" w:themeColor="text1"/>
                <w:sz w:val="24"/>
                <w:szCs w:val="24"/>
                <w:vertAlign w:val="superscript"/>
              </w:rPr>
              <w:t>a</w:t>
            </w:r>
          </w:p>
        </w:tc>
        <w:tc>
          <w:tcPr>
            <w:tcW w:w="1260" w:type="dxa"/>
            <w:vAlign w:val="center"/>
          </w:tcPr>
          <w:p w14:paraId="589E93EA" w14:textId="317C5AFB" w:rsidR="006A5047" w:rsidRPr="00CF5FF8" w:rsidRDefault="00A74C0C" w:rsidP="00E449B9">
            <w:pPr>
              <w:spacing w:line="480" w:lineRule="auto"/>
              <w:jc w:val="center"/>
              <w:rPr>
                <w:color w:val="000000" w:themeColor="text1"/>
                <w:sz w:val="24"/>
                <w:szCs w:val="24"/>
              </w:rPr>
            </w:pPr>
            <w:r w:rsidRPr="00CF5FF8">
              <w:rPr>
                <w:noProof/>
                <w:color w:val="000000" w:themeColor="text1"/>
                <w:sz w:val="24"/>
                <w:szCs w:val="24"/>
                <w:lang w:val="en-GB" w:eastAsia="en-GB"/>
              </w:rPr>
              <w:drawing>
                <wp:inline distT="0" distB="0" distL="0" distR="0" wp14:anchorId="54E1DE3D" wp14:editId="4C5DEC3D">
                  <wp:extent cx="650455" cy="662940"/>
                  <wp:effectExtent l="0" t="0" r="0" b="0"/>
                  <wp:docPr id="12342204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952" cy="677715"/>
                          </a:xfrm>
                          <a:prstGeom prst="rect">
                            <a:avLst/>
                          </a:prstGeom>
                          <a:noFill/>
                        </pic:spPr>
                      </pic:pic>
                    </a:graphicData>
                  </a:graphic>
                </wp:inline>
              </w:drawing>
            </w:r>
          </w:p>
        </w:tc>
      </w:tr>
      <w:tr w:rsidR="00F96749" w:rsidRPr="00F96749" w14:paraId="030F85F4" w14:textId="77777777" w:rsidTr="00E449B9">
        <w:trPr>
          <w:trHeight w:val="20"/>
        </w:trPr>
        <w:tc>
          <w:tcPr>
            <w:tcW w:w="2158" w:type="dxa"/>
            <w:vAlign w:val="center"/>
          </w:tcPr>
          <w:p w14:paraId="03B9D2E0" w14:textId="31BC1B78" w:rsidR="006A5047" w:rsidRPr="00CF5FF8" w:rsidRDefault="006A5047" w:rsidP="00E449B9">
            <w:pPr>
              <w:spacing w:line="480" w:lineRule="auto"/>
              <w:jc w:val="center"/>
              <w:rPr>
                <w:b/>
                <w:bCs/>
                <w:color w:val="000000" w:themeColor="text1"/>
                <w:sz w:val="24"/>
                <w:szCs w:val="24"/>
              </w:rPr>
            </w:pPr>
            <w:proofErr w:type="spellStart"/>
            <w:r w:rsidRPr="00CF5FF8">
              <w:rPr>
                <w:rFonts w:eastAsia="DengXian"/>
                <w:b/>
                <w:bCs/>
                <w:color w:val="000000" w:themeColor="text1"/>
                <w:sz w:val="24"/>
                <w:szCs w:val="24"/>
              </w:rPr>
              <w:t>Ch</w:t>
            </w:r>
            <w:proofErr w:type="spellEnd"/>
            <w:r w:rsidRPr="00CF5FF8">
              <w:rPr>
                <w:rFonts w:eastAsia="DengXian"/>
                <w:b/>
                <w:bCs/>
                <w:color w:val="000000" w:themeColor="text1"/>
                <w:sz w:val="24"/>
                <w:szCs w:val="24"/>
              </w:rPr>
              <w:t xml:space="preserve"> + CA</w:t>
            </w:r>
          </w:p>
        </w:tc>
        <w:tc>
          <w:tcPr>
            <w:tcW w:w="1709" w:type="dxa"/>
            <w:vAlign w:val="center"/>
          </w:tcPr>
          <w:p w14:paraId="0ADB93A6" w14:textId="1DE90629" w:rsidR="006A5047" w:rsidRPr="00CF5FF8" w:rsidRDefault="006A5047" w:rsidP="00E449B9">
            <w:pPr>
              <w:spacing w:line="480" w:lineRule="auto"/>
              <w:jc w:val="center"/>
              <w:rPr>
                <w:color w:val="000000" w:themeColor="text1"/>
                <w:sz w:val="24"/>
                <w:szCs w:val="24"/>
              </w:rPr>
            </w:pPr>
            <w:r w:rsidRPr="00CF5FF8">
              <w:rPr>
                <w:color w:val="000000" w:themeColor="text1"/>
                <w:sz w:val="24"/>
                <w:szCs w:val="24"/>
              </w:rPr>
              <w:t>92.34 ± 0.62</w:t>
            </w:r>
            <w:r w:rsidR="00493199" w:rsidRPr="00CF5FF8">
              <w:rPr>
                <w:color w:val="000000" w:themeColor="text1"/>
                <w:sz w:val="24"/>
                <w:szCs w:val="24"/>
                <w:vertAlign w:val="superscript"/>
              </w:rPr>
              <w:t>d</w:t>
            </w:r>
          </w:p>
        </w:tc>
        <w:tc>
          <w:tcPr>
            <w:tcW w:w="1698" w:type="dxa"/>
            <w:vAlign w:val="center"/>
          </w:tcPr>
          <w:p w14:paraId="24BC0A98" w14:textId="633D970D" w:rsidR="006A5047" w:rsidRPr="00CF5FF8" w:rsidRDefault="006A5047" w:rsidP="00E449B9">
            <w:pPr>
              <w:spacing w:line="480" w:lineRule="auto"/>
              <w:jc w:val="center"/>
              <w:rPr>
                <w:color w:val="000000" w:themeColor="text1"/>
                <w:sz w:val="24"/>
                <w:szCs w:val="24"/>
              </w:rPr>
            </w:pPr>
            <w:r w:rsidRPr="00CF5FF8">
              <w:rPr>
                <w:color w:val="000000" w:themeColor="text1"/>
                <w:sz w:val="24"/>
                <w:szCs w:val="24"/>
              </w:rPr>
              <w:t>-2.5 ± 0.26</w:t>
            </w:r>
            <w:r w:rsidR="00D77EC7" w:rsidRPr="00CF5FF8">
              <w:rPr>
                <w:color w:val="000000" w:themeColor="text1"/>
                <w:sz w:val="24"/>
                <w:szCs w:val="24"/>
                <w:vertAlign w:val="superscript"/>
              </w:rPr>
              <w:t>a</w:t>
            </w:r>
          </w:p>
        </w:tc>
        <w:tc>
          <w:tcPr>
            <w:tcW w:w="1572" w:type="dxa"/>
            <w:vAlign w:val="center"/>
          </w:tcPr>
          <w:p w14:paraId="5CEF210A" w14:textId="2D631B7B" w:rsidR="006A5047" w:rsidRPr="00CF5FF8" w:rsidRDefault="006A5047" w:rsidP="00E449B9">
            <w:pPr>
              <w:spacing w:line="480" w:lineRule="auto"/>
              <w:jc w:val="center"/>
              <w:rPr>
                <w:color w:val="000000" w:themeColor="text1"/>
                <w:sz w:val="24"/>
                <w:szCs w:val="24"/>
              </w:rPr>
            </w:pPr>
            <w:r w:rsidRPr="00CF5FF8">
              <w:rPr>
                <w:color w:val="000000" w:themeColor="text1"/>
                <w:sz w:val="24"/>
                <w:szCs w:val="24"/>
              </w:rPr>
              <w:t>13.97 ± 2.12</w:t>
            </w:r>
            <w:r w:rsidR="00076AB6" w:rsidRPr="00CF5FF8">
              <w:rPr>
                <w:color w:val="000000" w:themeColor="text1"/>
                <w:sz w:val="24"/>
                <w:szCs w:val="24"/>
                <w:vertAlign w:val="superscript"/>
              </w:rPr>
              <w:t>a</w:t>
            </w:r>
          </w:p>
        </w:tc>
        <w:tc>
          <w:tcPr>
            <w:tcW w:w="1521" w:type="dxa"/>
            <w:vAlign w:val="center"/>
          </w:tcPr>
          <w:p w14:paraId="5CD362D5" w14:textId="3D7687E9" w:rsidR="006A5047" w:rsidRPr="00CF5FF8" w:rsidRDefault="006F214B" w:rsidP="00E449B9">
            <w:pPr>
              <w:spacing w:line="480" w:lineRule="auto"/>
              <w:jc w:val="center"/>
              <w:rPr>
                <w:color w:val="000000" w:themeColor="text1"/>
                <w:sz w:val="24"/>
                <w:szCs w:val="24"/>
              </w:rPr>
            </w:pPr>
            <w:r w:rsidRPr="00CF5FF8">
              <w:rPr>
                <w:color w:val="000000" w:themeColor="text1"/>
                <w:sz w:val="24"/>
                <w:szCs w:val="24"/>
              </w:rPr>
              <w:t>1</w:t>
            </w:r>
            <w:r w:rsidR="00CD2E56" w:rsidRPr="00CF5FF8">
              <w:rPr>
                <w:color w:val="000000" w:themeColor="text1"/>
                <w:sz w:val="24"/>
                <w:szCs w:val="24"/>
              </w:rPr>
              <w:t>3.50</w:t>
            </w:r>
            <w:r w:rsidR="00A6315F" w:rsidRPr="00CF5FF8">
              <w:rPr>
                <w:color w:val="000000" w:themeColor="text1"/>
                <w:sz w:val="24"/>
                <w:szCs w:val="24"/>
              </w:rPr>
              <w:t xml:space="preserve"> </w:t>
            </w:r>
            <w:r w:rsidRPr="00CF5FF8">
              <w:rPr>
                <w:rFonts w:ascii="Calibri" w:hAnsi="Calibri" w:cs="Calibri"/>
                <w:color w:val="000000" w:themeColor="text1"/>
                <w:sz w:val="24"/>
                <w:szCs w:val="24"/>
              </w:rPr>
              <w:t>±</w:t>
            </w:r>
            <w:r w:rsidR="00A6315F" w:rsidRPr="00CF5FF8">
              <w:rPr>
                <w:rFonts w:ascii="Calibri" w:hAnsi="Calibri" w:cs="Calibri"/>
                <w:color w:val="000000" w:themeColor="text1"/>
                <w:sz w:val="24"/>
                <w:szCs w:val="24"/>
              </w:rPr>
              <w:t xml:space="preserve"> </w:t>
            </w:r>
            <w:r w:rsidR="00CD2E56" w:rsidRPr="00CF5FF8">
              <w:rPr>
                <w:rFonts w:ascii="Calibri" w:hAnsi="Calibri" w:cs="Calibri"/>
                <w:color w:val="000000" w:themeColor="text1"/>
                <w:sz w:val="24"/>
                <w:szCs w:val="24"/>
              </w:rPr>
              <w:t>2.2</w:t>
            </w:r>
            <w:r w:rsidR="00A6315F" w:rsidRPr="00CF5FF8">
              <w:rPr>
                <w:rFonts w:ascii="Calibri" w:hAnsi="Calibri" w:cs="Calibri"/>
                <w:color w:val="000000" w:themeColor="text1"/>
                <w:sz w:val="24"/>
                <w:szCs w:val="24"/>
                <w:vertAlign w:val="superscript"/>
              </w:rPr>
              <w:t>a</w:t>
            </w:r>
          </w:p>
        </w:tc>
        <w:tc>
          <w:tcPr>
            <w:tcW w:w="1260" w:type="dxa"/>
            <w:vAlign w:val="center"/>
          </w:tcPr>
          <w:p w14:paraId="6E7ECACD" w14:textId="731B1FC6" w:rsidR="006A5047" w:rsidRPr="00CF5FF8" w:rsidRDefault="004B3CD1" w:rsidP="00E449B9">
            <w:pPr>
              <w:spacing w:line="480" w:lineRule="auto"/>
              <w:jc w:val="center"/>
              <w:rPr>
                <w:color w:val="000000" w:themeColor="text1"/>
                <w:sz w:val="24"/>
                <w:szCs w:val="24"/>
              </w:rPr>
            </w:pPr>
            <w:r w:rsidRPr="00CF5FF8">
              <w:rPr>
                <w:noProof/>
                <w:color w:val="000000" w:themeColor="text1"/>
                <w:sz w:val="24"/>
                <w:szCs w:val="24"/>
                <w:lang w:val="en-GB" w:eastAsia="en-GB"/>
              </w:rPr>
              <w:drawing>
                <wp:inline distT="0" distB="0" distL="0" distR="0" wp14:anchorId="5D74758D" wp14:editId="5387029D">
                  <wp:extent cx="595867" cy="617220"/>
                  <wp:effectExtent l="0" t="0" r="0" b="0"/>
                  <wp:docPr id="12314654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613425" cy="635407"/>
                          </a:xfrm>
                          <a:prstGeom prst="rect">
                            <a:avLst/>
                          </a:prstGeom>
                          <a:noFill/>
                        </pic:spPr>
                      </pic:pic>
                    </a:graphicData>
                  </a:graphic>
                </wp:inline>
              </w:drawing>
            </w:r>
          </w:p>
        </w:tc>
      </w:tr>
      <w:tr w:rsidR="00F96749" w:rsidRPr="00F96749" w14:paraId="2BC35BE4" w14:textId="77777777" w:rsidTr="00E449B9">
        <w:trPr>
          <w:trHeight w:val="20"/>
        </w:trPr>
        <w:tc>
          <w:tcPr>
            <w:tcW w:w="2158" w:type="dxa"/>
            <w:vAlign w:val="center"/>
          </w:tcPr>
          <w:p w14:paraId="53C7256B" w14:textId="7C034ACB" w:rsidR="006A5047" w:rsidRPr="00CF5FF8" w:rsidRDefault="006A5047" w:rsidP="00E449B9">
            <w:pPr>
              <w:spacing w:line="480" w:lineRule="auto"/>
              <w:jc w:val="center"/>
              <w:rPr>
                <w:b/>
                <w:bCs/>
                <w:color w:val="000000" w:themeColor="text1"/>
                <w:sz w:val="24"/>
                <w:szCs w:val="24"/>
              </w:rPr>
            </w:pPr>
            <w:r w:rsidRPr="00CF5FF8">
              <w:rPr>
                <w:rFonts w:eastAsia="DengXian"/>
                <w:b/>
                <w:bCs/>
                <w:color w:val="000000" w:themeColor="text1"/>
                <w:sz w:val="24"/>
                <w:szCs w:val="24"/>
              </w:rPr>
              <w:t>Ch+CA+</w:t>
            </w:r>
            <w:r w:rsidR="00283BF3" w:rsidRPr="00CF5FF8">
              <w:rPr>
                <w:rFonts w:eastAsia="DengXian"/>
                <w:b/>
                <w:bCs/>
                <w:color w:val="000000" w:themeColor="text1"/>
                <w:sz w:val="24"/>
                <w:szCs w:val="24"/>
              </w:rPr>
              <w:t>0.4</w:t>
            </w:r>
            <w:r w:rsidRPr="00CF5FF8">
              <w:rPr>
                <w:rFonts w:eastAsia="DengXian"/>
                <w:b/>
                <w:bCs/>
                <w:color w:val="000000" w:themeColor="text1"/>
                <w:sz w:val="24"/>
                <w:szCs w:val="24"/>
              </w:rPr>
              <w:t>5β-cd</w:t>
            </w:r>
          </w:p>
        </w:tc>
        <w:tc>
          <w:tcPr>
            <w:tcW w:w="1709" w:type="dxa"/>
            <w:vAlign w:val="center"/>
          </w:tcPr>
          <w:p w14:paraId="19F3665F" w14:textId="24C14394" w:rsidR="006A5047" w:rsidRPr="00CF5FF8" w:rsidRDefault="006A5047" w:rsidP="00E449B9">
            <w:pPr>
              <w:spacing w:line="480" w:lineRule="auto"/>
              <w:jc w:val="center"/>
              <w:rPr>
                <w:color w:val="000000" w:themeColor="text1"/>
                <w:sz w:val="24"/>
                <w:szCs w:val="24"/>
              </w:rPr>
            </w:pPr>
            <w:r w:rsidRPr="00CF5FF8">
              <w:rPr>
                <w:color w:val="000000" w:themeColor="text1"/>
                <w:sz w:val="24"/>
                <w:szCs w:val="24"/>
              </w:rPr>
              <w:t>91.73 ± 1.02</w:t>
            </w:r>
            <w:r w:rsidR="00493199" w:rsidRPr="00CF5FF8">
              <w:rPr>
                <w:color w:val="000000" w:themeColor="text1"/>
                <w:sz w:val="24"/>
                <w:szCs w:val="24"/>
                <w:vertAlign w:val="superscript"/>
              </w:rPr>
              <w:t>d</w:t>
            </w:r>
          </w:p>
        </w:tc>
        <w:tc>
          <w:tcPr>
            <w:tcW w:w="1698" w:type="dxa"/>
            <w:vAlign w:val="center"/>
          </w:tcPr>
          <w:p w14:paraId="29AAFE97" w14:textId="0A4F14CF" w:rsidR="006A5047" w:rsidRPr="00CF5FF8" w:rsidRDefault="006A5047" w:rsidP="00E449B9">
            <w:pPr>
              <w:spacing w:line="480" w:lineRule="auto"/>
              <w:jc w:val="center"/>
              <w:rPr>
                <w:color w:val="000000" w:themeColor="text1"/>
                <w:sz w:val="24"/>
                <w:szCs w:val="24"/>
              </w:rPr>
            </w:pPr>
            <w:r w:rsidRPr="00CF5FF8">
              <w:rPr>
                <w:color w:val="000000" w:themeColor="text1"/>
                <w:sz w:val="24"/>
                <w:szCs w:val="24"/>
              </w:rPr>
              <w:t>-2.70 ± 0.16</w:t>
            </w:r>
            <w:r w:rsidR="00D77EC7" w:rsidRPr="00CF5FF8">
              <w:rPr>
                <w:color w:val="000000" w:themeColor="text1"/>
                <w:sz w:val="24"/>
                <w:szCs w:val="24"/>
                <w:vertAlign w:val="superscript"/>
              </w:rPr>
              <w:t>a</w:t>
            </w:r>
          </w:p>
        </w:tc>
        <w:tc>
          <w:tcPr>
            <w:tcW w:w="1572" w:type="dxa"/>
            <w:vAlign w:val="center"/>
          </w:tcPr>
          <w:p w14:paraId="1FF5A38D" w14:textId="210B5890" w:rsidR="006A5047" w:rsidRPr="00CF5FF8" w:rsidRDefault="006A5047" w:rsidP="00E449B9">
            <w:pPr>
              <w:spacing w:line="480" w:lineRule="auto"/>
              <w:jc w:val="center"/>
              <w:rPr>
                <w:color w:val="000000" w:themeColor="text1"/>
                <w:sz w:val="24"/>
                <w:szCs w:val="24"/>
              </w:rPr>
            </w:pPr>
            <w:r w:rsidRPr="00CF5FF8">
              <w:rPr>
                <w:color w:val="000000" w:themeColor="text1"/>
                <w:sz w:val="24"/>
                <w:szCs w:val="24"/>
              </w:rPr>
              <w:t>16.32 ± 2.11</w:t>
            </w:r>
            <w:r w:rsidR="00076AB6" w:rsidRPr="00CF5FF8">
              <w:rPr>
                <w:color w:val="000000" w:themeColor="text1"/>
                <w:sz w:val="24"/>
                <w:szCs w:val="24"/>
                <w:vertAlign w:val="superscript"/>
              </w:rPr>
              <w:t>a</w:t>
            </w:r>
          </w:p>
        </w:tc>
        <w:tc>
          <w:tcPr>
            <w:tcW w:w="1521" w:type="dxa"/>
            <w:vAlign w:val="center"/>
          </w:tcPr>
          <w:p w14:paraId="2D9010A5" w14:textId="0BB7A2FA" w:rsidR="006A5047" w:rsidRPr="00CF5FF8" w:rsidRDefault="006F214B" w:rsidP="00E449B9">
            <w:pPr>
              <w:spacing w:line="480" w:lineRule="auto"/>
              <w:jc w:val="center"/>
              <w:rPr>
                <w:color w:val="000000" w:themeColor="text1"/>
                <w:sz w:val="24"/>
                <w:szCs w:val="24"/>
              </w:rPr>
            </w:pPr>
            <w:r w:rsidRPr="00CF5FF8">
              <w:rPr>
                <w:color w:val="000000" w:themeColor="text1"/>
                <w:sz w:val="24"/>
                <w:szCs w:val="24"/>
              </w:rPr>
              <w:t>1</w:t>
            </w:r>
            <w:r w:rsidR="00CD2E56" w:rsidRPr="00CF5FF8">
              <w:rPr>
                <w:color w:val="000000" w:themeColor="text1"/>
                <w:sz w:val="24"/>
                <w:szCs w:val="24"/>
              </w:rPr>
              <w:t>4.54</w:t>
            </w:r>
            <w:r w:rsidR="00A6315F" w:rsidRPr="00CF5FF8">
              <w:rPr>
                <w:color w:val="000000" w:themeColor="text1"/>
                <w:sz w:val="24"/>
                <w:szCs w:val="24"/>
              </w:rPr>
              <w:t xml:space="preserve"> </w:t>
            </w:r>
            <w:r w:rsidRPr="00CF5FF8">
              <w:rPr>
                <w:color w:val="000000" w:themeColor="text1"/>
                <w:sz w:val="24"/>
                <w:szCs w:val="24"/>
              </w:rPr>
              <w:t>±</w:t>
            </w:r>
            <w:r w:rsidR="00A6315F" w:rsidRPr="00CF5FF8">
              <w:rPr>
                <w:color w:val="000000" w:themeColor="text1"/>
                <w:sz w:val="24"/>
                <w:szCs w:val="24"/>
              </w:rPr>
              <w:t xml:space="preserve"> </w:t>
            </w:r>
            <w:r w:rsidRPr="00CF5FF8">
              <w:rPr>
                <w:color w:val="000000" w:themeColor="text1"/>
                <w:sz w:val="24"/>
                <w:szCs w:val="24"/>
              </w:rPr>
              <w:t>0.</w:t>
            </w:r>
            <w:r w:rsidR="00CD2E56" w:rsidRPr="00CF5FF8">
              <w:rPr>
                <w:color w:val="000000" w:themeColor="text1"/>
                <w:sz w:val="24"/>
                <w:szCs w:val="24"/>
              </w:rPr>
              <w:t>58</w:t>
            </w:r>
            <w:r w:rsidR="00A6315F" w:rsidRPr="00CF5FF8">
              <w:rPr>
                <w:color w:val="000000" w:themeColor="text1"/>
                <w:sz w:val="24"/>
                <w:szCs w:val="24"/>
                <w:vertAlign w:val="superscript"/>
              </w:rPr>
              <w:t>a</w:t>
            </w:r>
          </w:p>
        </w:tc>
        <w:tc>
          <w:tcPr>
            <w:tcW w:w="1260" w:type="dxa"/>
            <w:vAlign w:val="center"/>
          </w:tcPr>
          <w:p w14:paraId="06FC3392" w14:textId="6A4C542C" w:rsidR="006A5047" w:rsidRPr="00CF5FF8" w:rsidRDefault="004B3CD1" w:rsidP="00E449B9">
            <w:pPr>
              <w:spacing w:line="480" w:lineRule="auto"/>
              <w:jc w:val="center"/>
              <w:rPr>
                <w:color w:val="000000" w:themeColor="text1"/>
                <w:sz w:val="24"/>
                <w:szCs w:val="24"/>
              </w:rPr>
            </w:pPr>
            <w:r w:rsidRPr="00CF5FF8">
              <w:rPr>
                <w:noProof/>
                <w:color w:val="000000" w:themeColor="text1"/>
                <w:lang w:val="en-GB" w:eastAsia="en-GB"/>
              </w:rPr>
              <w:drawing>
                <wp:inline distT="0" distB="0" distL="0" distR="0" wp14:anchorId="0D461AEB" wp14:editId="3D409A51">
                  <wp:extent cx="567073" cy="586740"/>
                  <wp:effectExtent l="0" t="0" r="0" b="0"/>
                  <wp:docPr id="5" name="Picture 4">
                    <a:extLst xmlns:a="http://schemas.openxmlformats.org/drawingml/2006/main">
                      <a:ext uri="{FF2B5EF4-FFF2-40B4-BE49-F238E27FC236}">
                        <a16:creationId xmlns:a16="http://schemas.microsoft.com/office/drawing/2014/main" id="{0257D27D-8798-2DD4-85DB-0B0B272C0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257D27D-8798-2DD4-85DB-0B0B272C0B0E}"/>
                              </a:ext>
                            </a:extLst>
                          </pic:cNvPr>
                          <pic:cNvPicPr>
                            <a:picLocks noChangeAspect="1"/>
                          </pic:cNvPicPr>
                        </pic:nvPicPr>
                        <pic:blipFill rotWithShape="1">
                          <a:blip r:embed="rId26">
                            <a:extLst>
                              <a:ext uri="{BEBA8EAE-BF5A-486C-A8C5-ECC9F3942E4B}">
                                <a14:imgProps xmlns:a14="http://schemas.microsoft.com/office/drawing/2010/main">
                                  <a14:imgLayer r:embed="rId27">
                                    <a14:imgEffect>
                                      <a14:brightnessContrast bright="20000" contrast="40000"/>
                                    </a14:imgEffect>
                                  </a14:imgLayer>
                                </a14:imgProps>
                              </a:ext>
                            </a:extLst>
                          </a:blip>
                          <a:srcRect l="29901" t="31219" r="19705" b="43117"/>
                          <a:stretch/>
                        </pic:blipFill>
                        <pic:spPr>
                          <a:xfrm>
                            <a:off x="0" y="0"/>
                            <a:ext cx="578676" cy="598746"/>
                          </a:xfrm>
                          <a:prstGeom prst="ellipse">
                            <a:avLst/>
                          </a:prstGeom>
                        </pic:spPr>
                      </pic:pic>
                    </a:graphicData>
                  </a:graphic>
                </wp:inline>
              </w:drawing>
            </w:r>
          </w:p>
        </w:tc>
      </w:tr>
      <w:tr w:rsidR="00F96749" w:rsidRPr="00F96749" w14:paraId="203B4EED" w14:textId="77777777" w:rsidTr="00E449B9">
        <w:trPr>
          <w:trHeight w:val="20"/>
        </w:trPr>
        <w:tc>
          <w:tcPr>
            <w:tcW w:w="2158" w:type="dxa"/>
            <w:vAlign w:val="center"/>
          </w:tcPr>
          <w:p w14:paraId="2556FB7B" w14:textId="31A99881" w:rsidR="006A5047" w:rsidRPr="00CF5FF8" w:rsidRDefault="006A5047" w:rsidP="00E449B9">
            <w:pPr>
              <w:spacing w:line="480" w:lineRule="auto"/>
              <w:jc w:val="center"/>
              <w:rPr>
                <w:b/>
                <w:bCs/>
                <w:color w:val="000000" w:themeColor="text1"/>
                <w:sz w:val="24"/>
                <w:szCs w:val="24"/>
              </w:rPr>
            </w:pPr>
            <w:r w:rsidRPr="00CF5FF8">
              <w:rPr>
                <w:b/>
                <w:bCs/>
                <w:color w:val="000000" w:themeColor="text1"/>
                <w:sz w:val="24"/>
                <w:szCs w:val="24"/>
              </w:rPr>
              <w:t>Ch+CA+1</w:t>
            </w:r>
            <w:r w:rsidR="00283BF3" w:rsidRPr="00CF5FF8">
              <w:rPr>
                <w:b/>
                <w:bCs/>
                <w:color w:val="000000" w:themeColor="text1"/>
                <w:sz w:val="24"/>
                <w:szCs w:val="24"/>
              </w:rPr>
              <w:t>.8</w:t>
            </w:r>
            <w:r w:rsidRPr="00CF5FF8">
              <w:rPr>
                <w:b/>
                <w:bCs/>
                <w:color w:val="000000" w:themeColor="text1"/>
                <w:sz w:val="24"/>
                <w:szCs w:val="24"/>
              </w:rPr>
              <w:t>5 β-cd</w:t>
            </w:r>
          </w:p>
        </w:tc>
        <w:tc>
          <w:tcPr>
            <w:tcW w:w="1709" w:type="dxa"/>
            <w:vAlign w:val="center"/>
          </w:tcPr>
          <w:p w14:paraId="14FA6731" w14:textId="6841CD04" w:rsidR="006A5047" w:rsidRPr="00CF5FF8" w:rsidRDefault="006A5047" w:rsidP="00E449B9">
            <w:pPr>
              <w:spacing w:line="480" w:lineRule="auto"/>
              <w:jc w:val="center"/>
              <w:rPr>
                <w:color w:val="000000" w:themeColor="text1"/>
                <w:sz w:val="24"/>
                <w:szCs w:val="24"/>
              </w:rPr>
            </w:pPr>
            <w:r w:rsidRPr="00CF5FF8">
              <w:rPr>
                <w:color w:val="000000" w:themeColor="text1"/>
                <w:sz w:val="24"/>
                <w:szCs w:val="24"/>
              </w:rPr>
              <w:t>92.24 ± 0.54</w:t>
            </w:r>
            <w:r w:rsidR="00493199" w:rsidRPr="00CF5FF8">
              <w:rPr>
                <w:color w:val="000000" w:themeColor="text1"/>
                <w:sz w:val="24"/>
                <w:szCs w:val="24"/>
                <w:vertAlign w:val="superscript"/>
              </w:rPr>
              <w:t>d</w:t>
            </w:r>
          </w:p>
        </w:tc>
        <w:tc>
          <w:tcPr>
            <w:tcW w:w="1698" w:type="dxa"/>
            <w:vAlign w:val="center"/>
          </w:tcPr>
          <w:p w14:paraId="65557D8B" w14:textId="6C51CCEA" w:rsidR="006A5047" w:rsidRPr="00CF5FF8" w:rsidRDefault="006A5047" w:rsidP="00E449B9">
            <w:pPr>
              <w:spacing w:line="480" w:lineRule="auto"/>
              <w:jc w:val="center"/>
              <w:rPr>
                <w:color w:val="000000" w:themeColor="text1"/>
                <w:sz w:val="24"/>
                <w:szCs w:val="24"/>
              </w:rPr>
            </w:pPr>
            <w:r w:rsidRPr="00CF5FF8">
              <w:rPr>
                <w:color w:val="000000" w:themeColor="text1"/>
                <w:sz w:val="24"/>
                <w:szCs w:val="24"/>
              </w:rPr>
              <w:t>-2.48 ± 0.36</w:t>
            </w:r>
            <w:r w:rsidR="00D77EC7" w:rsidRPr="00CF5FF8">
              <w:rPr>
                <w:color w:val="000000" w:themeColor="text1"/>
                <w:sz w:val="24"/>
                <w:szCs w:val="24"/>
                <w:vertAlign w:val="superscript"/>
              </w:rPr>
              <w:t>a</w:t>
            </w:r>
          </w:p>
        </w:tc>
        <w:tc>
          <w:tcPr>
            <w:tcW w:w="1572" w:type="dxa"/>
            <w:vAlign w:val="center"/>
          </w:tcPr>
          <w:p w14:paraId="1BBE26EC" w14:textId="29CE3840" w:rsidR="006A5047" w:rsidRPr="00CF5FF8" w:rsidRDefault="006A5047" w:rsidP="00E449B9">
            <w:pPr>
              <w:spacing w:line="480" w:lineRule="auto"/>
              <w:jc w:val="center"/>
              <w:rPr>
                <w:color w:val="000000" w:themeColor="text1"/>
                <w:sz w:val="24"/>
                <w:szCs w:val="24"/>
              </w:rPr>
            </w:pPr>
            <w:r w:rsidRPr="00CF5FF8">
              <w:rPr>
                <w:color w:val="000000" w:themeColor="text1"/>
                <w:sz w:val="24"/>
                <w:szCs w:val="24"/>
              </w:rPr>
              <w:t>13.89 ± 0.81</w:t>
            </w:r>
            <w:r w:rsidR="00076AB6" w:rsidRPr="00CF5FF8">
              <w:rPr>
                <w:color w:val="000000" w:themeColor="text1"/>
                <w:sz w:val="24"/>
                <w:szCs w:val="24"/>
                <w:vertAlign w:val="superscript"/>
              </w:rPr>
              <w:t>a</w:t>
            </w:r>
          </w:p>
        </w:tc>
        <w:tc>
          <w:tcPr>
            <w:tcW w:w="1521" w:type="dxa"/>
            <w:vAlign w:val="center"/>
          </w:tcPr>
          <w:p w14:paraId="68E7F503" w14:textId="13CE3858" w:rsidR="006A5047" w:rsidRPr="00CF5FF8" w:rsidRDefault="006F214B" w:rsidP="00E449B9">
            <w:pPr>
              <w:spacing w:line="480" w:lineRule="auto"/>
              <w:jc w:val="center"/>
              <w:rPr>
                <w:color w:val="000000" w:themeColor="text1"/>
                <w:sz w:val="24"/>
                <w:szCs w:val="24"/>
              </w:rPr>
            </w:pPr>
            <w:r w:rsidRPr="00CF5FF8">
              <w:rPr>
                <w:color w:val="000000" w:themeColor="text1"/>
                <w:sz w:val="24"/>
                <w:szCs w:val="24"/>
              </w:rPr>
              <w:t>1</w:t>
            </w:r>
            <w:r w:rsidR="00CD2E56" w:rsidRPr="00CF5FF8">
              <w:rPr>
                <w:color w:val="000000" w:themeColor="text1"/>
                <w:sz w:val="24"/>
                <w:szCs w:val="24"/>
              </w:rPr>
              <w:t>3.76</w:t>
            </w:r>
            <w:r w:rsidR="00A6315F" w:rsidRPr="00CF5FF8">
              <w:rPr>
                <w:color w:val="000000" w:themeColor="text1"/>
                <w:sz w:val="24"/>
                <w:szCs w:val="24"/>
              </w:rPr>
              <w:t xml:space="preserve"> </w:t>
            </w:r>
            <w:r w:rsidRPr="00CF5FF8">
              <w:rPr>
                <w:rFonts w:ascii="Calibri" w:hAnsi="Calibri" w:cs="Calibri"/>
                <w:color w:val="000000" w:themeColor="text1"/>
                <w:sz w:val="24"/>
                <w:szCs w:val="24"/>
              </w:rPr>
              <w:t>±</w:t>
            </w:r>
            <w:r w:rsidR="00A6315F" w:rsidRPr="00CF5FF8">
              <w:rPr>
                <w:rFonts w:ascii="Calibri" w:hAnsi="Calibri" w:cs="Calibri"/>
                <w:color w:val="000000" w:themeColor="text1"/>
                <w:sz w:val="24"/>
                <w:szCs w:val="24"/>
              </w:rPr>
              <w:t xml:space="preserve"> </w:t>
            </w:r>
            <w:r w:rsidRPr="00CF5FF8">
              <w:rPr>
                <w:rFonts w:ascii="Calibri" w:hAnsi="Calibri" w:cs="Calibri"/>
                <w:color w:val="000000" w:themeColor="text1"/>
                <w:sz w:val="24"/>
                <w:szCs w:val="24"/>
              </w:rPr>
              <w:t>0.</w:t>
            </w:r>
            <w:r w:rsidR="00CD2E56" w:rsidRPr="00CF5FF8">
              <w:rPr>
                <w:rFonts w:ascii="Calibri" w:hAnsi="Calibri" w:cs="Calibri"/>
                <w:color w:val="000000" w:themeColor="text1"/>
                <w:sz w:val="24"/>
                <w:szCs w:val="24"/>
              </w:rPr>
              <w:t>41</w:t>
            </w:r>
            <w:r w:rsidR="00A6315F" w:rsidRPr="00CF5FF8">
              <w:rPr>
                <w:rFonts w:ascii="Calibri" w:hAnsi="Calibri" w:cs="Calibri"/>
                <w:color w:val="000000" w:themeColor="text1"/>
                <w:sz w:val="24"/>
                <w:szCs w:val="24"/>
                <w:vertAlign w:val="superscript"/>
              </w:rPr>
              <w:t>a</w:t>
            </w:r>
          </w:p>
        </w:tc>
        <w:tc>
          <w:tcPr>
            <w:tcW w:w="1260" w:type="dxa"/>
            <w:vAlign w:val="center"/>
          </w:tcPr>
          <w:p w14:paraId="53E60207" w14:textId="6C3EA841" w:rsidR="006A5047" w:rsidRPr="00CF5FF8" w:rsidRDefault="004B3CD1" w:rsidP="00E449B9">
            <w:pPr>
              <w:spacing w:line="480" w:lineRule="auto"/>
              <w:jc w:val="center"/>
              <w:rPr>
                <w:color w:val="000000" w:themeColor="text1"/>
                <w:sz w:val="24"/>
                <w:szCs w:val="24"/>
              </w:rPr>
            </w:pPr>
            <w:r w:rsidRPr="00CF5FF8">
              <w:rPr>
                <w:noProof/>
                <w:color w:val="000000" w:themeColor="text1"/>
                <w:sz w:val="24"/>
                <w:szCs w:val="24"/>
                <w:lang w:val="en-GB" w:eastAsia="en-GB"/>
              </w:rPr>
              <w:drawing>
                <wp:inline distT="0" distB="0" distL="0" distR="0" wp14:anchorId="39CFB158" wp14:editId="2339B806">
                  <wp:extent cx="588942" cy="563880"/>
                  <wp:effectExtent l="0" t="0" r="0" b="0"/>
                  <wp:docPr id="1562787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82" cy="568227"/>
                          </a:xfrm>
                          <a:prstGeom prst="rect">
                            <a:avLst/>
                          </a:prstGeom>
                          <a:noFill/>
                        </pic:spPr>
                      </pic:pic>
                    </a:graphicData>
                  </a:graphic>
                </wp:inline>
              </w:drawing>
            </w:r>
          </w:p>
        </w:tc>
      </w:tr>
      <w:tr w:rsidR="00F96749" w:rsidRPr="00F96749" w14:paraId="6F589818" w14:textId="77777777" w:rsidTr="00E449B9">
        <w:trPr>
          <w:trHeight w:val="20"/>
        </w:trPr>
        <w:tc>
          <w:tcPr>
            <w:tcW w:w="2158" w:type="dxa"/>
            <w:vAlign w:val="center"/>
          </w:tcPr>
          <w:p w14:paraId="4A57F2A9" w14:textId="77C514BC" w:rsidR="006A5047" w:rsidRPr="00CF5FF8" w:rsidRDefault="006A5047" w:rsidP="00E449B9">
            <w:pPr>
              <w:spacing w:line="480" w:lineRule="auto"/>
              <w:jc w:val="center"/>
              <w:rPr>
                <w:b/>
                <w:bCs/>
                <w:color w:val="000000" w:themeColor="text1"/>
                <w:sz w:val="24"/>
                <w:szCs w:val="24"/>
              </w:rPr>
            </w:pPr>
            <w:proofErr w:type="spellStart"/>
            <w:r w:rsidRPr="00CF5FF8">
              <w:rPr>
                <w:b/>
                <w:bCs/>
                <w:color w:val="000000" w:themeColor="text1"/>
                <w:sz w:val="24"/>
                <w:szCs w:val="24"/>
              </w:rPr>
              <w:t>Ch+CA+WE</w:t>
            </w:r>
            <w:proofErr w:type="spellEnd"/>
          </w:p>
        </w:tc>
        <w:tc>
          <w:tcPr>
            <w:tcW w:w="1709" w:type="dxa"/>
            <w:vAlign w:val="center"/>
          </w:tcPr>
          <w:p w14:paraId="2B05142A" w14:textId="030C9364" w:rsidR="006A5047" w:rsidRPr="00CF5FF8" w:rsidRDefault="006A5047" w:rsidP="00E449B9">
            <w:pPr>
              <w:spacing w:line="480" w:lineRule="auto"/>
              <w:jc w:val="center"/>
              <w:rPr>
                <w:color w:val="000000" w:themeColor="text1"/>
                <w:sz w:val="24"/>
                <w:szCs w:val="24"/>
                <w:lang w:val="el-GR"/>
              </w:rPr>
            </w:pPr>
            <w:r w:rsidRPr="00CF5FF8">
              <w:rPr>
                <w:color w:val="000000" w:themeColor="text1"/>
                <w:sz w:val="24"/>
                <w:szCs w:val="24"/>
              </w:rPr>
              <w:t xml:space="preserve">67.28 </w:t>
            </w:r>
            <w:r w:rsidRPr="00CF5FF8">
              <w:rPr>
                <w:rFonts w:ascii="Calibri" w:hAnsi="Calibri" w:cs="Calibri"/>
                <w:color w:val="000000" w:themeColor="text1"/>
                <w:sz w:val="24"/>
                <w:szCs w:val="24"/>
              </w:rPr>
              <w:t xml:space="preserve">± </w:t>
            </w:r>
            <w:r w:rsidRPr="00CF5FF8">
              <w:rPr>
                <w:color w:val="000000" w:themeColor="text1"/>
                <w:sz w:val="24"/>
                <w:szCs w:val="24"/>
              </w:rPr>
              <w:t>0.96</w:t>
            </w:r>
            <w:r w:rsidR="00493199" w:rsidRPr="00CF5FF8">
              <w:rPr>
                <w:color w:val="000000" w:themeColor="text1"/>
                <w:sz w:val="24"/>
                <w:szCs w:val="24"/>
                <w:vertAlign w:val="superscript"/>
              </w:rPr>
              <w:t>c</w:t>
            </w:r>
          </w:p>
        </w:tc>
        <w:tc>
          <w:tcPr>
            <w:tcW w:w="1698" w:type="dxa"/>
            <w:vAlign w:val="center"/>
          </w:tcPr>
          <w:p w14:paraId="7CE34FC5" w14:textId="20B3F80B" w:rsidR="006A5047" w:rsidRPr="00CF5FF8" w:rsidRDefault="006A5047" w:rsidP="00E449B9">
            <w:pPr>
              <w:spacing w:line="480" w:lineRule="auto"/>
              <w:jc w:val="center"/>
              <w:rPr>
                <w:color w:val="000000" w:themeColor="text1"/>
                <w:sz w:val="24"/>
                <w:szCs w:val="24"/>
                <w:lang w:val="el-GR"/>
              </w:rPr>
            </w:pPr>
            <w:r w:rsidRPr="00CF5FF8">
              <w:rPr>
                <w:color w:val="000000" w:themeColor="text1"/>
                <w:sz w:val="24"/>
                <w:szCs w:val="24"/>
              </w:rPr>
              <w:t xml:space="preserve">27.55 </w:t>
            </w:r>
            <w:r w:rsidRPr="00CF5FF8">
              <w:rPr>
                <w:rFonts w:ascii="Calibri" w:hAnsi="Calibri" w:cs="Calibri"/>
                <w:color w:val="000000" w:themeColor="text1"/>
                <w:sz w:val="24"/>
                <w:szCs w:val="24"/>
              </w:rPr>
              <w:t>±</w:t>
            </w:r>
            <w:r w:rsidRPr="00CF5FF8">
              <w:rPr>
                <w:color w:val="000000" w:themeColor="text1"/>
                <w:sz w:val="24"/>
                <w:szCs w:val="24"/>
              </w:rPr>
              <w:t xml:space="preserve"> 0</w:t>
            </w:r>
            <w:r w:rsidR="00685FB7" w:rsidRPr="00CF5FF8">
              <w:rPr>
                <w:color w:val="000000" w:themeColor="text1"/>
                <w:sz w:val="24"/>
                <w:szCs w:val="24"/>
              </w:rPr>
              <w:t>.</w:t>
            </w:r>
            <w:r w:rsidRPr="00CF5FF8">
              <w:rPr>
                <w:color w:val="000000" w:themeColor="text1"/>
                <w:sz w:val="24"/>
                <w:szCs w:val="24"/>
              </w:rPr>
              <w:t>87</w:t>
            </w:r>
            <w:r w:rsidR="00D77EC7" w:rsidRPr="00CF5FF8">
              <w:rPr>
                <w:color w:val="000000" w:themeColor="text1"/>
                <w:sz w:val="24"/>
                <w:szCs w:val="24"/>
                <w:vertAlign w:val="superscript"/>
              </w:rPr>
              <w:t>b</w:t>
            </w:r>
          </w:p>
        </w:tc>
        <w:tc>
          <w:tcPr>
            <w:tcW w:w="1572" w:type="dxa"/>
            <w:vAlign w:val="center"/>
          </w:tcPr>
          <w:p w14:paraId="37782178" w14:textId="341FC0BB" w:rsidR="006A5047" w:rsidRPr="00CF5FF8" w:rsidRDefault="006A5047" w:rsidP="00E449B9">
            <w:pPr>
              <w:spacing w:line="480" w:lineRule="auto"/>
              <w:jc w:val="center"/>
              <w:rPr>
                <w:color w:val="000000" w:themeColor="text1"/>
                <w:sz w:val="24"/>
                <w:szCs w:val="24"/>
                <w:lang w:val="el-GR"/>
              </w:rPr>
            </w:pPr>
            <w:r w:rsidRPr="00CF5FF8">
              <w:rPr>
                <w:color w:val="000000" w:themeColor="text1"/>
                <w:sz w:val="24"/>
                <w:szCs w:val="24"/>
              </w:rPr>
              <w:t xml:space="preserve">31.73 </w:t>
            </w:r>
            <w:r w:rsidRPr="00CF5FF8">
              <w:rPr>
                <w:rFonts w:ascii="Calibri" w:hAnsi="Calibri" w:cs="Calibri"/>
                <w:color w:val="000000" w:themeColor="text1"/>
                <w:sz w:val="24"/>
                <w:szCs w:val="24"/>
              </w:rPr>
              <w:t>±</w:t>
            </w:r>
            <w:r w:rsidRPr="00CF5FF8">
              <w:rPr>
                <w:color w:val="000000" w:themeColor="text1"/>
                <w:sz w:val="24"/>
                <w:szCs w:val="24"/>
              </w:rPr>
              <w:t xml:space="preserve"> 1.58</w:t>
            </w:r>
            <w:r w:rsidR="00076AB6" w:rsidRPr="00CF5FF8">
              <w:rPr>
                <w:color w:val="000000" w:themeColor="text1"/>
                <w:sz w:val="24"/>
                <w:szCs w:val="24"/>
                <w:vertAlign w:val="superscript"/>
              </w:rPr>
              <w:t>b</w:t>
            </w:r>
          </w:p>
        </w:tc>
        <w:tc>
          <w:tcPr>
            <w:tcW w:w="1521" w:type="dxa"/>
            <w:vAlign w:val="center"/>
          </w:tcPr>
          <w:p w14:paraId="16A8B776" w14:textId="5EFDBBA5" w:rsidR="006A5047" w:rsidRPr="00CF5FF8" w:rsidRDefault="00CD2E56" w:rsidP="00E449B9">
            <w:pPr>
              <w:spacing w:line="480" w:lineRule="auto"/>
              <w:jc w:val="center"/>
              <w:rPr>
                <w:color w:val="000000" w:themeColor="text1"/>
                <w:sz w:val="24"/>
                <w:szCs w:val="24"/>
              </w:rPr>
            </w:pPr>
            <w:r w:rsidRPr="00CF5FF8">
              <w:rPr>
                <w:color w:val="000000" w:themeColor="text1"/>
                <w:sz w:val="24"/>
                <w:szCs w:val="24"/>
              </w:rPr>
              <w:t>50.72</w:t>
            </w:r>
            <w:r w:rsidR="00A6315F" w:rsidRPr="00CF5FF8">
              <w:rPr>
                <w:color w:val="000000" w:themeColor="text1"/>
                <w:sz w:val="24"/>
                <w:szCs w:val="24"/>
              </w:rPr>
              <w:t xml:space="preserve"> ± 1.</w:t>
            </w:r>
            <w:r w:rsidRPr="00CF5FF8">
              <w:rPr>
                <w:color w:val="000000" w:themeColor="text1"/>
                <w:sz w:val="24"/>
                <w:szCs w:val="24"/>
              </w:rPr>
              <w:t>92</w:t>
            </w:r>
            <w:r w:rsidR="00A6315F" w:rsidRPr="00CF5FF8">
              <w:rPr>
                <w:color w:val="000000" w:themeColor="text1"/>
                <w:sz w:val="24"/>
                <w:szCs w:val="24"/>
                <w:vertAlign w:val="superscript"/>
              </w:rPr>
              <w:t>b</w:t>
            </w:r>
          </w:p>
        </w:tc>
        <w:tc>
          <w:tcPr>
            <w:tcW w:w="1260" w:type="dxa"/>
            <w:vAlign w:val="center"/>
          </w:tcPr>
          <w:p w14:paraId="2F4BDF85" w14:textId="12BA86D3" w:rsidR="006A5047" w:rsidRPr="00CF5FF8" w:rsidRDefault="006A5047" w:rsidP="00E449B9">
            <w:pPr>
              <w:spacing w:line="480" w:lineRule="auto"/>
              <w:jc w:val="center"/>
              <w:rPr>
                <w:color w:val="000000" w:themeColor="text1"/>
                <w:sz w:val="24"/>
                <w:szCs w:val="24"/>
              </w:rPr>
            </w:pPr>
            <w:r w:rsidRPr="00CF5FF8">
              <w:rPr>
                <w:noProof/>
                <w:color w:val="000000" w:themeColor="text1"/>
                <w:sz w:val="24"/>
                <w:szCs w:val="24"/>
                <w:lang w:val="en-GB" w:eastAsia="en-GB"/>
              </w:rPr>
              <w:drawing>
                <wp:inline distT="0" distB="0" distL="0" distR="0" wp14:anchorId="5C49463F" wp14:editId="32BDE93C">
                  <wp:extent cx="541020" cy="498339"/>
                  <wp:effectExtent l="0" t="0" r="0" b="0"/>
                  <wp:docPr id="1983083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552201" cy="508638"/>
                          </a:xfrm>
                          <a:prstGeom prst="rect">
                            <a:avLst/>
                          </a:prstGeom>
                          <a:noFill/>
                        </pic:spPr>
                      </pic:pic>
                    </a:graphicData>
                  </a:graphic>
                </wp:inline>
              </w:drawing>
            </w:r>
          </w:p>
        </w:tc>
      </w:tr>
      <w:tr w:rsidR="00F96749" w:rsidRPr="00F96749" w14:paraId="2DFBA0F4" w14:textId="77777777" w:rsidTr="00E449B9">
        <w:trPr>
          <w:trHeight w:val="20"/>
        </w:trPr>
        <w:tc>
          <w:tcPr>
            <w:tcW w:w="2158" w:type="dxa"/>
            <w:vAlign w:val="center"/>
          </w:tcPr>
          <w:p w14:paraId="2E0C46C6" w14:textId="55E21205" w:rsidR="006A5047" w:rsidRPr="00CF5FF8" w:rsidRDefault="006A5047" w:rsidP="00E449B9">
            <w:pPr>
              <w:spacing w:line="480" w:lineRule="auto"/>
              <w:jc w:val="center"/>
              <w:rPr>
                <w:b/>
                <w:bCs/>
                <w:color w:val="000000" w:themeColor="text1"/>
                <w:sz w:val="24"/>
                <w:szCs w:val="24"/>
              </w:rPr>
            </w:pPr>
            <w:r w:rsidRPr="00CF5FF8">
              <w:rPr>
                <w:b/>
                <w:bCs/>
                <w:color w:val="000000" w:themeColor="text1"/>
                <w:sz w:val="24"/>
                <w:szCs w:val="24"/>
              </w:rPr>
              <w:t>Ch+CA+</w:t>
            </w:r>
            <w:r w:rsidR="00283BF3" w:rsidRPr="00CF5FF8">
              <w:rPr>
                <w:b/>
                <w:bCs/>
                <w:color w:val="000000" w:themeColor="text1"/>
                <w:sz w:val="24"/>
                <w:szCs w:val="24"/>
              </w:rPr>
              <w:t>0.4</w:t>
            </w:r>
            <w:r w:rsidRPr="00CF5FF8">
              <w:rPr>
                <w:b/>
                <w:bCs/>
                <w:color w:val="000000" w:themeColor="text1"/>
                <w:sz w:val="24"/>
                <w:szCs w:val="24"/>
              </w:rPr>
              <w:t>5BE</w:t>
            </w:r>
          </w:p>
        </w:tc>
        <w:tc>
          <w:tcPr>
            <w:tcW w:w="1709" w:type="dxa"/>
            <w:vAlign w:val="center"/>
          </w:tcPr>
          <w:p w14:paraId="2803E77B" w14:textId="45253BF4" w:rsidR="006A5047" w:rsidRPr="00CF5FF8" w:rsidRDefault="006A5047" w:rsidP="00E449B9">
            <w:pPr>
              <w:spacing w:line="480" w:lineRule="auto"/>
              <w:jc w:val="center"/>
              <w:rPr>
                <w:color w:val="000000" w:themeColor="text1"/>
              </w:rPr>
            </w:pPr>
            <w:r w:rsidRPr="00CF5FF8">
              <w:rPr>
                <w:color w:val="000000" w:themeColor="text1"/>
                <w:sz w:val="24"/>
                <w:szCs w:val="24"/>
              </w:rPr>
              <w:t xml:space="preserve">61.05 </w:t>
            </w:r>
            <w:r w:rsidRPr="00CF5FF8">
              <w:rPr>
                <w:rFonts w:ascii="Calibri" w:hAnsi="Calibri" w:cs="Calibri"/>
                <w:color w:val="000000" w:themeColor="text1"/>
                <w:sz w:val="24"/>
                <w:szCs w:val="24"/>
              </w:rPr>
              <w:t xml:space="preserve">± </w:t>
            </w:r>
            <w:r w:rsidRPr="00CF5FF8">
              <w:rPr>
                <w:color w:val="000000" w:themeColor="text1"/>
                <w:sz w:val="24"/>
                <w:szCs w:val="24"/>
              </w:rPr>
              <w:t>2.6</w:t>
            </w:r>
            <w:r w:rsidR="00493199" w:rsidRPr="00CF5FF8">
              <w:rPr>
                <w:color w:val="000000" w:themeColor="text1"/>
                <w:sz w:val="24"/>
                <w:szCs w:val="24"/>
                <w:vertAlign w:val="superscript"/>
              </w:rPr>
              <w:t>b</w:t>
            </w:r>
          </w:p>
        </w:tc>
        <w:tc>
          <w:tcPr>
            <w:tcW w:w="1698" w:type="dxa"/>
            <w:vAlign w:val="center"/>
          </w:tcPr>
          <w:p w14:paraId="38D43373" w14:textId="6BC3097C" w:rsidR="006A5047" w:rsidRPr="00CF5FF8" w:rsidRDefault="006A5047" w:rsidP="00E449B9">
            <w:pPr>
              <w:spacing w:line="480" w:lineRule="auto"/>
              <w:jc w:val="center"/>
              <w:rPr>
                <w:color w:val="000000" w:themeColor="text1"/>
              </w:rPr>
            </w:pPr>
            <w:r w:rsidRPr="00CF5FF8">
              <w:rPr>
                <w:color w:val="000000" w:themeColor="text1"/>
                <w:sz w:val="24"/>
                <w:szCs w:val="24"/>
              </w:rPr>
              <w:t xml:space="preserve">41.36 </w:t>
            </w:r>
            <w:r w:rsidRPr="00CF5FF8">
              <w:rPr>
                <w:rFonts w:ascii="Calibri" w:hAnsi="Calibri" w:cs="Calibri"/>
                <w:color w:val="000000" w:themeColor="text1"/>
                <w:sz w:val="24"/>
                <w:szCs w:val="24"/>
              </w:rPr>
              <w:t>±</w:t>
            </w:r>
            <w:r w:rsidRPr="00CF5FF8">
              <w:rPr>
                <w:color w:val="000000" w:themeColor="text1"/>
                <w:sz w:val="24"/>
                <w:szCs w:val="24"/>
              </w:rPr>
              <w:t xml:space="preserve"> 0</w:t>
            </w:r>
            <w:r w:rsidR="00685FB7" w:rsidRPr="00CF5FF8">
              <w:rPr>
                <w:color w:val="000000" w:themeColor="text1"/>
                <w:sz w:val="24"/>
                <w:szCs w:val="24"/>
              </w:rPr>
              <w:t>.</w:t>
            </w:r>
            <w:r w:rsidRPr="00CF5FF8">
              <w:rPr>
                <w:color w:val="000000" w:themeColor="text1"/>
                <w:sz w:val="24"/>
                <w:szCs w:val="24"/>
              </w:rPr>
              <w:t>68</w:t>
            </w:r>
            <w:r w:rsidR="00D77EC7" w:rsidRPr="00CF5FF8">
              <w:rPr>
                <w:color w:val="000000" w:themeColor="text1"/>
                <w:sz w:val="24"/>
                <w:szCs w:val="24"/>
                <w:vertAlign w:val="superscript"/>
              </w:rPr>
              <w:t>c</w:t>
            </w:r>
          </w:p>
        </w:tc>
        <w:tc>
          <w:tcPr>
            <w:tcW w:w="1572" w:type="dxa"/>
            <w:vAlign w:val="center"/>
          </w:tcPr>
          <w:p w14:paraId="3FC68D7B" w14:textId="6F137DC9" w:rsidR="006A5047" w:rsidRPr="00CF5FF8" w:rsidRDefault="006A5047" w:rsidP="00E449B9">
            <w:pPr>
              <w:spacing w:line="480" w:lineRule="auto"/>
              <w:jc w:val="center"/>
              <w:rPr>
                <w:color w:val="000000" w:themeColor="text1"/>
              </w:rPr>
            </w:pPr>
            <w:r w:rsidRPr="00CF5FF8">
              <w:rPr>
                <w:color w:val="000000" w:themeColor="text1"/>
                <w:sz w:val="24"/>
                <w:szCs w:val="24"/>
              </w:rPr>
              <w:t xml:space="preserve">33.86 </w:t>
            </w:r>
            <w:r w:rsidRPr="00CF5FF8">
              <w:rPr>
                <w:rFonts w:ascii="Calibri" w:hAnsi="Calibri" w:cs="Calibri"/>
                <w:color w:val="000000" w:themeColor="text1"/>
                <w:sz w:val="24"/>
                <w:szCs w:val="24"/>
              </w:rPr>
              <w:t>±</w:t>
            </w:r>
            <w:r w:rsidRPr="00CF5FF8">
              <w:rPr>
                <w:color w:val="000000" w:themeColor="text1"/>
                <w:sz w:val="24"/>
                <w:szCs w:val="24"/>
              </w:rPr>
              <w:t xml:space="preserve"> 1.06</w:t>
            </w:r>
            <w:r w:rsidR="00076AB6" w:rsidRPr="00CF5FF8">
              <w:rPr>
                <w:color w:val="000000" w:themeColor="text1"/>
                <w:sz w:val="24"/>
                <w:szCs w:val="24"/>
                <w:vertAlign w:val="superscript"/>
              </w:rPr>
              <w:t>c</w:t>
            </w:r>
          </w:p>
        </w:tc>
        <w:tc>
          <w:tcPr>
            <w:tcW w:w="1521" w:type="dxa"/>
            <w:vAlign w:val="center"/>
          </w:tcPr>
          <w:p w14:paraId="3F2E8532" w14:textId="3C3F87E7" w:rsidR="006A5047" w:rsidRPr="00CF5FF8" w:rsidRDefault="00CD2E56" w:rsidP="00E449B9">
            <w:pPr>
              <w:spacing w:line="480" w:lineRule="auto"/>
              <w:jc w:val="center"/>
              <w:rPr>
                <w:color w:val="000000" w:themeColor="text1"/>
                <w:lang w:val="el-GR"/>
              </w:rPr>
            </w:pPr>
            <w:r w:rsidRPr="00CF5FF8">
              <w:rPr>
                <w:color w:val="000000" w:themeColor="text1"/>
                <w:sz w:val="24"/>
                <w:szCs w:val="24"/>
              </w:rPr>
              <w:t>60.92</w:t>
            </w:r>
            <w:r w:rsidR="00A6315F" w:rsidRPr="00CF5FF8">
              <w:rPr>
                <w:color w:val="000000" w:themeColor="text1"/>
                <w:sz w:val="24"/>
                <w:szCs w:val="24"/>
              </w:rPr>
              <w:t xml:space="preserve"> ± 2.</w:t>
            </w:r>
            <w:r w:rsidRPr="00CF5FF8">
              <w:rPr>
                <w:color w:val="000000" w:themeColor="text1"/>
                <w:sz w:val="24"/>
                <w:szCs w:val="24"/>
              </w:rPr>
              <w:t>44</w:t>
            </w:r>
            <w:r w:rsidR="00E54FFC" w:rsidRPr="00CF5FF8">
              <w:rPr>
                <w:color w:val="000000" w:themeColor="text1"/>
                <w:sz w:val="24"/>
                <w:szCs w:val="24"/>
                <w:vertAlign w:val="superscript"/>
              </w:rPr>
              <w:t>c</w:t>
            </w:r>
          </w:p>
        </w:tc>
        <w:tc>
          <w:tcPr>
            <w:tcW w:w="1260" w:type="dxa"/>
            <w:vAlign w:val="center"/>
          </w:tcPr>
          <w:p w14:paraId="5A98B26F" w14:textId="5BD25608" w:rsidR="006A5047" w:rsidRPr="00CF5FF8" w:rsidRDefault="006A5047" w:rsidP="00E449B9">
            <w:pPr>
              <w:spacing w:line="480" w:lineRule="auto"/>
              <w:jc w:val="center"/>
              <w:rPr>
                <w:color w:val="000000" w:themeColor="text1"/>
                <w:sz w:val="24"/>
                <w:szCs w:val="24"/>
              </w:rPr>
            </w:pPr>
            <w:r w:rsidRPr="00CF5FF8">
              <w:rPr>
                <w:noProof/>
                <w:color w:val="000000" w:themeColor="text1"/>
                <w:sz w:val="24"/>
                <w:szCs w:val="24"/>
                <w:lang w:val="en-GB" w:eastAsia="en-GB"/>
              </w:rPr>
              <w:drawing>
                <wp:inline distT="0" distB="0" distL="0" distR="0" wp14:anchorId="7A5059A4" wp14:editId="329D0D5F">
                  <wp:extent cx="577796" cy="563880"/>
                  <wp:effectExtent l="0" t="0" r="0" b="0"/>
                  <wp:docPr id="102614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597245" cy="582860"/>
                          </a:xfrm>
                          <a:prstGeom prst="rect">
                            <a:avLst/>
                          </a:prstGeom>
                          <a:noFill/>
                        </pic:spPr>
                      </pic:pic>
                    </a:graphicData>
                  </a:graphic>
                </wp:inline>
              </w:drawing>
            </w:r>
          </w:p>
        </w:tc>
      </w:tr>
      <w:tr w:rsidR="00F96749" w:rsidRPr="00F96749" w14:paraId="4433BDB2" w14:textId="77777777" w:rsidTr="00E449B9">
        <w:trPr>
          <w:trHeight w:val="20"/>
        </w:trPr>
        <w:tc>
          <w:tcPr>
            <w:tcW w:w="2158" w:type="dxa"/>
            <w:vAlign w:val="center"/>
          </w:tcPr>
          <w:p w14:paraId="1253CD4E" w14:textId="79B072CB" w:rsidR="006A5047" w:rsidRPr="00CF5FF8" w:rsidRDefault="006A5047" w:rsidP="00E449B9">
            <w:pPr>
              <w:spacing w:line="480" w:lineRule="auto"/>
              <w:jc w:val="center"/>
              <w:rPr>
                <w:b/>
                <w:bCs/>
                <w:color w:val="000000" w:themeColor="text1"/>
                <w:sz w:val="24"/>
                <w:szCs w:val="24"/>
              </w:rPr>
            </w:pPr>
            <w:r w:rsidRPr="00CF5FF8">
              <w:rPr>
                <w:b/>
                <w:bCs/>
                <w:color w:val="000000" w:themeColor="text1"/>
                <w:sz w:val="24"/>
                <w:szCs w:val="24"/>
              </w:rPr>
              <w:t>Ch+CA+1</w:t>
            </w:r>
            <w:r w:rsidR="00283BF3" w:rsidRPr="00CF5FF8">
              <w:rPr>
                <w:b/>
                <w:bCs/>
                <w:color w:val="000000" w:themeColor="text1"/>
                <w:sz w:val="24"/>
                <w:szCs w:val="24"/>
              </w:rPr>
              <w:t>.</w:t>
            </w:r>
            <w:r w:rsidRPr="00CF5FF8">
              <w:rPr>
                <w:b/>
                <w:bCs/>
                <w:color w:val="000000" w:themeColor="text1"/>
                <w:sz w:val="24"/>
                <w:szCs w:val="24"/>
              </w:rPr>
              <w:t>85BE</w:t>
            </w:r>
          </w:p>
        </w:tc>
        <w:tc>
          <w:tcPr>
            <w:tcW w:w="1709" w:type="dxa"/>
            <w:vAlign w:val="center"/>
          </w:tcPr>
          <w:p w14:paraId="33F7EFEB" w14:textId="39BA2350" w:rsidR="006A5047" w:rsidRPr="00CF5FF8" w:rsidRDefault="006A5047" w:rsidP="00E449B9">
            <w:pPr>
              <w:spacing w:line="480" w:lineRule="auto"/>
              <w:jc w:val="center"/>
              <w:rPr>
                <w:color w:val="000000" w:themeColor="text1"/>
                <w:sz w:val="24"/>
                <w:szCs w:val="24"/>
              </w:rPr>
            </w:pPr>
            <w:r w:rsidRPr="00CF5FF8">
              <w:rPr>
                <w:color w:val="000000" w:themeColor="text1"/>
                <w:sz w:val="24"/>
                <w:szCs w:val="24"/>
              </w:rPr>
              <w:t xml:space="preserve">58.38 </w:t>
            </w:r>
            <w:r w:rsidRPr="00CF5FF8">
              <w:rPr>
                <w:rFonts w:ascii="Calibri" w:hAnsi="Calibri" w:cs="Calibri"/>
                <w:color w:val="000000" w:themeColor="text1"/>
                <w:sz w:val="24"/>
                <w:szCs w:val="24"/>
              </w:rPr>
              <w:t xml:space="preserve">± </w:t>
            </w:r>
            <w:r w:rsidRPr="00CF5FF8">
              <w:rPr>
                <w:color w:val="000000" w:themeColor="text1"/>
                <w:sz w:val="24"/>
                <w:szCs w:val="24"/>
              </w:rPr>
              <w:t>2.6</w:t>
            </w:r>
            <w:r w:rsidR="00493199" w:rsidRPr="00CF5FF8">
              <w:rPr>
                <w:color w:val="000000" w:themeColor="text1"/>
                <w:sz w:val="24"/>
                <w:szCs w:val="24"/>
                <w:vertAlign w:val="superscript"/>
              </w:rPr>
              <w:t>a</w:t>
            </w:r>
          </w:p>
        </w:tc>
        <w:tc>
          <w:tcPr>
            <w:tcW w:w="1698" w:type="dxa"/>
            <w:vAlign w:val="center"/>
          </w:tcPr>
          <w:p w14:paraId="49BBE842" w14:textId="4127311D" w:rsidR="006A5047" w:rsidRPr="00CF5FF8" w:rsidRDefault="006A5047" w:rsidP="00E449B9">
            <w:pPr>
              <w:spacing w:line="480" w:lineRule="auto"/>
              <w:jc w:val="center"/>
              <w:rPr>
                <w:color w:val="000000" w:themeColor="text1"/>
              </w:rPr>
            </w:pPr>
            <w:r w:rsidRPr="00CF5FF8">
              <w:rPr>
                <w:color w:val="000000" w:themeColor="text1"/>
                <w:sz w:val="24"/>
                <w:szCs w:val="24"/>
              </w:rPr>
              <w:t xml:space="preserve">35.32 </w:t>
            </w:r>
            <w:r w:rsidRPr="00CF5FF8">
              <w:rPr>
                <w:rFonts w:ascii="Calibri" w:hAnsi="Calibri" w:cs="Calibri"/>
                <w:color w:val="000000" w:themeColor="text1"/>
                <w:sz w:val="24"/>
                <w:szCs w:val="24"/>
              </w:rPr>
              <w:t>±</w:t>
            </w:r>
            <w:r w:rsidRPr="00CF5FF8">
              <w:rPr>
                <w:color w:val="000000" w:themeColor="text1"/>
                <w:sz w:val="24"/>
                <w:szCs w:val="24"/>
              </w:rPr>
              <w:t xml:space="preserve"> 1.13</w:t>
            </w:r>
            <w:r w:rsidR="00D77EC7" w:rsidRPr="00CF5FF8">
              <w:rPr>
                <w:color w:val="000000" w:themeColor="text1"/>
                <w:sz w:val="24"/>
                <w:szCs w:val="24"/>
                <w:vertAlign w:val="superscript"/>
              </w:rPr>
              <w:t>d</w:t>
            </w:r>
          </w:p>
        </w:tc>
        <w:tc>
          <w:tcPr>
            <w:tcW w:w="1572" w:type="dxa"/>
            <w:vAlign w:val="center"/>
          </w:tcPr>
          <w:p w14:paraId="48C9F64E" w14:textId="48DCDDFC" w:rsidR="006A5047" w:rsidRPr="00CF5FF8" w:rsidRDefault="006A5047" w:rsidP="00E449B9">
            <w:pPr>
              <w:spacing w:line="480" w:lineRule="auto"/>
              <w:jc w:val="center"/>
              <w:rPr>
                <w:color w:val="000000" w:themeColor="text1"/>
              </w:rPr>
            </w:pPr>
            <w:r w:rsidRPr="00CF5FF8">
              <w:rPr>
                <w:color w:val="000000" w:themeColor="text1"/>
                <w:sz w:val="24"/>
                <w:szCs w:val="24"/>
              </w:rPr>
              <w:t xml:space="preserve">35.40 </w:t>
            </w:r>
            <w:r w:rsidRPr="00CF5FF8">
              <w:rPr>
                <w:rFonts w:ascii="Calibri" w:hAnsi="Calibri" w:cs="Calibri"/>
                <w:color w:val="000000" w:themeColor="text1"/>
                <w:sz w:val="24"/>
                <w:szCs w:val="24"/>
              </w:rPr>
              <w:t>±</w:t>
            </w:r>
            <w:r w:rsidRPr="00CF5FF8">
              <w:rPr>
                <w:color w:val="000000" w:themeColor="text1"/>
                <w:sz w:val="24"/>
                <w:szCs w:val="24"/>
              </w:rPr>
              <w:t xml:space="preserve"> 0.77</w:t>
            </w:r>
            <w:r w:rsidR="00076AB6" w:rsidRPr="00CF5FF8">
              <w:rPr>
                <w:color w:val="000000" w:themeColor="text1"/>
                <w:sz w:val="24"/>
                <w:szCs w:val="24"/>
                <w:vertAlign w:val="superscript"/>
              </w:rPr>
              <w:t>c</w:t>
            </w:r>
          </w:p>
        </w:tc>
        <w:tc>
          <w:tcPr>
            <w:tcW w:w="1521" w:type="dxa"/>
            <w:vAlign w:val="center"/>
          </w:tcPr>
          <w:p w14:paraId="06FAEF5F" w14:textId="1F397DA2" w:rsidR="006A5047" w:rsidRPr="00CF5FF8" w:rsidRDefault="00CD2E56" w:rsidP="00E449B9">
            <w:pPr>
              <w:spacing w:line="480" w:lineRule="auto"/>
              <w:jc w:val="center"/>
              <w:rPr>
                <w:color w:val="000000" w:themeColor="text1"/>
              </w:rPr>
            </w:pPr>
            <w:r w:rsidRPr="00CF5FF8">
              <w:rPr>
                <w:color w:val="000000" w:themeColor="text1"/>
                <w:sz w:val="24"/>
                <w:szCs w:val="24"/>
              </w:rPr>
              <w:t>6</w:t>
            </w:r>
            <w:r w:rsidR="00E54FFC" w:rsidRPr="00CF5FF8">
              <w:rPr>
                <w:color w:val="000000" w:themeColor="text1"/>
                <w:sz w:val="24"/>
                <w:szCs w:val="24"/>
              </w:rPr>
              <w:t>6</w:t>
            </w:r>
            <w:r w:rsidRPr="00CF5FF8">
              <w:rPr>
                <w:color w:val="000000" w:themeColor="text1"/>
                <w:sz w:val="24"/>
                <w:szCs w:val="24"/>
              </w:rPr>
              <w:t>.82</w:t>
            </w:r>
            <w:r w:rsidR="00A6315F" w:rsidRPr="00CF5FF8">
              <w:rPr>
                <w:color w:val="000000" w:themeColor="text1"/>
                <w:sz w:val="24"/>
                <w:szCs w:val="24"/>
              </w:rPr>
              <w:t xml:space="preserve"> ±</w:t>
            </w:r>
            <w:r w:rsidRPr="00CF5FF8">
              <w:rPr>
                <w:color w:val="000000" w:themeColor="text1"/>
                <w:sz w:val="24"/>
                <w:szCs w:val="24"/>
              </w:rPr>
              <w:t xml:space="preserve"> 2.51</w:t>
            </w:r>
            <w:r w:rsidR="00E54FFC" w:rsidRPr="00CF5FF8">
              <w:rPr>
                <w:color w:val="000000" w:themeColor="text1"/>
                <w:sz w:val="24"/>
                <w:szCs w:val="24"/>
                <w:vertAlign w:val="superscript"/>
              </w:rPr>
              <w:t>d</w:t>
            </w:r>
          </w:p>
        </w:tc>
        <w:tc>
          <w:tcPr>
            <w:tcW w:w="1260" w:type="dxa"/>
            <w:vAlign w:val="center"/>
          </w:tcPr>
          <w:p w14:paraId="045E9E51" w14:textId="2662E42C" w:rsidR="006A5047" w:rsidRPr="00CF5FF8" w:rsidRDefault="006A5047" w:rsidP="00E449B9">
            <w:pPr>
              <w:spacing w:line="480" w:lineRule="auto"/>
              <w:jc w:val="center"/>
              <w:rPr>
                <w:color w:val="000000" w:themeColor="text1"/>
                <w:sz w:val="24"/>
                <w:szCs w:val="24"/>
              </w:rPr>
            </w:pPr>
            <w:r w:rsidRPr="00CF5FF8">
              <w:rPr>
                <w:noProof/>
                <w:color w:val="000000" w:themeColor="text1"/>
                <w:sz w:val="24"/>
                <w:szCs w:val="24"/>
                <w:lang w:val="en-GB" w:eastAsia="en-GB"/>
              </w:rPr>
              <w:drawing>
                <wp:inline distT="0" distB="0" distL="0" distR="0" wp14:anchorId="3C6AF618" wp14:editId="72217FD9">
                  <wp:extent cx="552773" cy="518160"/>
                  <wp:effectExtent l="0" t="0" r="0" b="0"/>
                  <wp:docPr id="2061096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566744" cy="531256"/>
                          </a:xfrm>
                          <a:prstGeom prst="rect">
                            <a:avLst/>
                          </a:prstGeom>
                          <a:noFill/>
                        </pic:spPr>
                      </pic:pic>
                    </a:graphicData>
                  </a:graphic>
                </wp:inline>
              </w:drawing>
            </w:r>
          </w:p>
        </w:tc>
      </w:tr>
    </w:tbl>
    <w:p w14:paraId="7C4B65A9" w14:textId="1CBCEA87" w:rsidR="00721B59" w:rsidRPr="00CF5FF8" w:rsidRDefault="006E235A" w:rsidP="001550B4">
      <w:pPr>
        <w:spacing w:line="480" w:lineRule="auto"/>
        <w:jc w:val="both"/>
        <w:rPr>
          <w:rFonts w:ascii="Times New Roman" w:hAnsi="Times New Roman" w:cs="Times New Roman"/>
          <w:color w:val="000000" w:themeColor="text1"/>
          <w:sz w:val="20"/>
          <w:szCs w:val="20"/>
          <w:lang w:val="en-US"/>
        </w:rPr>
      </w:pPr>
      <w:r w:rsidRPr="00CF5FF8">
        <w:rPr>
          <w:rFonts w:ascii="Times New Roman" w:hAnsi="Times New Roman" w:cs="Times New Roman"/>
          <w:color w:val="000000" w:themeColor="text1"/>
          <w:sz w:val="20"/>
          <w:szCs w:val="20"/>
          <w:lang w:val="en-US"/>
        </w:rPr>
        <w:t>*Different letters in the same column indicate significant statistical differences between samples (p value &lt; 0.05), according to Duncan’s test.</w:t>
      </w:r>
    </w:p>
    <w:p w14:paraId="3F981381" w14:textId="77777777" w:rsidR="00DF729D" w:rsidRPr="00CF5FF8" w:rsidRDefault="00DF729D" w:rsidP="00DF729D">
      <w:pPr>
        <w:spacing w:line="480" w:lineRule="auto"/>
        <w:ind w:firstLine="720"/>
        <w:jc w:val="both"/>
        <w:rPr>
          <w:rFonts w:ascii="Times New Roman" w:hAnsi="Times New Roman" w:cs="Times New Roman"/>
          <w:color w:val="000000" w:themeColor="text1"/>
          <w:sz w:val="24"/>
          <w:szCs w:val="24"/>
          <w:lang w:val="en-US"/>
        </w:rPr>
      </w:pPr>
    </w:p>
    <w:p w14:paraId="3B3AC4DE" w14:textId="77777777" w:rsidR="00706C94" w:rsidRPr="00CF5FF8" w:rsidRDefault="00706C94" w:rsidP="002506E5">
      <w:pPr>
        <w:autoSpaceDE w:val="0"/>
        <w:autoSpaceDN w:val="0"/>
        <w:adjustRightInd w:val="0"/>
        <w:spacing w:after="0" w:line="480" w:lineRule="auto"/>
        <w:jc w:val="both"/>
        <w:rPr>
          <w:rFonts w:ascii="Times New Roman" w:eastAsia="STIX-Regular" w:hAnsi="Times New Roman" w:cs="Times New Roman"/>
          <w:i/>
          <w:iCs/>
          <w:color w:val="000000" w:themeColor="text1"/>
          <w:sz w:val="24"/>
          <w:szCs w:val="24"/>
          <w:lang w:val="en-US"/>
        </w:rPr>
      </w:pPr>
    </w:p>
    <w:p w14:paraId="26FEB600" w14:textId="2E95F80F" w:rsidR="00F34A21" w:rsidRPr="00CF5FF8" w:rsidRDefault="00F34A21" w:rsidP="001550B4">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 xml:space="preserve">3.2.1. Thickness, </w:t>
      </w:r>
      <w:r w:rsidR="00975D76" w:rsidRPr="00CF5FF8">
        <w:rPr>
          <w:rFonts w:ascii="Times New Roman" w:hAnsi="Times New Roman" w:cs="Times New Roman"/>
          <w:i/>
          <w:iCs/>
          <w:color w:val="000000" w:themeColor="text1"/>
          <w:sz w:val="24"/>
          <w:szCs w:val="24"/>
          <w:lang w:val="en-US"/>
        </w:rPr>
        <w:t>m</w:t>
      </w:r>
      <w:r w:rsidRPr="00CF5FF8">
        <w:rPr>
          <w:rFonts w:ascii="Times New Roman" w:hAnsi="Times New Roman" w:cs="Times New Roman"/>
          <w:i/>
          <w:iCs/>
          <w:color w:val="000000" w:themeColor="text1"/>
          <w:sz w:val="24"/>
          <w:szCs w:val="24"/>
          <w:lang w:val="en-US"/>
        </w:rPr>
        <w:t xml:space="preserve">oisture content and </w:t>
      </w:r>
      <w:r w:rsidR="00975D76" w:rsidRPr="00CF5FF8">
        <w:rPr>
          <w:rFonts w:ascii="Times New Roman" w:hAnsi="Times New Roman" w:cs="Times New Roman"/>
          <w:i/>
          <w:iCs/>
          <w:color w:val="000000" w:themeColor="text1"/>
          <w:sz w:val="24"/>
          <w:szCs w:val="24"/>
          <w:lang w:val="en-US"/>
        </w:rPr>
        <w:t>s</w:t>
      </w:r>
      <w:r w:rsidRPr="00CF5FF8">
        <w:rPr>
          <w:rFonts w:ascii="Times New Roman" w:hAnsi="Times New Roman" w:cs="Times New Roman"/>
          <w:i/>
          <w:iCs/>
          <w:color w:val="000000" w:themeColor="text1"/>
          <w:sz w:val="24"/>
          <w:szCs w:val="24"/>
          <w:lang w:val="en-US"/>
        </w:rPr>
        <w:t>olubility index</w:t>
      </w:r>
    </w:p>
    <w:p w14:paraId="2A9C9A22" w14:textId="77777777" w:rsidR="00AF6026" w:rsidRPr="00CF5FF8" w:rsidRDefault="00AF6026" w:rsidP="001550B4">
      <w:pPr>
        <w:spacing w:line="480" w:lineRule="auto"/>
        <w:jc w:val="both"/>
        <w:rPr>
          <w:rFonts w:ascii="Times New Roman" w:hAnsi="Times New Roman" w:cs="Times New Roman"/>
          <w:b/>
          <w:bCs/>
          <w:color w:val="000000" w:themeColor="text1"/>
          <w:sz w:val="24"/>
          <w:szCs w:val="24"/>
          <w:lang w:val="en-US"/>
        </w:rPr>
      </w:pPr>
    </w:p>
    <w:p w14:paraId="0DF34FF6" w14:textId="098B48FC" w:rsidR="00AF6026" w:rsidRPr="00CF5FF8" w:rsidRDefault="004E7467" w:rsidP="00113720">
      <w:pPr>
        <w:spacing w:line="480" w:lineRule="auto"/>
        <w:ind w:firstLine="720"/>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lastRenderedPageBreak/>
        <w:t>The thickness of the films is a</w:t>
      </w:r>
      <w:r w:rsidR="00975D76" w:rsidRPr="00CF5FF8">
        <w:rPr>
          <w:rFonts w:ascii="Times New Roman" w:hAnsi="Times New Roman" w:cs="Times New Roman"/>
          <w:color w:val="000000" w:themeColor="text1"/>
          <w:sz w:val="24"/>
          <w:szCs w:val="24"/>
          <w:lang w:val="en-US"/>
        </w:rPr>
        <w:t>n</w:t>
      </w:r>
      <w:r w:rsidRPr="00CF5FF8">
        <w:rPr>
          <w:rFonts w:ascii="Times New Roman" w:hAnsi="Times New Roman" w:cs="Times New Roman"/>
          <w:color w:val="000000" w:themeColor="text1"/>
          <w:sz w:val="24"/>
          <w:szCs w:val="24"/>
          <w:lang w:val="en-US"/>
        </w:rPr>
        <w:t xml:space="preserve"> important property, as it significantly impacts various physical characteristics, including opacity, mechanical properties, and water vapor permeability</w:t>
      </w:r>
      <w:r w:rsidR="00AF6026" w:rsidRPr="00CF5FF8">
        <w:rPr>
          <w:rFonts w:ascii="Times New Roman" w:hAnsi="Times New Roman" w:cs="Times New Roman"/>
          <w:b/>
          <w:bCs/>
          <w:color w:val="000000" w:themeColor="text1"/>
          <w:sz w:val="24"/>
          <w:szCs w:val="24"/>
          <w:lang w:val="en-US"/>
        </w:rPr>
        <w:t xml:space="preserve">. </w:t>
      </w:r>
      <w:r w:rsidR="00AF6026" w:rsidRPr="00CF5FF8">
        <w:rPr>
          <w:rFonts w:ascii="Times New Roman" w:hAnsi="Times New Roman" w:cs="Times New Roman"/>
          <w:color w:val="000000" w:themeColor="text1"/>
          <w:sz w:val="24"/>
          <w:szCs w:val="24"/>
          <w:lang w:val="en-US"/>
        </w:rPr>
        <w:t>Based on</w:t>
      </w:r>
      <w:r w:rsidR="00AF6026" w:rsidRPr="00CF5FF8">
        <w:rPr>
          <w:rFonts w:ascii="Times New Roman" w:hAnsi="Times New Roman" w:cs="Times New Roman"/>
          <w:b/>
          <w:bCs/>
          <w:color w:val="000000" w:themeColor="text1"/>
          <w:sz w:val="24"/>
          <w:szCs w:val="24"/>
          <w:lang w:val="en-US"/>
        </w:rPr>
        <w:t xml:space="preserve"> </w:t>
      </w:r>
      <w:r w:rsidR="00975D76" w:rsidRPr="00CF5FF8">
        <w:rPr>
          <w:rFonts w:ascii="Times New Roman" w:hAnsi="Times New Roman" w:cs="Times New Roman"/>
          <w:b/>
          <w:bCs/>
          <w:color w:val="000000" w:themeColor="text1"/>
          <w:sz w:val="24"/>
          <w:szCs w:val="24"/>
          <w:lang w:val="en-US"/>
        </w:rPr>
        <w:t xml:space="preserve">the results of </w:t>
      </w:r>
      <w:r w:rsidR="00AF6026" w:rsidRPr="00CF5FF8">
        <w:rPr>
          <w:rFonts w:ascii="Times New Roman" w:hAnsi="Times New Roman" w:cs="Times New Roman"/>
          <w:b/>
          <w:bCs/>
          <w:color w:val="000000" w:themeColor="text1"/>
          <w:sz w:val="24"/>
          <w:szCs w:val="24"/>
          <w:lang w:val="en-US"/>
        </w:rPr>
        <w:t>Table 3</w:t>
      </w:r>
      <w:r w:rsidR="00AF6026" w:rsidRPr="00CF5FF8">
        <w:rPr>
          <w:rFonts w:ascii="Times New Roman" w:hAnsi="Times New Roman" w:cs="Times New Roman"/>
          <w:color w:val="000000" w:themeColor="text1"/>
          <w:sz w:val="24"/>
          <w:szCs w:val="24"/>
          <w:lang w:val="en-US"/>
        </w:rPr>
        <w:t xml:space="preserve">, the thickness of the films was affected by the different treatments, since significant differences were observed (p-value&lt;0.05). The replacement of acetic acid with citric acid increased the thickness of the film. The presence of citric acid, may </w:t>
      </w:r>
      <w:r w:rsidR="0027036B" w:rsidRPr="00CF5FF8">
        <w:rPr>
          <w:rFonts w:ascii="Times New Roman" w:hAnsi="Times New Roman" w:cs="Times New Roman"/>
          <w:color w:val="000000" w:themeColor="text1"/>
          <w:sz w:val="24"/>
          <w:szCs w:val="24"/>
          <w:lang w:val="en-US"/>
        </w:rPr>
        <w:t xml:space="preserve">have </w:t>
      </w:r>
      <w:r w:rsidR="00AF6026" w:rsidRPr="00CF5FF8">
        <w:rPr>
          <w:rFonts w:ascii="Times New Roman" w:hAnsi="Times New Roman" w:cs="Times New Roman"/>
          <w:color w:val="000000" w:themeColor="text1"/>
          <w:sz w:val="24"/>
          <w:szCs w:val="24"/>
          <w:lang w:val="en-US"/>
        </w:rPr>
        <w:t xml:space="preserve">enhanced the solid content and the interaction of the polymers, resulting in a denser matrix </w:t>
      </w:r>
      <w:r w:rsidR="00AF6026" w:rsidRPr="00CF5FF8">
        <w:rPr>
          <w:rFonts w:ascii="Times New Roman" w:hAnsi="Times New Roman" w:cs="Times New Roman"/>
          <w:color w:val="000000" w:themeColor="text1"/>
          <w:sz w:val="24"/>
          <w:szCs w:val="24"/>
          <w:lang w:val="en-US"/>
        </w:rPr>
        <w:fldChar w:fldCharType="begin" w:fldLock="1"/>
      </w:r>
      <w:r w:rsidR="00AF6026" w:rsidRPr="00CF5FF8">
        <w:rPr>
          <w:rFonts w:ascii="Times New Roman" w:hAnsi="Times New Roman" w:cs="Times New Roman"/>
          <w:color w:val="000000" w:themeColor="text1"/>
          <w:sz w:val="24"/>
          <w:szCs w:val="24"/>
          <w:lang w:val="en-US"/>
        </w:rPr>
        <w:instrText>ADDIN CSL_CITATION {"citationItems":[{"id":"ITEM-1","itemData":{"DOI":"10.1016/j.foodhyd.2019.105208","ISSN":"0268005X","abstract":"Potato starch/chitosan (PS/CS) films cross-linked with citric acid (CA) at different concentrations (5%–20%, w/w, on a dry basis of the weight of PS and CS) were developed via a solution blending-casting method, and their structure, water resistance, physical and mechanical properties, and antimicrobial activity were investigated. Fourier transform infrared spectra, X-ray diffraction and differential scanning calorimetry studies confirmed crosslinking among PS, CS and CA. Scanning electron microscopy images revealed that the cross-sectional fracture surfaces of all the films were smooth and homogenous, while the surface roughness of the CA cross-linked PS/CS films was higher than that of the uncross-linked films as also confirmed by the three-dimensional surface topography images. It was found that the properties of the films changed as the CA content varied, ascribing to the cosslinking and plasticizing effect of CA. The water resistance properties of the CA cross-linked PS/CS films were improved significantly when compared to the uncross-linked films. Moreover, the incorporation of CA could enhance the mechanical and antimicrobial properties of PS/CS films to some extent. Particularly, the results indicated that the films cross-linked with 15% CA showed the best comprehensive properties among all films. For example, the swelling degree of the films with 15% CA decreased from 686.4% to 98.1%, and water vapor permeability decreased from 3.03×10−12 g cm/cm2·s·Pa to 2.05 ×10−12 g cm/cm2·s·Pa, while the tensile strength was 29% higher than that of the uncross-linked film. However, excessive addition of CA in the composite films might solidify crystals on the film surface and have negative effects on their performance. This study provides a simple and effective pathway for preparation of polysaccharide-based films with improved properties, which have a potential as bioactive packaging material for food application.","author":[{"dropping-particle":"","family":"Wu","given":"H.","non-dropping-particle":"","parse-names":false,"suffix":""},{"dropping-particle":"","family":"Lei","given":"Yanlin","non-dropping-particle":"","parse-names":false,"suffix":""},{"dropping-particle":"","family":"Lu","given":"J.","non-dropping-particle":"","parse-names":false,"suffix":""},{"dropping-particle":"","family":"Zhu","given":"Rui","non-dropping-particle":"","parse-names":false,"suffix":""},{"dropping-particle":"","family":"Xiao","given":"Di","non-dropping-particle":"","parse-names":false,"suffix":""},{"dropping-particle":"","family":"Jiao","given":"Chun","non-dropping-particle":"","parse-names":false,"suffix":""},{"dropping-particle":"","family":"Xia","given":"Rui","non-dropping-particle":"","parse-names":false,"suffix":""},{"dropping-particle":"","family":"Zhang","given":"Zhiqing","non-dropping-particle":"","parse-names":false,"suffix":""},{"dropping-particle":"","family":"Shen","given":"Guanghui","non-dropping-particle":"","parse-names":false,"suffix":""},{"dropping-particle":"","family":"Liu","given":"Yuntao","non-dropping-particle":"","parse-names":false,"suffix":""},{"dropping-particle":"","family":"Li","given":"Shanshan","non-dropping-particle":"","parse-names":false,"suffix":""},{"dropping-particle":"","family":"Li","given":"Meiliang","non-dropping-particle":"","parse-names":false,"suffix":""}],"container-title":"Food Hydrocolloids","id":"ITEM-1","issue":"March","issued":{"date-parts":[["2019"]]},"page":"105208","publisher":"Elsevier Ltd","title":"Effect of citric acid induced crosslinking on the structure and properties of potato starch/chitosan composite films","type":"article-journal","volume":"97"},"uris":["http://www.mendeley.com/documents/?uuid=984dfc15-9f42-487d-8e27-819936c8dd00"]}],"mendeley":{"formattedCitation":"(Wu et al., 2019)","plainTextFormattedCitation":"(Wu et al., 2019)","previouslyFormattedCitation":"(Wu et al., 2019)"},"properties":{"noteIndex":0},"schema":"https://github.com/citation-style-language/schema/raw/master/csl-citation.json"}</w:instrText>
      </w:r>
      <w:r w:rsidR="00AF6026" w:rsidRPr="00CF5FF8">
        <w:rPr>
          <w:rFonts w:ascii="Times New Roman" w:hAnsi="Times New Roman" w:cs="Times New Roman"/>
          <w:color w:val="000000" w:themeColor="text1"/>
          <w:sz w:val="24"/>
          <w:szCs w:val="24"/>
          <w:lang w:val="en-US"/>
        </w:rPr>
        <w:fldChar w:fldCharType="separate"/>
      </w:r>
      <w:r w:rsidR="00AF6026" w:rsidRPr="00CF5FF8">
        <w:rPr>
          <w:rFonts w:ascii="Times New Roman" w:hAnsi="Times New Roman" w:cs="Times New Roman"/>
          <w:noProof/>
          <w:color w:val="000000" w:themeColor="text1"/>
          <w:sz w:val="24"/>
          <w:szCs w:val="24"/>
          <w:lang w:val="en-US"/>
        </w:rPr>
        <w:t>(Wu</w:t>
      </w:r>
      <w:r w:rsidR="00413C47" w:rsidRPr="00CF5FF8">
        <w:rPr>
          <w:rFonts w:ascii="Times New Roman" w:hAnsi="Times New Roman" w:cs="Times New Roman"/>
          <w:noProof/>
          <w:color w:val="000000" w:themeColor="text1"/>
          <w:sz w:val="24"/>
          <w:szCs w:val="24"/>
          <w:lang w:val="en-US"/>
        </w:rPr>
        <w:t xml:space="preserve"> </w:t>
      </w:r>
      <w:r w:rsidR="00AF6026" w:rsidRPr="00CF5FF8">
        <w:rPr>
          <w:rFonts w:ascii="Times New Roman" w:hAnsi="Times New Roman" w:cs="Times New Roman"/>
          <w:noProof/>
          <w:color w:val="000000" w:themeColor="text1"/>
          <w:sz w:val="24"/>
          <w:szCs w:val="24"/>
          <w:lang w:val="en-US"/>
        </w:rPr>
        <w:t>et al., 2019)</w:t>
      </w:r>
      <w:r w:rsidR="00AF6026" w:rsidRPr="00CF5FF8">
        <w:rPr>
          <w:rFonts w:ascii="Times New Roman" w:hAnsi="Times New Roman" w:cs="Times New Roman"/>
          <w:color w:val="000000" w:themeColor="text1"/>
          <w:sz w:val="24"/>
          <w:szCs w:val="24"/>
          <w:lang w:val="en-US"/>
        </w:rPr>
        <w:fldChar w:fldCharType="end"/>
      </w:r>
      <w:r w:rsidR="00AF6026" w:rsidRPr="00CF5FF8">
        <w:rPr>
          <w:rFonts w:ascii="Times New Roman" w:hAnsi="Times New Roman" w:cs="Times New Roman"/>
          <w:color w:val="000000" w:themeColor="text1"/>
          <w:sz w:val="24"/>
          <w:szCs w:val="24"/>
          <w:lang w:val="en-US"/>
        </w:rPr>
        <w:t xml:space="preserve">. In addition, the introduction of </w:t>
      </w:r>
      <w:proofErr w:type="spellStart"/>
      <w:r w:rsidR="00AF6026" w:rsidRPr="00CF5FF8">
        <w:rPr>
          <w:rFonts w:ascii="Times New Roman" w:hAnsi="Times New Roman" w:cs="Times New Roman"/>
          <w:color w:val="000000" w:themeColor="text1"/>
          <w:sz w:val="24"/>
          <w:szCs w:val="24"/>
          <w:lang w:val="en-US"/>
        </w:rPr>
        <w:t>cyclodextrin</w:t>
      </w:r>
      <w:proofErr w:type="spellEnd"/>
      <w:r w:rsidR="00AF6026" w:rsidRPr="00CF5FF8">
        <w:rPr>
          <w:rFonts w:ascii="Times New Roman" w:hAnsi="Times New Roman" w:cs="Times New Roman"/>
          <w:color w:val="000000" w:themeColor="text1"/>
          <w:sz w:val="24"/>
          <w:szCs w:val="24"/>
          <w:lang w:val="en-US"/>
        </w:rPr>
        <w:t xml:space="preserve"> in the </w:t>
      </w:r>
      <w:bookmarkStart w:id="8" w:name="_Hlk153210481"/>
      <w:r w:rsidR="0027036B" w:rsidRPr="00CF5FF8">
        <w:rPr>
          <w:rFonts w:ascii="Times New Roman" w:hAnsi="Times New Roman" w:cs="Times New Roman"/>
          <w:color w:val="000000" w:themeColor="text1"/>
          <w:sz w:val="24"/>
          <w:szCs w:val="24"/>
          <w:lang w:val="en-US"/>
        </w:rPr>
        <w:t>chitosan-citric acid based films</w:t>
      </w:r>
      <w:bookmarkEnd w:id="8"/>
      <w:r w:rsidR="0027036B" w:rsidRPr="00CF5FF8">
        <w:rPr>
          <w:rFonts w:ascii="Times New Roman" w:hAnsi="Times New Roman" w:cs="Times New Roman"/>
          <w:color w:val="000000" w:themeColor="text1"/>
          <w:sz w:val="24"/>
          <w:szCs w:val="24"/>
          <w:lang w:val="en-US"/>
        </w:rPr>
        <w:t xml:space="preserve"> was found to</w:t>
      </w:r>
      <w:r w:rsidR="00AF6026" w:rsidRPr="00CF5FF8">
        <w:rPr>
          <w:rFonts w:ascii="Times New Roman" w:hAnsi="Times New Roman" w:cs="Times New Roman"/>
          <w:color w:val="000000" w:themeColor="text1"/>
          <w:sz w:val="24"/>
          <w:szCs w:val="24"/>
          <w:lang w:val="en-US"/>
        </w:rPr>
        <w:t xml:space="preserve"> enhance the</w:t>
      </w:r>
      <w:r w:rsidR="0027036B" w:rsidRPr="00CF5FF8">
        <w:rPr>
          <w:rFonts w:ascii="Times New Roman" w:hAnsi="Times New Roman" w:cs="Times New Roman"/>
          <w:color w:val="000000" w:themeColor="text1"/>
          <w:sz w:val="24"/>
          <w:szCs w:val="24"/>
          <w:lang w:val="en-US"/>
        </w:rPr>
        <w:t>ir</w:t>
      </w:r>
      <w:r w:rsidR="00AF6026" w:rsidRPr="00CF5FF8">
        <w:rPr>
          <w:rFonts w:ascii="Times New Roman" w:hAnsi="Times New Roman" w:cs="Times New Roman"/>
          <w:color w:val="000000" w:themeColor="text1"/>
          <w:sz w:val="24"/>
          <w:szCs w:val="24"/>
          <w:lang w:val="en-US"/>
        </w:rPr>
        <w:t xml:space="preserve"> thickness</w:t>
      </w:r>
      <w:r w:rsidR="003D65BD" w:rsidRPr="00CF5FF8">
        <w:rPr>
          <w:rFonts w:ascii="Times New Roman" w:hAnsi="Times New Roman" w:cs="Times New Roman"/>
          <w:color w:val="000000" w:themeColor="text1"/>
          <w:sz w:val="24"/>
          <w:szCs w:val="24"/>
          <w:lang w:val="en-US"/>
        </w:rPr>
        <w:t xml:space="preserve"> </w:t>
      </w:r>
      <w:r w:rsidR="0027036B" w:rsidRPr="00CF5FF8">
        <w:rPr>
          <w:rFonts w:ascii="Times New Roman" w:hAnsi="Times New Roman" w:cs="Times New Roman"/>
          <w:color w:val="000000" w:themeColor="text1"/>
          <w:sz w:val="24"/>
          <w:szCs w:val="24"/>
          <w:lang w:val="en-US"/>
        </w:rPr>
        <w:t>compared to the</w:t>
      </w:r>
      <w:r w:rsidR="00C91882" w:rsidRPr="00CF5FF8">
        <w:rPr>
          <w:rFonts w:ascii="Times New Roman" w:hAnsi="Times New Roman" w:cs="Times New Roman"/>
          <w:color w:val="000000" w:themeColor="text1"/>
          <w:sz w:val="24"/>
          <w:szCs w:val="24"/>
          <w:lang w:val="en-US"/>
        </w:rPr>
        <w:t xml:space="preserve"> chitosan-citric acid film</w:t>
      </w:r>
      <w:r w:rsidR="00F65F00" w:rsidRPr="00CF5FF8">
        <w:rPr>
          <w:rFonts w:ascii="Times New Roman" w:hAnsi="Times New Roman" w:cs="Times New Roman"/>
          <w:color w:val="000000" w:themeColor="text1"/>
          <w:sz w:val="24"/>
          <w:szCs w:val="24"/>
          <w:lang w:val="en-US"/>
        </w:rPr>
        <w:t xml:space="preserve"> (</w:t>
      </w:r>
      <w:proofErr w:type="spellStart"/>
      <w:r w:rsidR="008D4E56" w:rsidRPr="00CF5FF8">
        <w:rPr>
          <w:rFonts w:ascii="Times New Roman" w:hAnsi="Times New Roman" w:cs="Times New Roman"/>
          <w:color w:val="000000" w:themeColor="text1"/>
          <w:sz w:val="24"/>
          <w:szCs w:val="24"/>
          <w:lang w:val="en-US"/>
        </w:rPr>
        <w:t>Ch+CA</w:t>
      </w:r>
      <w:proofErr w:type="spellEnd"/>
      <w:r w:rsidR="00F65F00" w:rsidRPr="00CF5FF8">
        <w:rPr>
          <w:rFonts w:ascii="Times New Roman" w:hAnsi="Times New Roman" w:cs="Times New Roman"/>
          <w:color w:val="000000" w:themeColor="text1"/>
          <w:sz w:val="24"/>
          <w:szCs w:val="24"/>
          <w:lang w:val="en-US"/>
        </w:rPr>
        <w:t>)</w:t>
      </w:r>
      <w:r w:rsidR="00AF6026" w:rsidRPr="00CF5FF8">
        <w:rPr>
          <w:rFonts w:ascii="Times New Roman" w:hAnsi="Times New Roman" w:cs="Times New Roman"/>
          <w:color w:val="000000" w:themeColor="text1"/>
          <w:sz w:val="24"/>
          <w:szCs w:val="24"/>
          <w:lang w:val="en-US"/>
        </w:rPr>
        <w:t xml:space="preserve">. However, the increase of </w:t>
      </w:r>
      <w:r w:rsidR="00AF6026" w:rsidRPr="00CF5FF8">
        <w:rPr>
          <w:rFonts w:ascii="Times New Roman" w:hAnsi="Times New Roman" w:cs="Times New Roman"/>
          <w:color w:val="000000" w:themeColor="text1"/>
          <w:sz w:val="24"/>
          <w:szCs w:val="24"/>
        </w:rPr>
        <w:t>β</w:t>
      </w:r>
      <w:r w:rsidR="00AF6026" w:rsidRPr="00CF5FF8">
        <w:rPr>
          <w:rFonts w:ascii="Times New Roman" w:hAnsi="Times New Roman" w:cs="Times New Roman"/>
          <w:color w:val="000000" w:themeColor="text1"/>
          <w:sz w:val="24"/>
          <w:szCs w:val="24"/>
          <w:lang w:val="en-US"/>
        </w:rPr>
        <w:t>-</w:t>
      </w:r>
      <w:proofErr w:type="spellStart"/>
      <w:r w:rsidR="00AF6026" w:rsidRPr="00CF5FF8">
        <w:rPr>
          <w:rFonts w:ascii="Times New Roman" w:hAnsi="Times New Roman" w:cs="Times New Roman"/>
          <w:color w:val="000000" w:themeColor="text1"/>
          <w:sz w:val="24"/>
          <w:szCs w:val="24"/>
          <w:lang w:val="en-US"/>
        </w:rPr>
        <w:t>cyclodextrin</w:t>
      </w:r>
      <w:proofErr w:type="spellEnd"/>
      <w:r w:rsidR="00AF6026" w:rsidRPr="00CF5FF8">
        <w:rPr>
          <w:rFonts w:ascii="Times New Roman" w:hAnsi="Times New Roman" w:cs="Times New Roman"/>
          <w:color w:val="000000" w:themeColor="text1"/>
          <w:sz w:val="24"/>
          <w:szCs w:val="24"/>
          <w:lang w:val="en-US"/>
        </w:rPr>
        <w:t xml:space="preserve"> concentration from 0.45 w/v to 1.85 w/v did not have statistical important effect in the parameter (p-value &gt;0.05). The thickness of the film is connected positively to the content of the polymers which participated in the films’ development </w:t>
      </w:r>
      <w:r w:rsidR="00AF6026" w:rsidRPr="00CF5FF8">
        <w:rPr>
          <w:rFonts w:ascii="Times New Roman" w:hAnsi="Times New Roman" w:cs="Times New Roman"/>
          <w:color w:val="000000" w:themeColor="text1"/>
          <w:sz w:val="24"/>
          <w:szCs w:val="24"/>
          <w:lang w:val="en-US"/>
        </w:rPr>
        <w:fldChar w:fldCharType="begin" w:fldLock="1"/>
      </w:r>
      <w:r w:rsidR="00AF6026" w:rsidRPr="00CF5FF8">
        <w:rPr>
          <w:rFonts w:ascii="Times New Roman" w:hAnsi="Times New Roman" w:cs="Times New Roman"/>
          <w:color w:val="000000" w:themeColor="text1"/>
          <w:sz w:val="24"/>
          <w:szCs w:val="24"/>
          <w:lang w:val="en-US"/>
        </w:rPr>
        <w:instrText>ADDIN CSL_CITATION {"citationItems":[{"id":"ITEM-1","itemData":{"DOI":"10.1016/j.foodhyd.2021.107196","ISSN":"0268005X","abstract":"The study investigated the interactions between pre-gelatinized cassava starch (PCS) and β-Cyclodextrin (β-CD) in the preparation process of orally disintegrating films (ODFs). The thermal properties, mechanical properties, surfaces micromorphology and FTIR spectra of the ODFs were measured. The moisture content, mechanical properties and surface hydrophilicity of the ODFs were improved after β-CD were incorporated in film matrix. Disintegration time was prolonged slightly due to the increase of thickness in ODFs containing β-CD. However, the disintegration time of all ODFs samples was shorter than 60 s. The results of thermal properties, atomic force microscope, and FTIR spectra indicated: β-CD promoted the uniform dispersion of PCS during stirring and the formation of more complete network structure. However, excessive β-CD blocked the aggregation of PCS chains. It promoted the mono-dispersion of PCS molecules and the formation of weakened network structure. The study will help to develop the new type vehicle platform of active ingredients via oral delivery.","author":[{"dropping-particle":"","family":"Sha","given":"Haojie","non-dropping-particle":"","parse-names":false,"suffix":""},{"dropping-particle":"","family":"Yuan","given":"Chao","non-dropping-particle":"","parse-names":false,"suffix":""},{"dropping-particle":"","family":"Cui","given":"Bo","non-dropping-particle":"","parse-names":false,"suffix":""},{"dropping-particle":"","family":"Zhao","given":"Meng","non-dropping-particle":"","parse-names":false,"suffix":""},{"dropping-particle":"","family":"Wang","given":"Jialin","non-dropping-particle":"","parse-names":false,"suffix":""}],"container-title":"Food Hydrocolloids","id":"ITEM-1","issue":"September 2021","issued":{"date-parts":[["2022"]]},"page":"107196","publisher":"Elsevier Ltd","title":"Pre-gelatinized cassava starch orally disintegrating films: Influence of β-Cyclodextrin","type":"article-journal","volume":"123"},"uris":["http://www.mendeley.com/documents/?uuid=f47cf2ba-32b2-4160-9c57-fd55bf6a7a88"]}],"mendeley":{"formattedCitation":"(Sha et al., 2022)","plainTextFormattedCitation":"(Sha et al., 2022)","previouslyFormattedCitation":"(Sha et al., 2022)"},"properties":{"noteIndex":0},"schema":"https://github.com/citation-style-language/schema/raw/master/csl-citation.json"}</w:instrText>
      </w:r>
      <w:r w:rsidR="00AF6026" w:rsidRPr="00CF5FF8">
        <w:rPr>
          <w:rFonts w:ascii="Times New Roman" w:hAnsi="Times New Roman" w:cs="Times New Roman"/>
          <w:color w:val="000000" w:themeColor="text1"/>
          <w:sz w:val="24"/>
          <w:szCs w:val="24"/>
          <w:lang w:val="en-US"/>
        </w:rPr>
        <w:fldChar w:fldCharType="separate"/>
      </w:r>
      <w:r w:rsidR="00AF6026" w:rsidRPr="00CF5FF8">
        <w:rPr>
          <w:rFonts w:ascii="Times New Roman" w:hAnsi="Times New Roman" w:cs="Times New Roman"/>
          <w:noProof/>
          <w:color w:val="000000" w:themeColor="text1"/>
          <w:sz w:val="24"/>
          <w:szCs w:val="24"/>
          <w:lang w:val="en-US"/>
        </w:rPr>
        <w:t>(Sha</w:t>
      </w:r>
      <w:r w:rsidR="009C7162" w:rsidRPr="00CF5FF8">
        <w:rPr>
          <w:rFonts w:ascii="Times New Roman" w:hAnsi="Times New Roman" w:cs="Times New Roman"/>
          <w:noProof/>
          <w:color w:val="000000" w:themeColor="text1"/>
          <w:sz w:val="24"/>
          <w:szCs w:val="24"/>
          <w:lang w:val="en-US"/>
        </w:rPr>
        <w:t>,</w:t>
      </w:r>
      <w:r w:rsidR="00AF6026" w:rsidRPr="00CF5FF8">
        <w:rPr>
          <w:rFonts w:ascii="Times New Roman" w:hAnsi="Times New Roman" w:cs="Times New Roman"/>
          <w:noProof/>
          <w:color w:val="000000" w:themeColor="text1"/>
          <w:sz w:val="24"/>
          <w:szCs w:val="24"/>
          <w:lang w:val="en-US"/>
        </w:rPr>
        <w:t xml:space="preserve"> </w:t>
      </w:r>
      <w:r w:rsidR="009C7162" w:rsidRPr="00CF5FF8">
        <w:rPr>
          <w:rFonts w:ascii="Times New Roman" w:hAnsi="Times New Roman" w:cs="Times New Roman"/>
          <w:noProof/>
          <w:color w:val="000000" w:themeColor="text1"/>
          <w:sz w:val="24"/>
          <w:szCs w:val="24"/>
          <w:lang w:val="en-US"/>
        </w:rPr>
        <w:t>Yuan, Cui, Zhao, &amp; Wang</w:t>
      </w:r>
      <w:r w:rsidR="00AF6026" w:rsidRPr="00CF5FF8">
        <w:rPr>
          <w:rFonts w:ascii="Times New Roman" w:hAnsi="Times New Roman" w:cs="Times New Roman"/>
          <w:noProof/>
          <w:color w:val="000000" w:themeColor="text1"/>
          <w:sz w:val="24"/>
          <w:szCs w:val="24"/>
          <w:lang w:val="en-US"/>
        </w:rPr>
        <w:t>, 2022)</w:t>
      </w:r>
      <w:r w:rsidR="00AF6026" w:rsidRPr="00CF5FF8">
        <w:rPr>
          <w:rFonts w:ascii="Times New Roman" w:hAnsi="Times New Roman" w:cs="Times New Roman"/>
          <w:color w:val="000000" w:themeColor="text1"/>
          <w:sz w:val="24"/>
          <w:szCs w:val="24"/>
          <w:lang w:val="en-US"/>
        </w:rPr>
        <w:fldChar w:fldCharType="end"/>
      </w:r>
      <w:r w:rsidR="00AF6026" w:rsidRPr="00CF5FF8">
        <w:rPr>
          <w:rFonts w:ascii="Times New Roman" w:hAnsi="Times New Roman" w:cs="Times New Roman"/>
          <w:color w:val="000000" w:themeColor="text1"/>
          <w:sz w:val="24"/>
          <w:szCs w:val="24"/>
          <w:lang w:val="en-US"/>
        </w:rPr>
        <w:t>. Furthermore, the introduction of the cornelian cherry pomace extract in the film increased the thickness</w:t>
      </w:r>
      <w:r w:rsidR="003D65BD" w:rsidRPr="00CF5FF8">
        <w:rPr>
          <w:rFonts w:ascii="Times New Roman" w:hAnsi="Times New Roman" w:cs="Times New Roman"/>
          <w:color w:val="000000" w:themeColor="text1"/>
          <w:sz w:val="24"/>
          <w:szCs w:val="24"/>
          <w:lang w:val="en-US"/>
        </w:rPr>
        <w:t xml:space="preserve"> </w:t>
      </w:r>
      <w:r w:rsidR="00C91882" w:rsidRPr="00CF5FF8">
        <w:rPr>
          <w:rFonts w:ascii="Times New Roman" w:hAnsi="Times New Roman" w:cs="Times New Roman"/>
          <w:color w:val="000000" w:themeColor="text1"/>
          <w:sz w:val="24"/>
          <w:szCs w:val="24"/>
          <w:lang w:val="en-US"/>
        </w:rPr>
        <w:t xml:space="preserve">of their respectively chitosan-citric acid </w:t>
      </w:r>
      <w:r w:rsidR="008D4E56" w:rsidRPr="00CF5FF8">
        <w:rPr>
          <w:rFonts w:ascii="Times New Roman" w:hAnsi="Times New Roman" w:cs="Times New Roman"/>
          <w:color w:val="000000" w:themeColor="text1"/>
          <w:sz w:val="24"/>
          <w:szCs w:val="24"/>
          <w:lang w:val="en-US"/>
        </w:rPr>
        <w:t xml:space="preserve">based </w:t>
      </w:r>
      <w:r w:rsidR="00C91882" w:rsidRPr="00CF5FF8">
        <w:rPr>
          <w:rFonts w:ascii="Times New Roman" w:hAnsi="Times New Roman" w:cs="Times New Roman"/>
          <w:color w:val="000000" w:themeColor="text1"/>
          <w:sz w:val="24"/>
          <w:szCs w:val="24"/>
          <w:lang w:val="en-US"/>
        </w:rPr>
        <w:t>films</w:t>
      </w:r>
      <w:r w:rsidR="00AF6026" w:rsidRPr="00CF5FF8">
        <w:rPr>
          <w:rFonts w:ascii="Times New Roman" w:hAnsi="Times New Roman" w:cs="Times New Roman"/>
          <w:color w:val="000000" w:themeColor="text1"/>
          <w:sz w:val="24"/>
          <w:szCs w:val="24"/>
          <w:lang w:val="en-US"/>
        </w:rPr>
        <w:t xml:space="preserve">, which is in accordance with previous reports </w:t>
      </w:r>
      <w:r w:rsidR="00AF6026" w:rsidRPr="00CF5FF8">
        <w:rPr>
          <w:rFonts w:ascii="Times New Roman" w:hAnsi="Times New Roman" w:cs="Times New Roman"/>
          <w:color w:val="000000" w:themeColor="text1"/>
          <w:sz w:val="24"/>
          <w:szCs w:val="24"/>
          <w:lang w:val="en-US"/>
        </w:rPr>
        <w:fldChar w:fldCharType="begin" w:fldLock="1"/>
      </w:r>
      <w:r w:rsidR="00AF6026" w:rsidRPr="00CF5FF8">
        <w:rPr>
          <w:rFonts w:ascii="Times New Roman" w:hAnsi="Times New Roman" w:cs="Times New Roman"/>
          <w:color w:val="000000" w:themeColor="text1"/>
          <w:sz w:val="24"/>
          <w:szCs w:val="24"/>
          <w:lang w:val="en-US"/>
        </w:rPr>
        <w:instrText>ADDIN CSL_CITATION {"citationItems":[{"id":"ITEM-1","itemData":{"DOI":"10.1016/j.foodhyd.2020.106139","ISSN":"0268005X","abstract":"Natural and environmentally friendly molecules are high on demand in the development of active and intelligent food packaging, to decrease food deterioration and indicate the products freshness, while preventing nature pollution. Jambolão (Syzygium cumini) is rich in anthocyanins, known by their antioxidant properties and color changing in different pH environments. In the present study, active and pH-sensitive films were produced by the incorporation of jambolão skins extract in methylcellulose films. Packaging related properties, crystallinity, contact angles, microstructure and thermal properties were determined to identify the effects of different concentrations of jambolão skins extract (0, 10, 30 and 50%). pH-sensitivity properties were determined by changes in color over a pH range (1–10) and antioxidant activity was measured by the free radical scavenging ability. Biodegradability was determined in soil and sea water. Overall, incorporation of jambolão skins extract in methylcellulose films improved mechanical and barrier performance by increasing the cohesiveness of the matrix structures. Color changes occurred in films by altering pH because of the pH-sensitivity of anthocyanins structure. Radical scavenging assays showed that films incorporated with higher concentrations of jambolão skins extract presented similar scavenging ability as the pure extract. The active-intelligent films produced were biodegraded in sea water in two days and soil in 15 days. Such films offer the combined benefits to increase foods shelf life and indicate products freshness, at the same time that contribute to the decrease of environment pollution. Potential applications include meat and aquatic products, where lipid oxidation occurs, and the pH modification of the food is associated with spoilage.","author":[{"dropping-particle":"","family":"Silva Filipini","given":"Gabriel","non-dropping-particle":"da","parse-names":false,"suffix":""},{"dropping-particle":"","family":"Romani","given":"Viviane Patrícia","non-dropping-particle":"","parse-names":false,"suffix":""},{"dropping-particle":"","family":"Guimarães Martins","given":"Vilásia","non-dropping-particle":"","parse-names":false,"suffix":""}],"container-title":"Food Hydrocolloids","id":"ITEM-1","issue":"June","issued":{"date-parts":[["2020"]]},"title":"Biodegradable and active-intelligent films based on methylcellulose and jambolão (Syzygium cumini) skins extract for food packaging","type":"article-journal","volume":"109"},"uris":["http://www.mendeley.com/documents/?uuid=7d485faf-8e57-418c-bccc-287be870af19"]}],"mendeley":{"formattedCitation":"(da Silva Filipini et al., 2020)","plainTextFormattedCitation":"(da Silva Filipini et al., 2020)","previouslyFormattedCitation":"(da Silva Filipini et al., 2020)"},"properties":{"noteIndex":0},"schema":"https://github.com/citation-style-language/schema/raw/master/csl-citation.json"}</w:instrText>
      </w:r>
      <w:r w:rsidR="00AF6026" w:rsidRPr="00CF5FF8">
        <w:rPr>
          <w:rFonts w:ascii="Times New Roman" w:hAnsi="Times New Roman" w:cs="Times New Roman"/>
          <w:color w:val="000000" w:themeColor="text1"/>
          <w:sz w:val="24"/>
          <w:szCs w:val="24"/>
          <w:lang w:val="en-US"/>
        </w:rPr>
        <w:fldChar w:fldCharType="separate"/>
      </w:r>
      <w:r w:rsidR="00AF6026" w:rsidRPr="00CF5FF8">
        <w:rPr>
          <w:rFonts w:ascii="Times New Roman" w:hAnsi="Times New Roman" w:cs="Times New Roman"/>
          <w:noProof/>
          <w:color w:val="000000" w:themeColor="text1"/>
          <w:sz w:val="24"/>
          <w:szCs w:val="24"/>
          <w:lang w:val="en-US"/>
        </w:rPr>
        <w:t>(da Silva Filipini et al., 2020)</w:t>
      </w:r>
      <w:r w:rsidR="00AF6026" w:rsidRPr="00CF5FF8">
        <w:rPr>
          <w:rFonts w:ascii="Times New Roman" w:hAnsi="Times New Roman" w:cs="Times New Roman"/>
          <w:color w:val="000000" w:themeColor="text1"/>
          <w:sz w:val="24"/>
          <w:szCs w:val="24"/>
          <w:lang w:val="en-US"/>
        </w:rPr>
        <w:fldChar w:fldCharType="end"/>
      </w:r>
      <w:r w:rsidR="00AF6026" w:rsidRPr="00CF5FF8">
        <w:rPr>
          <w:rFonts w:ascii="Times New Roman" w:hAnsi="Times New Roman" w:cs="Times New Roman"/>
          <w:color w:val="000000" w:themeColor="text1"/>
          <w:sz w:val="24"/>
          <w:szCs w:val="24"/>
          <w:lang w:val="en-US"/>
        </w:rPr>
        <w:t xml:space="preserve">. Phenolic compounds which existed in the extract may interact with chitosan molecules and contribute to the development of a denser matrix </w:t>
      </w:r>
      <w:r w:rsidR="00AF6026" w:rsidRPr="00CF5FF8">
        <w:rPr>
          <w:rFonts w:ascii="Times New Roman" w:hAnsi="Times New Roman" w:cs="Times New Roman"/>
          <w:color w:val="000000" w:themeColor="text1"/>
          <w:sz w:val="24"/>
          <w:szCs w:val="24"/>
          <w:lang w:val="en-US"/>
        </w:rPr>
        <w:fldChar w:fldCharType="begin" w:fldLock="1"/>
      </w:r>
      <w:r w:rsidR="00AF6026" w:rsidRPr="00CF5FF8">
        <w:rPr>
          <w:rFonts w:ascii="Times New Roman" w:hAnsi="Times New Roman" w:cs="Times New Roman"/>
          <w:color w:val="000000" w:themeColor="text1"/>
          <w:sz w:val="24"/>
          <w:szCs w:val="24"/>
          <w:lang w:val="en-US"/>
        </w:rPr>
        <w:instrText>ADDIN CSL_CITATION {"citationItems":[{"id":"ITEM-1","itemData":{"DOI":"10.1016/j.foodhyd.2018.12.015","ISSN":"0268005X","abstract":"Antioxidant and intelligent pH-sensing films were prepared by incorporating anthocyanin-rich purple-fleshed sweet potato extract (PSPE) into chitosan matrix. Effect of PSPE incorporation on physical, structural, antioxidant and pH-sensing properties of chitosan-PSPE films was determined. Eight principal compounds in PSPE were identified as anthocyanins based on mass spectroscopic analysis. Due to abundant anthocyanin content, PSPE could change its colors with changing pH. The incorporation of PSPE could significantly increase the thickness, water solubility, UV–vis light barrier property and thermal stability of chitosan film. However, the incorporation of PSPE could decrease the moisture content, elongation at break and crystalline character of chitosan film. Water vapor barrier property and tensile strength of chitosan film were almost unchanged by PSPE incorporation. Microstructure observation showed a homogeneous state of chitosan-PSPE films. The existence of intermolecular interactions between PSPE and chitosan matrix was confirmed by infrared spectroscopy. Antioxidant assays showed chitosan-PSPE films could scavenge free radicals in dose- and time-dependent manners. Moreover, chitosan-PSPE films exhibited visible color changes along with the pH change. Therefore, chitosan-PSPE films can be used as antioxidant and intelligent pH-sensing films to extend the shelf-life and monitor the quality of food products.","author":[{"dropping-particle":"","family":"Yong","given":"Huimin","non-dropping-particle":"","parse-names":false,"suffix":""},{"dropping-particle":"","family":"Wang","given":"Xingchi","non-dropping-particle":"","parse-names":false,"suffix":""},{"dropping-particle":"","family":"Bai","given":"Ruyu","non-dropping-particle":"","parse-names":false,"suffix":""},{"dropping-particle":"","family":"Miao","given":"Ziqing","non-dropping-particle":"","parse-names":false,"suffix":""},{"dropping-particle":"","family":"Zhang","given":"Xin","non-dropping-particle":"","parse-names":false,"suffix":""},{"dropping-particle":"","family":"Liu","given":"Jun","non-dropping-particle":"","parse-names":false,"suffix":""}],"container-title":"Food Hydrocolloids","id":"ITEM-1","issue":"October 2018","issued":{"date-parts":[["2019"]]},"page":"216-224","publisher":"Elsevier Ltd","title":"Development of antioxidant and intelligent pH-sensing packaging films by incorporating purple-fleshed sweet potato extract into chitosan matrix","type":"article-journal","volume":"90"},"uris":["http://www.mendeley.com/documents/?uuid=6ad9fb7e-534c-4c80-aaf8-59d140dd1db6"]},{"id":"ITEM-2","itemData":{"DOI":"10.1016/j.foodcont.2021.107877","ISSN":"09567135","abstract":"Pine needles (Cedrus deodara) comprise curcuminoid pigments, which are natural phenolic compounds. This study aimed to investigate the effect of pine needle extract (PNE) addition 5, 10, and 20% (v/w) on the antioxidant assay, physical, oxygen, water vapor permeability, color, and microstructures of the films were performed on scanning electron microscope, Fourier transform infrared spectrometer, and X-ray diffraction (XRD). The films containing PNE at the concentration of 10 and 20% showed a high antioxidant assay (total phenolics, DPPH, and radical scavenging assessment by the ABTS). The PNE content increase from 5% to 20% in films decreased the oxygen permeability (0.259 ± 0.01 to 0.08 ± 0.01 cm3 mm m−2 day−1 Pa−1) and water vapor permeability (2.18 ± 0.02 to 1.67 ± 0.11 g mm/m2 h kPa) of all films. In contrast, the thickness of films containing PNE slightly increased from 0.032 ± 0.003 to 0.041 ± 0.009 mm. PNE incorporated films had a greenish color, while neat CH film was somewhat yellowish. The notable alterations in terms of surface microstructure in the CH films containing 10 and 20% PNE were noticed. XRD illustrated the excellent compatibility between CH and PNE. CH films gained a significant antioxidant property and improved their characteristic properties by incorporating PNE, presenting a useful food packaging application.","author":[{"dropping-particle":"","family":"Kadam","given":"Ashish A.","non-dropping-particle":"","parse-names":false,"suffix":""},{"dropping-particle":"","family":"Singh","given":"Suman","non-dropping-particle":"","parse-names":false,"suffix":""},{"dropping-particle":"","family":"Gaikwad","given":"Kirtiraj K.","non-dropping-particle":"","parse-names":false,"suffix":""}],"container-title":"Food Control","id":"ITEM-2","issue":"January","issued":{"date-parts":[["2021"]]},"page":"107877","publisher":"Elsevier Ltd","title":"Chitosan based antioxidant films incorporated with pine needles (Cedrus deodara) extract for active food packaging applications","type":"article-journal","volume":"124"},"uris":["http://www.mendeley.com/documents/?uuid=9a57f48b-0319-4bb9-a7fc-a3409a01e1c1"]}],"mendeley":{"formattedCitation":"(Kadam et al., 2021; Yong et al., 2019)","plainTextFormattedCitation":"(Kadam et al., 2021; Yong et al., 2019)","previouslyFormattedCitation":"(Kadam et al., 2021; Yong et al., 2019)"},"properties":{"noteIndex":0},"schema":"https://github.com/citation-style-language/schema/raw/master/csl-citation.json"}</w:instrText>
      </w:r>
      <w:r w:rsidR="00AF6026" w:rsidRPr="00CF5FF8">
        <w:rPr>
          <w:rFonts w:ascii="Times New Roman" w:hAnsi="Times New Roman" w:cs="Times New Roman"/>
          <w:color w:val="000000" w:themeColor="text1"/>
          <w:sz w:val="24"/>
          <w:szCs w:val="24"/>
          <w:lang w:val="en-US"/>
        </w:rPr>
        <w:fldChar w:fldCharType="separate"/>
      </w:r>
      <w:r w:rsidR="00AF6026" w:rsidRPr="00CF5FF8">
        <w:rPr>
          <w:rFonts w:ascii="Times New Roman" w:hAnsi="Times New Roman" w:cs="Times New Roman"/>
          <w:noProof/>
          <w:color w:val="000000" w:themeColor="text1"/>
          <w:sz w:val="24"/>
          <w:szCs w:val="24"/>
          <w:lang w:val="en-US"/>
        </w:rPr>
        <w:t>(Kadam</w:t>
      </w:r>
      <w:r w:rsidR="009C7162" w:rsidRPr="00CF5FF8">
        <w:rPr>
          <w:rFonts w:ascii="Times New Roman" w:hAnsi="Times New Roman" w:cs="Times New Roman"/>
          <w:noProof/>
          <w:color w:val="000000" w:themeColor="text1"/>
          <w:sz w:val="24"/>
          <w:szCs w:val="24"/>
          <w:lang w:val="en-US"/>
        </w:rPr>
        <w:t>,</w:t>
      </w:r>
      <w:r w:rsidR="00AF6026" w:rsidRPr="00CF5FF8">
        <w:rPr>
          <w:rFonts w:ascii="Times New Roman" w:hAnsi="Times New Roman" w:cs="Times New Roman"/>
          <w:noProof/>
          <w:color w:val="000000" w:themeColor="text1"/>
          <w:sz w:val="24"/>
          <w:szCs w:val="24"/>
          <w:lang w:val="en-US"/>
        </w:rPr>
        <w:t xml:space="preserve"> </w:t>
      </w:r>
      <w:r w:rsidR="009C7162" w:rsidRPr="00CF5FF8">
        <w:rPr>
          <w:rFonts w:ascii="Times New Roman" w:hAnsi="Times New Roman" w:cs="Times New Roman"/>
          <w:noProof/>
          <w:color w:val="000000" w:themeColor="text1"/>
          <w:sz w:val="24"/>
          <w:szCs w:val="24"/>
          <w:lang w:val="en-US"/>
        </w:rPr>
        <w:t>Singh &amp; Gaikwad,</w:t>
      </w:r>
      <w:r w:rsidR="009C7162" w:rsidRPr="00CF5FF8" w:rsidDel="009C7162">
        <w:rPr>
          <w:rFonts w:ascii="Times New Roman" w:hAnsi="Times New Roman" w:cs="Times New Roman"/>
          <w:noProof/>
          <w:color w:val="000000" w:themeColor="text1"/>
          <w:sz w:val="24"/>
          <w:szCs w:val="24"/>
          <w:lang w:val="en-US"/>
        </w:rPr>
        <w:t xml:space="preserve"> </w:t>
      </w:r>
      <w:r w:rsidR="00AF6026" w:rsidRPr="00CF5FF8">
        <w:rPr>
          <w:rFonts w:ascii="Times New Roman" w:hAnsi="Times New Roman" w:cs="Times New Roman"/>
          <w:noProof/>
          <w:color w:val="000000" w:themeColor="text1"/>
          <w:sz w:val="24"/>
          <w:szCs w:val="24"/>
          <w:lang w:val="en-US"/>
        </w:rPr>
        <w:t>2021; Yong et al., 2019)</w:t>
      </w:r>
      <w:r w:rsidR="00AF6026" w:rsidRPr="00CF5FF8">
        <w:rPr>
          <w:rFonts w:ascii="Times New Roman" w:hAnsi="Times New Roman" w:cs="Times New Roman"/>
          <w:color w:val="000000" w:themeColor="text1"/>
          <w:sz w:val="24"/>
          <w:szCs w:val="24"/>
          <w:lang w:val="en-US"/>
        </w:rPr>
        <w:fldChar w:fldCharType="end"/>
      </w:r>
      <w:r w:rsidR="00AF6026" w:rsidRPr="00CF5FF8">
        <w:rPr>
          <w:rFonts w:ascii="Times New Roman" w:hAnsi="Times New Roman" w:cs="Times New Roman"/>
          <w:color w:val="000000" w:themeColor="text1"/>
          <w:sz w:val="24"/>
          <w:szCs w:val="24"/>
          <w:lang w:val="en-US"/>
        </w:rPr>
        <w:t xml:space="preserve">. The Ch+CA+0.45BE had reached higher thickness (p-value&lt;0.05) compared to the </w:t>
      </w:r>
      <w:proofErr w:type="spellStart"/>
      <w:r w:rsidR="00AF6026" w:rsidRPr="00CF5FF8">
        <w:rPr>
          <w:rFonts w:ascii="Times New Roman" w:hAnsi="Times New Roman" w:cs="Times New Roman"/>
          <w:color w:val="000000" w:themeColor="text1"/>
          <w:sz w:val="24"/>
          <w:szCs w:val="24"/>
          <w:lang w:val="en-US"/>
        </w:rPr>
        <w:t>Ch+CA+WE</w:t>
      </w:r>
      <w:proofErr w:type="spellEnd"/>
      <w:r w:rsidR="00AF6026" w:rsidRPr="00CF5FF8">
        <w:rPr>
          <w:rFonts w:ascii="Times New Roman" w:hAnsi="Times New Roman" w:cs="Times New Roman"/>
          <w:color w:val="000000" w:themeColor="text1"/>
          <w:sz w:val="24"/>
          <w:szCs w:val="24"/>
          <w:lang w:val="en-US"/>
        </w:rPr>
        <w:t xml:space="preserve">, probably to the presence of the </w:t>
      </w:r>
      <w:proofErr w:type="spellStart"/>
      <w:r w:rsidR="00AF6026" w:rsidRPr="00CF5FF8">
        <w:rPr>
          <w:rFonts w:ascii="Times New Roman" w:hAnsi="Times New Roman" w:cs="Times New Roman"/>
          <w:color w:val="000000" w:themeColor="text1"/>
          <w:sz w:val="24"/>
          <w:szCs w:val="24"/>
          <w:lang w:val="en-US"/>
        </w:rPr>
        <w:t>phenolics</w:t>
      </w:r>
      <w:proofErr w:type="spellEnd"/>
      <w:r w:rsidR="00AF6026" w:rsidRPr="00CF5FF8">
        <w:rPr>
          <w:rFonts w:ascii="Times New Roman" w:hAnsi="Times New Roman" w:cs="Times New Roman"/>
          <w:color w:val="000000" w:themeColor="text1"/>
          <w:sz w:val="24"/>
          <w:szCs w:val="24"/>
          <w:lang w:val="en-US"/>
        </w:rPr>
        <w:t xml:space="preserve"> compounds and </w:t>
      </w:r>
      <w:r w:rsidR="00AF6026" w:rsidRPr="00CF5FF8">
        <w:rPr>
          <w:rFonts w:ascii="Times New Roman" w:hAnsi="Times New Roman" w:cs="Times New Roman"/>
          <w:color w:val="000000" w:themeColor="text1"/>
          <w:sz w:val="24"/>
          <w:szCs w:val="24"/>
        </w:rPr>
        <w:t>β</w:t>
      </w:r>
      <w:r w:rsidR="00AF6026" w:rsidRPr="00CF5FF8">
        <w:rPr>
          <w:rFonts w:ascii="Times New Roman" w:hAnsi="Times New Roman" w:cs="Times New Roman"/>
          <w:color w:val="000000" w:themeColor="text1"/>
          <w:sz w:val="24"/>
          <w:szCs w:val="24"/>
          <w:lang w:val="en-US"/>
        </w:rPr>
        <w:t>-</w:t>
      </w:r>
      <w:proofErr w:type="spellStart"/>
      <w:r w:rsidR="00AF6026" w:rsidRPr="00CF5FF8">
        <w:rPr>
          <w:rFonts w:ascii="Times New Roman" w:hAnsi="Times New Roman" w:cs="Times New Roman"/>
          <w:color w:val="000000" w:themeColor="text1"/>
          <w:sz w:val="24"/>
          <w:szCs w:val="24"/>
          <w:lang w:val="en-US"/>
        </w:rPr>
        <w:t>cyclodextrin</w:t>
      </w:r>
      <w:proofErr w:type="spellEnd"/>
      <w:r w:rsidR="00AF6026" w:rsidRPr="00CF5FF8">
        <w:rPr>
          <w:rFonts w:ascii="Times New Roman" w:hAnsi="Times New Roman" w:cs="Times New Roman"/>
          <w:color w:val="000000" w:themeColor="text1"/>
          <w:sz w:val="24"/>
          <w:szCs w:val="24"/>
          <w:lang w:val="en-US"/>
        </w:rPr>
        <w:t xml:space="preserve"> in the film matrix.</w:t>
      </w:r>
    </w:p>
    <w:p w14:paraId="3908173B" w14:textId="039945FA" w:rsidR="00AF6026" w:rsidRPr="00CF5FF8" w:rsidRDefault="00AF6026" w:rsidP="001136B5">
      <w:pPr>
        <w:autoSpaceDE w:val="0"/>
        <w:autoSpaceDN w:val="0"/>
        <w:adjustRightInd w:val="0"/>
        <w:spacing w:after="0" w:line="480" w:lineRule="auto"/>
        <w:ind w:firstLine="720"/>
        <w:jc w:val="both"/>
        <w:rPr>
          <w:rFonts w:ascii="Times New Roman" w:hAnsi="Times New Roman" w:cs="Times New Roman"/>
          <w:b/>
          <w:bCs/>
          <w:color w:val="000000" w:themeColor="text1"/>
          <w:sz w:val="24"/>
          <w:szCs w:val="24"/>
          <w:lang w:val="en-US"/>
        </w:rPr>
      </w:pPr>
      <w:r w:rsidRPr="00CF5FF8">
        <w:rPr>
          <w:rFonts w:ascii="Times New Roman" w:hAnsi="Times New Roman" w:cs="Times New Roman"/>
          <w:color w:val="000000" w:themeColor="text1"/>
          <w:sz w:val="24"/>
          <w:szCs w:val="24"/>
          <w:lang w:val="en-US"/>
        </w:rPr>
        <w:t xml:space="preserve">The MC is an important property of composed films, as they are related to the water resistance of the materials. Based on </w:t>
      </w:r>
      <w:r w:rsidRPr="00CF5FF8">
        <w:rPr>
          <w:rFonts w:ascii="Times New Roman" w:hAnsi="Times New Roman" w:cs="Times New Roman"/>
          <w:b/>
          <w:bCs/>
          <w:color w:val="000000" w:themeColor="text1"/>
          <w:sz w:val="24"/>
          <w:szCs w:val="24"/>
          <w:lang w:val="en-US"/>
        </w:rPr>
        <w:t>Table 3</w:t>
      </w:r>
      <w:r w:rsidRPr="00CF5FF8">
        <w:rPr>
          <w:rFonts w:ascii="Times New Roman" w:hAnsi="Times New Roman" w:cs="Times New Roman"/>
          <w:color w:val="000000" w:themeColor="text1"/>
          <w:sz w:val="24"/>
          <w:szCs w:val="24"/>
          <w:lang w:val="en-US"/>
        </w:rPr>
        <w:t xml:space="preserve">, the </w:t>
      </w:r>
      <w:proofErr w:type="spellStart"/>
      <w:r w:rsidRPr="00CF5FF8">
        <w:rPr>
          <w:rFonts w:ascii="Times New Roman" w:hAnsi="Times New Roman" w:cs="Times New Roman"/>
          <w:color w:val="000000" w:themeColor="text1"/>
          <w:sz w:val="24"/>
          <w:szCs w:val="24"/>
          <w:lang w:val="en-US"/>
        </w:rPr>
        <w:t>Ch</w:t>
      </w:r>
      <w:proofErr w:type="spellEnd"/>
      <w:r w:rsidRPr="00CF5FF8">
        <w:rPr>
          <w:rFonts w:ascii="Times New Roman" w:hAnsi="Times New Roman" w:cs="Times New Roman"/>
          <w:color w:val="000000" w:themeColor="text1"/>
          <w:sz w:val="24"/>
          <w:szCs w:val="24"/>
          <w:lang w:val="en-US"/>
        </w:rPr>
        <w:t xml:space="preserve"> exhibited the higher MC compares to other films. The use of the citric acid in the film development reduced (p-value&lt;0.05) the water content of the films. In addition, the introduction of </w:t>
      </w:r>
      <w:r w:rsidRPr="00CF5FF8">
        <w:rPr>
          <w:rFonts w:ascii="Times New Roman" w:hAnsi="Times New Roman" w:cs="Times New Roman"/>
          <w:color w:val="000000" w:themeColor="text1"/>
          <w:sz w:val="24"/>
          <w:szCs w:val="24"/>
        </w:rPr>
        <w:t>β</w:t>
      </w:r>
      <w:r w:rsidRPr="00CF5FF8">
        <w:rPr>
          <w:rFonts w:ascii="Times New Roman" w:hAnsi="Times New Roman" w:cs="Times New Roman"/>
          <w:color w:val="000000" w:themeColor="text1"/>
          <w:sz w:val="24"/>
          <w:szCs w:val="24"/>
          <w:lang w:val="en-US"/>
        </w:rPr>
        <w:t>-</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in </w:t>
      </w:r>
      <w:r w:rsidR="008D4E56" w:rsidRPr="00CF5FF8">
        <w:rPr>
          <w:rFonts w:ascii="Times New Roman" w:hAnsi="Times New Roman" w:cs="Times New Roman"/>
          <w:color w:val="000000" w:themeColor="text1"/>
          <w:sz w:val="24"/>
          <w:szCs w:val="24"/>
          <w:lang w:val="en-US"/>
        </w:rPr>
        <w:t>chitosan-citric acid based films</w:t>
      </w:r>
      <w:r w:rsidRPr="00CF5FF8">
        <w:rPr>
          <w:rFonts w:ascii="Times New Roman" w:hAnsi="Times New Roman" w:cs="Times New Roman"/>
          <w:color w:val="000000" w:themeColor="text1"/>
          <w:sz w:val="24"/>
          <w:szCs w:val="24"/>
          <w:lang w:val="en-US"/>
        </w:rPr>
        <w:t xml:space="preserve"> contributed to a significant reduction of </w:t>
      </w:r>
      <w:r w:rsidRPr="00CF5FF8">
        <w:rPr>
          <w:rFonts w:ascii="Times New Roman" w:hAnsi="Times New Roman" w:cs="Times New Roman"/>
          <w:color w:val="000000" w:themeColor="text1"/>
          <w:sz w:val="24"/>
          <w:szCs w:val="24"/>
          <w:lang w:val="en-US"/>
        </w:rPr>
        <w:lastRenderedPageBreak/>
        <w:t xml:space="preserve">the parameter </w:t>
      </w:r>
      <w:r w:rsidR="003D65BD" w:rsidRPr="00CF5FF8">
        <w:rPr>
          <w:rFonts w:ascii="Times New Roman" w:hAnsi="Times New Roman" w:cs="Times New Roman"/>
          <w:color w:val="000000" w:themeColor="text1"/>
          <w:sz w:val="24"/>
          <w:szCs w:val="24"/>
          <w:lang w:val="en-US"/>
        </w:rPr>
        <w:t>compared to</w:t>
      </w:r>
      <w:r w:rsidR="008D4E56" w:rsidRPr="00CF5FF8">
        <w:rPr>
          <w:rFonts w:ascii="Times New Roman" w:hAnsi="Times New Roman" w:cs="Times New Roman"/>
          <w:color w:val="000000" w:themeColor="text1"/>
          <w:sz w:val="24"/>
          <w:szCs w:val="24"/>
          <w:lang w:val="en-US"/>
        </w:rPr>
        <w:t xml:space="preserve"> the chitosan-citric acid</w:t>
      </w:r>
      <w:r w:rsidR="003D65BD" w:rsidRPr="00CF5FF8">
        <w:rPr>
          <w:rFonts w:ascii="Times New Roman" w:hAnsi="Times New Roman" w:cs="Times New Roman"/>
          <w:color w:val="000000" w:themeColor="text1"/>
          <w:sz w:val="24"/>
          <w:szCs w:val="24"/>
          <w:lang w:val="en-US"/>
        </w:rPr>
        <w:t xml:space="preserve"> film</w:t>
      </w:r>
      <w:r w:rsidR="008D4E56" w:rsidRPr="00CF5FF8">
        <w:rPr>
          <w:rFonts w:ascii="Times New Roman" w:hAnsi="Times New Roman" w:cs="Times New Roman"/>
          <w:color w:val="000000" w:themeColor="text1"/>
          <w:sz w:val="24"/>
          <w:szCs w:val="24"/>
          <w:lang w:val="en-US"/>
        </w:rPr>
        <w:t xml:space="preserve"> (</w:t>
      </w:r>
      <w:proofErr w:type="spellStart"/>
      <w:r w:rsidR="008D4E56" w:rsidRPr="00CF5FF8">
        <w:rPr>
          <w:rFonts w:ascii="Times New Roman" w:hAnsi="Times New Roman" w:cs="Times New Roman"/>
          <w:color w:val="000000" w:themeColor="text1"/>
          <w:sz w:val="24"/>
          <w:szCs w:val="24"/>
          <w:lang w:val="en-US"/>
        </w:rPr>
        <w:t>Ch+CA</w:t>
      </w:r>
      <w:proofErr w:type="spellEnd"/>
      <w:r w:rsidR="008D4E56" w:rsidRPr="00CF5FF8">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t xml:space="preserve">when incorporated into the higher quantity. The moisture content of the films is controlled by the presence of the hydrophilic groups, which can interact with water molecules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{"citationItems":[{"id":"ITEM-1","itemData":{"DOI":"10.1016/j.carbpol.2021.118409","ISSN":"01448617","PMID":"34364552","abstract":"The present study explored the use of chitosan films functionalized with antioxidants extracted from Larix decidua Mill. bark for active packaging. The pristine chitosan and extract-incorporated chitosan films were evaluated for their structural, physico-mechanical, thermal, viscoelastic and antioxidant properties using advanced characterization techniques. The infrared spectroscopy revealed hydrogen bonding between the extract polyphenolic antioxidants and chitosan, whereas the surface microscopy studies indicated good compatibility between them. The addition of bark extract caused a significant increase in color parameters and solubility with reduction in swelling and elongation at break of the films. The thermal analysis indicated a drop in thermal stability of chitosan films modified with the extract. The dynamic mechanical analysis confirmed the extract-polymer interactions and the viscoelastic nature of the films. The incorporation of bark extract caused remarkable enhancement in the antioxidant activity of chitosan films. Overall, larch bark extract-functionalized chitosan films demonstrated promising potential for food packaging.","author":[{"dropping-particle":"","family":"Agarwal","given":"Charu","non-dropping-particle":"","parse-names":false,"suffix":""},{"dropping-particle":"","family":"Kóczán","given":"Zsófia","non-dropping-particle":"","parse-names":false,"suffix":""},{"dropping-particle":"","family":"Börcsök","given":"Zoltán","non-dropping-particle":"","parse-names":false,"suffix":""},{"dropping-particle":"","family":"Halász","given":"Katalin","non-dropping-particle":"","parse-names":false,"suffix":""},{"dropping-particle":"","family":"Pásztory","given":"Zoltán","non-dropping-particle":"","parse-names":false,"suffix":""}],"container-title":"Carbohydrate Polymers","id":"ITEM-1","issued":{"date-parts":[["2021","11"]]},"page":"118409","title":"Valorization of Larix decidua Mill. bark by functionalizing bioextract onto chitosan films for sustainable active food packaging","type":"article-journal","volume":"271"},"uris":["http://www.mendeley.com/documents/?uuid=2d1fc60f-4f66-4a23-b8ac-ba1f07c467d5"]}],"mendeley":{"formattedCitation":"(Agarwal et al., 2021)","plainTextFormattedCitation":"(Agarwal et al., 2021)","previouslyFormattedCitation":"(Agarwal et al., 2021)"},"properties":{"noteIndex":0},"schema":"https://github.com/citation-style-language/schema/raw/master/csl-citation.json"}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(Agarwal et al., 2021)</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xml:space="preserve">. According to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{"citationItems":[{"id":"ITEM-1","itemData":{"DOI":"10.1016/j.foodhyd.2021.107196","ISSN":"0268005X","abstract":"The study investigated the interactions between pre-gelatinized cassava starch (PCS) and β-Cyclodextrin (β-CD) in the preparation process of orally disintegrating films (ODFs). The thermal properties, mechanical properties, surfaces micromorphology and FTIR spectra of the ODFs were measured. The moisture content, mechanical properties and surface hydrophilicity of the ODFs were improved after β-CD were incorporated in film matrix. Disintegration time was prolonged slightly due to the increase of thickness in ODFs containing β-CD. However, the disintegration time of all ODFs samples was shorter than 60 s. The results of thermal properties, atomic force microscope, and FTIR spectra indicated: β-CD promoted the uniform dispersion of PCS during stirring and the formation of more complete network structure. However, excessive β-CD blocked the aggregation of PCS chains. It promoted the mono-dispersion of PCS molecules and the formation of weakened network structure. The study will help to develop the new type vehicle platform of active ingredients via oral delivery.","author":[{"dropping-particle":"","family":"Sha","given":"Haojie","non-dropping-particle":"","parse-names":false,"suffix":""},{"dropping-particle":"","family":"Yuan","given":"Chao","non-dropping-particle":"","parse-names":false,"suffix":""},{"dropping-particle":"","family":"Cui","given":"Bo","non-dropping-particle":"","parse-names":false,"suffix":""},{"dropping-particle":"","family":"Zhao","given":"Meng","non-dropping-particle":"","parse-names":false,"suffix":""},{"dropping-particle":"","family":"Wang","given":"Jialin","non-dropping-particle":"","parse-names":false,"suffix":""}],"container-title":"Food Hydrocolloids","id":"ITEM-1","issue":"September 2021","issued":{"date-parts":[["2022"]]},"page":"107196","publisher":"Elsevier Ltd","title":"Pre-gelatinized cassava starch orally disintegrating films: Influence of β-Cyclodextrin","type":"article-journal","volume":"123"},"uris":["http://www.mendeley.com/documents/?uuid=f47cf2ba-32b2-4160-9c57-fd55bf6a7a88"]}],"mendeley":{"formattedCitation":"(Sha et al., 2022)","plainTextFormattedCitation":"(Sha et al., 2022)","previouslyFormattedCitation":"(Sha et al., 2022)"},"properties":{"noteIndex":0},"schema":"https://github.com/citation-style-language/schema/raw/master/csl-citation.json"}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(Sha et al., 2022)</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xml:space="preserve">, the increase of concentration of the </w:t>
      </w:r>
      <w:r w:rsidRPr="00CF5FF8">
        <w:rPr>
          <w:rFonts w:ascii="Times New Roman" w:hAnsi="Times New Roman" w:cs="Times New Roman"/>
          <w:color w:val="000000" w:themeColor="text1"/>
          <w:sz w:val="24"/>
          <w:szCs w:val="24"/>
        </w:rPr>
        <w:t>β</w:t>
      </w:r>
      <w:r w:rsidRPr="00CF5FF8">
        <w:rPr>
          <w:rFonts w:ascii="Times New Roman" w:hAnsi="Times New Roman" w:cs="Times New Roman"/>
          <w:color w:val="000000" w:themeColor="text1"/>
          <w:sz w:val="24"/>
          <w:szCs w:val="24"/>
          <w:lang w:val="en-US"/>
        </w:rPr>
        <w:t>-</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in </w:t>
      </w:r>
      <w:proofErr w:type="spellStart"/>
      <w:r w:rsidRPr="00CF5FF8">
        <w:rPr>
          <w:rFonts w:ascii="Times New Roman" w:hAnsi="Times New Roman" w:cs="Times New Roman"/>
          <w:color w:val="000000" w:themeColor="text1"/>
          <w:sz w:val="24"/>
          <w:szCs w:val="24"/>
          <w:lang w:val="en-US"/>
        </w:rPr>
        <w:t>pregelatinized</w:t>
      </w:r>
      <w:proofErr w:type="spellEnd"/>
      <w:r w:rsidRPr="00CF5FF8">
        <w:rPr>
          <w:rFonts w:ascii="Times New Roman" w:hAnsi="Times New Roman" w:cs="Times New Roman"/>
          <w:color w:val="000000" w:themeColor="text1"/>
          <w:sz w:val="24"/>
          <w:szCs w:val="24"/>
          <w:lang w:val="en-US"/>
        </w:rPr>
        <w:t xml:space="preserve"> cassava starch film contributed to the reduction of water content due to the development of denser matrix. Probably the interaction of chitosan, citric acid, glycerol and </w:t>
      </w:r>
      <w:r w:rsidRPr="00CF5FF8">
        <w:rPr>
          <w:rFonts w:ascii="Times New Roman" w:hAnsi="Times New Roman" w:cs="Times New Roman"/>
          <w:color w:val="000000" w:themeColor="text1"/>
          <w:sz w:val="24"/>
          <w:szCs w:val="24"/>
        </w:rPr>
        <w:t>β</w:t>
      </w:r>
      <w:r w:rsidRPr="00CF5FF8">
        <w:rPr>
          <w:rFonts w:ascii="Times New Roman" w:hAnsi="Times New Roman" w:cs="Times New Roman"/>
          <w:color w:val="000000" w:themeColor="text1"/>
          <w:sz w:val="24"/>
          <w:szCs w:val="24"/>
          <w:lang w:val="en-US"/>
        </w:rPr>
        <w:t>-</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decrease the free amino and </w:t>
      </w:r>
      <w:proofErr w:type="spellStart"/>
      <w:r w:rsidRPr="00CF5FF8">
        <w:rPr>
          <w:rFonts w:ascii="Times New Roman" w:hAnsi="Times New Roman" w:cs="Times New Roman"/>
          <w:color w:val="000000" w:themeColor="text1"/>
          <w:sz w:val="24"/>
          <w:szCs w:val="24"/>
          <w:lang w:val="en-US"/>
        </w:rPr>
        <w:t>hydroxylic</w:t>
      </w:r>
      <w:proofErr w:type="spellEnd"/>
      <w:r w:rsidRPr="00CF5FF8">
        <w:rPr>
          <w:rFonts w:ascii="Times New Roman" w:hAnsi="Times New Roman" w:cs="Times New Roman"/>
          <w:color w:val="000000" w:themeColor="text1"/>
          <w:sz w:val="24"/>
          <w:szCs w:val="24"/>
          <w:lang w:val="en-US"/>
        </w:rPr>
        <w:t xml:space="preserve"> groups, thus reducing the interaction with water molecules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{"citationItems":[{"id":"ITEM-1","itemData":{"DOI":"10.1016/j.colsurfb.2022.112504","ISSN":"18734367","PMID":"35453062","abstract":"Chitosan (CS) is becoming increasingly popular in food packaging due to its natural degradability and great film-forming properties. Nevertheless, its poor antibacterial properties and inadequate antioxidant properties prevent it from being used effectively. In this study, β-cyclodextrin-epichlorohydrin (β-CD-EP) oligomers were prepared and encapsulated with natural essential oils cinnamaldehyde and thymol, and then the inclusion complexes (IC) were incorporated into chitosan in various contents to afford a series of CS-IC composite films. The impacts of IC on the morphological, mechanical, thermal, and water resistance properties, antioxidant and antibacterial activities of chitosan films, as well as the loading and sustained release behavior of IC, were thoroughly examined. The results turned out that the essential oils were well-loaded with high encapsulation efficiency and showed a significant slow-release effect. It was also found that the tensile strength and the elongation at break decreased with increasing IC contents, while the thermal stability was enhanced. The incorporation of IC dramatically promoted the antioxidant and antibacterial properties of the chitosan films towards Gram-positive bacteria. Based on our findings, chitosan films containing essential oils-loaded β-CD-EP oligomers may serve as an effective food packaging material.","author":[{"dropping-particle":"","family":"Bai","given":"Mei Yan","non-dropping-particle":"","parse-names":false,"suffix":""},{"dropping-particle":"","family":"Zhou","given":"Qi","non-dropping-particle":"","parse-names":false,"suffix":""},{"dropping-particle":"","family":"Zhang","given":"Jie","non-dropping-particle":"","parse-names":false,"suffix":""},{"dropping-particle":"","family":"Li","given":"Ting","non-dropping-particle":"","parse-names":false,"suffix":""},{"dropping-particle":"","family":"Cheng","given":"Jun","non-dropping-particle":"","parse-names":false,"suffix":""},{"dropping-particle":"","family":"Liu","given":"Qun","non-dropping-particle":"","parse-names":false,"suffix":""},{"dropping-particle":"","family":"Xu","given":"Wen Rong","non-dropping-particle":"","parse-names":false,"suffix":""},{"dropping-particle":"","family":"Zhang","given":"Yu Cang","non-dropping-particle":"","parse-names":false,"suffix":""}],"container-title":"Colloids and Surfaces B: Biointerfaces","id":"ITEM-1","issue":"April","issued":{"date-parts":[["2022"]]},"page":"112504","publisher":"Elsevier B.V.","title":"Antioxidant and antibacterial properties of essential oils-loaded β-cyclodextrin-epichlorohydrin oligomer and chitosan composite films","type":"article-journal","volume":"215"},"uris":["http://www.mendeley.com/documents/?uuid=e81aa36b-2dee-42f6-b508-a1bcb36ce321"]}],"mendeley":{"formattedCitation":"(Bai et al., 2022)","plainTextFormattedCitation":"(Bai et al., 2022)","previouslyFormattedCitation":"(Bai et al., 2022)"},"properties":{"noteIndex":0},"schema":"https://github.com/citation-style-language/schema/raw/master/csl-citation.json"}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(Bai et al., 2022)</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However, the developed films with the use of extracts, reached higher values compared to their respectively without extract</w:t>
      </w:r>
      <w:r w:rsidR="00C91882" w:rsidRPr="00CF5FF8">
        <w:rPr>
          <w:rFonts w:ascii="Times New Roman" w:hAnsi="Times New Roman" w:cs="Times New Roman"/>
          <w:color w:val="000000" w:themeColor="text1"/>
          <w:sz w:val="24"/>
          <w:szCs w:val="24"/>
          <w:lang w:val="en-US"/>
        </w:rPr>
        <w:t xml:space="preserve"> chitosan</w:t>
      </w:r>
      <w:r w:rsidR="008D4E56" w:rsidRPr="00CF5FF8">
        <w:rPr>
          <w:rFonts w:ascii="Times New Roman" w:hAnsi="Times New Roman" w:cs="Times New Roman"/>
          <w:color w:val="000000" w:themeColor="text1"/>
          <w:sz w:val="24"/>
          <w:szCs w:val="24"/>
          <w:lang w:val="en-US"/>
        </w:rPr>
        <w:t>-</w:t>
      </w:r>
      <w:r w:rsidR="00C91882" w:rsidRPr="00CF5FF8">
        <w:rPr>
          <w:rFonts w:ascii="Times New Roman" w:hAnsi="Times New Roman" w:cs="Times New Roman"/>
          <w:color w:val="000000" w:themeColor="text1"/>
          <w:sz w:val="24"/>
          <w:szCs w:val="24"/>
          <w:lang w:val="en-US"/>
        </w:rPr>
        <w:t>citric acid</w:t>
      </w:r>
      <w:r w:rsidR="008D4E56" w:rsidRPr="00CF5FF8">
        <w:rPr>
          <w:rFonts w:ascii="Times New Roman" w:hAnsi="Times New Roman" w:cs="Times New Roman"/>
          <w:color w:val="000000" w:themeColor="text1"/>
          <w:sz w:val="24"/>
          <w:szCs w:val="24"/>
          <w:lang w:val="en-US"/>
        </w:rPr>
        <w:t xml:space="preserve"> based</w:t>
      </w:r>
      <w:r w:rsidR="00C91882" w:rsidRPr="00CF5FF8">
        <w:rPr>
          <w:rFonts w:ascii="Times New Roman" w:hAnsi="Times New Roman" w:cs="Times New Roman"/>
          <w:color w:val="000000" w:themeColor="text1"/>
          <w:sz w:val="24"/>
          <w:szCs w:val="24"/>
          <w:lang w:val="en-US"/>
        </w:rPr>
        <w:t xml:space="preserve"> films</w:t>
      </w:r>
      <w:r w:rsidRPr="00CF5FF8">
        <w:rPr>
          <w:rFonts w:ascii="Times New Roman" w:hAnsi="Times New Roman" w:cs="Times New Roman"/>
          <w:color w:val="000000" w:themeColor="text1"/>
          <w:sz w:val="24"/>
          <w:szCs w:val="24"/>
          <w:lang w:val="en-US"/>
        </w:rPr>
        <w:t xml:space="preserve">. Generally, phenolic compounds interact with chitosan and decrease the free sides for the development of hydrogen bounds with water molecules. The increase of the MC may can be attributed to the development of intermolecular bonds among phenolic compounds, hydroxyl and amino groups of chitosan with water molecules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{"citationItems":[{"id":"ITEM-1","itemData":{"DOI":"10.1016/j.foodchem.2021.130574","ISSN":"18737072","PMID":"34303209","abstract":"There is growing interest in chitosan-based intelligent packaging films for monitoring food quality. However, practical application of these biopolymeric films has been limited by their poor physical and mechanical attributes. Herein, a versatile colorimetric indicator film was developed based on chitosan (CHI) and broken Riceberry phenolic extract (RPE). The effects of RPE fortification on the microstructure, physical, and functional attributes of the CHI films were comprehensively evaluated. The results revealed that CHI-RPE films exhibited increased hydrophobicity, mechanical resistance, thermal stability, barrier properties, and antioxidant activity compared to plain CHI film. The CHI-RPE films were cytocompatible. Notably, CHI-RPE film also produced intense naked-eye detectable colorimetric response to pH (2–12) variation and volatile ammonia. When enclosed with fresh shrimp, CHI-RPE film changed from orange-red to yellow in response to shrimp spoilage. Thus, CHI-RPE film has high potential for fabricating pragmatic, smart packaging labels for on-site visual detection of freshness in seafood products.","author":[{"dropping-particle":"","family":"Eze","given":"Fredrick Nwude","non-dropping-particle":"","parse-names":false,"suffix":""},{"dropping-particle":"","family":"Jayeoye","given":"Titilope John","non-dropping-particle":"","parse-names":false,"suffix":""},{"dropping-particle":"","family":"Singh","given":"Sudarshan","non-dropping-particle":"","parse-names":false,"suffix":""}],"container-title":"Food Chemistry","id":"ITEM-1","issue":"March 2021","issued":{"date-parts":[["2022"]]},"page":"130574","publisher":"Elsevier Ltd","title":"Fabrication of intelligent pH-sensing films with antioxidant potential for monitoring shrimp freshness via the fortification of chitosan matrix with broken Riceberry phenolic extract","type":"article-journal","volume":"366"},"uris":["http://www.mendeley.com/documents/?uuid=70e41691-ef6b-4498-9156-e62fd21eab27"]}],"mendeley":{"formattedCitation":"(Eze et al., 2022)","plainTextFormattedCitation":"(Eze et al., 2022)","previouslyFormattedCitation":"(Eze et al., 2022)"},"properties":{"noteIndex":0},"schema":"https://github.com/citation-style-language/schema/raw/master/csl-citation.json"}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(Eze</w:t>
      </w:r>
      <w:r w:rsidR="009C7162" w:rsidRPr="00CF5FF8">
        <w:rPr>
          <w:rFonts w:ascii="Times New Roman" w:hAnsi="Times New Roman" w:cs="Times New Roman"/>
          <w:noProof/>
          <w:color w:val="000000" w:themeColor="text1"/>
          <w:sz w:val="24"/>
          <w:szCs w:val="24"/>
          <w:lang w:val="en-US"/>
        </w:rPr>
        <w:t>,</w:t>
      </w:r>
      <w:r w:rsidRPr="00CF5FF8">
        <w:rPr>
          <w:rFonts w:ascii="Times New Roman" w:hAnsi="Times New Roman" w:cs="Times New Roman"/>
          <w:noProof/>
          <w:color w:val="000000" w:themeColor="text1"/>
          <w:sz w:val="24"/>
          <w:szCs w:val="24"/>
          <w:lang w:val="en-US"/>
        </w:rPr>
        <w:t xml:space="preserve"> </w:t>
      </w:r>
      <w:r w:rsidR="009C7162" w:rsidRPr="00CF5FF8">
        <w:rPr>
          <w:rFonts w:ascii="Times New Roman" w:hAnsi="Times New Roman" w:cs="Times New Roman"/>
          <w:noProof/>
          <w:color w:val="000000" w:themeColor="text1"/>
          <w:sz w:val="24"/>
          <w:szCs w:val="24"/>
          <w:lang w:val="en-US"/>
        </w:rPr>
        <w:t>Jayeoye &amp; Singh,</w:t>
      </w:r>
      <w:r w:rsidRPr="00CF5FF8">
        <w:rPr>
          <w:rFonts w:ascii="Times New Roman" w:hAnsi="Times New Roman" w:cs="Times New Roman"/>
          <w:noProof/>
          <w:color w:val="000000" w:themeColor="text1"/>
          <w:sz w:val="24"/>
          <w:szCs w:val="24"/>
          <w:lang w:val="en-US"/>
        </w:rPr>
        <w:t xml:space="preserve"> 2022)</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xml:space="preserve">. However, all produced films had significantly lower moisture content compared to the control one. </w:t>
      </w:r>
    </w:p>
    <w:p w14:paraId="4A45B9A6" w14:textId="77777777" w:rsidR="00AF6026" w:rsidRPr="00CF5FF8" w:rsidRDefault="00AF6026" w:rsidP="001550B4">
      <w:pPr>
        <w:spacing w:line="480" w:lineRule="auto"/>
        <w:jc w:val="both"/>
        <w:rPr>
          <w:rFonts w:ascii="Times New Roman" w:hAnsi="Times New Roman" w:cs="Times New Roman"/>
          <w:b/>
          <w:bCs/>
          <w:color w:val="000000" w:themeColor="text1"/>
          <w:sz w:val="24"/>
          <w:szCs w:val="24"/>
          <w:lang w:val="en-US"/>
        </w:rPr>
      </w:pPr>
    </w:p>
    <w:p w14:paraId="5E2E1575" w14:textId="49871C37" w:rsidR="003746EA" w:rsidRPr="00CF5FF8" w:rsidRDefault="003746EA" w:rsidP="008208BC">
      <w:pPr>
        <w:pStyle w:val="Caption"/>
        <w:keepNext/>
        <w:spacing w:line="480" w:lineRule="auto"/>
        <w:rPr>
          <w:rFonts w:ascii="Times New Roman" w:hAnsi="Times New Roman" w:cs="Times New Roman"/>
          <w:i w:val="0"/>
          <w:iCs w:val="0"/>
          <w:color w:val="000000" w:themeColor="text1"/>
          <w:sz w:val="24"/>
          <w:szCs w:val="24"/>
          <w:lang w:val="en-US"/>
        </w:rPr>
      </w:pPr>
      <w:r w:rsidRPr="00CF5FF8">
        <w:rPr>
          <w:rFonts w:ascii="Times New Roman" w:hAnsi="Times New Roman" w:cs="Times New Roman"/>
          <w:b/>
          <w:bCs/>
          <w:i w:val="0"/>
          <w:iCs w:val="0"/>
          <w:color w:val="000000" w:themeColor="text1"/>
          <w:sz w:val="24"/>
          <w:szCs w:val="24"/>
          <w:lang w:val="en-US"/>
        </w:rPr>
        <w:t xml:space="preserve">Table </w:t>
      </w:r>
      <w:r w:rsidR="00507898" w:rsidRPr="00CF5FF8">
        <w:rPr>
          <w:rFonts w:ascii="Times New Roman" w:hAnsi="Times New Roman" w:cs="Times New Roman"/>
          <w:b/>
          <w:bCs/>
          <w:i w:val="0"/>
          <w:iCs w:val="0"/>
          <w:color w:val="000000" w:themeColor="text1"/>
          <w:sz w:val="24"/>
          <w:szCs w:val="24"/>
          <w:lang w:val="en-US"/>
        </w:rPr>
        <w:t>3.</w:t>
      </w:r>
      <w:r w:rsidR="00507898" w:rsidRPr="00CF5FF8">
        <w:rPr>
          <w:rFonts w:ascii="Times New Roman" w:hAnsi="Times New Roman" w:cs="Times New Roman"/>
          <w:i w:val="0"/>
          <w:iCs w:val="0"/>
          <w:color w:val="000000" w:themeColor="text1"/>
          <w:sz w:val="24"/>
          <w:szCs w:val="24"/>
          <w:lang w:val="en-US"/>
        </w:rPr>
        <w:t xml:space="preserve"> Thicknesses, </w:t>
      </w:r>
      <w:r w:rsidR="00756916" w:rsidRPr="00CF5FF8">
        <w:rPr>
          <w:rFonts w:ascii="Times New Roman" w:hAnsi="Times New Roman" w:cs="Times New Roman"/>
          <w:i w:val="0"/>
          <w:iCs w:val="0"/>
          <w:color w:val="000000" w:themeColor="text1"/>
          <w:sz w:val="24"/>
          <w:szCs w:val="24"/>
          <w:lang w:val="en-US"/>
        </w:rPr>
        <w:t>MC</w:t>
      </w:r>
      <w:r w:rsidR="00507898" w:rsidRPr="00CF5FF8">
        <w:rPr>
          <w:rFonts w:ascii="Times New Roman" w:hAnsi="Times New Roman" w:cs="Times New Roman"/>
          <w:i w:val="0"/>
          <w:iCs w:val="0"/>
          <w:color w:val="000000" w:themeColor="text1"/>
          <w:sz w:val="24"/>
          <w:szCs w:val="24"/>
          <w:lang w:val="en-US"/>
        </w:rPr>
        <w:t xml:space="preserve"> and </w:t>
      </w:r>
      <w:r w:rsidR="00756916" w:rsidRPr="00CF5FF8">
        <w:rPr>
          <w:rFonts w:ascii="Times New Roman" w:hAnsi="Times New Roman" w:cs="Times New Roman"/>
          <w:i w:val="0"/>
          <w:iCs w:val="0"/>
          <w:color w:val="000000" w:themeColor="text1"/>
          <w:sz w:val="24"/>
          <w:szCs w:val="24"/>
          <w:lang w:val="en-US"/>
        </w:rPr>
        <w:t>WS</w:t>
      </w:r>
      <w:r w:rsidR="00507898" w:rsidRPr="00CF5FF8">
        <w:rPr>
          <w:rFonts w:ascii="Times New Roman" w:hAnsi="Times New Roman" w:cs="Times New Roman"/>
          <w:i w:val="0"/>
          <w:iCs w:val="0"/>
          <w:color w:val="000000" w:themeColor="text1"/>
          <w:sz w:val="24"/>
          <w:szCs w:val="24"/>
          <w:lang w:val="en-US"/>
        </w:rPr>
        <w:t xml:space="preserve"> of </w:t>
      </w:r>
      <w:r w:rsidR="00975D76" w:rsidRPr="00CF5FF8">
        <w:rPr>
          <w:rFonts w:ascii="Times New Roman" w:hAnsi="Times New Roman" w:cs="Times New Roman"/>
          <w:i w:val="0"/>
          <w:iCs w:val="0"/>
          <w:color w:val="000000" w:themeColor="text1"/>
          <w:sz w:val="24"/>
          <w:szCs w:val="24"/>
          <w:lang w:val="en-US"/>
        </w:rPr>
        <w:t xml:space="preserve">the </w:t>
      </w:r>
      <w:r w:rsidR="007474EB" w:rsidRPr="00CF5FF8">
        <w:rPr>
          <w:rFonts w:ascii="Times New Roman" w:hAnsi="Times New Roman" w:cs="Times New Roman"/>
          <w:i w:val="0"/>
          <w:iCs w:val="0"/>
          <w:color w:val="000000" w:themeColor="text1"/>
          <w:sz w:val="24"/>
          <w:szCs w:val="24"/>
          <w:lang w:val="en-US"/>
        </w:rPr>
        <w:t xml:space="preserve">produced </w:t>
      </w:r>
      <w:r w:rsidR="00507898" w:rsidRPr="00CF5FF8">
        <w:rPr>
          <w:rFonts w:ascii="Times New Roman" w:hAnsi="Times New Roman" w:cs="Times New Roman"/>
          <w:i w:val="0"/>
          <w:iCs w:val="0"/>
          <w:color w:val="000000" w:themeColor="text1"/>
          <w:sz w:val="24"/>
          <w:szCs w:val="24"/>
          <w:lang w:val="en-US"/>
        </w:rPr>
        <w:t>chitosan films</w:t>
      </w:r>
      <w:r w:rsidR="000B11F8" w:rsidRPr="00CF5FF8">
        <w:rPr>
          <w:rFonts w:ascii="Times New Roman" w:hAnsi="Times New Roman" w:cs="Times New Roman"/>
          <w:i w:val="0"/>
          <w:iCs w:val="0"/>
          <w:color w:val="000000" w:themeColor="text1"/>
          <w:sz w:val="24"/>
          <w:szCs w:val="24"/>
          <w:lang w:val="en-US"/>
        </w:rPr>
        <w:t xml:space="preserve"> with or without </w:t>
      </w:r>
      <w:r w:rsidR="007474EB" w:rsidRPr="00CF5FF8">
        <w:rPr>
          <w:rFonts w:ascii="Times New Roman" w:hAnsi="Times New Roman" w:cs="Times New Roman"/>
          <w:i w:val="0"/>
          <w:iCs w:val="0"/>
          <w:color w:val="000000" w:themeColor="text1"/>
          <w:sz w:val="24"/>
          <w:szCs w:val="24"/>
          <w:lang w:val="en-US"/>
        </w:rPr>
        <w:t>Cornelian cherry pomace extract.</w:t>
      </w:r>
    </w:p>
    <w:tbl>
      <w:tblPr>
        <w:tblStyle w:val="TableGrid"/>
        <w:tblW w:w="0" w:type="auto"/>
        <w:tblInd w:w="0" w:type="dxa"/>
        <w:tblLook w:val="04A0" w:firstRow="1" w:lastRow="0" w:firstColumn="1" w:lastColumn="0" w:noHBand="0" w:noVBand="1"/>
      </w:tblPr>
      <w:tblGrid>
        <w:gridCol w:w="2100"/>
        <w:gridCol w:w="2068"/>
        <w:gridCol w:w="2062"/>
        <w:gridCol w:w="2066"/>
      </w:tblGrid>
      <w:tr w:rsidR="00F96749" w:rsidRPr="00F96749" w14:paraId="5E5CBC57" w14:textId="77777777" w:rsidTr="00506017">
        <w:tc>
          <w:tcPr>
            <w:tcW w:w="2100" w:type="dxa"/>
          </w:tcPr>
          <w:p w14:paraId="11B28EC1" w14:textId="6D5355A0" w:rsidR="00F34A21" w:rsidRPr="00CF5FF8" w:rsidRDefault="00F34A21" w:rsidP="001550B4">
            <w:pPr>
              <w:spacing w:line="480" w:lineRule="auto"/>
              <w:jc w:val="both"/>
              <w:rPr>
                <w:b/>
                <w:bCs/>
                <w:color w:val="000000" w:themeColor="text1"/>
                <w:sz w:val="24"/>
                <w:szCs w:val="24"/>
              </w:rPr>
            </w:pPr>
            <w:r w:rsidRPr="00CF5FF8">
              <w:rPr>
                <w:b/>
                <w:bCs/>
                <w:color w:val="000000" w:themeColor="text1"/>
                <w:sz w:val="24"/>
                <w:szCs w:val="24"/>
              </w:rPr>
              <w:t xml:space="preserve">Sample </w:t>
            </w:r>
          </w:p>
        </w:tc>
        <w:tc>
          <w:tcPr>
            <w:tcW w:w="2068" w:type="dxa"/>
          </w:tcPr>
          <w:p w14:paraId="0A1B403C" w14:textId="2A1E43FD" w:rsidR="00F34A21" w:rsidRPr="00CF5FF8" w:rsidRDefault="00F34A21" w:rsidP="001136B5">
            <w:pPr>
              <w:spacing w:line="480" w:lineRule="auto"/>
              <w:jc w:val="center"/>
              <w:rPr>
                <w:b/>
                <w:bCs/>
                <w:color w:val="000000" w:themeColor="text1"/>
                <w:sz w:val="24"/>
                <w:szCs w:val="24"/>
              </w:rPr>
            </w:pPr>
            <w:r w:rsidRPr="00CF5FF8">
              <w:rPr>
                <w:b/>
                <w:bCs/>
                <w:color w:val="000000" w:themeColor="text1"/>
                <w:sz w:val="24"/>
                <w:szCs w:val="24"/>
              </w:rPr>
              <w:t>Thickness</w:t>
            </w:r>
            <w:r w:rsidR="00756916" w:rsidRPr="00CF5FF8">
              <w:rPr>
                <w:b/>
                <w:bCs/>
                <w:color w:val="000000" w:themeColor="text1"/>
                <w:sz w:val="24"/>
                <w:szCs w:val="24"/>
              </w:rPr>
              <w:t xml:space="preserve"> (</w:t>
            </w:r>
            <w:proofErr w:type="spellStart"/>
            <w:r w:rsidR="006B087A" w:rsidRPr="00CF5FF8">
              <w:rPr>
                <w:b/>
                <w:bCs/>
                <w:color w:val="000000" w:themeColor="text1"/>
                <w:sz w:val="24"/>
                <w:szCs w:val="24"/>
              </w:rPr>
              <w:t>μ</w:t>
            </w:r>
            <w:r w:rsidR="00756916" w:rsidRPr="00CF5FF8">
              <w:rPr>
                <w:b/>
                <w:bCs/>
                <w:color w:val="000000" w:themeColor="text1"/>
                <w:sz w:val="24"/>
                <w:szCs w:val="24"/>
              </w:rPr>
              <w:t>m</w:t>
            </w:r>
            <w:proofErr w:type="spellEnd"/>
            <w:r w:rsidR="00756916" w:rsidRPr="00CF5FF8">
              <w:rPr>
                <w:b/>
                <w:bCs/>
                <w:color w:val="000000" w:themeColor="text1"/>
                <w:sz w:val="24"/>
                <w:szCs w:val="24"/>
              </w:rPr>
              <w:t>)</w:t>
            </w:r>
          </w:p>
        </w:tc>
        <w:tc>
          <w:tcPr>
            <w:tcW w:w="2062" w:type="dxa"/>
          </w:tcPr>
          <w:p w14:paraId="527BE12A" w14:textId="1B6440C8" w:rsidR="00F34A21" w:rsidRPr="00CF5FF8" w:rsidRDefault="00026FF0" w:rsidP="001136B5">
            <w:pPr>
              <w:spacing w:line="480" w:lineRule="auto"/>
              <w:jc w:val="center"/>
              <w:rPr>
                <w:b/>
                <w:bCs/>
                <w:color w:val="000000" w:themeColor="text1"/>
                <w:sz w:val="24"/>
                <w:szCs w:val="24"/>
              </w:rPr>
            </w:pPr>
            <w:r w:rsidRPr="00CF5FF8">
              <w:rPr>
                <w:b/>
                <w:bCs/>
                <w:color w:val="000000" w:themeColor="text1"/>
                <w:sz w:val="24"/>
                <w:szCs w:val="24"/>
              </w:rPr>
              <w:t>MC</w:t>
            </w:r>
            <w:r w:rsidR="00756916" w:rsidRPr="00CF5FF8">
              <w:rPr>
                <w:b/>
                <w:bCs/>
                <w:color w:val="000000" w:themeColor="text1"/>
                <w:sz w:val="24"/>
                <w:szCs w:val="24"/>
              </w:rPr>
              <w:t xml:space="preserve"> (%)</w:t>
            </w:r>
          </w:p>
        </w:tc>
        <w:tc>
          <w:tcPr>
            <w:tcW w:w="2066" w:type="dxa"/>
          </w:tcPr>
          <w:p w14:paraId="7579D7E7" w14:textId="75BA46C1" w:rsidR="00F34A21" w:rsidRPr="00CF5FF8" w:rsidRDefault="00F07F96" w:rsidP="001136B5">
            <w:pPr>
              <w:spacing w:line="480" w:lineRule="auto"/>
              <w:jc w:val="center"/>
              <w:rPr>
                <w:b/>
                <w:bCs/>
                <w:color w:val="000000" w:themeColor="text1"/>
                <w:sz w:val="24"/>
                <w:szCs w:val="24"/>
              </w:rPr>
            </w:pPr>
            <w:r w:rsidRPr="00CF5FF8">
              <w:rPr>
                <w:b/>
                <w:bCs/>
                <w:color w:val="000000" w:themeColor="text1"/>
                <w:sz w:val="24"/>
                <w:szCs w:val="24"/>
              </w:rPr>
              <w:t>WS</w:t>
            </w:r>
            <w:r w:rsidR="00756916" w:rsidRPr="00CF5FF8">
              <w:rPr>
                <w:b/>
                <w:bCs/>
                <w:color w:val="000000" w:themeColor="text1"/>
                <w:sz w:val="24"/>
                <w:szCs w:val="24"/>
              </w:rPr>
              <w:t xml:space="preserve"> (%)</w:t>
            </w:r>
          </w:p>
        </w:tc>
      </w:tr>
      <w:tr w:rsidR="00F96749" w:rsidRPr="00F96749" w14:paraId="39A7066B" w14:textId="77777777" w:rsidTr="00506017">
        <w:tc>
          <w:tcPr>
            <w:tcW w:w="2100" w:type="dxa"/>
          </w:tcPr>
          <w:p w14:paraId="26B24686" w14:textId="75BBC628" w:rsidR="00F34A21" w:rsidRPr="00CF5FF8" w:rsidRDefault="00F34A21" w:rsidP="00F34A21">
            <w:pPr>
              <w:spacing w:line="480" w:lineRule="auto"/>
              <w:jc w:val="both"/>
              <w:rPr>
                <w:b/>
                <w:bCs/>
                <w:color w:val="000000" w:themeColor="text1"/>
                <w:sz w:val="24"/>
                <w:szCs w:val="24"/>
              </w:rPr>
            </w:pPr>
            <w:proofErr w:type="spellStart"/>
            <w:r w:rsidRPr="00CF5FF8">
              <w:rPr>
                <w:b/>
                <w:bCs/>
                <w:color w:val="000000" w:themeColor="text1"/>
              </w:rPr>
              <w:t>Ch</w:t>
            </w:r>
            <w:proofErr w:type="spellEnd"/>
          </w:p>
        </w:tc>
        <w:tc>
          <w:tcPr>
            <w:tcW w:w="2068" w:type="dxa"/>
            <w:vAlign w:val="center"/>
          </w:tcPr>
          <w:p w14:paraId="20485241" w14:textId="6AF432DC" w:rsidR="00F34A21" w:rsidRPr="00CF5FF8" w:rsidRDefault="006B087A" w:rsidP="005A47A4">
            <w:pPr>
              <w:spacing w:line="480" w:lineRule="auto"/>
              <w:jc w:val="center"/>
              <w:rPr>
                <w:color w:val="000000" w:themeColor="text1"/>
                <w:sz w:val="24"/>
                <w:szCs w:val="24"/>
              </w:rPr>
            </w:pPr>
            <w:r w:rsidRPr="00CF5FF8">
              <w:rPr>
                <w:color w:val="000000" w:themeColor="text1"/>
                <w:sz w:val="24"/>
                <w:szCs w:val="24"/>
              </w:rPr>
              <w:t>69.4</w:t>
            </w:r>
            <w:r w:rsidR="00556A21" w:rsidRPr="00CF5FF8">
              <w:rPr>
                <w:color w:val="000000" w:themeColor="text1"/>
                <w:sz w:val="24"/>
                <w:szCs w:val="24"/>
              </w:rPr>
              <w:t xml:space="preserve"> ± </w:t>
            </w:r>
            <w:r w:rsidRPr="00CF5FF8">
              <w:rPr>
                <w:color w:val="000000" w:themeColor="text1"/>
                <w:sz w:val="24"/>
                <w:szCs w:val="24"/>
              </w:rPr>
              <w:t>5.4</w:t>
            </w:r>
            <w:r w:rsidR="00413420" w:rsidRPr="00CF5FF8">
              <w:rPr>
                <w:color w:val="000000" w:themeColor="text1"/>
                <w:sz w:val="24"/>
                <w:szCs w:val="24"/>
              </w:rPr>
              <w:t xml:space="preserve"> </w:t>
            </w:r>
            <w:r w:rsidR="00413420" w:rsidRPr="00CF5FF8">
              <w:rPr>
                <w:color w:val="000000" w:themeColor="text1"/>
                <w:sz w:val="24"/>
                <w:szCs w:val="24"/>
                <w:vertAlign w:val="superscript"/>
              </w:rPr>
              <w:t>a</w:t>
            </w:r>
          </w:p>
        </w:tc>
        <w:tc>
          <w:tcPr>
            <w:tcW w:w="2062" w:type="dxa"/>
            <w:vAlign w:val="center"/>
          </w:tcPr>
          <w:p w14:paraId="11885DB6" w14:textId="21522CD6" w:rsidR="00F34A21" w:rsidRPr="00CF5FF8" w:rsidRDefault="00556A21" w:rsidP="005A47A4">
            <w:pPr>
              <w:spacing w:line="480" w:lineRule="auto"/>
              <w:jc w:val="center"/>
              <w:rPr>
                <w:color w:val="000000" w:themeColor="text1"/>
                <w:sz w:val="24"/>
                <w:szCs w:val="24"/>
              </w:rPr>
            </w:pPr>
            <w:r w:rsidRPr="00CF5FF8">
              <w:rPr>
                <w:color w:val="000000" w:themeColor="text1"/>
                <w:sz w:val="24"/>
                <w:szCs w:val="24"/>
              </w:rPr>
              <w:t>32.4 ± 0.8</w:t>
            </w:r>
            <w:r w:rsidR="00114561" w:rsidRPr="00CF5FF8">
              <w:rPr>
                <w:color w:val="000000" w:themeColor="text1"/>
                <w:sz w:val="24"/>
                <w:szCs w:val="24"/>
                <w:vertAlign w:val="superscript"/>
              </w:rPr>
              <w:t>d</w:t>
            </w:r>
          </w:p>
        </w:tc>
        <w:tc>
          <w:tcPr>
            <w:tcW w:w="2066" w:type="dxa"/>
            <w:vAlign w:val="center"/>
          </w:tcPr>
          <w:p w14:paraId="377FB748" w14:textId="78B8992A" w:rsidR="00F34A21" w:rsidRPr="00CF5FF8" w:rsidRDefault="00E7057C" w:rsidP="005A47A4">
            <w:pPr>
              <w:spacing w:line="480" w:lineRule="auto"/>
              <w:jc w:val="center"/>
              <w:rPr>
                <w:color w:val="000000" w:themeColor="text1"/>
                <w:sz w:val="24"/>
                <w:szCs w:val="24"/>
              </w:rPr>
            </w:pPr>
            <w:r w:rsidRPr="00CF5FF8">
              <w:rPr>
                <w:color w:val="000000" w:themeColor="text1"/>
                <w:sz w:val="24"/>
                <w:szCs w:val="24"/>
              </w:rPr>
              <w:t>18</w:t>
            </w:r>
            <w:r w:rsidR="00DE1F78" w:rsidRPr="00CF5FF8">
              <w:rPr>
                <w:color w:val="000000" w:themeColor="text1"/>
                <w:sz w:val="24"/>
                <w:szCs w:val="24"/>
              </w:rPr>
              <w:t>.</w:t>
            </w:r>
            <w:r w:rsidRPr="00CF5FF8">
              <w:rPr>
                <w:color w:val="000000" w:themeColor="text1"/>
                <w:sz w:val="24"/>
                <w:szCs w:val="24"/>
              </w:rPr>
              <w:t xml:space="preserve">1 </w:t>
            </w:r>
            <w:r w:rsidR="00DE1F78" w:rsidRPr="00CF5FF8">
              <w:rPr>
                <w:color w:val="000000" w:themeColor="text1"/>
                <w:sz w:val="24"/>
                <w:szCs w:val="24"/>
              </w:rPr>
              <w:t>± 1.</w:t>
            </w:r>
            <w:r w:rsidRPr="00CF5FF8">
              <w:rPr>
                <w:color w:val="000000" w:themeColor="text1"/>
                <w:sz w:val="24"/>
                <w:szCs w:val="24"/>
              </w:rPr>
              <w:t>1</w:t>
            </w:r>
            <w:r w:rsidRPr="00CF5FF8">
              <w:rPr>
                <w:color w:val="000000" w:themeColor="text1"/>
                <w:sz w:val="24"/>
                <w:szCs w:val="24"/>
                <w:vertAlign w:val="superscript"/>
              </w:rPr>
              <w:t>a</w:t>
            </w:r>
          </w:p>
        </w:tc>
      </w:tr>
      <w:tr w:rsidR="00F96749" w:rsidRPr="00F96749" w14:paraId="052331C5" w14:textId="77777777" w:rsidTr="00506017">
        <w:tc>
          <w:tcPr>
            <w:tcW w:w="2100" w:type="dxa"/>
          </w:tcPr>
          <w:p w14:paraId="57AE18BA" w14:textId="3FADE671" w:rsidR="00DE1F78" w:rsidRPr="00CF5FF8" w:rsidRDefault="00DE1F78" w:rsidP="00DE1F78">
            <w:pPr>
              <w:spacing w:line="480" w:lineRule="auto"/>
              <w:jc w:val="both"/>
              <w:rPr>
                <w:b/>
                <w:bCs/>
                <w:color w:val="000000" w:themeColor="text1"/>
                <w:sz w:val="24"/>
                <w:szCs w:val="24"/>
              </w:rPr>
            </w:pPr>
            <w:proofErr w:type="spellStart"/>
            <w:r w:rsidRPr="00CF5FF8">
              <w:rPr>
                <w:b/>
                <w:bCs/>
                <w:color w:val="000000" w:themeColor="text1"/>
              </w:rPr>
              <w:t>Ch</w:t>
            </w:r>
            <w:proofErr w:type="spellEnd"/>
            <w:r w:rsidRPr="00CF5FF8">
              <w:rPr>
                <w:b/>
                <w:bCs/>
                <w:color w:val="000000" w:themeColor="text1"/>
              </w:rPr>
              <w:t xml:space="preserve"> + CA</w:t>
            </w:r>
          </w:p>
        </w:tc>
        <w:tc>
          <w:tcPr>
            <w:tcW w:w="2068" w:type="dxa"/>
            <w:vAlign w:val="center"/>
          </w:tcPr>
          <w:p w14:paraId="4CF779F3" w14:textId="76E2FB82" w:rsidR="00DE1F78" w:rsidRPr="00CF5FF8" w:rsidRDefault="006B087A" w:rsidP="005A47A4">
            <w:pPr>
              <w:spacing w:line="480" w:lineRule="auto"/>
              <w:jc w:val="center"/>
              <w:rPr>
                <w:color w:val="000000" w:themeColor="text1"/>
                <w:sz w:val="24"/>
                <w:szCs w:val="24"/>
              </w:rPr>
            </w:pPr>
            <w:r w:rsidRPr="00CF5FF8">
              <w:rPr>
                <w:color w:val="000000" w:themeColor="text1"/>
                <w:sz w:val="24"/>
                <w:szCs w:val="24"/>
              </w:rPr>
              <w:t>12</w:t>
            </w:r>
            <w:r w:rsidR="00CB0852" w:rsidRPr="00CF5FF8">
              <w:rPr>
                <w:color w:val="000000" w:themeColor="text1"/>
                <w:sz w:val="24"/>
                <w:szCs w:val="24"/>
              </w:rPr>
              <w:t>1.7</w:t>
            </w:r>
            <w:r w:rsidR="00652247" w:rsidRPr="00CF5FF8">
              <w:rPr>
                <w:color w:val="000000" w:themeColor="text1"/>
                <w:sz w:val="24"/>
                <w:szCs w:val="24"/>
              </w:rPr>
              <w:t xml:space="preserve"> </w:t>
            </w:r>
            <w:r w:rsidR="00DE1F78" w:rsidRPr="00CF5FF8">
              <w:rPr>
                <w:color w:val="000000" w:themeColor="text1"/>
                <w:sz w:val="24"/>
                <w:szCs w:val="24"/>
              </w:rPr>
              <w:t xml:space="preserve">± </w:t>
            </w:r>
            <w:r w:rsidR="00CB0852" w:rsidRPr="00CF5FF8">
              <w:rPr>
                <w:color w:val="000000" w:themeColor="text1"/>
                <w:sz w:val="24"/>
                <w:szCs w:val="24"/>
              </w:rPr>
              <w:t>10.1</w:t>
            </w:r>
            <w:r w:rsidR="00413420" w:rsidRPr="00CF5FF8">
              <w:rPr>
                <w:color w:val="000000" w:themeColor="text1"/>
                <w:sz w:val="24"/>
                <w:szCs w:val="24"/>
              </w:rPr>
              <w:t xml:space="preserve"> </w:t>
            </w:r>
            <w:r w:rsidR="00413420" w:rsidRPr="00CF5FF8">
              <w:rPr>
                <w:color w:val="000000" w:themeColor="text1"/>
                <w:sz w:val="24"/>
                <w:szCs w:val="24"/>
                <w:vertAlign w:val="superscript"/>
              </w:rPr>
              <w:t>b</w:t>
            </w:r>
          </w:p>
        </w:tc>
        <w:tc>
          <w:tcPr>
            <w:tcW w:w="2062" w:type="dxa"/>
            <w:vAlign w:val="center"/>
          </w:tcPr>
          <w:p w14:paraId="4D0E4C13" w14:textId="3080FE12" w:rsidR="00DE1F78" w:rsidRPr="00CF5FF8" w:rsidRDefault="00DE1F78" w:rsidP="005A47A4">
            <w:pPr>
              <w:spacing w:line="480" w:lineRule="auto"/>
              <w:jc w:val="center"/>
              <w:rPr>
                <w:color w:val="000000" w:themeColor="text1"/>
                <w:sz w:val="24"/>
                <w:szCs w:val="24"/>
              </w:rPr>
            </w:pPr>
            <w:r w:rsidRPr="00CF5FF8">
              <w:rPr>
                <w:color w:val="000000" w:themeColor="text1"/>
                <w:sz w:val="24"/>
                <w:szCs w:val="24"/>
              </w:rPr>
              <w:t>16.8 ± 1.</w:t>
            </w:r>
            <w:r w:rsidR="00114561" w:rsidRPr="00CF5FF8">
              <w:rPr>
                <w:color w:val="000000" w:themeColor="text1"/>
                <w:sz w:val="24"/>
                <w:szCs w:val="24"/>
              </w:rPr>
              <w:t>2</w:t>
            </w:r>
            <w:r w:rsidR="00114561" w:rsidRPr="00CF5FF8">
              <w:rPr>
                <w:color w:val="000000" w:themeColor="text1"/>
                <w:sz w:val="24"/>
                <w:szCs w:val="24"/>
                <w:vertAlign w:val="superscript"/>
              </w:rPr>
              <w:t>cb</w:t>
            </w:r>
          </w:p>
        </w:tc>
        <w:tc>
          <w:tcPr>
            <w:tcW w:w="2066" w:type="dxa"/>
            <w:vAlign w:val="center"/>
          </w:tcPr>
          <w:p w14:paraId="388944DA" w14:textId="36A99796" w:rsidR="00DE1F78" w:rsidRPr="00CF5FF8" w:rsidRDefault="00DE1F78" w:rsidP="005A47A4">
            <w:pPr>
              <w:spacing w:line="480" w:lineRule="auto"/>
              <w:jc w:val="center"/>
              <w:rPr>
                <w:color w:val="000000" w:themeColor="text1"/>
                <w:sz w:val="24"/>
                <w:szCs w:val="24"/>
              </w:rPr>
            </w:pPr>
            <w:r w:rsidRPr="00CF5FF8">
              <w:rPr>
                <w:color w:val="000000" w:themeColor="text1"/>
                <w:sz w:val="24"/>
                <w:szCs w:val="24"/>
              </w:rPr>
              <w:t>18.2</w:t>
            </w:r>
            <w:r w:rsidR="006808AC" w:rsidRPr="00CF5FF8">
              <w:rPr>
                <w:color w:val="000000" w:themeColor="text1"/>
                <w:sz w:val="24"/>
                <w:szCs w:val="24"/>
              </w:rPr>
              <w:t xml:space="preserve"> </w:t>
            </w:r>
            <w:r w:rsidRPr="00CF5FF8">
              <w:rPr>
                <w:color w:val="000000" w:themeColor="text1"/>
                <w:sz w:val="24"/>
                <w:szCs w:val="24"/>
              </w:rPr>
              <w:t>± 1.0</w:t>
            </w:r>
            <w:r w:rsidR="00E8087F" w:rsidRPr="00CF5FF8">
              <w:rPr>
                <w:color w:val="000000" w:themeColor="text1"/>
                <w:sz w:val="24"/>
                <w:szCs w:val="24"/>
                <w:vertAlign w:val="superscript"/>
              </w:rPr>
              <w:t>a</w:t>
            </w:r>
          </w:p>
        </w:tc>
      </w:tr>
      <w:tr w:rsidR="00F96749" w:rsidRPr="00F96749" w14:paraId="1B39046A" w14:textId="77777777" w:rsidTr="00506017">
        <w:tc>
          <w:tcPr>
            <w:tcW w:w="2100" w:type="dxa"/>
          </w:tcPr>
          <w:p w14:paraId="32390C7D" w14:textId="6D5BA7E4" w:rsidR="00DE1F78" w:rsidRPr="00CF5FF8" w:rsidRDefault="00DE1F78" w:rsidP="00DE1F78">
            <w:pPr>
              <w:spacing w:line="480" w:lineRule="auto"/>
              <w:jc w:val="both"/>
              <w:rPr>
                <w:b/>
                <w:bCs/>
                <w:color w:val="000000" w:themeColor="text1"/>
                <w:sz w:val="24"/>
                <w:szCs w:val="24"/>
              </w:rPr>
            </w:pPr>
            <w:r w:rsidRPr="00CF5FF8">
              <w:rPr>
                <w:b/>
                <w:bCs/>
                <w:color w:val="000000" w:themeColor="text1"/>
              </w:rPr>
              <w:t>Ch+CA+</w:t>
            </w:r>
            <w:r w:rsidR="00283BF3" w:rsidRPr="00CF5FF8">
              <w:rPr>
                <w:b/>
                <w:bCs/>
                <w:color w:val="000000" w:themeColor="text1"/>
              </w:rPr>
              <w:t>0.45</w:t>
            </w:r>
            <w:r w:rsidRPr="00CF5FF8">
              <w:rPr>
                <w:b/>
                <w:bCs/>
                <w:color w:val="000000" w:themeColor="text1"/>
              </w:rPr>
              <w:t>β-cd</w:t>
            </w:r>
          </w:p>
        </w:tc>
        <w:tc>
          <w:tcPr>
            <w:tcW w:w="2068" w:type="dxa"/>
            <w:vAlign w:val="center"/>
          </w:tcPr>
          <w:p w14:paraId="51A0DA8C" w14:textId="77D1D9CB" w:rsidR="00DE1F78" w:rsidRPr="00CF5FF8" w:rsidRDefault="00CB0852" w:rsidP="005A47A4">
            <w:pPr>
              <w:spacing w:line="480" w:lineRule="auto"/>
              <w:jc w:val="center"/>
              <w:rPr>
                <w:color w:val="000000" w:themeColor="text1"/>
                <w:sz w:val="24"/>
                <w:szCs w:val="24"/>
              </w:rPr>
            </w:pPr>
            <w:r w:rsidRPr="00CF5FF8">
              <w:rPr>
                <w:color w:val="000000" w:themeColor="text1"/>
                <w:sz w:val="24"/>
                <w:szCs w:val="24"/>
              </w:rPr>
              <w:t>149.0</w:t>
            </w:r>
            <w:r w:rsidR="00DE1F78" w:rsidRPr="00CF5FF8">
              <w:rPr>
                <w:color w:val="000000" w:themeColor="text1"/>
                <w:sz w:val="24"/>
                <w:szCs w:val="24"/>
              </w:rPr>
              <w:t xml:space="preserve"> ± </w:t>
            </w:r>
            <w:r w:rsidRPr="00CF5FF8">
              <w:rPr>
                <w:color w:val="000000" w:themeColor="text1"/>
                <w:sz w:val="24"/>
                <w:szCs w:val="24"/>
              </w:rPr>
              <w:t>6.4</w:t>
            </w:r>
            <w:r w:rsidR="00413420" w:rsidRPr="00CF5FF8">
              <w:rPr>
                <w:color w:val="000000" w:themeColor="text1"/>
                <w:sz w:val="24"/>
                <w:szCs w:val="24"/>
                <w:vertAlign w:val="superscript"/>
              </w:rPr>
              <w:t>c</w:t>
            </w:r>
          </w:p>
        </w:tc>
        <w:tc>
          <w:tcPr>
            <w:tcW w:w="2062" w:type="dxa"/>
            <w:vAlign w:val="center"/>
          </w:tcPr>
          <w:p w14:paraId="22ECFD1C" w14:textId="7044C0D3" w:rsidR="00DE1F78" w:rsidRPr="00CF5FF8" w:rsidRDefault="00DE1F78" w:rsidP="005A47A4">
            <w:pPr>
              <w:spacing w:line="480" w:lineRule="auto"/>
              <w:jc w:val="center"/>
              <w:rPr>
                <w:color w:val="000000" w:themeColor="text1"/>
                <w:sz w:val="24"/>
                <w:szCs w:val="24"/>
              </w:rPr>
            </w:pPr>
            <w:r w:rsidRPr="00CF5FF8">
              <w:rPr>
                <w:color w:val="000000" w:themeColor="text1"/>
                <w:sz w:val="24"/>
                <w:szCs w:val="24"/>
              </w:rPr>
              <w:t>15.4 ± 0.9</w:t>
            </w:r>
            <w:r w:rsidR="0013525C" w:rsidRPr="00CF5FF8">
              <w:rPr>
                <w:color w:val="000000" w:themeColor="text1"/>
                <w:sz w:val="24"/>
                <w:szCs w:val="24"/>
                <w:vertAlign w:val="superscript"/>
              </w:rPr>
              <w:t>b</w:t>
            </w:r>
          </w:p>
        </w:tc>
        <w:tc>
          <w:tcPr>
            <w:tcW w:w="2066" w:type="dxa"/>
            <w:vAlign w:val="center"/>
          </w:tcPr>
          <w:p w14:paraId="78B6E340" w14:textId="1A1C97B2" w:rsidR="00DE1F78" w:rsidRPr="00CF5FF8" w:rsidRDefault="00DE1F78" w:rsidP="005A47A4">
            <w:pPr>
              <w:spacing w:line="480" w:lineRule="auto"/>
              <w:jc w:val="center"/>
              <w:rPr>
                <w:color w:val="000000" w:themeColor="text1"/>
                <w:sz w:val="24"/>
                <w:szCs w:val="24"/>
              </w:rPr>
            </w:pPr>
            <w:r w:rsidRPr="00CF5FF8">
              <w:rPr>
                <w:color w:val="000000" w:themeColor="text1"/>
                <w:sz w:val="24"/>
                <w:szCs w:val="24"/>
              </w:rPr>
              <w:t>20.8</w:t>
            </w:r>
            <w:r w:rsidR="006808AC" w:rsidRPr="00CF5FF8">
              <w:rPr>
                <w:color w:val="000000" w:themeColor="text1"/>
                <w:sz w:val="24"/>
                <w:szCs w:val="24"/>
              </w:rPr>
              <w:t xml:space="preserve"> </w:t>
            </w:r>
            <w:r w:rsidRPr="00CF5FF8">
              <w:rPr>
                <w:color w:val="000000" w:themeColor="text1"/>
                <w:sz w:val="24"/>
                <w:szCs w:val="24"/>
              </w:rPr>
              <w:t>± 2.</w:t>
            </w:r>
            <w:r w:rsidR="006A6DF4" w:rsidRPr="00CF5FF8">
              <w:rPr>
                <w:color w:val="000000" w:themeColor="text1"/>
                <w:sz w:val="24"/>
                <w:szCs w:val="24"/>
              </w:rPr>
              <w:t>6</w:t>
            </w:r>
            <w:r w:rsidR="006A6DF4" w:rsidRPr="00CF5FF8">
              <w:rPr>
                <w:color w:val="000000" w:themeColor="text1"/>
                <w:sz w:val="24"/>
                <w:szCs w:val="24"/>
                <w:vertAlign w:val="superscript"/>
              </w:rPr>
              <w:t>a</w:t>
            </w:r>
          </w:p>
        </w:tc>
      </w:tr>
      <w:tr w:rsidR="00F96749" w:rsidRPr="00F96749" w14:paraId="5FBD5873" w14:textId="77777777" w:rsidTr="00506017">
        <w:tc>
          <w:tcPr>
            <w:tcW w:w="2100" w:type="dxa"/>
          </w:tcPr>
          <w:p w14:paraId="756B1B37" w14:textId="55F4542A" w:rsidR="00DE1F78" w:rsidRPr="00CF5FF8" w:rsidRDefault="00DE1F78" w:rsidP="00DE1F78">
            <w:pPr>
              <w:spacing w:line="480" w:lineRule="auto"/>
              <w:jc w:val="both"/>
              <w:rPr>
                <w:b/>
                <w:bCs/>
                <w:color w:val="000000" w:themeColor="text1"/>
                <w:sz w:val="24"/>
                <w:szCs w:val="24"/>
              </w:rPr>
            </w:pPr>
            <w:r w:rsidRPr="00CF5FF8">
              <w:rPr>
                <w:b/>
                <w:bCs/>
                <w:color w:val="000000" w:themeColor="text1"/>
              </w:rPr>
              <w:t>Ch+CA+1</w:t>
            </w:r>
            <w:r w:rsidR="00283BF3" w:rsidRPr="00CF5FF8">
              <w:rPr>
                <w:b/>
                <w:bCs/>
                <w:color w:val="000000" w:themeColor="text1"/>
              </w:rPr>
              <w:t>.8</w:t>
            </w:r>
            <w:r w:rsidRPr="00CF5FF8">
              <w:rPr>
                <w:b/>
                <w:bCs/>
                <w:color w:val="000000" w:themeColor="text1"/>
              </w:rPr>
              <w:t>5 β-cd</w:t>
            </w:r>
          </w:p>
        </w:tc>
        <w:tc>
          <w:tcPr>
            <w:tcW w:w="2068" w:type="dxa"/>
            <w:vAlign w:val="center"/>
          </w:tcPr>
          <w:p w14:paraId="28FFFC7A" w14:textId="7FFCB399" w:rsidR="00DE1F78" w:rsidRPr="00CF5FF8" w:rsidRDefault="00CB0852" w:rsidP="005A47A4">
            <w:pPr>
              <w:spacing w:line="480" w:lineRule="auto"/>
              <w:jc w:val="center"/>
              <w:rPr>
                <w:color w:val="000000" w:themeColor="text1"/>
                <w:sz w:val="24"/>
                <w:szCs w:val="24"/>
              </w:rPr>
            </w:pPr>
            <w:r w:rsidRPr="00CF5FF8">
              <w:rPr>
                <w:color w:val="000000" w:themeColor="text1"/>
                <w:sz w:val="24"/>
                <w:szCs w:val="24"/>
              </w:rPr>
              <w:t>186.1</w:t>
            </w:r>
            <w:r w:rsidR="00862B2B" w:rsidRPr="00CF5FF8">
              <w:rPr>
                <w:color w:val="000000" w:themeColor="text1"/>
                <w:sz w:val="24"/>
                <w:szCs w:val="24"/>
              </w:rPr>
              <w:t xml:space="preserve"> </w:t>
            </w:r>
            <w:r w:rsidR="00DE1F78" w:rsidRPr="00CF5FF8">
              <w:rPr>
                <w:color w:val="000000" w:themeColor="text1"/>
                <w:sz w:val="24"/>
                <w:szCs w:val="24"/>
              </w:rPr>
              <w:t xml:space="preserve">± </w:t>
            </w:r>
            <w:r w:rsidRPr="00CF5FF8">
              <w:rPr>
                <w:color w:val="000000" w:themeColor="text1"/>
                <w:sz w:val="24"/>
                <w:szCs w:val="24"/>
              </w:rPr>
              <w:t>5.4</w:t>
            </w:r>
            <w:r w:rsidR="00862B2B" w:rsidRPr="00CF5FF8">
              <w:rPr>
                <w:color w:val="000000" w:themeColor="text1"/>
                <w:sz w:val="24"/>
                <w:szCs w:val="24"/>
                <w:vertAlign w:val="superscript"/>
              </w:rPr>
              <w:t>d</w:t>
            </w:r>
          </w:p>
        </w:tc>
        <w:tc>
          <w:tcPr>
            <w:tcW w:w="2062" w:type="dxa"/>
            <w:vAlign w:val="center"/>
          </w:tcPr>
          <w:p w14:paraId="7F859295" w14:textId="35889C83" w:rsidR="00DE1F78" w:rsidRPr="00CF5FF8" w:rsidRDefault="00DE1F78" w:rsidP="005A47A4">
            <w:pPr>
              <w:spacing w:line="480" w:lineRule="auto"/>
              <w:jc w:val="center"/>
              <w:rPr>
                <w:color w:val="000000" w:themeColor="text1"/>
                <w:sz w:val="24"/>
                <w:szCs w:val="24"/>
              </w:rPr>
            </w:pPr>
            <w:r w:rsidRPr="00CF5FF8">
              <w:rPr>
                <w:color w:val="000000" w:themeColor="text1"/>
                <w:sz w:val="24"/>
                <w:szCs w:val="24"/>
              </w:rPr>
              <w:t>13.1 ± 1.1</w:t>
            </w:r>
            <w:r w:rsidR="0013525C" w:rsidRPr="00CF5FF8">
              <w:rPr>
                <w:color w:val="000000" w:themeColor="text1"/>
                <w:sz w:val="24"/>
                <w:szCs w:val="24"/>
                <w:vertAlign w:val="superscript"/>
              </w:rPr>
              <w:t>a</w:t>
            </w:r>
          </w:p>
        </w:tc>
        <w:tc>
          <w:tcPr>
            <w:tcW w:w="2066" w:type="dxa"/>
            <w:vAlign w:val="center"/>
          </w:tcPr>
          <w:p w14:paraId="42555C29" w14:textId="56748C56" w:rsidR="00DE1F78" w:rsidRPr="00CF5FF8" w:rsidRDefault="00DE1F78" w:rsidP="005A47A4">
            <w:pPr>
              <w:spacing w:line="480" w:lineRule="auto"/>
              <w:jc w:val="center"/>
              <w:rPr>
                <w:color w:val="000000" w:themeColor="text1"/>
                <w:sz w:val="24"/>
                <w:szCs w:val="24"/>
              </w:rPr>
            </w:pPr>
            <w:r w:rsidRPr="00CF5FF8">
              <w:rPr>
                <w:color w:val="000000" w:themeColor="text1"/>
                <w:sz w:val="24"/>
                <w:szCs w:val="24"/>
              </w:rPr>
              <w:t>29.0</w:t>
            </w:r>
            <w:r w:rsidR="006808AC" w:rsidRPr="00CF5FF8">
              <w:rPr>
                <w:color w:val="000000" w:themeColor="text1"/>
                <w:sz w:val="24"/>
                <w:szCs w:val="24"/>
              </w:rPr>
              <w:t xml:space="preserve"> </w:t>
            </w:r>
            <w:r w:rsidRPr="00CF5FF8">
              <w:rPr>
                <w:color w:val="000000" w:themeColor="text1"/>
                <w:sz w:val="24"/>
                <w:szCs w:val="24"/>
              </w:rPr>
              <w:t>± 2.</w:t>
            </w:r>
            <w:r w:rsidR="006A6DF4" w:rsidRPr="00CF5FF8">
              <w:rPr>
                <w:color w:val="000000" w:themeColor="text1"/>
                <w:sz w:val="24"/>
                <w:szCs w:val="24"/>
              </w:rPr>
              <w:t>6</w:t>
            </w:r>
            <w:r w:rsidR="006A6DF4" w:rsidRPr="00CF5FF8">
              <w:rPr>
                <w:color w:val="000000" w:themeColor="text1"/>
                <w:sz w:val="24"/>
                <w:szCs w:val="24"/>
                <w:vertAlign w:val="superscript"/>
              </w:rPr>
              <w:t>b</w:t>
            </w:r>
          </w:p>
        </w:tc>
      </w:tr>
      <w:tr w:rsidR="00F96749" w:rsidRPr="00F96749" w14:paraId="4EB079C5" w14:textId="77777777" w:rsidTr="00506017">
        <w:tc>
          <w:tcPr>
            <w:tcW w:w="2100" w:type="dxa"/>
          </w:tcPr>
          <w:p w14:paraId="7DF71F85" w14:textId="3DB5D421" w:rsidR="00DE1F78" w:rsidRPr="00CF5FF8" w:rsidRDefault="00DE1F78" w:rsidP="00DE1F78">
            <w:pPr>
              <w:spacing w:line="480" w:lineRule="auto"/>
              <w:jc w:val="both"/>
              <w:rPr>
                <w:b/>
                <w:bCs/>
                <w:color w:val="000000" w:themeColor="text1"/>
                <w:sz w:val="24"/>
                <w:szCs w:val="24"/>
              </w:rPr>
            </w:pPr>
            <w:proofErr w:type="spellStart"/>
            <w:r w:rsidRPr="00CF5FF8">
              <w:rPr>
                <w:b/>
                <w:bCs/>
                <w:color w:val="000000" w:themeColor="text1"/>
              </w:rPr>
              <w:lastRenderedPageBreak/>
              <w:t>Ch+CA+WE</w:t>
            </w:r>
            <w:proofErr w:type="spellEnd"/>
          </w:p>
        </w:tc>
        <w:tc>
          <w:tcPr>
            <w:tcW w:w="2068" w:type="dxa"/>
            <w:vAlign w:val="center"/>
          </w:tcPr>
          <w:p w14:paraId="0C81392A" w14:textId="21EDB5F7" w:rsidR="00DE1F78" w:rsidRPr="00CF5FF8" w:rsidRDefault="00CB0852" w:rsidP="005A47A4">
            <w:pPr>
              <w:spacing w:line="480" w:lineRule="auto"/>
              <w:jc w:val="center"/>
              <w:rPr>
                <w:color w:val="000000" w:themeColor="text1"/>
                <w:sz w:val="24"/>
                <w:szCs w:val="24"/>
              </w:rPr>
            </w:pPr>
            <w:r w:rsidRPr="00CF5FF8">
              <w:rPr>
                <w:color w:val="000000" w:themeColor="text1"/>
                <w:sz w:val="24"/>
                <w:szCs w:val="24"/>
              </w:rPr>
              <w:t xml:space="preserve">161.7 </w:t>
            </w:r>
            <w:r w:rsidR="00DE1F78" w:rsidRPr="00CF5FF8">
              <w:rPr>
                <w:color w:val="000000" w:themeColor="text1"/>
                <w:sz w:val="24"/>
                <w:szCs w:val="24"/>
              </w:rPr>
              <w:t xml:space="preserve">± </w:t>
            </w:r>
            <w:r w:rsidRPr="00CF5FF8">
              <w:rPr>
                <w:color w:val="000000" w:themeColor="text1"/>
                <w:sz w:val="24"/>
                <w:szCs w:val="24"/>
              </w:rPr>
              <w:t>15.9</w:t>
            </w:r>
            <w:r w:rsidR="00862B2B" w:rsidRPr="00CF5FF8">
              <w:rPr>
                <w:color w:val="000000" w:themeColor="text1"/>
                <w:sz w:val="24"/>
                <w:szCs w:val="24"/>
                <w:vertAlign w:val="superscript"/>
              </w:rPr>
              <w:t>c</w:t>
            </w:r>
          </w:p>
        </w:tc>
        <w:tc>
          <w:tcPr>
            <w:tcW w:w="2062" w:type="dxa"/>
            <w:vAlign w:val="center"/>
          </w:tcPr>
          <w:p w14:paraId="547ABFDF" w14:textId="508AC450" w:rsidR="00DE1F78" w:rsidRPr="00CF5FF8" w:rsidRDefault="00DE1F78" w:rsidP="005A47A4">
            <w:pPr>
              <w:spacing w:line="480" w:lineRule="auto"/>
              <w:jc w:val="center"/>
              <w:rPr>
                <w:color w:val="000000" w:themeColor="text1"/>
                <w:sz w:val="24"/>
                <w:szCs w:val="24"/>
              </w:rPr>
            </w:pPr>
            <w:r w:rsidRPr="00CF5FF8">
              <w:rPr>
                <w:color w:val="000000" w:themeColor="text1"/>
                <w:sz w:val="24"/>
                <w:szCs w:val="24"/>
              </w:rPr>
              <w:t>18.1 ± 0.</w:t>
            </w:r>
            <w:r w:rsidR="00114561" w:rsidRPr="00CF5FF8">
              <w:rPr>
                <w:color w:val="000000" w:themeColor="text1"/>
                <w:sz w:val="24"/>
                <w:szCs w:val="24"/>
              </w:rPr>
              <w:t>6</w:t>
            </w:r>
            <w:r w:rsidR="00114561" w:rsidRPr="00CF5FF8">
              <w:rPr>
                <w:color w:val="000000" w:themeColor="text1"/>
                <w:sz w:val="24"/>
                <w:szCs w:val="24"/>
                <w:vertAlign w:val="superscript"/>
              </w:rPr>
              <w:t>c</w:t>
            </w:r>
          </w:p>
        </w:tc>
        <w:tc>
          <w:tcPr>
            <w:tcW w:w="2066" w:type="dxa"/>
            <w:vAlign w:val="center"/>
          </w:tcPr>
          <w:p w14:paraId="041FB006" w14:textId="25503C06" w:rsidR="00DE1F78" w:rsidRPr="00CF5FF8" w:rsidRDefault="00DE1F78" w:rsidP="005A47A4">
            <w:pPr>
              <w:spacing w:line="480" w:lineRule="auto"/>
              <w:jc w:val="center"/>
              <w:rPr>
                <w:color w:val="000000" w:themeColor="text1"/>
                <w:sz w:val="24"/>
                <w:szCs w:val="24"/>
              </w:rPr>
            </w:pPr>
            <w:r w:rsidRPr="00CF5FF8">
              <w:rPr>
                <w:color w:val="000000" w:themeColor="text1"/>
                <w:sz w:val="24"/>
                <w:szCs w:val="24"/>
              </w:rPr>
              <w:t>1</w:t>
            </w:r>
            <w:r w:rsidR="00E8087F" w:rsidRPr="00CF5FF8">
              <w:rPr>
                <w:color w:val="000000" w:themeColor="text1"/>
                <w:sz w:val="24"/>
                <w:szCs w:val="24"/>
              </w:rPr>
              <w:t>8.6</w:t>
            </w:r>
            <w:r w:rsidR="006808AC" w:rsidRPr="00CF5FF8">
              <w:rPr>
                <w:color w:val="000000" w:themeColor="text1"/>
                <w:sz w:val="24"/>
                <w:szCs w:val="24"/>
              </w:rPr>
              <w:t xml:space="preserve"> </w:t>
            </w:r>
            <w:r w:rsidRPr="00CF5FF8">
              <w:rPr>
                <w:color w:val="000000" w:themeColor="text1"/>
                <w:sz w:val="24"/>
                <w:szCs w:val="24"/>
              </w:rPr>
              <w:t xml:space="preserve">± </w:t>
            </w:r>
            <w:r w:rsidR="00E8087F" w:rsidRPr="00CF5FF8">
              <w:rPr>
                <w:color w:val="000000" w:themeColor="text1"/>
                <w:sz w:val="24"/>
                <w:szCs w:val="24"/>
              </w:rPr>
              <w:t>2</w:t>
            </w:r>
            <w:r w:rsidRPr="00CF5FF8">
              <w:rPr>
                <w:color w:val="000000" w:themeColor="text1"/>
                <w:sz w:val="24"/>
                <w:szCs w:val="24"/>
              </w:rPr>
              <w:t>.</w:t>
            </w:r>
            <w:r w:rsidR="005A47A4" w:rsidRPr="00CF5FF8">
              <w:rPr>
                <w:color w:val="000000" w:themeColor="text1"/>
                <w:sz w:val="24"/>
                <w:szCs w:val="24"/>
              </w:rPr>
              <w:t>6</w:t>
            </w:r>
            <w:r w:rsidR="00E8087F" w:rsidRPr="00CF5FF8">
              <w:rPr>
                <w:color w:val="000000" w:themeColor="text1"/>
                <w:sz w:val="24"/>
                <w:szCs w:val="24"/>
                <w:vertAlign w:val="superscript"/>
              </w:rPr>
              <w:t>a</w:t>
            </w:r>
          </w:p>
        </w:tc>
      </w:tr>
      <w:tr w:rsidR="00F96749" w:rsidRPr="00F96749" w14:paraId="1F635D5F" w14:textId="77777777" w:rsidTr="00506017">
        <w:tc>
          <w:tcPr>
            <w:tcW w:w="2100" w:type="dxa"/>
          </w:tcPr>
          <w:p w14:paraId="633C5F1E" w14:textId="769A1936" w:rsidR="00DE1F78" w:rsidRPr="00CF5FF8" w:rsidRDefault="00DE1F78" w:rsidP="00DE1F78">
            <w:pPr>
              <w:spacing w:line="480" w:lineRule="auto"/>
              <w:jc w:val="both"/>
              <w:rPr>
                <w:b/>
                <w:bCs/>
                <w:color w:val="000000" w:themeColor="text1"/>
                <w:sz w:val="24"/>
                <w:szCs w:val="24"/>
              </w:rPr>
            </w:pPr>
            <w:r w:rsidRPr="00CF5FF8">
              <w:rPr>
                <w:b/>
                <w:bCs/>
                <w:color w:val="000000" w:themeColor="text1"/>
              </w:rPr>
              <w:t>Ch+CA+</w:t>
            </w:r>
            <w:r w:rsidR="00283BF3" w:rsidRPr="00CF5FF8">
              <w:rPr>
                <w:b/>
                <w:bCs/>
                <w:color w:val="000000" w:themeColor="text1"/>
              </w:rPr>
              <w:t>0.4</w:t>
            </w:r>
            <w:r w:rsidRPr="00CF5FF8">
              <w:rPr>
                <w:b/>
                <w:bCs/>
                <w:color w:val="000000" w:themeColor="text1"/>
              </w:rPr>
              <w:t>5BE</w:t>
            </w:r>
          </w:p>
        </w:tc>
        <w:tc>
          <w:tcPr>
            <w:tcW w:w="2068" w:type="dxa"/>
            <w:vAlign w:val="center"/>
          </w:tcPr>
          <w:p w14:paraId="1E19F8F6" w14:textId="0B4D3286" w:rsidR="00DE1F78" w:rsidRPr="00CF5FF8" w:rsidRDefault="00CB0852" w:rsidP="005A47A4">
            <w:pPr>
              <w:spacing w:line="480" w:lineRule="auto"/>
              <w:jc w:val="center"/>
              <w:rPr>
                <w:color w:val="000000" w:themeColor="text1"/>
                <w:sz w:val="24"/>
                <w:szCs w:val="24"/>
              </w:rPr>
            </w:pPr>
            <w:r w:rsidRPr="00CF5FF8">
              <w:rPr>
                <w:color w:val="000000" w:themeColor="text1"/>
                <w:sz w:val="24"/>
                <w:szCs w:val="24"/>
              </w:rPr>
              <w:t>185.56</w:t>
            </w:r>
            <w:r w:rsidR="00DE1F78" w:rsidRPr="00CF5FF8">
              <w:rPr>
                <w:color w:val="000000" w:themeColor="text1"/>
                <w:sz w:val="24"/>
                <w:szCs w:val="24"/>
              </w:rPr>
              <w:t xml:space="preserve"> ± </w:t>
            </w:r>
            <w:r w:rsidRPr="00CF5FF8">
              <w:rPr>
                <w:color w:val="000000" w:themeColor="text1"/>
                <w:sz w:val="24"/>
                <w:szCs w:val="24"/>
              </w:rPr>
              <w:t>8.6</w:t>
            </w:r>
            <w:r w:rsidR="00413420" w:rsidRPr="00CF5FF8">
              <w:rPr>
                <w:color w:val="000000" w:themeColor="text1"/>
                <w:sz w:val="24"/>
                <w:szCs w:val="24"/>
                <w:vertAlign w:val="superscript"/>
              </w:rPr>
              <w:t>d</w:t>
            </w:r>
          </w:p>
        </w:tc>
        <w:tc>
          <w:tcPr>
            <w:tcW w:w="2062" w:type="dxa"/>
            <w:vAlign w:val="center"/>
          </w:tcPr>
          <w:p w14:paraId="6570C0E5" w14:textId="1AB5A870" w:rsidR="00DE1F78" w:rsidRPr="00CF5FF8" w:rsidRDefault="00DE1F78" w:rsidP="005A47A4">
            <w:pPr>
              <w:spacing w:line="480" w:lineRule="auto"/>
              <w:jc w:val="center"/>
              <w:rPr>
                <w:color w:val="000000" w:themeColor="text1"/>
                <w:sz w:val="24"/>
                <w:szCs w:val="24"/>
              </w:rPr>
            </w:pPr>
            <w:r w:rsidRPr="00CF5FF8">
              <w:rPr>
                <w:color w:val="000000" w:themeColor="text1"/>
                <w:sz w:val="24"/>
                <w:szCs w:val="24"/>
              </w:rPr>
              <w:t>18.1 ± 0.</w:t>
            </w:r>
            <w:r w:rsidR="00114561" w:rsidRPr="00CF5FF8">
              <w:rPr>
                <w:color w:val="000000" w:themeColor="text1"/>
                <w:sz w:val="24"/>
                <w:szCs w:val="24"/>
              </w:rPr>
              <w:t>3</w:t>
            </w:r>
            <w:r w:rsidR="00114561" w:rsidRPr="00CF5FF8">
              <w:rPr>
                <w:color w:val="000000" w:themeColor="text1"/>
                <w:sz w:val="24"/>
                <w:szCs w:val="24"/>
                <w:vertAlign w:val="superscript"/>
              </w:rPr>
              <w:t>c</w:t>
            </w:r>
          </w:p>
        </w:tc>
        <w:tc>
          <w:tcPr>
            <w:tcW w:w="2066" w:type="dxa"/>
            <w:vAlign w:val="center"/>
          </w:tcPr>
          <w:p w14:paraId="31A4EEA1" w14:textId="1DE69D68" w:rsidR="00DE1F78" w:rsidRPr="00CF5FF8" w:rsidRDefault="005A47A4" w:rsidP="005A47A4">
            <w:pPr>
              <w:spacing w:line="480" w:lineRule="auto"/>
              <w:jc w:val="center"/>
              <w:rPr>
                <w:color w:val="000000" w:themeColor="text1"/>
                <w:sz w:val="24"/>
                <w:szCs w:val="24"/>
              </w:rPr>
            </w:pPr>
            <w:r w:rsidRPr="00CF5FF8">
              <w:rPr>
                <w:color w:val="000000" w:themeColor="text1"/>
                <w:sz w:val="24"/>
                <w:szCs w:val="24"/>
              </w:rPr>
              <w:t>19.8</w:t>
            </w:r>
            <w:r w:rsidR="006808AC" w:rsidRPr="00CF5FF8">
              <w:rPr>
                <w:color w:val="000000" w:themeColor="text1"/>
                <w:sz w:val="24"/>
                <w:szCs w:val="24"/>
              </w:rPr>
              <w:t xml:space="preserve"> </w:t>
            </w:r>
            <w:r w:rsidR="00DE1F78" w:rsidRPr="00CF5FF8">
              <w:rPr>
                <w:color w:val="000000" w:themeColor="text1"/>
                <w:sz w:val="24"/>
                <w:szCs w:val="24"/>
              </w:rPr>
              <w:t xml:space="preserve">± </w:t>
            </w:r>
            <w:r w:rsidRPr="00CF5FF8">
              <w:rPr>
                <w:color w:val="000000" w:themeColor="text1"/>
                <w:sz w:val="24"/>
                <w:szCs w:val="24"/>
              </w:rPr>
              <w:t>0.4</w:t>
            </w:r>
            <w:r w:rsidR="00E8087F" w:rsidRPr="00CF5FF8">
              <w:rPr>
                <w:color w:val="000000" w:themeColor="text1"/>
                <w:sz w:val="24"/>
                <w:szCs w:val="24"/>
                <w:vertAlign w:val="superscript"/>
              </w:rPr>
              <w:t>a</w:t>
            </w:r>
          </w:p>
        </w:tc>
      </w:tr>
    </w:tbl>
    <w:p w14:paraId="5592217E" w14:textId="01685877" w:rsidR="00F34A21" w:rsidRPr="00CF5FF8" w:rsidRDefault="00FF5BDE" w:rsidP="001550B4">
      <w:pPr>
        <w:spacing w:line="480" w:lineRule="auto"/>
        <w:jc w:val="both"/>
        <w:rPr>
          <w:rFonts w:ascii="Times New Roman" w:hAnsi="Times New Roman" w:cs="Times New Roman"/>
          <w:color w:val="000000" w:themeColor="text1"/>
          <w:sz w:val="20"/>
          <w:szCs w:val="20"/>
          <w:lang w:val="en-US"/>
        </w:rPr>
      </w:pPr>
      <w:bookmarkStart w:id="9" w:name="_Hlk144477960"/>
      <w:r w:rsidRPr="00CF5FF8">
        <w:rPr>
          <w:rFonts w:ascii="Times New Roman" w:hAnsi="Times New Roman" w:cs="Times New Roman"/>
          <w:color w:val="000000" w:themeColor="text1"/>
          <w:sz w:val="20"/>
          <w:szCs w:val="20"/>
          <w:lang w:val="en-US"/>
        </w:rPr>
        <w:t>*Different letters in the same column indicate significant statistical differences between samples (p value &lt; 0.05), according to Duncan’s test.</w:t>
      </w:r>
    </w:p>
    <w:bookmarkEnd w:id="9"/>
    <w:p w14:paraId="37E9166B" w14:textId="648B5857" w:rsidR="00E8087F" w:rsidRPr="00CF5FF8" w:rsidRDefault="00FF5569" w:rsidP="00154401">
      <w:pPr>
        <w:autoSpaceDE w:val="0"/>
        <w:autoSpaceDN w:val="0"/>
        <w:adjustRightInd w:val="0"/>
        <w:spacing w:after="0" w:line="480" w:lineRule="auto"/>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tab/>
      </w:r>
      <w:r w:rsidR="00CF7492" w:rsidRPr="00CF5FF8">
        <w:rPr>
          <w:rFonts w:ascii="Times New Roman" w:hAnsi="Times New Roman" w:cs="Times New Roman"/>
          <w:color w:val="000000" w:themeColor="text1"/>
          <w:sz w:val="24"/>
          <w:szCs w:val="24"/>
          <w:lang w:val="en-US"/>
        </w:rPr>
        <w:t>A significant attribute of a film</w:t>
      </w:r>
      <w:r w:rsidR="000434DC" w:rsidRPr="00CF5FF8">
        <w:rPr>
          <w:rFonts w:ascii="Times New Roman" w:hAnsi="Times New Roman" w:cs="Times New Roman"/>
          <w:color w:val="000000" w:themeColor="text1"/>
          <w:sz w:val="24"/>
          <w:szCs w:val="24"/>
          <w:lang w:val="en-US"/>
        </w:rPr>
        <w:t xml:space="preserve"> is </w:t>
      </w:r>
      <w:r w:rsidR="006B6F81" w:rsidRPr="00CF5FF8">
        <w:rPr>
          <w:rFonts w:ascii="Times New Roman" w:hAnsi="Times New Roman" w:cs="Times New Roman"/>
          <w:color w:val="000000" w:themeColor="text1"/>
          <w:sz w:val="24"/>
          <w:szCs w:val="24"/>
          <w:lang w:val="en-US"/>
        </w:rPr>
        <w:t xml:space="preserve">WS, which provides </w:t>
      </w:r>
      <w:r w:rsidR="006A6DF4" w:rsidRPr="00CF5FF8">
        <w:rPr>
          <w:rFonts w:ascii="Times New Roman" w:hAnsi="Times New Roman" w:cs="Times New Roman"/>
          <w:color w:val="000000" w:themeColor="text1"/>
          <w:sz w:val="24"/>
          <w:szCs w:val="24"/>
          <w:lang w:val="en-US"/>
        </w:rPr>
        <w:t>information</w:t>
      </w:r>
      <w:r w:rsidR="007E77F2" w:rsidRPr="00CF5FF8">
        <w:rPr>
          <w:rFonts w:ascii="Times New Roman" w:hAnsi="Times New Roman" w:cs="Times New Roman"/>
          <w:color w:val="000000" w:themeColor="text1"/>
          <w:sz w:val="24"/>
          <w:szCs w:val="24"/>
          <w:lang w:val="en-US"/>
        </w:rPr>
        <w:t xml:space="preserve"> about the water resistance of the films. </w:t>
      </w:r>
      <w:r w:rsidR="003546EA" w:rsidRPr="00CF5FF8">
        <w:rPr>
          <w:rFonts w:ascii="Times New Roman" w:hAnsi="Times New Roman" w:cs="Times New Roman"/>
          <w:color w:val="000000" w:themeColor="text1"/>
          <w:sz w:val="24"/>
          <w:szCs w:val="24"/>
          <w:lang w:val="en-US"/>
        </w:rPr>
        <w:t xml:space="preserve">In contrast to </w:t>
      </w:r>
      <w:r w:rsidR="00F07F96" w:rsidRPr="00CF5FF8">
        <w:rPr>
          <w:rFonts w:ascii="Times New Roman" w:hAnsi="Times New Roman" w:cs="Times New Roman"/>
          <w:color w:val="000000" w:themeColor="text1"/>
          <w:sz w:val="24"/>
          <w:szCs w:val="24"/>
          <w:lang w:val="en-US"/>
        </w:rPr>
        <w:t>M</w:t>
      </w:r>
      <w:r w:rsidR="00C34310" w:rsidRPr="00CF5FF8">
        <w:rPr>
          <w:rFonts w:ascii="Times New Roman" w:hAnsi="Times New Roman" w:cs="Times New Roman"/>
          <w:color w:val="000000" w:themeColor="text1"/>
          <w:sz w:val="24"/>
          <w:szCs w:val="24"/>
          <w:lang w:val="en-US"/>
        </w:rPr>
        <w:t>C</w:t>
      </w:r>
      <w:r w:rsidR="003546EA" w:rsidRPr="00CF5FF8">
        <w:rPr>
          <w:rFonts w:ascii="Times New Roman" w:hAnsi="Times New Roman" w:cs="Times New Roman"/>
          <w:color w:val="000000" w:themeColor="text1"/>
          <w:sz w:val="24"/>
          <w:szCs w:val="24"/>
          <w:lang w:val="en-US"/>
        </w:rPr>
        <w:t xml:space="preserve">, the </w:t>
      </w:r>
      <w:r w:rsidR="00C34310" w:rsidRPr="00CF5FF8">
        <w:rPr>
          <w:rFonts w:ascii="Times New Roman" w:hAnsi="Times New Roman" w:cs="Times New Roman"/>
          <w:color w:val="000000" w:themeColor="text1"/>
          <w:sz w:val="24"/>
          <w:szCs w:val="24"/>
          <w:lang w:val="en-US"/>
        </w:rPr>
        <w:t>WS</w:t>
      </w:r>
      <w:r w:rsidR="000434DC" w:rsidRPr="00CF5FF8">
        <w:rPr>
          <w:rFonts w:ascii="Times New Roman" w:hAnsi="Times New Roman" w:cs="Times New Roman"/>
          <w:color w:val="000000" w:themeColor="text1"/>
          <w:sz w:val="24"/>
          <w:szCs w:val="24"/>
          <w:lang w:val="en-US"/>
        </w:rPr>
        <w:t xml:space="preserve"> statistically </w:t>
      </w:r>
      <w:r w:rsidR="003546EA" w:rsidRPr="00CF5FF8">
        <w:rPr>
          <w:rFonts w:ascii="Times New Roman" w:hAnsi="Times New Roman" w:cs="Times New Roman"/>
          <w:color w:val="000000" w:themeColor="text1"/>
          <w:sz w:val="24"/>
          <w:szCs w:val="24"/>
          <w:lang w:val="en-US"/>
        </w:rPr>
        <w:t>increase</w:t>
      </w:r>
      <w:r w:rsidR="007E77F2" w:rsidRPr="00CF5FF8">
        <w:rPr>
          <w:rFonts w:ascii="Times New Roman" w:hAnsi="Times New Roman" w:cs="Times New Roman"/>
          <w:color w:val="000000" w:themeColor="text1"/>
          <w:sz w:val="24"/>
          <w:szCs w:val="24"/>
          <w:lang w:val="en-US"/>
        </w:rPr>
        <w:t xml:space="preserve">d only when </w:t>
      </w:r>
      <w:r w:rsidR="007E77F2" w:rsidRPr="00CF5FF8">
        <w:rPr>
          <w:rFonts w:ascii="Times New Roman" w:hAnsi="Times New Roman" w:cs="Times New Roman"/>
          <w:color w:val="000000" w:themeColor="text1"/>
          <w:sz w:val="24"/>
          <w:szCs w:val="24"/>
        </w:rPr>
        <w:t>β</w:t>
      </w:r>
      <w:r w:rsidR="007E77F2" w:rsidRPr="00CF5FF8">
        <w:rPr>
          <w:rFonts w:ascii="Times New Roman" w:hAnsi="Times New Roman" w:cs="Times New Roman"/>
          <w:color w:val="000000" w:themeColor="text1"/>
          <w:sz w:val="24"/>
          <w:szCs w:val="24"/>
          <w:lang w:val="en-US"/>
        </w:rPr>
        <w:t>-</w:t>
      </w:r>
      <w:proofErr w:type="spellStart"/>
      <w:r w:rsidR="007E77F2" w:rsidRPr="00CF5FF8">
        <w:rPr>
          <w:rFonts w:ascii="Times New Roman" w:hAnsi="Times New Roman" w:cs="Times New Roman"/>
          <w:color w:val="000000" w:themeColor="text1"/>
          <w:sz w:val="24"/>
          <w:szCs w:val="24"/>
          <w:lang w:val="en-US"/>
        </w:rPr>
        <w:t>cyclodextrin</w:t>
      </w:r>
      <w:proofErr w:type="spellEnd"/>
      <w:r w:rsidR="007E77F2" w:rsidRPr="00CF5FF8">
        <w:rPr>
          <w:rFonts w:ascii="Times New Roman" w:hAnsi="Times New Roman" w:cs="Times New Roman"/>
          <w:color w:val="000000" w:themeColor="text1"/>
          <w:sz w:val="24"/>
          <w:szCs w:val="24"/>
          <w:lang w:val="en-US"/>
        </w:rPr>
        <w:t xml:space="preserve"> was </w:t>
      </w:r>
      <w:proofErr w:type="gramStart"/>
      <w:r w:rsidR="007E77F2" w:rsidRPr="00CF5FF8">
        <w:rPr>
          <w:rFonts w:ascii="Times New Roman" w:hAnsi="Times New Roman" w:cs="Times New Roman"/>
          <w:color w:val="000000" w:themeColor="text1"/>
          <w:sz w:val="24"/>
          <w:szCs w:val="24"/>
          <w:lang w:val="en-US"/>
        </w:rPr>
        <w:t>used</w:t>
      </w:r>
      <w:r w:rsidR="008D4E56" w:rsidRPr="00CF5FF8">
        <w:rPr>
          <w:rFonts w:ascii="Times New Roman" w:hAnsi="Times New Roman" w:cs="Times New Roman"/>
          <w:color w:val="000000" w:themeColor="text1"/>
          <w:sz w:val="24"/>
          <w:szCs w:val="24"/>
          <w:lang w:val="en-US"/>
        </w:rPr>
        <w:t xml:space="preserve"> </w:t>
      </w:r>
      <w:r w:rsidR="00D92F85" w:rsidRPr="00CF5FF8">
        <w:rPr>
          <w:rFonts w:ascii="Times New Roman" w:hAnsi="Times New Roman" w:cs="Times New Roman"/>
          <w:color w:val="000000" w:themeColor="text1"/>
          <w:sz w:val="24"/>
          <w:szCs w:val="24"/>
          <w:lang w:val="en-US"/>
        </w:rPr>
        <w:t xml:space="preserve"> (</w:t>
      </w:r>
      <w:proofErr w:type="gramEnd"/>
      <w:r w:rsidR="00D92F85" w:rsidRPr="00CF5FF8">
        <w:rPr>
          <w:rFonts w:ascii="Times New Roman" w:hAnsi="Times New Roman" w:cs="Times New Roman"/>
          <w:b/>
          <w:bCs/>
          <w:color w:val="000000" w:themeColor="text1"/>
          <w:sz w:val="24"/>
          <w:szCs w:val="24"/>
          <w:lang w:val="en-US"/>
        </w:rPr>
        <w:t>Table 3</w:t>
      </w:r>
      <w:r w:rsidR="00D92F85" w:rsidRPr="00CF5FF8">
        <w:rPr>
          <w:rFonts w:ascii="Times New Roman" w:hAnsi="Times New Roman" w:cs="Times New Roman"/>
          <w:color w:val="000000" w:themeColor="text1"/>
          <w:sz w:val="24"/>
          <w:szCs w:val="24"/>
          <w:lang w:val="en-US"/>
        </w:rPr>
        <w:t>)</w:t>
      </w:r>
      <w:r w:rsidR="007E77F2" w:rsidRPr="00CF5FF8">
        <w:rPr>
          <w:rFonts w:ascii="Times New Roman" w:hAnsi="Times New Roman" w:cs="Times New Roman"/>
          <w:color w:val="000000" w:themeColor="text1"/>
          <w:sz w:val="24"/>
          <w:szCs w:val="24"/>
          <w:lang w:val="en-US"/>
        </w:rPr>
        <w:t xml:space="preserve">. </w:t>
      </w:r>
      <w:r w:rsidR="00C34310" w:rsidRPr="00CF5FF8">
        <w:rPr>
          <w:rFonts w:ascii="Times New Roman" w:hAnsi="Times New Roman" w:cs="Times New Roman"/>
          <w:color w:val="000000" w:themeColor="text1"/>
          <w:sz w:val="24"/>
          <w:szCs w:val="24"/>
          <w:lang w:val="en-US"/>
        </w:rPr>
        <w:fldChar w:fldCharType="begin" w:fldLock="1"/>
      </w:r>
      <w:r w:rsidR="00EA6E66" w:rsidRPr="00CF5FF8">
        <w:rPr>
          <w:rFonts w:ascii="Times New Roman" w:hAnsi="Times New Roman" w:cs="Times New Roman"/>
          <w:color w:val="000000" w:themeColor="text1"/>
          <w:sz w:val="24"/>
          <w:szCs w:val="24"/>
          <w:lang w:val="en-US"/>
        </w:rPr>
        <w:instrText>ADDIN CSL_CITATION {"citationItems":[{"id":"ITEM-1","itemData":{"DOI":"10.1016/j.colsurfb.2022.112504","ISSN":"18734367","PMID":"35453062","abstract":"Chitosan (CS) is becoming increasingly popular in food packaging due to its natural degradability and great film-forming properties. Nevertheless, its poor antibacterial properties and inadequate antioxidant properties prevent it from being used effectively. In this study, β-cyclodextrin-epichlorohydrin (β-CD-EP) oligomers were prepared and encapsulated with natural essential oils cinnamaldehyde and thymol, and then the inclusion complexes (IC) were incorporated into chitosan in various contents to afford a series of CS-IC composite films. The impacts of IC on the morphological, mechanical, thermal, and water resistance properties, antioxidant and antibacterial activities of chitosan films, as well as the loading and sustained release behavior of IC, were thoroughly examined. The results turned out that the essential oils were well-loaded with high encapsulation efficiency and showed a significant slow-release effect. It was also found that the tensile strength and the elongation at break decreased with increasing IC contents, while the thermal stability was enhanced. The incorporation of IC dramatically promoted the antioxidant and antibacterial properties of the chitosan films towards Gram-positive bacteria. Based on our findings, chitosan films containing essential oils-loaded β-CD-EP oligomers may serve as an effective food packaging material.","author":[{"dropping-particle":"","family":"Bai","given":"Mei Yan","non-dropping-particle":"","parse-names":false,"suffix":""},{"dropping-particle":"","family":"Zhou","given":"Qi","non-dropping-particle":"","parse-names":false,"suffix":""},{"dropping-particle":"","family":"Zhang","given":"Jie","non-dropping-particle":"","parse-names":false,"suffix":""},{"dropping-particle":"","family":"Li","given":"Ting","non-dropping-particle":"","parse-names":false,"suffix":""},{"dropping-particle":"","family":"Cheng","given":"Jun","non-dropping-particle":"","parse-names":false,"suffix":""},{"dropping-particle":"","family":"Liu","given":"Qun","non-dropping-particle":"","parse-names":false,"suffix":""},{"dropping-particle":"","family":"Xu","given":"Wen Rong","non-dropping-particle":"","parse-names":false,"suffix":""},{"dropping-particle":"","family":"Zhang","given":"Yu Cang","non-dropping-particle":"","parse-names":false,"suffix":""}],"container-title":"Colloids and Surfaces B: Biointerfaces","id":"ITEM-1","issue":"April","issued":{"date-parts":[["2022"]]},"page":"112504","publisher":"Elsevier B.V.","title":"Antioxidant and antibacterial properties of essential oils-loaded β-cyclodextrin-epichlorohydrin oligomer and chitosan composite films","type":"article-journal","volume":"215"},"uris":["http://www.mendeley.com/documents/?uuid=e81aa36b-2dee-42f6-b508-a1bcb36ce321"]}],"mendeley":{"formattedCitation":"(Bai et al., 2022)","plainTextFormattedCitation":"(Bai et al., 2022)","previouslyFormattedCitation":"(Bai et al., 2022)"},"properties":{"noteIndex":0},"schema":"https://github.com/citation-style-language/schema/raw/master/csl-citation.json"}</w:instrText>
      </w:r>
      <w:r w:rsidR="00C34310" w:rsidRPr="00CF5FF8">
        <w:rPr>
          <w:rFonts w:ascii="Times New Roman" w:hAnsi="Times New Roman" w:cs="Times New Roman"/>
          <w:color w:val="000000" w:themeColor="text1"/>
          <w:sz w:val="24"/>
          <w:szCs w:val="24"/>
          <w:lang w:val="en-US"/>
        </w:rPr>
        <w:fldChar w:fldCharType="separate"/>
      </w:r>
      <w:r w:rsidR="00EA6E66" w:rsidRPr="00CF5FF8">
        <w:rPr>
          <w:rFonts w:ascii="Times New Roman" w:hAnsi="Times New Roman" w:cs="Times New Roman"/>
          <w:noProof/>
          <w:color w:val="000000" w:themeColor="text1"/>
          <w:sz w:val="24"/>
          <w:szCs w:val="24"/>
          <w:lang w:val="en-US"/>
        </w:rPr>
        <w:t xml:space="preserve">Bai et al. </w:t>
      </w:r>
      <w:r w:rsidR="00374544" w:rsidRPr="00CF5FF8">
        <w:rPr>
          <w:rFonts w:ascii="Times New Roman" w:hAnsi="Times New Roman" w:cs="Times New Roman"/>
          <w:noProof/>
          <w:color w:val="000000" w:themeColor="text1"/>
          <w:sz w:val="24"/>
          <w:szCs w:val="24"/>
          <w:lang w:val="en-US"/>
        </w:rPr>
        <w:t>(</w:t>
      </w:r>
      <w:r w:rsidR="00EA6E66" w:rsidRPr="00CF5FF8">
        <w:rPr>
          <w:rFonts w:ascii="Times New Roman" w:hAnsi="Times New Roman" w:cs="Times New Roman"/>
          <w:noProof/>
          <w:color w:val="000000" w:themeColor="text1"/>
          <w:sz w:val="24"/>
          <w:szCs w:val="24"/>
          <w:lang w:val="en-US"/>
        </w:rPr>
        <w:t>2022</w:t>
      </w:r>
      <w:r w:rsidR="00C34310" w:rsidRPr="00CF5FF8">
        <w:rPr>
          <w:rFonts w:ascii="Times New Roman" w:hAnsi="Times New Roman" w:cs="Times New Roman"/>
          <w:color w:val="000000" w:themeColor="text1"/>
          <w:sz w:val="24"/>
          <w:szCs w:val="24"/>
          <w:lang w:val="en-US"/>
        </w:rPr>
        <w:fldChar w:fldCharType="end"/>
      </w:r>
      <w:r w:rsidR="00374544" w:rsidRPr="00CF5FF8">
        <w:rPr>
          <w:rFonts w:ascii="Times New Roman" w:hAnsi="Times New Roman" w:cs="Times New Roman"/>
          <w:color w:val="000000" w:themeColor="text1"/>
          <w:sz w:val="24"/>
          <w:szCs w:val="24"/>
          <w:lang w:val="en-US"/>
        </w:rPr>
        <w:t>)</w:t>
      </w:r>
      <w:r w:rsidR="009E6A94" w:rsidRPr="00CF5FF8">
        <w:rPr>
          <w:rFonts w:ascii="Times New Roman" w:hAnsi="Times New Roman" w:cs="Times New Roman"/>
          <w:color w:val="000000" w:themeColor="text1"/>
          <w:sz w:val="24"/>
          <w:szCs w:val="24"/>
          <w:lang w:val="en-US"/>
        </w:rPr>
        <w:t xml:space="preserve"> </w:t>
      </w:r>
      <w:r w:rsidR="00DB68D3" w:rsidRPr="00CF5FF8">
        <w:rPr>
          <w:rFonts w:ascii="Times New Roman" w:hAnsi="Times New Roman" w:cs="Times New Roman"/>
          <w:color w:val="000000" w:themeColor="text1"/>
          <w:sz w:val="24"/>
          <w:szCs w:val="24"/>
          <w:lang w:val="en-US"/>
        </w:rPr>
        <w:t xml:space="preserve">observed that increase of inclusion complex of </w:t>
      </w:r>
      <w:r w:rsidR="00DB68D3" w:rsidRPr="00CF5FF8">
        <w:rPr>
          <w:rFonts w:ascii="Times New Roman" w:hAnsi="Times New Roman" w:cs="Times New Roman"/>
          <w:color w:val="000000" w:themeColor="text1"/>
          <w:sz w:val="24"/>
          <w:szCs w:val="24"/>
        </w:rPr>
        <w:t>β</w:t>
      </w:r>
      <w:r w:rsidR="00DB68D3" w:rsidRPr="00CF5FF8">
        <w:rPr>
          <w:rFonts w:ascii="Times New Roman" w:hAnsi="Times New Roman" w:cs="Times New Roman"/>
          <w:color w:val="000000" w:themeColor="text1"/>
          <w:sz w:val="24"/>
          <w:szCs w:val="24"/>
          <w:lang w:val="en-US"/>
        </w:rPr>
        <w:t>-</w:t>
      </w:r>
      <w:proofErr w:type="spellStart"/>
      <w:r w:rsidR="00A75CB8" w:rsidRPr="00CF5FF8">
        <w:rPr>
          <w:rFonts w:ascii="Times New Roman" w:hAnsi="Times New Roman" w:cs="Times New Roman"/>
          <w:color w:val="000000" w:themeColor="text1"/>
          <w:sz w:val="24"/>
          <w:szCs w:val="24"/>
          <w:lang w:val="en-US"/>
        </w:rPr>
        <w:t>cyclodextrin</w:t>
      </w:r>
      <w:r w:rsidR="00DB68D3" w:rsidRPr="00CF5FF8">
        <w:rPr>
          <w:rFonts w:ascii="Times New Roman" w:hAnsi="Times New Roman" w:cs="Times New Roman"/>
          <w:color w:val="000000" w:themeColor="text1"/>
          <w:sz w:val="24"/>
          <w:szCs w:val="24"/>
          <w:lang w:val="en-US"/>
        </w:rPr>
        <w:t>-epichlorohydrin</w:t>
      </w:r>
      <w:proofErr w:type="spellEnd"/>
      <w:r w:rsidR="00DB68D3" w:rsidRPr="00CF5FF8">
        <w:rPr>
          <w:rFonts w:ascii="Times New Roman" w:hAnsi="Times New Roman" w:cs="Times New Roman"/>
          <w:color w:val="000000" w:themeColor="text1"/>
          <w:sz w:val="24"/>
          <w:szCs w:val="24"/>
          <w:lang w:val="en-US"/>
        </w:rPr>
        <w:t xml:space="preserve"> oligomer with essential oils in chitosan film </w:t>
      </w:r>
      <w:r w:rsidR="00DB68D3" w:rsidRPr="00CF5FF8">
        <w:rPr>
          <w:rFonts w:ascii="Times New Roman" w:hAnsi="Times New Roman" w:cs="Times New Roman"/>
          <w:color w:val="000000" w:themeColor="text1"/>
          <w:sz w:val="24"/>
          <w:szCs w:val="24"/>
          <w:lang w:val="en-US"/>
        </w:rPr>
        <w:fldChar w:fldCharType="begin" w:fldLock="1"/>
      </w:r>
      <w:r w:rsidR="005E2604" w:rsidRPr="00CF5FF8">
        <w:rPr>
          <w:rFonts w:ascii="Times New Roman" w:hAnsi="Times New Roman" w:cs="Times New Roman"/>
          <w:color w:val="000000" w:themeColor="text1"/>
          <w:sz w:val="24"/>
          <w:szCs w:val="24"/>
          <w:lang w:val="en-US"/>
        </w:rPr>
        <w:instrText>ADDIN CSL_CITATION {"citationItems":[{"id":"ITEM-1","itemData":{"DOI":"10.1016/j.colsurfb.2022.112504","ISSN":"18734367","PMID":"35453062","abstract":"Chitosan (CS) is becoming increasingly popular in food packaging due to its natural degradability and great film-forming properties. Nevertheless, its poor antibacterial properties and inadequate antioxidant properties prevent it from being used effectively. In this study, β-cyclodextrin-epichlorohydrin (β-CD-EP) oligomers were prepared and encapsulated with natural essential oils cinnamaldehyde and thymol, and then the inclusion complexes (IC) were incorporated into chitosan in various contents to afford a series of CS-IC composite films. The impacts of IC on the morphological, mechanical, thermal, and water resistance properties, antioxidant and antibacterial activities of chitosan films, as well as the loading and sustained release behavior of IC, were thoroughly examined. The results turned out that the essential oils were well-loaded with high encapsulation efficiency and showed a significant slow-release effect. It was also found that the tensile strength and the elongation at break decreased with increasing IC contents, while the thermal stability was enhanced. The incorporation of IC dramatically promoted the antioxidant and antibacterial properties of the chitosan films towards Gram-positive bacteria. Based on our findings, chitosan films containing essential oils-loaded β-CD-EP oligomers may serve as an effective food packaging material.","author":[{"dropping-particle":"","family":"Bai","given":"Mei Yan","non-dropping-particle":"","parse-names":false,"suffix":""},{"dropping-particle":"","family":"Zhou","given":"Qi","non-dropping-particle":"","parse-names":false,"suffix":""},{"dropping-particle":"","family":"Zhang","given":"Jie","non-dropping-particle":"","parse-names":false,"suffix":""},{"dropping-particle":"","family":"Li","given":"Ting","non-dropping-particle":"","parse-names":false,"suffix":""},{"dropping-particle":"","family":"Cheng","given":"Jun","non-dropping-particle":"","parse-names":false,"suffix":""},{"dropping-particle":"","family":"Liu","given":"Qun","non-dropping-particle":"","parse-names":false,"suffix":""},{"dropping-particle":"","family":"Xu","given":"Wen Rong","non-dropping-particle":"","parse-names":false,"suffix":""},{"dropping-particle":"","family":"Zhang","given":"Yu Cang","non-dropping-particle":"","parse-names":false,"suffix":""}],"container-title":"Colloids and Surfaces B: Biointerfaces","id":"ITEM-1","issue":"April","issued":{"date-parts":[["2022"]]},"page":"112504","publisher":"Elsevier B.V.","title":"Antioxidant and antibacterial properties of essential oils-loaded β-cyclodextrin-epichlorohydrin oligomer and chitosan composite films","type":"article-journal","volume":"215"},"uris":["http://www.mendeley.com/documents/?uuid=e81aa36b-2dee-42f6-b508-a1bcb36ce321"]}],"mendeley":{"formattedCitation":"(Bai et al., 2022)","manualFormatting":"enhanced WS","plainTextFormattedCitation":"(Bai et al., 2022)","previouslyFormattedCitation":"(Bai et al., 2022)"},"properties":{"noteIndex":0},"schema":"https://github.com/citation-style-language/schema/raw/master/csl-citation.json"}</w:instrText>
      </w:r>
      <w:r w:rsidR="00DB68D3" w:rsidRPr="00CF5FF8">
        <w:rPr>
          <w:rFonts w:ascii="Times New Roman" w:hAnsi="Times New Roman" w:cs="Times New Roman"/>
          <w:color w:val="000000" w:themeColor="text1"/>
          <w:sz w:val="24"/>
          <w:szCs w:val="24"/>
          <w:lang w:val="en-US"/>
        </w:rPr>
        <w:fldChar w:fldCharType="separate"/>
      </w:r>
      <w:r w:rsidR="00C34310" w:rsidRPr="00CF5FF8">
        <w:rPr>
          <w:rFonts w:ascii="Times New Roman" w:hAnsi="Times New Roman" w:cs="Times New Roman"/>
          <w:noProof/>
          <w:color w:val="000000" w:themeColor="text1"/>
          <w:sz w:val="24"/>
          <w:szCs w:val="24"/>
          <w:lang w:val="en-US"/>
        </w:rPr>
        <w:t>enhance</w:t>
      </w:r>
      <w:r w:rsidR="005E2604" w:rsidRPr="00CF5FF8">
        <w:rPr>
          <w:rFonts w:ascii="Times New Roman" w:hAnsi="Times New Roman" w:cs="Times New Roman"/>
          <w:noProof/>
          <w:color w:val="000000" w:themeColor="text1"/>
          <w:sz w:val="24"/>
          <w:szCs w:val="24"/>
          <w:lang w:val="en-US"/>
        </w:rPr>
        <w:t>d</w:t>
      </w:r>
      <w:r w:rsidR="00C34310" w:rsidRPr="00CF5FF8">
        <w:rPr>
          <w:rFonts w:ascii="Times New Roman" w:hAnsi="Times New Roman" w:cs="Times New Roman"/>
          <w:noProof/>
          <w:color w:val="000000" w:themeColor="text1"/>
          <w:sz w:val="24"/>
          <w:szCs w:val="24"/>
          <w:lang w:val="en-US"/>
        </w:rPr>
        <w:t xml:space="preserve"> WS</w:t>
      </w:r>
      <w:r w:rsidR="00DB68D3" w:rsidRPr="00CF5FF8">
        <w:rPr>
          <w:rFonts w:ascii="Times New Roman" w:hAnsi="Times New Roman" w:cs="Times New Roman"/>
          <w:color w:val="000000" w:themeColor="text1"/>
          <w:sz w:val="24"/>
          <w:szCs w:val="24"/>
          <w:lang w:val="en-US"/>
        </w:rPr>
        <w:fldChar w:fldCharType="end"/>
      </w:r>
      <w:r w:rsidR="00C34310" w:rsidRPr="00CF5FF8">
        <w:rPr>
          <w:rFonts w:ascii="Times New Roman" w:hAnsi="Times New Roman" w:cs="Times New Roman"/>
          <w:color w:val="000000" w:themeColor="text1"/>
          <w:sz w:val="24"/>
          <w:szCs w:val="24"/>
          <w:lang w:val="en-US"/>
        </w:rPr>
        <w:t xml:space="preserve"> and decrease</w:t>
      </w:r>
      <w:r w:rsidR="005E2604" w:rsidRPr="00CF5FF8">
        <w:rPr>
          <w:rFonts w:ascii="Times New Roman" w:hAnsi="Times New Roman" w:cs="Times New Roman"/>
          <w:color w:val="000000" w:themeColor="text1"/>
          <w:sz w:val="24"/>
          <w:szCs w:val="24"/>
          <w:lang w:val="en-US"/>
        </w:rPr>
        <w:t>d</w:t>
      </w:r>
      <w:r w:rsidR="00C34310" w:rsidRPr="00CF5FF8">
        <w:rPr>
          <w:rFonts w:ascii="Times New Roman" w:hAnsi="Times New Roman" w:cs="Times New Roman"/>
          <w:color w:val="000000" w:themeColor="text1"/>
          <w:sz w:val="24"/>
          <w:szCs w:val="24"/>
          <w:lang w:val="en-US"/>
        </w:rPr>
        <w:t xml:space="preserve"> MC</w:t>
      </w:r>
      <w:r w:rsidR="00DB68D3" w:rsidRPr="00CF5FF8">
        <w:rPr>
          <w:rFonts w:ascii="Times New Roman" w:hAnsi="Times New Roman" w:cs="Times New Roman"/>
          <w:color w:val="000000" w:themeColor="text1"/>
          <w:sz w:val="24"/>
          <w:szCs w:val="24"/>
          <w:lang w:val="en-US"/>
        </w:rPr>
        <w:t>.</w:t>
      </w:r>
      <w:r w:rsidR="00384B95" w:rsidRPr="00CF5FF8">
        <w:rPr>
          <w:rFonts w:ascii="Times New Roman" w:hAnsi="Times New Roman" w:cs="Times New Roman"/>
          <w:color w:val="000000" w:themeColor="text1"/>
          <w:sz w:val="24"/>
          <w:szCs w:val="24"/>
          <w:lang w:val="en-US"/>
        </w:rPr>
        <w:t xml:space="preserve"> This effect attributed to the reduction of the</w:t>
      </w:r>
      <w:r w:rsidR="00A75CB8" w:rsidRPr="00CF5FF8">
        <w:rPr>
          <w:rFonts w:ascii="Times New Roman" w:hAnsi="Times New Roman" w:cs="Times New Roman"/>
          <w:color w:val="000000" w:themeColor="text1"/>
          <w:sz w:val="24"/>
          <w:szCs w:val="24"/>
          <w:lang w:val="en-US"/>
        </w:rPr>
        <w:t xml:space="preserve"> hydrogen bonds and to enhancement of the hydrophilicity </w:t>
      </w:r>
      <w:r w:rsidR="00A75CB8" w:rsidRPr="00CF5FF8">
        <w:rPr>
          <w:rFonts w:ascii="Times New Roman" w:hAnsi="Times New Roman" w:cs="Times New Roman"/>
          <w:color w:val="000000" w:themeColor="text1"/>
          <w:sz w:val="24"/>
          <w:szCs w:val="24"/>
          <w:lang w:val="en-US"/>
        </w:rPr>
        <w:fldChar w:fldCharType="begin" w:fldLock="1"/>
      </w:r>
      <w:r w:rsidR="00EA6E66" w:rsidRPr="00CF5FF8">
        <w:rPr>
          <w:rFonts w:ascii="Times New Roman" w:hAnsi="Times New Roman" w:cs="Times New Roman"/>
          <w:color w:val="000000" w:themeColor="text1"/>
          <w:sz w:val="24"/>
          <w:szCs w:val="24"/>
          <w:lang w:val="en-US"/>
        </w:rPr>
        <w:instrText>ADDIN CSL_CITATION {"citationItems":[{"id":"ITEM-1","itemData":{"DOI":"10.1016/j.colsurfb.2022.112504","ISSN":"18734367","PMID":"35453062","abstract":"Chitosan (CS) is becoming increasingly popular in food packaging due to its natural degradability and great film-forming properties. Nevertheless, its poor antibacterial properties and inadequate antioxidant properties prevent it from being used effectively. In this study, β-cyclodextrin-epichlorohydrin (β-CD-EP) oligomers were prepared and encapsulated with natural essential oils cinnamaldehyde and thymol, and then the inclusion complexes (IC) were incorporated into chitosan in various contents to afford a series of CS-IC composite films. The impacts of IC on the morphological, mechanical, thermal, and water resistance properties, antioxidant and antibacterial activities of chitosan films, as well as the loading and sustained release behavior of IC, were thoroughly examined. The results turned out that the essential oils were well-loaded with high encapsulation efficiency and showed a significant slow-release effect. It was also found that the tensile strength and the elongation at break decreased with increasing IC contents, while the thermal stability was enhanced. The incorporation of IC dramatically promoted the antioxidant and antibacterial properties of the chitosan films towards Gram-positive bacteria. Based on our findings, chitosan films containing essential oils-loaded β-CD-EP oligomers may serve as an effective food packaging material.","author":[{"dropping-particle":"","family":"Bai","given":"Mei Yan","non-dropping-particle":"","parse-names":false,"suffix":""},{"dropping-particle":"","family":"Zhou","given":"Qi","non-dropping-particle":"","parse-names":false,"suffix":""},{"dropping-particle":"","family":"Zhang","given":"Jie","non-dropping-particle":"","parse-names":false,"suffix":""},{"dropping-particle":"","family":"Li","given":"Ting","non-dropping-particle":"","parse-names":false,"suffix":""},{"dropping-particle":"","family":"Cheng","given":"Jun","non-dropping-particle":"","parse-names":false,"suffix":""},{"dropping-particle":"","family":"Liu","given":"Qun","non-dropping-particle":"","parse-names":false,"suffix":""},{"dropping-particle":"","family":"Xu","given":"Wen Rong","non-dropping-particle":"","parse-names":false,"suffix":""},{"dropping-particle":"","family":"Zhang","given":"Yu Cang","non-dropping-particle":"","parse-names":false,"suffix":""}],"container-title":"Colloids and Surfaces B: Biointerfaces","id":"ITEM-1","issue":"April","issued":{"date-parts":[["2022"]]},"page":"112504","publisher":"Elsevier B.V.","title":"Antioxidant and antibacterial properties of essential oils-loaded β-cyclodextrin-epichlorohydrin oligomer and chitosan composite films","type":"article-journal","volume":"215"},"uris":["http://www.mendeley.com/documents/?uuid=e81aa36b-2dee-42f6-b508-a1bcb36ce321"]}],"mendeley":{"formattedCitation":"(Bai et al., 2022)","plainTextFormattedCitation":"(Bai et al., 2022)","previouslyFormattedCitation":"(Bai et al., 2022)"},"properties":{"noteIndex":0},"schema":"https://github.com/citation-style-language/schema/raw/master/csl-citation.json"}</w:instrText>
      </w:r>
      <w:r w:rsidR="00A75CB8" w:rsidRPr="00CF5FF8">
        <w:rPr>
          <w:rFonts w:ascii="Times New Roman" w:hAnsi="Times New Roman" w:cs="Times New Roman"/>
          <w:color w:val="000000" w:themeColor="text1"/>
          <w:sz w:val="24"/>
          <w:szCs w:val="24"/>
          <w:lang w:val="en-US"/>
        </w:rPr>
        <w:fldChar w:fldCharType="separate"/>
      </w:r>
      <w:r w:rsidR="00EA6E66" w:rsidRPr="00CF5FF8">
        <w:rPr>
          <w:rFonts w:ascii="Times New Roman" w:hAnsi="Times New Roman" w:cs="Times New Roman"/>
          <w:noProof/>
          <w:color w:val="000000" w:themeColor="text1"/>
          <w:sz w:val="24"/>
          <w:szCs w:val="24"/>
          <w:lang w:val="en-US"/>
        </w:rPr>
        <w:t>(Bai et al., 2022)</w:t>
      </w:r>
      <w:r w:rsidR="00A75CB8" w:rsidRPr="00CF5FF8">
        <w:rPr>
          <w:rFonts w:ascii="Times New Roman" w:hAnsi="Times New Roman" w:cs="Times New Roman"/>
          <w:color w:val="000000" w:themeColor="text1"/>
          <w:sz w:val="24"/>
          <w:szCs w:val="24"/>
          <w:lang w:val="en-US"/>
        </w:rPr>
        <w:fldChar w:fldCharType="end"/>
      </w:r>
      <w:r w:rsidR="00A75CB8" w:rsidRPr="00CF5FF8">
        <w:rPr>
          <w:rFonts w:ascii="Times New Roman" w:hAnsi="Times New Roman" w:cs="Times New Roman"/>
          <w:color w:val="000000" w:themeColor="text1"/>
          <w:sz w:val="24"/>
          <w:szCs w:val="24"/>
          <w:lang w:val="en-US"/>
        </w:rPr>
        <w:t xml:space="preserve">. </w:t>
      </w:r>
      <w:r w:rsidR="00C724E6" w:rsidRPr="00CF5FF8">
        <w:rPr>
          <w:rFonts w:ascii="Times New Roman" w:hAnsi="Times New Roman" w:cs="Times New Roman"/>
          <w:color w:val="000000" w:themeColor="text1"/>
          <w:sz w:val="24"/>
          <w:szCs w:val="24"/>
          <w:lang w:val="en-US"/>
        </w:rPr>
        <w:t xml:space="preserve">Films enriched with extract </w:t>
      </w:r>
      <w:r w:rsidR="001324D7" w:rsidRPr="00CF5FF8">
        <w:rPr>
          <w:rFonts w:ascii="Times New Roman" w:hAnsi="Times New Roman" w:cs="Times New Roman"/>
          <w:color w:val="000000" w:themeColor="text1"/>
          <w:sz w:val="24"/>
          <w:szCs w:val="24"/>
          <w:lang w:val="en-US"/>
        </w:rPr>
        <w:t xml:space="preserve">had higher WS compared to the </w:t>
      </w:r>
      <w:r w:rsidR="004F56E8" w:rsidRPr="00CF5FF8">
        <w:rPr>
          <w:rFonts w:ascii="Times New Roman" w:hAnsi="Times New Roman" w:cs="Times New Roman"/>
          <w:color w:val="000000" w:themeColor="text1"/>
          <w:sz w:val="24"/>
          <w:szCs w:val="24"/>
          <w:lang w:val="en-US"/>
        </w:rPr>
        <w:t>chitosan-citric acid</w:t>
      </w:r>
      <w:r w:rsidR="008D4E56" w:rsidRPr="00CF5FF8">
        <w:rPr>
          <w:rFonts w:ascii="Times New Roman" w:hAnsi="Times New Roman" w:cs="Times New Roman"/>
          <w:color w:val="000000" w:themeColor="text1"/>
          <w:sz w:val="24"/>
          <w:szCs w:val="24"/>
          <w:lang w:val="en-US"/>
        </w:rPr>
        <w:t xml:space="preserve"> based</w:t>
      </w:r>
      <w:r w:rsidR="004F56E8" w:rsidRPr="00CF5FF8">
        <w:rPr>
          <w:rFonts w:ascii="Times New Roman" w:hAnsi="Times New Roman" w:cs="Times New Roman"/>
          <w:color w:val="000000" w:themeColor="text1"/>
          <w:sz w:val="24"/>
          <w:szCs w:val="24"/>
          <w:lang w:val="en-US"/>
        </w:rPr>
        <w:t xml:space="preserve"> films</w:t>
      </w:r>
      <w:r w:rsidR="001324D7" w:rsidRPr="00CF5FF8">
        <w:rPr>
          <w:rFonts w:ascii="Times New Roman" w:hAnsi="Times New Roman" w:cs="Times New Roman"/>
          <w:color w:val="000000" w:themeColor="text1"/>
          <w:sz w:val="24"/>
          <w:szCs w:val="24"/>
          <w:lang w:val="en-US"/>
        </w:rPr>
        <w:t xml:space="preserve"> without extracts</w:t>
      </w:r>
      <w:r w:rsidR="00154401" w:rsidRPr="00CF5FF8">
        <w:rPr>
          <w:rFonts w:ascii="Times New Roman" w:hAnsi="Times New Roman" w:cs="Times New Roman"/>
          <w:color w:val="000000" w:themeColor="text1"/>
          <w:sz w:val="24"/>
          <w:szCs w:val="24"/>
          <w:lang w:val="en-US"/>
        </w:rPr>
        <w:t xml:space="preserve">. However, the solubility values </w:t>
      </w:r>
      <w:r w:rsidR="0096760B" w:rsidRPr="00CF5FF8">
        <w:rPr>
          <w:rFonts w:ascii="Times New Roman" w:hAnsi="Times New Roman" w:cs="Times New Roman"/>
          <w:color w:val="000000" w:themeColor="text1"/>
          <w:sz w:val="24"/>
          <w:szCs w:val="24"/>
          <w:lang w:val="en-US"/>
        </w:rPr>
        <w:t>did not differ</w:t>
      </w:r>
      <w:r w:rsidR="00154401" w:rsidRPr="00CF5FF8">
        <w:rPr>
          <w:rFonts w:ascii="Times New Roman" w:hAnsi="Times New Roman" w:cs="Times New Roman"/>
          <w:color w:val="000000" w:themeColor="text1"/>
          <w:sz w:val="24"/>
          <w:szCs w:val="24"/>
          <w:lang w:val="en-US"/>
        </w:rPr>
        <w:t xml:space="preserve"> significantly (p &gt; 0.05) between treatments.</w:t>
      </w:r>
      <w:r w:rsidR="00C34310" w:rsidRPr="00CF5FF8">
        <w:rPr>
          <w:rFonts w:ascii="Times New Roman" w:hAnsi="Times New Roman" w:cs="Times New Roman"/>
          <w:color w:val="000000" w:themeColor="text1"/>
          <w:sz w:val="24"/>
          <w:szCs w:val="24"/>
          <w:lang w:val="en-US"/>
        </w:rPr>
        <w:t xml:space="preserve"> </w:t>
      </w:r>
      <w:r w:rsidR="005E2604" w:rsidRPr="00CF5FF8">
        <w:rPr>
          <w:rFonts w:ascii="Times New Roman" w:hAnsi="Times New Roman" w:cs="Times New Roman"/>
          <w:color w:val="000000" w:themeColor="text1"/>
          <w:sz w:val="24"/>
          <w:szCs w:val="24"/>
          <w:lang w:val="en-US"/>
        </w:rPr>
        <w:t xml:space="preserve">The Ch+CA+0.45BE </w:t>
      </w:r>
      <w:r w:rsidR="004F4764" w:rsidRPr="00CF5FF8">
        <w:rPr>
          <w:rFonts w:ascii="Times New Roman" w:hAnsi="Times New Roman" w:cs="Times New Roman"/>
          <w:color w:val="000000" w:themeColor="text1"/>
          <w:sz w:val="24"/>
          <w:szCs w:val="24"/>
          <w:lang w:val="en-US"/>
        </w:rPr>
        <w:t xml:space="preserve">had </w:t>
      </w:r>
      <w:r w:rsidR="005E2604" w:rsidRPr="00CF5FF8">
        <w:rPr>
          <w:rFonts w:ascii="Times New Roman" w:hAnsi="Times New Roman" w:cs="Times New Roman"/>
          <w:color w:val="000000" w:themeColor="text1"/>
          <w:sz w:val="24"/>
          <w:szCs w:val="24"/>
          <w:lang w:val="en-US"/>
        </w:rPr>
        <w:t xml:space="preserve">the higher WS compared to all treatments. </w:t>
      </w:r>
      <w:r w:rsidR="001324D7" w:rsidRPr="00CF5FF8">
        <w:rPr>
          <w:rFonts w:ascii="Times New Roman" w:hAnsi="Times New Roman" w:cs="Times New Roman"/>
          <w:color w:val="000000" w:themeColor="text1"/>
          <w:sz w:val="24"/>
          <w:szCs w:val="24"/>
          <w:lang w:val="en-US"/>
        </w:rPr>
        <w:t>The presence</w:t>
      </w:r>
      <w:r w:rsidR="00DB68D3" w:rsidRPr="00CF5FF8">
        <w:rPr>
          <w:rFonts w:ascii="Times New Roman" w:hAnsi="Times New Roman" w:cs="Times New Roman"/>
          <w:color w:val="000000" w:themeColor="text1"/>
          <w:sz w:val="24"/>
          <w:szCs w:val="24"/>
          <w:lang w:val="en-US"/>
        </w:rPr>
        <w:t xml:space="preserve"> of </w:t>
      </w:r>
      <w:r w:rsidR="00DB68D3" w:rsidRPr="00CF5FF8">
        <w:rPr>
          <w:rFonts w:ascii="Times New Roman" w:hAnsi="Times New Roman" w:cs="Times New Roman"/>
          <w:color w:val="000000" w:themeColor="text1"/>
          <w:sz w:val="24"/>
          <w:szCs w:val="24"/>
        </w:rPr>
        <w:t>β</w:t>
      </w:r>
      <w:r w:rsidR="00DB68D3" w:rsidRPr="00CF5FF8">
        <w:rPr>
          <w:rFonts w:ascii="Times New Roman" w:hAnsi="Times New Roman" w:cs="Times New Roman"/>
          <w:color w:val="000000" w:themeColor="text1"/>
          <w:sz w:val="24"/>
          <w:szCs w:val="24"/>
          <w:lang w:val="en-US"/>
        </w:rPr>
        <w:t>-</w:t>
      </w:r>
      <w:proofErr w:type="spellStart"/>
      <w:r w:rsidR="00DB68D3" w:rsidRPr="00CF5FF8">
        <w:rPr>
          <w:rFonts w:ascii="Times New Roman" w:hAnsi="Times New Roman" w:cs="Times New Roman"/>
          <w:color w:val="000000" w:themeColor="text1"/>
          <w:sz w:val="24"/>
          <w:szCs w:val="24"/>
          <w:lang w:val="en-US"/>
        </w:rPr>
        <w:t>cyclodextrin</w:t>
      </w:r>
      <w:proofErr w:type="spellEnd"/>
      <w:r w:rsidR="00DB68D3" w:rsidRPr="00CF5FF8">
        <w:rPr>
          <w:rFonts w:ascii="Times New Roman" w:hAnsi="Times New Roman" w:cs="Times New Roman"/>
          <w:color w:val="000000" w:themeColor="text1"/>
          <w:sz w:val="24"/>
          <w:szCs w:val="24"/>
          <w:lang w:val="en-US"/>
        </w:rPr>
        <w:t xml:space="preserve"> and </w:t>
      </w:r>
      <w:proofErr w:type="spellStart"/>
      <w:r w:rsidR="00DB68D3" w:rsidRPr="00CF5FF8">
        <w:rPr>
          <w:rFonts w:ascii="Times New Roman" w:hAnsi="Times New Roman" w:cs="Times New Roman"/>
          <w:color w:val="000000" w:themeColor="text1"/>
          <w:sz w:val="24"/>
          <w:szCs w:val="24"/>
          <w:lang w:val="en-US"/>
        </w:rPr>
        <w:t>phenolics</w:t>
      </w:r>
      <w:proofErr w:type="spellEnd"/>
      <w:r w:rsidR="00DB68D3" w:rsidRPr="00CF5FF8">
        <w:rPr>
          <w:rFonts w:ascii="Times New Roman" w:hAnsi="Times New Roman" w:cs="Times New Roman"/>
          <w:color w:val="000000" w:themeColor="text1"/>
          <w:sz w:val="24"/>
          <w:szCs w:val="24"/>
          <w:lang w:val="en-US"/>
        </w:rPr>
        <w:t xml:space="preserve"> compounds in film matrix may</w:t>
      </w:r>
      <w:r w:rsidR="0096760B" w:rsidRPr="00CF5FF8">
        <w:rPr>
          <w:rFonts w:ascii="Times New Roman" w:hAnsi="Times New Roman" w:cs="Times New Roman"/>
          <w:color w:val="000000" w:themeColor="text1"/>
          <w:sz w:val="24"/>
          <w:szCs w:val="24"/>
          <w:lang w:val="en-US"/>
        </w:rPr>
        <w:t xml:space="preserve"> have</w:t>
      </w:r>
      <w:r w:rsidR="00DB68D3" w:rsidRPr="00CF5FF8">
        <w:rPr>
          <w:rFonts w:ascii="Times New Roman" w:hAnsi="Times New Roman" w:cs="Times New Roman"/>
          <w:color w:val="000000" w:themeColor="text1"/>
          <w:sz w:val="24"/>
          <w:szCs w:val="24"/>
          <w:lang w:val="en-US"/>
        </w:rPr>
        <w:t xml:space="preserve"> </w:t>
      </w:r>
      <w:r w:rsidR="005636D7" w:rsidRPr="00CF5FF8">
        <w:rPr>
          <w:rFonts w:ascii="Times New Roman" w:hAnsi="Times New Roman" w:cs="Times New Roman"/>
          <w:color w:val="000000" w:themeColor="text1"/>
          <w:sz w:val="24"/>
          <w:szCs w:val="24"/>
          <w:lang w:val="en-US"/>
        </w:rPr>
        <w:t>weakened</w:t>
      </w:r>
      <w:r w:rsidR="00DB68D3" w:rsidRPr="00CF5FF8">
        <w:rPr>
          <w:rFonts w:ascii="Times New Roman" w:hAnsi="Times New Roman" w:cs="Times New Roman"/>
          <w:color w:val="000000" w:themeColor="text1"/>
          <w:sz w:val="24"/>
          <w:szCs w:val="24"/>
          <w:lang w:val="en-US"/>
        </w:rPr>
        <w:t xml:space="preserve"> </w:t>
      </w:r>
      <w:r w:rsidR="005636D7" w:rsidRPr="00CF5FF8">
        <w:rPr>
          <w:rFonts w:ascii="Times New Roman" w:hAnsi="Times New Roman" w:cs="Times New Roman"/>
          <w:color w:val="000000" w:themeColor="text1"/>
          <w:sz w:val="24"/>
          <w:szCs w:val="24"/>
          <w:lang w:val="en-US"/>
        </w:rPr>
        <w:t>t</w:t>
      </w:r>
      <w:r w:rsidR="00DB68D3" w:rsidRPr="00CF5FF8">
        <w:rPr>
          <w:rFonts w:ascii="Times New Roman" w:hAnsi="Times New Roman" w:cs="Times New Roman"/>
          <w:color w:val="000000" w:themeColor="text1"/>
          <w:sz w:val="24"/>
          <w:szCs w:val="24"/>
          <w:lang w:val="en-US"/>
        </w:rPr>
        <w:t>he</w:t>
      </w:r>
      <w:r w:rsidR="005636D7" w:rsidRPr="00CF5FF8">
        <w:rPr>
          <w:rFonts w:ascii="Times New Roman" w:hAnsi="Times New Roman" w:cs="Times New Roman"/>
          <w:color w:val="000000" w:themeColor="text1"/>
          <w:sz w:val="24"/>
          <w:szCs w:val="24"/>
          <w:lang w:val="en-US"/>
        </w:rPr>
        <w:t xml:space="preserve"> intermolecular</w:t>
      </w:r>
      <w:r w:rsidR="00DB68D3" w:rsidRPr="00CF5FF8">
        <w:rPr>
          <w:rFonts w:ascii="Times New Roman" w:hAnsi="Times New Roman" w:cs="Times New Roman"/>
          <w:color w:val="000000" w:themeColor="text1"/>
          <w:sz w:val="24"/>
          <w:szCs w:val="24"/>
          <w:lang w:val="en-US"/>
        </w:rPr>
        <w:t xml:space="preserve"> interaction of </w:t>
      </w:r>
      <w:r w:rsidR="005636D7" w:rsidRPr="00CF5FF8">
        <w:rPr>
          <w:rFonts w:ascii="Times New Roman" w:hAnsi="Times New Roman" w:cs="Times New Roman"/>
          <w:color w:val="000000" w:themeColor="text1"/>
          <w:sz w:val="24"/>
          <w:szCs w:val="24"/>
          <w:lang w:val="en-US"/>
        </w:rPr>
        <w:t xml:space="preserve">the polypeptide chains, making it easier </w:t>
      </w:r>
      <w:r w:rsidR="00F93A5E" w:rsidRPr="00CF5FF8">
        <w:rPr>
          <w:rFonts w:ascii="Times New Roman" w:hAnsi="Times New Roman" w:cs="Times New Roman"/>
          <w:color w:val="000000" w:themeColor="text1"/>
          <w:sz w:val="24"/>
          <w:szCs w:val="24"/>
          <w:lang w:val="en-US"/>
        </w:rPr>
        <w:t xml:space="preserve">the </w:t>
      </w:r>
      <w:r w:rsidR="00430BB4" w:rsidRPr="00CF5FF8">
        <w:rPr>
          <w:rFonts w:ascii="Times New Roman" w:hAnsi="Times New Roman" w:cs="Times New Roman"/>
          <w:color w:val="000000" w:themeColor="text1"/>
          <w:sz w:val="24"/>
          <w:szCs w:val="24"/>
          <w:lang w:val="en-US"/>
        </w:rPr>
        <w:t xml:space="preserve">release </w:t>
      </w:r>
      <w:r w:rsidR="00F93A5E" w:rsidRPr="00CF5FF8">
        <w:rPr>
          <w:rFonts w:ascii="Times New Roman" w:hAnsi="Times New Roman" w:cs="Times New Roman"/>
          <w:color w:val="000000" w:themeColor="text1"/>
          <w:sz w:val="24"/>
          <w:szCs w:val="24"/>
          <w:lang w:val="en-US"/>
        </w:rPr>
        <w:t xml:space="preserve">of water soluble </w:t>
      </w:r>
      <w:r w:rsidR="00C344E9" w:rsidRPr="00CF5FF8">
        <w:rPr>
          <w:rFonts w:ascii="Times New Roman" w:hAnsi="Times New Roman" w:cs="Times New Roman"/>
          <w:color w:val="000000" w:themeColor="text1"/>
          <w:sz w:val="24"/>
          <w:szCs w:val="24"/>
          <w:lang w:val="en-US"/>
        </w:rPr>
        <w:t>compounds</w:t>
      </w:r>
      <w:r w:rsidR="00F93A5E" w:rsidRPr="00CF5FF8">
        <w:rPr>
          <w:rFonts w:ascii="Times New Roman" w:hAnsi="Times New Roman" w:cs="Times New Roman"/>
          <w:color w:val="000000" w:themeColor="text1"/>
          <w:sz w:val="24"/>
          <w:szCs w:val="24"/>
          <w:lang w:val="en-US"/>
        </w:rPr>
        <w:t xml:space="preserve"> </w:t>
      </w:r>
      <w:r w:rsidR="00F93A5E" w:rsidRPr="00CF5FF8">
        <w:rPr>
          <w:rFonts w:ascii="Times New Roman" w:hAnsi="Times New Roman" w:cs="Times New Roman"/>
          <w:color w:val="000000" w:themeColor="text1"/>
          <w:sz w:val="24"/>
          <w:szCs w:val="24"/>
          <w:lang w:val="en-US"/>
        </w:rPr>
        <w:fldChar w:fldCharType="begin" w:fldLock="1"/>
      </w:r>
      <w:r w:rsidR="00D8036A" w:rsidRPr="00CF5FF8">
        <w:rPr>
          <w:rFonts w:ascii="Times New Roman" w:hAnsi="Times New Roman" w:cs="Times New Roman"/>
          <w:color w:val="000000" w:themeColor="text1"/>
          <w:sz w:val="24"/>
          <w:szCs w:val="24"/>
          <w:lang w:val="en-US"/>
        </w:rPr>
        <w:instrText>ADDIN CSL_CITATION {"citationItems":[{"id":"ITEM-1","itemData":{"DOI":"10.1016/j.foodhyd.2018.10.019","ISSN":"0268005X","abstract":"Antioxidant and pH-sensitive chitosan based films were developed by incorporating different amounts of black soybean seed coat extract (BSSCE). Spectroscopic analysis showed the main anthocyanins in BSSCE were cyanidin-3-O-galactoside (21.38%), cyanidin-3-O-glucoside (63.30%) and peonidin-3-O-glucoside (11.92%). Incorporation of BSSCE could greatly alter the barrier, optical and mechanical properties of chitosan film. Notably, chitosan-BSSCE films presented better water vapor and UV–vis light barrier properties and higher mechanical strength than chitosan film. However, chitosan-BSSCE films exhibited lower moisture content and transparency than chitosan film. Among all films tested, chitosan-BSSCE film containing 15 wt% of BSSCE on chitosan basis exhibited the best performance. Scanning electron microscopy showed BSSCE was uniformly distributed in chitosan-BSSCE films. Fourier transform infrared spectra of chitosan-BSSCE films further revealed chitosan could interact with BSSCE through non-covalent bonds. Importantly, chitosan-BSSCE films showed dose- and time-dependent 2,2-diphenyl-1-picrylhydrazyl radical scavenging activity. Moreover, color variations were observed in chitosan-BSSCE films by changing pH. Results suggested chitosan-BSSCE films could be used as promising antioxidant and visible pH-sensing food packing materials.","author":[{"dropping-particle":"","family":"Wang","given":"Xingchi","non-dropping-particle":"","parse-names":false,"suffix":""},{"dropping-particle":"","family":"Yong","given":"Huimin","non-dropping-particle":"","parse-names":false,"suffix":""},{"dropping-particle":"","family":"Gao","given":"Li","non-dropping-particle":"","parse-names":false,"suffix":""},{"dropping-particle":"","family":"Li","given":"Lulu","non-dropping-particle":"","parse-names":false,"suffix":""},{"dropping-particle":"","family":"Jin","given":"Meijuan","non-dropping-particle":"","parse-names":false,"suffix":""},{"dropping-particle":"","family":"Liu","given":"Jun","non-dropping-particle":"","parse-names":false,"suffix":""}],"container-title":"Food Hydrocolloids","id":"ITEM-1","issue":"August 2018","issued":{"date-parts":[["2019"]]},"page":"56-66","publisher":"Elsevier Ltd","title":"Preparation and characterization of antioxidant and pH-sensitive films based on chitosan and black soybean seed coat extract","type":"article-journal","volume":"89"},"uris":["http://www.mendeley.com/documents/?uuid=8d4e05cd-c0cf-4ffb-bae1-0911d11cddac"]},{"id":"ITEM-2","itemData":{"DOI":"10.1016/j.colsurfb.2022.112504","ISSN":"18734367","PMID":"35453062","abstract":"Chitosan (CS) is becoming increasingly popular in food packaging due to its natural degradability and great film-forming properties. Nevertheless, its poor antibacterial properties and inadequate antioxidant properties prevent it from being used effectively. In this study, β-cyclodextrin-epichlorohydrin (β-CD-EP) oligomers were prepared and encapsulated with natural essential oils cinnamaldehyde and thymol, and then the inclusion complexes (IC) were incorporated into chitosan in various contents to afford a series of CS-IC composite films. The impacts of IC on the morphological, mechanical, thermal, and water resistance properties, antioxidant and antibacterial activities of chitosan films, as well as the loading and sustained release behavior of IC, were thoroughly examined. The results turned out that the essential oils were well-loaded with high encapsulation efficiency and showed a significant slow-release effect. It was also found that the tensile strength and the elongation at break decreased with increasing IC contents, while the thermal stability was enhanced. The incorporation of IC dramatically promoted the antioxidant and antibacterial properties of the chitosan films towards Gram-positive bacteria. Based on our findings, chitosan films containing essential oils-loaded β-CD-EP oligomers may serve as an effective food packaging material.","author":[{"dropping-particle":"","family":"Bai","given":"Mei Yan","non-dropping-particle":"","parse-names":false,"suffix":""},{"dropping-particle":"","family":"Zhou","given":"Qi","non-dropping-particle":"","parse-names":false,"suffix":""},{"dropping-particle":"","family":"Zhang","given":"Jie","non-dropping-particle":"","parse-names":false,"suffix":""},{"dropping-particle":"","family":"Li","given":"Ting","non-dropping-particle":"","parse-names":false,"suffix":""},{"dropping-particle":"","family":"Cheng","given":"Jun","non-dropping-particle":"","parse-names":false,"suffix":""},{"dropping-particle":"","family":"Liu","given":"Qun","non-dropping-particle":"","parse-names":false,"suffix":""},{"dropping-particle":"","family":"Xu","given":"Wen Rong","non-dropping-particle":"","parse-names":false,"suffix":""},{"dropping-particle":"","family":"Zhang","given":"Yu Cang","non-dropping-particle":"","parse-names":false,"suffix":""}],"container-title":"Colloids and Surfaces B: Biointerfaces","id":"ITEM-2","issue":"April","issued":{"date-parts":[["2022"]]},"page":"112504","publisher":"Elsevier B.V.","title":"Antioxidant and antibacterial properties of essential oils-loaded β-cyclodextrin-epichlorohydrin oligomer and chitosan composite films","type":"article-journal","volume":"215"},"uris":["http://www.mendeley.com/documents/?uuid=e81aa36b-2dee-42f6-b508-a1bcb36ce321"]}],"mendeley":{"formattedCitation":"(Bai et al., 2022; X. Wang et al., 2019)","plainTextFormattedCitation":"(Bai et al., 2022; X. Wang et al., 2019)","previouslyFormattedCitation":"(Bai et al., 2022; X. Wang et al., 2019)"},"properties":{"noteIndex":0},"schema":"https://github.com/citation-style-language/schema/raw/master/csl-citation.json"}</w:instrText>
      </w:r>
      <w:r w:rsidR="00F93A5E" w:rsidRPr="00CF5FF8">
        <w:rPr>
          <w:rFonts w:ascii="Times New Roman" w:hAnsi="Times New Roman" w:cs="Times New Roman"/>
          <w:color w:val="000000" w:themeColor="text1"/>
          <w:sz w:val="24"/>
          <w:szCs w:val="24"/>
          <w:lang w:val="en-US"/>
        </w:rPr>
        <w:fldChar w:fldCharType="separate"/>
      </w:r>
      <w:r w:rsidR="00D8036A" w:rsidRPr="00CF5FF8">
        <w:rPr>
          <w:rFonts w:ascii="Times New Roman" w:hAnsi="Times New Roman" w:cs="Times New Roman"/>
          <w:noProof/>
          <w:color w:val="000000" w:themeColor="text1"/>
          <w:sz w:val="24"/>
          <w:szCs w:val="24"/>
          <w:lang w:val="en-US"/>
        </w:rPr>
        <w:t>(Bai et al., 2022; Wang et al., 2019</w:t>
      </w:r>
      <w:r w:rsidR="00D241E4" w:rsidRPr="00CF5FF8">
        <w:rPr>
          <w:rFonts w:ascii="Times New Roman" w:hAnsi="Times New Roman" w:cs="Times New Roman"/>
          <w:noProof/>
          <w:color w:val="000000" w:themeColor="text1"/>
          <w:sz w:val="24"/>
          <w:szCs w:val="24"/>
          <w:lang w:val="en-US"/>
        </w:rPr>
        <w:t>b</w:t>
      </w:r>
      <w:r w:rsidR="00D8036A" w:rsidRPr="00CF5FF8">
        <w:rPr>
          <w:rFonts w:ascii="Times New Roman" w:hAnsi="Times New Roman" w:cs="Times New Roman"/>
          <w:noProof/>
          <w:color w:val="000000" w:themeColor="text1"/>
          <w:sz w:val="24"/>
          <w:szCs w:val="24"/>
          <w:lang w:val="en-US"/>
        </w:rPr>
        <w:t>)</w:t>
      </w:r>
      <w:r w:rsidR="00F93A5E" w:rsidRPr="00CF5FF8">
        <w:rPr>
          <w:rFonts w:ascii="Times New Roman" w:hAnsi="Times New Roman" w:cs="Times New Roman"/>
          <w:color w:val="000000" w:themeColor="text1"/>
          <w:sz w:val="24"/>
          <w:szCs w:val="24"/>
          <w:lang w:val="en-US"/>
        </w:rPr>
        <w:fldChar w:fldCharType="end"/>
      </w:r>
      <w:r w:rsidR="00F93A5E" w:rsidRPr="00CF5FF8">
        <w:rPr>
          <w:rFonts w:ascii="Times New Roman" w:hAnsi="Times New Roman" w:cs="Times New Roman"/>
          <w:color w:val="000000" w:themeColor="text1"/>
          <w:sz w:val="24"/>
          <w:szCs w:val="24"/>
          <w:lang w:val="en-US"/>
        </w:rPr>
        <w:t xml:space="preserve">. </w:t>
      </w:r>
      <w:r w:rsidR="00C344E9" w:rsidRPr="00CF5FF8">
        <w:rPr>
          <w:rFonts w:ascii="Times New Roman" w:hAnsi="Times New Roman" w:cs="Times New Roman"/>
          <w:color w:val="000000" w:themeColor="text1"/>
          <w:sz w:val="24"/>
          <w:szCs w:val="24"/>
          <w:lang w:val="en-US"/>
        </w:rPr>
        <w:t xml:space="preserve">The increase of </w:t>
      </w:r>
      <w:r w:rsidR="000434DC" w:rsidRPr="00CF5FF8">
        <w:rPr>
          <w:rFonts w:ascii="Times New Roman" w:hAnsi="Times New Roman" w:cs="Times New Roman"/>
          <w:color w:val="000000" w:themeColor="text1"/>
          <w:sz w:val="24"/>
          <w:szCs w:val="24"/>
          <w:lang w:val="en-US"/>
        </w:rPr>
        <w:t>WS</w:t>
      </w:r>
      <w:r w:rsidR="00C344E9" w:rsidRPr="00CF5FF8">
        <w:rPr>
          <w:rFonts w:ascii="Times New Roman" w:hAnsi="Times New Roman" w:cs="Times New Roman"/>
          <w:color w:val="000000" w:themeColor="text1"/>
          <w:sz w:val="24"/>
          <w:szCs w:val="24"/>
          <w:lang w:val="en-US"/>
        </w:rPr>
        <w:t xml:space="preserve"> of packaging material </w:t>
      </w:r>
      <w:r w:rsidR="008024EC" w:rsidRPr="00CF5FF8">
        <w:rPr>
          <w:rFonts w:ascii="Times New Roman" w:hAnsi="Times New Roman" w:cs="Times New Roman"/>
          <w:color w:val="000000" w:themeColor="text1"/>
          <w:sz w:val="24"/>
          <w:szCs w:val="24"/>
          <w:lang w:val="en-US"/>
        </w:rPr>
        <w:t>is</w:t>
      </w:r>
      <w:r w:rsidR="00C344E9" w:rsidRPr="00CF5FF8">
        <w:rPr>
          <w:rFonts w:ascii="Times New Roman" w:hAnsi="Times New Roman" w:cs="Times New Roman"/>
          <w:color w:val="000000" w:themeColor="text1"/>
          <w:sz w:val="24"/>
          <w:szCs w:val="24"/>
          <w:lang w:val="en-US"/>
        </w:rPr>
        <w:t xml:space="preserve"> </w:t>
      </w:r>
      <w:r w:rsidR="00C34310" w:rsidRPr="00CF5FF8">
        <w:rPr>
          <w:rFonts w:ascii="Times New Roman" w:hAnsi="Times New Roman" w:cs="Times New Roman"/>
          <w:color w:val="000000" w:themeColor="text1"/>
          <w:sz w:val="24"/>
          <w:szCs w:val="24"/>
          <w:lang w:val="en-US"/>
        </w:rPr>
        <w:t xml:space="preserve">favorable for </w:t>
      </w:r>
      <w:r w:rsidR="00C344E9" w:rsidRPr="00CF5FF8">
        <w:rPr>
          <w:rFonts w:ascii="Times New Roman" w:hAnsi="Times New Roman" w:cs="Times New Roman"/>
          <w:color w:val="000000" w:themeColor="text1"/>
          <w:sz w:val="24"/>
          <w:szCs w:val="24"/>
          <w:lang w:val="en-US"/>
        </w:rPr>
        <w:t xml:space="preserve">the </w:t>
      </w:r>
      <w:r w:rsidR="008024EC" w:rsidRPr="00CF5FF8">
        <w:rPr>
          <w:rFonts w:ascii="Times New Roman" w:hAnsi="Times New Roman" w:cs="Times New Roman"/>
          <w:color w:val="000000" w:themeColor="text1"/>
          <w:sz w:val="24"/>
          <w:szCs w:val="24"/>
          <w:lang w:val="en-US"/>
        </w:rPr>
        <w:t xml:space="preserve">development of soluble </w:t>
      </w:r>
      <w:r w:rsidR="00F842D2" w:rsidRPr="00CF5FF8">
        <w:rPr>
          <w:rFonts w:ascii="Times New Roman" w:hAnsi="Times New Roman" w:cs="Times New Roman"/>
          <w:color w:val="000000" w:themeColor="text1"/>
          <w:sz w:val="24"/>
          <w:szCs w:val="24"/>
          <w:lang w:val="en-US"/>
        </w:rPr>
        <w:t xml:space="preserve">packages </w:t>
      </w:r>
      <w:r w:rsidR="008024EC" w:rsidRPr="00CF5FF8">
        <w:rPr>
          <w:rFonts w:ascii="Times New Roman" w:hAnsi="Times New Roman" w:cs="Times New Roman"/>
          <w:color w:val="000000" w:themeColor="text1"/>
          <w:sz w:val="24"/>
          <w:szCs w:val="24"/>
          <w:lang w:val="en-US"/>
        </w:rPr>
        <w:t>for pre-</w:t>
      </w:r>
      <w:r w:rsidR="00F842D2" w:rsidRPr="00CF5FF8">
        <w:rPr>
          <w:rFonts w:ascii="Times New Roman" w:hAnsi="Times New Roman" w:cs="Times New Roman"/>
          <w:color w:val="000000" w:themeColor="text1"/>
          <w:sz w:val="24"/>
          <w:szCs w:val="24"/>
          <w:lang w:val="en-US"/>
        </w:rPr>
        <w:t>weighted</w:t>
      </w:r>
      <w:r w:rsidR="008024EC" w:rsidRPr="00CF5FF8">
        <w:rPr>
          <w:rFonts w:ascii="Times New Roman" w:hAnsi="Times New Roman" w:cs="Times New Roman"/>
          <w:color w:val="000000" w:themeColor="text1"/>
          <w:sz w:val="24"/>
          <w:szCs w:val="24"/>
          <w:lang w:val="en-US"/>
        </w:rPr>
        <w:t xml:space="preserve"> portions of food, which </w:t>
      </w:r>
      <w:r w:rsidR="00F842D2" w:rsidRPr="00CF5FF8">
        <w:rPr>
          <w:rFonts w:ascii="Times New Roman" w:hAnsi="Times New Roman" w:cs="Times New Roman"/>
          <w:color w:val="000000" w:themeColor="text1"/>
          <w:sz w:val="24"/>
          <w:szCs w:val="24"/>
          <w:lang w:val="en-US"/>
        </w:rPr>
        <w:t xml:space="preserve">require dilution in water for consumption </w:t>
      </w:r>
      <w:r w:rsidR="008024EC" w:rsidRPr="00CF5FF8">
        <w:rPr>
          <w:rFonts w:ascii="Times New Roman" w:hAnsi="Times New Roman" w:cs="Times New Roman"/>
          <w:color w:val="000000" w:themeColor="text1"/>
          <w:sz w:val="24"/>
          <w:szCs w:val="24"/>
          <w:lang w:val="en-US"/>
        </w:rPr>
        <w:fldChar w:fldCharType="begin" w:fldLock="1"/>
      </w:r>
      <w:r w:rsidR="00EA6E66" w:rsidRPr="00CF5FF8">
        <w:rPr>
          <w:rFonts w:ascii="Times New Roman" w:hAnsi="Times New Roman" w:cs="Times New Roman"/>
          <w:color w:val="000000" w:themeColor="text1"/>
          <w:sz w:val="24"/>
          <w:szCs w:val="24"/>
          <w:lang w:val="en-US"/>
        </w:rPr>
        <w:instrText>ADDIN CSL_CITATION {"citationItems":[{"id":"ITEM-1","itemData":{"DOI":"10.1016/j.foodhyd.2020.106139","ISSN":"0268005X","abstract":"Natural and environmentally friendly molecules are high on demand in the development of active and intelligent food packaging, to decrease food deterioration and indicate the products freshness, while preventing nature pollution. Jambolão (Syzygium cumini) is rich in anthocyanins, known by their antioxidant properties and color changing in different pH environments. In the present study, active and pH-sensitive films were produced by the incorporation of jambolão skins extract in methylcellulose films. Packaging related properties, crystallinity, contact angles, microstructure and thermal properties were determined to identify the effects of different concentrations of jambolão skins extract (0, 10, 30 and 50%). pH-sensitivity properties were determined by changes in color over a pH range (1–10) and antioxidant activity was measured by the free radical scavenging ability. Biodegradability was determined in soil and sea water. Overall, incorporation of jambolão skins extract in methylcellulose films improved mechanical and barrier performance by increasing the cohesiveness of the matrix structures. Color changes occurred in films by altering pH because of the pH-sensitivity of anthocyanins structure. Radical scavenging assays showed that films incorporated with higher concentrations of jambolão skins extract presented similar scavenging ability as the pure extract. The active-intelligent films produced were biodegraded in sea water in two days and soil in 15 days. Such films offer the combined benefits to increase foods shelf life and indicate products freshness, at the same time that contribute to the decrease of environment pollution. Potential applications include meat and aquatic products, where lipid oxidation occurs, and the pH modification of the food is associated with spoilage.","author":[{"dropping-particle":"","family":"Silva Filipini","given":"Gabriel","non-dropping-particle":"da","parse-names":false,"suffix":""},{"dropping-particle":"","family":"Romani","given":"Viviane Patrícia","non-dropping-particle":"","parse-names":false,"suffix":""},{"dropping-particle":"","family":"Guimarães Martins","given":"Vilásia","non-dropping-particle":"","parse-names":false,"suffix":""}],"container-title":"Food Hydrocolloids","id":"ITEM-1","issue":"June","issued":{"date-parts":[["2020"]]},"title":"Biodegradable and active-intelligent films based on methylcellulose and jambolão (Syzygium cumini) skins extract for food packaging","type":"article-journal","volume":"109"},"uris":["http://www.mendeley.com/documents/?uuid=7d485faf-8e57-418c-bccc-287be870af19"]}],"mendeley":{"formattedCitation":"(da Silva Filipini et al., 2020)","plainTextFormattedCitation":"(da Silva Filipini et al., 2020)","previouslyFormattedCitation":"(da Silva Filipini et al., 2020)"},"properties":{"noteIndex":0},"schema":"https://github.com/citation-style-language/schema/raw/master/csl-citation.json"}</w:instrText>
      </w:r>
      <w:r w:rsidR="008024EC" w:rsidRPr="00CF5FF8">
        <w:rPr>
          <w:rFonts w:ascii="Times New Roman" w:hAnsi="Times New Roman" w:cs="Times New Roman"/>
          <w:color w:val="000000" w:themeColor="text1"/>
          <w:sz w:val="24"/>
          <w:szCs w:val="24"/>
          <w:lang w:val="en-US"/>
        </w:rPr>
        <w:fldChar w:fldCharType="separate"/>
      </w:r>
      <w:r w:rsidR="00EA6E66" w:rsidRPr="00CF5FF8">
        <w:rPr>
          <w:rFonts w:ascii="Times New Roman" w:hAnsi="Times New Roman" w:cs="Times New Roman"/>
          <w:noProof/>
          <w:color w:val="000000" w:themeColor="text1"/>
          <w:sz w:val="24"/>
          <w:szCs w:val="24"/>
          <w:lang w:val="en-US"/>
        </w:rPr>
        <w:t>(da Silva Filipini et al., 2020)</w:t>
      </w:r>
      <w:r w:rsidR="008024EC" w:rsidRPr="00CF5FF8">
        <w:rPr>
          <w:rFonts w:ascii="Times New Roman" w:hAnsi="Times New Roman" w:cs="Times New Roman"/>
          <w:color w:val="000000" w:themeColor="text1"/>
          <w:sz w:val="24"/>
          <w:szCs w:val="24"/>
          <w:lang w:val="en-US"/>
        </w:rPr>
        <w:fldChar w:fldCharType="end"/>
      </w:r>
      <w:r w:rsidR="003C08F4" w:rsidRPr="00CF5FF8">
        <w:rPr>
          <w:rFonts w:ascii="Times New Roman" w:hAnsi="Times New Roman" w:cs="Times New Roman"/>
          <w:color w:val="000000" w:themeColor="text1"/>
          <w:sz w:val="24"/>
          <w:szCs w:val="24"/>
          <w:lang w:val="en-US"/>
        </w:rPr>
        <w:t>.</w:t>
      </w:r>
    </w:p>
    <w:p w14:paraId="4B522A28" w14:textId="77777777" w:rsidR="00CE70BF" w:rsidRPr="00CF5FF8" w:rsidRDefault="00CE70BF" w:rsidP="00154401">
      <w:pPr>
        <w:autoSpaceDE w:val="0"/>
        <w:autoSpaceDN w:val="0"/>
        <w:adjustRightInd w:val="0"/>
        <w:spacing w:after="0" w:line="480" w:lineRule="auto"/>
        <w:jc w:val="both"/>
        <w:rPr>
          <w:rFonts w:ascii="Times New Roman" w:hAnsi="Times New Roman" w:cs="Times New Roman"/>
          <w:color w:val="000000" w:themeColor="text1"/>
          <w:sz w:val="24"/>
          <w:szCs w:val="24"/>
          <w:lang w:val="en-US"/>
        </w:rPr>
      </w:pPr>
    </w:p>
    <w:p w14:paraId="010F47D2" w14:textId="315D38ED" w:rsidR="00B40484" w:rsidRPr="00CF5FF8" w:rsidRDefault="00A72B1D" w:rsidP="004D6ADA">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 xml:space="preserve">3.2.2. Water </w:t>
      </w:r>
      <w:r w:rsidR="00975D76" w:rsidRPr="00CF5FF8">
        <w:rPr>
          <w:rFonts w:ascii="Times New Roman" w:hAnsi="Times New Roman" w:cs="Times New Roman"/>
          <w:i/>
          <w:iCs/>
          <w:color w:val="000000" w:themeColor="text1"/>
          <w:sz w:val="24"/>
          <w:szCs w:val="24"/>
          <w:lang w:val="en-US"/>
        </w:rPr>
        <w:t>v</w:t>
      </w:r>
      <w:r w:rsidRPr="00CF5FF8">
        <w:rPr>
          <w:rFonts w:ascii="Times New Roman" w:hAnsi="Times New Roman" w:cs="Times New Roman"/>
          <w:i/>
          <w:iCs/>
          <w:color w:val="000000" w:themeColor="text1"/>
          <w:sz w:val="24"/>
          <w:szCs w:val="24"/>
          <w:lang w:val="en-US"/>
        </w:rPr>
        <w:t xml:space="preserve">apor </w:t>
      </w:r>
      <w:r w:rsidR="00975D76" w:rsidRPr="00CF5FF8">
        <w:rPr>
          <w:rFonts w:ascii="Times New Roman" w:hAnsi="Times New Roman" w:cs="Times New Roman"/>
          <w:i/>
          <w:iCs/>
          <w:color w:val="000000" w:themeColor="text1"/>
          <w:sz w:val="24"/>
          <w:szCs w:val="24"/>
          <w:lang w:val="en-US"/>
        </w:rPr>
        <w:t>p</w:t>
      </w:r>
      <w:r w:rsidRPr="00CF5FF8">
        <w:rPr>
          <w:rFonts w:ascii="Times New Roman" w:hAnsi="Times New Roman" w:cs="Times New Roman"/>
          <w:i/>
          <w:iCs/>
          <w:color w:val="000000" w:themeColor="text1"/>
          <w:sz w:val="24"/>
          <w:szCs w:val="24"/>
          <w:lang w:val="en-US"/>
        </w:rPr>
        <w:t>ermeability</w:t>
      </w:r>
    </w:p>
    <w:p w14:paraId="55345356" w14:textId="653698F9" w:rsidR="00880B2B" w:rsidRPr="00CF5FF8" w:rsidRDefault="00880B2B" w:rsidP="001136B5">
      <w:pPr>
        <w:spacing w:line="480" w:lineRule="auto"/>
        <w:ind w:firstLine="720"/>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t>WVP is a crucial property for the application of edible films, as it describes the moisture transport from environment to packaged products. The WVP of edible films are influenced by many factors, such as the thickness, the integrity of the film, the hydrophilicity, the presence of crystalline and the polymeric chain mobility (</w:t>
      </w:r>
      <w:proofErr w:type="spellStart"/>
      <w:proofErr w:type="gramStart"/>
      <w:r w:rsidR="00D81DC0" w:rsidRPr="00CF5FF8">
        <w:rPr>
          <w:rFonts w:ascii="Times New Roman" w:hAnsi="Times New Roman" w:cs="Times New Roman"/>
          <w:color w:val="000000" w:themeColor="text1"/>
          <w:sz w:val="24"/>
          <w:szCs w:val="24"/>
          <w:lang w:val="en-US"/>
        </w:rPr>
        <w:t>Zibaei</w:t>
      </w:r>
      <w:proofErr w:type="spellEnd"/>
      <w:r w:rsidR="00413C47" w:rsidRPr="00CF5FF8">
        <w:rPr>
          <w:rFonts w:ascii="Times New Roman" w:hAnsi="Times New Roman" w:cs="Times New Roman"/>
          <w:color w:val="000000" w:themeColor="text1"/>
          <w:sz w:val="24"/>
          <w:szCs w:val="24"/>
          <w:lang w:val="en-US"/>
        </w:rPr>
        <w:t xml:space="preserve"> </w:t>
      </w:r>
      <w:r w:rsidR="00D81DC0" w:rsidRPr="00CF5FF8">
        <w:rPr>
          <w:rFonts w:ascii="Times New Roman" w:hAnsi="Times New Roman" w:cs="Times New Roman"/>
          <w:color w:val="000000" w:themeColor="text1"/>
          <w:sz w:val="24"/>
          <w:szCs w:val="24"/>
          <w:lang w:val="en-US"/>
        </w:rPr>
        <w:t xml:space="preserve"> et</w:t>
      </w:r>
      <w:proofErr w:type="gramEnd"/>
      <w:r w:rsidR="00D81DC0" w:rsidRPr="00CF5FF8">
        <w:rPr>
          <w:rFonts w:ascii="Times New Roman" w:hAnsi="Times New Roman" w:cs="Times New Roman"/>
          <w:color w:val="000000" w:themeColor="text1"/>
          <w:sz w:val="24"/>
          <w:szCs w:val="24"/>
          <w:lang w:val="en-US"/>
        </w:rPr>
        <w:t xml:space="preserve"> </w:t>
      </w:r>
      <w:r w:rsidR="00D81DC0" w:rsidRPr="00CF5FF8">
        <w:rPr>
          <w:rFonts w:ascii="Times New Roman" w:hAnsi="Times New Roman" w:cs="Times New Roman"/>
          <w:color w:val="000000" w:themeColor="text1"/>
          <w:sz w:val="24"/>
          <w:szCs w:val="24"/>
          <w:lang w:val="en-US"/>
        </w:rPr>
        <w:lastRenderedPageBreak/>
        <w:t xml:space="preserve">al., </w:t>
      </w:r>
      <w:r w:rsidRPr="00CF5FF8">
        <w:rPr>
          <w:rFonts w:ascii="Times New Roman" w:hAnsi="Times New Roman" w:cs="Times New Roman"/>
          <w:color w:val="000000" w:themeColor="text1"/>
          <w:sz w:val="24"/>
          <w:szCs w:val="24"/>
          <w:lang w:val="en-US"/>
        </w:rPr>
        <w:t xml:space="preserve">2021). </w:t>
      </w:r>
      <w:r w:rsidRPr="00CF5FF8">
        <w:rPr>
          <w:rFonts w:ascii="Times New Roman" w:hAnsi="Times New Roman" w:cs="Times New Roman"/>
          <w:b/>
          <w:bCs/>
          <w:color w:val="000000" w:themeColor="text1"/>
          <w:sz w:val="24"/>
          <w:szCs w:val="24"/>
          <w:lang w:val="en-US"/>
        </w:rPr>
        <w:t xml:space="preserve">Fig. </w:t>
      </w:r>
      <w:r w:rsidR="00D42767" w:rsidRPr="00CF5FF8">
        <w:rPr>
          <w:rFonts w:ascii="Times New Roman" w:hAnsi="Times New Roman" w:cs="Times New Roman"/>
          <w:b/>
          <w:bCs/>
          <w:color w:val="000000" w:themeColor="text1"/>
          <w:sz w:val="24"/>
          <w:szCs w:val="24"/>
          <w:lang w:val="en-US"/>
        </w:rPr>
        <w:t>5</w:t>
      </w:r>
      <w:r w:rsidR="00D42767" w:rsidRPr="00CF5FF8">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t xml:space="preserve">showed the WVP of the produced films. The introduction of citric acid in the chitosan matrix enhanced (p-value &lt; 0.05) the WVP compared to Ch. The use of  high quantities of citric acid may have a plasticizing effect in the film properties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{"citationItems":[{"id":"ITEM-1","itemData":{"DOI":"10.1016/j.foodhyd.2019.105208","ISSN":"0268005X","abstract":"Potato starch/chitosan (PS/CS) films cross-linked with citric acid (CA) at different concentrations (5%–20%, w/w, on a dry basis of the weight of PS and CS) were developed via a solution blending-casting method, and their structure, water resistance, physical and mechanical properties, and antimicrobial activity were investigated. Fourier transform infrared spectra, X-ray diffraction and differential scanning calorimetry studies confirmed crosslinking among PS, CS and CA. Scanning electron microscopy images revealed that the cross-sectional fracture surfaces of all the films were smooth and homogenous, while the surface roughness of the CA cross-linked PS/CS films was higher than that of the uncross-linked films as also confirmed by the three-dimensional surface topography images. It was found that the properties of the films changed as the CA content varied, ascribing to the cosslinking and plasticizing effect of CA. The water resistance properties of the CA cross-linked PS/CS films were improved significantly when compared to the uncross-linked films. Moreover, the incorporation of CA could enhance the mechanical and antimicrobial properties of PS/CS films to some extent. Particularly, the results indicated that the films cross-linked with 15% CA showed the best comprehensive properties among all films. For example, the swelling degree of the films with 15% CA decreased from 686.4% to 98.1%, and water vapor permeability decreased from 3.03×10−12 g cm/cm2·s·Pa to 2.05 ×10−12 g cm/cm2·s·Pa, while the tensile strength was 29% higher than that of the uncross-linked film. However, excessive addition of CA in the composite films might solidify crystals on the film surface and have negative effects on their performance. This study provides a simple and effective pathway for preparation of polysaccharide-based films with improved properties, which have a potential as bioactive packaging material for food application.","author":[{"dropping-particle":"","family":"Wu","given":"H.","non-dropping-particle":"","parse-names":false,"suffix":""},{"dropping-particle":"","family":"Lei","given":"Yanlin","non-dropping-particle":"","parse-names":false,"suffix":""},{"dropping-particle":"","family":"Lu","given":"J.","non-dropping-particle":"","parse-names":false,"suffix":""},{"dropping-particle":"","family":"Zhu","given":"Rui","non-dropping-particle":"","parse-names":false,"suffix":""},{"dropping-particle":"","family":"Xiao","given":"Di","non-dropping-particle":"","parse-names":false,"suffix":""},{"dropping-particle":"","family":"Jiao","given":"Chun","non-dropping-particle":"","parse-names":false,"suffix":""},{"dropping-particle":"","family":"Xia","given":"Rui","non-dropping-particle":"","parse-names":false,"suffix":""},{"dropping-particle":"","family":"Zhang","given":"Zhiqing","non-dropping-particle":"","parse-names":false,"suffix":""},{"dropping-particle":"","family":"Shen","given":"Guanghui","non-dropping-particle":"","parse-names":false,"suffix":""},{"dropping-particle":"","family":"Liu","given":"Yuntao","non-dropping-particle":"","parse-names":false,"suffix":""},{"dropping-particle":"","family":"Li","given":"Shanshan","non-dropping-particle":"","parse-names":false,"suffix":""},{"dropping-particle":"","family":"Li","given":"Meiliang","non-dropping-particle":"","parse-names":false,"suffix":""}],"container-title":"Food Hydrocolloids","id":"ITEM-1","issue":"March","issued":{"date-parts":[["2019"]]},"page":"105208","publisher":"Elsevier Ltd","title":"Effect of citric acid induced crosslinking on the structure and properties of potato starch/chitosan composite films","type":"article-journal","volume":"97"},"uris":["http://www.mendeley.com/documents/?uuid=984dfc15-9f42-487d-8e27-819936c8dd00"]}],"mendeley":{"formattedCitation":"(Wu et al., 2019)","plainTextFormattedCitation":"(Wu et al., 2019)","previouslyFormattedCitation":"(Wu et al., 2019)"},"properties":{"noteIndex":0},"schema":"https://github.com/citation-style-language/schema/raw/master/csl-citation.json"}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(Wu et al., 2019)</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xml:space="preserve">. Also, when </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was used during the development of the chitosan film, the WVP was remarkably increased</w:t>
      </w:r>
      <w:r w:rsidR="003F38C3" w:rsidRPr="00CF5FF8">
        <w:rPr>
          <w:rFonts w:ascii="Times New Roman" w:hAnsi="Times New Roman" w:cs="Times New Roman"/>
          <w:color w:val="000000" w:themeColor="text1"/>
          <w:sz w:val="24"/>
          <w:szCs w:val="24"/>
          <w:lang w:val="en-US"/>
        </w:rPr>
        <w:t xml:space="preserve"> </w:t>
      </w:r>
      <w:bookmarkStart w:id="10" w:name="_Hlk153210822"/>
      <w:r w:rsidR="008D4E56" w:rsidRPr="00CF5FF8">
        <w:rPr>
          <w:rFonts w:ascii="Times New Roman" w:hAnsi="Times New Roman" w:cs="Times New Roman"/>
          <w:color w:val="000000" w:themeColor="text1"/>
          <w:sz w:val="24"/>
          <w:szCs w:val="24"/>
          <w:lang w:val="en-US"/>
        </w:rPr>
        <w:t>compared to the chitosan-citric acid film (</w:t>
      </w:r>
      <w:proofErr w:type="spellStart"/>
      <w:r w:rsidR="008D4E56" w:rsidRPr="00CF5FF8">
        <w:rPr>
          <w:rFonts w:ascii="Times New Roman" w:hAnsi="Times New Roman" w:cs="Times New Roman"/>
          <w:color w:val="000000" w:themeColor="text1"/>
          <w:sz w:val="24"/>
          <w:szCs w:val="24"/>
          <w:lang w:val="en-US"/>
        </w:rPr>
        <w:t>Ch+CA</w:t>
      </w:r>
      <w:proofErr w:type="spellEnd"/>
      <w:r w:rsidR="008D4E56" w:rsidRPr="00CF5FF8">
        <w:rPr>
          <w:rFonts w:ascii="Times New Roman" w:hAnsi="Times New Roman" w:cs="Times New Roman"/>
          <w:color w:val="000000" w:themeColor="text1"/>
          <w:sz w:val="24"/>
          <w:szCs w:val="24"/>
          <w:lang w:val="en-US"/>
        </w:rPr>
        <w:t>)</w:t>
      </w:r>
      <w:bookmarkEnd w:id="10"/>
      <w:r w:rsidRPr="00CF5FF8">
        <w:rPr>
          <w:rFonts w:ascii="Times New Roman" w:hAnsi="Times New Roman" w:cs="Times New Roman"/>
          <w:color w:val="000000" w:themeColor="text1"/>
          <w:sz w:val="24"/>
          <w:szCs w:val="24"/>
          <w:lang w:val="en-US"/>
        </w:rPr>
        <w:t xml:space="preserve">. However, increasing </w:t>
      </w:r>
      <w:r w:rsidRPr="00CF5FF8">
        <w:rPr>
          <w:rFonts w:ascii="Times New Roman" w:hAnsi="Times New Roman" w:cs="Times New Roman"/>
          <w:color w:val="000000" w:themeColor="text1"/>
          <w:sz w:val="24"/>
          <w:szCs w:val="24"/>
        </w:rPr>
        <w:t>β</w:t>
      </w:r>
      <w:r w:rsidRPr="00CF5FF8">
        <w:rPr>
          <w:rFonts w:ascii="Times New Roman" w:hAnsi="Times New Roman" w:cs="Times New Roman"/>
          <w:color w:val="000000" w:themeColor="text1"/>
          <w:sz w:val="24"/>
          <w:szCs w:val="24"/>
          <w:lang w:val="en-US"/>
        </w:rPr>
        <w:t>-</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concentration from 0.45 to 1.85 w/v, the WVP was significant decreased (p-value&lt;0.05), but the value was still higher compare to acetic film. </w:t>
      </w:r>
      <w:r w:rsidR="00D81DC0" w:rsidRPr="00CF5FF8">
        <w:rPr>
          <w:rFonts w:ascii="Times New Roman" w:hAnsi="Times New Roman" w:cs="Times New Roman"/>
          <w:color w:val="000000" w:themeColor="text1"/>
          <w:sz w:val="24"/>
          <w:szCs w:val="24"/>
          <w:lang w:val="en-US"/>
        </w:rPr>
        <w:t>Sun</w:t>
      </w:r>
      <w:r w:rsidR="00413C47" w:rsidRPr="00CF5FF8">
        <w:rPr>
          <w:rFonts w:ascii="Times New Roman" w:hAnsi="Times New Roman" w:cs="Times New Roman"/>
          <w:color w:val="000000" w:themeColor="text1"/>
          <w:sz w:val="24"/>
          <w:szCs w:val="24"/>
          <w:lang w:val="en-US"/>
        </w:rPr>
        <w:t xml:space="preserve"> </w:t>
      </w:r>
      <w:r w:rsidR="00D81DC0" w:rsidRPr="00CF5FF8">
        <w:rPr>
          <w:rFonts w:ascii="Times New Roman" w:hAnsi="Times New Roman" w:cs="Times New Roman"/>
          <w:color w:val="000000" w:themeColor="text1"/>
          <w:sz w:val="24"/>
          <w:szCs w:val="24"/>
          <w:lang w:val="en-US"/>
        </w:rPr>
        <w:t>et al. (2014)</w:t>
      </w:r>
      <w:r w:rsidRPr="00CF5FF8">
        <w:rPr>
          <w:rFonts w:ascii="Times New Roman" w:hAnsi="Times New Roman" w:cs="Times New Roman"/>
          <w:color w:val="000000" w:themeColor="text1"/>
          <w:sz w:val="24"/>
          <w:szCs w:val="24"/>
          <w:lang w:val="en-US"/>
        </w:rPr>
        <w:t xml:space="preserve"> </w:t>
      </w:r>
      <w:r w:rsidR="00967FDF" w:rsidRPr="00CF5FF8">
        <w:rPr>
          <w:rFonts w:ascii="Times New Roman" w:hAnsi="Times New Roman" w:cs="Times New Roman"/>
          <w:color w:val="000000" w:themeColor="text1"/>
          <w:sz w:val="24"/>
          <w:szCs w:val="24"/>
          <w:lang w:val="en-US"/>
        </w:rPr>
        <w:t xml:space="preserve">reported </w:t>
      </w:r>
      <w:r w:rsidRPr="00CF5FF8">
        <w:rPr>
          <w:rFonts w:ascii="Times New Roman" w:hAnsi="Times New Roman" w:cs="Times New Roman"/>
          <w:color w:val="000000" w:themeColor="text1"/>
          <w:sz w:val="24"/>
          <w:szCs w:val="24"/>
          <w:lang w:val="en-US"/>
        </w:rPr>
        <w:t xml:space="preserve">that the increase of the </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inclusion complexes in the chitosan film enhanced the WVP, due to the reduction of intermolecular interactions between polymers and increase the free volumes. A study conducted by </w:t>
      </w:r>
      <w:r w:rsidRPr="00CF5FF8">
        <w:rPr>
          <w:rFonts w:ascii="Times New Roman" w:hAnsi="Times New Roman" w:cs="Times New Roman"/>
          <w:color w:val="000000" w:themeColor="text1"/>
          <w:sz w:val="24"/>
          <w:szCs w:val="24"/>
          <w:lang w:val="en-US"/>
        </w:rPr>
        <w:fldChar w:fldCharType="begin" w:fldLock="1"/>
      </w:r>
      <w:r w:rsidR="00413C47" w:rsidRPr="00CF5FF8">
        <w:rPr>
          <w:rFonts w:ascii="Times New Roman" w:hAnsi="Times New Roman" w:cs="Times New Roman"/>
          <w:color w:val="000000" w:themeColor="text1"/>
          <w:sz w:val="24"/>
          <w:szCs w:val="24"/>
          <w:lang w:val="en-US"/>
        </w:rPr>
        <w:instrText>ADDIN CSL_CITATION {"citationItems":[{"id":"ITEM-1","itemData":{"DOI":"10.1016/j.indcrop.2021.113781","ISSN":"09266690","abstract":"In the present research, cinnamaldehyde/β-cyclodextrin (CIN/β-CD) complex (0.5 %–3.0 %, w/v) were added into the composite film of high amylose corn starch (HAS) and konjac glucomannan (KGM) and the structural, physicochemical and bacteriostatic properties of the films were investigated. The results showed that the presence of CIN/β-CD complex decreased the crystallinity and short-range order structure of high amylose corn starch/konjac glucomannan (HAS/KGM) composite film. The CIN/β-CD complex also enhanced the polymeric interaction between the two polysaccharides, which improved the thermal ability of the composite film. The scanning electron microscopy (SEM) images showed compact and even surface and cross-section structure of the composite films when the complex addition was lower, while displayed heterogeneous aggregations of CIN/β-CD complex in the film with some pores after excessive addition of the complex. The mechanical strength of the film increased significantly from 14.51 MPa to 23.88 MPa and the water vapor resistance was improved due to the changes in skeleton structure of the composite film. The composite films exhibited obvious inhibition activity to Staphylococcus aureus and Escherichia coli, which displayed a promising application in food active packaging.","author":[{"dropping-particle":"","family":"Zou","given":"Yiyuan","non-dropping-particle":"","parse-names":false,"suffix":""},{"dropping-particle":"","family":"Yuan","given":"Chao","non-dropping-particle":"","parse-names":false,"suffix":""},{"dropping-particle":"","family":"Cui","given":"Bo","non-dropping-particle":"","parse-names":false,"suffix":""},{"dropping-particle":"","family":"Wang","given":"Jialin","non-dropping-particle":"","parse-names":false,"suffix":""},{"dropping-particle":"","family":"Yu","given":"Bin","non-dropping-particle":"","parse-names":false,"suffix":""},{"dropping-particle":"","family":"Guo","given":"Li","non-dropping-particle":"","parse-names":false,"suffix":""},{"dropping-particle":"","family":"Dong","given":"Die","non-dropping-particle":"","parse-names":false,"suffix":""}],"container-title":"Industrial Crops and Products","id":"ITEM-1","issue":"June","issued":{"date-parts":[["2021"]]},"page":"113781","publisher":"Elsevier B.V.","title":"Mechanical and antimicrobial properties of high amylose corn starch/konjac glucomannan composite film enhanced by cinnamaldehyde/β-cyclodextrin complex","type":"article-journal","volume":"170"},"uris":["http://www.mendeley.com/documents/?uuid=e9db4f2c-7331-4d17-a186-35bdf80e4f3f"]}],"mendeley":{"formattedCitation":"(Zou et al., 2021)","manualFormatting":"Zou et al. (2021)","plainTextFormattedCitation":"(Zou et al., 2021)","previouslyFormattedCitation":"(Zou et al., 2021)"},"properties":{"noteIndex":0},"schema":"https://github.com/citation-style-language/schema/raw/master/csl-citation.json"}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Zou</w:t>
      </w:r>
      <w:r w:rsidR="00413C47" w:rsidRPr="00CF5FF8">
        <w:rPr>
          <w:rFonts w:ascii="Times New Roman" w:hAnsi="Times New Roman" w:cs="Times New Roman"/>
          <w:noProof/>
          <w:color w:val="000000" w:themeColor="text1"/>
          <w:sz w:val="24"/>
          <w:szCs w:val="24"/>
          <w:lang w:val="en-US"/>
        </w:rPr>
        <w:t xml:space="preserve"> </w:t>
      </w:r>
      <w:r w:rsidR="00D81DC0" w:rsidRPr="00CF5FF8">
        <w:rPr>
          <w:rFonts w:ascii="Times New Roman" w:hAnsi="Times New Roman" w:cs="Times New Roman"/>
          <w:noProof/>
          <w:color w:val="000000" w:themeColor="text1"/>
          <w:sz w:val="24"/>
          <w:szCs w:val="24"/>
          <w:lang w:val="en-US"/>
        </w:rPr>
        <w:t>et al.</w:t>
      </w:r>
      <w:r w:rsidRPr="00CF5FF8">
        <w:rPr>
          <w:rFonts w:ascii="Times New Roman" w:hAnsi="Times New Roman" w:cs="Times New Roman"/>
          <w:noProof/>
          <w:color w:val="000000" w:themeColor="text1"/>
          <w:sz w:val="24"/>
          <w:szCs w:val="24"/>
          <w:lang w:val="en-US"/>
        </w:rPr>
        <w:t xml:space="preserve"> </w:t>
      </w:r>
      <w:r w:rsidR="00CB0852" w:rsidRPr="00CF5FF8">
        <w:rPr>
          <w:rFonts w:ascii="Times New Roman" w:hAnsi="Times New Roman" w:cs="Times New Roman"/>
          <w:noProof/>
          <w:color w:val="000000" w:themeColor="text1"/>
          <w:sz w:val="24"/>
          <w:szCs w:val="24"/>
          <w:lang w:val="en-US"/>
        </w:rPr>
        <w:t>(</w:t>
      </w:r>
      <w:r w:rsidRPr="00CF5FF8">
        <w:rPr>
          <w:rFonts w:ascii="Times New Roman" w:hAnsi="Times New Roman" w:cs="Times New Roman"/>
          <w:noProof/>
          <w:color w:val="000000" w:themeColor="text1"/>
          <w:sz w:val="24"/>
          <w:szCs w:val="24"/>
          <w:lang w:val="en-US"/>
        </w:rPr>
        <w:t>2021)</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xml:space="preserve"> showed that the introduction of a small increase of </w:t>
      </w:r>
      <w:proofErr w:type="spellStart"/>
      <w:r w:rsidRPr="00CF5FF8">
        <w:rPr>
          <w:rFonts w:ascii="Times New Roman" w:hAnsi="Times New Roman" w:cs="Times New Roman"/>
          <w:color w:val="000000" w:themeColor="text1"/>
          <w:sz w:val="24"/>
          <w:szCs w:val="24"/>
          <w:lang w:val="en-US"/>
        </w:rPr>
        <w:t>cinnamaldehyde</w:t>
      </w:r>
      <w:proofErr w:type="spellEnd"/>
      <w:r w:rsidRPr="00CF5FF8">
        <w:rPr>
          <w:rFonts w:ascii="Times New Roman" w:hAnsi="Times New Roman" w:cs="Times New Roman"/>
          <w:color w:val="000000" w:themeColor="text1"/>
          <w:sz w:val="24"/>
          <w:szCs w:val="24"/>
          <w:lang w:val="en-US"/>
        </w:rPr>
        <w:t>/β-</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complex (0.5% w/v) in high amylose corn starch/ </w:t>
      </w:r>
      <w:proofErr w:type="spellStart"/>
      <w:r w:rsidRPr="00CF5FF8">
        <w:rPr>
          <w:rFonts w:ascii="Times New Roman" w:hAnsi="Times New Roman" w:cs="Times New Roman"/>
          <w:color w:val="000000" w:themeColor="text1"/>
          <w:sz w:val="24"/>
          <w:szCs w:val="24"/>
          <w:lang w:val="en-US"/>
        </w:rPr>
        <w:t>konjac</w:t>
      </w:r>
      <w:proofErr w:type="spellEnd"/>
      <w:r w:rsidRPr="00CF5FF8">
        <w:rPr>
          <w:rFonts w:ascii="Times New Roman" w:hAnsi="Times New Roman" w:cs="Times New Roman"/>
          <w:color w:val="000000" w:themeColor="text1"/>
          <w:sz w:val="24"/>
          <w:szCs w:val="24"/>
          <w:lang w:val="en-US"/>
        </w:rPr>
        <w:t xml:space="preserve"> </w:t>
      </w:r>
      <w:proofErr w:type="spellStart"/>
      <w:r w:rsidRPr="00CF5FF8">
        <w:rPr>
          <w:rFonts w:ascii="Times New Roman" w:hAnsi="Times New Roman" w:cs="Times New Roman"/>
          <w:color w:val="000000" w:themeColor="text1"/>
          <w:sz w:val="24"/>
          <w:szCs w:val="24"/>
          <w:lang w:val="en-US"/>
        </w:rPr>
        <w:t>glucomannan</w:t>
      </w:r>
      <w:proofErr w:type="spellEnd"/>
      <w:r w:rsidRPr="00CF5FF8">
        <w:rPr>
          <w:rFonts w:ascii="Times New Roman" w:hAnsi="Times New Roman" w:cs="Times New Roman"/>
          <w:color w:val="000000" w:themeColor="text1"/>
          <w:sz w:val="24"/>
          <w:szCs w:val="24"/>
          <w:lang w:val="en-US"/>
        </w:rPr>
        <w:t xml:space="preserve"> film enhanced the WVP, however the further increase of the complex contribute</w:t>
      </w:r>
      <w:r w:rsidR="008954F5" w:rsidRPr="00CF5FF8">
        <w:rPr>
          <w:rFonts w:ascii="Times New Roman" w:hAnsi="Times New Roman" w:cs="Times New Roman"/>
          <w:color w:val="000000" w:themeColor="text1"/>
          <w:sz w:val="24"/>
          <w:szCs w:val="24"/>
          <w:lang w:val="en-US"/>
        </w:rPr>
        <w:t>d</w:t>
      </w:r>
      <w:r w:rsidRPr="00CF5FF8">
        <w:rPr>
          <w:rFonts w:ascii="Times New Roman" w:hAnsi="Times New Roman" w:cs="Times New Roman"/>
          <w:color w:val="000000" w:themeColor="text1"/>
          <w:sz w:val="24"/>
          <w:szCs w:val="24"/>
          <w:lang w:val="en-US"/>
        </w:rPr>
        <w:t xml:space="preserve"> to the reduction of </w:t>
      </w:r>
      <w:r w:rsidR="008954F5" w:rsidRPr="00CF5FF8">
        <w:rPr>
          <w:rFonts w:ascii="Times New Roman" w:hAnsi="Times New Roman" w:cs="Times New Roman"/>
          <w:color w:val="000000" w:themeColor="text1"/>
          <w:sz w:val="24"/>
          <w:szCs w:val="24"/>
          <w:lang w:val="en-US"/>
        </w:rPr>
        <w:t xml:space="preserve">this </w:t>
      </w:r>
      <w:r w:rsidRPr="00CF5FF8">
        <w:rPr>
          <w:rFonts w:ascii="Times New Roman" w:hAnsi="Times New Roman" w:cs="Times New Roman"/>
          <w:color w:val="000000" w:themeColor="text1"/>
          <w:sz w:val="24"/>
          <w:szCs w:val="24"/>
          <w:lang w:val="en-US"/>
        </w:rPr>
        <w:t>property. The increase of the interaction of the polymers, contribute</w:t>
      </w:r>
      <w:r w:rsidR="00CB0852" w:rsidRPr="00CF5FF8">
        <w:rPr>
          <w:rFonts w:ascii="Times New Roman" w:hAnsi="Times New Roman" w:cs="Times New Roman"/>
          <w:color w:val="000000" w:themeColor="text1"/>
          <w:sz w:val="24"/>
          <w:szCs w:val="24"/>
          <w:lang w:val="en-US"/>
        </w:rPr>
        <w:t>d</w:t>
      </w:r>
      <w:r w:rsidRPr="00CF5FF8">
        <w:rPr>
          <w:rFonts w:ascii="Times New Roman" w:hAnsi="Times New Roman" w:cs="Times New Roman"/>
          <w:color w:val="000000" w:themeColor="text1"/>
          <w:sz w:val="24"/>
          <w:szCs w:val="24"/>
          <w:lang w:val="en-US"/>
        </w:rPr>
        <w:t xml:space="preserve"> to the development of a compact structure with low chain mobility which reduce</w:t>
      </w:r>
      <w:r w:rsidR="00CB0852" w:rsidRPr="00CF5FF8">
        <w:rPr>
          <w:rFonts w:ascii="Times New Roman" w:hAnsi="Times New Roman" w:cs="Times New Roman"/>
          <w:color w:val="000000" w:themeColor="text1"/>
          <w:sz w:val="24"/>
          <w:szCs w:val="24"/>
          <w:lang w:val="en-US"/>
        </w:rPr>
        <w:t>d</w:t>
      </w:r>
      <w:r w:rsidRPr="00CF5FF8">
        <w:rPr>
          <w:rFonts w:ascii="Times New Roman" w:hAnsi="Times New Roman" w:cs="Times New Roman"/>
          <w:color w:val="000000" w:themeColor="text1"/>
          <w:sz w:val="24"/>
          <w:szCs w:val="24"/>
          <w:lang w:val="en-US"/>
        </w:rPr>
        <w:t xml:space="preserve"> the diffusion and movement of water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{"citationItems":[{"id":"ITEM-1","itemData":{"DOI":"10.1016/j.indcrop.2021.113781","ISSN":"09266690","abstract":"In the present research, cinnamaldehyde/β-cyclodextrin (CIN/β-CD) complex (0.5 %–3.0 %, w/v) were added into the composite film of high amylose corn starch (HAS) and konjac glucomannan (KGM) and the structural, physicochemical and bacteriostatic properties of the films were investigated. The results showed that the presence of CIN/β-CD complex decreased the crystallinity and short-range order structure of high amylose corn starch/konjac glucomannan (HAS/KGM) composite film. The CIN/β-CD complex also enhanced the polymeric interaction between the two polysaccharides, which improved the thermal ability of the composite film. The scanning electron microscopy (SEM) images showed compact and even surface and cross-section structure of the composite films when the complex addition was lower, while displayed heterogeneous aggregations of CIN/β-CD complex in the film with some pores after excessive addition of the complex. The mechanical strength of the film increased significantly from 14.51 MPa to 23.88 MPa and the water vapor resistance was improved due to the changes in skeleton structure of the composite film. The composite films exhibited obvious inhibition activity to Staphylococcus aureus and Escherichia coli, which displayed a promising application in food active packaging.","author":[{"dropping-particle":"","family":"Zou","given":"Yiyuan","non-dropping-particle":"","parse-names":false,"suffix":""},{"dropping-particle":"","family":"Yuan","given":"Chao","non-dropping-particle":"","parse-names":false,"suffix":""},{"dropping-particle":"","family":"Cui","given":"Bo","non-dropping-particle":"","parse-names":false,"suffix":""},{"dropping-particle":"","family":"Wang","given":"Jialin","non-dropping-particle":"","parse-names":false,"suffix":""},{"dropping-particle":"","family":"Yu","given":"Bin","non-dropping-particle":"","parse-names":false,"suffix":""},{"dropping-particle":"","family":"Guo","given":"Li","non-dropping-particle":"","parse-names":false,"suffix":""},{"dropping-particle":"","family":"Dong","given":"Die","non-dropping-particle":"","parse-names":false,"suffix":""}],"container-title":"Industrial Crops and Products","id":"ITEM-1","issue":"June","issued":{"date-parts":[["2021"]]},"page":"113781","publisher":"Elsevier B.V.","title":"Mechanical and antimicrobial properties of high amylose corn starch/konjac glucomannan composite film enhanced by cinnamaldehyde/β-cyclodextrin complex","type":"article-journal","volume":"170"},"uris":["http://www.mendeley.com/documents/?uuid=e9db4f2c-7331-4d17-a186-35bdf80e4f3f"]}],"mendeley":{"formattedCitation":"(Zou et al., 2021)","plainTextFormattedCitation":"(Zou et al., 2021)","previouslyFormattedCitation":"(Zou et al., 2021)"},"properties":{"noteIndex":0},"schema":"https://github.com/citation-style-language/schema/raw/master/csl-citation.json"}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(Zou et al., 2021)</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w:t>
      </w:r>
    </w:p>
    <w:p w14:paraId="536DFC0F" w14:textId="7A9776E6" w:rsidR="00880B2B" w:rsidRPr="00CF5FF8" w:rsidRDefault="00880B2B" w:rsidP="001136B5">
      <w:pPr>
        <w:spacing w:line="480" w:lineRule="auto"/>
        <w:ind w:firstLine="720"/>
        <w:jc w:val="both"/>
        <w:rPr>
          <w:rFonts w:ascii="Times New Roman" w:hAnsi="Times New Roman" w:cs="Times New Roman"/>
          <w:color w:val="000000" w:themeColor="text1"/>
          <w:sz w:val="24"/>
          <w:szCs w:val="24"/>
        </w:rPr>
      </w:pPr>
      <w:r w:rsidRPr="00CF5FF8">
        <w:rPr>
          <w:rFonts w:ascii="Times New Roman" w:hAnsi="Times New Roman" w:cs="Times New Roman"/>
          <w:color w:val="000000" w:themeColor="text1"/>
          <w:sz w:val="24"/>
          <w:szCs w:val="24"/>
          <w:lang w:val="en-US"/>
        </w:rPr>
        <w:t>Finally, when the extracts were used as solvents, the values of the WVP were higher compare to their compatibly</w:t>
      </w:r>
      <w:r w:rsidR="003F38C3" w:rsidRPr="00CF5FF8">
        <w:rPr>
          <w:rFonts w:ascii="Times New Roman" w:hAnsi="Times New Roman" w:cs="Times New Roman"/>
          <w:color w:val="000000" w:themeColor="text1"/>
          <w:sz w:val="24"/>
          <w:szCs w:val="24"/>
          <w:lang w:val="en-US"/>
        </w:rPr>
        <w:t xml:space="preserve"> chitosan-citric</w:t>
      </w:r>
      <w:r w:rsidR="008D4E56" w:rsidRPr="00CF5FF8">
        <w:rPr>
          <w:rFonts w:ascii="Times New Roman" w:hAnsi="Times New Roman" w:cs="Times New Roman"/>
          <w:color w:val="000000" w:themeColor="text1"/>
          <w:sz w:val="24"/>
          <w:szCs w:val="24"/>
          <w:lang w:val="en-US"/>
        </w:rPr>
        <w:t xml:space="preserve"> </w:t>
      </w:r>
      <w:r w:rsidR="003F38C3" w:rsidRPr="00CF5FF8">
        <w:rPr>
          <w:rFonts w:ascii="Times New Roman" w:hAnsi="Times New Roman" w:cs="Times New Roman"/>
          <w:color w:val="000000" w:themeColor="text1"/>
          <w:sz w:val="24"/>
          <w:szCs w:val="24"/>
          <w:lang w:val="en-US"/>
        </w:rPr>
        <w:t>acid</w:t>
      </w:r>
      <w:r w:rsidR="008D4E56" w:rsidRPr="00CF5FF8">
        <w:rPr>
          <w:rFonts w:ascii="Times New Roman" w:hAnsi="Times New Roman" w:cs="Times New Roman"/>
          <w:color w:val="000000" w:themeColor="text1"/>
          <w:sz w:val="24"/>
          <w:szCs w:val="24"/>
          <w:lang w:val="en-US"/>
        </w:rPr>
        <w:t xml:space="preserve"> based</w:t>
      </w:r>
      <w:r w:rsidRPr="00CF5FF8">
        <w:rPr>
          <w:rFonts w:ascii="Times New Roman" w:hAnsi="Times New Roman" w:cs="Times New Roman"/>
          <w:color w:val="000000" w:themeColor="text1"/>
          <w:sz w:val="24"/>
          <w:szCs w:val="24"/>
          <w:lang w:val="en-US"/>
        </w:rPr>
        <w:t xml:space="preserve"> films.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{"citationItems":[{"id":"ITEM-1","itemData":{"DOI":"10.1016/j.foodhyd.2020.106139","ISSN":"0268005X","abstract":"Natural and environmentally friendly molecules are high on demand in the development of active and intelligent food packaging, to decrease food deterioration and indicate the products freshness, while preventing nature pollution. Jambolão (Syzygium cumini) is rich in anthocyanins, known by their antioxidant properties and color changing in different pH environments. In the present study, active and pH-sensitive films were produced by the incorporation of jambolão skins extract in methylcellulose films. Packaging related properties, crystallinity, contact angles, microstructure and thermal properties were determined to identify the effects of different concentrations of jambolão skins extract (0, 10, 30 and 50%). pH-sensitivity properties were determined by changes in color over a pH range (1–10) and antioxidant activity was measured by the free radical scavenging ability. Biodegradability was determined in soil and sea water. Overall, incorporation of jambolão skins extract in methylcellulose films improved mechanical and barrier performance by increasing the cohesiveness of the matrix structures. Color changes occurred in films by altering pH because of the pH-sensitivity of anthocyanins structure. Radical scavenging assays showed that films incorporated with higher concentrations of jambolão skins extract presented similar scavenging ability as the pure extract. The active-intelligent films produced were biodegraded in sea water in two days and soil in 15 days. Such films offer the combined benefits to increase foods shelf life and indicate products freshness, at the same time that contribute to the decrease of environment pollution. Potential applications include meat and aquatic products, where lipid oxidation occurs, and the pH modification of the food is associated with spoilage.","author":[{"dropping-particle":"","family":"Silva Filipini","given":"Gabriel","non-dropping-particle":"da","parse-names":false,"suffix":""},{"dropping-particle":"","family":"Romani","given":"Viviane Patrícia","non-dropping-particle":"","parse-names":false,"suffix":""},{"dropping-particle":"","family":"Guimarães Martins","given":"Vilásia","non-dropping-particle":"","parse-names":false,"suffix":""}],"container-title":"Food Hydrocolloids","id":"ITEM-1","issue":"June","issued":{"date-parts":[["2020"]]},"title":"Biodegradable and active-intelligent films based on methylcellulose and jambolão (Syzygium cumini) skins extract for food packaging","type":"article-journal","volume":"109"},"uris":["http://www.mendeley.com/documents/?uuid=7d485faf-8e57-418c-bccc-287be870af19"]}],"mendeley":{"formattedCitation":"(da Silva Filipini et al., 2020)","plainTextFormattedCitation":"(da Silva Filipini et al., 2020)","previouslyFormattedCitation":"(da Silva Filipini et al., 2020)"},"properties":{"noteIndex":0},"schema":"https://github.com/citation-style-language/schema/raw/master/csl-citation.json"}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 xml:space="preserve">da Silva Filipini et al. </w:t>
      </w:r>
      <w:r w:rsidR="00CB0852" w:rsidRPr="00CF5FF8">
        <w:rPr>
          <w:rFonts w:ascii="Times New Roman" w:hAnsi="Times New Roman" w:cs="Times New Roman"/>
          <w:noProof/>
          <w:color w:val="000000" w:themeColor="text1"/>
          <w:sz w:val="24"/>
          <w:szCs w:val="24"/>
          <w:lang w:val="en-US"/>
        </w:rPr>
        <w:t>(</w:t>
      </w:r>
      <w:r w:rsidRPr="00CF5FF8">
        <w:rPr>
          <w:rFonts w:ascii="Times New Roman" w:hAnsi="Times New Roman" w:cs="Times New Roman"/>
          <w:noProof/>
          <w:color w:val="000000" w:themeColor="text1"/>
          <w:sz w:val="24"/>
          <w:szCs w:val="24"/>
          <w:lang w:val="en-US"/>
        </w:rPr>
        <w:t>2020</w:t>
      </w:r>
      <w:r w:rsidRPr="00CF5FF8">
        <w:rPr>
          <w:rFonts w:ascii="Times New Roman" w:hAnsi="Times New Roman" w:cs="Times New Roman"/>
          <w:color w:val="000000" w:themeColor="text1"/>
          <w:sz w:val="24"/>
          <w:szCs w:val="24"/>
          <w:lang w:val="en-US"/>
        </w:rPr>
        <w:fldChar w:fldCharType="end"/>
      </w:r>
      <w:r w:rsidR="00CB0852" w:rsidRPr="00CF5FF8">
        <w:rPr>
          <w:rFonts w:ascii="Times New Roman" w:hAnsi="Times New Roman" w:cs="Times New Roman"/>
          <w:color w:val="000000" w:themeColor="text1"/>
          <w:sz w:val="24"/>
          <w:szCs w:val="24"/>
          <w:lang w:val="en-US"/>
        </w:rPr>
        <w:t>)</w:t>
      </w:r>
      <w:r w:rsidRPr="00CF5FF8">
        <w:rPr>
          <w:rFonts w:ascii="Times New Roman" w:hAnsi="Times New Roman" w:cs="Times New Roman"/>
          <w:color w:val="000000" w:themeColor="text1"/>
          <w:sz w:val="24"/>
          <w:szCs w:val="24"/>
          <w:lang w:val="en-US"/>
        </w:rPr>
        <w:t xml:space="preserve"> observed when a 10% of solvent substituted by </w:t>
      </w:r>
      <w:proofErr w:type="spellStart"/>
      <w:r w:rsidRPr="00CF5FF8">
        <w:rPr>
          <w:rFonts w:ascii="Times New Roman" w:hAnsi="Times New Roman" w:cs="Times New Roman"/>
          <w:i/>
          <w:iCs/>
          <w:color w:val="000000" w:themeColor="text1"/>
          <w:sz w:val="24"/>
          <w:szCs w:val="24"/>
          <w:lang w:val="en-US"/>
        </w:rPr>
        <w:t>Syzygium</w:t>
      </w:r>
      <w:proofErr w:type="spellEnd"/>
      <w:r w:rsidRPr="00CF5FF8">
        <w:rPr>
          <w:rFonts w:ascii="Times New Roman" w:hAnsi="Times New Roman" w:cs="Times New Roman"/>
          <w:i/>
          <w:iCs/>
          <w:color w:val="000000" w:themeColor="text1"/>
          <w:sz w:val="24"/>
          <w:szCs w:val="24"/>
          <w:lang w:val="en-US"/>
        </w:rPr>
        <w:t xml:space="preserve"> </w:t>
      </w:r>
      <w:proofErr w:type="spellStart"/>
      <w:r w:rsidRPr="00CF5FF8">
        <w:rPr>
          <w:rFonts w:ascii="Times New Roman" w:hAnsi="Times New Roman" w:cs="Times New Roman"/>
          <w:i/>
          <w:iCs/>
          <w:color w:val="000000" w:themeColor="text1"/>
          <w:sz w:val="24"/>
          <w:szCs w:val="24"/>
          <w:lang w:val="en-US"/>
        </w:rPr>
        <w:t>cumini</w:t>
      </w:r>
      <w:proofErr w:type="spellEnd"/>
      <w:r w:rsidRPr="00CF5FF8">
        <w:rPr>
          <w:rFonts w:ascii="Times New Roman" w:hAnsi="Times New Roman" w:cs="Times New Roman"/>
          <w:color w:val="000000" w:themeColor="text1"/>
          <w:sz w:val="24"/>
          <w:szCs w:val="24"/>
          <w:lang w:val="en-US"/>
        </w:rPr>
        <w:t xml:space="preserve"> skins extract, the WVP was significant decreased. However, when the concentration of the extract was increased the permeability of the chitosan films had enhanced due to change the arrangement of the polymers. The presence of phenolic compounds may potentially enhance the breakdown of the network structure and increase the mobility of the polymer chains, thus facilitating the diffusion of water molecules</w:t>
      </w:r>
      <w:r w:rsidR="003D3D47" w:rsidRPr="00CF5FF8">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{"citationItems":[{"id":"ITEM-1","itemData":{"DOI":"10.1016/j.fpsl.2018.07.006","ISSN":"22142894","abstract":"The effect of grape seed extract (GSE) (at 5, 10 and 15%) incorporated into chitosan (CH) film was evaluated by considering its physico-mechanical properties, antioxidant and antimicrobial activities in order to show improved shelf life for vacuum-packed food under refrigerated conditions. GSE-incorporated films showed higher water vapor permeability, elastic modulus, opacity, and a* and b* values (p &lt; 0.05). Increasing the GSE concentration lowered the transmittance and L* values. The addition of GSE provided antioxidant activity to the CH films and the addition of 15% GSE into CH films inhibited the oxidation of chicken breast fillets during refrigerated storage (p &lt; 0.05). GSE-incorporated CH films inhibited Escherichia coli, Listeria monocytogenes, Staphylococcus aureus and Pseudomonas aeruginosa more efficiently than CH films alone. CH films incorporating 15% GSE inhibited total mesophilic aerobic bacteria (TMAB) and coliforms in chicken breast fillets (p &lt; 0.05) and provided a 1.50–2.33 log reduction in TMAB and coliforms, respectively, during storage. These results reveal that the inclusion of GSE into CH films has the potential to help develop antioxidant</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antimicrobial</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packaging</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for</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food</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products</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author</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dropping</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particle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family</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Sogut</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given</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Ece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non</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dropping</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particle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parse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names</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false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suffix</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dropping</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particle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family</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Seydim</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given</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Atif</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Can</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non</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dropping</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particle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parse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names</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false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suffix</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container</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title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Food</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Packaging</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and</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Shelf</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Life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id</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ITEM</w:instrText>
      </w:r>
      <w:r w:rsidRPr="00CF5FF8">
        <w:rPr>
          <w:rFonts w:ascii="Times New Roman" w:hAnsi="Times New Roman" w:cs="Times New Roman"/>
          <w:color w:val="000000" w:themeColor="text1"/>
          <w:sz w:val="24"/>
          <w:szCs w:val="24"/>
        </w:rPr>
        <w:instrText>-1","</w:instrText>
      </w:r>
      <w:r w:rsidRPr="00CF5FF8">
        <w:rPr>
          <w:rFonts w:ascii="Times New Roman" w:hAnsi="Times New Roman" w:cs="Times New Roman"/>
          <w:color w:val="000000" w:themeColor="text1"/>
          <w:sz w:val="24"/>
          <w:szCs w:val="24"/>
          <w:lang w:val="en-US"/>
        </w:rPr>
        <w:instrText>issue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July</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issued</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date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parts</w:instrText>
      </w:r>
      <w:r w:rsidRPr="00CF5FF8">
        <w:rPr>
          <w:rFonts w:ascii="Times New Roman" w:hAnsi="Times New Roman" w:cs="Times New Roman"/>
          <w:color w:val="000000" w:themeColor="text1"/>
          <w:sz w:val="24"/>
          <w:szCs w:val="24"/>
        </w:rPr>
        <w:instrText>":[["2018","12"]]},"</w:instrText>
      </w:r>
      <w:r w:rsidRPr="00CF5FF8">
        <w:rPr>
          <w:rFonts w:ascii="Times New Roman" w:hAnsi="Times New Roman" w:cs="Times New Roman"/>
          <w:color w:val="000000" w:themeColor="text1"/>
          <w:sz w:val="24"/>
          <w:szCs w:val="24"/>
          <w:lang w:val="en-US"/>
        </w:rPr>
        <w:instrText>page</w:instrText>
      </w:r>
      <w:r w:rsidRPr="00CF5FF8">
        <w:rPr>
          <w:rFonts w:ascii="Times New Roman" w:hAnsi="Times New Roman" w:cs="Times New Roman"/>
          <w:color w:val="000000" w:themeColor="text1"/>
          <w:sz w:val="24"/>
          <w:szCs w:val="24"/>
        </w:rPr>
        <w:instrText>":"13-20","</w:instrText>
      </w:r>
      <w:r w:rsidRPr="00CF5FF8">
        <w:rPr>
          <w:rFonts w:ascii="Times New Roman" w:hAnsi="Times New Roman" w:cs="Times New Roman"/>
          <w:color w:val="000000" w:themeColor="text1"/>
          <w:sz w:val="24"/>
          <w:szCs w:val="24"/>
          <w:lang w:val="en-US"/>
        </w:rPr>
        <w:instrText>title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The</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effects</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of</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Chitosan</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and</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grape</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seed</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extract</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based</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edible</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films</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on</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the</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quality</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of</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vacuum</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packaged</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chicken</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breast</w:instrText>
      </w:r>
      <w:r w:rsidRPr="00CF5FF8">
        <w:rPr>
          <w:rFonts w:ascii="Times New Roman" w:hAnsi="Times New Roman" w:cs="Times New Roman"/>
          <w:color w:val="000000" w:themeColor="text1"/>
          <w:sz w:val="24"/>
          <w:szCs w:val="24"/>
        </w:rPr>
        <w:instrText xml:space="preserve"> </w:instrText>
      </w:r>
      <w:r w:rsidRPr="00CF5FF8">
        <w:rPr>
          <w:rFonts w:ascii="Times New Roman" w:hAnsi="Times New Roman" w:cs="Times New Roman"/>
          <w:color w:val="000000" w:themeColor="text1"/>
          <w:sz w:val="24"/>
          <w:szCs w:val="24"/>
          <w:lang w:val="en-US"/>
        </w:rPr>
        <w:instrText>fillets</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type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article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journal</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volume</w:instrText>
      </w:r>
      <w:r w:rsidRPr="00CF5FF8">
        <w:rPr>
          <w:rFonts w:ascii="Times New Roman" w:hAnsi="Times New Roman" w:cs="Times New Roman"/>
          <w:color w:val="000000" w:themeColor="text1"/>
          <w:sz w:val="24"/>
          <w:szCs w:val="24"/>
        </w:rPr>
        <w:instrText>":"18"},"</w:instrText>
      </w:r>
      <w:r w:rsidRPr="00CF5FF8">
        <w:rPr>
          <w:rFonts w:ascii="Times New Roman" w:hAnsi="Times New Roman" w:cs="Times New Roman"/>
          <w:color w:val="000000" w:themeColor="text1"/>
          <w:sz w:val="24"/>
          <w:szCs w:val="24"/>
          <w:lang w:val="en-US"/>
        </w:rPr>
        <w:instrText>uris</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http</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www</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mendeley</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com</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documents</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uuid</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c</w:instrText>
      </w:r>
      <w:r w:rsidRPr="00CF5FF8">
        <w:rPr>
          <w:rFonts w:ascii="Times New Roman" w:hAnsi="Times New Roman" w:cs="Times New Roman"/>
          <w:color w:val="000000" w:themeColor="text1"/>
          <w:sz w:val="24"/>
          <w:szCs w:val="24"/>
        </w:rPr>
        <w:instrText>608</w:instrText>
      </w:r>
      <w:r w:rsidRPr="00CF5FF8">
        <w:rPr>
          <w:rFonts w:ascii="Times New Roman" w:hAnsi="Times New Roman" w:cs="Times New Roman"/>
          <w:color w:val="000000" w:themeColor="text1"/>
          <w:sz w:val="24"/>
          <w:szCs w:val="24"/>
          <w:lang w:val="en-US"/>
        </w:rPr>
        <w:instrText>d</w:instrText>
      </w:r>
      <w:r w:rsidRPr="00CF5FF8">
        <w:rPr>
          <w:rFonts w:ascii="Times New Roman" w:hAnsi="Times New Roman" w:cs="Times New Roman"/>
          <w:color w:val="000000" w:themeColor="text1"/>
          <w:sz w:val="24"/>
          <w:szCs w:val="24"/>
        </w:rPr>
        <w:instrText>537-</w:instrText>
      </w:r>
      <w:r w:rsidRPr="00CF5FF8">
        <w:rPr>
          <w:rFonts w:ascii="Times New Roman" w:hAnsi="Times New Roman" w:cs="Times New Roman"/>
          <w:color w:val="000000" w:themeColor="text1"/>
          <w:sz w:val="24"/>
          <w:szCs w:val="24"/>
          <w:lang w:val="en-US"/>
        </w:rPr>
        <w:instrText>ecfa</w:instrText>
      </w:r>
      <w:r w:rsidRPr="00CF5FF8">
        <w:rPr>
          <w:rFonts w:ascii="Times New Roman" w:hAnsi="Times New Roman" w:cs="Times New Roman"/>
          <w:color w:val="000000" w:themeColor="text1"/>
          <w:sz w:val="24"/>
          <w:szCs w:val="24"/>
        </w:rPr>
        <w:instrText>-4239-8097-780</w:instrText>
      </w:r>
      <w:r w:rsidRPr="00CF5FF8">
        <w:rPr>
          <w:rFonts w:ascii="Times New Roman" w:hAnsi="Times New Roman" w:cs="Times New Roman"/>
          <w:color w:val="000000" w:themeColor="text1"/>
          <w:sz w:val="24"/>
          <w:szCs w:val="24"/>
          <w:lang w:val="en-US"/>
        </w:rPr>
        <w:instrText>e</w:instrText>
      </w:r>
      <w:r w:rsidRPr="00CF5FF8">
        <w:rPr>
          <w:rFonts w:ascii="Times New Roman" w:hAnsi="Times New Roman" w:cs="Times New Roman"/>
          <w:color w:val="000000" w:themeColor="text1"/>
          <w:sz w:val="24"/>
          <w:szCs w:val="24"/>
        </w:rPr>
        <w:instrText>82</w:instrText>
      </w:r>
      <w:r w:rsidRPr="00CF5FF8">
        <w:rPr>
          <w:rFonts w:ascii="Times New Roman" w:hAnsi="Times New Roman" w:cs="Times New Roman"/>
          <w:color w:val="000000" w:themeColor="text1"/>
          <w:sz w:val="24"/>
          <w:szCs w:val="24"/>
          <w:lang w:val="en-US"/>
        </w:rPr>
        <w:instrText>fa</w:instrText>
      </w:r>
      <w:r w:rsidRPr="00CF5FF8">
        <w:rPr>
          <w:rFonts w:ascii="Times New Roman" w:hAnsi="Times New Roman" w:cs="Times New Roman"/>
          <w:color w:val="000000" w:themeColor="text1"/>
          <w:sz w:val="24"/>
          <w:szCs w:val="24"/>
        </w:rPr>
        <w:instrText>9</w:instrText>
      </w:r>
      <w:r w:rsidRPr="00CF5FF8">
        <w:rPr>
          <w:rFonts w:ascii="Times New Roman" w:hAnsi="Times New Roman" w:cs="Times New Roman"/>
          <w:color w:val="000000" w:themeColor="text1"/>
          <w:sz w:val="24"/>
          <w:szCs w:val="24"/>
          <w:lang w:val="en-US"/>
        </w:rPr>
        <w:instrText>e</w:instrText>
      </w:r>
      <w:r w:rsidRPr="00CF5FF8">
        <w:rPr>
          <w:rFonts w:ascii="Times New Roman" w:hAnsi="Times New Roman" w:cs="Times New Roman"/>
          <w:color w:val="000000" w:themeColor="text1"/>
          <w:sz w:val="24"/>
          <w:szCs w:val="24"/>
        </w:rPr>
        <w:instrText>5</w:instrText>
      </w:r>
      <w:r w:rsidRPr="00CF5FF8">
        <w:rPr>
          <w:rFonts w:ascii="Times New Roman" w:hAnsi="Times New Roman" w:cs="Times New Roman"/>
          <w:color w:val="000000" w:themeColor="text1"/>
          <w:sz w:val="24"/>
          <w:szCs w:val="24"/>
          <w:lang w:val="en-US"/>
        </w:rPr>
        <w:instrText>f</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mendeley</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formattedCitation</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Sogut</w:instrText>
      </w:r>
      <w:r w:rsidRPr="00CF5FF8">
        <w:rPr>
          <w:rFonts w:ascii="Times New Roman" w:hAnsi="Times New Roman" w:cs="Times New Roman"/>
          <w:color w:val="000000" w:themeColor="text1"/>
          <w:sz w:val="24"/>
          <w:szCs w:val="24"/>
        </w:rPr>
        <w:instrText xml:space="preserve"> &amp; </w:instrText>
      </w:r>
      <w:r w:rsidRPr="00CF5FF8">
        <w:rPr>
          <w:rFonts w:ascii="Times New Roman" w:hAnsi="Times New Roman" w:cs="Times New Roman"/>
          <w:color w:val="000000" w:themeColor="text1"/>
          <w:sz w:val="24"/>
          <w:szCs w:val="24"/>
          <w:lang w:val="en-US"/>
        </w:rPr>
        <w:instrText>Seydim</w:instrText>
      </w:r>
      <w:r w:rsidRPr="00CF5FF8">
        <w:rPr>
          <w:rFonts w:ascii="Times New Roman" w:hAnsi="Times New Roman" w:cs="Times New Roman"/>
          <w:color w:val="000000" w:themeColor="text1"/>
          <w:sz w:val="24"/>
          <w:szCs w:val="24"/>
        </w:rPr>
        <w:instrText>, 2018)","</w:instrText>
      </w:r>
      <w:r w:rsidRPr="00CF5FF8">
        <w:rPr>
          <w:rFonts w:ascii="Times New Roman" w:hAnsi="Times New Roman" w:cs="Times New Roman"/>
          <w:color w:val="000000" w:themeColor="text1"/>
          <w:sz w:val="24"/>
          <w:szCs w:val="24"/>
          <w:lang w:val="en-US"/>
        </w:rPr>
        <w:instrText>plainTextFormattedCitation</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Sogut</w:instrText>
      </w:r>
      <w:r w:rsidRPr="00CF5FF8">
        <w:rPr>
          <w:rFonts w:ascii="Times New Roman" w:hAnsi="Times New Roman" w:cs="Times New Roman"/>
          <w:color w:val="000000" w:themeColor="text1"/>
          <w:sz w:val="24"/>
          <w:szCs w:val="24"/>
        </w:rPr>
        <w:instrText xml:space="preserve"> &amp; </w:instrText>
      </w:r>
      <w:r w:rsidRPr="00CF5FF8">
        <w:rPr>
          <w:rFonts w:ascii="Times New Roman" w:hAnsi="Times New Roman" w:cs="Times New Roman"/>
          <w:color w:val="000000" w:themeColor="text1"/>
          <w:sz w:val="24"/>
          <w:szCs w:val="24"/>
          <w:lang w:val="en-US"/>
        </w:rPr>
        <w:instrText>Seydim</w:instrText>
      </w:r>
      <w:r w:rsidRPr="00CF5FF8">
        <w:rPr>
          <w:rFonts w:ascii="Times New Roman" w:hAnsi="Times New Roman" w:cs="Times New Roman"/>
          <w:color w:val="000000" w:themeColor="text1"/>
          <w:sz w:val="24"/>
          <w:szCs w:val="24"/>
        </w:rPr>
        <w:instrText>, 2018)","</w:instrText>
      </w:r>
      <w:r w:rsidRPr="00CF5FF8">
        <w:rPr>
          <w:rFonts w:ascii="Times New Roman" w:hAnsi="Times New Roman" w:cs="Times New Roman"/>
          <w:color w:val="000000" w:themeColor="text1"/>
          <w:sz w:val="24"/>
          <w:szCs w:val="24"/>
          <w:lang w:val="en-US"/>
        </w:rPr>
        <w:instrText>previouslyFormattedCitation</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Sogut</w:instrText>
      </w:r>
      <w:r w:rsidRPr="00CF5FF8">
        <w:rPr>
          <w:rFonts w:ascii="Times New Roman" w:hAnsi="Times New Roman" w:cs="Times New Roman"/>
          <w:color w:val="000000" w:themeColor="text1"/>
          <w:sz w:val="24"/>
          <w:szCs w:val="24"/>
        </w:rPr>
        <w:instrText xml:space="preserve"> &amp; </w:instrText>
      </w:r>
      <w:r w:rsidRPr="00CF5FF8">
        <w:rPr>
          <w:rFonts w:ascii="Times New Roman" w:hAnsi="Times New Roman" w:cs="Times New Roman"/>
          <w:color w:val="000000" w:themeColor="text1"/>
          <w:sz w:val="24"/>
          <w:szCs w:val="24"/>
          <w:lang w:val="en-US"/>
        </w:rPr>
        <w:instrText>Seydim</w:instrText>
      </w:r>
      <w:r w:rsidRPr="00CF5FF8">
        <w:rPr>
          <w:rFonts w:ascii="Times New Roman" w:hAnsi="Times New Roman" w:cs="Times New Roman"/>
          <w:color w:val="000000" w:themeColor="text1"/>
          <w:sz w:val="24"/>
          <w:szCs w:val="24"/>
        </w:rPr>
        <w:instrText>, 2018)"},"</w:instrText>
      </w:r>
      <w:r w:rsidRPr="00CF5FF8">
        <w:rPr>
          <w:rFonts w:ascii="Times New Roman" w:hAnsi="Times New Roman" w:cs="Times New Roman"/>
          <w:color w:val="000000" w:themeColor="text1"/>
          <w:sz w:val="24"/>
          <w:szCs w:val="24"/>
          <w:lang w:val="en-US"/>
        </w:rPr>
        <w:instrText>properties</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noteIndex</w:instrText>
      </w:r>
      <w:r w:rsidRPr="00CF5FF8">
        <w:rPr>
          <w:rFonts w:ascii="Times New Roman" w:hAnsi="Times New Roman" w:cs="Times New Roman"/>
          <w:color w:val="000000" w:themeColor="text1"/>
          <w:sz w:val="24"/>
          <w:szCs w:val="24"/>
        </w:rPr>
        <w:instrText>":0},"</w:instrText>
      </w:r>
      <w:r w:rsidRPr="00CF5FF8">
        <w:rPr>
          <w:rFonts w:ascii="Times New Roman" w:hAnsi="Times New Roman" w:cs="Times New Roman"/>
          <w:color w:val="000000" w:themeColor="text1"/>
          <w:sz w:val="24"/>
          <w:szCs w:val="24"/>
          <w:lang w:val="en-US"/>
        </w:rPr>
        <w:instrText>schema</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https</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github</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com</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citation</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style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language</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schema</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raw</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master</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csl</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citation</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instrText>json</w:instrText>
      </w:r>
      <w:r w:rsidRPr="00CF5FF8">
        <w:rPr>
          <w:rFonts w:ascii="Times New Roman" w:hAnsi="Times New Roman" w:cs="Times New Roman"/>
          <w:color w:val="000000" w:themeColor="text1"/>
          <w:sz w:val="24"/>
          <w:szCs w:val="24"/>
        </w:rPr>
        <w:instrText>"}</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rPr>
        <w:t>(</w:t>
      </w:r>
      <w:r w:rsidRPr="00CF5FF8">
        <w:rPr>
          <w:rFonts w:ascii="Times New Roman" w:hAnsi="Times New Roman" w:cs="Times New Roman"/>
          <w:noProof/>
          <w:color w:val="000000" w:themeColor="text1"/>
          <w:sz w:val="24"/>
          <w:szCs w:val="24"/>
          <w:lang w:val="en-US"/>
        </w:rPr>
        <w:t>Sogut</w:t>
      </w:r>
      <w:r w:rsidRPr="00CF5FF8">
        <w:rPr>
          <w:rFonts w:ascii="Times New Roman" w:hAnsi="Times New Roman" w:cs="Times New Roman"/>
          <w:noProof/>
          <w:color w:val="000000" w:themeColor="text1"/>
          <w:sz w:val="24"/>
          <w:szCs w:val="24"/>
        </w:rPr>
        <w:t xml:space="preserve"> &amp; </w:t>
      </w:r>
      <w:r w:rsidRPr="00CF5FF8">
        <w:rPr>
          <w:rFonts w:ascii="Times New Roman" w:hAnsi="Times New Roman" w:cs="Times New Roman"/>
          <w:noProof/>
          <w:color w:val="000000" w:themeColor="text1"/>
          <w:sz w:val="24"/>
          <w:szCs w:val="24"/>
          <w:lang w:val="en-US"/>
        </w:rPr>
        <w:t>Seydim</w:t>
      </w:r>
      <w:r w:rsidRPr="00CF5FF8">
        <w:rPr>
          <w:rFonts w:ascii="Times New Roman" w:hAnsi="Times New Roman" w:cs="Times New Roman"/>
          <w:noProof/>
          <w:color w:val="000000" w:themeColor="text1"/>
          <w:sz w:val="24"/>
          <w:szCs w:val="24"/>
        </w:rPr>
        <w:t>, 2018)</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rPr>
        <w:t>.</w:t>
      </w:r>
    </w:p>
    <w:p w14:paraId="430D70BE" w14:textId="77777777" w:rsidR="00880B2B" w:rsidRPr="00CF5FF8" w:rsidRDefault="00880B2B" w:rsidP="004D6ADA">
      <w:pPr>
        <w:spacing w:line="480" w:lineRule="auto"/>
        <w:jc w:val="both"/>
        <w:rPr>
          <w:rFonts w:ascii="Times New Roman" w:hAnsi="Times New Roman" w:cs="Times New Roman"/>
          <w:b/>
          <w:bCs/>
          <w:color w:val="000000" w:themeColor="text1"/>
          <w:sz w:val="24"/>
          <w:szCs w:val="24"/>
          <w:lang w:val="en-US"/>
        </w:rPr>
      </w:pPr>
    </w:p>
    <w:p w14:paraId="2483B431" w14:textId="10EF6E08" w:rsidR="00507898" w:rsidRPr="00CF5FF8" w:rsidRDefault="00E22625" w:rsidP="00507898">
      <w:pPr>
        <w:keepNext/>
        <w:spacing w:line="480" w:lineRule="auto"/>
        <w:jc w:val="both"/>
        <w:rPr>
          <w:color w:val="000000" w:themeColor="text1"/>
          <w:lang w:val="en-US"/>
        </w:rPr>
      </w:pPr>
      <w:r w:rsidRPr="00AB171C">
        <w:rPr>
          <w:noProof/>
          <w:color w:val="000000" w:themeColor="text1"/>
        </w:rPr>
        <w:object w:dxaOrig="6350" w:dyaOrig="6542" w14:anchorId="2FA5CAAA">
          <v:shape id="_x0000_i1027" type="#_x0000_t75" alt="" style="width:240pt;height:251.5pt;mso-width-percent:0;mso-height-percent:0;mso-width-percent:0;mso-height-percent:0" o:ole="">
            <v:imagedata r:id="rId32" o:title=""/>
          </v:shape>
          <o:OLEObject Type="Embed" ProgID="Prism8.Document" ShapeID="_x0000_i1027" DrawAspect="Content" ObjectID="_1765873777" r:id="rId33"/>
        </w:object>
      </w:r>
    </w:p>
    <w:p w14:paraId="26542171" w14:textId="5CCE38B7" w:rsidR="006E235A" w:rsidRPr="00CF5FF8" w:rsidRDefault="003746EA" w:rsidP="00880B2B">
      <w:pPr>
        <w:pStyle w:val="Caption"/>
        <w:spacing w:line="480" w:lineRule="auto"/>
        <w:jc w:val="both"/>
        <w:rPr>
          <w:color w:val="000000" w:themeColor="text1"/>
          <w:lang w:val="en-US"/>
        </w:rPr>
      </w:pPr>
      <w:r w:rsidRPr="00CF5FF8">
        <w:rPr>
          <w:rFonts w:ascii="Times New Roman" w:hAnsi="Times New Roman" w:cs="Times New Roman"/>
          <w:b/>
          <w:bCs/>
          <w:i w:val="0"/>
          <w:iCs w:val="0"/>
          <w:color w:val="000000" w:themeColor="text1"/>
          <w:sz w:val="24"/>
          <w:szCs w:val="24"/>
          <w:lang w:val="en-US"/>
        </w:rPr>
        <w:t>Fig</w:t>
      </w:r>
      <w:r w:rsidR="00493199" w:rsidRPr="00CF5FF8">
        <w:rPr>
          <w:rFonts w:ascii="Times New Roman" w:hAnsi="Times New Roman" w:cs="Times New Roman"/>
          <w:b/>
          <w:bCs/>
          <w:i w:val="0"/>
          <w:iCs w:val="0"/>
          <w:color w:val="000000" w:themeColor="text1"/>
          <w:sz w:val="24"/>
          <w:szCs w:val="24"/>
          <w:lang w:val="en-US"/>
        </w:rPr>
        <w:t>.</w:t>
      </w:r>
      <w:r w:rsidRPr="00CF5FF8">
        <w:rPr>
          <w:rFonts w:ascii="Times New Roman" w:hAnsi="Times New Roman" w:cs="Times New Roman"/>
          <w:b/>
          <w:bCs/>
          <w:i w:val="0"/>
          <w:iCs w:val="0"/>
          <w:color w:val="000000" w:themeColor="text1"/>
          <w:sz w:val="24"/>
          <w:szCs w:val="24"/>
          <w:lang w:val="en-US"/>
        </w:rPr>
        <w:t xml:space="preserve"> </w:t>
      </w:r>
      <w:r w:rsidR="00411DA5" w:rsidRPr="00CF5FF8">
        <w:rPr>
          <w:rFonts w:ascii="Times New Roman" w:hAnsi="Times New Roman" w:cs="Times New Roman"/>
          <w:b/>
          <w:bCs/>
          <w:i w:val="0"/>
          <w:iCs w:val="0"/>
          <w:color w:val="000000" w:themeColor="text1"/>
          <w:sz w:val="24"/>
          <w:szCs w:val="24"/>
          <w:lang w:val="en-US"/>
        </w:rPr>
        <w:t>5</w:t>
      </w:r>
      <w:r w:rsidR="00493199" w:rsidRPr="00CF5FF8">
        <w:rPr>
          <w:rFonts w:ascii="Times New Roman" w:hAnsi="Times New Roman" w:cs="Times New Roman"/>
          <w:i w:val="0"/>
          <w:iCs w:val="0"/>
          <w:color w:val="000000" w:themeColor="text1"/>
          <w:sz w:val="24"/>
          <w:szCs w:val="24"/>
          <w:lang w:val="en-US"/>
        </w:rPr>
        <w:t xml:space="preserve">. </w:t>
      </w:r>
      <w:r w:rsidR="00CB08DF" w:rsidRPr="00CF5FF8">
        <w:rPr>
          <w:rFonts w:ascii="Times New Roman" w:hAnsi="Times New Roman" w:cs="Times New Roman"/>
          <w:i w:val="0"/>
          <w:iCs w:val="0"/>
          <w:color w:val="000000" w:themeColor="text1"/>
          <w:sz w:val="24"/>
          <w:szCs w:val="24"/>
          <w:lang w:val="en-US"/>
        </w:rPr>
        <w:t>W</w:t>
      </w:r>
      <w:r w:rsidR="007474EB" w:rsidRPr="00CF5FF8">
        <w:rPr>
          <w:rFonts w:ascii="Times New Roman" w:hAnsi="Times New Roman" w:cs="Times New Roman"/>
          <w:i w:val="0"/>
          <w:iCs w:val="0"/>
          <w:color w:val="000000" w:themeColor="text1"/>
          <w:sz w:val="24"/>
          <w:szCs w:val="24"/>
          <w:lang w:val="en-US"/>
        </w:rPr>
        <w:t xml:space="preserve">ater vapor permeability </w:t>
      </w:r>
      <w:r w:rsidR="00EB29E4" w:rsidRPr="00CF5FF8">
        <w:rPr>
          <w:rFonts w:ascii="Times New Roman" w:hAnsi="Times New Roman" w:cs="Times New Roman"/>
          <w:i w:val="0"/>
          <w:iCs w:val="0"/>
          <w:color w:val="000000" w:themeColor="text1"/>
          <w:sz w:val="24"/>
          <w:szCs w:val="24"/>
          <w:lang w:val="en-US"/>
        </w:rPr>
        <w:t xml:space="preserve">(WVP) </w:t>
      </w:r>
      <w:r w:rsidR="007474EB" w:rsidRPr="00CF5FF8">
        <w:rPr>
          <w:rFonts w:ascii="Times New Roman" w:hAnsi="Times New Roman" w:cs="Times New Roman"/>
          <w:i w:val="0"/>
          <w:iCs w:val="0"/>
          <w:color w:val="000000" w:themeColor="text1"/>
          <w:sz w:val="24"/>
          <w:szCs w:val="24"/>
          <w:lang w:val="en-US"/>
        </w:rPr>
        <w:t>of chitosan films with or without Cornelian cherry pomace extract</w:t>
      </w:r>
      <w:r w:rsidR="00493199" w:rsidRPr="00CF5FF8">
        <w:rPr>
          <w:rFonts w:ascii="Times New Roman" w:hAnsi="Times New Roman" w:cs="Times New Roman"/>
          <w:i w:val="0"/>
          <w:iCs w:val="0"/>
          <w:color w:val="000000" w:themeColor="text1"/>
          <w:sz w:val="24"/>
          <w:szCs w:val="24"/>
          <w:lang w:val="en-US"/>
        </w:rPr>
        <w:t>.</w:t>
      </w:r>
      <w:r w:rsidR="006E235A" w:rsidRPr="00CF5FF8">
        <w:rPr>
          <w:rFonts w:ascii="Times New Roman" w:hAnsi="Times New Roman" w:cs="Times New Roman"/>
          <w:i w:val="0"/>
          <w:iCs w:val="0"/>
          <w:color w:val="000000" w:themeColor="text1"/>
          <w:sz w:val="24"/>
          <w:szCs w:val="24"/>
          <w:lang w:val="en-US"/>
        </w:rPr>
        <w:t xml:space="preserve"> </w:t>
      </w:r>
      <w:r w:rsidR="006E235A" w:rsidRPr="00CF5FF8">
        <w:rPr>
          <w:rFonts w:ascii="Times New Roman" w:hAnsi="Times New Roman" w:cs="Times New Roman"/>
          <w:i w:val="0"/>
          <w:iCs w:val="0"/>
          <w:color w:val="000000" w:themeColor="text1"/>
          <w:sz w:val="20"/>
          <w:szCs w:val="20"/>
          <w:lang w:val="en-US"/>
        </w:rPr>
        <w:t>*Different letters in the same column indicate significant statistical differences between samples (p value &lt; 0.05), according to Duncan’s test.</w:t>
      </w:r>
    </w:p>
    <w:p w14:paraId="010B13FE" w14:textId="77777777" w:rsidR="00AF6026" w:rsidRPr="00CF5FF8" w:rsidRDefault="00AF6026" w:rsidP="00332BCA">
      <w:pPr>
        <w:spacing w:line="480" w:lineRule="auto"/>
        <w:jc w:val="both"/>
        <w:rPr>
          <w:rFonts w:ascii="Times New Roman" w:hAnsi="Times New Roman" w:cs="Times New Roman"/>
          <w:color w:val="000000" w:themeColor="text1"/>
          <w:sz w:val="24"/>
          <w:szCs w:val="24"/>
          <w:lang w:val="en-US"/>
        </w:rPr>
      </w:pPr>
    </w:p>
    <w:p w14:paraId="0C599277" w14:textId="738846E1" w:rsidR="00B87D9D" w:rsidRPr="00CF5FF8" w:rsidRDefault="00B87D9D" w:rsidP="00332BCA">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 xml:space="preserve">3.2.3. Mechanical properties </w:t>
      </w:r>
    </w:p>
    <w:p w14:paraId="1166B1A4" w14:textId="3B05E71C" w:rsidR="00C71820" w:rsidRPr="00CF5FF8" w:rsidRDefault="00C71820" w:rsidP="00C71820">
      <w:pPr>
        <w:spacing w:line="480" w:lineRule="auto"/>
        <w:ind w:firstLine="720"/>
        <w:jc w:val="both"/>
        <w:rPr>
          <w:rFonts w:ascii="Times New Roman" w:hAnsi="Times New Roman" w:cs="Times New Roman"/>
          <w:color w:val="000000" w:themeColor="text1"/>
          <w:sz w:val="24"/>
          <w:szCs w:val="24"/>
          <w:lang w:val="fi-FI"/>
        </w:rPr>
      </w:pPr>
      <w:r w:rsidRPr="00CF5FF8">
        <w:rPr>
          <w:rFonts w:ascii="Times New Roman" w:hAnsi="Times New Roman" w:cs="Times New Roman"/>
          <w:color w:val="000000" w:themeColor="text1"/>
          <w:sz w:val="24"/>
          <w:szCs w:val="24"/>
          <w:lang w:val="en-US"/>
        </w:rPr>
        <w:t>The mechanical properties of the films are crucial and play a significant role in evaluating packaging materials for the transportation and storage of packaged foods</w:t>
      </w:r>
      <w:r w:rsidRPr="00CF5FF8" w:rsidDel="00A3349E">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{"citationItems":[{"id":"ITEM-1","itemData":{"DOI":"10.1016/j.ijbiomac.2022.06.052","ISSN":"18790003","PMID":"35700847","abstract":"To maintain the freshness of fruits and to meet environmental and consumer needs, a biobased packaging film with long-lasting antimicrobial activity was developed in this article. Liquefied ball-milled shrimp shell chitin/polyvinyl alcohol (LBSC/PVA) blend films containing varying concentrations (0, 1, 2, 3, 4, 5 wt%) of the β-cyclodextrin/cinnamaldehyde (β-CD/CA) inclusion were prepared and characterized. The association between β-CD and CA and the sustained release behavior of CA were explored. The physicochemical property, antimicrobial activity and food preservation performance of the films were investigated. Results showed that CA was successfully encapsulated into the cavity of CD by host-guest interactions, which greatly improved the sustained release of CA. The 3 wt% β-CD/CA/LBSC/PVA blend film showed optimized mechanical properties with a tensile strength of 41.5 MPa and an elongation at break of 810 %. In addition, the incorporation of β-CD/CA inclusion significantly enhanced the antimicrobial activity and food preservation performance of the blend films. Moreover, the 3 wt% β-CD/CA/LBSC/PVA blend film exhibited evidently longer lasting antimicrobial activity and cherry tomato preservation performance than the 3 wt% CA/LBSC/PVA blend film, further demonstrating the critical role of β-CD in delaying CA release. These novel β-CD/CA/LBSC/PVA blend films may have a potential use in active food packaging.","author":[{"dropping-particle":"","family":"Qian","given":"Zheng Jie","non-dropping-particle":"","parse-names":false,"suffix":""},{"dropping-particle":"","family":"Zhang","given":"Jie","non-dropping-particle":"","parse-names":false,"suffix":""},{"dropping-particle":"","family":"Xu","given":"Wen Rong","non-dropping-particle":"","parse-names":false,"suffix":""},{"dropping-particle":"","family":"Zhang","given":"Yu Cang","non-dropping-particle":"","parse-names":false,"suffix":""}],"container-title":"International Journal of Biological Macromolecules","id":"ITEM-1","issue":"May","issued":{"date-parts":[["2022"]]},"page":"67-76","publisher":"Elsevier B.V.","title":"Development of active packaging films based on liquefied shrimp shell chitin and polyvinyl alcohol containing β-cyclodextrin/cinnamaldehyde inclusion","type":"article-journal","volume":"214"},"uris":["http://www.mendeley.com/documents/?uuid=08b7171a-3e62-459f-a18a-78f734800469"]}],"mendeley":{"formattedCitation":"(Qian et al., 2022)","plainTextFormattedCitation":"(Qian et al., 2022)","previouslyFormattedCitation":"(Qian et al., 2022)"},"properties":{"noteIndex":0},"schema":"https://github.com/citation-style-language/schema/raw/master/csl-citation.json"}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(Qian</w:t>
      </w:r>
      <w:r w:rsidR="00D81DC0" w:rsidRPr="00CF5FF8">
        <w:rPr>
          <w:rFonts w:ascii="Times New Roman" w:hAnsi="Times New Roman" w:cs="Times New Roman"/>
          <w:noProof/>
          <w:color w:val="000000" w:themeColor="text1"/>
          <w:sz w:val="24"/>
          <w:szCs w:val="24"/>
          <w:lang w:val="en-US"/>
        </w:rPr>
        <w:t>,</w:t>
      </w:r>
      <w:r w:rsidRPr="00CF5FF8">
        <w:rPr>
          <w:rFonts w:ascii="Times New Roman" w:hAnsi="Times New Roman" w:cs="Times New Roman"/>
          <w:noProof/>
          <w:color w:val="000000" w:themeColor="text1"/>
          <w:sz w:val="24"/>
          <w:szCs w:val="24"/>
          <w:lang w:val="en-US"/>
        </w:rPr>
        <w:t xml:space="preserve"> </w:t>
      </w:r>
      <w:r w:rsidR="00D81DC0" w:rsidRPr="00CF5FF8">
        <w:rPr>
          <w:rFonts w:ascii="Times New Roman" w:hAnsi="Times New Roman" w:cs="Times New Roman"/>
          <w:noProof/>
          <w:color w:val="000000" w:themeColor="text1"/>
          <w:sz w:val="24"/>
          <w:szCs w:val="24"/>
          <w:lang w:val="en-US"/>
        </w:rPr>
        <w:t xml:space="preserve">Zhang, Xu &amp; Zhang, </w:t>
      </w:r>
      <w:r w:rsidRPr="00CF5FF8">
        <w:rPr>
          <w:rFonts w:ascii="Times New Roman" w:hAnsi="Times New Roman" w:cs="Times New Roman"/>
          <w:noProof/>
          <w:color w:val="000000" w:themeColor="text1"/>
          <w:sz w:val="24"/>
          <w:szCs w:val="24"/>
          <w:lang w:val="en-US"/>
        </w:rPr>
        <w:t>2022)</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xml:space="preserve">. The tensile strength and elongation at break of the blend films are shown in </w:t>
      </w:r>
      <w:r w:rsidRPr="00CF5FF8">
        <w:rPr>
          <w:rFonts w:ascii="Times New Roman" w:hAnsi="Times New Roman" w:cs="Times New Roman"/>
          <w:b/>
          <w:bCs/>
          <w:color w:val="000000" w:themeColor="text1"/>
          <w:sz w:val="24"/>
          <w:szCs w:val="24"/>
          <w:lang w:val="en-US"/>
        </w:rPr>
        <w:t xml:space="preserve">Fig. </w:t>
      </w:r>
      <w:r w:rsidR="00D42767" w:rsidRPr="00CF5FF8">
        <w:rPr>
          <w:rFonts w:ascii="Times New Roman" w:hAnsi="Times New Roman" w:cs="Times New Roman"/>
          <w:b/>
          <w:bCs/>
          <w:color w:val="000000" w:themeColor="text1"/>
          <w:sz w:val="24"/>
          <w:szCs w:val="24"/>
          <w:lang w:val="en-US"/>
        </w:rPr>
        <w:t>6</w:t>
      </w:r>
      <w:r w:rsidRPr="00CF5FF8">
        <w:rPr>
          <w:rFonts w:ascii="Times New Roman" w:hAnsi="Times New Roman" w:cs="Times New Roman"/>
          <w:b/>
          <w:bCs/>
          <w:color w:val="000000" w:themeColor="text1"/>
          <w:sz w:val="24"/>
          <w:szCs w:val="24"/>
          <w:lang w:val="en-US"/>
        </w:rPr>
        <w:t>.</w:t>
      </w:r>
      <w:r w:rsidRPr="00CF5FF8">
        <w:rPr>
          <w:rFonts w:ascii="Times New Roman" w:hAnsi="Times New Roman" w:cs="Times New Roman"/>
          <w:color w:val="000000" w:themeColor="text1"/>
          <w:sz w:val="24"/>
          <w:szCs w:val="24"/>
          <w:lang w:val="en-US"/>
        </w:rPr>
        <w:t xml:space="preserve"> The use of citric acid as dilution media contributed to the decrease of the tensile strength and increase of the elongation. The same trend was observed by others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{"citationItems":[{"id":"ITEM-1","itemData":{"DOI":"10.1016/j.lwt.2020.109984","ISSN":"00236438","abstract":"The properties of chitosan films can be modified by changing the solvent type, attributing to the different interaction patterns between chitosan and acids. However, little is known about how these interactions affect the structure and properties of chitosan films. In this work, the influence of acid type on the structure and properties of chitosan films was studied by Fourier transform infrared spectroscopy (FTIR), X-ray diffraction (XRD) and differential scanning calorimetry (DSC). FTIR spectra showed that the ionic interactions and hydrogen bonding could occur between chitosan and acid ions. Structural analysis revealed that chitosan was partially crystalline in hydrochloric and acetic acid films, whereas it was amorphous in lactic and citric acid films. DSC result indicated that the glass transition temperature of chitosan was much lower in citric acid film with low water content than in all the other films, suggesting that the citrate ions interacted more strongly with chitosan. A melting transition appeared in hydrochloric and acetic acid films. In addition, the tensile strength of these films decreased with an increase in the volume of acid. These observations indicate that the choice of a proper solvent for chitosan may be desirable for certain special applications.","author":[{"dropping-particle":"","family":"Qiao","given":"Congde","non-dropping-particle":"","parse-names":false,"suffix":""},{"dropping-particle":"","family":"Ma","given":"Xianguang","non-dropping-particle":"","parse-names":false,"suffix":""},{"dropping-particle":"","family":"Wang","given":"Xujie","non-dropping-particle":"","parse-names":false,"suffix":""},{"dropping-particle":"","family":"Liu","given":"Libin","non-dropping-particle":"","parse-names":false,"suffix":""}],"container-title":"Lwt","id":"ITEM-1","issue":"April 2020","issued":{"date-parts":[["2021"]]},"page":"109984","publisher":"Elsevier Ltd","title":"Structure and properties of chitosan films: Effect of the type of solvent acid","type":"article-journal","volume":"135"},"uris":["http://www.mendeley.com/documents/?uuid=57222fdd-a928-41fb-991d-32908d31656a"]},{"id":"ITEM-2","itemData":{"DOI":"10.3390/polym13010001","ISSN":"20734360","abstract":"Food contamination due to the presence of microorganisms is a serious problem. New food preservation systems are being studied to kill or inhibit spoilage and pathogenic microorganisms that contaminate food and reduce the shelf life of products. Chitosan films with potential application to food preservation have witnessed great developments during the last years. Chitosan is a cationic polysaccharide with the ability to form films and possess antimicrobial properties. It is water-insoluble but can be dissolved in acidic solutions. In the present work, three different acids (acetic, lactic and citric) were used in chitosan dissolution and both, the resultant solutions and formed films were characterized. It was observed that chitosan water-acetic acid systems show the highest antimicrobial activity due to the highest chitosan charge density, compared to the mixtures with lactic and citric acid. This system showed also the higher solution viscosity compared to the other systems. Chitosan–acetic acid films were also the ones presenting better mechanical properties; this can be attributed to the fact that lactic and citric acids remain in the films, changing their properties, which does not happen with acetic acid. Films produced from chitosan dissolved in water/acetic acid system are resistant, while very fragile but elastic films are formed when lactic acid is used. It was demonstrated that a good selection of the type of acid not only facilitates the dissolution of chitosan but also plays a key role in the properties of the formed solutions and films.","author":[{"dropping-particle":"","family":"Melro","given":"Elodie","non-dropping-particle":"","parse-names":false,"suffix":""},{"dropping-particle":"","family":"Antunes","given":"Filipe E.","non-dropping-particle":"","parse-names":false,"suffix":""},{"dropping-particle":"","family":"Silva","given":"Gabriela J.","non-dropping-particle":"da","parse-names":false,"suffix":""},{"dropping-particle":"","family":"Cruz","given":"Inês","non-dropping-particle":"","parse-names":false,"suffix":""},{"dropping-particle":"","family":"Ramos","given":"Philippe E.","non-dropping-particle":"","parse-names":false,"suffix":""},{"dropping-particle":"","family":"Carvalho","given":"Fátima","non-dropping-particle":"","parse-names":false,"suffix":""},{"dropping-particle":"","family":"Alves","given":"Luís","non-dropping-particle":"","parse-names":false,"suffix":""}],"container-title":"Polymers","id":"ITEM-2","issue":"1","issued":{"date-parts":[["2021"]]},"page":"1-12","title":"Chitosan films in food applications. Tuning film properties by changing acidic dissolution conditions","type":"article-journal","volume":"23"},"uris":["http://www.mendeley.com/documents/?uuid=73764bd5-0514-4689-9c08-0c898b330b30"]}],"mendeley":{"formattedCitation":"(Melro et al., 2021; Qiao et al., 2021)","plainTextFormattedCitation":"(Melro et al., 2021; Qiao et al., 2021)","previouslyFormattedCitation":"(Melro et al., 2021; Qiao et al., 2021)"},"properties":{"noteIndex":0},"schema":"https://github.com/citation-style-language/schema/raw/master/csl-citation.json"}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(Melro et al., 2021; Qiao et al., 2021)</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xml:space="preserve">. The strong interaction between chitosan and citric </w:t>
      </w:r>
      <w:r w:rsidR="00F6512A" w:rsidRPr="00CF5FF8">
        <w:rPr>
          <w:rFonts w:ascii="Times New Roman" w:hAnsi="Times New Roman" w:cs="Times New Roman"/>
          <w:color w:val="000000" w:themeColor="text1"/>
          <w:sz w:val="24"/>
          <w:szCs w:val="24"/>
          <w:lang w:val="en-US"/>
        </w:rPr>
        <w:t>acid</w:t>
      </w:r>
      <w:r w:rsidRPr="00CF5FF8">
        <w:rPr>
          <w:rFonts w:ascii="Times New Roman" w:hAnsi="Times New Roman" w:cs="Times New Roman"/>
          <w:color w:val="000000" w:themeColor="text1"/>
          <w:sz w:val="24"/>
          <w:szCs w:val="24"/>
          <w:lang w:val="en-US"/>
        </w:rPr>
        <w:t xml:space="preserve"> contribute to the destruction of </w:t>
      </w:r>
      <w:proofErr w:type="spellStart"/>
      <w:r w:rsidRPr="00CF5FF8">
        <w:rPr>
          <w:rFonts w:ascii="Times New Roman" w:hAnsi="Times New Roman" w:cs="Times New Roman"/>
          <w:color w:val="000000" w:themeColor="text1"/>
          <w:sz w:val="24"/>
          <w:szCs w:val="24"/>
          <w:lang w:val="en-US"/>
        </w:rPr>
        <w:t>interchain</w:t>
      </w:r>
      <w:proofErr w:type="spellEnd"/>
      <w:r w:rsidRPr="00CF5FF8">
        <w:rPr>
          <w:rFonts w:ascii="Times New Roman" w:hAnsi="Times New Roman" w:cs="Times New Roman"/>
          <w:color w:val="000000" w:themeColor="text1"/>
          <w:sz w:val="24"/>
          <w:szCs w:val="24"/>
          <w:lang w:val="en-US"/>
        </w:rPr>
        <w:t xml:space="preserve"> and </w:t>
      </w:r>
      <w:proofErr w:type="spellStart"/>
      <w:r w:rsidRPr="00CF5FF8">
        <w:rPr>
          <w:rFonts w:ascii="Times New Roman" w:hAnsi="Times New Roman" w:cs="Times New Roman"/>
          <w:color w:val="000000" w:themeColor="text1"/>
          <w:sz w:val="24"/>
          <w:szCs w:val="24"/>
          <w:lang w:val="en-US"/>
        </w:rPr>
        <w:t>intrachain</w:t>
      </w:r>
      <w:proofErr w:type="spellEnd"/>
      <w:r w:rsidRPr="00CF5FF8">
        <w:rPr>
          <w:rFonts w:ascii="Times New Roman" w:hAnsi="Times New Roman" w:cs="Times New Roman"/>
          <w:color w:val="000000" w:themeColor="text1"/>
          <w:sz w:val="24"/>
          <w:szCs w:val="24"/>
          <w:lang w:val="en-US"/>
        </w:rPr>
        <w:t xml:space="preserve"> bonds between polymers.</w:t>
      </w:r>
      <w:r w:rsidR="004E7467" w:rsidRPr="00CF5FF8">
        <w:rPr>
          <w:rFonts w:ascii="Times New Roman" w:hAnsi="Times New Roman" w:cs="Times New Roman"/>
          <w:color w:val="000000" w:themeColor="text1"/>
          <w:sz w:val="24"/>
          <w:szCs w:val="24"/>
          <w:lang w:val="en-US"/>
        </w:rPr>
        <w:t xml:space="preserve"> The addition of citric acid in high amounts could </w:t>
      </w:r>
      <w:r w:rsidR="004E7467" w:rsidRPr="00CF5FF8">
        <w:rPr>
          <w:rFonts w:ascii="Times New Roman" w:hAnsi="Times New Roman" w:cs="Times New Roman"/>
          <w:color w:val="000000" w:themeColor="text1"/>
          <w:sz w:val="24"/>
          <w:szCs w:val="24"/>
          <w:lang w:val="en-US"/>
        </w:rPr>
        <w:lastRenderedPageBreak/>
        <w:t>lead to residual citric acid</w:t>
      </w:r>
      <w:r w:rsidR="00F6512A" w:rsidRPr="00CF5FF8">
        <w:rPr>
          <w:rFonts w:ascii="Times New Roman" w:hAnsi="Times New Roman" w:cs="Times New Roman"/>
          <w:color w:val="000000" w:themeColor="text1"/>
          <w:sz w:val="24"/>
          <w:szCs w:val="24"/>
          <w:lang w:val="en-US"/>
        </w:rPr>
        <w:t xml:space="preserve">, which </w:t>
      </w:r>
      <w:r w:rsidR="004E7467" w:rsidRPr="00CF5FF8">
        <w:rPr>
          <w:rFonts w:ascii="Times New Roman" w:hAnsi="Times New Roman" w:cs="Times New Roman"/>
          <w:color w:val="000000" w:themeColor="text1"/>
          <w:sz w:val="24"/>
          <w:szCs w:val="24"/>
          <w:lang w:val="en-US"/>
        </w:rPr>
        <w:t xml:space="preserve">could act as a plasticizer. </w:t>
      </w:r>
      <w:r w:rsidRPr="00CF5FF8">
        <w:rPr>
          <w:rFonts w:ascii="Times New Roman" w:hAnsi="Times New Roman" w:cs="Times New Roman"/>
          <w:color w:val="000000" w:themeColor="text1"/>
          <w:sz w:val="24"/>
          <w:szCs w:val="24"/>
          <w:lang w:val="en-US"/>
        </w:rPr>
        <w:t>The presence of the residual citric acid reduce</w:t>
      </w:r>
      <w:r w:rsidR="00601DDB" w:rsidRPr="00CF5FF8">
        <w:rPr>
          <w:rFonts w:ascii="Times New Roman" w:hAnsi="Times New Roman" w:cs="Times New Roman"/>
          <w:color w:val="000000" w:themeColor="text1"/>
          <w:sz w:val="24"/>
          <w:szCs w:val="24"/>
          <w:lang w:val="en-US"/>
        </w:rPr>
        <w:t>s</w:t>
      </w:r>
      <w:r w:rsidRPr="00CF5FF8">
        <w:rPr>
          <w:rFonts w:ascii="Times New Roman" w:hAnsi="Times New Roman" w:cs="Times New Roman"/>
          <w:color w:val="000000" w:themeColor="text1"/>
          <w:sz w:val="24"/>
          <w:szCs w:val="24"/>
          <w:lang w:val="en-US"/>
        </w:rPr>
        <w:t xml:space="preserve"> the </w:t>
      </w:r>
      <w:r w:rsidR="00294669" w:rsidRPr="00CF5FF8">
        <w:rPr>
          <w:rFonts w:ascii="Times New Roman" w:hAnsi="Times New Roman" w:cs="Times New Roman"/>
          <w:color w:val="000000" w:themeColor="text1"/>
          <w:sz w:val="24"/>
          <w:szCs w:val="24"/>
          <w:lang w:val="en-US"/>
        </w:rPr>
        <w:t xml:space="preserve">packed </w:t>
      </w:r>
      <w:r w:rsidRPr="00CF5FF8">
        <w:rPr>
          <w:rFonts w:ascii="Times New Roman" w:hAnsi="Times New Roman" w:cs="Times New Roman"/>
          <w:color w:val="000000" w:themeColor="text1"/>
          <w:sz w:val="24"/>
          <w:szCs w:val="24"/>
          <w:lang w:val="en-US"/>
        </w:rPr>
        <w:t>structure of the film and increase</w:t>
      </w:r>
      <w:r w:rsidR="00601DDB" w:rsidRPr="00CF5FF8">
        <w:rPr>
          <w:rFonts w:ascii="Times New Roman" w:hAnsi="Times New Roman" w:cs="Times New Roman"/>
          <w:color w:val="000000" w:themeColor="text1"/>
          <w:sz w:val="24"/>
          <w:szCs w:val="24"/>
          <w:lang w:val="en-US"/>
        </w:rPr>
        <w:t>s</w:t>
      </w:r>
      <w:r w:rsidRPr="00CF5FF8">
        <w:rPr>
          <w:rFonts w:ascii="Times New Roman" w:hAnsi="Times New Roman" w:cs="Times New Roman"/>
          <w:color w:val="000000" w:themeColor="text1"/>
          <w:sz w:val="24"/>
          <w:szCs w:val="24"/>
          <w:lang w:val="en-US"/>
        </w:rPr>
        <w:t xml:space="preserve"> the flexibility of the film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{"citationItems":[{"id":"ITEM-1","itemData":{"DOI":"10.1016/j.lwt.2020.109984","ISSN":"00236438","abstract":"The properties of chitosan films can be modified by changing the solvent type, attributing to the different interaction patterns between chitosan and acids. However, little is known about how these interactions affect the structure and properties of chitosan films. In this work, the influence of acid type on the structure and properties of chitosan films was studied by Fourier transform infrared spectroscopy (FTIR), X-ray diffraction (XRD) and differential scanning calorimetry (DSC). FTIR spectra showed that the ionic interactions and hydrogen bonding could occur between chitosan and acid ions. Structural analysis revealed that chitosan was partially crystalline in hydrochloric and acetic acid films, whereas it was amorphous in lactic and citric acid films. DSC result indicated that the glass transition temperature of chitosan was much lower in citric acid film with low water content than in all the other films, suggesting that the citrate ions interacted more strongly with chitosan. A melting transition appeared in hydrochloric and acetic acid films. In addition, the tensile strength of these films decreased with an increase in the volume of acid. These observations indicate that the choice of a proper solvent for chitosan may be desirable for certain special applications.","author":[{"dropping-particle":"","family":"Qiao","given":"Congde","non-dropping-particle":"","parse-names":false,"suffix":""},{"dropping-particle":"","family":"Ma","given":"Xianguang","non-dropping-particle":"","parse-names":false,"suffix":""},{"dropping-particle":"","family":"Wang","given":"Xujie","non-dropping-particle":"","parse-names":false,"suffix":""},{"dropping-particle":"","family":"Liu","given":"Libin","non-dropping-particle":"","parse-names":false,"suffix":""}],"container-title":"Lwt","id":"ITEM-1","issue":"April 2020","issued":{"date-parts":[["2021"]]},"page":"109984","publisher":"Elsevier Ltd","title":"Structure and properties of chitosan films: Effect of the type of solvent acid","type":"article-journal","volume":"135"},"uris":["http://www.mendeley.com/documents/?uuid=57222fdd-a928-41fb-991d-32908d31656a"]},{"id":"ITEM-2","itemData":{"DOI":"10.3390/molecules27165118","ISSN":"14203049","PMID":"36014369","abstract":"In this study, acetic acid (AA-2% w/v), a combination of acetic acid and citric acid (AA-1% w/v + CA-1% w/w), and three different concentrations of citric acid (CA-2, 4 and 6% w/w) were used to create chitosan solution. The FTIR analysis showed the presence of residual CA in all the CA-containing samples where no trace of AA was observed. The tensile strengths of the CA-containing samples were lower than the AA samples. Whereas the values for the elongation at break of the CA samples were higher than the AA samples, which kept increasing with an increasing CA content due to the plasticizing effect from residual citric acid. The elongation at break values for 4 and 6% CA-containing samples were 98% higher than the AA samples. The samples prepared with CA showed shorter LVE regions that reduced with an increasing CA concentration compared to the AA samples. Different acid concentrations did not have a large effect on the gelation time. However, CA-containing samples showed higher viscosities as compared to the AA-containing solution, which increased with an increasing CA content. The water vapour transmission rates of the CA-containing samples were lower than the others. All the chitosan solutions suppressed the growth of the two test strains, and none of the variants reached an abs 600 nm at 0.2.","author":[{"dropping-particle":"","family":"Sharmin","given":"Nusrat","non-dropping-particle":"","parse-names":false,"suffix":""},{"dropping-particle":"","family":"Rosnes","given":"Jan Thomas","non-dropping-particle":"","parse-names":false,"suffix":""},{"dropping-particle":"","family":"Prabhu","given":"Leena","non-dropping-particle":"","parse-names":false,"suffix":""},{"dropping-particle":"","family":"Böcker","given":"Ulrike","non-dropping-particle":"","parse-names":false,"suffix":""},{"dropping-particle":"","family":"Sivertsvik","given":"Morten","non-dropping-particle":"","parse-names":false,"suffix":""}],"container-title":"Molecules","id":"ITEM-2","issue":"16","issued":{"date-parts":[["2022"]]},"page":"1-16","title":"Effect of Citric Acid Cross Linking on the Mechanical, Rheological and Barrier Properties of Chitosan","type":"article-journal","volume":"27"},"uris":["http://www.mendeley.com/documents/?uuid=271a4506-5fad-4a34-be37-fe489ed8e008"]},{"id":"ITEM-3","itemData":{"DOI":"10.1016/j.fpsl.2021.100733","ISSN":"22142894","abstract":"In this study, cold plasma activated water (PAW) was used in the preparation of sodium alginate (SA) solution and the effect of reactive oxygen and nitrogen species (RONS), low pH and high oxidation-reduction potential on the functional properties of SA films was evaluated. Citric acid (CA) was added to SA, and the combined effect of PAW and CA on the functional properties of SA films was assessed. With 0.5, 1 and 2 w/v% addition of CA, tensile strength (TS) of the SA films decreased by 32, 58 and 66 %, while the elongation at break (EB) increased by 150, 275 and 475 %. The, TS and EB of SA films increased by 43 and 66 % when PAW was used to prepare SA solutions. Addition of glycerol reduced the TS and tensile modulus, while the EB was increased. The linear viscoelastic region (LVE) of SA decreased with the addition of CA and glycerol. However, addition of PAW increased the LVE region. The 1 and 2 % CA and PAW containing samples showed higher storage modulus as compared to the control samples and no intersection was observed between storage and loss modulus. The CA and/or PAW containing solutions showed shear thinning properties. The water vapour transmission rate (WVTR) of SA decreased by 34 % with the addition of 1 % CA, while only 12 % reduction was observed for 0.5 and 2 % CA containing samples. A further reduction in WVTR to 44 % was observed as PAW was added to 1 % CA containing SA samples.","author":[{"dropping-particle":"","family":"Sharmin","given":"Nusrat","non-dropping-particle":"","parse-names":false,"suffix":""},{"dropping-particle":"","family":"Sone","given":"Izumi","non-dropping-particle":"","parse-names":false,"suffix":""},{"dropping-particle":"","family":"Walsh","given":"James Leon","non-dropping-particle":"","parse-names":false,"suffix":""},{"dropping-particle":"","family":"Sivertsvik","given":"Morten","non-dropping-particle":"","parse-names":false,"suffix":""},{"dropping-particle":"","family":"Fernández","given":"Estefanía Noriega","non-dropping-particle":"","parse-names":false,"suffix":""}],"container-title":"Food Packaging and Shelf Life","id":"ITEM-3","issue":"July","issued":{"date-parts":[["2021"]]},"title":"Effect of citric acid and plasma activated water on the functional properties of sodium alginate for potential food packaging applications","type":"article-journal","volume":"29"},"uris":["http://www.mendeley.com/documents/?uuid=fa8809ab-6309-4a26-a6ea-de716cd63152"]}],"mendeley":{"formattedCitation":"(Qiao et al., 2021; Sharmin et al., 2021, 2022)","plainTextFormattedCitation":"(Qiao et al., 2021; Sharmin et al., 2021, 2022)","previouslyFormattedCitation":"(Qiao et al., 2021; Sharmin et al., 2021, 2022)"},"properties":{"noteIndex":0},"schema":"https://github.com/citation-style-language/schema/raw/master/csl-citation.json"}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(Qiao et al., 2021; Sharmin et al., 2022)</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xml:space="preserve">. The use of the </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in film preparation seemed to the influence the mechanical properties</w:t>
      </w:r>
      <w:r w:rsidR="00601DDB" w:rsidRPr="00CF5FF8">
        <w:rPr>
          <w:rFonts w:ascii="Times New Roman" w:hAnsi="Times New Roman" w:cs="Times New Roman"/>
          <w:color w:val="000000" w:themeColor="text1"/>
          <w:sz w:val="24"/>
          <w:szCs w:val="24"/>
          <w:lang w:val="en-US"/>
        </w:rPr>
        <w:t xml:space="preserve"> of the films</w:t>
      </w:r>
      <w:r w:rsidRPr="00CF5FF8">
        <w:rPr>
          <w:rFonts w:ascii="Times New Roman" w:hAnsi="Times New Roman" w:cs="Times New Roman"/>
          <w:color w:val="000000" w:themeColor="text1"/>
          <w:sz w:val="24"/>
          <w:szCs w:val="24"/>
          <w:lang w:val="en-US"/>
        </w:rPr>
        <w:t xml:space="preserve">. The increase of </w:t>
      </w:r>
      <w:r w:rsidRPr="00CF5FF8">
        <w:rPr>
          <w:rFonts w:ascii="Times New Roman" w:hAnsi="Times New Roman" w:cs="Times New Roman"/>
          <w:color w:val="000000" w:themeColor="text1"/>
          <w:sz w:val="24"/>
          <w:szCs w:val="24"/>
        </w:rPr>
        <w:t>β</w:t>
      </w:r>
      <w:r w:rsidRPr="00CF5FF8">
        <w:rPr>
          <w:rFonts w:ascii="Times New Roman" w:hAnsi="Times New Roman" w:cs="Times New Roman"/>
          <w:color w:val="000000" w:themeColor="text1"/>
          <w:sz w:val="24"/>
          <w:szCs w:val="24"/>
          <w:lang w:val="en-US"/>
        </w:rPr>
        <w:t>-</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from 0.45 to 1.85</w:t>
      </w:r>
      <w:r w:rsidR="00B70686" w:rsidRPr="00CF5FF8">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t xml:space="preserve"> w/v enhanced the tensile strength </w:t>
      </w:r>
      <w:r w:rsidR="008D4E56" w:rsidRPr="00CF5FF8">
        <w:rPr>
          <w:rFonts w:ascii="Times New Roman" w:hAnsi="Times New Roman" w:cs="Times New Roman"/>
          <w:color w:val="000000" w:themeColor="text1"/>
          <w:sz w:val="24"/>
          <w:szCs w:val="24"/>
          <w:lang w:val="en-US"/>
        </w:rPr>
        <w:t>compared to the chitosan-citric acid film (</w:t>
      </w:r>
      <w:proofErr w:type="spellStart"/>
      <w:r w:rsidR="008D4E56" w:rsidRPr="00CF5FF8">
        <w:rPr>
          <w:rFonts w:ascii="Times New Roman" w:hAnsi="Times New Roman" w:cs="Times New Roman"/>
          <w:color w:val="000000" w:themeColor="text1"/>
          <w:sz w:val="24"/>
          <w:szCs w:val="24"/>
          <w:lang w:val="en-US"/>
        </w:rPr>
        <w:t>Ch+CA</w:t>
      </w:r>
      <w:proofErr w:type="spellEnd"/>
      <w:r w:rsidR="008D4E56" w:rsidRPr="00CF5FF8">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t>(</w:t>
      </w:r>
      <w:r w:rsidRPr="00CF5FF8">
        <w:rPr>
          <w:rFonts w:ascii="Times New Roman" w:hAnsi="Times New Roman" w:cs="Times New Roman"/>
          <w:b/>
          <w:bCs/>
          <w:color w:val="000000" w:themeColor="text1"/>
          <w:sz w:val="24"/>
          <w:szCs w:val="24"/>
          <w:lang w:val="en-US"/>
        </w:rPr>
        <w:t xml:space="preserve">Fig. </w:t>
      </w:r>
      <w:r w:rsidR="00D42767" w:rsidRPr="00CF5FF8">
        <w:rPr>
          <w:rFonts w:ascii="Times New Roman" w:hAnsi="Times New Roman" w:cs="Times New Roman"/>
          <w:b/>
          <w:bCs/>
          <w:color w:val="000000" w:themeColor="text1"/>
          <w:sz w:val="24"/>
          <w:szCs w:val="24"/>
          <w:lang w:val="en-US"/>
        </w:rPr>
        <w:t>6</w:t>
      </w:r>
      <w:r w:rsidRPr="00CF5FF8">
        <w:rPr>
          <w:rFonts w:ascii="Times New Roman" w:hAnsi="Times New Roman" w:cs="Times New Roman"/>
          <w:color w:val="000000" w:themeColor="text1"/>
          <w:sz w:val="24"/>
          <w:szCs w:val="24"/>
          <w:lang w:val="en-US"/>
        </w:rPr>
        <w:t xml:space="preserve">), due to the enhancement of formation of structure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{"citationItems":[{"id":"ITEM-1","itemData":{"DOI":"10.1016/j.foodhyd.2021.107196","ISSN":"0268005X","abstract":"The study investigated the interactions between pre-gelatinized cassava starch (PCS) and β-Cyclodextrin (β-CD) in the preparation process of orally disintegrating films (ODFs). The thermal properties, mechanical properties, surfaces micromorphology and FTIR spectra of the ODFs were measured. The moisture content, mechanical properties and surface hydrophilicity of the ODFs were improved after β-CD were incorporated in film matrix. Disintegration time was prolonged slightly due to the increase of thickness in ODFs containing β-CD. However, the disintegration time of all ODFs samples was shorter than 60 s. The results of thermal properties, atomic force microscope, and FTIR spectra indicated: β-CD promoted the uniform dispersion of PCS during stirring and the formation of more complete network structure. However, excessive β-CD blocked the aggregation of PCS chains. It promoted the mono-dispersion of PCS molecules and the formation of weakened network structure. The study will help to develop the new type vehicle platform of active ingredients via oral delivery.","author":[{"dropping-particle":"","family":"Sha","given":"Haojie","non-dropping-particle":"","parse-names":false,"suffix":""},{"dropping-particle":"","family":"Yuan","given":"Chao","non-dropping-particle":"","parse-names":false,"suffix":""},{"dropping-particle":"","family":"Cui","given":"Bo","non-dropping-particle":"","parse-names":false,"suffix":""},{"dropping-particle":"","family":"Zhao","given":"Meng","non-dropping-particle":"","parse-names":false,"suffix":""},{"dropping-particle":"","family":"Wang","given":"Jialin","non-dropping-particle":"","parse-names":false,"suffix":""}],"container-title":"Food Hydrocolloids","id":"ITEM-1","issue":"September 2021","issued":{"date-parts":[["2022"]]},"page":"107196","publisher":"Elsevier Ltd","title":"Pre-gelatinized cassava starch orally disintegrating films: Influence of β-Cyclodextrin","type":"article-journal","volume":"123"},"uris":["http://www.mendeley.com/documents/?uuid=f47cf2ba-32b2-4160-9c57-fd55bf6a7a88"]}],"mendeley":{"formattedCitation":"(Sha et al., 2022)","plainTextFormattedCitation":"(Sha et al., 2022)","previouslyFormattedCitation":"(Sha et al., 2022)"},"properties":{"noteIndex":0},"schema":"https://github.com/citation-style-language/schema/raw/master/csl-citation.json"}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(Sha et al., 2022)</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xml:space="preserve">. Conversely,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{"citationItems":[{"id":"ITEM-1","itemData":{"DOI":"10.1016/j.colsurfb.2022.112504","ISSN":"18734367","PMID":"35453062","abstract":"Chitosan (CS) is becoming increasingly popular in food packaging due to its natural degradability and great film-forming properties. Nevertheless, its poor antibacterial properties and inadequate antioxidant properties prevent it from being used effectively. In this study, β-cyclodextrin-epichlorohydrin (β-CD-EP) oligomers were prepared and encapsulated with natural essential oils cinnamaldehyde and thymol, and then the inclusion complexes (IC) were incorporated into chitosan in various contents to afford a series of CS-IC composite films. The impacts of IC on the morphological, mechanical, thermal, and water resistance properties, antioxidant and antibacterial activities of chitosan films, as well as the loading and sustained release behavior of IC, were thoroughly examined. The results turned out that the essential oils were well-loaded with high encapsulation efficiency and showed a significant slow-release effect. It was also found that the tensile strength and the elongation at break decreased with increasing IC contents, while the thermal stability was enhanced. The incorporation of IC dramatically promoted the antioxidant and antibacterial properties of the chitosan films towards Gram-positive bacteria. Based on our findings, chitosan films containing essential oils-loaded β-CD-EP oligomers may serve as an effective food packaging material.","author":[{"dropping-particle":"","family":"Bai","given":"Mei Yan","non-dropping-particle":"","parse-names":false,"suffix":""},{"dropping-particle":"","family":"Zhou","given":"Qi","non-dropping-particle":"","parse-names":false,"suffix":""},{"dropping-particle":"","family":"Zhang","given":"Jie","non-dropping-particle":"","parse-names":false,"suffix":""},{"dropping-particle":"","family":"Li","given":"Ting","non-dropping-particle":"","parse-names":false,"suffix":""},{"dropping-particle":"","family":"Cheng","given":"Jun","non-dropping-particle":"","parse-names":false,"suffix":""},{"dropping-particle":"","family":"Liu","given":"Qun","non-dropping-particle":"","parse-names":false,"suffix":""},{"dropping-particle":"","family":"Xu","given":"Wen Rong","non-dropping-particle":"","parse-names":false,"suffix":""},{"dropping-particle":"","family":"Zhang","given":"Yu Cang","non-dropping-particle":"","parse-names":false,"suffix":""}],"container-title":"Colloids and Surfaces B: Biointerfaces","id":"ITEM-1","issue":"April","issued":{"date-parts":[["2022"]]},"page":"112504","publisher":"Elsevier B.V.","title":"Antioxidant and antibacterial properties of essential oils-loaded β-cyclodextrin-epichlorohydrin oligomer and chitosan composite films","type":"article-journal","volume":"215"},"uris":["http://www.mendeley.com/documents/?uuid=e81aa36b-2dee-42f6-b508-a1bcb36ce321"]}],"mendeley":{"formattedCitation":"(Bai et al., 2022)","plainTextFormattedCitation":"(Bai et al., 2022)","previouslyFormattedCitation":"(Bai et al., 2022)"},"properties":{"noteIndex":0},"schema":"https://github.com/citation-style-language/schema/raw/master/csl-citation.json"}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 xml:space="preserve">Bai et al. </w:t>
      </w:r>
      <w:r w:rsidR="001A242C" w:rsidRPr="00CF5FF8">
        <w:rPr>
          <w:rFonts w:ascii="Times New Roman" w:hAnsi="Times New Roman" w:cs="Times New Roman"/>
          <w:noProof/>
          <w:color w:val="000000" w:themeColor="text1"/>
          <w:sz w:val="24"/>
          <w:szCs w:val="24"/>
          <w:lang w:val="en-US"/>
        </w:rPr>
        <w:t>(</w:t>
      </w:r>
      <w:r w:rsidRPr="00CF5FF8">
        <w:rPr>
          <w:rFonts w:ascii="Times New Roman" w:hAnsi="Times New Roman" w:cs="Times New Roman"/>
          <w:noProof/>
          <w:color w:val="000000" w:themeColor="text1"/>
          <w:sz w:val="24"/>
          <w:szCs w:val="24"/>
          <w:lang w:val="en-US"/>
        </w:rPr>
        <w:t>2022</w:t>
      </w:r>
      <w:r w:rsidR="001A242C" w:rsidRPr="00CF5FF8">
        <w:rPr>
          <w:rFonts w:ascii="Times New Roman" w:hAnsi="Times New Roman" w:cs="Times New Roman"/>
          <w:noProof/>
          <w:color w:val="000000" w:themeColor="text1"/>
          <w:sz w:val="24"/>
          <w:szCs w:val="24"/>
          <w:lang w:val="en-US"/>
        </w:rPr>
        <w:t>)</w:t>
      </w:r>
      <w:r w:rsidR="00B70686"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fldChar w:fldCharType="end"/>
      </w:r>
      <w:r w:rsidR="00FD0FF4" w:rsidRPr="00CF5FF8">
        <w:rPr>
          <w:rFonts w:ascii="Times New Roman" w:hAnsi="Times New Roman" w:cs="Times New Roman"/>
          <w:color w:val="000000" w:themeColor="text1"/>
          <w:sz w:val="24"/>
          <w:szCs w:val="24"/>
          <w:lang w:val="en-US"/>
        </w:rPr>
        <w:t>observed that an increased presence of the inclusion complex within the film matrix led to a reduction in tensile strength. This reduction occurred due to the weakening of interactions among chitosan molecules.</w:t>
      </w:r>
      <w:r w:rsidRPr="00CF5FF8">
        <w:rPr>
          <w:rFonts w:ascii="Times New Roman" w:hAnsi="Times New Roman" w:cs="Times New Roman"/>
          <w:color w:val="000000" w:themeColor="text1"/>
          <w:sz w:val="24"/>
          <w:szCs w:val="24"/>
          <w:lang w:val="en-US"/>
        </w:rPr>
        <w:t xml:space="preserve"> As it can be seen in </w:t>
      </w:r>
      <w:r w:rsidRPr="00CF5FF8">
        <w:rPr>
          <w:rFonts w:ascii="Times New Roman" w:hAnsi="Times New Roman" w:cs="Times New Roman"/>
          <w:b/>
          <w:bCs/>
          <w:color w:val="000000" w:themeColor="text1"/>
          <w:sz w:val="24"/>
          <w:szCs w:val="24"/>
          <w:lang w:val="en-US"/>
        </w:rPr>
        <w:t xml:space="preserve">Fig. </w:t>
      </w:r>
      <w:r w:rsidR="00D42767" w:rsidRPr="00CF5FF8">
        <w:rPr>
          <w:rFonts w:ascii="Times New Roman" w:hAnsi="Times New Roman" w:cs="Times New Roman"/>
          <w:b/>
          <w:bCs/>
          <w:color w:val="000000" w:themeColor="text1"/>
          <w:sz w:val="24"/>
          <w:szCs w:val="24"/>
          <w:lang w:val="en-US"/>
        </w:rPr>
        <w:t>6</w:t>
      </w:r>
      <w:r w:rsidRPr="00CF5FF8">
        <w:rPr>
          <w:rFonts w:ascii="Times New Roman" w:hAnsi="Times New Roman" w:cs="Times New Roman"/>
          <w:color w:val="000000" w:themeColor="text1"/>
          <w:sz w:val="24"/>
          <w:szCs w:val="24"/>
          <w:lang w:val="en-US"/>
        </w:rPr>
        <w:t xml:space="preserve">, the </w:t>
      </w:r>
      <w:r w:rsidR="00294669" w:rsidRPr="00CF5FF8">
        <w:rPr>
          <w:rFonts w:ascii="Times New Roman" w:hAnsi="Times New Roman" w:cs="Times New Roman"/>
          <w:color w:val="000000" w:themeColor="text1"/>
          <w:sz w:val="24"/>
          <w:szCs w:val="24"/>
          <w:lang w:val="en-US"/>
        </w:rPr>
        <w:t xml:space="preserve">elongation </w:t>
      </w:r>
      <w:r w:rsidRPr="00CF5FF8">
        <w:rPr>
          <w:rFonts w:ascii="Times New Roman" w:hAnsi="Times New Roman" w:cs="Times New Roman"/>
          <w:color w:val="000000" w:themeColor="text1"/>
          <w:sz w:val="24"/>
          <w:szCs w:val="24"/>
          <w:lang w:val="en-US"/>
        </w:rPr>
        <w:t xml:space="preserve">at </w:t>
      </w:r>
      <w:r w:rsidR="00294669" w:rsidRPr="00CF5FF8">
        <w:rPr>
          <w:rFonts w:ascii="Times New Roman" w:hAnsi="Times New Roman" w:cs="Times New Roman"/>
          <w:color w:val="000000" w:themeColor="text1"/>
          <w:sz w:val="24"/>
          <w:szCs w:val="24"/>
          <w:lang w:val="en-US"/>
        </w:rPr>
        <w:t xml:space="preserve">break </w:t>
      </w:r>
      <w:r w:rsidRPr="00CF5FF8">
        <w:rPr>
          <w:rFonts w:ascii="Times New Roman" w:hAnsi="Times New Roman" w:cs="Times New Roman"/>
          <w:color w:val="000000" w:themeColor="text1"/>
          <w:sz w:val="24"/>
          <w:szCs w:val="24"/>
          <w:lang w:val="en-US"/>
        </w:rPr>
        <w:t xml:space="preserve">increased when 0.45 w/v </w:t>
      </w:r>
      <w:r w:rsidRPr="00CF5FF8">
        <w:rPr>
          <w:rFonts w:ascii="Times New Roman" w:hAnsi="Times New Roman" w:cs="Times New Roman"/>
          <w:color w:val="000000" w:themeColor="text1"/>
          <w:sz w:val="24"/>
          <w:szCs w:val="24"/>
        </w:rPr>
        <w:t>β</w:t>
      </w:r>
      <w:r w:rsidRPr="00CF5FF8">
        <w:rPr>
          <w:rFonts w:ascii="Times New Roman" w:hAnsi="Times New Roman" w:cs="Times New Roman"/>
          <w:color w:val="000000" w:themeColor="text1"/>
          <w:sz w:val="24"/>
          <w:szCs w:val="24"/>
          <w:lang w:val="en-US"/>
        </w:rPr>
        <w:t>-</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used for the development of the film</w:t>
      </w:r>
      <w:r w:rsidR="004F56E8" w:rsidRPr="00CF5FF8">
        <w:rPr>
          <w:rFonts w:ascii="Times New Roman" w:hAnsi="Times New Roman" w:cs="Times New Roman"/>
          <w:color w:val="000000" w:themeColor="text1"/>
          <w:sz w:val="24"/>
          <w:szCs w:val="24"/>
          <w:lang w:val="en-US"/>
        </w:rPr>
        <w:t xml:space="preserve"> </w:t>
      </w:r>
      <w:r w:rsidR="008D4E56" w:rsidRPr="00CF5FF8">
        <w:rPr>
          <w:rFonts w:ascii="Times New Roman" w:hAnsi="Times New Roman" w:cs="Times New Roman"/>
          <w:color w:val="000000" w:themeColor="text1"/>
          <w:sz w:val="24"/>
          <w:szCs w:val="24"/>
          <w:lang w:val="en-US"/>
        </w:rPr>
        <w:t>compared to the chitosan-citric acid film (</w:t>
      </w:r>
      <w:proofErr w:type="spellStart"/>
      <w:r w:rsidR="008D4E56" w:rsidRPr="00CF5FF8">
        <w:rPr>
          <w:rFonts w:ascii="Times New Roman" w:hAnsi="Times New Roman" w:cs="Times New Roman"/>
          <w:color w:val="000000" w:themeColor="text1"/>
          <w:sz w:val="24"/>
          <w:szCs w:val="24"/>
          <w:lang w:val="en-US"/>
        </w:rPr>
        <w:t>Ch+CA</w:t>
      </w:r>
      <w:proofErr w:type="spellEnd"/>
      <w:r w:rsidR="008D4E56" w:rsidRPr="00CF5FF8">
        <w:rPr>
          <w:rFonts w:ascii="Times New Roman" w:hAnsi="Times New Roman" w:cs="Times New Roman"/>
          <w:color w:val="000000" w:themeColor="text1"/>
          <w:sz w:val="24"/>
          <w:szCs w:val="24"/>
          <w:lang w:val="en-US"/>
        </w:rPr>
        <w:t>)</w:t>
      </w:r>
      <w:r w:rsidRPr="00CF5FF8">
        <w:rPr>
          <w:rFonts w:ascii="Times New Roman" w:hAnsi="Times New Roman" w:cs="Times New Roman"/>
          <w:color w:val="000000" w:themeColor="text1"/>
          <w:sz w:val="24"/>
          <w:szCs w:val="24"/>
          <w:lang w:val="en-US"/>
        </w:rPr>
        <w:t xml:space="preserve">. However, the further increase of the </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concentration at 1.85</w:t>
      </w:r>
      <w:r w:rsidR="00B70686" w:rsidRPr="00CF5FF8">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t xml:space="preserve"> w/v reduced the </w:t>
      </w:r>
      <w:r w:rsidR="00B70686" w:rsidRPr="00CF5FF8">
        <w:rPr>
          <w:rFonts w:ascii="Times New Roman" w:hAnsi="Times New Roman" w:cs="Times New Roman"/>
          <w:color w:val="000000" w:themeColor="text1"/>
          <w:sz w:val="24"/>
          <w:szCs w:val="24"/>
          <w:lang w:val="en-US"/>
        </w:rPr>
        <w:t>elasticity</w:t>
      </w:r>
      <w:r w:rsidRPr="00CF5FF8">
        <w:rPr>
          <w:rFonts w:ascii="Times New Roman" w:hAnsi="Times New Roman" w:cs="Times New Roman"/>
          <w:color w:val="000000" w:themeColor="text1"/>
          <w:sz w:val="24"/>
          <w:szCs w:val="24"/>
          <w:lang w:val="en-US"/>
        </w:rPr>
        <w:t xml:space="preserve">. This effect may be related to the filler effect of the </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which reduces films </w:t>
      </w:r>
      <w:proofErr w:type="spellStart"/>
      <w:r w:rsidRPr="00CF5FF8">
        <w:rPr>
          <w:rFonts w:ascii="Times New Roman" w:hAnsi="Times New Roman" w:cs="Times New Roman"/>
          <w:color w:val="000000" w:themeColor="text1"/>
          <w:sz w:val="24"/>
          <w:szCs w:val="24"/>
          <w:lang w:val="en-US"/>
        </w:rPr>
        <w:t>stretchability</w:t>
      </w:r>
      <w:proofErr w:type="spellEnd"/>
      <w:r w:rsidRPr="00CF5FF8">
        <w:rPr>
          <w:rFonts w:ascii="Times New Roman" w:hAnsi="Times New Roman" w:cs="Times New Roman"/>
          <w:color w:val="000000" w:themeColor="text1"/>
          <w:sz w:val="24"/>
          <w:szCs w:val="24"/>
          <w:lang w:val="en-US"/>
        </w:rPr>
        <w:t xml:space="preserve">. The increase </w:t>
      </w:r>
      <w:r w:rsidR="00601DDB" w:rsidRPr="00CF5FF8">
        <w:rPr>
          <w:rFonts w:ascii="Times New Roman" w:hAnsi="Times New Roman" w:cs="Times New Roman"/>
          <w:color w:val="000000" w:themeColor="text1"/>
          <w:sz w:val="24"/>
          <w:szCs w:val="24"/>
          <w:lang w:val="en-US"/>
        </w:rPr>
        <w:t>in</w:t>
      </w:r>
      <w:r w:rsidRPr="00CF5FF8">
        <w:rPr>
          <w:rFonts w:ascii="Times New Roman" w:hAnsi="Times New Roman" w:cs="Times New Roman"/>
          <w:color w:val="000000" w:themeColor="text1"/>
          <w:sz w:val="24"/>
          <w:szCs w:val="24"/>
          <w:lang w:val="en-US"/>
        </w:rPr>
        <w:t xml:space="preserve"> </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concentration may</w:t>
      </w:r>
      <w:r w:rsidR="00601DDB" w:rsidRPr="00CF5FF8">
        <w:rPr>
          <w:rFonts w:ascii="Times New Roman" w:hAnsi="Times New Roman" w:cs="Times New Roman"/>
          <w:color w:val="000000" w:themeColor="text1"/>
          <w:sz w:val="24"/>
          <w:szCs w:val="24"/>
          <w:lang w:val="en-US"/>
        </w:rPr>
        <w:t xml:space="preserve"> have</w:t>
      </w:r>
      <w:r w:rsidRPr="00CF5FF8">
        <w:rPr>
          <w:rFonts w:ascii="Times New Roman" w:hAnsi="Times New Roman" w:cs="Times New Roman"/>
          <w:color w:val="000000" w:themeColor="text1"/>
          <w:sz w:val="24"/>
          <w:szCs w:val="24"/>
          <w:lang w:val="en-US"/>
        </w:rPr>
        <w:t xml:space="preserve"> enhanced the interaction between polymers and decrease chain movement  </w:t>
      </w:r>
      <w:r w:rsidRPr="00CF5FF8">
        <w:rPr>
          <w:rFonts w:ascii="Times New Roman" w:hAnsi="Times New Roman" w:cs="Times New Roman"/>
          <w:color w:val="000000" w:themeColor="text1"/>
          <w:sz w:val="24"/>
          <w:szCs w:val="24"/>
          <w:lang w:val="en-US"/>
        </w:rPr>
        <w:fldChar w:fldCharType="begin" w:fldLock="1"/>
      </w:r>
      <w:r w:rsidR="00413C47" w:rsidRPr="00CF5FF8">
        <w:rPr>
          <w:rFonts w:ascii="Times New Roman" w:hAnsi="Times New Roman" w:cs="Times New Roman"/>
          <w:color w:val="000000" w:themeColor="text1"/>
          <w:sz w:val="24"/>
          <w:szCs w:val="24"/>
          <w:lang w:val="en-US"/>
        </w:rPr>
        <w:instrText>ADDIN CSL_CITATION {"citationItems":[{"id":"ITEM-1","itemData":{"DOI":"10.1016/j.colsurfb.2022.112504","ISSN":"18734367","PMID":"35453062","abstract":"Chitosan (CS) is becoming increasingly popular in food packaging due to its natural degradability and great film-forming properties. Nevertheless, its poor antibacterial properties and inadequate antioxidant properties prevent it from being used effectively. In this study, β-cyclodextrin-epichlorohydrin (β-CD-EP) oligomers were prepared and encapsulated with natural essential oils cinnamaldehyde and thymol, and then the inclusion complexes (IC) were incorporated into chitosan in various contents to afford a series of CS-IC composite films. The impacts of IC on the morphological, mechanical, thermal, and water resistance properties, antioxidant and antibacterial activities of chitosan films, as well as the loading and sustained release behavior of IC, were thoroughly examined. The results turned out that the essential oils were well-loaded with high encapsulation efficiency and showed a significant slow-release effect. It was also found that the tensile strength and the elongation at break decreased with increasing IC contents, while the thermal stability was enhanced. The incorporation of IC dramatically promoted the antioxidant and antibacterial properties of the chitosan films towards Gram-positive bacteria. Based on our findings, chitosan films containing essential oils-loaded β-CD-EP oligomers may serve as an effective food packaging material.","author":[{"dropping-particle":"","family":"Bai","given":"Mei Yan","non-dropping-particle":"","parse-names":false,"suffix":""},{"dropping-particle":"","family":"Zhou","given":"Qi","non-dropping-particle":"","parse-names":false,"suffix":""},{"dropping-particle":"","family":"Zhang","given":"Jie","non-dropping-particle":"","parse-names":false,"suffix":""},{"dropping-particle":"","family":"Li","given":"Ting","non-dropping-particle":"","parse-names":false,"suffix":""},{"dropping-particle":"","family":"Cheng","given":"Jun","non-dropping-particle":"","parse-names":false,"suffix":""},{"dropping-particle":"","family":"Liu","given":"Qun","non-dropping-particle":"","parse-names":false,"suffix":""},{"dropping-particle":"","family":"Xu","given":"Wen Rong","non-dropping-particle":"","parse-names":false,"suffix":""},{"dropping-particle":"","family":"Zhang","given":"Yu Cang","non-dropping-particle":"","parse-names":false,"suffix":""}],"container-title":"Colloids and Surfaces B: Biointerfaces","id":"ITEM-1","issue":"April","issued":{"date-parts":[["2022"]]},"page":"112504","publisher":"Elsevier B.V.","title":"Antioxidant and antibacterial properties of essential oils-loaded β-cyclodextrin-epichlorohydrin oligomer and chitosan composite films","type":"article-journal","volume":"215"},"uris":["http://www.mendeley.com/documents/?uuid=e81aa36b-2dee-42f6-b508-a1bcb36ce321"]},{"id":"ITEM-2","itemData":{"DOI":"10.1007/s11483-022-09746-7","ISBN":"0123456789","ISSN":"1557-1858","abstract":"To guarantee the safety and quality of food and prolong its shelf life, a novel multi-functionalized chitosan-based film with the outstanding antimicrobial property was prepared by incorporating with β-cyclodextrin (βCD) and octyl gallate (OG). The OG encapsulation with βCD to form inclusion complexes (βCD/OG-IC) endows OG with improved water-solubility and physicochemical stability. The formation of βCD/OG-IC has been proved through analytical techniques including FTIR, XRD, DSC and 1H NMR. Then the chitosan (CS) films containing βCD/OG-IC were fabricated and their mechanical, physical properties and antimicrobial activities against four foodborne pathogens (E. coli, S. aureus, L. monocytogenes and P. fluorescens) were evaluated. The increased antibacterial activities of the CS film containing βCD/OG-IC were demonstrated by measuring the diameter of the inhibition zone. Meanwhile, the composite films showed higher tensile strength, more excellent water vapor resistance in contrast to pure CS films. Additionally, the composite films showed slow-release capacity and enhanced antibacterial efficacy to remarkably extend the shelf life of blueberry and asparagus. Our results substantially suggest that CS film containing βCD/OG-IC is a potential candidate for use as a multi-functionalized layer in the food-packaging system.","author":[{"dropping-particle":"","family":"Yang","given":"Pan-pan","non-dropping-particle":"","parse-names":false,"suffix":""},{"dropping-particle":"","family":"Shi","given":"Yu-gang","non-dropping-particle":"","parse-names":false,"suffix":""},{"dropping-particle":"","family":"Li","given":"Dong-hui","non-dropping-particle":"","parse-names":false,"suffix":""},{"dropping-particle":"","family":"Chen","given":"Ru-kang","non-dropping-particle":"","parse-names":false,"suffix":""},{"dropping-particle":"","family":"Zheng","given":"Mei-zhi","non-dropping-particle":"","parse-names":false,"suffix":""},{"dropping-particle":"","family":"Ma","given":"Kai-zhi","non-dropping-particle":"","parse-names":false,"suffix":""},{"dropping-particle":"","family":"Xu","given":"Nuo","non-dropping-particle":"","parse-names":false,"suffix":""},{"dropping-particle":"","family":"Dong","given":"Li-juan","non-dropping-particle":"","parse-names":false,"suffix":""},{"dropping-particle":"","family":"Li","given":"Teng","non-dropping-particle":"","parse-names":false,"suffix":""}],"container-title":"Food Biophysics","id":"ITEM-2","issue":"4","issued":{"date-parts":[["2022","12","27"]]},"page":"598-611","publisher":"Springer US","title":"Antimicrobial and Mechanical Properties of β-Cyclodextrin Inclusion with Octyl Gallate in Chitosan Films and their Application in Fresh Vegetables","type":"article-journal","volume":"17"},"uris":["http://www.mendeley.com/documents/?uuid=68be296f-1791-4e68-890a-8a1d8557cb84"]},{"id":"ITEM-3","itemData":{"DOI":"10.1016/j.foodhyd.2021.107196","ISSN":"0268005X","abstract":"The study investigated the interactions between pre-gelatinized cassava starch (PCS) and β-Cyclodextrin (β-CD) in the preparation process of orally disintegrating films (ODFs). The thermal properties, mechanical properties, surfaces micromorphology and FTIR spectra of the ODFs were measured. The moisture content, mechanical properties and surface hydrophilicity of the ODFs were improved after β-CD were incorporated in film matrix. Disintegration time was prolonged slightly due to the increase of thickness in ODFs containing β-CD. However, the disintegration time of all ODFs samples was shorter than 60 s. The results of thermal properties, atomic force microscope, and FTIR spectra indicated: β-CD promoted the uniform dispersion of PCS during stirring and the formation of more complete network structure. However, excessive β-CD blocked the aggregation of PCS chains. It promoted the mono-dispersion of PCS molecules and the formation of weakened network structure. The study will help to develop the new type vehicl</w:instrText>
      </w:r>
      <w:r w:rsidR="00413C47" w:rsidRPr="00CF5FF8">
        <w:rPr>
          <w:rFonts w:ascii="Times New Roman" w:hAnsi="Times New Roman" w:cs="Times New Roman"/>
          <w:color w:val="000000" w:themeColor="text1"/>
          <w:sz w:val="24"/>
          <w:szCs w:val="24"/>
          <w:lang w:val="fi-FI"/>
        </w:rPr>
        <w:instrText xml:space="preserve">e platform of active ingredients via oral delivery.","author":[{"dropping-particle":"","family":"Sha","given":"Haojie","non-dropping-particle":"","parse-names":false,"suffix":""},{"dropping-particle":"","family":"Yuan","given":"Chao","non-dropping-particle":"","parse-names":false,"suffix":""},{"dropping-particle":"","family":"Cui","given":"Bo","non-dropping-particle":"","parse-names":false,"suffix":""},{"dropping-particle":"","family":"Zhao","given":"Meng","non-dropping-particle":"","parse-names":false,"suffix":""},{"dropping-particle":"","family":"Wang","given":"Jialin","non-dropping-particle":"","parse-names":false,"suffix":""}],"container-title":"Food Hydrocolloids","id":"ITEM-3","issue":"September 2021","issued":{"date-parts":[["2022"]]},"page":"107196","publisher":"Elsevier Ltd","title":"Pre-gelatinized cassava starch orally disintegrating films: Influence of </w:instrText>
      </w:r>
      <w:r w:rsidR="00413C47" w:rsidRPr="00CF5FF8">
        <w:rPr>
          <w:rFonts w:ascii="Times New Roman" w:hAnsi="Times New Roman" w:cs="Times New Roman"/>
          <w:color w:val="000000" w:themeColor="text1"/>
          <w:sz w:val="24"/>
          <w:szCs w:val="24"/>
          <w:lang w:val="en-US"/>
        </w:rPr>
        <w:instrText>β</w:instrText>
      </w:r>
      <w:r w:rsidR="00413C47" w:rsidRPr="00CF5FF8">
        <w:rPr>
          <w:rFonts w:ascii="Times New Roman" w:hAnsi="Times New Roman" w:cs="Times New Roman"/>
          <w:color w:val="000000" w:themeColor="text1"/>
          <w:sz w:val="24"/>
          <w:szCs w:val="24"/>
          <w:lang w:val="fi-FI"/>
        </w:rPr>
        <w:instrText>-Cyclodextrin","type":"article-journal","volume":"123"},"uris":["http://www.mendeley.com/documents/?uuid=f47cf2ba-32b2-4160-9c57-fd55bf6a7a88"]}],"mendeley":{"formattedCitation":"(Bai et al., 2022; Sha et al., 2022; P. Yang et al., 2022)","manualFormatting":"(Bai et al., 2022; Sha et al., 2022; P. Yang et al. , 2022)","plainTextFormattedCitation":"(Bai et al., 2022; Sha et al., 2022; P. Yang et al., 2022)","previouslyFormattedCitation":"(Bai et al., 2022; Sha et al., 2022; P. Yang et al., 2022)"},"properties":{"noteIndex":0},"schema":"https://github.com/citation-style-language/schema/raw/master/csl-citation.json"}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fi-FI"/>
        </w:rPr>
        <w:t>(Bai et al., 2022; Sha et al., 2022;</w:t>
      </w:r>
      <w:r w:rsidR="00413C47" w:rsidRPr="00CF5FF8">
        <w:rPr>
          <w:rFonts w:ascii="Times New Roman" w:hAnsi="Times New Roman" w:cs="Times New Roman"/>
          <w:noProof/>
          <w:color w:val="000000" w:themeColor="text1"/>
          <w:sz w:val="24"/>
          <w:szCs w:val="24"/>
          <w:lang w:val="fi-FI"/>
        </w:rPr>
        <w:t xml:space="preserve"> </w:t>
      </w:r>
      <w:r w:rsidRPr="00CF5FF8">
        <w:rPr>
          <w:rFonts w:ascii="Times New Roman" w:hAnsi="Times New Roman" w:cs="Times New Roman"/>
          <w:noProof/>
          <w:color w:val="000000" w:themeColor="text1"/>
          <w:sz w:val="24"/>
          <w:szCs w:val="24"/>
          <w:lang w:val="fi-FI"/>
        </w:rPr>
        <w:t>Yang</w:t>
      </w:r>
      <w:r w:rsidR="00413C47" w:rsidRPr="00CF5FF8">
        <w:rPr>
          <w:rFonts w:ascii="Times New Roman" w:hAnsi="Times New Roman" w:cs="Times New Roman"/>
          <w:noProof/>
          <w:color w:val="000000" w:themeColor="text1"/>
          <w:sz w:val="24"/>
          <w:szCs w:val="24"/>
          <w:lang w:val="fi-FI"/>
        </w:rPr>
        <w:t xml:space="preserve"> </w:t>
      </w:r>
      <w:r w:rsidR="00DF4DE7" w:rsidRPr="00CF5FF8">
        <w:rPr>
          <w:rFonts w:ascii="Times New Roman" w:hAnsi="Times New Roman" w:cs="Times New Roman"/>
          <w:noProof/>
          <w:color w:val="000000" w:themeColor="text1"/>
          <w:sz w:val="24"/>
          <w:szCs w:val="24"/>
          <w:lang w:val="fi-FI"/>
        </w:rPr>
        <w:t xml:space="preserve">et al. </w:t>
      </w:r>
      <w:r w:rsidRPr="00CF5FF8">
        <w:rPr>
          <w:rFonts w:ascii="Times New Roman" w:hAnsi="Times New Roman" w:cs="Times New Roman"/>
          <w:noProof/>
          <w:color w:val="000000" w:themeColor="text1"/>
          <w:sz w:val="24"/>
          <w:szCs w:val="24"/>
          <w:lang w:val="fi-FI"/>
        </w:rPr>
        <w:t>, 2022</w:t>
      </w:r>
      <w:r w:rsidR="007F15BC" w:rsidRPr="00CF5FF8">
        <w:rPr>
          <w:rFonts w:ascii="Times New Roman" w:hAnsi="Times New Roman" w:cs="Times New Roman"/>
          <w:noProof/>
          <w:color w:val="000000" w:themeColor="text1"/>
          <w:sz w:val="24"/>
          <w:szCs w:val="24"/>
          <w:lang w:val="fi-FI"/>
        </w:rPr>
        <w:t>b</w:t>
      </w:r>
      <w:r w:rsidRPr="00CF5FF8">
        <w:rPr>
          <w:rFonts w:ascii="Times New Roman" w:hAnsi="Times New Roman" w:cs="Times New Roman"/>
          <w:noProof/>
          <w:color w:val="000000" w:themeColor="text1"/>
          <w:sz w:val="24"/>
          <w:szCs w:val="24"/>
          <w:lang w:val="fi-FI"/>
        </w:rPr>
        <w:t>)</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fi-FI"/>
        </w:rPr>
        <w:t>.</w:t>
      </w:r>
    </w:p>
    <w:p w14:paraId="23690B32" w14:textId="6C7FF4D6" w:rsidR="00C71820" w:rsidRPr="00CF5FF8" w:rsidRDefault="00FD0FF4" w:rsidP="00C93688">
      <w:pPr>
        <w:spacing w:line="480" w:lineRule="auto"/>
        <w:ind w:firstLine="720"/>
        <w:jc w:val="both"/>
        <w:rPr>
          <w:rFonts w:ascii="Times New Roman" w:hAnsi="Times New Roman" w:cs="Times New Roman"/>
          <w:b/>
          <w:bCs/>
          <w:color w:val="000000" w:themeColor="text1"/>
          <w:sz w:val="24"/>
          <w:szCs w:val="24"/>
        </w:rPr>
      </w:pPr>
      <w:r w:rsidRPr="00CF5FF8">
        <w:rPr>
          <w:rFonts w:ascii="Times New Roman" w:hAnsi="Times New Roman" w:cs="Times New Roman"/>
          <w:color w:val="000000" w:themeColor="text1"/>
          <w:sz w:val="24"/>
          <w:szCs w:val="24"/>
          <w:lang w:val="en-US"/>
        </w:rPr>
        <w:t xml:space="preserve">Finally, when extracts were introduced into the matrix, the tensile strength appeared to remain unchanged, while the elongation at break decreased in comparison to the respective </w:t>
      </w:r>
      <w:r w:rsidR="003F38C3" w:rsidRPr="00CF5FF8">
        <w:rPr>
          <w:rFonts w:ascii="Times New Roman" w:hAnsi="Times New Roman" w:cs="Times New Roman"/>
          <w:color w:val="000000" w:themeColor="text1"/>
          <w:sz w:val="24"/>
          <w:szCs w:val="24"/>
          <w:lang w:val="en-US"/>
        </w:rPr>
        <w:t xml:space="preserve">chitosan -citric acid </w:t>
      </w:r>
      <w:r w:rsidR="00F13159" w:rsidRPr="00CF5FF8">
        <w:rPr>
          <w:rFonts w:ascii="Times New Roman" w:hAnsi="Times New Roman" w:cs="Times New Roman"/>
          <w:color w:val="000000" w:themeColor="text1"/>
          <w:sz w:val="24"/>
          <w:szCs w:val="24"/>
          <w:lang w:val="en-US"/>
        </w:rPr>
        <w:t xml:space="preserve">based </w:t>
      </w:r>
      <w:r w:rsidRPr="00CF5FF8">
        <w:rPr>
          <w:rFonts w:ascii="Times New Roman" w:hAnsi="Times New Roman" w:cs="Times New Roman"/>
          <w:color w:val="000000" w:themeColor="text1"/>
          <w:sz w:val="24"/>
          <w:szCs w:val="24"/>
          <w:lang w:val="en-US"/>
        </w:rPr>
        <w:t>films that did not contain extracts.</w:t>
      </w:r>
      <w:r w:rsidRPr="00CF5FF8" w:rsidDel="00FD0FF4">
        <w:rPr>
          <w:rFonts w:ascii="Times New Roman" w:hAnsi="Times New Roman" w:cs="Times New Roman"/>
          <w:color w:val="000000" w:themeColor="text1"/>
          <w:sz w:val="24"/>
          <w:szCs w:val="24"/>
          <w:lang w:val="en-US"/>
        </w:rPr>
        <w:t xml:space="preserve"> </w:t>
      </w:r>
      <w:proofErr w:type="spellStart"/>
      <w:r w:rsidR="00C71820" w:rsidRPr="00CF5FF8">
        <w:rPr>
          <w:rFonts w:ascii="Times New Roman" w:hAnsi="Times New Roman" w:cs="Times New Roman"/>
          <w:color w:val="000000" w:themeColor="text1"/>
          <w:sz w:val="24"/>
          <w:szCs w:val="24"/>
          <w:lang w:val="en-US"/>
        </w:rPr>
        <w:t>Nuegen</w:t>
      </w:r>
      <w:proofErr w:type="spellEnd"/>
      <w:r w:rsidR="00C71820" w:rsidRPr="00CF5FF8">
        <w:rPr>
          <w:rFonts w:ascii="Times New Roman" w:hAnsi="Times New Roman" w:cs="Times New Roman"/>
          <w:color w:val="000000" w:themeColor="text1"/>
          <w:sz w:val="24"/>
          <w:szCs w:val="24"/>
          <w:lang w:val="en-US"/>
        </w:rPr>
        <w:t xml:space="preserve"> et al. (2020), observed that increasing the </w:t>
      </w:r>
      <w:proofErr w:type="spellStart"/>
      <w:r w:rsidR="00C71820" w:rsidRPr="00CF5FF8">
        <w:rPr>
          <w:rFonts w:ascii="Times New Roman" w:hAnsi="Times New Roman" w:cs="Times New Roman"/>
          <w:i/>
          <w:iCs/>
          <w:color w:val="000000" w:themeColor="text1"/>
          <w:sz w:val="24"/>
          <w:szCs w:val="24"/>
          <w:lang w:val="en-US"/>
        </w:rPr>
        <w:t>Sonneratia</w:t>
      </w:r>
      <w:proofErr w:type="spellEnd"/>
      <w:r w:rsidR="00C71820" w:rsidRPr="00CF5FF8">
        <w:rPr>
          <w:rFonts w:ascii="Times New Roman" w:hAnsi="Times New Roman" w:cs="Times New Roman"/>
          <w:i/>
          <w:iCs/>
          <w:color w:val="000000" w:themeColor="text1"/>
          <w:sz w:val="24"/>
          <w:szCs w:val="24"/>
          <w:lang w:val="en-US"/>
        </w:rPr>
        <w:t xml:space="preserve"> </w:t>
      </w:r>
      <w:proofErr w:type="spellStart"/>
      <w:r w:rsidR="00C71820" w:rsidRPr="00CF5FF8">
        <w:rPr>
          <w:rFonts w:ascii="Times New Roman" w:hAnsi="Times New Roman" w:cs="Times New Roman"/>
          <w:i/>
          <w:iCs/>
          <w:color w:val="000000" w:themeColor="text1"/>
          <w:sz w:val="24"/>
          <w:szCs w:val="24"/>
          <w:lang w:val="en-US"/>
        </w:rPr>
        <w:t>caseolaris</w:t>
      </w:r>
      <w:proofErr w:type="spellEnd"/>
      <w:r w:rsidR="00C71820" w:rsidRPr="00CF5FF8">
        <w:rPr>
          <w:rFonts w:ascii="Times New Roman" w:hAnsi="Times New Roman" w:cs="Times New Roman"/>
          <w:color w:val="000000" w:themeColor="text1"/>
          <w:sz w:val="24"/>
          <w:szCs w:val="24"/>
          <w:lang w:val="en-US"/>
        </w:rPr>
        <w:t xml:space="preserve"> (L.) Engl. leaf extract from to 1 to 3% in chitosan film</w:t>
      </w:r>
      <w:r w:rsidR="00601DDB" w:rsidRPr="00CF5FF8">
        <w:rPr>
          <w:rFonts w:ascii="Times New Roman" w:hAnsi="Times New Roman" w:cs="Times New Roman"/>
          <w:color w:val="000000" w:themeColor="text1"/>
          <w:sz w:val="24"/>
          <w:szCs w:val="24"/>
          <w:lang w:val="en-US"/>
        </w:rPr>
        <w:t>s</w:t>
      </w:r>
      <w:r w:rsidR="00C71820" w:rsidRPr="00CF5FF8">
        <w:rPr>
          <w:rFonts w:ascii="Times New Roman" w:hAnsi="Times New Roman" w:cs="Times New Roman"/>
          <w:color w:val="000000" w:themeColor="text1"/>
          <w:sz w:val="24"/>
          <w:szCs w:val="24"/>
          <w:lang w:val="en-US"/>
        </w:rPr>
        <w:t xml:space="preserve"> decreased the elongation at break of the film</w:t>
      </w:r>
      <w:r w:rsidR="00601DDB" w:rsidRPr="00CF5FF8">
        <w:rPr>
          <w:rFonts w:ascii="Times New Roman" w:hAnsi="Times New Roman" w:cs="Times New Roman"/>
          <w:color w:val="000000" w:themeColor="text1"/>
          <w:sz w:val="24"/>
          <w:szCs w:val="24"/>
          <w:lang w:val="en-US"/>
        </w:rPr>
        <w:t>s</w:t>
      </w:r>
      <w:r w:rsidR="00C93688" w:rsidRPr="00CF5FF8">
        <w:rPr>
          <w:rFonts w:ascii="Times New Roman" w:hAnsi="Times New Roman" w:cs="Times New Roman"/>
          <w:color w:val="000000" w:themeColor="text1"/>
          <w:sz w:val="24"/>
          <w:szCs w:val="24"/>
          <w:lang w:val="en-US"/>
        </w:rPr>
        <w:t>. Phenolic compounds have the ability to interact with chitosan by forming hydrogen bonds, which result in the formation of aggregates</w:t>
      </w:r>
      <w:r w:rsidR="00C71820" w:rsidRPr="00CF5FF8">
        <w:rPr>
          <w:rFonts w:ascii="Times New Roman" w:hAnsi="Times New Roman" w:cs="Times New Roman"/>
          <w:color w:val="000000" w:themeColor="text1"/>
          <w:sz w:val="24"/>
          <w:szCs w:val="24"/>
          <w:lang w:val="en-US"/>
        </w:rPr>
        <w:t xml:space="preserve">. </w:t>
      </w:r>
      <w:r w:rsidR="00C93688" w:rsidRPr="00CF5FF8">
        <w:rPr>
          <w:rFonts w:ascii="Times New Roman" w:hAnsi="Times New Roman" w:cs="Times New Roman"/>
          <w:color w:val="000000" w:themeColor="text1"/>
          <w:sz w:val="24"/>
          <w:szCs w:val="24"/>
          <w:lang w:val="en-US"/>
        </w:rPr>
        <w:t xml:space="preserve">These aggregates, as reported by </w:t>
      </w:r>
      <w:r w:rsidR="00C71820" w:rsidRPr="00CF5FF8">
        <w:rPr>
          <w:rFonts w:ascii="Times New Roman" w:hAnsi="Times New Roman" w:cs="Times New Roman"/>
          <w:color w:val="000000" w:themeColor="text1"/>
          <w:sz w:val="24"/>
          <w:szCs w:val="24"/>
          <w:lang w:val="en-US"/>
        </w:rPr>
        <w:fldChar w:fldCharType="begin" w:fldLock="1"/>
      </w:r>
      <w:r w:rsidR="00C71820" w:rsidRPr="00CF5FF8">
        <w:rPr>
          <w:rFonts w:ascii="Times New Roman" w:hAnsi="Times New Roman" w:cs="Times New Roman"/>
          <w:color w:val="000000" w:themeColor="text1"/>
          <w:sz w:val="24"/>
          <w:szCs w:val="24"/>
          <w:lang w:val="en-US"/>
        </w:rPr>
        <w:instrText>ADDIN CSL_CITATION {"citationItems":[{"id":"ITEM-1","itemData":{"DOI":"10.1016/j.porgcoat.2019.105487","ISSN":"03009440","abstract":"The purpose of this study is to prepare and characterize the potential edible packaging films based on chitosan and Sonneratia caseolaris (L.) Engl. leaf extract (SCELE) into matrix. The incorporation of SCELE into Chitosan matrix was conducted with various contents (1–3 % wt) and the chitosan-based film samples were investigated. The effects of SCELE on the physical properties and antimicrobial activity of samples were also characterized. The Vietnamese banana fruit was chosen for food preservation and the appearance of banana coated with and without chitosan-based composite films was evaluated. The results indicated that the presence of SCELE can improve the antimicrobial activities, water vapor barriers while a significant decrease in light transmittance was found. Furthermore, the tensile strength and thermal stability were not affected by the addition of 2 % wt SCELE. Bananas coated with composite film based on chitosan matrix and SCELE had longer life time than control sample and those coated with pure chitosan film, indicating that the combination of SCELE into chitosan matrix brings potential application for active edible food packaging.","author":[{"dropping-particle":"","family":"Nguyen","given":"Thuong Thi","non-dropping-particle":"","parse-names":false,"suffix":""},{"dropping-particle":"","family":"Thi Dao","given":"Uyen To","non-dropping-particle":"","parse-names":false,"suffix":""},{"dropping-particle":"","family":"Thi Bui","given":"Quynh Phuong","non-dropping-particle":"","parse-names":false,"suffix":""},{"dropping-particle":"","family":"Bach","given":"Giang Long","non-dropping-particle":"","parse-names":false,"suffix":""},{"dropping-particle":"","family":"Ha Thuc","given":"C. N.","non-dropping-particle":"","parse-names":false,"suffix":""},{"dropping-particle":"","family":"Ha Thuc","given":"Huy","non-dropping-particle":"","parse-names":false,"suffix":""}],"container-title":"Progress in Organic Coatings","id":"ITEM-1","issue":"October 2019","issued":{"date-parts":[["2020"]]},"page":"105487","publisher":"Elsevier","title":"Enhanced antimicrobial activities and physiochemical properties of edible film based on chitosan incorporated with Sonneratia caseolaris (L.) Engl. leaf extract","type":"article-journal","volume":"140"},"uris":["http://www.mendeley.com/documents/?uuid=3b6c2fb2-fd46-4677-98ef-44975c5d404b"]}],"mendeley":{"formattedCitation":"(Nguyen et al., 2020)","plainTextFormattedCitation":"(Nguyen et al., 2020)","previouslyFormattedCitation":"(Nguyen et al., 2020)"},"properties":{"noteIndex":0},"schema":"https://github.com/citation-style-language/schema/raw/master/csl-citation.json"}</w:instrText>
      </w:r>
      <w:r w:rsidR="00C71820" w:rsidRPr="00CF5FF8">
        <w:rPr>
          <w:rFonts w:ascii="Times New Roman" w:hAnsi="Times New Roman" w:cs="Times New Roman"/>
          <w:color w:val="000000" w:themeColor="text1"/>
          <w:sz w:val="24"/>
          <w:szCs w:val="24"/>
          <w:lang w:val="en-US"/>
        </w:rPr>
        <w:fldChar w:fldCharType="separate"/>
      </w:r>
      <w:r w:rsidR="00C71820" w:rsidRPr="00CF5FF8">
        <w:rPr>
          <w:rFonts w:ascii="Times New Roman" w:hAnsi="Times New Roman" w:cs="Times New Roman"/>
          <w:noProof/>
          <w:color w:val="000000" w:themeColor="text1"/>
          <w:sz w:val="24"/>
          <w:szCs w:val="24"/>
          <w:lang w:val="en-US"/>
        </w:rPr>
        <w:t xml:space="preserve">Nguyen et al. </w:t>
      </w:r>
      <w:r w:rsidR="001A242C" w:rsidRPr="00CF5FF8">
        <w:rPr>
          <w:rFonts w:ascii="Times New Roman" w:hAnsi="Times New Roman" w:cs="Times New Roman"/>
          <w:noProof/>
          <w:color w:val="000000" w:themeColor="text1"/>
          <w:sz w:val="24"/>
          <w:szCs w:val="24"/>
          <w:lang w:val="en-US"/>
        </w:rPr>
        <w:t>(</w:t>
      </w:r>
      <w:r w:rsidR="00C71820" w:rsidRPr="00CF5FF8">
        <w:rPr>
          <w:rFonts w:ascii="Times New Roman" w:hAnsi="Times New Roman" w:cs="Times New Roman"/>
          <w:noProof/>
          <w:color w:val="000000" w:themeColor="text1"/>
          <w:sz w:val="24"/>
          <w:szCs w:val="24"/>
          <w:lang w:val="en-US"/>
        </w:rPr>
        <w:t>2020</w:t>
      </w:r>
      <w:r w:rsidR="00C71820" w:rsidRPr="00CF5FF8">
        <w:rPr>
          <w:rFonts w:ascii="Times New Roman" w:hAnsi="Times New Roman" w:cs="Times New Roman"/>
          <w:color w:val="000000" w:themeColor="text1"/>
          <w:sz w:val="24"/>
          <w:szCs w:val="24"/>
          <w:lang w:val="en-US"/>
        </w:rPr>
        <w:fldChar w:fldCharType="end"/>
      </w:r>
      <w:r w:rsidR="001A242C" w:rsidRPr="00CF5FF8">
        <w:rPr>
          <w:rFonts w:ascii="Times New Roman" w:hAnsi="Times New Roman" w:cs="Times New Roman"/>
          <w:color w:val="000000" w:themeColor="text1"/>
          <w:sz w:val="24"/>
          <w:szCs w:val="24"/>
          <w:lang w:val="en-US"/>
        </w:rPr>
        <w:t>)</w:t>
      </w:r>
      <w:r w:rsidR="00C93688" w:rsidRPr="00CF5FF8">
        <w:rPr>
          <w:rFonts w:ascii="Times New Roman" w:hAnsi="Times New Roman" w:cs="Times New Roman"/>
          <w:color w:val="000000" w:themeColor="text1"/>
          <w:sz w:val="24"/>
          <w:szCs w:val="24"/>
          <w:lang w:val="en-US"/>
        </w:rPr>
        <w:t>, subsequently reduce</w:t>
      </w:r>
      <w:r w:rsidR="001A242C" w:rsidRPr="00CF5FF8">
        <w:rPr>
          <w:rFonts w:ascii="Times New Roman" w:hAnsi="Times New Roman" w:cs="Times New Roman"/>
          <w:color w:val="000000" w:themeColor="text1"/>
          <w:sz w:val="24"/>
          <w:szCs w:val="24"/>
          <w:lang w:val="en-US"/>
        </w:rPr>
        <w:t>d</w:t>
      </w:r>
      <w:r w:rsidR="00C93688" w:rsidRPr="00CF5FF8">
        <w:rPr>
          <w:rFonts w:ascii="Times New Roman" w:hAnsi="Times New Roman" w:cs="Times New Roman"/>
          <w:color w:val="000000" w:themeColor="text1"/>
          <w:sz w:val="24"/>
          <w:szCs w:val="24"/>
          <w:lang w:val="en-US"/>
        </w:rPr>
        <w:t xml:space="preserve"> the mobility of polymer chains</w:t>
      </w:r>
      <w:r w:rsidR="00C71820" w:rsidRPr="00CF5FF8">
        <w:rPr>
          <w:rFonts w:ascii="Times New Roman" w:hAnsi="Times New Roman" w:cs="Times New Roman"/>
          <w:color w:val="000000" w:themeColor="text1"/>
          <w:sz w:val="24"/>
          <w:szCs w:val="24"/>
          <w:lang w:val="en-US"/>
        </w:rPr>
        <w:t xml:space="preserve">. Also, the </w:t>
      </w:r>
      <w:r w:rsidR="00C71820" w:rsidRPr="00CF5FF8">
        <w:rPr>
          <w:rFonts w:ascii="Times New Roman" w:hAnsi="Times New Roman" w:cs="Times New Roman"/>
          <w:color w:val="000000" w:themeColor="text1"/>
          <w:sz w:val="24"/>
          <w:szCs w:val="24"/>
          <w:lang w:val="en-US"/>
        </w:rPr>
        <w:lastRenderedPageBreak/>
        <w:t>development of crystal forms of phenolic compounds in the film matrix could contribute</w:t>
      </w:r>
      <w:r w:rsidR="001A242C" w:rsidRPr="00CF5FF8">
        <w:rPr>
          <w:rFonts w:ascii="Times New Roman" w:hAnsi="Times New Roman" w:cs="Times New Roman"/>
          <w:color w:val="000000" w:themeColor="text1"/>
          <w:sz w:val="24"/>
          <w:szCs w:val="24"/>
          <w:lang w:val="en-US"/>
        </w:rPr>
        <w:t>d</w:t>
      </w:r>
      <w:r w:rsidR="00C71820" w:rsidRPr="00CF5FF8">
        <w:rPr>
          <w:rFonts w:ascii="Times New Roman" w:hAnsi="Times New Roman" w:cs="Times New Roman"/>
          <w:color w:val="000000" w:themeColor="text1"/>
          <w:sz w:val="24"/>
          <w:szCs w:val="24"/>
          <w:lang w:val="en-US"/>
        </w:rPr>
        <w:t xml:space="preserve"> to the reduction of </w:t>
      </w:r>
      <w:proofErr w:type="spellStart"/>
      <w:r w:rsidR="00C71820" w:rsidRPr="00CF5FF8">
        <w:rPr>
          <w:rFonts w:ascii="Times New Roman" w:hAnsi="Times New Roman" w:cs="Times New Roman"/>
          <w:color w:val="000000" w:themeColor="text1"/>
          <w:sz w:val="24"/>
          <w:szCs w:val="24"/>
          <w:lang w:val="en-US"/>
        </w:rPr>
        <w:t>stretchability</w:t>
      </w:r>
      <w:proofErr w:type="spellEnd"/>
      <w:r w:rsidR="00C71820" w:rsidRPr="00CF5FF8">
        <w:rPr>
          <w:rFonts w:ascii="Times New Roman" w:hAnsi="Times New Roman" w:cs="Times New Roman"/>
          <w:color w:val="000000" w:themeColor="text1"/>
          <w:sz w:val="24"/>
          <w:szCs w:val="24"/>
          <w:lang w:val="en-US"/>
        </w:rPr>
        <w:t xml:space="preserve"> </w:t>
      </w:r>
      <w:r w:rsidR="00C71820" w:rsidRPr="00CF5FF8">
        <w:rPr>
          <w:rFonts w:ascii="Times New Roman" w:hAnsi="Times New Roman" w:cs="Times New Roman"/>
          <w:color w:val="000000" w:themeColor="text1"/>
          <w:sz w:val="24"/>
          <w:szCs w:val="24"/>
          <w:lang w:val="en-US"/>
        </w:rPr>
        <w:fldChar w:fldCharType="begin" w:fldLock="1"/>
      </w:r>
      <w:r w:rsidR="00C71820" w:rsidRPr="00CF5FF8">
        <w:rPr>
          <w:rFonts w:ascii="Times New Roman" w:hAnsi="Times New Roman" w:cs="Times New Roman"/>
          <w:color w:val="000000" w:themeColor="text1"/>
          <w:sz w:val="24"/>
          <w:szCs w:val="24"/>
          <w:lang w:val="en-US"/>
        </w:rPr>
        <w:instrText>ADDIN CSL_CITATION {"citationItems":[{"id":"ITEM-1","itemData":{"DOI":"10.1016/j.foodhyd.2018.05.050","ISSN":"0268005X","abstract":"Chitosan based smart films are developed using blueberry and blackberry pomace extracts as active agents at different concentrations (1, 2 and 4% w/v). The whole concept of film production can be considered as eco-friendly contributing to the reduction of generally wasted material, fruit pomace. Blueberry and blackberry pomace showed excellent antioxidant potential that was not diminished after the film production. Chitosan matrix was not significantly changed to influence permeability to oxygen and mechanical properties, while water vapour permeability slightly decreased. Only the film stiffness increased with the addition of extract. Visible and significant colour changes of dry pH indicator films occurred with changing pH. The film colour was visibly transformed from pale yellow for control film, to blue-green and purple (with negative and positive a* values, respectively) with the addition of blueberry and blackberry pomace extracts, respectively. With changing pH from 2 to 10, films with blueberry changed from rose to blue green and with blackberry from red to dark violet. The most significant change was observed in the pH range from 4 to 7 that is important for determination of pH change due to the food spoilage in real foodstuff. Blackberry pomace extract had 4× more polyphenols than blueberry one. As expected, when extracts were added to chitosan films an increase in polyphenol content was also determined and antioxidant activity significantly increased. Films with blackberry pomace extract showed the highest antioxidant capacity probably due to the fact that already pure blackberry pomace extract was better antioxidant than the blueberry one. This result pointed high antioxidant activity of all produced films.","author":[{"dropping-particle":"","family":"Kurek","given":"Mia","non-dropping-particle":"","parse-names":false,"suffix":""},{"dropping-particle":"","family":"Garofulić","given":"Ivona Elez","non-dropping-particle":"","parse-names":false,"suffix":""},{"dropping-particle":"","family":"Bakić","given":"Marina Tranfić","non-dropping-particle":"","parse-names":false,"suffix":""},{"dropping-particle":"","family":"Ščetar","given":"Mario","non-dropping-particle":"","parse-names":false,"suffix":""},{"dropping-particle":"","family":"Uzelac","given":"Verica Dragović","non-dropping-particle":"","parse-names":false,"suffix":""},{"dropping-particle":"","family":"Galić","given":"Kata","non-dropping-particle":"","parse-names":false,"suffix":""}],"container-title":"Food Hydrocolloids","id":"ITEM-1","issue":"March","issued":{"date-parts":[["2018"]]},"page":"238-246","title":"Development and evaluation of a novel antioxidant and pH indicator film based on chitosan and food waste sources of antioxidants","type":"article-journal","volume":"84"},"uris":["http://www.mendeley.com/documents/?uuid=93a90efe-3cde-4290-97ca-57e1bf13a946"]}],"mendeley":{"formattedCitation":"(Kurek et al., 2018)","plainTextFormattedCitation":"(Kurek et al., 2018)","previouslyFormattedCitation":"(Kurek et al., 2018)"},"properties":{"noteIndex":0},"schema":"https://github.com/citation-style-language/schema/raw/master/csl-citation.json"}</w:instrText>
      </w:r>
      <w:r w:rsidR="00C71820" w:rsidRPr="00CF5FF8">
        <w:rPr>
          <w:rFonts w:ascii="Times New Roman" w:hAnsi="Times New Roman" w:cs="Times New Roman"/>
          <w:color w:val="000000" w:themeColor="text1"/>
          <w:sz w:val="24"/>
          <w:szCs w:val="24"/>
          <w:lang w:val="en-US"/>
        </w:rPr>
        <w:fldChar w:fldCharType="separate"/>
      </w:r>
      <w:r w:rsidR="00C71820" w:rsidRPr="00CF5FF8">
        <w:rPr>
          <w:rFonts w:ascii="Times New Roman" w:hAnsi="Times New Roman" w:cs="Times New Roman"/>
          <w:noProof/>
          <w:color w:val="000000" w:themeColor="text1"/>
          <w:sz w:val="24"/>
          <w:szCs w:val="24"/>
          <w:lang w:val="en-US"/>
        </w:rPr>
        <w:t>(Kurek et al., 2018)</w:t>
      </w:r>
      <w:r w:rsidR="00C71820" w:rsidRPr="00CF5FF8">
        <w:rPr>
          <w:rFonts w:ascii="Times New Roman" w:hAnsi="Times New Roman" w:cs="Times New Roman"/>
          <w:color w:val="000000" w:themeColor="text1"/>
          <w:sz w:val="24"/>
          <w:szCs w:val="24"/>
          <w:lang w:val="en-US"/>
        </w:rPr>
        <w:fldChar w:fldCharType="end"/>
      </w:r>
      <w:r w:rsidR="00C71820" w:rsidRPr="00CF5FF8">
        <w:rPr>
          <w:rFonts w:ascii="Times New Roman" w:hAnsi="Times New Roman" w:cs="Times New Roman"/>
          <w:color w:val="000000" w:themeColor="text1"/>
          <w:sz w:val="24"/>
          <w:szCs w:val="24"/>
          <w:lang w:val="en-US"/>
        </w:rPr>
        <w:t>.</w:t>
      </w:r>
    </w:p>
    <w:p w14:paraId="4D180DE7" w14:textId="49D33578" w:rsidR="003746EA" w:rsidRPr="00CF5FF8" w:rsidRDefault="00E22625" w:rsidP="005A262E">
      <w:pPr>
        <w:keepNext/>
        <w:spacing w:line="480" w:lineRule="auto"/>
        <w:jc w:val="both"/>
        <w:rPr>
          <w:color w:val="000000" w:themeColor="text1"/>
          <w:lang w:val="en-US"/>
        </w:rPr>
      </w:pPr>
      <w:r w:rsidRPr="00AB171C">
        <w:rPr>
          <w:noProof/>
          <w:color w:val="000000" w:themeColor="text1"/>
        </w:rPr>
        <w:object w:dxaOrig="13004" w:dyaOrig="6374" w14:anchorId="791447BB">
          <v:shape id="_x0000_i1028" type="#_x0000_t75" alt="" style="width:492pt;height:240pt;mso-width-percent:0;mso-height-percent:0;mso-width-percent:0;mso-height-percent:0" o:ole="">
            <v:imagedata r:id="rId34" o:title=""/>
          </v:shape>
          <o:OLEObject Type="Embed" ProgID="Prism8.Document" ShapeID="_x0000_i1028" DrawAspect="Content" ObjectID="_1765873778" r:id="rId35"/>
        </w:object>
      </w:r>
    </w:p>
    <w:p w14:paraId="679A3867" w14:textId="45B8370E" w:rsidR="006E235A" w:rsidRPr="00CF5FF8" w:rsidRDefault="003746EA" w:rsidP="00806F97">
      <w:pPr>
        <w:pStyle w:val="Caption"/>
        <w:spacing w:line="480" w:lineRule="auto"/>
        <w:jc w:val="both"/>
        <w:rPr>
          <w:rFonts w:ascii="Times New Roman" w:hAnsi="Times New Roman" w:cs="Times New Roman"/>
          <w:color w:val="000000" w:themeColor="text1"/>
          <w:sz w:val="24"/>
          <w:szCs w:val="24"/>
          <w:lang w:val="en-US"/>
        </w:rPr>
      </w:pPr>
      <w:r w:rsidRPr="00CF5FF8">
        <w:rPr>
          <w:rFonts w:ascii="Times New Roman" w:hAnsi="Times New Roman" w:cs="Times New Roman"/>
          <w:b/>
          <w:bCs/>
          <w:i w:val="0"/>
          <w:iCs w:val="0"/>
          <w:color w:val="000000" w:themeColor="text1"/>
          <w:sz w:val="24"/>
          <w:szCs w:val="24"/>
          <w:lang w:val="en-US"/>
        </w:rPr>
        <w:t>Fig</w:t>
      </w:r>
      <w:r w:rsidR="004846FC" w:rsidRPr="00CF5FF8">
        <w:rPr>
          <w:rFonts w:ascii="Times New Roman" w:hAnsi="Times New Roman" w:cs="Times New Roman"/>
          <w:b/>
          <w:bCs/>
          <w:i w:val="0"/>
          <w:iCs w:val="0"/>
          <w:color w:val="000000" w:themeColor="text1"/>
          <w:sz w:val="24"/>
          <w:szCs w:val="24"/>
          <w:lang w:val="en-US"/>
        </w:rPr>
        <w:t xml:space="preserve">. </w:t>
      </w:r>
      <w:r w:rsidR="00D42767" w:rsidRPr="00CF5FF8">
        <w:rPr>
          <w:rFonts w:ascii="Times New Roman" w:hAnsi="Times New Roman" w:cs="Times New Roman"/>
          <w:b/>
          <w:bCs/>
          <w:i w:val="0"/>
          <w:iCs w:val="0"/>
          <w:color w:val="000000" w:themeColor="text1"/>
          <w:sz w:val="24"/>
          <w:szCs w:val="24"/>
          <w:lang w:val="en-US"/>
        </w:rPr>
        <w:t>6</w:t>
      </w:r>
      <w:r w:rsidR="004846FC" w:rsidRPr="00CF5FF8">
        <w:rPr>
          <w:rFonts w:ascii="Times New Roman" w:hAnsi="Times New Roman" w:cs="Times New Roman"/>
          <w:b/>
          <w:bCs/>
          <w:i w:val="0"/>
          <w:iCs w:val="0"/>
          <w:color w:val="000000" w:themeColor="text1"/>
          <w:sz w:val="24"/>
          <w:szCs w:val="24"/>
          <w:lang w:val="en-US"/>
        </w:rPr>
        <w:t>.</w:t>
      </w:r>
      <w:r w:rsidR="004846FC" w:rsidRPr="00CF5FF8">
        <w:rPr>
          <w:rFonts w:ascii="Times New Roman" w:hAnsi="Times New Roman" w:cs="Times New Roman"/>
          <w:i w:val="0"/>
          <w:iCs w:val="0"/>
          <w:color w:val="000000" w:themeColor="text1"/>
          <w:sz w:val="24"/>
          <w:szCs w:val="24"/>
          <w:lang w:val="en-US"/>
        </w:rPr>
        <w:t xml:space="preserve"> </w:t>
      </w:r>
      <w:r w:rsidR="007474EB" w:rsidRPr="00CF5FF8">
        <w:rPr>
          <w:rFonts w:ascii="Times New Roman" w:hAnsi="Times New Roman" w:cs="Times New Roman"/>
          <w:i w:val="0"/>
          <w:iCs w:val="0"/>
          <w:color w:val="000000" w:themeColor="text1"/>
          <w:sz w:val="24"/>
          <w:szCs w:val="24"/>
          <w:lang w:val="en-US"/>
        </w:rPr>
        <w:t xml:space="preserve">Tensile strength and </w:t>
      </w:r>
      <w:proofErr w:type="spellStart"/>
      <w:r w:rsidR="009C5BD6" w:rsidRPr="00CF5FF8">
        <w:rPr>
          <w:rFonts w:ascii="Times New Roman" w:hAnsi="Times New Roman" w:cs="Times New Roman"/>
          <w:i w:val="0"/>
          <w:iCs w:val="0"/>
          <w:color w:val="000000" w:themeColor="text1"/>
          <w:sz w:val="24"/>
          <w:szCs w:val="24"/>
          <w:lang w:val="en-US"/>
        </w:rPr>
        <w:t>elognation</w:t>
      </w:r>
      <w:proofErr w:type="spellEnd"/>
      <w:r w:rsidR="009C5BD6" w:rsidRPr="00CF5FF8">
        <w:rPr>
          <w:rFonts w:ascii="Times New Roman" w:hAnsi="Times New Roman" w:cs="Times New Roman"/>
          <w:i w:val="0"/>
          <w:iCs w:val="0"/>
          <w:color w:val="000000" w:themeColor="text1"/>
          <w:sz w:val="24"/>
          <w:szCs w:val="24"/>
          <w:lang w:val="en-US"/>
        </w:rPr>
        <w:t xml:space="preserve"> </w:t>
      </w:r>
      <w:r w:rsidR="007474EB" w:rsidRPr="00CF5FF8">
        <w:rPr>
          <w:rFonts w:ascii="Times New Roman" w:hAnsi="Times New Roman" w:cs="Times New Roman"/>
          <w:i w:val="0"/>
          <w:iCs w:val="0"/>
          <w:color w:val="000000" w:themeColor="text1"/>
          <w:sz w:val="24"/>
          <w:szCs w:val="24"/>
          <w:lang w:val="en-US"/>
        </w:rPr>
        <w:t xml:space="preserve">at break of chitosan films with or without Cornelian cherry pomace </w:t>
      </w:r>
      <w:r w:rsidR="001B3C2E" w:rsidRPr="00CF5FF8">
        <w:rPr>
          <w:rFonts w:ascii="Times New Roman" w:hAnsi="Times New Roman" w:cs="Times New Roman"/>
          <w:i w:val="0"/>
          <w:iCs w:val="0"/>
          <w:color w:val="000000" w:themeColor="text1"/>
          <w:sz w:val="24"/>
          <w:szCs w:val="24"/>
          <w:lang w:val="en-US"/>
        </w:rPr>
        <w:t>extract.</w:t>
      </w:r>
      <w:r w:rsidR="001B3C2E" w:rsidRPr="00CF5FF8">
        <w:rPr>
          <w:rFonts w:ascii="Times New Roman" w:hAnsi="Times New Roman" w:cs="Times New Roman"/>
          <w:i w:val="0"/>
          <w:iCs w:val="0"/>
          <w:color w:val="000000" w:themeColor="text1"/>
          <w:lang w:val="en-US"/>
        </w:rPr>
        <w:t xml:space="preserve"> *</w:t>
      </w:r>
      <w:r w:rsidR="006E235A" w:rsidRPr="00CF5FF8">
        <w:rPr>
          <w:rFonts w:ascii="Times New Roman" w:hAnsi="Times New Roman" w:cs="Times New Roman"/>
          <w:i w:val="0"/>
          <w:iCs w:val="0"/>
          <w:color w:val="000000" w:themeColor="text1"/>
          <w:lang w:val="en-US"/>
        </w:rPr>
        <w:t>Different letters in the same column indicate significant statistical differences between samples (p value &lt; 0.05), according to Duncan’s test.</w:t>
      </w:r>
    </w:p>
    <w:p w14:paraId="0AE25A10" w14:textId="77777777" w:rsidR="009C5BD6" w:rsidRPr="00CF5FF8" w:rsidRDefault="009C5BD6" w:rsidP="00223F92">
      <w:pPr>
        <w:spacing w:line="480" w:lineRule="auto"/>
        <w:jc w:val="both"/>
        <w:rPr>
          <w:rFonts w:ascii="Times New Roman" w:hAnsi="Times New Roman" w:cs="Times New Roman"/>
          <w:color w:val="000000" w:themeColor="text1"/>
          <w:sz w:val="24"/>
          <w:szCs w:val="24"/>
          <w:lang w:val="en-US"/>
        </w:rPr>
      </w:pPr>
    </w:p>
    <w:p w14:paraId="641078F1" w14:textId="52F1EE99" w:rsidR="00897406" w:rsidRPr="00CF5FF8" w:rsidRDefault="00897406" w:rsidP="005777F0">
      <w:pPr>
        <w:spacing w:line="480" w:lineRule="auto"/>
        <w:jc w:val="both"/>
        <w:rPr>
          <w:rFonts w:ascii="Times New Roman" w:hAnsi="Times New Roman" w:cs="Times New Roman"/>
          <w:i/>
          <w:iCs/>
          <w:color w:val="000000" w:themeColor="text1"/>
          <w:sz w:val="24"/>
          <w:szCs w:val="24"/>
          <w:lang w:val="en-US"/>
        </w:rPr>
      </w:pPr>
      <w:r w:rsidRPr="00CF5FF8">
        <w:rPr>
          <w:rFonts w:ascii="Times New Roman" w:hAnsi="Times New Roman" w:cs="Times New Roman"/>
          <w:i/>
          <w:iCs/>
          <w:color w:val="000000" w:themeColor="text1"/>
          <w:sz w:val="24"/>
          <w:szCs w:val="24"/>
          <w:lang w:val="en-US"/>
        </w:rPr>
        <w:t>3.3. Antioxidant activity test</w:t>
      </w:r>
      <w:r w:rsidR="006D2A8B" w:rsidRPr="00CF5FF8">
        <w:rPr>
          <w:rFonts w:ascii="Times New Roman" w:hAnsi="Times New Roman" w:cs="Times New Roman"/>
          <w:i/>
          <w:iCs/>
          <w:color w:val="000000" w:themeColor="text1"/>
          <w:sz w:val="24"/>
          <w:szCs w:val="24"/>
          <w:lang w:val="en-US"/>
        </w:rPr>
        <w:t>s</w:t>
      </w:r>
    </w:p>
    <w:p w14:paraId="2F7EFA93" w14:textId="01A9BCA3" w:rsidR="002C0528" w:rsidRPr="00CF5FF8" w:rsidRDefault="002C0528" w:rsidP="002C0528">
      <w:pPr>
        <w:autoSpaceDE w:val="0"/>
        <w:autoSpaceDN w:val="0"/>
        <w:adjustRightInd w:val="0"/>
        <w:spacing w:after="0" w:line="480" w:lineRule="auto"/>
        <w:ind w:firstLine="720"/>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t xml:space="preserve">Chitosan, apart from its antimicrobial activity, also exhibits antioxidant activity, due to the presence of free amino groups which interact with free radicals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{"citationItems":[{"id":"ITEM-1","itemData":{"DOI":"10.1016/j.foodhyd.2018.05.050","ISSN":"0268005X","abstract":"Chitosan based smart films are developed using blueberry and blackberry pomace extracts as active agents at different concentrations (1, 2 and 4% w/v). The whole concept of film production can be considered as eco-friendly contributing to the reduction of generally wasted material, fruit pomace. Blueberry and blackberry pomace showed excellent antioxidant potential that was not diminished after the film production. Chitosan matrix was not significantly changed to influence permeability to oxygen and mechanical properties, while water vapour permeability slightly decreased. Only the film stiffness increased with the addition of extract. Visible and significant colour changes of dry pH indicator films occurred with changing pH. The film colour was visibly transformed from pale yellow for control film, to blue-green and purple (with negative and positive a* values, respectively) with the addition of blueberry and blackberry pomace extracts, respectively. With changing pH from 2 to 10, films with blueberry changed from rose to blue green and with blackberry from red to dark violet. The most significant change was observed in the pH range from 4 to 7 that is important for determination of pH change due to the food spoilage in real foodstuff. Blackberry pomace extract had 4× more polyphenols than blueberry one. As expected, when extracts were added to chitosan films an increase in polyphenol content was also determined and antioxidant activity significantly increased. Films with blackberry pomace extract showed the highest antioxidant capacity probably due to the fact that already pure blackberry pomace extract was better antioxidant than the blueberry one. This result pointed high antioxidant activity of all produced films.","author":[{"dropping-particle":"","family":"Kurek","given":"Mia","non-dropping-particle":"","parse-names":false,"suffix":""},{"dropping-particle":"","family":"Garofulić","given":"Ivona Elez","non-dropping-particle":"","parse-names":false,"suffix":""},{"dropping-particle":"","family":"Bakić","given":"Marina Tranfić","non-dropping-particle":"","parse-names":false,"suffix":""},{"dropping-particle":"","family":"Ščetar","given":"Mario","non-dropping-particle":"","parse-names":false,"suffix":""},{"dropping-particle":"","family":"Uzelac","given":"Verica Dragović","non-dropping-particle":"","parse-names":false,"suffix":""},{"dropping-particle":"","family":"Galić","given":"Kata","non-dropping-particle":"","parse-names":false,"suffix":""}],"container-title":"Food Hydrocolloids","id":"ITEM-1","issue":"March","issued":{"date-parts":[["2018"]]},"page":"238-246","title":"Development and evaluation of a novel antioxidant and pH indicator film based on chitosan and food waste sources of antioxidants","type":"article-journal","volume":"84"},"uris":["http://www.mendeley.com/documents/?uuid=93a90efe-3cde-4290-97ca-57e1bf13a946"]}],"mendeley":{"formattedCitation":"(Kurek et al., 2018)","plainTextFormattedCitation":"(Kurek et al., 2018)","previouslyFormattedCitation":"(Kurek et al., 2018)"},"properties":{"noteIndex":0},"schema":"https://github.com/citation-style-language/schema/raw/master/csl-citation.json"}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(Kurek et al., 2018)</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xml:space="preserve">. The fortification of the edible films with bioactive compounds can enhance the antioxidant and antimicrobial properties of the films and also their preservation role. The antioxidant activity of the prepared films is illustrated in </w:t>
      </w:r>
      <w:r w:rsidRPr="00CF5FF8">
        <w:rPr>
          <w:rFonts w:ascii="Times New Roman" w:hAnsi="Times New Roman" w:cs="Times New Roman"/>
          <w:b/>
          <w:bCs/>
          <w:color w:val="000000" w:themeColor="text1"/>
          <w:sz w:val="24"/>
          <w:szCs w:val="24"/>
          <w:lang w:val="en-US"/>
        </w:rPr>
        <w:t xml:space="preserve">Fig. </w:t>
      </w:r>
      <w:r w:rsidR="00D42767" w:rsidRPr="00CF5FF8">
        <w:rPr>
          <w:rFonts w:ascii="Times New Roman" w:hAnsi="Times New Roman" w:cs="Times New Roman"/>
          <w:b/>
          <w:bCs/>
          <w:color w:val="000000" w:themeColor="text1"/>
          <w:sz w:val="24"/>
          <w:szCs w:val="24"/>
          <w:lang w:val="en-US"/>
        </w:rPr>
        <w:t>7</w:t>
      </w:r>
      <w:r w:rsidRPr="00CF5FF8">
        <w:rPr>
          <w:rFonts w:ascii="Times New Roman" w:hAnsi="Times New Roman" w:cs="Times New Roman"/>
          <w:color w:val="000000" w:themeColor="text1"/>
          <w:sz w:val="24"/>
          <w:szCs w:val="24"/>
          <w:lang w:val="en-US"/>
        </w:rPr>
        <w:t xml:space="preserve">. There was no significant difference in antioxidant capacity of the films with or without citric acid (p &gt; 0.05). During film formulation, oxidation phenomena and interaction with other components could have occurred, which can reduce the final influence of the citric acid </w:t>
      </w:r>
      <w:r w:rsidRPr="00CF5FF8">
        <w:rPr>
          <w:rFonts w:ascii="Times New Roman" w:hAnsi="Times New Roman" w:cs="Times New Roman"/>
          <w:color w:val="000000" w:themeColor="text1"/>
          <w:sz w:val="24"/>
          <w:szCs w:val="24"/>
        </w:rPr>
        <w:lastRenderedPageBreak/>
        <w:t>ο</w:t>
      </w:r>
      <w:r w:rsidRPr="00CF5FF8">
        <w:rPr>
          <w:rFonts w:ascii="Times New Roman" w:hAnsi="Times New Roman" w:cs="Times New Roman"/>
          <w:color w:val="000000" w:themeColor="text1"/>
          <w:sz w:val="24"/>
          <w:szCs w:val="24"/>
          <w:lang w:val="en-US"/>
        </w:rPr>
        <w:t xml:space="preserve">n the antiradical activity of the film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{"citationItems":[{"id":"ITEM-1","itemData":{"DOI":"10.1016/j.jfoodeng.2013.04.008","ISSN":"02608774","abstract":"Blend edible films were prepared from wheat starch (WS) and chitosan (CH) with glycerol as plasticizer. Four active ingredients (antioxidants) were added, namely basil essential oil, thyme essential oil, citric acid and α-tocopherol. The starch:antioxidant mass ratio was 1:0.1. Prior to characterisation, the films were conditioned at 25 C-53%RH as to their structural, mechanical, optical and barrier properties. The antioxidant capacity of the active ingredients was determined by means of a spectrophotometric method. The incorporation of antioxidants led to a heterogeneous film microstructure, mainly in those containing α-tocopherol, which affected the surface roughness. Yellowness was induced in films when α-tocopherol was added and no notable colour changes were observed in the other cases, although all the antioxidants increased the transparency of the films. Despite of the fact that the mechanical properties were barely affected by the incorporation of antioxidants, citric acid promoted an increase in the elastic modulus but a decrease in film stretchability. The water vapour barrier properties of the films were only slightly improved when citric acid and α-tocopherol were added, whereas the oxygen barrier properties were significantly improved in all cases. The greatest antioxidant capacity of the films was reported for films containing α-tocopherol, which exhibited the highest antioxidant power. © 2013 Elsevier Ltd. All rights reserved.","author":[{"dropping-particle":"","family":"Bonilla","given":"J.","non-dropping-particle":"","parse-names":false,"suffix":""},{"dropping-particle":"","family":"Talón","given":"E.","non-dropping-particle":"","parse-names":false,"suffix":""},{"dropping-particle":"","family":"Atarés","given":"L.","non-dropping-particle":"","parse-names":false,"suffix":""},{"dropping-particle":"","family":"Vargas","given":"M.","non-dropping-particle":"","parse-names":false,"suffix":""},{"dropping-particle":"","family":"Chiralt","given":"A.","non-dropping-particle":"","parse-names":false,"suffix":""}],"container-title":"Journal of Food Engineering","id":"ITEM-1","issue":"3","issued":{"date-parts":[["2013"]]},"page":"271-278","publisher":"Elsevier Ltd","title":"Effect of the incorporation of antioxidants on physicochemical and antioxidant properties of wheat starch-chitosan films","type":"article-journal","volume":"118"},"uris":["http://www.mendeley.com/documents/?uuid=22aa990e-1f3f-44c3-8593-73c075adb0c0"]}],"mendeley":{"formattedCitation":"(Bonilla et al., 2013)","plainTextFormattedCitation":"(Bonilla et al., 2013)","previouslyFormattedCitation":"(Bonilla et al., 2013)"},"properties":{"noteIndex":0},"schema":"https://github.com/citation-style-language/schema/raw/master/csl-citation.json"}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(Bonilla</w:t>
      </w:r>
      <w:r w:rsidR="00DF4DE7" w:rsidRPr="00CF5FF8">
        <w:rPr>
          <w:rFonts w:ascii="Times New Roman" w:hAnsi="Times New Roman" w:cs="Times New Roman"/>
          <w:noProof/>
          <w:color w:val="000000" w:themeColor="text1"/>
          <w:sz w:val="24"/>
          <w:szCs w:val="24"/>
          <w:lang w:val="en-US"/>
        </w:rPr>
        <w:t>,</w:t>
      </w:r>
      <w:r w:rsidRPr="00CF5FF8">
        <w:rPr>
          <w:rFonts w:ascii="Times New Roman" w:hAnsi="Times New Roman" w:cs="Times New Roman"/>
          <w:noProof/>
          <w:color w:val="000000" w:themeColor="text1"/>
          <w:sz w:val="24"/>
          <w:szCs w:val="24"/>
          <w:lang w:val="en-US"/>
        </w:rPr>
        <w:t xml:space="preserve"> </w:t>
      </w:r>
      <w:r w:rsidR="00DF4DE7" w:rsidRPr="00CF5FF8">
        <w:rPr>
          <w:rFonts w:ascii="Times New Roman" w:hAnsi="Times New Roman" w:cs="Times New Roman"/>
          <w:noProof/>
          <w:color w:val="000000" w:themeColor="text1"/>
          <w:sz w:val="24"/>
          <w:szCs w:val="24"/>
          <w:lang w:val="en-US"/>
        </w:rPr>
        <w:t>Talón, Atarés, Vargas&amp; Chiralt</w:t>
      </w:r>
      <w:r w:rsidRPr="00CF5FF8">
        <w:rPr>
          <w:rFonts w:ascii="Times New Roman" w:hAnsi="Times New Roman" w:cs="Times New Roman"/>
          <w:noProof/>
          <w:color w:val="000000" w:themeColor="text1"/>
          <w:sz w:val="24"/>
          <w:szCs w:val="24"/>
          <w:lang w:val="en-US"/>
        </w:rPr>
        <w:t>, 2013)</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xml:space="preserve">. Also, the incorporation of the pure </w:t>
      </w:r>
      <w:r w:rsidRPr="00CF5FF8">
        <w:rPr>
          <w:rFonts w:ascii="Times New Roman" w:hAnsi="Times New Roman" w:cs="Times New Roman"/>
          <w:color w:val="000000" w:themeColor="text1"/>
          <w:sz w:val="24"/>
          <w:szCs w:val="24"/>
        </w:rPr>
        <w:t>β</w:t>
      </w:r>
      <w:r w:rsidRPr="00CF5FF8">
        <w:rPr>
          <w:rFonts w:ascii="Times New Roman" w:hAnsi="Times New Roman" w:cs="Times New Roman"/>
          <w:color w:val="000000" w:themeColor="text1"/>
          <w:sz w:val="24"/>
          <w:szCs w:val="24"/>
          <w:lang w:val="en-US"/>
        </w:rPr>
        <w:t>-</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in the film matrix was not found to affect the antioxidant activity of the</w:t>
      </w:r>
      <w:r w:rsidR="00F13159" w:rsidRPr="00CF5FF8">
        <w:rPr>
          <w:rFonts w:ascii="Times New Roman" w:hAnsi="Times New Roman" w:cs="Times New Roman"/>
          <w:color w:val="000000" w:themeColor="text1"/>
          <w:sz w:val="24"/>
          <w:szCs w:val="24"/>
          <w:lang w:val="en-US"/>
        </w:rPr>
        <w:t xml:space="preserve"> chitosan-citric acid film (</w:t>
      </w:r>
      <w:proofErr w:type="spellStart"/>
      <w:r w:rsidR="00F13159" w:rsidRPr="00CF5FF8">
        <w:rPr>
          <w:rFonts w:ascii="Times New Roman" w:hAnsi="Times New Roman" w:cs="Times New Roman"/>
          <w:color w:val="000000" w:themeColor="text1"/>
          <w:sz w:val="24"/>
          <w:szCs w:val="24"/>
          <w:lang w:val="en-US"/>
        </w:rPr>
        <w:t>Ch+CA</w:t>
      </w:r>
      <w:proofErr w:type="spellEnd"/>
      <w:r w:rsidR="00F13159" w:rsidRPr="00CF5FF8">
        <w:rPr>
          <w:rFonts w:ascii="Times New Roman" w:hAnsi="Times New Roman" w:cs="Times New Roman"/>
          <w:color w:val="000000" w:themeColor="text1"/>
          <w:sz w:val="24"/>
          <w:szCs w:val="24"/>
          <w:lang w:val="en-US"/>
        </w:rPr>
        <w:t>)</w:t>
      </w:r>
      <w:r w:rsidRPr="00CF5FF8">
        <w:rPr>
          <w:rFonts w:ascii="Times New Roman" w:hAnsi="Times New Roman" w:cs="Times New Roman"/>
          <w:color w:val="000000" w:themeColor="text1"/>
          <w:sz w:val="24"/>
          <w:szCs w:val="24"/>
          <w:lang w:val="en-US"/>
        </w:rPr>
        <w:t>. However, the addition of Cornelian cherry pomace extracts significantly (p&lt;0.05) enhanced the antiradical activity of the prepared</w:t>
      </w:r>
      <w:r w:rsidR="004F56E8" w:rsidRPr="00CF5FF8">
        <w:rPr>
          <w:rFonts w:ascii="Times New Roman" w:hAnsi="Times New Roman" w:cs="Times New Roman"/>
          <w:color w:val="000000" w:themeColor="text1"/>
          <w:sz w:val="24"/>
          <w:szCs w:val="24"/>
          <w:lang w:val="en-US"/>
        </w:rPr>
        <w:t xml:space="preserve"> chitosan-citric acid</w:t>
      </w:r>
      <w:r w:rsidRPr="00CF5FF8">
        <w:rPr>
          <w:rFonts w:ascii="Times New Roman" w:hAnsi="Times New Roman" w:cs="Times New Roman"/>
          <w:color w:val="000000" w:themeColor="text1"/>
          <w:sz w:val="24"/>
          <w:szCs w:val="24"/>
          <w:lang w:val="en-US"/>
        </w:rPr>
        <w:t xml:space="preserve"> </w:t>
      </w:r>
      <w:r w:rsidR="0057032B" w:rsidRPr="00CF5FF8">
        <w:rPr>
          <w:rFonts w:ascii="Times New Roman" w:hAnsi="Times New Roman" w:cs="Times New Roman"/>
          <w:color w:val="000000" w:themeColor="text1"/>
          <w:sz w:val="24"/>
          <w:szCs w:val="24"/>
          <w:lang w:val="en-US"/>
        </w:rPr>
        <w:t xml:space="preserve">based </w:t>
      </w:r>
      <w:r w:rsidRPr="00CF5FF8">
        <w:rPr>
          <w:rFonts w:ascii="Times New Roman" w:hAnsi="Times New Roman" w:cs="Times New Roman"/>
          <w:color w:val="000000" w:themeColor="text1"/>
          <w:sz w:val="24"/>
          <w:szCs w:val="24"/>
          <w:lang w:val="en-US"/>
        </w:rPr>
        <w:t>films.</w:t>
      </w:r>
      <w:r w:rsidR="00931A39" w:rsidRPr="00CF5FF8">
        <w:rPr>
          <w:rFonts w:ascii="Times New Roman" w:hAnsi="Times New Roman" w:cs="Times New Roman"/>
          <w:color w:val="000000" w:themeColor="text1"/>
          <w:sz w:val="24"/>
          <w:szCs w:val="24"/>
          <w:lang w:val="en-US"/>
        </w:rPr>
        <w:t xml:space="preserve"> Indeed, </w:t>
      </w:r>
      <w:r w:rsidR="0057032B" w:rsidRPr="00CF5FF8">
        <w:rPr>
          <w:rFonts w:ascii="Times New Roman" w:hAnsi="Times New Roman" w:cs="Times New Roman"/>
          <w:color w:val="000000" w:themeColor="text1"/>
          <w:sz w:val="24"/>
          <w:szCs w:val="24"/>
          <w:lang w:val="en-US"/>
        </w:rPr>
        <w:t>both the aqueous and the b-</w:t>
      </w:r>
      <w:proofErr w:type="spellStart"/>
      <w:r w:rsidR="0057032B" w:rsidRPr="00CF5FF8">
        <w:rPr>
          <w:rFonts w:ascii="Times New Roman" w:hAnsi="Times New Roman" w:cs="Times New Roman"/>
          <w:color w:val="000000" w:themeColor="text1"/>
          <w:sz w:val="24"/>
          <w:szCs w:val="24"/>
          <w:lang w:val="en-US"/>
        </w:rPr>
        <w:t>cyclodextrin</w:t>
      </w:r>
      <w:proofErr w:type="spellEnd"/>
      <w:r w:rsidR="0057032B" w:rsidRPr="00CF5FF8">
        <w:rPr>
          <w:rFonts w:ascii="Times New Roman" w:hAnsi="Times New Roman" w:cs="Times New Roman"/>
          <w:color w:val="000000" w:themeColor="text1"/>
          <w:sz w:val="24"/>
          <w:szCs w:val="24"/>
          <w:lang w:val="en-US"/>
        </w:rPr>
        <w:t xml:space="preserve"> e</w:t>
      </w:r>
      <w:r w:rsidR="00931A39" w:rsidRPr="00CF5FF8">
        <w:rPr>
          <w:rFonts w:ascii="Times New Roman" w:hAnsi="Times New Roman" w:cs="Times New Roman"/>
          <w:color w:val="000000" w:themeColor="text1"/>
          <w:sz w:val="24"/>
          <w:szCs w:val="24"/>
          <w:lang w:val="en-US"/>
        </w:rPr>
        <w:t xml:space="preserve">xtracts </w:t>
      </w:r>
      <w:r w:rsidR="0057032B" w:rsidRPr="00CF5FF8">
        <w:rPr>
          <w:rFonts w:ascii="Times New Roman" w:hAnsi="Times New Roman" w:cs="Times New Roman"/>
          <w:color w:val="000000" w:themeColor="text1"/>
          <w:sz w:val="24"/>
          <w:szCs w:val="24"/>
          <w:lang w:val="en-US"/>
        </w:rPr>
        <w:t xml:space="preserve">that were used for the preparation of the films, </w:t>
      </w:r>
      <w:r w:rsidR="00931A39" w:rsidRPr="00CF5FF8">
        <w:rPr>
          <w:rFonts w:ascii="Times New Roman" w:hAnsi="Times New Roman" w:cs="Times New Roman"/>
          <w:color w:val="000000" w:themeColor="text1"/>
          <w:sz w:val="24"/>
          <w:szCs w:val="24"/>
          <w:lang w:val="en-US"/>
        </w:rPr>
        <w:t xml:space="preserve">showed similar DPPH antiradical activity (WE: 2.55 ±0.22 </w:t>
      </w:r>
      <w:proofErr w:type="spellStart"/>
      <w:r w:rsidR="00931A39" w:rsidRPr="00CF5FF8">
        <w:rPr>
          <w:rFonts w:ascii="Times New Roman" w:hAnsi="Times New Roman" w:cs="Times New Roman"/>
          <w:color w:val="000000" w:themeColor="text1"/>
          <w:sz w:val="24"/>
          <w:szCs w:val="24"/>
          <w:lang w:val="en-US"/>
        </w:rPr>
        <w:t>mMTRE</w:t>
      </w:r>
      <w:proofErr w:type="spellEnd"/>
      <w:r w:rsidR="00931A39" w:rsidRPr="00CF5FF8">
        <w:rPr>
          <w:rFonts w:ascii="Times New Roman" w:hAnsi="Times New Roman" w:cs="Times New Roman"/>
          <w:color w:val="000000" w:themeColor="text1"/>
          <w:sz w:val="24"/>
          <w:szCs w:val="24"/>
          <w:lang w:val="en-US"/>
        </w:rPr>
        <w:t xml:space="preserve"> and BE2.96 ±0.28 </w:t>
      </w:r>
      <w:proofErr w:type="spellStart"/>
      <w:r w:rsidR="00931A39" w:rsidRPr="00CF5FF8">
        <w:rPr>
          <w:rFonts w:ascii="Times New Roman" w:hAnsi="Times New Roman" w:cs="Times New Roman"/>
          <w:color w:val="000000" w:themeColor="text1"/>
          <w:sz w:val="24"/>
          <w:szCs w:val="24"/>
          <w:lang w:val="en-US"/>
        </w:rPr>
        <w:t>mMTRE</w:t>
      </w:r>
      <w:proofErr w:type="spellEnd"/>
      <w:r w:rsidR="00E8327F" w:rsidRPr="00CF5FF8">
        <w:rPr>
          <w:rFonts w:ascii="Times New Roman" w:hAnsi="Times New Roman" w:cs="Times New Roman"/>
          <w:color w:val="000000" w:themeColor="text1"/>
          <w:sz w:val="24"/>
          <w:szCs w:val="24"/>
          <w:lang w:val="en-US"/>
        </w:rPr>
        <w:t>,</w:t>
      </w:r>
      <w:r w:rsidRPr="00CF5FF8">
        <w:rPr>
          <w:rFonts w:ascii="Times New Roman" w:hAnsi="Times New Roman" w:cs="Times New Roman"/>
          <w:color w:val="000000" w:themeColor="text1"/>
          <w:sz w:val="24"/>
          <w:szCs w:val="24"/>
          <w:lang w:val="en-US"/>
        </w:rPr>
        <w:t xml:space="preserve"> The Ch+CA+0.45BCE had a higher antioxidant activity compared to </w:t>
      </w:r>
      <w:proofErr w:type="spellStart"/>
      <w:r w:rsidRPr="00CF5FF8">
        <w:rPr>
          <w:rFonts w:ascii="Times New Roman" w:hAnsi="Times New Roman" w:cs="Times New Roman"/>
          <w:color w:val="000000" w:themeColor="text1"/>
          <w:sz w:val="24"/>
          <w:szCs w:val="24"/>
          <w:lang w:val="en-US"/>
        </w:rPr>
        <w:t>Ch+CA+WE</w:t>
      </w:r>
      <w:proofErr w:type="spellEnd"/>
      <w:r w:rsidRPr="00CF5FF8">
        <w:rPr>
          <w:rFonts w:ascii="Times New Roman" w:hAnsi="Times New Roman" w:cs="Times New Roman"/>
          <w:color w:val="000000" w:themeColor="text1"/>
          <w:sz w:val="24"/>
          <w:szCs w:val="24"/>
          <w:lang w:val="en-US"/>
        </w:rPr>
        <w:t xml:space="preserve">, which may be related to the presence of the phenolic compounds and probably to the protective role of </w:t>
      </w:r>
      <w:r w:rsidRPr="00CF5FF8">
        <w:rPr>
          <w:rFonts w:ascii="Times New Roman" w:hAnsi="Times New Roman" w:cs="Times New Roman"/>
          <w:color w:val="000000" w:themeColor="text1"/>
          <w:sz w:val="24"/>
          <w:szCs w:val="24"/>
        </w:rPr>
        <w:t>β</w:t>
      </w:r>
      <w:r w:rsidRPr="00CF5FF8">
        <w:rPr>
          <w:rFonts w:ascii="Times New Roman" w:hAnsi="Times New Roman" w:cs="Times New Roman"/>
          <w:color w:val="000000" w:themeColor="text1"/>
          <w:sz w:val="24"/>
          <w:szCs w:val="24"/>
          <w:lang w:val="en-US"/>
        </w:rPr>
        <w:t>-</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during formation. The positive effect in antioxidant activity by incorporation of extracts in the films formulation has been previously reported </w:t>
      </w:r>
      <w:r w:rsidRPr="00CF5FF8">
        <w:rPr>
          <w:rFonts w:ascii="Times New Roman" w:hAnsi="Times New Roman" w:cs="Times New Roman"/>
          <w:color w:val="000000" w:themeColor="text1"/>
          <w:sz w:val="24"/>
          <w:szCs w:val="24"/>
          <w:lang w:val="en-US"/>
        </w:rPr>
        <w:fldChar w:fldCharType="begin" w:fldLock="1"/>
      </w:r>
      <w:r w:rsidRPr="00CF5FF8">
        <w:rPr>
          <w:rFonts w:ascii="Times New Roman" w:hAnsi="Times New Roman" w:cs="Times New Roman"/>
          <w:color w:val="000000" w:themeColor="text1"/>
          <w:sz w:val="24"/>
          <w:szCs w:val="24"/>
          <w:lang w:val="en-US"/>
        </w:rPr>
        <w:instrText>ADDIN CSL_CITATION {"citationItems":[{"id":"ITEM-1","itemData":{"DOI":"10.1016/j.foodhyd.2020.106139","ISSN":"0268005X","abstract":"Natural and environmentally friendly molecules are high on demand in the development of active and intelligent food packaging, to decrease food deterioration and indicate the products freshness, while preventing nature pollution. Jambolão (Syzygium cumini) is rich in anthocyanins, known by their antioxidant properties and color changing in different pH environments. In the present study, active and pH-sensitive films were produced by the incorporation of jambolão skins extract in methylcellulose films. Packaging related properties, crystallinity, contact angles, microstructure and thermal properties were determined to identify the effects of different concentrations of jambolão skins extract (0, 10, 30 and 50%). pH-sensitivity properties were determined by changes in color over a pH range (1–10) and antioxidant activity was measured by the free radical scavenging ability. Biodegradability was determined in soil and sea water. Overall, incorporation of jambolão skins extract in methylcellulose films improved mechanical and barrier performance by increasing the cohesiveness of the matrix structures. Color changes occurred in films by altering pH because of the pH-sensitivity of anthocyanins structure. Radical scavenging assays showed that films incorporated with higher concentrations of jambolão skins extract presented similar scavenging ability as the pure extract. The active-intelligent films produced were biodegraded in sea water in two days and soil in 15 days. Such films offer the combined benefits to increase foods shelf life and indicate products freshness, at the same time that contribute to the decrease of environment pollution. Potential applications include meat and aquatic products, where lipid oxidation occurs, and the pH modification of the food is associated with spoilage.","author":[{"dropping-particle":"","family":"Silva Filipini","given":"Gabriel","non-dropping-particle":"da","parse-names":false,"suffix":""},{"dropping-particle":"","family":"Romani","given":"Viviane Patrícia","non-dropping-particle":"","parse-names":false,"suffix":""},{"dropping-particle":"","family":"Guimarães Martins","given":"Vilásia","non-dropping-particle":"","parse-names":false,"suffix":""}],"container-title":"Food Hydrocolloids","id":"ITEM-1","issue":"June","issued":{"date-parts":[["2020"]]},"title":"Biodegradable and active-intelligent films based on methylcellulose and jambolão (Syzygium cumini) skins extract for food packaging","type":"article-journal","volume":"109"},"uris":["http://www.mendeley.com/documents/?uuid=7d485faf-8e57-418c-bccc-287be870af19"]},{"id":"ITEM-2","itemData":{"DOI":"10.1016/j.foodhyd.2018.11.036","ISSN":"0268-005X","author":[{"dropping-particle":"","family":"Musso","given":"Yanina S","non-dropping-particle":"","parse-names":false,"suffix":""},{"dropping-particle":"","family":"Salgado","given":"Pablo R","non-dropping-particle":"","parse-names":false,"suffix":""},{"dropping-particle":"","family":"Mauri","given":"Adriana N","non-dropping-particle":"","parse-names":false,"suffix":""}],"container-title":"Food Hydrocolloids","id":"ITEM-2","issue":"November 2018","issued":{"date-parts":[["2019"]]},"page":"674-681","publisher":"Elsevier Ltd","title":"Food Hydrocolloids Smart gelatin films prepared using red cabbage ( Brassica oleracea L .) extracts as solvent","type":"article-journal","volume":"89"},"uris":["http://www.mendeley.com/documents/?uuid=626ab543-2147-4578-b77e-a762ccc62efc"]}],"mendeley":{"formattedCitation":"(da Silva Filipini et al., 2020; Musso et al., 2019)","plainTextFormattedCitation":"(da Silva Filipini et al., 2020; Musso et al., 2019)","previouslyFormattedCitation":"(da Silva Filipini et al., 2020; Musso et al., 2019)"},"properties":{"noteIndex":0},"schema":"https://github.com/citation-style-language/schema/raw/master/csl-citation.json"}</w:instrText>
      </w:r>
      <w:r w:rsidRPr="00CF5FF8">
        <w:rPr>
          <w:rFonts w:ascii="Times New Roman" w:hAnsi="Times New Roman" w:cs="Times New Roman"/>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(da Silva Filipini et al., 2020; Musso</w:t>
      </w:r>
      <w:r w:rsidR="00E61185" w:rsidRPr="00CF5FF8">
        <w:rPr>
          <w:rFonts w:ascii="Times New Roman" w:hAnsi="Times New Roman" w:cs="Times New Roman"/>
          <w:noProof/>
          <w:color w:val="000000" w:themeColor="text1"/>
          <w:sz w:val="24"/>
          <w:szCs w:val="24"/>
          <w:lang w:val="en-US"/>
        </w:rPr>
        <w:t xml:space="preserve"> Salgado &amp; Mauri,</w:t>
      </w:r>
      <w:r w:rsidRPr="00CF5FF8">
        <w:rPr>
          <w:rFonts w:ascii="Times New Roman" w:hAnsi="Times New Roman" w:cs="Times New Roman"/>
          <w:noProof/>
          <w:color w:val="000000" w:themeColor="text1"/>
          <w:sz w:val="24"/>
          <w:szCs w:val="24"/>
          <w:lang w:val="en-US"/>
        </w:rPr>
        <w:t xml:space="preserve"> 2019)</w:t>
      </w:r>
      <w:r w:rsidRPr="00CF5FF8">
        <w:rPr>
          <w:rFonts w:ascii="Times New Roman" w:hAnsi="Times New Roman" w:cs="Times New Roman"/>
          <w:color w:val="000000" w:themeColor="text1"/>
          <w:sz w:val="24"/>
          <w:szCs w:val="24"/>
          <w:lang w:val="en-US"/>
        </w:rPr>
        <w:fldChar w:fldCharType="end"/>
      </w:r>
      <w:r w:rsidRPr="00CF5FF8">
        <w:rPr>
          <w:rFonts w:ascii="Times New Roman" w:hAnsi="Times New Roman" w:cs="Times New Roman"/>
          <w:color w:val="000000" w:themeColor="text1"/>
          <w:sz w:val="24"/>
          <w:szCs w:val="24"/>
          <w:lang w:val="en-US"/>
        </w:rPr>
        <w:t>. The development of active films has the potential to protect food systems from oxidation reactions and prolong the shelf-life of food products.</w:t>
      </w:r>
    </w:p>
    <w:p w14:paraId="3504E749" w14:textId="77777777" w:rsidR="002C0528" w:rsidRPr="00CF5FF8" w:rsidRDefault="002C0528" w:rsidP="005777F0">
      <w:pPr>
        <w:spacing w:line="480" w:lineRule="auto"/>
        <w:jc w:val="both"/>
        <w:rPr>
          <w:rFonts w:ascii="Times New Roman" w:hAnsi="Times New Roman" w:cs="Times New Roman"/>
          <w:b/>
          <w:bCs/>
          <w:color w:val="000000" w:themeColor="text1"/>
          <w:sz w:val="24"/>
          <w:szCs w:val="24"/>
          <w:lang w:val="en-US"/>
        </w:rPr>
      </w:pPr>
    </w:p>
    <w:p w14:paraId="4C2CE11A" w14:textId="3616AFD8" w:rsidR="003746EA" w:rsidRPr="00CF5FF8" w:rsidRDefault="006E235A" w:rsidP="00493199">
      <w:pPr>
        <w:keepNext/>
        <w:spacing w:line="480" w:lineRule="auto"/>
        <w:jc w:val="both"/>
        <w:rPr>
          <w:color w:val="000000" w:themeColor="text1"/>
          <w:lang w:val="en-US"/>
        </w:rPr>
      </w:pPr>
      <w:r w:rsidRPr="00CF5FF8">
        <w:rPr>
          <w:color w:val="000000" w:themeColor="text1"/>
          <w:lang w:val="en-US"/>
        </w:rPr>
        <w:lastRenderedPageBreak/>
        <w:t xml:space="preserve"> </w:t>
      </w:r>
      <w:r w:rsidR="00E22625" w:rsidRPr="00AB171C">
        <w:rPr>
          <w:noProof/>
          <w:color w:val="000000" w:themeColor="text1"/>
        </w:rPr>
        <w:object w:dxaOrig="7294" w:dyaOrig="6341" w14:anchorId="13897A2C">
          <v:shape id="_x0000_i1029" type="#_x0000_t75" alt="" style="width:294pt;height:252.5pt;mso-width-percent:0;mso-height-percent:0;mso-width-percent:0;mso-height-percent:0" o:ole="">
            <v:imagedata r:id="rId36" o:title=""/>
          </v:shape>
          <o:OLEObject Type="Embed" ProgID="Prism8.Document" ShapeID="_x0000_i1029" DrawAspect="Content" ObjectID="_1765873779" r:id="rId37"/>
        </w:object>
      </w:r>
    </w:p>
    <w:p w14:paraId="3AAA97D8" w14:textId="4104B569" w:rsidR="00897406" w:rsidRPr="00CF5FF8" w:rsidRDefault="003746EA" w:rsidP="00806F97">
      <w:pPr>
        <w:pStyle w:val="Caption"/>
        <w:spacing w:line="480" w:lineRule="auto"/>
        <w:jc w:val="both"/>
        <w:rPr>
          <w:rFonts w:ascii="Times New Roman" w:hAnsi="Times New Roman" w:cs="Times New Roman"/>
          <w:i w:val="0"/>
          <w:iCs w:val="0"/>
          <w:color w:val="000000" w:themeColor="text1"/>
          <w:sz w:val="20"/>
          <w:szCs w:val="20"/>
          <w:lang w:val="en-US"/>
        </w:rPr>
      </w:pPr>
      <w:r w:rsidRPr="00CF5FF8">
        <w:rPr>
          <w:rFonts w:ascii="Times New Roman" w:hAnsi="Times New Roman" w:cs="Times New Roman"/>
          <w:b/>
          <w:bCs/>
          <w:i w:val="0"/>
          <w:iCs w:val="0"/>
          <w:color w:val="000000" w:themeColor="text1"/>
          <w:sz w:val="24"/>
          <w:szCs w:val="24"/>
          <w:lang w:val="en-US"/>
        </w:rPr>
        <w:t>Fig</w:t>
      </w:r>
      <w:r w:rsidR="00493199" w:rsidRPr="00CF5FF8">
        <w:rPr>
          <w:rFonts w:ascii="Times New Roman" w:hAnsi="Times New Roman" w:cs="Times New Roman"/>
          <w:b/>
          <w:bCs/>
          <w:i w:val="0"/>
          <w:iCs w:val="0"/>
          <w:color w:val="000000" w:themeColor="text1"/>
          <w:sz w:val="24"/>
          <w:szCs w:val="24"/>
          <w:lang w:val="en-US"/>
        </w:rPr>
        <w:t>.</w:t>
      </w:r>
      <w:r w:rsidRPr="00CF5FF8">
        <w:rPr>
          <w:rFonts w:ascii="Times New Roman" w:hAnsi="Times New Roman" w:cs="Times New Roman"/>
          <w:b/>
          <w:bCs/>
          <w:i w:val="0"/>
          <w:iCs w:val="0"/>
          <w:color w:val="000000" w:themeColor="text1"/>
          <w:sz w:val="24"/>
          <w:szCs w:val="24"/>
          <w:lang w:val="en-US"/>
        </w:rPr>
        <w:t xml:space="preserve"> </w:t>
      </w:r>
      <w:r w:rsidR="00D42767" w:rsidRPr="00CF5FF8">
        <w:rPr>
          <w:rFonts w:ascii="Times New Roman" w:hAnsi="Times New Roman" w:cs="Times New Roman"/>
          <w:b/>
          <w:bCs/>
          <w:i w:val="0"/>
          <w:iCs w:val="0"/>
          <w:color w:val="000000" w:themeColor="text1"/>
          <w:sz w:val="24"/>
          <w:szCs w:val="24"/>
          <w:lang w:val="en-US"/>
        </w:rPr>
        <w:t>7</w:t>
      </w:r>
      <w:r w:rsidR="00493199" w:rsidRPr="00CF5FF8">
        <w:rPr>
          <w:rFonts w:ascii="Times New Roman" w:hAnsi="Times New Roman" w:cs="Times New Roman"/>
          <w:b/>
          <w:bCs/>
          <w:i w:val="0"/>
          <w:iCs w:val="0"/>
          <w:color w:val="000000" w:themeColor="text1"/>
          <w:sz w:val="24"/>
          <w:szCs w:val="24"/>
          <w:lang w:val="en-US"/>
        </w:rPr>
        <w:t>.</w:t>
      </w:r>
      <w:r w:rsidR="00493199" w:rsidRPr="00CF5FF8">
        <w:rPr>
          <w:rFonts w:ascii="Times New Roman" w:hAnsi="Times New Roman" w:cs="Times New Roman"/>
          <w:i w:val="0"/>
          <w:iCs w:val="0"/>
          <w:color w:val="000000" w:themeColor="text1"/>
          <w:sz w:val="24"/>
          <w:szCs w:val="24"/>
          <w:lang w:val="en-US"/>
        </w:rPr>
        <w:t xml:space="preserve"> </w:t>
      </w:r>
      <w:r w:rsidR="007474EB" w:rsidRPr="00CF5FF8">
        <w:rPr>
          <w:rFonts w:ascii="Times New Roman" w:hAnsi="Times New Roman" w:cs="Times New Roman"/>
          <w:i w:val="0"/>
          <w:iCs w:val="0"/>
          <w:color w:val="000000" w:themeColor="text1"/>
          <w:sz w:val="24"/>
          <w:szCs w:val="24"/>
          <w:lang w:val="en-US"/>
        </w:rPr>
        <w:t xml:space="preserve">DPPH antiradical activity of the produced films with or without cornelian cherry pomace extract. </w:t>
      </w:r>
      <w:r w:rsidR="006E235A" w:rsidRPr="00CF5FF8">
        <w:rPr>
          <w:rFonts w:ascii="Times New Roman" w:hAnsi="Times New Roman" w:cs="Times New Roman"/>
          <w:i w:val="0"/>
          <w:iCs w:val="0"/>
          <w:color w:val="000000" w:themeColor="text1"/>
          <w:sz w:val="20"/>
          <w:szCs w:val="20"/>
          <w:lang w:val="en-US"/>
        </w:rPr>
        <w:t>Different letters in the same column indicate significant statistical differences between samples (p value &lt; 0.05), according to Duncan’s test.</w:t>
      </w:r>
    </w:p>
    <w:p w14:paraId="28E7ECA4" w14:textId="77777777" w:rsidR="000D1D16" w:rsidRPr="00CF5FF8" w:rsidRDefault="000D1D16" w:rsidP="00EA2B9F">
      <w:pPr>
        <w:spacing w:line="480" w:lineRule="auto"/>
        <w:jc w:val="both"/>
        <w:rPr>
          <w:rFonts w:ascii="Times New Roman" w:hAnsi="Times New Roman" w:cs="Times New Roman"/>
          <w:b/>
          <w:bCs/>
          <w:color w:val="000000" w:themeColor="text1"/>
          <w:sz w:val="24"/>
          <w:szCs w:val="24"/>
          <w:lang w:val="en-US"/>
        </w:rPr>
      </w:pPr>
    </w:p>
    <w:p w14:paraId="357123EC" w14:textId="7B73EA14" w:rsidR="003B0748" w:rsidRPr="00CF5FF8" w:rsidRDefault="003B0748" w:rsidP="00EA2B9F">
      <w:pPr>
        <w:spacing w:line="480" w:lineRule="auto"/>
        <w:jc w:val="both"/>
        <w:rPr>
          <w:rFonts w:ascii="Times New Roman" w:hAnsi="Times New Roman" w:cs="Times New Roman"/>
          <w:b/>
          <w:bCs/>
          <w:color w:val="000000" w:themeColor="text1"/>
          <w:sz w:val="24"/>
          <w:szCs w:val="24"/>
          <w:lang w:val="en-US"/>
        </w:rPr>
      </w:pPr>
      <w:r w:rsidRPr="00CF5FF8">
        <w:rPr>
          <w:rFonts w:ascii="Times New Roman" w:hAnsi="Times New Roman" w:cs="Times New Roman"/>
          <w:b/>
          <w:bCs/>
          <w:color w:val="000000" w:themeColor="text1"/>
          <w:sz w:val="24"/>
          <w:szCs w:val="24"/>
          <w:lang w:val="en-US"/>
        </w:rPr>
        <w:t>4. C</w:t>
      </w:r>
      <w:r w:rsidR="00837081" w:rsidRPr="00CF5FF8">
        <w:rPr>
          <w:rFonts w:ascii="Times New Roman" w:hAnsi="Times New Roman" w:cs="Times New Roman"/>
          <w:b/>
          <w:bCs/>
          <w:color w:val="000000" w:themeColor="text1"/>
          <w:sz w:val="24"/>
          <w:szCs w:val="24"/>
          <w:lang w:val="en-US"/>
        </w:rPr>
        <w:t>onclusion</w:t>
      </w:r>
    </w:p>
    <w:p w14:paraId="227B2D2C" w14:textId="6AE95D35" w:rsidR="006C6B83" w:rsidRPr="00CF5FF8" w:rsidRDefault="00C93688" w:rsidP="00743CDD">
      <w:pPr>
        <w:spacing w:line="480" w:lineRule="auto"/>
        <w:ind w:firstLine="720"/>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t>Citric acid and β-</w:t>
      </w:r>
      <w:proofErr w:type="spellStart"/>
      <w:r w:rsidRPr="00CF5FF8">
        <w:rPr>
          <w:rFonts w:ascii="Times New Roman" w:hAnsi="Times New Roman" w:cs="Times New Roman"/>
          <w:color w:val="000000" w:themeColor="text1"/>
          <w:sz w:val="24"/>
          <w:szCs w:val="24"/>
          <w:lang w:val="en-US"/>
        </w:rPr>
        <w:t>cyclodextrin</w:t>
      </w:r>
      <w:proofErr w:type="spellEnd"/>
      <w:r w:rsidRPr="00CF5FF8">
        <w:rPr>
          <w:rFonts w:ascii="Times New Roman" w:hAnsi="Times New Roman" w:cs="Times New Roman"/>
          <w:color w:val="000000" w:themeColor="text1"/>
          <w:sz w:val="24"/>
          <w:szCs w:val="24"/>
          <w:lang w:val="en-US"/>
        </w:rPr>
        <w:t xml:space="preserve"> were investigated as potential agents for modifying the properties of the films.</w:t>
      </w:r>
      <w:r w:rsidR="003F4751" w:rsidRPr="00CF5FF8">
        <w:rPr>
          <w:rFonts w:ascii="Times New Roman" w:hAnsi="Times New Roman" w:cs="Times New Roman"/>
          <w:color w:val="000000" w:themeColor="text1"/>
          <w:sz w:val="24"/>
          <w:szCs w:val="24"/>
          <w:lang w:val="en-US"/>
        </w:rPr>
        <w:t xml:space="preserve"> The </w:t>
      </w:r>
      <w:r w:rsidR="00334AC1" w:rsidRPr="00CF5FF8">
        <w:rPr>
          <w:rFonts w:ascii="Times New Roman" w:hAnsi="Times New Roman" w:cs="Times New Roman"/>
          <w:color w:val="000000" w:themeColor="text1"/>
          <w:sz w:val="24"/>
          <w:szCs w:val="24"/>
          <w:lang w:val="en-US"/>
        </w:rPr>
        <w:t xml:space="preserve">combination of bioactive compounds, citric acid and </w:t>
      </w:r>
      <w:proofErr w:type="spellStart"/>
      <w:r w:rsidR="00334AC1" w:rsidRPr="00CF5FF8">
        <w:rPr>
          <w:rFonts w:ascii="Times New Roman" w:hAnsi="Times New Roman" w:cs="Times New Roman"/>
          <w:color w:val="000000" w:themeColor="text1"/>
          <w:sz w:val="24"/>
          <w:szCs w:val="24"/>
          <w:lang w:val="en-US"/>
        </w:rPr>
        <w:t>cyclodextrin</w:t>
      </w:r>
      <w:proofErr w:type="spellEnd"/>
      <w:r w:rsidR="00562C32" w:rsidRPr="00CF5FF8">
        <w:rPr>
          <w:rFonts w:ascii="Times New Roman" w:hAnsi="Times New Roman" w:cs="Times New Roman"/>
          <w:color w:val="000000" w:themeColor="text1"/>
          <w:sz w:val="24"/>
          <w:szCs w:val="24"/>
          <w:lang w:val="en-US"/>
        </w:rPr>
        <w:t>,</w:t>
      </w:r>
      <w:r w:rsidR="00334AC1" w:rsidRPr="00CF5FF8">
        <w:rPr>
          <w:rFonts w:ascii="Times New Roman" w:hAnsi="Times New Roman" w:cs="Times New Roman"/>
          <w:color w:val="000000" w:themeColor="text1"/>
          <w:sz w:val="24"/>
          <w:szCs w:val="24"/>
          <w:lang w:val="en-US"/>
        </w:rPr>
        <w:t xml:space="preserve"> contribute</w:t>
      </w:r>
      <w:r w:rsidR="00562C32" w:rsidRPr="00CF5FF8">
        <w:rPr>
          <w:rFonts w:ascii="Times New Roman" w:hAnsi="Times New Roman" w:cs="Times New Roman"/>
          <w:color w:val="000000" w:themeColor="text1"/>
          <w:sz w:val="24"/>
          <w:szCs w:val="24"/>
          <w:lang w:val="en-US"/>
        </w:rPr>
        <w:t>d</w:t>
      </w:r>
      <w:r w:rsidR="00334AC1" w:rsidRPr="00CF5FF8">
        <w:rPr>
          <w:rFonts w:ascii="Times New Roman" w:hAnsi="Times New Roman" w:cs="Times New Roman"/>
          <w:color w:val="000000" w:themeColor="text1"/>
          <w:sz w:val="24"/>
          <w:szCs w:val="24"/>
          <w:lang w:val="en-US"/>
        </w:rPr>
        <w:t xml:space="preserve"> to </w:t>
      </w:r>
      <w:r w:rsidR="00FF332C" w:rsidRPr="00CF5FF8">
        <w:rPr>
          <w:rFonts w:ascii="Times New Roman" w:hAnsi="Times New Roman" w:cs="Times New Roman"/>
          <w:color w:val="000000" w:themeColor="text1"/>
          <w:sz w:val="24"/>
          <w:szCs w:val="24"/>
          <w:lang w:val="en-US"/>
        </w:rPr>
        <w:t>the development</w:t>
      </w:r>
      <w:r w:rsidR="00554A84" w:rsidRPr="00CF5FF8">
        <w:rPr>
          <w:rFonts w:ascii="Times New Roman" w:hAnsi="Times New Roman" w:cs="Times New Roman"/>
          <w:color w:val="000000" w:themeColor="text1"/>
          <w:sz w:val="24"/>
          <w:szCs w:val="24"/>
          <w:lang w:val="en-US"/>
        </w:rPr>
        <w:t xml:space="preserve"> of</w:t>
      </w:r>
      <w:r w:rsidR="001D5C40" w:rsidRPr="00CF5FF8">
        <w:rPr>
          <w:rFonts w:ascii="Times New Roman" w:hAnsi="Times New Roman" w:cs="Times New Roman"/>
          <w:color w:val="000000" w:themeColor="text1"/>
          <w:sz w:val="24"/>
          <w:szCs w:val="24"/>
          <w:lang w:val="en-US"/>
        </w:rPr>
        <w:t xml:space="preserve"> </w:t>
      </w:r>
      <w:r w:rsidR="00562C32" w:rsidRPr="00CF5FF8">
        <w:rPr>
          <w:rFonts w:ascii="Times New Roman" w:hAnsi="Times New Roman" w:cs="Times New Roman"/>
          <w:color w:val="000000" w:themeColor="text1"/>
          <w:sz w:val="24"/>
          <w:szCs w:val="24"/>
          <w:lang w:val="en-US"/>
        </w:rPr>
        <w:t xml:space="preserve">a </w:t>
      </w:r>
      <w:r w:rsidR="00EE73C5" w:rsidRPr="00CF5FF8">
        <w:rPr>
          <w:rFonts w:ascii="Times New Roman" w:hAnsi="Times New Roman" w:cs="Times New Roman"/>
          <w:color w:val="000000" w:themeColor="text1"/>
          <w:sz w:val="24"/>
          <w:szCs w:val="24"/>
          <w:lang w:val="en-US"/>
        </w:rPr>
        <w:t xml:space="preserve">film </w:t>
      </w:r>
      <w:r w:rsidR="001D5C40" w:rsidRPr="00CF5FF8">
        <w:rPr>
          <w:rFonts w:ascii="Times New Roman" w:hAnsi="Times New Roman" w:cs="Times New Roman"/>
          <w:color w:val="000000" w:themeColor="text1"/>
          <w:sz w:val="24"/>
          <w:szCs w:val="24"/>
          <w:lang w:val="en-US"/>
        </w:rPr>
        <w:t xml:space="preserve">with </w:t>
      </w:r>
      <w:r w:rsidR="00EE73C5" w:rsidRPr="00CF5FF8">
        <w:rPr>
          <w:rFonts w:ascii="Times New Roman" w:hAnsi="Times New Roman" w:cs="Times New Roman"/>
          <w:color w:val="000000" w:themeColor="text1"/>
          <w:sz w:val="24"/>
          <w:szCs w:val="24"/>
          <w:lang w:val="en-US"/>
        </w:rPr>
        <w:t>high elasticity</w:t>
      </w:r>
      <w:r w:rsidR="00334AC1" w:rsidRPr="00CF5FF8">
        <w:rPr>
          <w:rFonts w:ascii="Times New Roman" w:hAnsi="Times New Roman" w:cs="Times New Roman"/>
          <w:color w:val="000000" w:themeColor="text1"/>
          <w:sz w:val="24"/>
          <w:szCs w:val="24"/>
          <w:lang w:val="en-US"/>
        </w:rPr>
        <w:t>,</w:t>
      </w:r>
      <w:r w:rsidR="003F4751" w:rsidRPr="00CF5FF8">
        <w:rPr>
          <w:rFonts w:ascii="Times New Roman" w:hAnsi="Times New Roman" w:cs="Times New Roman"/>
          <w:color w:val="000000" w:themeColor="text1"/>
          <w:sz w:val="24"/>
          <w:szCs w:val="24"/>
          <w:lang w:val="en-US"/>
        </w:rPr>
        <w:t xml:space="preserve"> </w:t>
      </w:r>
      <w:r w:rsidR="00EE73C5" w:rsidRPr="00CF5FF8">
        <w:rPr>
          <w:rFonts w:ascii="Times New Roman" w:hAnsi="Times New Roman" w:cs="Times New Roman"/>
          <w:color w:val="000000" w:themeColor="text1"/>
          <w:sz w:val="24"/>
          <w:szCs w:val="24"/>
          <w:lang w:val="en-US"/>
        </w:rPr>
        <w:t xml:space="preserve">low </w:t>
      </w:r>
      <w:r w:rsidR="003F4751" w:rsidRPr="00CF5FF8">
        <w:rPr>
          <w:rFonts w:ascii="Times New Roman" w:hAnsi="Times New Roman" w:cs="Times New Roman"/>
          <w:color w:val="000000" w:themeColor="text1"/>
          <w:sz w:val="24"/>
          <w:szCs w:val="24"/>
          <w:lang w:val="en-US"/>
        </w:rPr>
        <w:t>moisture content, increase</w:t>
      </w:r>
      <w:r w:rsidR="001D5C40" w:rsidRPr="00CF5FF8">
        <w:rPr>
          <w:rFonts w:ascii="Times New Roman" w:hAnsi="Times New Roman" w:cs="Times New Roman"/>
          <w:color w:val="000000" w:themeColor="text1"/>
          <w:sz w:val="24"/>
          <w:szCs w:val="24"/>
          <w:lang w:val="en-US"/>
        </w:rPr>
        <w:t>d</w:t>
      </w:r>
      <w:r w:rsidR="003F4751" w:rsidRPr="00CF5FF8">
        <w:rPr>
          <w:rFonts w:ascii="Times New Roman" w:hAnsi="Times New Roman" w:cs="Times New Roman"/>
          <w:color w:val="000000" w:themeColor="text1"/>
          <w:sz w:val="24"/>
          <w:szCs w:val="24"/>
          <w:lang w:val="en-US"/>
        </w:rPr>
        <w:t xml:space="preserve"> </w:t>
      </w:r>
      <w:proofErr w:type="spellStart"/>
      <w:r w:rsidR="00334AC1" w:rsidRPr="00CF5FF8">
        <w:rPr>
          <w:rFonts w:ascii="Times New Roman" w:hAnsi="Times New Roman" w:cs="Times New Roman"/>
          <w:color w:val="000000" w:themeColor="text1"/>
          <w:sz w:val="24"/>
          <w:szCs w:val="24"/>
          <w:lang w:val="en-US"/>
        </w:rPr>
        <w:t>solubilization</w:t>
      </w:r>
      <w:proofErr w:type="spellEnd"/>
      <w:r w:rsidR="00334AC1" w:rsidRPr="00CF5FF8">
        <w:rPr>
          <w:rFonts w:ascii="Times New Roman" w:hAnsi="Times New Roman" w:cs="Times New Roman"/>
          <w:color w:val="000000" w:themeColor="text1"/>
          <w:sz w:val="24"/>
          <w:szCs w:val="24"/>
          <w:lang w:val="en-US"/>
        </w:rPr>
        <w:t xml:space="preserve"> index and antioxidant activity. However, the </w:t>
      </w:r>
      <w:r w:rsidR="00EE73C5" w:rsidRPr="00CF5FF8">
        <w:rPr>
          <w:rFonts w:ascii="Times New Roman" w:hAnsi="Times New Roman" w:cs="Times New Roman"/>
          <w:color w:val="000000" w:themeColor="text1"/>
          <w:sz w:val="24"/>
          <w:szCs w:val="24"/>
          <w:lang w:val="en-US"/>
        </w:rPr>
        <w:t>WVP</w:t>
      </w:r>
      <w:r w:rsidR="00334AC1" w:rsidRPr="00CF5FF8">
        <w:rPr>
          <w:rFonts w:ascii="Times New Roman" w:hAnsi="Times New Roman" w:cs="Times New Roman"/>
          <w:color w:val="000000" w:themeColor="text1"/>
          <w:sz w:val="24"/>
          <w:szCs w:val="24"/>
          <w:lang w:val="en-US"/>
        </w:rPr>
        <w:t xml:space="preserve"> was </w:t>
      </w:r>
      <w:r w:rsidR="00EE73C5" w:rsidRPr="00CF5FF8">
        <w:rPr>
          <w:rFonts w:ascii="Times New Roman" w:hAnsi="Times New Roman" w:cs="Times New Roman"/>
          <w:color w:val="000000" w:themeColor="text1"/>
          <w:sz w:val="24"/>
          <w:szCs w:val="24"/>
          <w:lang w:val="en-US"/>
        </w:rPr>
        <w:t>higher compared to other films</w:t>
      </w:r>
      <w:r w:rsidR="00334AC1" w:rsidRPr="00CF5FF8">
        <w:rPr>
          <w:rFonts w:ascii="Times New Roman" w:hAnsi="Times New Roman" w:cs="Times New Roman"/>
          <w:color w:val="000000" w:themeColor="text1"/>
          <w:sz w:val="24"/>
          <w:szCs w:val="24"/>
          <w:lang w:val="en-US"/>
        </w:rPr>
        <w:t xml:space="preserve">, which </w:t>
      </w:r>
      <w:r w:rsidR="00205719" w:rsidRPr="00CF5FF8">
        <w:rPr>
          <w:rFonts w:ascii="Times New Roman" w:hAnsi="Times New Roman" w:cs="Times New Roman"/>
          <w:color w:val="000000" w:themeColor="text1"/>
          <w:sz w:val="24"/>
          <w:szCs w:val="24"/>
          <w:lang w:val="en-US"/>
        </w:rPr>
        <w:t xml:space="preserve">hinders </w:t>
      </w:r>
      <w:r w:rsidR="00334AC1" w:rsidRPr="00CF5FF8">
        <w:rPr>
          <w:rFonts w:ascii="Times New Roman" w:hAnsi="Times New Roman" w:cs="Times New Roman"/>
          <w:color w:val="000000" w:themeColor="text1"/>
          <w:sz w:val="24"/>
          <w:szCs w:val="24"/>
          <w:lang w:val="en-US"/>
        </w:rPr>
        <w:t>the use of the film in products with high water sensitivity</w:t>
      </w:r>
      <w:r w:rsidR="0039446F" w:rsidRPr="00CF5FF8">
        <w:rPr>
          <w:rFonts w:ascii="Times New Roman" w:hAnsi="Times New Roman" w:cs="Times New Roman"/>
          <w:color w:val="000000" w:themeColor="text1"/>
          <w:sz w:val="24"/>
          <w:szCs w:val="24"/>
          <w:lang w:val="en-US"/>
        </w:rPr>
        <w:t>. The presence of bioactive compounds in the final mixture modified the color properties, enhanced the light barrier properties and increased the antioxidant properties of the films.</w:t>
      </w:r>
      <w:r w:rsidR="009535D3" w:rsidRPr="00CF5FF8">
        <w:rPr>
          <w:rFonts w:ascii="Times New Roman" w:hAnsi="Times New Roman" w:cs="Times New Roman"/>
          <w:color w:val="000000" w:themeColor="text1"/>
          <w:sz w:val="24"/>
          <w:szCs w:val="24"/>
          <w:lang w:val="en-US"/>
        </w:rPr>
        <w:t xml:space="preserve"> </w:t>
      </w:r>
      <w:r w:rsidR="00205719" w:rsidRPr="00CF5FF8">
        <w:rPr>
          <w:rFonts w:ascii="Times New Roman" w:hAnsi="Times New Roman" w:cs="Times New Roman"/>
          <w:color w:val="000000" w:themeColor="text1"/>
          <w:sz w:val="24"/>
          <w:szCs w:val="24"/>
          <w:lang w:val="en-US"/>
        </w:rPr>
        <w:t xml:space="preserve">The proposed method holds significant potential for developing biodegradable packaging films </w:t>
      </w:r>
      <w:r w:rsidR="009C5BD6" w:rsidRPr="00CF5FF8">
        <w:rPr>
          <w:rFonts w:ascii="Times New Roman" w:hAnsi="Times New Roman" w:cs="Times New Roman"/>
          <w:color w:val="000000" w:themeColor="text1"/>
          <w:sz w:val="24"/>
          <w:szCs w:val="24"/>
          <w:lang w:val="en-US"/>
        </w:rPr>
        <w:t xml:space="preserve">for applications </w:t>
      </w:r>
      <w:r w:rsidR="003D3D47" w:rsidRPr="00CF5FF8">
        <w:rPr>
          <w:rFonts w:ascii="Times New Roman" w:hAnsi="Times New Roman" w:cs="Times New Roman"/>
          <w:color w:val="000000" w:themeColor="text1"/>
          <w:sz w:val="24"/>
          <w:szCs w:val="24"/>
          <w:lang w:val="en-US"/>
        </w:rPr>
        <w:t xml:space="preserve">in </w:t>
      </w:r>
      <w:r w:rsidR="00205719" w:rsidRPr="00CF5FF8">
        <w:rPr>
          <w:rFonts w:ascii="Times New Roman" w:hAnsi="Times New Roman" w:cs="Times New Roman"/>
          <w:color w:val="000000" w:themeColor="text1"/>
          <w:sz w:val="24"/>
          <w:szCs w:val="24"/>
          <w:lang w:val="en-US"/>
        </w:rPr>
        <w:t xml:space="preserve">the food industry. These </w:t>
      </w:r>
      <w:r w:rsidR="00205719" w:rsidRPr="00CF5FF8">
        <w:rPr>
          <w:rFonts w:ascii="Times New Roman" w:hAnsi="Times New Roman" w:cs="Times New Roman"/>
          <w:color w:val="000000" w:themeColor="text1"/>
          <w:sz w:val="24"/>
          <w:szCs w:val="24"/>
          <w:lang w:val="en-US"/>
        </w:rPr>
        <w:lastRenderedPageBreak/>
        <w:t>materials can be utilized for developin</w:t>
      </w:r>
      <w:r w:rsidR="004F4764" w:rsidRPr="00CF5FF8">
        <w:rPr>
          <w:rFonts w:ascii="Times New Roman" w:hAnsi="Times New Roman" w:cs="Times New Roman"/>
          <w:color w:val="000000" w:themeColor="text1"/>
          <w:sz w:val="24"/>
          <w:szCs w:val="24"/>
          <w:lang w:val="en-US"/>
        </w:rPr>
        <w:t>g</w:t>
      </w:r>
      <w:r w:rsidR="00205719" w:rsidRPr="00CF5FF8">
        <w:rPr>
          <w:rFonts w:ascii="Times New Roman" w:hAnsi="Times New Roman" w:cs="Times New Roman"/>
          <w:color w:val="000000" w:themeColor="text1"/>
          <w:sz w:val="24"/>
          <w:szCs w:val="24"/>
          <w:lang w:val="en-US"/>
        </w:rPr>
        <w:t xml:space="preserve"> innovative and environmentally-friendly</w:t>
      </w:r>
      <w:r w:rsidR="00195114" w:rsidRPr="00CF5FF8">
        <w:rPr>
          <w:rFonts w:ascii="Times New Roman" w:hAnsi="Times New Roman" w:cs="Times New Roman"/>
          <w:color w:val="000000" w:themeColor="text1"/>
          <w:sz w:val="24"/>
          <w:szCs w:val="24"/>
          <w:lang w:val="en-US"/>
        </w:rPr>
        <w:t>,</w:t>
      </w:r>
      <w:r w:rsidR="00205719" w:rsidRPr="00CF5FF8">
        <w:rPr>
          <w:rFonts w:ascii="Times New Roman" w:hAnsi="Times New Roman" w:cs="Times New Roman"/>
          <w:color w:val="000000" w:themeColor="text1"/>
          <w:sz w:val="24"/>
          <w:szCs w:val="24"/>
          <w:lang w:val="en-US"/>
        </w:rPr>
        <w:t xml:space="preserve"> </w:t>
      </w:r>
      <w:r w:rsidRPr="00CF5FF8">
        <w:rPr>
          <w:rFonts w:ascii="Times New Roman" w:hAnsi="Times New Roman" w:cs="Times New Roman"/>
          <w:color w:val="000000" w:themeColor="text1"/>
          <w:sz w:val="24"/>
          <w:szCs w:val="24"/>
          <w:lang w:val="en-US"/>
        </w:rPr>
        <w:t xml:space="preserve">intelligent </w:t>
      </w:r>
      <w:r w:rsidR="00205719" w:rsidRPr="00CF5FF8">
        <w:rPr>
          <w:rFonts w:ascii="Times New Roman" w:hAnsi="Times New Roman" w:cs="Times New Roman"/>
          <w:color w:val="000000" w:themeColor="text1"/>
          <w:sz w:val="24"/>
          <w:szCs w:val="24"/>
          <w:lang w:val="en-US"/>
        </w:rPr>
        <w:t xml:space="preserve">and active packaging </w:t>
      </w:r>
      <w:r w:rsidR="009C5BD6" w:rsidRPr="00CF5FF8">
        <w:rPr>
          <w:rFonts w:ascii="Times New Roman" w:hAnsi="Times New Roman" w:cs="Times New Roman"/>
          <w:color w:val="000000" w:themeColor="text1"/>
          <w:sz w:val="24"/>
          <w:szCs w:val="24"/>
          <w:lang w:val="en-US"/>
        </w:rPr>
        <w:t>materials</w:t>
      </w:r>
      <w:r w:rsidR="00205719" w:rsidRPr="00CF5FF8">
        <w:rPr>
          <w:rFonts w:ascii="Times New Roman" w:hAnsi="Times New Roman" w:cs="Times New Roman"/>
          <w:color w:val="000000" w:themeColor="text1"/>
          <w:sz w:val="24"/>
          <w:szCs w:val="24"/>
          <w:lang w:val="en-US"/>
        </w:rPr>
        <w:t>.</w:t>
      </w:r>
    </w:p>
    <w:p w14:paraId="6C458924" w14:textId="77777777" w:rsidR="00743CDD" w:rsidRPr="00CF5FF8" w:rsidRDefault="00743CDD" w:rsidP="00743CDD">
      <w:pPr>
        <w:spacing w:after="0"/>
        <w:rPr>
          <w:rFonts w:ascii="Times New Roman" w:hAnsi="Times New Roman"/>
          <w:b/>
          <w:bCs/>
          <w:color w:val="000000" w:themeColor="text1"/>
          <w:sz w:val="24"/>
          <w:szCs w:val="24"/>
          <w:lang w:val="en-US"/>
        </w:rPr>
      </w:pPr>
    </w:p>
    <w:p w14:paraId="4B05D68F" w14:textId="77777777" w:rsidR="00743CDD" w:rsidRPr="00CF5FF8" w:rsidRDefault="00743CDD" w:rsidP="00743CDD">
      <w:pPr>
        <w:spacing w:after="0" w:line="480" w:lineRule="auto"/>
        <w:jc w:val="both"/>
        <w:rPr>
          <w:rFonts w:ascii="Times New Roman" w:hAnsi="Times New Roman"/>
          <w:b/>
          <w:bCs/>
          <w:color w:val="000000" w:themeColor="text1"/>
          <w:sz w:val="24"/>
          <w:szCs w:val="24"/>
          <w:lang w:val="en-US"/>
        </w:rPr>
      </w:pPr>
    </w:p>
    <w:p w14:paraId="16773DEC" w14:textId="712C4953" w:rsidR="00743CDD" w:rsidRPr="00CF5FF8" w:rsidRDefault="00743CDD" w:rsidP="00743CDD">
      <w:pPr>
        <w:spacing w:after="0" w:line="480" w:lineRule="auto"/>
        <w:jc w:val="both"/>
        <w:rPr>
          <w:rFonts w:ascii="Times New Roman" w:hAnsi="Times New Roman"/>
          <w:b/>
          <w:bCs/>
          <w:color w:val="000000" w:themeColor="text1"/>
          <w:sz w:val="24"/>
          <w:szCs w:val="24"/>
          <w:lang w:val="en-US"/>
        </w:rPr>
      </w:pPr>
      <w:r w:rsidRPr="00CF5FF8">
        <w:rPr>
          <w:rFonts w:ascii="Times New Roman" w:hAnsi="Times New Roman"/>
          <w:b/>
          <w:bCs/>
          <w:color w:val="000000" w:themeColor="text1"/>
          <w:sz w:val="24"/>
          <w:szCs w:val="24"/>
          <w:lang w:val="en-US"/>
        </w:rPr>
        <w:t>Declaration of competing interest</w:t>
      </w:r>
    </w:p>
    <w:p w14:paraId="778F32B7" w14:textId="77777777" w:rsidR="00743CDD" w:rsidRPr="00CF5FF8" w:rsidRDefault="00743CDD" w:rsidP="00743CDD">
      <w:pPr>
        <w:spacing w:after="0" w:line="480" w:lineRule="auto"/>
        <w:jc w:val="both"/>
        <w:rPr>
          <w:rFonts w:ascii="Times New Roman" w:hAnsi="Times New Roman"/>
          <w:b/>
          <w:bCs/>
          <w:color w:val="000000" w:themeColor="text1"/>
          <w:sz w:val="24"/>
          <w:szCs w:val="24"/>
          <w:lang w:val="en-US"/>
        </w:rPr>
      </w:pPr>
    </w:p>
    <w:p w14:paraId="4B998839" w14:textId="77777777" w:rsidR="00743CDD" w:rsidRPr="00CF5FF8" w:rsidRDefault="00743CDD" w:rsidP="00743CDD">
      <w:pPr>
        <w:spacing w:after="0" w:line="480" w:lineRule="auto"/>
        <w:jc w:val="both"/>
        <w:rPr>
          <w:rFonts w:ascii="Times New Roman" w:hAnsi="Times New Roman"/>
          <w:color w:val="000000" w:themeColor="text1"/>
          <w:sz w:val="24"/>
          <w:szCs w:val="24"/>
          <w:lang w:val="en-US"/>
        </w:rPr>
      </w:pPr>
      <w:r w:rsidRPr="00CF5FF8">
        <w:rPr>
          <w:rFonts w:ascii="Times New Roman" w:hAnsi="Times New Roman"/>
          <w:color w:val="000000" w:themeColor="text1"/>
          <w:sz w:val="24"/>
          <w:szCs w:val="24"/>
          <w:lang w:val="en-US"/>
        </w:rPr>
        <w:t>The authors declare that they have no known competing financial interests or personal relationships that could have appeared to influence the work reported in this paper.</w:t>
      </w:r>
    </w:p>
    <w:p w14:paraId="28C26B37" w14:textId="77777777" w:rsidR="00743CDD" w:rsidRPr="00CF5FF8" w:rsidRDefault="00743CDD" w:rsidP="00743CDD">
      <w:pPr>
        <w:spacing w:after="0" w:line="480" w:lineRule="auto"/>
        <w:rPr>
          <w:rFonts w:ascii="Times New Roman" w:hAnsi="Times New Roman"/>
          <w:b/>
          <w:bCs/>
          <w:color w:val="000000" w:themeColor="text1"/>
          <w:sz w:val="24"/>
          <w:szCs w:val="24"/>
          <w:lang w:val="en-US"/>
        </w:rPr>
      </w:pPr>
    </w:p>
    <w:p w14:paraId="6E86B8DC" w14:textId="77777777" w:rsidR="00743CDD" w:rsidRPr="00CF5FF8" w:rsidRDefault="00743CDD" w:rsidP="00743CDD">
      <w:pPr>
        <w:spacing w:after="0"/>
        <w:rPr>
          <w:rFonts w:ascii="Times New Roman" w:hAnsi="Times New Roman"/>
          <w:b/>
          <w:bCs/>
          <w:color w:val="000000" w:themeColor="text1"/>
          <w:sz w:val="24"/>
          <w:szCs w:val="24"/>
          <w:lang w:val="en-US"/>
        </w:rPr>
      </w:pPr>
    </w:p>
    <w:p w14:paraId="17598DD7" w14:textId="0E44553D" w:rsidR="00743CDD" w:rsidRPr="00CF5FF8" w:rsidRDefault="00743CDD" w:rsidP="00743CDD">
      <w:pPr>
        <w:spacing w:after="0"/>
        <w:rPr>
          <w:rFonts w:ascii="Times New Roman" w:hAnsi="Times New Roman"/>
          <w:b/>
          <w:bCs/>
          <w:color w:val="000000" w:themeColor="text1"/>
          <w:sz w:val="24"/>
          <w:szCs w:val="24"/>
          <w:lang w:val="en-US"/>
        </w:rPr>
      </w:pPr>
      <w:r w:rsidRPr="00CF5FF8">
        <w:rPr>
          <w:rFonts w:ascii="Times New Roman" w:hAnsi="Times New Roman"/>
          <w:b/>
          <w:bCs/>
          <w:color w:val="000000" w:themeColor="text1"/>
          <w:sz w:val="24"/>
          <w:szCs w:val="24"/>
          <w:lang w:val="en-US"/>
        </w:rPr>
        <w:t>Funding</w:t>
      </w:r>
    </w:p>
    <w:p w14:paraId="47520D80" w14:textId="77777777" w:rsidR="00743CDD" w:rsidRPr="00CF5FF8" w:rsidRDefault="00743CDD" w:rsidP="00743CDD">
      <w:pPr>
        <w:spacing w:after="0"/>
        <w:rPr>
          <w:rFonts w:ascii="Times New Roman" w:hAnsi="Times New Roman"/>
          <w:b/>
          <w:bCs/>
          <w:color w:val="000000" w:themeColor="text1"/>
          <w:sz w:val="24"/>
          <w:szCs w:val="24"/>
          <w:lang w:val="en-US"/>
        </w:rPr>
      </w:pPr>
    </w:p>
    <w:p w14:paraId="7603B367" w14:textId="1515636A" w:rsidR="00562C32" w:rsidRPr="00CF5FF8" w:rsidRDefault="006239F5" w:rsidP="00EA2B9F">
      <w:pPr>
        <w:spacing w:line="480" w:lineRule="auto"/>
        <w:jc w:val="both"/>
        <w:rPr>
          <w:rFonts w:ascii="Times New Roman" w:hAnsi="Times New Roman" w:cs="Times New Roman"/>
          <w:color w:val="000000" w:themeColor="text1"/>
          <w:sz w:val="24"/>
          <w:szCs w:val="24"/>
          <w:lang w:val="en-US"/>
        </w:rPr>
      </w:pPr>
      <w:r w:rsidRPr="00CF5FF8">
        <w:rPr>
          <w:rFonts w:ascii="Times New Roman" w:hAnsi="Times New Roman" w:cs="Times New Roman"/>
          <w:color w:val="000000" w:themeColor="text1"/>
          <w:sz w:val="24"/>
          <w:szCs w:val="24"/>
          <w:lang w:val="en-US"/>
        </w:rPr>
        <w:t xml:space="preserve">This research has been conducted in the frame of the Regional Operational Programme Central Macedonia 2014-2020 (“Development of natural product with neuroprotective action based on the plant </w:t>
      </w:r>
      <w:proofErr w:type="spellStart"/>
      <w:r w:rsidRPr="00CF5FF8">
        <w:rPr>
          <w:rFonts w:ascii="Times New Roman" w:hAnsi="Times New Roman" w:cs="Times New Roman"/>
          <w:color w:val="000000" w:themeColor="text1"/>
          <w:sz w:val="24"/>
          <w:szCs w:val="24"/>
          <w:lang w:val="en-US"/>
        </w:rPr>
        <w:t>Cornellian</w:t>
      </w:r>
      <w:proofErr w:type="spellEnd"/>
      <w:r w:rsidRPr="00CF5FF8">
        <w:rPr>
          <w:rFonts w:ascii="Times New Roman" w:hAnsi="Times New Roman" w:cs="Times New Roman"/>
          <w:color w:val="000000" w:themeColor="text1"/>
          <w:sz w:val="24"/>
          <w:szCs w:val="24"/>
          <w:lang w:val="en-US"/>
        </w:rPr>
        <w:t xml:space="preserve"> cherry”, action code: KMP6-0079229) that was co-financed by Greek national funds and the European Union (European Regional Development Fund).</w:t>
      </w:r>
    </w:p>
    <w:p w14:paraId="069E0515" w14:textId="77777777" w:rsidR="009C5BD6" w:rsidRPr="00CF5FF8" w:rsidRDefault="009C5BD6" w:rsidP="00EA2B9F">
      <w:pPr>
        <w:spacing w:line="480" w:lineRule="auto"/>
        <w:jc w:val="both"/>
        <w:rPr>
          <w:rFonts w:ascii="Times New Roman" w:hAnsi="Times New Roman" w:cs="Times New Roman"/>
          <w:color w:val="000000" w:themeColor="text1"/>
          <w:sz w:val="24"/>
          <w:szCs w:val="24"/>
          <w:lang w:val="en-US"/>
        </w:rPr>
      </w:pPr>
    </w:p>
    <w:p w14:paraId="693EE6E9" w14:textId="18710517" w:rsidR="00C64C9D" w:rsidRPr="00CF5FF8" w:rsidRDefault="007B4DFC" w:rsidP="00C64C9D">
      <w:pPr>
        <w:spacing w:line="480" w:lineRule="auto"/>
        <w:jc w:val="both"/>
        <w:rPr>
          <w:rFonts w:ascii="Times New Roman" w:hAnsi="Times New Roman" w:cs="Times New Roman"/>
          <w:b/>
          <w:bCs/>
          <w:color w:val="000000" w:themeColor="text1"/>
          <w:sz w:val="24"/>
          <w:szCs w:val="24"/>
          <w:lang w:val="en-US"/>
        </w:rPr>
      </w:pPr>
      <w:r w:rsidRPr="00CF5FF8">
        <w:rPr>
          <w:rFonts w:ascii="Times New Roman" w:hAnsi="Times New Roman" w:cs="Times New Roman"/>
          <w:color w:val="000000" w:themeColor="text1"/>
          <w:sz w:val="24"/>
          <w:szCs w:val="24"/>
          <w:lang w:val="en-US"/>
        </w:rPr>
        <w:t>.</w:t>
      </w:r>
    </w:p>
    <w:p w14:paraId="737AFCA7" w14:textId="77777777" w:rsidR="00562C32" w:rsidRPr="00CF5FF8" w:rsidRDefault="00562C32" w:rsidP="00EA2B9F">
      <w:pPr>
        <w:spacing w:line="480" w:lineRule="auto"/>
        <w:jc w:val="both"/>
        <w:rPr>
          <w:rFonts w:ascii="Times New Roman" w:hAnsi="Times New Roman" w:cs="Times New Roman"/>
          <w:b/>
          <w:bCs/>
          <w:color w:val="000000" w:themeColor="text1"/>
          <w:sz w:val="24"/>
          <w:szCs w:val="24"/>
          <w:lang w:val="en-US"/>
        </w:rPr>
      </w:pPr>
    </w:p>
    <w:p w14:paraId="7E09CB24" w14:textId="05504530" w:rsidR="00F936A1" w:rsidRPr="00CF5FF8" w:rsidRDefault="005F6BD3" w:rsidP="00EA2B9F">
      <w:pPr>
        <w:spacing w:line="480" w:lineRule="auto"/>
        <w:jc w:val="both"/>
        <w:rPr>
          <w:rFonts w:ascii="Times New Roman" w:hAnsi="Times New Roman" w:cs="Times New Roman"/>
          <w:b/>
          <w:bCs/>
          <w:color w:val="000000" w:themeColor="text1"/>
          <w:sz w:val="24"/>
          <w:szCs w:val="24"/>
          <w:lang w:val="en-US"/>
        </w:rPr>
      </w:pPr>
      <w:r w:rsidRPr="00CF5FF8">
        <w:rPr>
          <w:rFonts w:ascii="Times New Roman" w:hAnsi="Times New Roman" w:cs="Times New Roman"/>
          <w:b/>
          <w:bCs/>
          <w:color w:val="000000" w:themeColor="text1"/>
          <w:sz w:val="24"/>
          <w:szCs w:val="24"/>
          <w:lang w:val="en-US"/>
        </w:rPr>
        <w:t>References</w:t>
      </w:r>
    </w:p>
    <w:p w14:paraId="3DCFEC81" w14:textId="37601B72" w:rsidR="00060676" w:rsidRPr="00CF5FF8" w:rsidRDefault="008F465F"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b/>
          <w:bCs/>
          <w:color w:val="000000" w:themeColor="text1"/>
          <w:sz w:val="24"/>
          <w:szCs w:val="24"/>
          <w:lang w:val="en-US"/>
        </w:rPr>
        <w:fldChar w:fldCharType="begin" w:fldLock="1"/>
      </w:r>
      <w:r w:rsidRPr="00CF5FF8">
        <w:rPr>
          <w:rFonts w:ascii="Times New Roman" w:hAnsi="Times New Roman" w:cs="Times New Roman"/>
          <w:b/>
          <w:bCs/>
          <w:color w:val="000000" w:themeColor="text1"/>
          <w:sz w:val="24"/>
          <w:szCs w:val="24"/>
          <w:lang w:val="en-US"/>
        </w:rPr>
        <w:instrText xml:space="preserve">ADDIN Mendeley Bibliography CSL_BIBLIOGRAPHY </w:instrText>
      </w:r>
      <w:r w:rsidRPr="00CF5FF8">
        <w:rPr>
          <w:rFonts w:ascii="Times New Roman" w:hAnsi="Times New Roman" w:cs="Times New Roman"/>
          <w:b/>
          <w:bCs/>
          <w:color w:val="000000" w:themeColor="text1"/>
          <w:sz w:val="24"/>
          <w:szCs w:val="24"/>
          <w:lang w:val="en-US"/>
        </w:rPr>
        <w:fldChar w:fldCharType="separate"/>
      </w:r>
      <w:r w:rsidR="00060676" w:rsidRPr="00CF5FF8">
        <w:rPr>
          <w:rFonts w:ascii="Times New Roman" w:hAnsi="Times New Roman" w:cs="Times New Roman"/>
          <w:noProof/>
          <w:color w:val="000000" w:themeColor="text1"/>
          <w:sz w:val="24"/>
          <w:szCs w:val="24"/>
          <w:lang w:val="en-US"/>
        </w:rPr>
        <w:t xml:space="preserve">Agarwal, C., Kóczán, Z., Börcsök, Z., Halász, K., &amp; Pásztory, Z. (2021). Valorization of Larix decidua Mill. bark by functionalizing bioextract onto chitosan films for sustainable active food packaging. </w:t>
      </w:r>
      <w:r w:rsidR="00060676" w:rsidRPr="00CF5FF8">
        <w:rPr>
          <w:rFonts w:ascii="Times New Roman" w:hAnsi="Times New Roman" w:cs="Times New Roman"/>
          <w:i/>
          <w:iCs/>
          <w:noProof/>
          <w:color w:val="000000" w:themeColor="text1"/>
          <w:sz w:val="24"/>
          <w:szCs w:val="24"/>
          <w:lang w:val="en-US"/>
        </w:rPr>
        <w:t>Carbohydrate Polymers</w:t>
      </w:r>
      <w:r w:rsidR="00060676" w:rsidRPr="00CF5FF8">
        <w:rPr>
          <w:rFonts w:ascii="Times New Roman" w:hAnsi="Times New Roman" w:cs="Times New Roman"/>
          <w:noProof/>
          <w:color w:val="000000" w:themeColor="text1"/>
          <w:sz w:val="24"/>
          <w:szCs w:val="24"/>
          <w:lang w:val="en-US"/>
        </w:rPr>
        <w:t xml:space="preserve">, </w:t>
      </w:r>
      <w:r w:rsidR="00060676" w:rsidRPr="00CF5FF8">
        <w:rPr>
          <w:rFonts w:ascii="Times New Roman" w:hAnsi="Times New Roman" w:cs="Times New Roman"/>
          <w:i/>
          <w:iCs/>
          <w:noProof/>
          <w:color w:val="000000" w:themeColor="text1"/>
          <w:sz w:val="24"/>
          <w:szCs w:val="24"/>
          <w:lang w:val="en-US"/>
        </w:rPr>
        <w:t>271</w:t>
      </w:r>
      <w:r w:rsidR="00060676" w:rsidRPr="00CF5FF8">
        <w:rPr>
          <w:rFonts w:ascii="Times New Roman" w:hAnsi="Times New Roman" w:cs="Times New Roman"/>
          <w:noProof/>
          <w:color w:val="000000" w:themeColor="text1"/>
          <w:sz w:val="24"/>
          <w:szCs w:val="24"/>
          <w:lang w:val="en-US"/>
        </w:rPr>
        <w:t>, 118409. https://doi.org/10.1016/j.carbpol.2021.118409</w:t>
      </w:r>
    </w:p>
    <w:p w14:paraId="6CB0E48E" w14:textId="76871F31"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lastRenderedPageBreak/>
        <w:t xml:space="preserve">Bai, M. Y., Zhou, Q., Zhang, J., Li, T., Cheng, J., Liu, Q., </w:t>
      </w:r>
      <w:r w:rsidR="002C0528" w:rsidRPr="00CF5FF8">
        <w:rPr>
          <w:rFonts w:ascii="Times New Roman" w:hAnsi="Times New Roman" w:cs="Times New Roman"/>
          <w:noProof/>
          <w:color w:val="000000" w:themeColor="text1"/>
          <w:sz w:val="24"/>
          <w:szCs w:val="24"/>
          <w:lang w:val="en-US"/>
        </w:rPr>
        <w:t>et al</w:t>
      </w:r>
      <w:r w:rsidRPr="00CF5FF8">
        <w:rPr>
          <w:rFonts w:ascii="Times New Roman" w:hAnsi="Times New Roman" w:cs="Times New Roman"/>
          <w:noProof/>
          <w:color w:val="000000" w:themeColor="text1"/>
          <w:sz w:val="24"/>
          <w:szCs w:val="24"/>
          <w:lang w:val="en-US"/>
        </w:rPr>
        <w:t xml:space="preserve">. (2022). Antioxidant and antibacterial properties of essential oils-loaded </w:t>
      </w:r>
      <w:r w:rsidRPr="00CF5FF8">
        <w:rPr>
          <w:rFonts w:ascii="Times New Roman" w:hAnsi="Times New Roman" w:cs="Times New Roman"/>
          <w:noProof/>
          <w:color w:val="000000" w:themeColor="text1"/>
          <w:sz w:val="24"/>
          <w:szCs w:val="24"/>
        </w:rPr>
        <w:t>β</w:t>
      </w:r>
      <w:r w:rsidRPr="00CF5FF8">
        <w:rPr>
          <w:rFonts w:ascii="Times New Roman" w:hAnsi="Times New Roman" w:cs="Times New Roman"/>
          <w:noProof/>
          <w:color w:val="000000" w:themeColor="text1"/>
          <w:sz w:val="24"/>
          <w:szCs w:val="24"/>
          <w:lang w:val="en-US"/>
        </w:rPr>
        <w:t xml:space="preserve">-cyclodextrin-epichlorohydrin oligomer and chitosan composite films. </w:t>
      </w:r>
      <w:r w:rsidRPr="00CF5FF8">
        <w:rPr>
          <w:rFonts w:ascii="Times New Roman" w:hAnsi="Times New Roman" w:cs="Times New Roman"/>
          <w:i/>
          <w:iCs/>
          <w:noProof/>
          <w:color w:val="000000" w:themeColor="text1"/>
          <w:sz w:val="24"/>
          <w:szCs w:val="24"/>
          <w:lang w:val="en-US"/>
        </w:rPr>
        <w:t>Colloids and Surfaces B: Biointerfaces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215</w:t>
      </w:r>
      <w:r w:rsidR="002C0528" w:rsidRPr="00CF5FF8">
        <w:rPr>
          <w:rFonts w:ascii="Times New Roman" w:hAnsi="Times New Roman" w:cs="Times New Roman"/>
          <w:noProof/>
          <w:color w:val="000000" w:themeColor="text1"/>
          <w:sz w:val="24"/>
          <w:szCs w:val="24"/>
          <w:lang w:val="en-US"/>
        </w:rPr>
        <w:t>.</w:t>
      </w:r>
      <w:r w:rsidRPr="00CF5FF8">
        <w:rPr>
          <w:rFonts w:ascii="Times New Roman" w:hAnsi="Times New Roman" w:cs="Times New Roman"/>
          <w:noProof/>
          <w:color w:val="000000" w:themeColor="text1"/>
          <w:sz w:val="24"/>
          <w:szCs w:val="24"/>
          <w:lang w:val="en-US"/>
        </w:rPr>
        <w:t xml:space="preserve"> 112504. https://doi.org/10.1016/j.colsurfb.2022.112504</w:t>
      </w:r>
    </w:p>
    <w:p w14:paraId="593D17AA" w14:textId="77777777"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Bizymis, A. P., Giannou, V., &amp; Tzia, C. (2022). Improved Properties of Composite Edible Films Based on Chitosan by Using Cellulose Nanocrystals and Beta-Cyclodextrin. </w:t>
      </w:r>
      <w:r w:rsidRPr="00CF5FF8">
        <w:rPr>
          <w:rFonts w:ascii="Times New Roman" w:hAnsi="Times New Roman" w:cs="Times New Roman"/>
          <w:i/>
          <w:iCs/>
          <w:noProof/>
          <w:color w:val="000000" w:themeColor="text1"/>
          <w:sz w:val="24"/>
          <w:szCs w:val="24"/>
          <w:lang w:val="en-US"/>
        </w:rPr>
        <w:t>Applied Sciences (Switzerland)</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12</w:t>
      </w:r>
      <w:r w:rsidRPr="00CF5FF8">
        <w:rPr>
          <w:rFonts w:ascii="Times New Roman" w:hAnsi="Times New Roman" w:cs="Times New Roman"/>
          <w:noProof/>
          <w:color w:val="000000" w:themeColor="text1"/>
          <w:sz w:val="24"/>
          <w:szCs w:val="24"/>
          <w:lang w:val="en-US"/>
        </w:rPr>
        <w:t>(17). https://doi.org/10.3390/app12178729</w:t>
      </w:r>
    </w:p>
    <w:p w14:paraId="17C1CD2C" w14:textId="77777777"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Bonilla, J., Talón, E., Atarés, L., Vargas, M., &amp; Chiralt, A. (2013). Effect of the incorporation of antioxidants on physicochemical and antioxidant properties of wheat starch-chitosan films. </w:t>
      </w:r>
      <w:r w:rsidRPr="00CF5FF8">
        <w:rPr>
          <w:rFonts w:ascii="Times New Roman" w:hAnsi="Times New Roman" w:cs="Times New Roman"/>
          <w:i/>
          <w:iCs/>
          <w:noProof/>
          <w:color w:val="000000" w:themeColor="text1"/>
          <w:sz w:val="24"/>
          <w:szCs w:val="24"/>
          <w:lang w:val="en-US"/>
        </w:rPr>
        <w:t>Journal of Food Engineering</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118</w:t>
      </w:r>
      <w:r w:rsidRPr="00CF5FF8">
        <w:rPr>
          <w:rFonts w:ascii="Times New Roman" w:hAnsi="Times New Roman" w:cs="Times New Roman"/>
          <w:noProof/>
          <w:color w:val="000000" w:themeColor="text1"/>
          <w:sz w:val="24"/>
          <w:szCs w:val="24"/>
          <w:lang w:val="en-US"/>
        </w:rPr>
        <w:t>(3), 271–278. https://doi.org/10.1016/j.jfoodeng.2013.04.008</w:t>
      </w:r>
    </w:p>
    <w:p w14:paraId="00E8C07E" w14:textId="35B935FA"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Chen, P. H., Kuo, T. Y., Liu, F. H., Hwang, Y. H., Ho, M. H., Wang, D. M.,</w:t>
      </w:r>
      <w:r w:rsidR="002C0528" w:rsidRPr="00CF5FF8">
        <w:rPr>
          <w:rFonts w:ascii="Times New Roman" w:hAnsi="Times New Roman" w:cs="Times New Roman"/>
          <w:noProof/>
          <w:color w:val="000000" w:themeColor="text1"/>
          <w:sz w:val="24"/>
          <w:szCs w:val="24"/>
          <w:lang w:val="en-US"/>
        </w:rPr>
        <w:t>et al</w:t>
      </w:r>
      <w:r w:rsidRPr="00CF5FF8">
        <w:rPr>
          <w:rFonts w:ascii="Times New Roman" w:hAnsi="Times New Roman" w:cs="Times New Roman"/>
          <w:noProof/>
          <w:color w:val="000000" w:themeColor="text1"/>
          <w:sz w:val="24"/>
          <w:szCs w:val="24"/>
          <w:lang w:val="en-US"/>
        </w:rPr>
        <w:t xml:space="preserve">. (2008). Use of dicarboxylic acids to improve and diversify the material properties of porous chitosan membranes. </w:t>
      </w:r>
      <w:r w:rsidRPr="00CF5FF8">
        <w:rPr>
          <w:rFonts w:ascii="Times New Roman" w:hAnsi="Times New Roman" w:cs="Times New Roman"/>
          <w:i/>
          <w:iCs/>
          <w:noProof/>
          <w:color w:val="000000" w:themeColor="text1"/>
          <w:sz w:val="24"/>
          <w:szCs w:val="24"/>
          <w:lang w:val="en-US"/>
        </w:rPr>
        <w:t>Journal of Agricultural and Food Chemistry</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56</w:t>
      </w:r>
      <w:r w:rsidRPr="00CF5FF8">
        <w:rPr>
          <w:rFonts w:ascii="Times New Roman" w:hAnsi="Times New Roman" w:cs="Times New Roman"/>
          <w:noProof/>
          <w:color w:val="000000" w:themeColor="text1"/>
          <w:sz w:val="24"/>
          <w:szCs w:val="24"/>
          <w:lang w:val="en-US"/>
        </w:rPr>
        <w:t>(19), 9015–9021. https://doi.org/10.1021/jf801081e</w:t>
      </w:r>
    </w:p>
    <w:p w14:paraId="7C2D5B64" w14:textId="20C60339"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da Silva Filipini, G., Romani, V. P., &amp; Guimarães Martins, V. (2020). Biodegradable and active-intelligent films based on methylcellulose and jambolão (Syzygium cumini) skins extract for food packaging. </w:t>
      </w:r>
      <w:r w:rsidRPr="00CF5FF8">
        <w:rPr>
          <w:rFonts w:ascii="Times New Roman" w:hAnsi="Times New Roman" w:cs="Times New Roman"/>
          <w:i/>
          <w:iCs/>
          <w:noProof/>
          <w:color w:val="000000" w:themeColor="text1"/>
          <w:sz w:val="24"/>
          <w:szCs w:val="24"/>
          <w:lang w:val="en-US"/>
        </w:rPr>
        <w:t>Food Hydrocolloids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109</w:t>
      </w:r>
      <w:r w:rsidRPr="00CF5FF8">
        <w:rPr>
          <w:rFonts w:ascii="Times New Roman" w:hAnsi="Times New Roman" w:cs="Times New Roman"/>
          <w:noProof/>
          <w:color w:val="000000" w:themeColor="text1"/>
          <w:sz w:val="24"/>
          <w:szCs w:val="24"/>
          <w:lang w:val="en-US"/>
        </w:rPr>
        <w:t>. https://doi.org/10.1016/j.foodhyd.2020.106139</w:t>
      </w:r>
    </w:p>
    <w:p w14:paraId="7317FF51" w14:textId="77777777"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De Biaggi, M., Donno, D., Mellano, M. G., Riondato, I., Rakotoniaina, E. N., &amp; Beccaro, G. L. (2018). Cornus mas (L.) Fruit as a Potential Source of Natural Health-Promoting Compounds: Physico-Chemical Characterisation of Bioactive Components. </w:t>
      </w:r>
      <w:r w:rsidRPr="00CF5FF8">
        <w:rPr>
          <w:rFonts w:ascii="Times New Roman" w:hAnsi="Times New Roman" w:cs="Times New Roman"/>
          <w:i/>
          <w:iCs/>
          <w:noProof/>
          <w:color w:val="000000" w:themeColor="text1"/>
          <w:sz w:val="24"/>
          <w:szCs w:val="24"/>
          <w:lang w:val="en-US"/>
        </w:rPr>
        <w:t>Plant Foods for Human Nutrition</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73</w:t>
      </w:r>
      <w:r w:rsidRPr="00CF5FF8">
        <w:rPr>
          <w:rFonts w:ascii="Times New Roman" w:hAnsi="Times New Roman" w:cs="Times New Roman"/>
          <w:noProof/>
          <w:color w:val="000000" w:themeColor="text1"/>
          <w:sz w:val="24"/>
          <w:szCs w:val="24"/>
          <w:lang w:val="en-US"/>
        </w:rPr>
        <w:t xml:space="preserve">(2), 89–94. </w:t>
      </w:r>
      <w:r w:rsidRPr="00CF5FF8">
        <w:rPr>
          <w:rFonts w:ascii="Times New Roman" w:hAnsi="Times New Roman" w:cs="Times New Roman"/>
          <w:noProof/>
          <w:color w:val="000000" w:themeColor="text1"/>
          <w:sz w:val="24"/>
          <w:szCs w:val="24"/>
          <w:lang w:val="en-US"/>
        </w:rPr>
        <w:lastRenderedPageBreak/>
        <w:t>https://doi.org/10.1007/s11130-018-0663-4</w:t>
      </w:r>
    </w:p>
    <w:p w14:paraId="7AAAB2B2" w14:textId="03753259"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Eze, F. N., Jayeoye, T. J., &amp; Singh, S. (2022). Fabrication of intelligent pH-sensing films with antioxidant potential for monitoring shrimp freshness via the fortification of chitosan matrix with broken Riceberry phenolic extract. </w:t>
      </w:r>
      <w:r w:rsidRPr="00CF5FF8">
        <w:rPr>
          <w:rFonts w:ascii="Times New Roman" w:hAnsi="Times New Roman" w:cs="Times New Roman"/>
          <w:i/>
          <w:iCs/>
          <w:noProof/>
          <w:color w:val="000000" w:themeColor="text1"/>
          <w:sz w:val="24"/>
          <w:szCs w:val="24"/>
          <w:lang w:val="en-US"/>
        </w:rPr>
        <w:t>Food Chemistry</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366</w:t>
      </w:r>
      <w:r w:rsidRPr="00CF5FF8">
        <w:rPr>
          <w:rFonts w:ascii="Times New Roman" w:hAnsi="Times New Roman" w:cs="Times New Roman"/>
          <w:noProof/>
          <w:color w:val="000000" w:themeColor="text1"/>
          <w:sz w:val="24"/>
          <w:szCs w:val="24"/>
          <w:lang w:val="en-US"/>
        </w:rPr>
        <w:t>, 130574. https://doi.org/10.1016/j.foodchem.2021.130574</w:t>
      </w:r>
    </w:p>
    <w:p w14:paraId="019642A4" w14:textId="08FFE00B"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Guan, T., Li, N., Zhang, G., &amp; Xue, P. (2022). Characterization and evaluation of sodium alginate-based edible films by incorporation of star anise ethanol extract/hydroxypropyl-</w:t>
      </w:r>
      <w:r w:rsidRPr="00CF5FF8">
        <w:rPr>
          <w:rFonts w:ascii="Times New Roman" w:hAnsi="Times New Roman" w:cs="Times New Roman"/>
          <w:noProof/>
          <w:color w:val="000000" w:themeColor="text1"/>
          <w:sz w:val="24"/>
          <w:szCs w:val="24"/>
        </w:rPr>
        <w:t>β</w:t>
      </w:r>
      <w:r w:rsidRPr="00CF5FF8">
        <w:rPr>
          <w:rFonts w:ascii="Times New Roman" w:hAnsi="Times New Roman" w:cs="Times New Roman"/>
          <w:noProof/>
          <w:color w:val="000000" w:themeColor="text1"/>
          <w:sz w:val="24"/>
          <w:szCs w:val="24"/>
          <w:lang w:val="en-US"/>
        </w:rPr>
        <w:t xml:space="preserve">-cyclodextrin inclusion complex. </w:t>
      </w:r>
      <w:r w:rsidRPr="00CF5FF8">
        <w:rPr>
          <w:rFonts w:ascii="Times New Roman" w:hAnsi="Times New Roman" w:cs="Times New Roman"/>
          <w:i/>
          <w:iCs/>
          <w:noProof/>
          <w:color w:val="000000" w:themeColor="text1"/>
          <w:sz w:val="24"/>
          <w:szCs w:val="24"/>
          <w:lang w:val="en-US"/>
        </w:rPr>
        <w:t>Food Packaging and Shelf Life</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31</w:t>
      </w:r>
      <w:r w:rsidRPr="00CF5FF8">
        <w:rPr>
          <w:rFonts w:ascii="Times New Roman" w:hAnsi="Times New Roman" w:cs="Times New Roman"/>
          <w:noProof/>
          <w:color w:val="000000" w:themeColor="text1"/>
          <w:sz w:val="24"/>
          <w:szCs w:val="24"/>
          <w:lang w:val="en-US"/>
        </w:rPr>
        <w:t>. https://doi.org/10.1016/j.fpsl.2021.100785</w:t>
      </w:r>
    </w:p>
    <w:p w14:paraId="7C87374F" w14:textId="77777777"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Higueras, L., López-Carballo, G., Cerisuelo, J. P., Gavara, R., &amp; Hernández-Muñoz, P. (2013). Preparation and characterization of chitosan/HP-</w:t>
      </w:r>
      <w:r w:rsidRPr="00CF5FF8">
        <w:rPr>
          <w:rFonts w:ascii="Times New Roman" w:hAnsi="Times New Roman" w:cs="Times New Roman"/>
          <w:noProof/>
          <w:color w:val="000000" w:themeColor="text1"/>
          <w:sz w:val="24"/>
          <w:szCs w:val="24"/>
        </w:rPr>
        <w:t>β</w:t>
      </w:r>
      <w:r w:rsidRPr="00CF5FF8">
        <w:rPr>
          <w:rFonts w:ascii="Times New Roman" w:hAnsi="Times New Roman" w:cs="Times New Roman"/>
          <w:noProof/>
          <w:color w:val="000000" w:themeColor="text1"/>
          <w:sz w:val="24"/>
          <w:szCs w:val="24"/>
          <w:lang w:val="en-US"/>
        </w:rPr>
        <w:t xml:space="preserve">-cyclodextrins composites with high sorption capacity for carvacrol. </w:t>
      </w:r>
      <w:r w:rsidRPr="00CF5FF8">
        <w:rPr>
          <w:rFonts w:ascii="Times New Roman" w:hAnsi="Times New Roman" w:cs="Times New Roman"/>
          <w:i/>
          <w:iCs/>
          <w:noProof/>
          <w:color w:val="000000" w:themeColor="text1"/>
          <w:sz w:val="24"/>
          <w:szCs w:val="24"/>
          <w:lang w:val="en-US"/>
        </w:rPr>
        <w:t>Carbohydrate Polymers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97</w:t>
      </w:r>
      <w:r w:rsidRPr="00CF5FF8">
        <w:rPr>
          <w:rFonts w:ascii="Times New Roman" w:hAnsi="Times New Roman" w:cs="Times New Roman"/>
          <w:noProof/>
          <w:color w:val="000000" w:themeColor="text1"/>
          <w:sz w:val="24"/>
          <w:szCs w:val="24"/>
          <w:lang w:val="en-US"/>
        </w:rPr>
        <w:t>(2), 262–268. https://doi.org/10.1016/j.carbpol.2013.04.007</w:t>
      </w:r>
    </w:p>
    <w:p w14:paraId="6A61D892" w14:textId="77777777"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Jiang, L., Zong, J., Ma, C., Chen, S., &amp; Li, H. (2020). Characterization of sustained-release chitosan film loaded with rutin- b -cyclodextrin complex and glucoamylase. </w:t>
      </w:r>
      <w:r w:rsidRPr="00CF5FF8">
        <w:rPr>
          <w:rFonts w:ascii="Times New Roman" w:hAnsi="Times New Roman" w:cs="Times New Roman"/>
          <w:i/>
          <w:iCs/>
          <w:noProof/>
          <w:color w:val="000000" w:themeColor="text1"/>
          <w:sz w:val="24"/>
          <w:szCs w:val="24"/>
          <w:lang w:val="en-US"/>
        </w:rPr>
        <w:t>Journal of Food Science and Technology</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57</w:t>
      </w:r>
      <w:r w:rsidRPr="00CF5FF8">
        <w:rPr>
          <w:rFonts w:ascii="Times New Roman" w:hAnsi="Times New Roman" w:cs="Times New Roman"/>
          <w:noProof/>
          <w:color w:val="000000" w:themeColor="text1"/>
          <w:sz w:val="24"/>
          <w:szCs w:val="24"/>
          <w:lang w:val="en-US"/>
        </w:rPr>
        <w:t>(2), 734–744. https://doi.org/10.1007/s13197-019-04106-9</w:t>
      </w:r>
    </w:p>
    <w:p w14:paraId="46BE3C9E" w14:textId="3B4B571A"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Kadam, A. A., Singh, S., &amp; Gaikwad, K. K. (2021). Chitosan based antioxidant films incorporated with pine needles (Cedrus deodara) extract for active food packaging applications. </w:t>
      </w:r>
      <w:r w:rsidRPr="00CF5FF8">
        <w:rPr>
          <w:rFonts w:ascii="Times New Roman" w:hAnsi="Times New Roman" w:cs="Times New Roman"/>
          <w:i/>
          <w:iCs/>
          <w:noProof/>
          <w:color w:val="000000" w:themeColor="text1"/>
          <w:sz w:val="24"/>
          <w:szCs w:val="24"/>
          <w:lang w:val="en-US"/>
        </w:rPr>
        <w:t>Food Control</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124</w:t>
      </w:r>
      <w:r w:rsidRPr="00CF5FF8">
        <w:rPr>
          <w:rFonts w:ascii="Times New Roman" w:hAnsi="Times New Roman" w:cs="Times New Roman"/>
          <w:noProof/>
          <w:color w:val="000000" w:themeColor="text1"/>
          <w:sz w:val="24"/>
          <w:szCs w:val="24"/>
          <w:lang w:val="en-US"/>
        </w:rPr>
        <w:t>, 107877. https://doi.org/10.1016/j.foodcont.2021.107877</w:t>
      </w:r>
    </w:p>
    <w:p w14:paraId="0B28629A" w14:textId="5BDDAC57"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Khan, S., Wang, H., Shu, Y., Zhang, Z., &amp; Liang, T. (2023). Characterization of a novel bioactive film based on Artemisia sphaerocephala Krasch. Gum (ASKG) complexed with </w:t>
      </w:r>
      <w:r w:rsidRPr="00CF5FF8">
        <w:rPr>
          <w:rFonts w:ascii="Times New Roman" w:hAnsi="Times New Roman" w:cs="Times New Roman"/>
          <w:noProof/>
          <w:color w:val="000000" w:themeColor="text1"/>
          <w:sz w:val="24"/>
          <w:szCs w:val="24"/>
        </w:rPr>
        <w:t>β</w:t>
      </w:r>
      <w:r w:rsidRPr="00CF5FF8">
        <w:rPr>
          <w:rFonts w:ascii="Times New Roman" w:hAnsi="Times New Roman" w:cs="Times New Roman"/>
          <w:noProof/>
          <w:color w:val="000000" w:themeColor="text1"/>
          <w:sz w:val="24"/>
          <w:szCs w:val="24"/>
          <w:lang w:val="en-US"/>
        </w:rPr>
        <w:t>-cyclodextrin/curcumin (</w:t>
      </w:r>
      <w:r w:rsidRPr="00CF5FF8">
        <w:rPr>
          <w:rFonts w:ascii="Times New Roman" w:hAnsi="Times New Roman" w:cs="Times New Roman"/>
          <w:noProof/>
          <w:color w:val="000000" w:themeColor="text1"/>
          <w:sz w:val="24"/>
          <w:szCs w:val="24"/>
        </w:rPr>
        <w:t>β</w:t>
      </w:r>
      <w:r w:rsidRPr="00CF5FF8">
        <w:rPr>
          <w:rFonts w:ascii="Times New Roman" w:hAnsi="Times New Roman" w:cs="Times New Roman"/>
          <w:noProof/>
          <w:color w:val="000000" w:themeColor="text1"/>
          <w:sz w:val="24"/>
          <w:szCs w:val="24"/>
          <w:lang w:val="en-US"/>
        </w:rPr>
        <w:t xml:space="preserve">-CD/CUR) inclusion complex and its </w:t>
      </w:r>
      <w:r w:rsidRPr="00CF5FF8">
        <w:rPr>
          <w:rFonts w:ascii="Times New Roman" w:hAnsi="Times New Roman" w:cs="Times New Roman"/>
          <w:noProof/>
          <w:color w:val="000000" w:themeColor="text1"/>
          <w:sz w:val="24"/>
          <w:szCs w:val="24"/>
          <w:lang w:val="en-US"/>
        </w:rPr>
        <w:lastRenderedPageBreak/>
        <w:t xml:space="preserve">application in meat preservation. </w:t>
      </w:r>
      <w:r w:rsidRPr="00CF5FF8">
        <w:rPr>
          <w:rFonts w:ascii="Times New Roman" w:hAnsi="Times New Roman" w:cs="Times New Roman"/>
          <w:i/>
          <w:iCs/>
          <w:noProof/>
          <w:color w:val="000000" w:themeColor="text1"/>
          <w:sz w:val="24"/>
          <w:szCs w:val="24"/>
          <w:lang w:val="en-US"/>
        </w:rPr>
        <w:t>Food Hydrocolloids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136</w:t>
      </w:r>
      <w:r w:rsidRPr="00CF5FF8">
        <w:rPr>
          <w:rFonts w:ascii="Times New Roman" w:hAnsi="Times New Roman" w:cs="Times New Roman"/>
          <w:noProof/>
          <w:color w:val="000000" w:themeColor="text1"/>
          <w:sz w:val="24"/>
          <w:szCs w:val="24"/>
          <w:lang w:val="en-US"/>
        </w:rPr>
        <w:t>. https://doi.org/10.1016/j.foodhyd.2022.108296</w:t>
      </w:r>
    </w:p>
    <w:p w14:paraId="275B6252" w14:textId="7BB17BAA"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Kurek, M., Garofulić, I. E., Bakić, M. T., Ščetar, M., Uzelac, V. D., &amp; Galić, K. (2018). Development and evaluation of a novel antioxidant and pH indicator film based on chitosan and food waste sources of antioxidants. </w:t>
      </w:r>
      <w:r w:rsidRPr="00CF5FF8">
        <w:rPr>
          <w:rFonts w:ascii="Times New Roman" w:hAnsi="Times New Roman" w:cs="Times New Roman"/>
          <w:i/>
          <w:iCs/>
          <w:noProof/>
          <w:color w:val="000000" w:themeColor="text1"/>
          <w:sz w:val="24"/>
          <w:szCs w:val="24"/>
          <w:lang w:val="en-US"/>
        </w:rPr>
        <w:t>Food Hydrocolloids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84</w:t>
      </w:r>
      <w:r w:rsidRPr="00CF5FF8">
        <w:rPr>
          <w:rFonts w:ascii="Times New Roman" w:hAnsi="Times New Roman" w:cs="Times New Roman"/>
          <w:noProof/>
          <w:color w:val="000000" w:themeColor="text1"/>
          <w:sz w:val="24"/>
          <w:szCs w:val="24"/>
          <w:lang w:val="en-US"/>
        </w:rPr>
        <w:t>, 238–246. https://doi.org/10.1016/j.foodhyd.2018.05.050</w:t>
      </w:r>
    </w:p>
    <w:p w14:paraId="2C4EDA2F" w14:textId="77777777" w:rsidR="00BA3E78" w:rsidRPr="00CF5FF8" w:rsidRDefault="00BA3E78" w:rsidP="00BA3E78">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fldChar w:fldCharType="begin" w:fldLock="1"/>
      </w:r>
      <w:r w:rsidRPr="00CF5FF8">
        <w:rPr>
          <w:rFonts w:ascii="Times New Roman" w:hAnsi="Times New Roman" w:cs="Times New Roman"/>
          <w:noProof/>
          <w:color w:val="000000" w:themeColor="text1"/>
          <w:sz w:val="24"/>
          <w:szCs w:val="24"/>
          <w:lang w:val="en-US"/>
        </w:rPr>
        <w:instrText xml:space="preserve">ADDIN Mendeley Bibliography CSL_BIBLIOGRAPHY </w:instrText>
      </w:r>
      <w:r w:rsidRPr="00CF5FF8">
        <w:rPr>
          <w:rFonts w:ascii="Times New Roman" w:hAnsi="Times New Roman" w:cs="Times New Roman"/>
          <w:noProof/>
          <w:color w:val="000000" w:themeColor="text1"/>
          <w:sz w:val="24"/>
          <w:szCs w:val="24"/>
          <w:lang w:val="en-US"/>
        </w:rPr>
        <w:fldChar w:fldCharType="separate"/>
      </w:r>
      <w:r w:rsidRPr="00CF5FF8">
        <w:rPr>
          <w:rFonts w:ascii="Times New Roman" w:hAnsi="Times New Roman" w:cs="Times New Roman"/>
          <w:noProof/>
          <w:color w:val="000000" w:themeColor="text1"/>
          <w:sz w:val="24"/>
          <w:szCs w:val="24"/>
          <w:lang w:val="en-US"/>
        </w:rPr>
        <w:t xml:space="preserve">Lakehal, I., Montembault, A., David, L., Perrier, A., Vibert, R., Duclaux, L., &amp; Reinert, L. (2019). Prilling and characterization of hydrogels and derived porous spheres from chitosan solutions with various organic acids. </w:t>
      </w:r>
      <w:r w:rsidRPr="00CF5FF8">
        <w:rPr>
          <w:rFonts w:ascii="Times New Roman" w:hAnsi="Times New Roman" w:cs="Times New Roman"/>
          <w:i/>
          <w:iCs/>
          <w:noProof/>
          <w:color w:val="000000" w:themeColor="text1"/>
          <w:sz w:val="24"/>
          <w:szCs w:val="24"/>
          <w:lang w:val="en-US"/>
        </w:rPr>
        <w:t>International Journal of Biological Macromolecules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129</w:t>
      </w:r>
      <w:r w:rsidRPr="00CF5FF8">
        <w:rPr>
          <w:rFonts w:ascii="Times New Roman" w:hAnsi="Times New Roman" w:cs="Times New Roman"/>
          <w:noProof/>
          <w:color w:val="000000" w:themeColor="text1"/>
          <w:sz w:val="24"/>
          <w:szCs w:val="24"/>
          <w:lang w:val="en-US"/>
        </w:rPr>
        <w:t>, 68–77. https://doi.org/10.1016/j.ijbiomac.2019.01.216</w:t>
      </w:r>
    </w:p>
    <w:p w14:paraId="77D7BC5A" w14:textId="67B659E2" w:rsidR="00060676" w:rsidRPr="00CF5FF8" w:rsidRDefault="00BA3E78" w:rsidP="001136B5">
      <w:pPr>
        <w:widowControl w:val="0"/>
        <w:autoSpaceDE w:val="0"/>
        <w:autoSpaceDN w:val="0"/>
        <w:adjustRightInd w:val="0"/>
        <w:spacing w:line="480" w:lineRule="auto"/>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fldChar w:fldCharType="end"/>
      </w:r>
      <w:r w:rsidR="00060676" w:rsidRPr="00CF5FF8">
        <w:rPr>
          <w:rFonts w:ascii="Times New Roman" w:hAnsi="Times New Roman" w:cs="Times New Roman"/>
          <w:noProof/>
          <w:color w:val="000000" w:themeColor="text1"/>
          <w:sz w:val="24"/>
          <w:szCs w:val="24"/>
          <w:lang w:val="en-US"/>
        </w:rPr>
        <w:t xml:space="preserve">Li, X. L., Shen, Y., Hu, F., Zhang, X. X., Thakur, K., Rengasamy, K. R. R., </w:t>
      </w:r>
      <w:r w:rsidR="002C0528" w:rsidRPr="00CF5FF8">
        <w:rPr>
          <w:rFonts w:ascii="Times New Roman" w:hAnsi="Times New Roman" w:cs="Times New Roman"/>
          <w:noProof/>
          <w:color w:val="000000" w:themeColor="text1"/>
          <w:sz w:val="24"/>
          <w:szCs w:val="24"/>
          <w:lang w:val="en-US"/>
        </w:rPr>
        <w:t>et al.</w:t>
      </w:r>
      <w:r w:rsidR="00060676" w:rsidRPr="00CF5FF8">
        <w:rPr>
          <w:rFonts w:ascii="Times New Roman" w:hAnsi="Times New Roman" w:cs="Times New Roman"/>
          <w:noProof/>
          <w:color w:val="000000" w:themeColor="text1"/>
          <w:sz w:val="24"/>
          <w:szCs w:val="24"/>
          <w:lang w:val="en-US"/>
        </w:rPr>
        <w:t xml:space="preserve"> (2023). Fortification of polysaccharide-based packaging films and coatings with essential oils: A review of their preparation and use in meat preservation. </w:t>
      </w:r>
      <w:r w:rsidR="00060676" w:rsidRPr="00CF5FF8">
        <w:rPr>
          <w:rFonts w:ascii="Times New Roman" w:hAnsi="Times New Roman" w:cs="Times New Roman"/>
          <w:i/>
          <w:iCs/>
          <w:noProof/>
          <w:color w:val="000000" w:themeColor="text1"/>
          <w:sz w:val="24"/>
          <w:szCs w:val="24"/>
          <w:lang w:val="en-US"/>
        </w:rPr>
        <w:t>International Journal of Biological Macromolecules</w:t>
      </w:r>
      <w:r w:rsidR="00060676" w:rsidRPr="00CF5FF8">
        <w:rPr>
          <w:rFonts w:ascii="Times New Roman" w:hAnsi="Times New Roman" w:cs="Times New Roman"/>
          <w:noProof/>
          <w:color w:val="000000" w:themeColor="text1"/>
          <w:sz w:val="24"/>
          <w:szCs w:val="24"/>
          <w:lang w:val="en-US"/>
        </w:rPr>
        <w:t xml:space="preserve">, </w:t>
      </w:r>
      <w:r w:rsidR="00060676" w:rsidRPr="00CF5FF8">
        <w:rPr>
          <w:rFonts w:ascii="Times New Roman" w:hAnsi="Times New Roman" w:cs="Times New Roman"/>
          <w:i/>
          <w:iCs/>
          <w:noProof/>
          <w:color w:val="000000" w:themeColor="text1"/>
          <w:sz w:val="24"/>
          <w:szCs w:val="24"/>
          <w:lang w:val="en-US"/>
        </w:rPr>
        <w:t>242</w:t>
      </w:r>
      <w:r w:rsidR="00060676" w:rsidRPr="00CF5FF8">
        <w:rPr>
          <w:rFonts w:ascii="Times New Roman" w:hAnsi="Times New Roman" w:cs="Times New Roman"/>
          <w:noProof/>
          <w:color w:val="000000" w:themeColor="text1"/>
          <w:sz w:val="24"/>
          <w:szCs w:val="24"/>
          <w:lang w:val="en-US"/>
        </w:rPr>
        <w:t>, 124767. https://doi.org/10.1016/j.ijbiomac.2023.124767</w:t>
      </w:r>
    </w:p>
    <w:p w14:paraId="2A61BD5C" w14:textId="03FBE4BF"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fi-FI"/>
        </w:rPr>
        <w:t xml:space="preserve">Liu, Y., Sameen, D. E., Ahmed, S., Wang, Y., Lu, R., Dai, J., </w:t>
      </w:r>
      <w:r w:rsidR="00B60FB7" w:rsidRPr="00CF5FF8">
        <w:rPr>
          <w:rFonts w:ascii="Times New Roman" w:hAnsi="Times New Roman" w:cs="Times New Roman"/>
          <w:noProof/>
          <w:color w:val="000000" w:themeColor="text1"/>
          <w:sz w:val="24"/>
          <w:szCs w:val="24"/>
          <w:lang w:val="fi-FI"/>
        </w:rPr>
        <w:t>et al</w:t>
      </w:r>
      <w:r w:rsidRPr="00CF5FF8">
        <w:rPr>
          <w:rFonts w:ascii="Times New Roman" w:hAnsi="Times New Roman" w:cs="Times New Roman"/>
          <w:noProof/>
          <w:color w:val="000000" w:themeColor="text1"/>
          <w:sz w:val="24"/>
          <w:szCs w:val="24"/>
          <w:lang w:val="fi-FI"/>
        </w:rPr>
        <w:t xml:space="preserve">. </w:t>
      </w:r>
      <w:r w:rsidRPr="00CF5FF8">
        <w:rPr>
          <w:rFonts w:ascii="Times New Roman" w:hAnsi="Times New Roman" w:cs="Times New Roman"/>
          <w:noProof/>
          <w:color w:val="000000" w:themeColor="text1"/>
          <w:sz w:val="24"/>
          <w:szCs w:val="24"/>
          <w:lang w:val="en-US"/>
        </w:rPr>
        <w:t xml:space="preserve">(2022). Recent advances in cyclodextrin-based films for food packaging. </w:t>
      </w:r>
      <w:r w:rsidRPr="00CF5FF8">
        <w:rPr>
          <w:rFonts w:ascii="Times New Roman" w:hAnsi="Times New Roman" w:cs="Times New Roman"/>
          <w:i/>
          <w:iCs/>
          <w:noProof/>
          <w:color w:val="000000" w:themeColor="text1"/>
          <w:sz w:val="24"/>
          <w:szCs w:val="24"/>
          <w:lang w:val="en-US"/>
        </w:rPr>
        <w:t>Food Chemistry</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370</w:t>
      </w:r>
      <w:r w:rsidRPr="00CF5FF8">
        <w:rPr>
          <w:rFonts w:ascii="Times New Roman" w:hAnsi="Times New Roman" w:cs="Times New Roman"/>
          <w:noProof/>
          <w:color w:val="000000" w:themeColor="text1"/>
          <w:sz w:val="24"/>
          <w:szCs w:val="24"/>
          <w:lang w:val="en-US"/>
        </w:rPr>
        <w:t>(September 2021), 131026. https://doi.org/10.1016/j.foodchem.2021.131026</w:t>
      </w:r>
    </w:p>
    <w:p w14:paraId="02AA4539" w14:textId="77777777"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fi-FI"/>
        </w:rPr>
        <w:t xml:space="preserve">Loukri, A., Christaki, S., Kalogiouri, N. P., Menkissoglu-Spiroudi, U., &amp; Mourtzinos, I. (2022). </w:t>
      </w:r>
      <w:r w:rsidRPr="00CF5FF8">
        <w:rPr>
          <w:rFonts w:ascii="Times New Roman" w:hAnsi="Times New Roman" w:cs="Times New Roman"/>
          <w:noProof/>
          <w:color w:val="000000" w:themeColor="text1"/>
          <w:sz w:val="24"/>
          <w:szCs w:val="24"/>
          <w:lang w:val="en-US"/>
        </w:rPr>
        <w:t xml:space="preserve">Anthocyanin-rich extracts from Cornelian cherry pomace as a natural food colorant: a spectroscopic and LC-QTOF-MS study. </w:t>
      </w:r>
      <w:r w:rsidRPr="00CF5FF8">
        <w:rPr>
          <w:rFonts w:ascii="Times New Roman" w:hAnsi="Times New Roman" w:cs="Times New Roman"/>
          <w:i/>
          <w:iCs/>
          <w:noProof/>
          <w:color w:val="000000" w:themeColor="text1"/>
          <w:sz w:val="24"/>
          <w:szCs w:val="24"/>
          <w:lang w:val="en-US"/>
        </w:rPr>
        <w:t>European Food Research and Technology</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248</w:t>
      </w:r>
      <w:r w:rsidRPr="00CF5FF8">
        <w:rPr>
          <w:rFonts w:ascii="Times New Roman" w:hAnsi="Times New Roman" w:cs="Times New Roman"/>
          <w:noProof/>
          <w:color w:val="000000" w:themeColor="text1"/>
          <w:sz w:val="24"/>
          <w:szCs w:val="24"/>
          <w:lang w:val="en-US"/>
        </w:rPr>
        <w:t>(12), 2901–2912. https://doi.org/10.1007/s00217-022-04099-4</w:t>
      </w:r>
    </w:p>
    <w:p w14:paraId="592E442B" w14:textId="4FD7BECA"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lastRenderedPageBreak/>
        <w:t xml:space="preserve">Loukri, A., Tsitlakidou, P., Goula, A., Assimopoulou, A. N., Kontogiannopoulos, K. N., &amp; Mourtzinos, I. (2020). Green extracts from coffee pulp and their application in the development of innovative brews. </w:t>
      </w:r>
      <w:r w:rsidRPr="00CF5FF8">
        <w:rPr>
          <w:rFonts w:ascii="Times New Roman" w:hAnsi="Times New Roman" w:cs="Times New Roman"/>
          <w:i/>
          <w:iCs/>
          <w:noProof/>
          <w:color w:val="000000" w:themeColor="text1"/>
          <w:sz w:val="24"/>
          <w:szCs w:val="24"/>
          <w:lang w:val="en-US"/>
        </w:rPr>
        <w:t>Applied Sciences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10</w:t>
      </w:r>
      <w:r w:rsidRPr="00CF5FF8">
        <w:rPr>
          <w:rFonts w:ascii="Times New Roman" w:hAnsi="Times New Roman" w:cs="Times New Roman"/>
          <w:noProof/>
          <w:color w:val="000000" w:themeColor="text1"/>
          <w:sz w:val="24"/>
          <w:szCs w:val="24"/>
          <w:lang w:val="en-US"/>
        </w:rPr>
        <w:t>(19), 1–13. https://doi.org/10.3390/app10196982</w:t>
      </w:r>
    </w:p>
    <w:p w14:paraId="5EFA02C2" w14:textId="77777777"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Ma, Q., Ren, Y., Gu, Z., &amp; Wang, L. (2017). Developing an intelligent film containing Vitis amurensis husk extracts: The effects of pH value of the film-forming solution. </w:t>
      </w:r>
      <w:r w:rsidRPr="00CF5FF8">
        <w:rPr>
          <w:rFonts w:ascii="Times New Roman" w:hAnsi="Times New Roman" w:cs="Times New Roman"/>
          <w:i/>
          <w:iCs/>
          <w:noProof/>
          <w:color w:val="000000" w:themeColor="text1"/>
          <w:sz w:val="24"/>
          <w:szCs w:val="24"/>
          <w:lang w:val="en-US"/>
        </w:rPr>
        <w:t>Journal of Cleaner Production</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166</w:t>
      </w:r>
      <w:r w:rsidRPr="00CF5FF8">
        <w:rPr>
          <w:rFonts w:ascii="Times New Roman" w:hAnsi="Times New Roman" w:cs="Times New Roman"/>
          <w:noProof/>
          <w:color w:val="000000" w:themeColor="text1"/>
          <w:sz w:val="24"/>
          <w:szCs w:val="24"/>
          <w:lang w:val="en-US"/>
        </w:rPr>
        <w:t>, 851–859. https://doi.org/10.1016/j.jclepro.2017.08.099</w:t>
      </w:r>
    </w:p>
    <w:p w14:paraId="3848B4DA" w14:textId="1ED523F7"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Melro, E., Antunes, F. E., da Silva, G. J., Cruz, I., Ramos, P. E., Carvalho, F.,</w:t>
      </w:r>
      <w:r w:rsidR="00B60FB7" w:rsidRPr="00CF5FF8">
        <w:rPr>
          <w:rFonts w:ascii="Times New Roman" w:hAnsi="Times New Roman" w:cs="Times New Roman"/>
          <w:noProof/>
          <w:color w:val="000000" w:themeColor="text1"/>
          <w:sz w:val="24"/>
          <w:szCs w:val="24"/>
          <w:lang w:val="en-US"/>
        </w:rPr>
        <w:t xml:space="preserve"> et al. </w:t>
      </w:r>
      <w:r w:rsidRPr="00CF5FF8">
        <w:rPr>
          <w:rFonts w:ascii="Times New Roman" w:hAnsi="Times New Roman" w:cs="Times New Roman"/>
          <w:noProof/>
          <w:color w:val="000000" w:themeColor="text1"/>
          <w:sz w:val="24"/>
          <w:szCs w:val="24"/>
          <w:lang w:val="en-US"/>
        </w:rPr>
        <w:t xml:space="preserve">(2021). Chitosan films in food applications. Tuning film properties by changing acidic dissolution conditions. </w:t>
      </w:r>
      <w:r w:rsidRPr="00CF5FF8">
        <w:rPr>
          <w:rFonts w:ascii="Times New Roman" w:hAnsi="Times New Roman" w:cs="Times New Roman"/>
          <w:i/>
          <w:iCs/>
          <w:noProof/>
          <w:color w:val="000000" w:themeColor="text1"/>
          <w:sz w:val="24"/>
          <w:szCs w:val="24"/>
          <w:lang w:val="en-US"/>
        </w:rPr>
        <w:t>Polymers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23</w:t>
      </w:r>
      <w:r w:rsidRPr="00CF5FF8">
        <w:rPr>
          <w:rFonts w:ascii="Times New Roman" w:hAnsi="Times New Roman" w:cs="Times New Roman"/>
          <w:noProof/>
          <w:color w:val="000000" w:themeColor="text1"/>
          <w:sz w:val="24"/>
          <w:szCs w:val="24"/>
          <w:lang w:val="en-US"/>
        </w:rPr>
        <w:t>(1), 1–12. https://doi.org/10.3390/polym13010001</w:t>
      </w:r>
    </w:p>
    <w:p w14:paraId="584EEA02" w14:textId="070D027D"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Mouzakitis, C. K., Sereti, V., Matsakidou, A., Kotsiou, K., Biliaderis, C. G., &amp; Lazaridou, A. (2022). Physicochemical properties of zein-based edible films and coatings for extending wheat bread shelf life. </w:t>
      </w:r>
      <w:r w:rsidRPr="00CF5FF8">
        <w:rPr>
          <w:rFonts w:ascii="Times New Roman" w:hAnsi="Times New Roman" w:cs="Times New Roman"/>
          <w:i/>
          <w:iCs/>
          <w:noProof/>
          <w:color w:val="000000" w:themeColor="text1"/>
          <w:sz w:val="24"/>
          <w:szCs w:val="24"/>
          <w:lang w:val="en-US"/>
        </w:rPr>
        <w:t>Food Hydrocolloids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132</w:t>
      </w:r>
      <w:r w:rsidRPr="00CF5FF8">
        <w:rPr>
          <w:rFonts w:ascii="Times New Roman" w:hAnsi="Times New Roman" w:cs="Times New Roman"/>
          <w:noProof/>
          <w:color w:val="000000" w:themeColor="text1"/>
          <w:sz w:val="24"/>
          <w:szCs w:val="24"/>
          <w:lang w:val="en-US"/>
        </w:rPr>
        <w:t>, 107856. https://doi.org/10.1016/j.foodhyd.2022.107856</w:t>
      </w:r>
    </w:p>
    <w:p w14:paraId="66742E42" w14:textId="76182922"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fi-FI"/>
        </w:rPr>
      </w:pPr>
      <w:r w:rsidRPr="00CF5FF8">
        <w:rPr>
          <w:rFonts w:ascii="Times New Roman" w:hAnsi="Times New Roman" w:cs="Times New Roman"/>
          <w:noProof/>
          <w:color w:val="000000" w:themeColor="text1"/>
          <w:sz w:val="24"/>
          <w:szCs w:val="24"/>
          <w:lang w:val="en-US"/>
        </w:rPr>
        <w:t xml:space="preserve">Musso, Y. S., Salgado, P. R., &amp; Mauri, A. N. (2019). Food Hydrocolloids Smart gelatin films prepared using red cabbage ( Brassica oleracea L .) extracts as solvent. </w:t>
      </w:r>
      <w:r w:rsidRPr="00CF5FF8">
        <w:rPr>
          <w:rFonts w:ascii="Times New Roman" w:hAnsi="Times New Roman" w:cs="Times New Roman"/>
          <w:i/>
          <w:iCs/>
          <w:noProof/>
          <w:color w:val="000000" w:themeColor="text1"/>
          <w:sz w:val="24"/>
          <w:szCs w:val="24"/>
          <w:lang w:val="fi-FI"/>
        </w:rPr>
        <w:t>Food Hydrocolloids</w:t>
      </w:r>
      <w:r w:rsidRPr="00CF5FF8">
        <w:rPr>
          <w:rFonts w:ascii="Times New Roman" w:hAnsi="Times New Roman" w:cs="Times New Roman"/>
          <w:noProof/>
          <w:color w:val="000000" w:themeColor="text1"/>
          <w:sz w:val="24"/>
          <w:szCs w:val="24"/>
          <w:lang w:val="fi-FI"/>
        </w:rPr>
        <w:t xml:space="preserve">, </w:t>
      </w:r>
      <w:r w:rsidRPr="00CF5FF8">
        <w:rPr>
          <w:rFonts w:ascii="Times New Roman" w:hAnsi="Times New Roman" w:cs="Times New Roman"/>
          <w:i/>
          <w:iCs/>
          <w:noProof/>
          <w:color w:val="000000" w:themeColor="text1"/>
          <w:sz w:val="24"/>
          <w:szCs w:val="24"/>
          <w:lang w:val="fi-FI"/>
        </w:rPr>
        <w:t>89</w:t>
      </w:r>
      <w:r w:rsidRPr="00CF5FF8">
        <w:rPr>
          <w:rFonts w:ascii="Times New Roman" w:hAnsi="Times New Roman" w:cs="Times New Roman"/>
          <w:noProof/>
          <w:color w:val="000000" w:themeColor="text1"/>
          <w:sz w:val="24"/>
          <w:szCs w:val="24"/>
          <w:lang w:val="fi-FI"/>
        </w:rPr>
        <w:t>, 674–681. https://doi.org/10.1016/j.foodhyd.2018.11.036</w:t>
      </w:r>
    </w:p>
    <w:p w14:paraId="121F8A86" w14:textId="77777777"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fi-FI"/>
        </w:rPr>
        <w:t xml:space="preserve">Nair, M. S., Tomar, M., Punia, S., Kukula-Koch, W., &amp; Kumar, M. (2020). </w:t>
      </w:r>
      <w:r w:rsidRPr="00CF5FF8">
        <w:rPr>
          <w:rFonts w:ascii="Times New Roman" w:hAnsi="Times New Roman" w:cs="Times New Roman"/>
          <w:noProof/>
          <w:color w:val="000000" w:themeColor="text1"/>
          <w:sz w:val="24"/>
          <w:szCs w:val="24"/>
          <w:lang w:val="en-US"/>
        </w:rPr>
        <w:t xml:space="preserve">Enhancing the functionality of chitosan- and alginate-based active edible coatings/films for the preservation of fruits and vegetables: A review. </w:t>
      </w:r>
      <w:r w:rsidRPr="00CF5FF8">
        <w:rPr>
          <w:rFonts w:ascii="Times New Roman" w:hAnsi="Times New Roman" w:cs="Times New Roman"/>
          <w:i/>
          <w:iCs/>
          <w:noProof/>
          <w:color w:val="000000" w:themeColor="text1"/>
          <w:sz w:val="24"/>
          <w:szCs w:val="24"/>
          <w:lang w:val="en-US"/>
        </w:rPr>
        <w:t>International Journal of Biological Macromolecules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164</w:t>
      </w:r>
      <w:r w:rsidRPr="00CF5FF8">
        <w:rPr>
          <w:rFonts w:ascii="Times New Roman" w:hAnsi="Times New Roman" w:cs="Times New Roman"/>
          <w:noProof/>
          <w:color w:val="000000" w:themeColor="text1"/>
          <w:sz w:val="24"/>
          <w:szCs w:val="24"/>
          <w:lang w:val="en-US"/>
        </w:rPr>
        <w:t>, 304–320. https://doi.org/10.1016/j.ijbiomac.2020.07.083</w:t>
      </w:r>
    </w:p>
    <w:p w14:paraId="5F11E369" w14:textId="4CBBF7BC"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lastRenderedPageBreak/>
        <w:t xml:space="preserve">Nguyen, T. T., Thi Dao, U. T., Thi Bui, Q. P., Bach, G. L., Ha Thuc, C. N., &amp; Ha Thuc, H. (2020). Enhanced antimicrobial activities and physiochemical properties of edible film based on chitosan incorporated with Sonneratia caseolaris (L.) Engl. leaf extract. </w:t>
      </w:r>
      <w:r w:rsidRPr="00CF5FF8">
        <w:rPr>
          <w:rFonts w:ascii="Times New Roman" w:hAnsi="Times New Roman" w:cs="Times New Roman"/>
          <w:i/>
          <w:iCs/>
          <w:noProof/>
          <w:color w:val="000000" w:themeColor="text1"/>
          <w:sz w:val="24"/>
          <w:szCs w:val="24"/>
          <w:lang w:val="en-US"/>
        </w:rPr>
        <w:t>Progress in Organic Coatings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140</w:t>
      </w:r>
      <w:r w:rsidRPr="00CF5FF8">
        <w:rPr>
          <w:rFonts w:ascii="Times New Roman" w:hAnsi="Times New Roman" w:cs="Times New Roman"/>
          <w:noProof/>
          <w:color w:val="000000" w:themeColor="text1"/>
          <w:sz w:val="24"/>
          <w:szCs w:val="24"/>
          <w:lang w:val="en-US"/>
        </w:rPr>
        <w:t>, 105487. https://doi.org/10.1016/j.porgcoat.2019.105487</w:t>
      </w:r>
    </w:p>
    <w:p w14:paraId="4C4E1DD8" w14:textId="77777777"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Park, K. J., Bin, A., Reis Brod, F. P., &amp; Brandini Park, T. H. K. (2002). Osmotic dehydration kinetics of pear D’anjou (Pyrus communis L.). </w:t>
      </w:r>
      <w:r w:rsidRPr="00CF5FF8">
        <w:rPr>
          <w:rFonts w:ascii="Times New Roman" w:hAnsi="Times New Roman" w:cs="Times New Roman"/>
          <w:i/>
          <w:iCs/>
          <w:noProof/>
          <w:color w:val="000000" w:themeColor="text1"/>
          <w:sz w:val="24"/>
          <w:szCs w:val="24"/>
          <w:lang w:val="en-US"/>
        </w:rPr>
        <w:t>Journal of Food Engineering</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52</w:t>
      </w:r>
      <w:r w:rsidRPr="00CF5FF8">
        <w:rPr>
          <w:rFonts w:ascii="Times New Roman" w:hAnsi="Times New Roman" w:cs="Times New Roman"/>
          <w:noProof/>
          <w:color w:val="000000" w:themeColor="text1"/>
          <w:sz w:val="24"/>
          <w:szCs w:val="24"/>
          <w:lang w:val="en-US"/>
        </w:rPr>
        <w:t>(3), 293–298. https://doi.org/10.1016/S0260-8774(01)00118-2</w:t>
      </w:r>
    </w:p>
    <w:p w14:paraId="6BDBB41E" w14:textId="496AFE07"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Qian, Z. J., Zhang, J., Xu, W. R., &amp; Zhang, Y. C. (2022). Development of active packaging films based on liquefied shrimp shell chitin and polyvinyl alcohol containing </w:t>
      </w:r>
      <w:r w:rsidRPr="00CF5FF8">
        <w:rPr>
          <w:rFonts w:ascii="Times New Roman" w:hAnsi="Times New Roman" w:cs="Times New Roman"/>
          <w:noProof/>
          <w:color w:val="000000" w:themeColor="text1"/>
          <w:sz w:val="24"/>
          <w:szCs w:val="24"/>
        </w:rPr>
        <w:t>β</w:t>
      </w:r>
      <w:r w:rsidRPr="00CF5FF8">
        <w:rPr>
          <w:rFonts w:ascii="Times New Roman" w:hAnsi="Times New Roman" w:cs="Times New Roman"/>
          <w:noProof/>
          <w:color w:val="000000" w:themeColor="text1"/>
          <w:sz w:val="24"/>
          <w:szCs w:val="24"/>
          <w:lang w:val="en-US"/>
        </w:rPr>
        <w:t xml:space="preserve">-cyclodextrin/cinnamaldehyde inclusion. </w:t>
      </w:r>
      <w:r w:rsidRPr="00CF5FF8">
        <w:rPr>
          <w:rFonts w:ascii="Times New Roman" w:hAnsi="Times New Roman" w:cs="Times New Roman"/>
          <w:i/>
          <w:iCs/>
          <w:noProof/>
          <w:color w:val="000000" w:themeColor="text1"/>
          <w:sz w:val="24"/>
          <w:szCs w:val="24"/>
          <w:lang w:val="en-US"/>
        </w:rPr>
        <w:t>International Journal of Biological Macromolecules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214</w:t>
      </w:r>
      <w:r w:rsidRPr="00CF5FF8">
        <w:rPr>
          <w:rFonts w:ascii="Times New Roman" w:hAnsi="Times New Roman" w:cs="Times New Roman"/>
          <w:noProof/>
          <w:color w:val="000000" w:themeColor="text1"/>
          <w:sz w:val="24"/>
          <w:szCs w:val="24"/>
          <w:lang w:val="en-US"/>
        </w:rPr>
        <w:t>, 67–76. https://doi.org/10.1016/j.ijbiomac.2022.06.052</w:t>
      </w:r>
    </w:p>
    <w:p w14:paraId="6699DC21" w14:textId="2820FDD3"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Qiao, C., Ma, X., Wang, X., &amp; Liu, L. (2021). Structure and properties of chitosan films: Effect of the type of solvent acid. </w:t>
      </w:r>
      <w:r w:rsidRPr="00CF5FF8">
        <w:rPr>
          <w:rFonts w:ascii="Times New Roman" w:hAnsi="Times New Roman" w:cs="Times New Roman"/>
          <w:i/>
          <w:iCs/>
          <w:noProof/>
          <w:color w:val="000000" w:themeColor="text1"/>
          <w:sz w:val="24"/>
          <w:szCs w:val="24"/>
          <w:lang w:val="en-US"/>
        </w:rPr>
        <w:t>Lwt</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135</w:t>
      </w:r>
      <w:r w:rsidRPr="00CF5FF8">
        <w:rPr>
          <w:rFonts w:ascii="Times New Roman" w:hAnsi="Times New Roman" w:cs="Times New Roman"/>
          <w:noProof/>
          <w:color w:val="000000" w:themeColor="text1"/>
          <w:sz w:val="24"/>
          <w:szCs w:val="24"/>
          <w:lang w:val="en-US"/>
        </w:rPr>
        <w:t>, 109984. https://doi.org/10.1016/j.lwt.2020.109984</w:t>
      </w:r>
    </w:p>
    <w:p w14:paraId="379EDA4C" w14:textId="77777777"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Sha, H., Yuan, C., Cui, B., Zhao, M., &amp; Wang, J. (2022). Pre-gelatinized cassava starch orally disintegrating films: Influence of </w:t>
      </w:r>
      <w:r w:rsidRPr="00CF5FF8">
        <w:rPr>
          <w:rFonts w:ascii="Times New Roman" w:hAnsi="Times New Roman" w:cs="Times New Roman"/>
          <w:noProof/>
          <w:color w:val="000000" w:themeColor="text1"/>
          <w:sz w:val="24"/>
          <w:szCs w:val="24"/>
        </w:rPr>
        <w:t>β</w:t>
      </w:r>
      <w:r w:rsidRPr="00CF5FF8">
        <w:rPr>
          <w:rFonts w:ascii="Times New Roman" w:hAnsi="Times New Roman" w:cs="Times New Roman"/>
          <w:noProof/>
          <w:color w:val="000000" w:themeColor="text1"/>
          <w:sz w:val="24"/>
          <w:szCs w:val="24"/>
          <w:lang w:val="en-US"/>
        </w:rPr>
        <w:t xml:space="preserve">-Cyclodextrin. </w:t>
      </w:r>
      <w:r w:rsidRPr="00CF5FF8">
        <w:rPr>
          <w:rFonts w:ascii="Times New Roman" w:hAnsi="Times New Roman" w:cs="Times New Roman"/>
          <w:i/>
          <w:iCs/>
          <w:noProof/>
          <w:color w:val="000000" w:themeColor="text1"/>
          <w:sz w:val="24"/>
          <w:szCs w:val="24"/>
          <w:lang w:val="en-US"/>
        </w:rPr>
        <w:t>Food Hydrocolloids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123</w:t>
      </w:r>
      <w:r w:rsidRPr="00CF5FF8">
        <w:rPr>
          <w:rFonts w:ascii="Times New Roman" w:hAnsi="Times New Roman" w:cs="Times New Roman"/>
          <w:noProof/>
          <w:color w:val="000000" w:themeColor="text1"/>
          <w:sz w:val="24"/>
          <w:szCs w:val="24"/>
          <w:lang w:val="en-US"/>
        </w:rPr>
        <w:t>(September 2021), 107196. https://doi.org/10.1016/j.foodhyd.2021.107196</w:t>
      </w:r>
    </w:p>
    <w:p w14:paraId="64295632" w14:textId="77777777"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Sharmin, N., Rosnes, J. T., Prabhu, L., Böcker, U., &amp; Sivertsvik, M. (2022). Effect of Citric Acid Cross Linking on the Mechanical, Rheological and Barrier Properties of Chitosan. </w:t>
      </w:r>
      <w:r w:rsidRPr="00CF5FF8">
        <w:rPr>
          <w:rFonts w:ascii="Times New Roman" w:hAnsi="Times New Roman" w:cs="Times New Roman"/>
          <w:i/>
          <w:iCs/>
          <w:noProof/>
          <w:color w:val="000000" w:themeColor="text1"/>
          <w:sz w:val="24"/>
          <w:szCs w:val="24"/>
          <w:lang w:val="en-US"/>
        </w:rPr>
        <w:t>Molecules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27</w:t>
      </w:r>
      <w:r w:rsidRPr="00CF5FF8">
        <w:rPr>
          <w:rFonts w:ascii="Times New Roman" w:hAnsi="Times New Roman" w:cs="Times New Roman"/>
          <w:noProof/>
          <w:color w:val="000000" w:themeColor="text1"/>
          <w:sz w:val="24"/>
          <w:szCs w:val="24"/>
          <w:lang w:val="en-US"/>
        </w:rPr>
        <w:t>(16), 1–16. https://doi.org/10.3390/molecules27165118</w:t>
      </w:r>
    </w:p>
    <w:p w14:paraId="4CC09003" w14:textId="7C9DC2A4"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Sogut, E., &amp; Seydim, A. C. (2018). The effects of Chitosan and grape seed extract-based edible films on the quality of vacuum packaged chicken breast fillets. </w:t>
      </w:r>
      <w:r w:rsidRPr="00CF5FF8">
        <w:rPr>
          <w:rFonts w:ascii="Times New Roman" w:hAnsi="Times New Roman" w:cs="Times New Roman"/>
          <w:i/>
          <w:iCs/>
          <w:noProof/>
          <w:color w:val="000000" w:themeColor="text1"/>
          <w:sz w:val="24"/>
          <w:szCs w:val="24"/>
          <w:lang w:val="en-US"/>
        </w:rPr>
        <w:t xml:space="preserve">Food </w:t>
      </w:r>
      <w:r w:rsidRPr="00CF5FF8">
        <w:rPr>
          <w:rFonts w:ascii="Times New Roman" w:hAnsi="Times New Roman" w:cs="Times New Roman"/>
          <w:i/>
          <w:iCs/>
          <w:noProof/>
          <w:color w:val="000000" w:themeColor="text1"/>
          <w:sz w:val="24"/>
          <w:szCs w:val="24"/>
          <w:lang w:val="en-US"/>
        </w:rPr>
        <w:lastRenderedPageBreak/>
        <w:t>Packaging and Shelf Life</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18</w:t>
      </w:r>
      <w:r w:rsidRPr="00CF5FF8">
        <w:rPr>
          <w:rFonts w:ascii="Times New Roman" w:hAnsi="Times New Roman" w:cs="Times New Roman"/>
          <w:noProof/>
          <w:color w:val="000000" w:themeColor="text1"/>
          <w:sz w:val="24"/>
          <w:szCs w:val="24"/>
          <w:lang w:val="en-US"/>
        </w:rPr>
        <w:t>, 13–20. https://doi.org/10.1016/j.fpsl.2018.07.006</w:t>
      </w:r>
    </w:p>
    <w:p w14:paraId="1261AC84" w14:textId="594EDE71"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Sun, X., Sui, S., Ference, C., Zhang, Y., Sun, S., Zhou, N.,</w:t>
      </w:r>
      <w:r w:rsidR="00D4401A" w:rsidRPr="00CF5FF8">
        <w:rPr>
          <w:rFonts w:ascii="Times New Roman" w:hAnsi="Times New Roman" w:cs="Times New Roman"/>
          <w:noProof/>
          <w:color w:val="000000" w:themeColor="text1"/>
          <w:sz w:val="24"/>
          <w:szCs w:val="24"/>
          <w:lang w:val="en-US"/>
        </w:rPr>
        <w:t xml:space="preserve"> et al</w:t>
      </w:r>
      <w:r w:rsidRPr="00CF5FF8">
        <w:rPr>
          <w:rFonts w:ascii="Times New Roman" w:hAnsi="Times New Roman" w:cs="Times New Roman"/>
          <w:noProof/>
          <w:color w:val="000000" w:themeColor="text1"/>
          <w:sz w:val="24"/>
          <w:szCs w:val="24"/>
          <w:lang w:val="en-US"/>
        </w:rPr>
        <w:t xml:space="preserve">. (2014). Antimicrobial and mechanical properties of </w:t>
      </w:r>
      <w:r w:rsidRPr="00CF5FF8">
        <w:rPr>
          <w:rFonts w:ascii="Times New Roman" w:hAnsi="Times New Roman" w:cs="Times New Roman"/>
          <w:noProof/>
          <w:color w:val="000000" w:themeColor="text1"/>
          <w:sz w:val="24"/>
          <w:szCs w:val="24"/>
        </w:rPr>
        <w:t>β</w:t>
      </w:r>
      <w:r w:rsidRPr="00CF5FF8">
        <w:rPr>
          <w:rFonts w:ascii="Times New Roman" w:hAnsi="Times New Roman" w:cs="Times New Roman"/>
          <w:noProof/>
          <w:color w:val="000000" w:themeColor="text1"/>
          <w:sz w:val="24"/>
          <w:szCs w:val="24"/>
          <w:lang w:val="en-US"/>
        </w:rPr>
        <w:t xml:space="preserve">-cyclodextrin inclusion with essential oils in chitosan films. </w:t>
      </w:r>
      <w:r w:rsidRPr="00CF5FF8">
        <w:rPr>
          <w:rFonts w:ascii="Times New Roman" w:hAnsi="Times New Roman" w:cs="Times New Roman"/>
          <w:i/>
          <w:iCs/>
          <w:noProof/>
          <w:color w:val="000000" w:themeColor="text1"/>
          <w:sz w:val="24"/>
          <w:szCs w:val="24"/>
          <w:lang w:val="en-US"/>
        </w:rPr>
        <w:t>Journal of Agricultural and Food Chemistry</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62</w:t>
      </w:r>
      <w:r w:rsidRPr="00CF5FF8">
        <w:rPr>
          <w:rFonts w:ascii="Times New Roman" w:hAnsi="Times New Roman" w:cs="Times New Roman"/>
          <w:noProof/>
          <w:color w:val="000000" w:themeColor="text1"/>
          <w:sz w:val="24"/>
          <w:szCs w:val="24"/>
          <w:lang w:val="en-US"/>
        </w:rPr>
        <w:t>(35), 8914–8918. https://doi.org/10.1021/jf5027873</w:t>
      </w:r>
    </w:p>
    <w:p w14:paraId="48240D3C" w14:textId="21B47A8D"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Talón, E., Trifkovic, K. T., Nedovic, V. A., Bugarski, B. M., Vargas, M., Chiralt, A</w:t>
      </w:r>
      <w:r w:rsidR="00D4401A" w:rsidRPr="00CF5FF8">
        <w:rPr>
          <w:rFonts w:ascii="Times New Roman" w:hAnsi="Times New Roman" w:cs="Times New Roman"/>
          <w:noProof/>
          <w:color w:val="000000" w:themeColor="text1"/>
          <w:sz w:val="24"/>
          <w:szCs w:val="24"/>
          <w:lang w:val="en-US"/>
        </w:rPr>
        <w:t xml:space="preserve">. et al. </w:t>
      </w:r>
      <w:r w:rsidRPr="00CF5FF8">
        <w:rPr>
          <w:rFonts w:ascii="Times New Roman" w:hAnsi="Times New Roman" w:cs="Times New Roman"/>
          <w:noProof/>
          <w:color w:val="000000" w:themeColor="text1"/>
          <w:sz w:val="24"/>
          <w:szCs w:val="24"/>
          <w:lang w:val="en-US"/>
        </w:rPr>
        <w:t xml:space="preserve">(2017). Antioxidant edible films based on chitosan and starch containing polyphenols from thyme extracts. </w:t>
      </w:r>
      <w:r w:rsidRPr="00CF5FF8">
        <w:rPr>
          <w:rFonts w:ascii="Times New Roman" w:hAnsi="Times New Roman" w:cs="Times New Roman"/>
          <w:i/>
          <w:iCs/>
          <w:noProof/>
          <w:color w:val="000000" w:themeColor="text1"/>
          <w:sz w:val="24"/>
          <w:szCs w:val="24"/>
          <w:lang w:val="en-US"/>
        </w:rPr>
        <w:t>Carbohydrate Polymers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157</w:t>
      </w:r>
      <w:r w:rsidRPr="00CF5FF8">
        <w:rPr>
          <w:rFonts w:ascii="Times New Roman" w:hAnsi="Times New Roman" w:cs="Times New Roman"/>
          <w:noProof/>
          <w:color w:val="000000" w:themeColor="text1"/>
          <w:sz w:val="24"/>
          <w:szCs w:val="24"/>
          <w:lang w:val="en-US"/>
        </w:rPr>
        <w:t>, 1153–1161. https://doi.org/10.1016/j.carbpol.2016.10.080</w:t>
      </w:r>
    </w:p>
    <w:p w14:paraId="2A1C8300" w14:textId="77777777"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Taş, A., &amp; Gundogdu, M. (2023). Physiological characterization of wild cornelian cherry genotypes in terms of phenolic compounds, organic acids and antioxidants. </w:t>
      </w:r>
      <w:r w:rsidRPr="00CF5FF8">
        <w:rPr>
          <w:rFonts w:ascii="Times New Roman" w:hAnsi="Times New Roman" w:cs="Times New Roman"/>
          <w:i/>
          <w:iCs/>
          <w:noProof/>
          <w:color w:val="000000" w:themeColor="text1"/>
          <w:sz w:val="24"/>
          <w:szCs w:val="24"/>
          <w:lang w:val="en-US"/>
        </w:rPr>
        <w:t>Genetic Resources and Crop Evolution</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Tüi̇K 2016</w:t>
      </w:r>
      <w:r w:rsidRPr="00CF5FF8">
        <w:rPr>
          <w:rFonts w:ascii="Times New Roman" w:hAnsi="Times New Roman" w:cs="Times New Roman"/>
          <w:noProof/>
          <w:color w:val="000000" w:themeColor="text1"/>
          <w:sz w:val="24"/>
          <w:szCs w:val="24"/>
          <w:lang w:val="en-US"/>
        </w:rPr>
        <w:t>. https://doi.org/10.1007/s10722-023-01578-9</w:t>
      </w:r>
    </w:p>
    <w:p w14:paraId="688FB706" w14:textId="5E944D70" w:rsidR="002D1E6A" w:rsidRPr="00CF5FF8" w:rsidRDefault="002D1E6A" w:rsidP="001136B5">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Uranga, J., Puertas, A. I., Etxabide, A., Dueñas, M. T., Guerrero, P., &amp; de la Caba, K. (2019). Citric acid-incorporated fish gelatin/chitosan composite films. </w:t>
      </w:r>
      <w:r w:rsidRPr="00CF5FF8">
        <w:rPr>
          <w:rFonts w:ascii="Times New Roman" w:hAnsi="Times New Roman" w:cs="Times New Roman"/>
          <w:i/>
          <w:iCs/>
          <w:noProof/>
          <w:color w:val="000000" w:themeColor="text1"/>
          <w:sz w:val="24"/>
          <w:szCs w:val="24"/>
          <w:lang w:val="en-US"/>
        </w:rPr>
        <w:t>Food Hydrocolloids</w:t>
      </w:r>
      <w:r w:rsidRPr="00CF5FF8">
        <w:rPr>
          <w:rFonts w:ascii="Times New Roman" w:hAnsi="Times New Roman" w:cs="Times New Roman"/>
          <w:noProof/>
          <w:color w:val="000000" w:themeColor="text1"/>
          <w:sz w:val="24"/>
          <w:szCs w:val="24"/>
          <w:lang w:val="en-US"/>
        </w:rPr>
        <w:t>, 86, 95–103. https://doi.org/10.1016/j.foodhyd.2018.02.018</w:t>
      </w:r>
    </w:p>
    <w:p w14:paraId="22DA666D" w14:textId="24FB4339"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Wang, L., Zhou, Y., Wang, Y., Qin, Y., Liu, B., &amp; Bai, M. (2019</w:t>
      </w:r>
      <w:r w:rsidR="007F15BC" w:rsidRPr="00CF5FF8">
        <w:rPr>
          <w:rFonts w:ascii="Times New Roman" w:hAnsi="Times New Roman" w:cs="Times New Roman"/>
          <w:noProof/>
          <w:color w:val="000000" w:themeColor="text1"/>
          <w:sz w:val="24"/>
          <w:szCs w:val="24"/>
          <w:lang w:val="en-US"/>
        </w:rPr>
        <w:t>a</w:t>
      </w:r>
      <w:r w:rsidRPr="00CF5FF8">
        <w:rPr>
          <w:rFonts w:ascii="Times New Roman" w:hAnsi="Times New Roman" w:cs="Times New Roman"/>
          <w:noProof/>
          <w:color w:val="000000" w:themeColor="text1"/>
          <w:sz w:val="24"/>
          <w:szCs w:val="24"/>
          <w:lang w:val="en-US"/>
        </w:rPr>
        <w:t xml:space="preserve">). Two green approaches for extraction of dihydromyricetin from Chinese vine tea using </w:t>
      </w:r>
      <w:r w:rsidRPr="00CF5FF8">
        <w:rPr>
          <w:rFonts w:ascii="Times New Roman" w:hAnsi="Times New Roman" w:cs="Times New Roman"/>
          <w:noProof/>
          <w:color w:val="000000" w:themeColor="text1"/>
          <w:sz w:val="24"/>
          <w:szCs w:val="24"/>
        </w:rPr>
        <w:t>β</w:t>
      </w:r>
      <w:r w:rsidRPr="00CF5FF8">
        <w:rPr>
          <w:rFonts w:ascii="Times New Roman" w:hAnsi="Times New Roman" w:cs="Times New Roman"/>
          <w:noProof/>
          <w:color w:val="000000" w:themeColor="text1"/>
          <w:sz w:val="24"/>
          <w:szCs w:val="24"/>
          <w:lang w:val="en-US"/>
        </w:rPr>
        <w:t xml:space="preserve">-Cyclodextrin-based and ionic liquid-based ultrasonic-assisted extraction methods. </w:t>
      </w:r>
      <w:r w:rsidRPr="00CF5FF8">
        <w:rPr>
          <w:rFonts w:ascii="Times New Roman" w:hAnsi="Times New Roman" w:cs="Times New Roman"/>
          <w:i/>
          <w:iCs/>
          <w:noProof/>
          <w:color w:val="000000" w:themeColor="text1"/>
          <w:sz w:val="24"/>
          <w:szCs w:val="24"/>
          <w:lang w:val="en-US"/>
        </w:rPr>
        <w:t>Food and Bioproducts Processing</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116</w:t>
      </w:r>
      <w:r w:rsidRPr="00CF5FF8">
        <w:rPr>
          <w:rFonts w:ascii="Times New Roman" w:hAnsi="Times New Roman" w:cs="Times New Roman"/>
          <w:noProof/>
          <w:color w:val="000000" w:themeColor="text1"/>
          <w:sz w:val="24"/>
          <w:szCs w:val="24"/>
          <w:lang w:val="en-US"/>
        </w:rPr>
        <w:t>, 1–9. https://doi.org/10.1016/j.fbp.2019.04.005</w:t>
      </w:r>
    </w:p>
    <w:p w14:paraId="2F982BC1" w14:textId="3436B7BE"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fi-FI"/>
        </w:rPr>
      </w:pPr>
      <w:r w:rsidRPr="00CF5FF8">
        <w:rPr>
          <w:rFonts w:ascii="Times New Roman" w:hAnsi="Times New Roman" w:cs="Times New Roman"/>
          <w:noProof/>
          <w:color w:val="000000" w:themeColor="text1"/>
          <w:sz w:val="24"/>
          <w:szCs w:val="24"/>
          <w:lang w:val="en-US"/>
        </w:rPr>
        <w:t>Wang, X., Yong, H., Gao, L., Li, L., Jin, M., &amp; Liu, J. (2019</w:t>
      </w:r>
      <w:r w:rsidR="007F15BC" w:rsidRPr="00CF5FF8">
        <w:rPr>
          <w:rFonts w:ascii="Times New Roman" w:hAnsi="Times New Roman" w:cs="Times New Roman"/>
          <w:noProof/>
          <w:color w:val="000000" w:themeColor="text1"/>
          <w:sz w:val="24"/>
          <w:szCs w:val="24"/>
          <w:lang w:val="en-US"/>
        </w:rPr>
        <w:t>b</w:t>
      </w:r>
      <w:r w:rsidRPr="00CF5FF8">
        <w:rPr>
          <w:rFonts w:ascii="Times New Roman" w:hAnsi="Times New Roman" w:cs="Times New Roman"/>
          <w:noProof/>
          <w:color w:val="000000" w:themeColor="text1"/>
          <w:sz w:val="24"/>
          <w:szCs w:val="24"/>
          <w:lang w:val="en-US"/>
        </w:rPr>
        <w:t xml:space="preserve">). Preparation and characterization of antioxidant and pH-sensitive films based on chitosan and black soybean seed coat extract. </w:t>
      </w:r>
      <w:r w:rsidRPr="00CF5FF8">
        <w:rPr>
          <w:rFonts w:ascii="Times New Roman" w:hAnsi="Times New Roman" w:cs="Times New Roman"/>
          <w:i/>
          <w:iCs/>
          <w:noProof/>
          <w:color w:val="000000" w:themeColor="text1"/>
          <w:sz w:val="24"/>
          <w:szCs w:val="24"/>
          <w:lang w:val="fi-FI"/>
        </w:rPr>
        <w:t>Food Hydrocolloids</w:t>
      </w:r>
      <w:r w:rsidRPr="00CF5FF8">
        <w:rPr>
          <w:rFonts w:ascii="Times New Roman" w:hAnsi="Times New Roman" w:cs="Times New Roman"/>
          <w:noProof/>
          <w:color w:val="000000" w:themeColor="text1"/>
          <w:sz w:val="24"/>
          <w:szCs w:val="24"/>
          <w:lang w:val="fi-FI"/>
        </w:rPr>
        <w:t xml:space="preserve">, </w:t>
      </w:r>
      <w:r w:rsidRPr="00CF5FF8">
        <w:rPr>
          <w:rFonts w:ascii="Times New Roman" w:hAnsi="Times New Roman" w:cs="Times New Roman"/>
          <w:i/>
          <w:iCs/>
          <w:noProof/>
          <w:color w:val="000000" w:themeColor="text1"/>
          <w:sz w:val="24"/>
          <w:szCs w:val="24"/>
          <w:lang w:val="fi-FI"/>
        </w:rPr>
        <w:t>89</w:t>
      </w:r>
      <w:r w:rsidRPr="00CF5FF8">
        <w:rPr>
          <w:rFonts w:ascii="Times New Roman" w:hAnsi="Times New Roman" w:cs="Times New Roman"/>
          <w:noProof/>
          <w:color w:val="000000" w:themeColor="text1"/>
          <w:sz w:val="24"/>
          <w:szCs w:val="24"/>
          <w:lang w:val="fi-FI"/>
        </w:rPr>
        <w:t xml:space="preserve">, 56–66. </w:t>
      </w:r>
      <w:r w:rsidRPr="00CF5FF8">
        <w:rPr>
          <w:rFonts w:ascii="Times New Roman" w:hAnsi="Times New Roman" w:cs="Times New Roman"/>
          <w:noProof/>
          <w:color w:val="000000" w:themeColor="text1"/>
          <w:sz w:val="24"/>
          <w:szCs w:val="24"/>
          <w:lang w:val="fi-FI"/>
        </w:rPr>
        <w:lastRenderedPageBreak/>
        <w:t>https://doi.org/10.1016/j.foodhyd.2018.10.019</w:t>
      </w:r>
    </w:p>
    <w:p w14:paraId="7BD361E0" w14:textId="0A676113"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fi-FI"/>
        </w:rPr>
        <w:t>Wu, H., Lei, Y., Lu, J., Zhu, R., Xiao, D., Jiao, C.,</w:t>
      </w:r>
      <w:r w:rsidR="00C73F7D" w:rsidRPr="00CF5FF8">
        <w:rPr>
          <w:rFonts w:ascii="Times New Roman" w:hAnsi="Times New Roman" w:cs="Times New Roman"/>
          <w:noProof/>
          <w:color w:val="000000" w:themeColor="text1"/>
          <w:sz w:val="24"/>
          <w:szCs w:val="24"/>
          <w:lang w:val="fi-FI"/>
        </w:rPr>
        <w:t xml:space="preserve"> et al</w:t>
      </w:r>
      <w:r w:rsidRPr="00CF5FF8">
        <w:rPr>
          <w:rFonts w:ascii="Times New Roman" w:hAnsi="Times New Roman" w:cs="Times New Roman"/>
          <w:noProof/>
          <w:color w:val="000000" w:themeColor="text1"/>
          <w:sz w:val="24"/>
          <w:szCs w:val="24"/>
          <w:lang w:val="fi-FI"/>
        </w:rPr>
        <w:t xml:space="preserve">. </w:t>
      </w:r>
      <w:r w:rsidRPr="00CF5FF8">
        <w:rPr>
          <w:rFonts w:ascii="Times New Roman" w:hAnsi="Times New Roman" w:cs="Times New Roman"/>
          <w:noProof/>
          <w:color w:val="000000" w:themeColor="text1"/>
          <w:sz w:val="24"/>
          <w:szCs w:val="24"/>
          <w:lang w:val="en-US"/>
        </w:rPr>
        <w:t xml:space="preserve">(2019). Effect of citric acid induced crosslinking on the structure and properties of potato starch/chitosan composite films. </w:t>
      </w:r>
      <w:r w:rsidRPr="00CF5FF8">
        <w:rPr>
          <w:rFonts w:ascii="Times New Roman" w:hAnsi="Times New Roman" w:cs="Times New Roman"/>
          <w:i/>
          <w:iCs/>
          <w:noProof/>
          <w:color w:val="000000" w:themeColor="text1"/>
          <w:sz w:val="24"/>
          <w:szCs w:val="24"/>
          <w:lang w:val="en-US"/>
        </w:rPr>
        <w:t>Food Hydrocolloids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97</w:t>
      </w:r>
      <w:r w:rsidRPr="00CF5FF8">
        <w:rPr>
          <w:rFonts w:ascii="Times New Roman" w:hAnsi="Times New Roman" w:cs="Times New Roman"/>
          <w:noProof/>
          <w:color w:val="000000" w:themeColor="text1"/>
          <w:sz w:val="24"/>
          <w:szCs w:val="24"/>
          <w:lang w:val="en-US"/>
        </w:rPr>
        <w:t>, 105208. https://doi.org/10.1016/j.foodhyd.2019.105208</w:t>
      </w:r>
    </w:p>
    <w:p w14:paraId="775EDB9D" w14:textId="1CEA98FC"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Yang, C., Lu, J. H., Xu, M. T., Shi, X. C., Song, Z. W., Chen, T. M.,</w:t>
      </w:r>
      <w:r w:rsidR="00C73F7D" w:rsidRPr="00CF5FF8">
        <w:rPr>
          <w:rFonts w:ascii="Times New Roman" w:hAnsi="Times New Roman" w:cs="Times New Roman"/>
          <w:noProof/>
          <w:color w:val="000000" w:themeColor="text1"/>
          <w:sz w:val="24"/>
          <w:szCs w:val="24"/>
          <w:lang w:val="en-US"/>
        </w:rPr>
        <w:t xml:space="preserve"> et al</w:t>
      </w:r>
      <w:r w:rsidRPr="00CF5FF8">
        <w:rPr>
          <w:rFonts w:ascii="Times New Roman" w:hAnsi="Times New Roman" w:cs="Times New Roman"/>
          <w:noProof/>
          <w:color w:val="000000" w:themeColor="text1"/>
          <w:sz w:val="24"/>
          <w:szCs w:val="24"/>
          <w:lang w:val="en-US"/>
        </w:rPr>
        <w:t>. (2022</w:t>
      </w:r>
      <w:r w:rsidR="007F15BC" w:rsidRPr="00CF5FF8">
        <w:rPr>
          <w:rFonts w:ascii="Times New Roman" w:hAnsi="Times New Roman" w:cs="Times New Roman"/>
          <w:noProof/>
          <w:color w:val="000000" w:themeColor="text1"/>
          <w:sz w:val="24"/>
          <w:szCs w:val="24"/>
          <w:lang w:val="en-US"/>
        </w:rPr>
        <w:t>a</w:t>
      </w:r>
      <w:r w:rsidRPr="00CF5FF8">
        <w:rPr>
          <w:rFonts w:ascii="Times New Roman" w:hAnsi="Times New Roman" w:cs="Times New Roman"/>
          <w:noProof/>
          <w:color w:val="000000" w:themeColor="text1"/>
          <w:sz w:val="24"/>
          <w:szCs w:val="24"/>
          <w:lang w:val="en-US"/>
        </w:rPr>
        <w:t xml:space="preserve">). Evaluation of chitosan coatings enriched with turmeric and green tea extracts on postharvest preservation of strawberries. </w:t>
      </w:r>
      <w:r w:rsidRPr="00CF5FF8">
        <w:rPr>
          <w:rFonts w:ascii="Times New Roman" w:hAnsi="Times New Roman" w:cs="Times New Roman"/>
          <w:i/>
          <w:iCs/>
          <w:noProof/>
          <w:color w:val="000000" w:themeColor="text1"/>
          <w:sz w:val="24"/>
          <w:szCs w:val="24"/>
          <w:lang w:val="en-US"/>
        </w:rPr>
        <w:t>Lwt</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163</w:t>
      </w:r>
      <w:r w:rsidRPr="00CF5FF8">
        <w:rPr>
          <w:rFonts w:ascii="Times New Roman" w:hAnsi="Times New Roman" w:cs="Times New Roman"/>
          <w:noProof/>
          <w:color w:val="000000" w:themeColor="text1"/>
          <w:sz w:val="24"/>
          <w:szCs w:val="24"/>
          <w:lang w:val="en-US"/>
        </w:rPr>
        <w:t>, 113551. https://doi.org/10.1016/j.lwt.2022.113551</w:t>
      </w:r>
    </w:p>
    <w:p w14:paraId="0D1BFF03" w14:textId="3851D276"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Yang, P., </w:t>
      </w:r>
      <w:bookmarkStart w:id="11" w:name="_Hlk152976285"/>
      <w:r w:rsidRPr="00CF5FF8">
        <w:rPr>
          <w:rFonts w:ascii="Times New Roman" w:hAnsi="Times New Roman" w:cs="Times New Roman"/>
          <w:noProof/>
          <w:color w:val="000000" w:themeColor="text1"/>
          <w:sz w:val="24"/>
          <w:szCs w:val="24"/>
          <w:lang w:val="en-US"/>
        </w:rPr>
        <w:t xml:space="preserve">Shi, Y., Li, D., Chen, R., Zheng, M., Ma, K., </w:t>
      </w:r>
      <w:r w:rsidR="00C73F7D" w:rsidRPr="00CF5FF8">
        <w:rPr>
          <w:rFonts w:ascii="Times New Roman" w:hAnsi="Times New Roman" w:cs="Times New Roman"/>
          <w:noProof/>
          <w:color w:val="000000" w:themeColor="text1"/>
          <w:sz w:val="24"/>
          <w:szCs w:val="24"/>
          <w:lang w:val="en-US"/>
        </w:rPr>
        <w:t xml:space="preserve">et al. </w:t>
      </w:r>
      <w:bookmarkEnd w:id="11"/>
      <w:r w:rsidRPr="00CF5FF8">
        <w:rPr>
          <w:rFonts w:ascii="Times New Roman" w:hAnsi="Times New Roman" w:cs="Times New Roman"/>
          <w:noProof/>
          <w:color w:val="000000" w:themeColor="text1"/>
          <w:sz w:val="24"/>
          <w:szCs w:val="24"/>
          <w:lang w:val="en-US"/>
        </w:rPr>
        <w:t>(2022</w:t>
      </w:r>
      <w:r w:rsidR="007F15BC" w:rsidRPr="00CF5FF8">
        <w:rPr>
          <w:rFonts w:ascii="Times New Roman" w:hAnsi="Times New Roman" w:cs="Times New Roman"/>
          <w:noProof/>
          <w:color w:val="000000" w:themeColor="text1"/>
          <w:sz w:val="24"/>
          <w:szCs w:val="24"/>
          <w:lang w:val="en-US"/>
        </w:rPr>
        <w:t>b</w:t>
      </w:r>
      <w:r w:rsidRPr="00CF5FF8">
        <w:rPr>
          <w:rFonts w:ascii="Times New Roman" w:hAnsi="Times New Roman" w:cs="Times New Roman"/>
          <w:noProof/>
          <w:color w:val="000000" w:themeColor="text1"/>
          <w:sz w:val="24"/>
          <w:szCs w:val="24"/>
          <w:lang w:val="en-US"/>
        </w:rPr>
        <w:t xml:space="preserve">). Antimicrobial and Mechanical Properties of </w:t>
      </w:r>
      <w:r w:rsidRPr="00CF5FF8">
        <w:rPr>
          <w:rFonts w:ascii="Times New Roman" w:hAnsi="Times New Roman" w:cs="Times New Roman"/>
          <w:noProof/>
          <w:color w:val="000000" w:themeColor="text1"/>
          <w:sz w:val="24"/>
          <w:szCs w:val="24"/>
        </w:rPr>
        <w:t>β</w:t>
      </w:r>
      <w:r w:rsidRPr="00CF5FF8">
        <w:rPr>
          <w:rFonts w:ascii="Times New Roman" w:hAnsi="Times New Roman" w:cs="Times New Roman"/>
          <w:noProof/>
          <w:color w:val="000000" w:themeColor="text1"/>
          <w:sz w:val="24"/>
          <w:szCs w:val="24"/>
          <w:lang w:val="en-US"/>
        </w:rPr>
        <w:t xml:space="preserve">-Cyclodextrin Inclusion with Octyl Gallate in Chitosan Films and their Application in Fresh Vegetables. </w:t>
      </w:r>
      <w:r w:rsidRPr="00CF5FF8">
        <w:rPr>
          <w:rFonts w:ascii="Times New Roman" w:hAnsi="Times New Roman" w:cs="Times New Roman"/>
          <w:i/>
          <w:iCs/>
          <w:noProof/>
          <w:color w:val="000000" w:themeColor="text1"/>
          <w:sz w:val="24"/>
          <w:szCs w:val="24"/>
          <w:lang w:val="en-US"/>
        </w:rPr>
        <w:t>Food Biophysics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17</w:t>
      </w:r>
      <w:r w:rsidRPr="00CF5FF8">
        <w:rPr>
          <w:rFonts w:ascii="Times New Roman" w:hAnsi="Times New Roman" w:cs="Times New Roman"/>
          <w:noProof/>
          <w:color w:val="000000" w:themeColor="text1"/>
          <w:sz w:val="24"/>
          <w:szCs w:val="24"/>
          <w:lang w:val="en-US"/>
        </w:rPr>
        <w:t>(4), 598–611. https://doi.org/10.1007/s11483-022-09746-7</w:t>
      </w:r>
    </w:p>
    <w:p w14:paraId="0612DC00" w14:textId="3853EBED"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bookmarkStart w:id="12" w:name="_Hlk152157598"/>
      <w:r w:rsidRPr="00CF5FF8">
        <w:rPr>
          <w:rFonts w:ascii="Times New Roman" w:hAnsi="Times New Roman" w:cs="Times New Roman"/>
          <w:noProof/>
          <w:color w:val="000000" w:themeColor="text1"/>
          <w:sz w:val="24"/>
          <w:szCs w:val="24"/>
          <w:lang w:val="en-US"/>
        </w:rPr>
        <w:t xml:space="preserve">Yang, Y., Yu, X., Zhu, Y., Zeng, Y., Fang, C., Liu, Y., </w:t>
      </w:r>
      <w:r w:rsidR="00C73F7D" w:rsidRPr="00CF5FF8">
        <w:rPr>
          <w:rFonts w:ascii="Times New Roman" w:hAnsi="Times New Roman" w:cs="Times New Roman"/>
          <w:noProof/>
          <w:color w:val="000000" w:themeColor="text1"/>
          <w:sz w:val="24"/>
          <w:szCs w:val="24"/>
          <w:lang w:val="en-US"/>
        </w:rPr>
        <w:t>et al</w:t>
      </w:r>
      <w:r w:rsidRPr="00CF5FF8">
        <w:rPr>
          <w:rFonts w:ascii="Times New Roman" w:hAnsi="Times New Roman" w:cs="Times New Roman"/>
          <w:noProof/>
          <w:color w:val="000000" w:themeColor="text1"/>
          <w:sz w:val="24"/>
          <w:szCs w:val="24"/>
          <w:lang w:val="en-US"/>
        </w:rPr>
        <w:t>. (2022</w:t>
      </w:r>
      <w:r w:rsidR="007F15BC" w:rsidRPr="00CF5FF8">
        <w:rPr>
          <w:rFonts w:ascii="Times New Roman" w:hAnsi="Times New Roman" w:cs="Times New Roman"/>
          <w:noProof/>
          <w:color w:val="000000" w:themeColor="text1"/>
          <w:sz w:val="24"/>
          <w:szCs w:val="24"/>
          <w:lang w:val="en-US"/>
        </w:rPr>
        <w:t>c</w:t>
      </w:r>
      <w:r w:rsidRPr="00CF5FF8">
        <w:rPr>
          <w:rFonts w:ascii="Times New Roman" w:hAnsi="Times New Roman" w:cs="Times New Roman"/>
          <w:noProof/>
          <w:color w:val="000000" w:themeColor="text1"/>
          <w:sz w:val="24"/>
          <w:szCs w:val="24"/>
          <w:lang w:val="en-US"/>
        </w:rPr>
        <w:t xml:space="preserve">). Preparation and application of a colorimetric film based on sodium alginate/sodium carboxymethyl cellulose incorporated with rose anthocyanins. </w:t>
      </w:r>
      <w:r w:rsidRPr="00CF5FF8">
        <w:rPr>
          <w:rFonts w:ascii="Times New Roman" w:hAnsi="Times New Roman" w:cs="Times New Roman"/>
          <w:i/>
          <w:iCs/>
          <w:noProof/>
          <w:color w:val="000000" w:themeColor="text1"/>
          <w:sz w:val="24"/>
          <w:szCs w:val="24"/>
          <w:lang w:val="en-US"/>
        </w:rPr>
        <w:t>Food Chemistry</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393</w:t>
      </w:r>
      <w:r w:rsidRPr="00CF5FF8">
        <w:rPr>
          <w:rFonts w:ascii="Times New Roman" w:hAnsi="Times New Roman" w:cs="Times New Roman"/>
          <w:noProof/>
          <w:color w:val="000000" w:themeColor="text1"/>
          <w:sz w:val="24"/>
          <w:szCs w:val="24"/>
          <w:lang w:val="en-US"/>
        </w:rPr>
        <w:t>, 133342. https://doi.org/10.1016/j.foodchem.2022.133342</w:t>
      </w:r>
    </w:p>
    <w:bookmarkEnd w:id="12"/>
    <w:p w14:paraId="1C8EB189" w14:textId="338068A3"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Yong, H., Liu, J., Kan, J., &amp; Liu, J. (2022). Active/intelligent packaging films developed by immobilizing anthocyanins from purple sweetpotato and purple cabbage in locust bean gum, chitosan and </w:t>
      </w:r>
      <w:r w:rsidRPr="00CF5FF8">
        <w:rPr>
          <w:rFonts w:ascii="Times New Roman" w:hAnsi="Times New Roman" w:cs="Times New Roman"/>
          <w:noProof/>
          <w:color w:val="000000" w:themeColor="text1"/>
          <w:sz w:val="24"/>
          <w:szCs w:val="24"/>
        </w:rPr>
        <w:t>κ</w:t>
      </w:r>
      <w:r w:rsidRPr="00CF5FF8">
        <w:rPr>
          <w:rFonts w:ascii="Times New Roman" w:hAnsi="Times New Roman" w:cs="Times New Roman"/>
          <w:noProof/>
          <w:color w:val="000000" w:themeColor="text1"/>
          <w:sz w:val="24"/>
          <w:szCs w:val="24"/>
          <w:lang w:val="en-US"/>
        </w:rPr>
        <w:t xml:space="preserve">-carrageenan-based matrices. </w:t>
      </w:r>
      <w:r w:rsidRPr="00CF5FF8">
        <w:rPr>
          <w:rFonts w:ascii="Times New Roman" w:hAnsi="Times New Roman" w:cs="Times New Roman"/>
          <w:i/>
          <w:iCs/>
          <w:noProof/>
          <w:color w:val="000000" w:themeColor="text1"/>
          <w:sz w:val="24"/>
          <w:szCs w:val="24"/>
          <w:lang w:val="en-US"/>
        </w:rPr>
        <w:t>International Journal of Biological Macromolecules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211</w:t>
      </w:r>
      <w:r w:rsidRPr="00CF5FF8">
        <w:rPr>
          <w:rFonts w:ascii="Times New Roman" w:hAnsi="Times New Roman" w:cs="Times New Roman"/>
          <w:noProof/>
          <w:color w:val="000000" w:themeColor="text1"/>
          <w:sz w:val="24"/>
          <w:szCs w:val="24"/>
          <w:lang w:val="en-US"/>
        </w:rPr>
        <w:t>, 238–248. https://doi.org/10.1016/j.ijbiomac.2022.05.046</w:t>
      </w:r>
    </w:p>
    <w:p w14:paraId="293D9DD4" w14:textId="7CD9C5A6"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bookmarkStart w:id="13" w:name="_Hlk152977573"/>
      <w:r w:rsidRPr="00CF5FF8">
        <w:rPr>
          <w:rFonts w:ascii="Times New Roman" w:hAnsi="Times New Roman" w:cs="Times New Roman"/>
          <w:noProof/>
          <w:color w:val="000000" w:themeColor="text1"/>
          <w:sz w:val="24"/>
          <w:szCs w:val="24"/>
          <w:lang w:val="en-US"/>
        </w:rPr>
        <w:t>Yong, H., Wang, X., Bai, R., Miao, Z., Zhang, X., &amp; Liu, J. (2019). Development of antioxidant and intelligent pH-sensing packaging films by incorporating purple-</w:t>
      </w:r>
      <w:r w:rsidRPr="00CF5FF8">
        <w:rPr>
          <w:rFonts w:ascii="Times New Roman" w:hAnsi="Times New Roman" w:cs="Times New Roman"/>
          <w:noProof/>
          <w:color w:val="000000" w:themeColor="text1"/>
          <w:sz w:val="24"/>
          <w:szCs w:val="24"/>
          <w:lang w:val="en-US"/>
        </w:rPr>
        <w:lastRenderedPageBreak/>
        <w:t xml:space="preserve">fleshed sweet potato extract into chitosan matrix. </w:t>
      </w:r>
      <w:r w:rsidRPr="00CF5FF8">
        <w:rPr>
          <w:rFonts w:ascii="Times New Roman" w:hAnsi="Times New Roman" w:cs="Times New Roman"/>
          <w:i/>
          <w:iCs/>
          <w:noProof/>
          <w:color w:val="000000" w:themeColor="text1"/>
          <w:sz w:val="24"/>
          <w:szCs w:val="24"/>
          <w:lang w:val="en-US"/>
        </w:rPr>
        <w:t>Food Hydrocolloids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90</w:t>
      </w:r>
      <w:r w:rsidRPr="00CF5FF8">
        <w:rPr>
          <w:rFonts w:ascii="Times New Roman" w:hAnsi="Times New Roman" w:cs="Times New Roman"/>
          <w:noProof/>
          <w:color w:val="000000" w:themeColor="text1"/>
          <w:sz w:val="24"/>
          <w:szCs w:val="24"/>
          <w:lang w:val="en-US"/>
        </w:rPr>
        <w:t>, 216–224. https://doi.org/10.1016/j.foodhyd.2018.12.015</w:t>
      </w:r>
    </w:p>
    <w:bookmarkEnd w:id="13"/>
    <w:p w14:paraId="3BDC8550" w14:textId="0A772D6A"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Yu, J., Liu, X., Xu, S., Shao, P., Li, J., Chen, Z.,</w:t>
      </w:r>
      <w:r w:rsidR="00C73F7D" w:rsidRPr="00CF5FF8">
        <w:rPr>
          <w:rFonts w:ascii="Times New Roman" w:hAnsi="Times New Roman" w:cs="Times New Roman"/>
          <w:noProof/>
          <w:color w:val="000000" w:themeColor="text1"/>
          <w:sz w:val="24"/>
          <w:szCs w:val="24"/>
          <w:lang w:val="en-US"/>
        </w:rPr>
        <w:t xml:space="preserve"> et al</w:t>
      </w:r>
      <w:r w:rsidRPr="00CF5FF8">
        <w:rPr>
          <w:rFonts w:ascii="Times New Roman" w:hAnsi="Times New Roman" w:cs="Times New Roman"/>
          <w:noProof/>
          <w:color w:val="000000" w:themeColor="text1"/>
          <w:sz w:val="24"/>
          <w:szCs w:val="24"/>
          <w:lang w:val="en-US"/>
        </w:rPr>
        <w:t xml:space="preserve">. (2023). Advances in green solvents for production of polysaccharide-based packaging films: Insights of ionic liquids and deep eutectic solvents. </w:t>
      </w:r>
      <w:r w:rsidRPr="00CF5FF8">
        <w:rPr>
          <w:rFonts w:ascii="Times New Roman" w:hAnsi="Times New Roman" w:cs="Times New Roman"/>
          <w:i/>
          <w:iCs/>
          <w:noProof/>
          <w:color w:val="000000" w:themeColor="text1"/>
          <w:sz w:val="24"/>
          <w:szCs w:val="24"/>
          <w:lang w:val="en-US"/>
        </w:rPr>
        <w:t>Comprehensive Reviews in Food Science and Food Safety</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22</w:t>
      </w:r>
      <w:r w:rsidRPr="00CF5FF8">
        <w:rPr>
          <w:rFonts w:ascii="Times New Roman" w:hAnsi="Times New Roman" w:cs="Times New Roman"/>
          <w:noProof/>
          <w:color w:val="000000" w:themeColor="text1"/>
          <w:sz w:val="24"/>
          <w:szCs w:val="24"/>
          <w:lang w:val="en-US"/>
        </w:rPr>
        <w:t>(2), 1030–1057. https://doi.org/10.1111/1541-4337.13099</w:t>
      </w:r>
    </w:p>
    <w:p w14:paraId="15F329DA" w14:textId="5BF09D53"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Zarandona, I., Barba, C., Guerrero, P., de la Caba, K., &amp; Maté, J. (2020). Development of chitosan films containing </w:t>
      </w:r>
      <w:r w:rsidRPr="00CF5FF8">
        <w:rPr>
          <w:rFonts w:ascii="Times New Roman" w:hAnsi="Times New Roman" w:cs="Times New Roman"/>
          <w:noProof/>
          <w:color w:val="000000" w:themeColor="text1"/>
          <w:sz w:val="24"/>
          <w:szCs w:val="24"/>
        </w:rPr>
        <w:t>β</w:t>
      </w:r>
      <w:r w:rsidRPr="00CF5FF8">
        <w:rPr>
          <w:rFonts w:ascii="Times New Roman" w:hAnsi="Times New Roman" w:cs="Times New Roman"/>
          <w:noProof/>
          <w:color w:val="000000" w:themeColor="text1"/>
          <w:sz w:val="24"/>
          <w:szCs w:val="24"/>
          <w:lang w:val="en-US"/>
        </w:rPr>
        <w:t xml:space="preserve">-cyclodextrin inclusion complex for controlled release of bioactives. </w:t>
      </w:r>
      <w:r w:rsidRPr="00CF5FF8">
        <w:rPr>
          <w:rFonts w:ascii="Times New Roman" w:hAnsi="Times New Roman" w:cs="Times New Roman"/>
          <w:i/>
          <w:iCs/>
          <w:noProof/>
          <w:color w:val="000000" w:themeColor="text1"/>
          <w:sz w:val="24"/>
          <w:szCs w:val="24"/>
          <w:lang w:val="en-US"/>
        </w:rPr>
        <w:t>Food Hydrocolloids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104</w:t>
      </w:r>
      <w:r w:rsidRPr="00CF5FF8">
        <w:rPr>
          <w:rFonts w:ascii="Times New Roman" w:hAnsi="Times New Roman" w:cs="Times New Roman"/>
          <w:noProof/>
          <w:color w:val="000000" w:themeColor="text1"/>
          <w:sz w:val="24"/>
          <w:szCs w:val="24"/>
          <w:lang w:val="en-US"/>
        </w:rPr>
        <w:t>. https://doi.org/10.1016/j.foodhyd.2020.105720</w:t>
      </w:r>
    </w:p>
    <w:p w14:paraId="2C99573B" w14:textId="425E9AB0"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bookmarkStart w:id="14" w:name="_Hlk152977631"/>
      <w:r w:rsidRPr="00CF5FF8">
        <w:rPr>
          <w:rFonts w:ascii="Times New Roman" w:hAnsi="Times New Roman" w:cs="Times New Roman"/>
          <w:noProof/>
          <w:color w:val="000000" w:themeColor="text1"/>
          <w:sz w:val="24"/>
          <w:szCs w:val="24"/>
          <w:lang w:val="en-US"/>
        </w:rPr>
        <w:t xml:space="preserve">Zhang, A., Han, Y., &amp; Zhou, Z. (2023). Characterization of citric acid crosslinked chitosan/gelatin composite film with enterocin CHQS and red cabbage pigment. </w:t>
      </w:r>
      <w:r w:rsidRPr="00CF5FF8">
        <w:rPr>
          <w:rFonts w:ascii="Times New Roman" w:hAnsi="Times New Roman" w:cs="Times New Roman"/>
          <w:i/>
          <w:iCs/>
          <w:noProof/>
          <w:color w:val="000000" w:themeColor="text1"/>
          <w:sz w:val="24"/>
          <w:szCs w:val="24"/>
          <w:lang w:val="en-US"/>
        </w:rPr>
        <w:t>Food Hydrocolloids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135</w:t>
      </w:r>
      <w:r w:rsidRPr="00CF5FF8">
        <w:rPr>
          <w:rFonts w:ascii="Times New Roman" w:hAnsi="Times New Roman" w:cs="Times New Roman"/>
          <w:noProof/>
          <w:color w:val="000000" w:themeColor="text1"/>
          <w:sz w:val="24"/>
          <w:szCs w:val="24"/>
          <w:lang w:val="en-US"/>
        </w:rPr>
        <w:t>, 108144. https://doi.org/10.1016/j.foodhyd.2022.108144</w:t>
      </w:r>
    </w:p>
    <w:bookmarkEnd w:id="14"/>
    <w:p w14:paraId="11B42D68" w14:textId="4FFA8405"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Zhang, D., Cao, G., Bu, N., Huang, L., Lin, H., Mu, R.</w:t>
      </w:r>
      <w:r w:rsidR="00C73F7D" w:rsidRPr="00CF5FF8">
        <w:rPr>
          <w:rFonts w:ascii="Times New Roman" w:hAnsi="Times New Roman" w:cs="Times New Roman"/>
          <w:noProof/>
          <w:color w:val="000000" w:themeColor="text1"/>
          <w:sz w:val="24"/>
          <w:szCs w:val="24"/>
          <w:lang w:val="en-US"/>
        </w:rPr>
        <w:t>, et al.</w:t>
      </w:r>
      <w:r w:rsidRPr="00CF5FF8">
        <w:rPr>
          <w:rFonts w:ascii="Times New Roman" w:hAnsi="Times New Roman" w:cs="Times New Roman"/>
          <w:noProof/>
          <w:color w:val="000000" w:themeColor="text1"/>
          <w:sz w:val="24"/>
          <w:szCs w:val="24"/>
          <w:lang w:val="en-US"/>
        </w:rPr>
        <w:t xml:space="preserve">. (2023). Multi-functional konjac glucomannan/chitosan bilayer films reinforced with oregano essential oil loaded </w:t>
      </w:r>
      <w:r w:rsidRPr="00CF5FF8">
        <w:rPr>
          <w:rFonts w:ascii="Times New Roman" w:hAnsi="Times New Roman" w:cs="Times New Roman"/>
          <w:noProof/>
          <w:color w:val="000000" w:themeColor="text1"/>
          <w:sz w:val="24"/>
          <w:szCs w:val="24"/>
        </w:rPr>
        <w:t>β</w:t>
      </w:r>
      <w:r w:rsidRPr="00CF5FF8">
        <w:rPr>
          <w:rFonts w:ascii="Times New Roman" w:hAnsi="Times New Roman" w:cs="Times New Roman"/>
          <w:noProof/>
          <w:color w:val="000000" w:themeColor="text1"/>
          <w:sz w:val="24"/>
          <w:szCs w:val="24"/>
          <w:lang w:val="en-US"/>
        </w:rPr>
        <w:t xml:space="preserve">-cyclodextrin and anthocyanins for cheese preservation. </w:t>
      </w:r>
      <w:r w:rsidRPr="00CF5FF8">
        <w:rPr>
          <w:rFonts w:ascii="Times New Roman" w:hAnsi="Times New Roman" w:cs="Times New Roman"/>
          <w:i/>
          <w:iCs/>
          <w:noProof/>
          <w:color w:val="000000" w:themeColor="text1"/>
          <w:sz w:val="24"/>
          <w:szCs w:val="24"/>
          <w:lang w:val="en-US"/>
        </w:rPr>
        <w:t>International Journal of Biological Macromolecules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244</w:t>
      </w:r>
      <w:r w:rsidRPr="00CF5FF8">
        <w:rPr>
          <w:rFonts w:ascii="Times New Roman" w:hAnsi="Times New Roman" w:cs="Times New Roman"/>
          <w:noProof/>
          <w:color w:val="000000" w:themeColor="text1"/>
          <w:sz w:val="24"/>
          <w:szCs w:val="24"/>
          <w:lang w:val="en-US"/>
        </w:rPr>
        <w:t>, 125365. https://doi.org/10.1016/j.ijbiomac.2023.125365</w:t>
      </w:r>
    </w:p>
    <w:p w14:paraId="483EA062" w14:textId="73BE3B47"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bookmarkStart w:id="15" w:name="_Hlk152977726"/>
      <w:r w:rsidRPr="00CF5FF8">
        <w:rPr>
          <w:rFonts w:ascii="Times New Roman" w:hAnsi="Times New Roman" w:cs="Times New Roman"/>
          <w:noProof/>
          <w:color w:val="000000" w:themeColor="text1"/>
          <w:sz w:val="24"/>
          <w:szCs w:val="24"/>
          <w:lang w:val="en-US"/>
        </w:rPr>
        <w:t xml:space="preserve">Zhang, W., Jiang, Q., Shen, J., Gao, P., Yu, D., Xu, Y., </w:t>
      </w:r>
      <w:r w:rsidR="00C73F7D" w:rsidRPr="00CF5FF8">
        <w:rPr>
          <w:rFonts w:ascii="Times New Roman" w:hAnsi="Times New Roman" w:cs="Times New Roman"/>
          <w:noProof/>
          <w:color w:val="000000" w:themeColor="text1"/>
          <w:sz w:val="24"/>
          <w:szCs w:val="24"/>
          <w:lang w:val="en-US"/>
        </w:rPr>
        <w:t>et al</w:t>
      </w:r>
      <w:r w:rsidRPr="00CF5FF8">
        <w:rPr>
          <w:rFonts w:ascii="Times New Roman" w:hAnsi="Times New Roman" w:cs="Times New Roman"/>
          <w:noProof/>
          <w:color w:val="000000" w:themeColor="text1"/>
          <w:sz w:val="24"/>
          <w:szCs w:val="24"/>
          <w:lang w:val="en-US"/>
        </w:rPr>
        <w:t xml:space="preserve">. (2022). The role of organic acid structures in changes of physicochemical and antioxidant properties of crosslinked chitosan films. </w:t>
      </w:r>
      <w:r w:rsidRPr="00CF5FF8">
        <w:rPr>
          <w:rFonts w:ascii="Times New Roman" w:hAnsi="Times New Roman" w:cs="Times New Roman"/>
          <w:i/>
          <w:iCs/>
          <w:noProof/>
          <w:color w:val="000000" w:themeColor="text1"/>
          <w:sz w:val="24"/>
          <w:szCs w:val="24"/>
          <w:lang w:val="en-US"/>
        </w:rPr>
        <w:t>Food Packaging and Shelf Life</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31</w:t>
      </w:r>
      <w:r w:rsidRPr="00CF5FF8">
        <w:rPr>
          <w:rFonts w:ascii="Times New Roman" w:hAnsi="Times New Roman" w:cs="Times New Roman"/>
          <w:noProof/>
          <w:color w:val="000000" w:themeColor="text1"/>
          <w:sz w:val="24"/>
          <w:szCs w:val="24"/>
          <w:lang w:val="en-US"/>
        </w:rPr>
        <w:t>, 100792. https://doi.org/10.1016/j.fpsl.2021.100792</w:t>
      </w:r>
    </w:p>
    <w:p w14:paraId="259BB2E2" w14:textId="0895A54D"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bookmarkStart w:id="16" w:name="_Hlk153019790"/>
      <w:bookmarkEnd w:id="15"/>
      <w:r w:rsidRPr="00CF5FF8">
        <w:rPr>
          <w:rFonts w:ascii="Times New Roman" w:hAnsi="Times New Roman" w:cs="Times New Roman"/>
          <w:noProof/>
          <w:color w:val="000000" w:themeColor="text1"/>
          <w:sz w:val="24"/>
          <w:szCs w:val="24"/>
          <w:lang w:val="en-US"/>
        </w:rPr>
        <w:t xml:space="preserve">Zhang, X., Liu, Y., Yong, H., Qin, Y., Liu, J., &amp; Liu, J. (2019). Development of </w:t>
      </w:r>
      <w:r w:rsidRPr="00CF5FF8">
        <w:rPr>
          <w:rFonts w:ascii="Times New Roman" w:hAnsi="Times New Roman" w:cs="Times New Roman"/>
          <w:noProof/>
          <w:color w:val="000000" w:themeColor="text1"/>
          <w:sz w:val="24"/>
          <w:szCs w:val="24"/>
          <w:lang w:val="en-US"/>
        </w:rPr>
        <w:lastRenderedPageBreak/>
        <w:t xml:space="preserve">multifunctional food packaging films based on chitosan, TiO 2 nanoparticles and anthocyanin-rich black plum peel extract. </w:t>
      </w:r>
      <w:r w:rsidRPr="00CF5FF8">
        <w:rPr>
          <w:rFonts w:ascii="Times New Roman" w:hAnsi="Times New Roman" w:cs="Times New Roman"/>
          <w:i/>
          <w:iCs/>
          <w:noProof/>
          <w:color w:val="000000" w:themeColor="text1"/>
          <w:sz w:val="24"/>
          <w:szCs w:val="24"/>
          <w:lang w:val="en-US"/>
        </w:rPr>
        <w:t>Food Hydrocolloids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94</w:t>
      </w:r>
      <w:r w:rsidRPr="00CF5FF8">
        <w:rPr>
          <w:rFonts w:ascii="Times New Roman" w:hAnsi="Times New Roman" w:cs="Times New Roman"/>
          <w:noProof/>
          <w:color w:val="000000" w:themeColor="text1"/>
          <w:sz w:val="24"/>
          <w:szCs w:val="24"/>
          <w:lang w:val="en-US"/>
        </w:rPr>
        <w:t>, 80–92. https://doi.org/10.1016/j.foodhyd.2019.03.009</w:t>
      </w:r>
    </w:p>
    <w:bookmarkEnd w:id="16"/>
    <w:p w14:paraId="612A556D" w14:textId="7D33BC35"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 xml:space="preserve">Zhao, L., Liu, Y., Zhao, L., &amp; Wang, Y. (2022). Anthocyanin-based pH-sensitive smart packaging films for monitoring food freshness. </w:t>
      </w:r>
      <w:r w:rsidRPr="00CF5FF8">
        <w:rPr>
          <w:rFonts w:ascii="Times New Roman" w:hAnsi="Times New Roman" w:cs="Times New Roman"/>
          <w:i/>
          <w:iCs/>
          <w:noProof/>
          <w:color w:val="000000" w:themeColor="text1"/>
          <w:sz w:val="24"/>
          <w:szCs w:val="24"/>
          <w:lang w:val="en-US"/>
        </w:rPr>
        <w:t>Journal of Agriculture and Food Research</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9</w:t>
      </w:r>
      <w:r w:rsidR="00C73F7D" w:rsidRPr="00CF5FF8">
        <w:rPr>
          <w:rFonts w:ascii="Times New Roman" w:hAnsi="Times New Roman" w:cs="Times New Roman"/>
          <w:noProof/>
          <w:color w:val="000000" w:themeColor="text1"/>
          <w:sz w:val="24"/>
          <w:szCs w:val="24"/>
          <w:lang w:val="en-US"/>
        </w:rPr>
        <w:t>,</w:t>
      </w:r>
      <w:r w:rsidRPr="00CF5FF8">
        <w:rPr>
          <w:rFonts w:ascii="Times New Roman" w:hAnsi="Times New Roman" w:cs="Times New Roman"/>
          <w:noProof/>
          <w:color w:val="000000" w:themeColor="text1"/>
          <w:sz w:val="24"/>
          <w:szCs w:val="24"/>
          <w:lang w:val="en-US"/>
        </w:rPr>
        <w:t xml:space="preserve"> 100340. https://doi.org/10.1016/j.jafr.2022.100340</w:t>
      </w:r>
    </w:p>
    <w:p w14:paraId="0E5201CE" w14:textId="53488BA9" w:rsidR="00D02C3F" w:rsidRPr="00CF5FF8" w:rsidRDefault="00D02C3F" w:rsidP="001136B5">
      <w:pPr>
        <w:widowControl w:val="0"/>
        <w:autoSpaceDE w:val="0"/>
        <w:autoSpaceDN w:val="0"/>
        <w:adjustRightInd w:val="0"/>
        <w:spacing w:after="0" w:line="480" w:lineRule="auto"/>
        <w:ind w:left="480" w:hanging="480"/>
        <w:jc w:val="both"/>
        <w:rPr>
          <w:rFonts w:ascii="Times New Roman" w:eastAsia="Calibri" w:hAnsi="Times New Roman" w:cs="Times New Roman"/>
          <w:noProof/>
          <w:color w:val="000000" w:themeColor="text1"/>
          <w:kern w:val="2"/>
          <w:sz w:val="24"/>
          <w:szCs w:val="24"/>
          <w:lang w:val="en-US"/>
          <w14:ligatures w14:val="standardContextual"/>
        </w:rPr>
      </w:pPr>
      <w:bookmarkStart w:id="17" w:name="_Hlk152975724"/>
      <w:r w:rsidRPr="00CF5FF8">
        <w:rPr>
          <w:rFonts w:ascii="Times New Roman" w:eastAsia="Calibri" w:hAnsi="Times New Roman" w:cs="Times New Roman"/>
          <w:noProof/>
          <w:color w:val="000000" w:themeColor="text1"/>
          <w:sz w:val="24"/>
          <w:szCs w:val="24"/>
          <w:lang w:val="en-US"/>
          <w14:ligatures w14:val="standardContextual"/>
        </w:rPr>
        <w:t>Zibaei, R., Hasanvand, S., Hashami, Z., Roshandel, Z., Rouhi, M., Guimarães, J. de T.,</w:t>
      </w:r>
      <w:r w:rsidR="00D81DC0" w:rsidRPr="00CF5FF8">
        <w:rPr>
          <w:rFonts w:ascii="Times New Roman" w:eastAsia="Calibri" w:hAnsi="Times New Roman" w:cs="Times New Roman"/>
          <w:noProof/>
          <w:color w:val="000000" w:themeColor="text1"/>
          <w:sz w:val="24"/>
          <w:szCs w:val="24"/>
          <w:lang w:val="en-US"/>
          <w14:ligatures w14:val="standardContextual"/>
        </w:rPr>
        <w:t xml:space="preserve"> et al</w:t>
      </w:r>
      <w:r w:rsidRPr="00CF5FF8">
        <w:rPr>
          <w:rFonts w:ascii="Times New Roman" w:eastAsia="Calibri" w:hAnsi="Times New Roman" w:cs="Times New Roman"/>
          <w:noProof/>
          <w:color w:val="000000" w:themeColor="text1"/>
          <w:sz w:val="24"/>
          <w:szCs w:val="24"/>
          <w:lang w:val="en-US"/>
          <w14:ligatures w14:val="standardContextual"/>
        </w:rPr>
        <w:t>.</w:t>
      </w:r>
      <w:bookmarkEnd w:id="17"/>
      <w:r w:rsidRPr="00CF5FF8">
        <w:rPr>
          <w:rFonts w:ascii="Times New Roman" w:eastAsia="Calibri" w:hAnsi="Times New Roman" w:cs="Times New Roman"/>
          <w:noProof/>
          <w:color w:val="000000" w:themeColor="text1"/>
          <w:sz w:val="24"/>
          <w:szCs w:val="24"/>
          <w:lang w:val="en-US"/>
          <w14:ligatures w14:val="standardContextual"/>
        </w:rPr>
        <w:t xml:space="preserve"> (2021). Applications of emerging botanical hydrocolloids for edible films: A review. </w:t>
      </w:r>
      <w:r w:rsidRPr="00CF5FF8">
        <w:rPr>
          <w:rFonts w:ascii="Times New Roman" w:eastAsia="Calibri" w:hAnsi="Times New Roman" w:cs="Times New Roman"/>
          <w:i/>
          <w:iCs/>
          <w:noProof/>
          <w:color w:val="000000" w:themeColor="text1"/>
          <w:sz w:val="24"/>
          <w:szCs w:val="24"/>
          <w:lang w:val="en-US"/>
          <w14:ligatures w14:val="standardContextual"/>
        </w:rPr>
        <w:t>Carbohydrate Polymers</w:t>
      </w:r>
      <w:r w:rsidRPr="00CF5FF8">
        <w:rPr>
          <w:rFonts w:ascii="Times New Roman" w:eastAsia="Calibri" w:hAnsi="Times New Roman" w:cs="Times New Roman"/>
          <w:noProof/>
          <w:color w:val="000000" w:themeColor="text1"/>
          <w:sz w:val="24"/>
          <w:szCs w:val="24"/>
          <w:lang w:val="en-US"/>
          <w14:ligatures w14:val="standardContextual"/>
        </w:rPr>
        <w:t xml:space="preserve">, </w:t>
      </w:r>
      <w:r w:rsidRPr="00CF5FF8">
        <w:rPr>
          <w:rFonts w:ascii="Times New Roman" w:eastAsia="Calibri" w:hAnsi="Times New Roman" w:cs="Times New Roman"/>
          <w:i/>
          <w:iCs/>
          <w:noProof/>
          <w:color w:val="000000" w:themeColor="text1"/>
          <w:sz w:val="24"/>
          <w:szCs w:val="24"/>
          <w:lang w:val="en-US"/>
          <w14:ligatures w14:val="standardContextual"/>
        </w:rPr>
        <w:t>256</w:t>
      </w:r>
      <w:r w:rsidRPr="00CF5FF8">
        <w:rPr>
          <w:rFonts w:ascii="Times New Roman" w:eastAsia="Calibri" w:hAnsi="Times New Roman" w:cs="Times New Roman"/>
          <w:noProof/>
          <w:color w:val="000000" w:themeColor="text1"/>
          <w:sz w:val="24"/>
          <w:szCs w:val="24"/>
          <w:lang w:val="en-US"/>
          <w14:ligatures w14:val="standardContextual"/>
        </w:rPr>
        <w:t>. https://doi.org/10.1016/j.carbpol.2020.117554</w:t>
      </w:r>
    </w:p>
    <w:p w14:paraId="301C21D2" w14:textId="195663BF" w:rsidR="00060676" w:rsidRPr="00CF5FF8" w:rsidRDefault="00060676" w:rsidP="00C73F7D">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szCs w:val="24"/>
          <w:lang w:val="en-US"/>
        </w:rPr>
      </w:pPr>
      <w:r w:rsidRPr="00CF5FF8">
        <w:rPr>
          <w:rFonts w:ascii="Times New Roman" w:hAnsi="Times New Roman" w:cs="Times New Roman"/>
          <w:noProof/>
          <w:color w:val="000000" w:themeColor="text1"/>
          <w:sz w:val="24"/>
          <w:szCs w:val="24"/>
          <w:lang w:val="en-US"/>
        </w:rPr>
        <w:t>Zou, Y., Yuan, C., Cui, B., Wang, J., Yu, B., Guo, L.</w:t>
      </w:r>
      <w:r w:rsidR="00C73F7D" w:rsidRPr="00CF5FF8">
        <w:rPr>
          <w:rFonts w:ascii="Times New Roman" w:hAnsi="Times New Roman" w:cs="Times New Roman"/>
          <w:noProof/>
          <w:color w:val="000000" w:themeColor="text1"/>
          <w:sz w:val="24"/>
          <w:szCs w:val="24"/>
          <w:lang w:val="en-US"/>
        </w:rPr>
        <w:t>, et al</w:t>
      </w:r>
      <w:r w:rsidRPr="00CF5FF8">
        <w:rPr>
          <w:rFonts w:ascii="Times New Roman" w:hAnsi="Times New Roman" w:cs="Times New Roman"/>
          <w:noProof/>
          <w:color w:val="000000" w:themeColor="text1"/>
          <w:sz w:val="24"/>
          <w:szCs w:val="24"/>
          <w:lang w:val="en-US"/>
        </w:rPr>
        <w:t>. (2021). Mechanical and antimicrobial properties of high amylose corn starch/konjac glucomannan composite film enhanced by cinnamaldehyde/</w:t>
      </w:r>
      <w:r w:rsidRPr="00CF5FF8">
        <w:rPr>
          <w:rFonts w:ascii="Times New Roman" w:hAnsi="Times New Roman" w:cs="Times New Roman"/>
          <w:noProof/>
          <w:color w:val="000000" w:themeColor="text1"/>
          <w:sz w:val="24"/>
          <w:szCs w:val="24"/>
        </w:rPr>
        <w:t>β</w:t>
      </w:r>
      <w:r w:rsidRPr="00CF5FF8">
        <w:rPr>
          <w:rFonts w:ascii="Times New Roman" w:hAnsi="Times New Roman" w:cs="Times New Roman"/>
          <w:noProof/>
          <w:color w:val="000000" w:themeColor="text1"/>
          <w:sz w:val="24"/>
          <w:szCs w:val="24"/>
          <w:lang w:val="en-US"/>
        </w:rPr>
        <w:t xml:space="preserve">-cyclodextrin complex. </w:t>
      </w:r>
      <w:r w:rsidRPr="00CF5FF8">
        <w:rPr>
          <w:rFonts w:ascii="Times New Roman" w:hAnsi="Times New Roman" w:cs="Times New Roman"/>
          <w:i/>
          <w:iCs/>
          <w:noProof/>
          <w:color w:val="000000" w:themeColor="text1"/>
          <w:sz w:val="24"/>
          <w:szCs w:val="24"/>
          <w:lang w:val="en-US"/>
        </w:rPr>
        <w:t>Industrial Crops and Products</w:t>
      </w:r>
      <w:r w:rsidRPr="00CF5FF8">
        <w:rPr>
          <w:rFonts w:ascii="Times New Roman" w:hAnsi="Times New Roman" w:cs="Times New Roman"/>
          <w:noProof/>
          <w:color w:val="000000" w:themeColor="text1"/>
          <w:sz w:val="24"/>
          <w:szCs w:val="24"/>
          <w:lang w:val="en-US"/>
        </w:rPr>
        <w:t xml:space="preserve">, </w:t>
      </w:r>
      <w:r w:rsidRPr="00CF5FF8">
        <w:rPr>
          <w:rFonts w:ascii="Times New Roman" w:hAnsi="Times New Roman" w:cs="Times New Roman"/>
          <w:i/>
          <w:iCs/>
          <w:noProof/>
          <w:color w:val="000000" w:themeColor="text1"/>
          <w:sz w:val="24"/>
          <w:szCs w:val="24"/>
          <w:lang w:val="en-US"/>
        </w:rPr>
        <w:t>170</w:t>
      </w:r>
      <w:r w:rsidRPr="00CF5FF8">
        <w:rPr>
          <w:rFonts w:ascii="Times New Roman" w:hAnsi="Times New Roman" w:cs="Times New Roman"/>
          <w:noProof/>
          <w:color w:val="000000" w:themeColor="text1"/>
          <w:sz w:val="24"/>
          <w:szCs w:val="24"/>
          <w:lang w:val="en-US"/>
        </w:rPr>
        <w:t>, 113781. https://doi.org/10.1016/j.indcrop.2021.113781</w:t>
      </w:r>
    </w:p>
    <w:p w14:paraId="7DA02626" w14:textId="0E5A6D29" w:rsidR="00837125" w:rsidRPr="00CF5FF8" w:rsidRDefault="008F465F" w:rsidP="00346739">
      <w:pPr>
        <w:spacing w:line="480" w:lineRule="auto"/>
        <w:jc w:val="both"/>
        <w:rPr>
          <w:rFonts w:ascii="Times New Roman" w:hAnsi="Times New Roman" w:cs="Times New Roman"/>
          <w:b/>
          <w:bCs/>
          <w:color w:val="000000" w:themeColor="text1"/>
          <w:sz w:val="24"/>
          <w:szCs w:val="24"/>
          <w:lang w:val="en-US"/>
        </w:rPr>
      </w:pPr>
      <w:r w:rsidRPr="00CF5FF8">
        <w:rPr>
          <w:rFonts w:ascii="Times New Roman" w:hAnsi="Times New Roman" w:cs="Times New Roman"/>
          <w:b/>
          <w:bCs/>
          <w:color w:val="000000" w:themeColor="text1"/>
          <w:sz w:val="24"/>
          <w:szCs w:val="24"/>
          <w:lang w:val="en-US"/>
        </w:rPr>
        <w:fldChar w:fldCharType="end"/>
      </w:r>
    </w:p>
    <w:p w14:paraId="233877F0" w14:textId="3808932A" w:rsidR="00692728" w:rsidRPr="00CF5FF8" w:rsidRDefault="00692728" w:rsidP="00875620">
      <w:pPr>
        <w:spacing w:line="480" w:lineRule="auto"/>
        <w:jc w:val="both"/>
        <w:rPr>
          <w:rFonts w:ascii="Times New Roman" w:hAnsi="Times New Roman" w:cs="Times New Roman"/>
          <w:b/>
          <w:bCs/>
          <w:color w:val="000000" w:themeColor="text1"/>
          <w:sz w:val="24"/>
          <w:szCs w:val="24"/>
          <w:lang w:val="en-US"/>
        </w:rPr>
      </w:pPr>
    </w:p>
    <w:sectPr w:rsidR="00692728" w:rsidRPr="00CF5FF8" w:rsidSect="00E22708">
      <w:footerReference w:type="default" r:id="rId38"/>
      <w:pgSz w:w="11906" w:h="16838"/>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87EED" w14:textId="77777777" w:rsidR="00313C59" w:rsidRDefault="00313C59" w:rsidP="00FB54E0">
      <w:pPr>
        <w:spacing w:after="0" w:line="240" w:lineRule="auto"/>
      </w:pPr>
      <w:r>
        <w:separator/>
      </w:r>
    </w:p>
  </w:endnote>
  <w:endnote w:type="continuationSeparator" w:id="0">
    <w:p w14:paraId="64B97354" w14:textId="77777777" w:rsidR="00313C59" w:rsidRDefault="00313C59" w:rsidP="00FB5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harisSIL">
    <w:altName w:val="Yu Gothic"/>
    <w:panose1 w:val="00000000000000000000"/>
    <w:charset w:val="80"/>
    <w:family w:val="swiss"/>
    <w:notTrueType/>
    <w:pitch w:val="default"/>
    <w:sig w:usb0="00000001" w:usb1="08070000" w:usb2="00000010" w:usb3="00000000" w:csb0="00020000" w:csb1="00000000"/>
  </w:font>
  <w:font w:name="STIX-Regular">
    <w:altName w:val="Yu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458471"/>
      <w:docPartObj>
        <w:docPartGallery w:val="Page Numbers (Bottom of Page)"/>
        <w:docPartUnique/>
      </w:docPartObj>
    </w:sdtPr>
    <w:sdtEndPr>
      <w:rPr>
        <w:noProof/>
      </w:rPr>
    </w:sdtEndPr>
    <w:sdtContent>
      <w:p w14:paraId="5AEDB0DF" w14:textId="5E933134" w:rsidR="00601DDB" w:rsidRDefault="00601DDB">
        <w:pPr>
          <w:pStyle w:val="Footer"/>
          <w:jc w:val="center"/>
        </w:pPr>
        <w:r>
          <w:fldChar w:fldCharType="begin"/>
        </w:r>
        <w:r>
          <w:instrText xml:space="preserve"> PAGE   \* MERGEFORMAT </w:instrText>
        </w:r>
        <w:r>
          <w:fldChar w:fldCharType="separate"/>
        </w:r>
        <w:r w:rsidR="00A81C24">
          <w:rPr>
            <w:noProof/>
          </w:rPr>
          <w:t>41</w:t>
        </w:r>
        <w:r>
          <w:rPr>
            <w:noProof/>
          </w:rPr>
          <w:fldChar w:fldCharType="end"/>
        </w:r>
      </w:p>
    </w:sdtContent>
  </w:sdt>
  <w:p w14:paraId="67DD0743" w14:textId="77777777" w:rsidR="00601DDB" w:rsidRDefault="00601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1B3D3" w14:textId="77777777" w:rsidR="00313C59" w:rsidRDefault="00313C59" w:rsidP="00FB54E0">
      <w:pPr>
        <w:spacing w:after="0" w:line="240" w:lineRule="auto"/>
      </w:pPr>
      <w:r>
        <w:separator/>
      </w:r>
    </w:p>
  </w:footnote>
  <w:footnote w:type="continuationSeparator" w:id="0">
    <w:p w14:paraId="1E741CEA" w14:textId="77777777" w:rsidR="00313C59" w:rsidRDefault="00313C59" w:rsidP="00FB54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722F7"/>
    <w:multiLevelType w:val="hybridMultilevel"/>
    <w:tmpl w:val="2D70A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14569A"/>
    <w:multiLevelType w:val="hybridMultilevel"/>
    <w:tmpl w:val="13C60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C5CD5"/>
    <w:multiLevelType w:val="hybridMultilevel"/>
    <w:tmpl w:val="26642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B09AD"/>
    <w:multiLevelType w:val="hybridMultilevel"/>
    <w:tmpl w:val="A28A1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DC580D"/>
    <w:multiLevelType w:val="multilevel"/>
    <w:tmpl w:val="6024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785E5B"/>
    <w:multiLevelType w:val="hybridMultilevel"/>
    <w:tmpl w:val="2004A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2A69F2"/>
    <w:multiLevelType w:val="hybridMultilevel"/>
    <w:tmpl w:val="11CE5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075"/>
    <w:rsid w:val="000017B4"/>
    <w:rsid w:val="00003FD2"/>
    <w:rsid w:val="00007FA0"/>
    <w:rsid w:val="00010D2F"/>
    <w:rsid w:val="00012C31"/>
    <w:rsid w:val="000145F5"/>
    <w:rsid w:val="00020253"/>
    <w:rsid w:val="00020999"/>
    <w:rsid w:val="0002145B"/>
    <w:rsid w:val="00022F20"/>
    <w:rsid w:val="00026FF0"/>
    <w:rsid w:val="000434DC"/>
    <w:rsid w:val="000456C5"/>
    <w:rsid w:val="00045F69"/>
    <w:rsid w:val="000469A6"/>
    <w:rsid w:val="00053301"/>
    <w:rsid w:val="0005392D"/>
    <w:rsid w:val="00053F38"/>
    <w:rsid w:val="0005595F"/>
    <w:rsid w:val="00057C49"/>
    <w:rsid w:val="00060676"/>
    <w:rsid w:val="00062C9E"/>
    <w:rsid w:val="00070147"/>
    <w:rsid w:val="0007219F"/>
    <w:rsid w:val="00073A38"/>
    <w:rsid w:val="00073F3B"/>
    <w:rsid w:val="00076403"/>
    <w:rsid w:val="00076AB6"/>
    <w:rsid w:val="00083A23"/>
    <w:rsid w:val="000878B2"/>
    <w:rsid w:val="000901C6"/>
    <w:rsid w:val="00091985"/>
    <w:rsid w:val="000942E7"/>
    <w:rsid w:val="00096435"/>
    <w:rsid w:val="00097C34"/>
    <w:rsid w:val="00097EC5"/>
    <w:rsid w:val="00097ECC"/>
    <w:rsid w:val="000A5811"/>
    <w:rsid w:val="000A6027"/>
    <w:rsid w:val="000B11F8"/>
    <w:rsid w:val="000B1442"/>
    <w:rsid w:val="000B2A05"/>
    <w:rsid w:val="000B6DBA"/>
    <w:rsid w:val="000C3FCA"/>
    <w:rsid w:val="000C42C3"/>
    <w:rsid w:val="000C6794"/>
    <w:rsid w:val="000C70B3"/>
    <w:rsid w:val="000D1D16"/>
    <w:rsid w:val="000D3514"/>
    <w:rsid w:val="000D3D8B"/>
    <w:rsid w:val="000D3E19"/>
    <w:rsid w:val="000D4C67"/>
    <w:rsid w:val="000D70CA"/>
    <w:rsid w:val="000E2144"/>
    <w:rsid w:val="000E2EAB"/>
    <w:rsid w:val="000E6B89"/>
    <w:rsid w:val="000E6CA0"/>
    <w:rsid w:val="000E6D37"/>
    <w:rsid w:val="000F2350"/>
    <w:rsid w:val="000F3BAF"/>
    <w:rsid w:val="000F3D30"/>
    <w:rsid w:val="000F6A60"/>
    <w:rsid w:val="00100DCD"/>
    <w:rsid w:val="00101C22"/>
    <w:rsid w:val="00103163"/>
    <w:rsid w:val="00103469"/>
    <w:rsid w:val="00103C08"/>
    <w:rsid w:val="00104282"/>
    <w:rsid w:val="00104A2A"/>
    <w:rsid w:val="00106802"/>
    <w:rsid w:val="00106A02"/>
    <w:rsid w:val="001136B5"/>
    <w:rsid w:val="00113720"/>
    <w:rsid w:val="00114561"/>
    <w:rsid w:val="00114A90"/>
    <w:rsid w:val="0011524D"/>
    <w:rsid w:val="0011613A"/>
    <w:rsid w:val="00122073"/>
    <w:rsid w:val="0012684A"/>
    <w:rsid w:val="0012714D"/>
    <w:rsid w:val="00130F51"/>
    <w:rsid w:val="001324D7"/>
    <w:rsid w:val="00132695"/>
    <w:rsid w:val="001335BB"/>
    <w:rsid w:val="0013525C"/>
    <w:rsid w:val="00136A69"/>
    <w:rsid w:val="00140FFC"/>
    <w:rsid w:val="001413C7"/>
    <w:rsid w:val="00142A28"/>
    <w:rsid w:val="00143064"/>
    <w:rsid w:val="001456AE"/>
    <w:rsid w:val="00145CC7"/>
    <w:rsid w:val="00145EE6"/>
    <w:rsid w:val="00146155"/>
    <w:rsid w:val="00146CE2"/>
    <w:rsid w:val="0014757A"/>
    <w:rsid w:val="00150C5B"/>
    <w:rsid w:val="00151BF0"/>
    <w:rsid w:val="00152D38"/>
    <w:rsid w:val="00154401"/>
    <w:rsid w:val="001550B4"/>
    <w:rsid w:val="00161E0B"/>
    <w:rsid w:val="00162232"/>
    <w:rsid w:val="00162494"/>
    <w:rsid w:val="00162751"/>
    <w:rsid w:val="001632F5"/>
    <w:rsid w:val="00165220"/>
    <w:rsid w:val="0016769C"/>
    <w:rsid w:val="00167CBA"/>
    <w:rsid w:val="00172D4D"/>
    <w:rsid w:val="001738FF"/>
    <w:rsid w:val="00173BE6"/>
    <w:rsid w:val="00177686"/>
    <w:rsid w:val="00180E10"/>
    <w:rsid w:val="00181254"/>
    <w:rsid w:val="00181C13"/>
    <w:rsid w:val="00181FB1"/>
    <w:rsid w:val="00184078"/>
    <w:rsid w:val="0018418F"/>
    <w:rsid w:val="00184850"/>
    <w:rsid w:val="00187188"/>
    <w:rsid w:val="0018773F"/>
    <w:rsid w:val="00193334"/>
    <w:rsid w:val="00195114"/>
    <w:rsid w:val="001A1B1E"/>
    <w:rsid w:val="001A1FF3"/>
    <w:rsid w:val="001A242C"/>
    <w:rsid w:val="001A356E"/>
    <w:rsid w:val="001A577C"/>
    <w:rsid w:val="001A5FB2"/>
    <w:rsid w:val="001A6ED5"/>
    <w:rsid w:val="001A7870"/>
    <w:rsid w:val="001B2C35"/>
    <w:rsid w:val="001B3C2E"/>
    <w:rsid w:val="001B68E9"/>
    <w:rsid w:val="001C0A95"/>
    <w:rsid w:val="001C4507"/>
    <w:rsid w:val="001C481E"/>
    <w:rsid w:val="001D5C40"/>
    <w:rsid w:val="001E3C2D"/>
    <w:rsid w:val="001E4364"/>
    <w:rsid w:val="001E596A"/>
    <w:rsid w:val="001F1F3F"/>
    <w:rsid w:val="001F6E36"/>
    <w:rsid w:val="001F7FA2"/>
    <w:rsid w:val="002007D0"/>
    <w:rsid w:val="00205719"/>
    <w:rsid w:val="0021293A"/>
    <w:rsid w:val="00212C60"/>
    <w:rsid w:val="00222ED5"/>
    <w:rsid w:val="00223F92"/>
    <w:rsid w:val="002249E5"/>
    <w:rsid w:val="00225387"/>
    <w:rsid w:val="00225AE9"/>
    <w:rsid w:val="00226067"/>
    <w:rsid w:val="00227436"/>
    <w:rsid w:val="00230E51"/>
    <w:rsid w:val="00231B40"/>
    <w:rsid w:val="00232D64"/>
    <w:rsid w:val="002377BA"/>
    <w:rsid w:val="002404B4"/>
    <w:rsid w:val="00243563"/>
    <w:rsid w:val="002460A1"/>
    <w:rsid w:val="00246B54"/>
    <w:rsid w:val="002506E5"/>
    <w:rsid w:val="0025136A"/>
    <w:rsid w:val="00251BDE"/>
    <w:rsid w:val="00253459"/>
    <w:rsid w:val="002536BE"/>
    <w:rsid w:val="0025587A"/>
    <w:rsid w:val="00262D18"/>
    <w:rsid w:val="00263859"/>
    <w:rsid w:val="00263BFD"/>
    <w:rsid w:val="0027036B"/>
    <w:rsid w:val="002722B0"/>
    <w:rsid w:val="00275E71"/>
    <w:rsid w:val="00277369"/>
    <w:rsid w:val="00277495"/>
    <w:rsid w:val="002806AD"/>
    <w:rsid w:val="002807A0"/>
    <w:rsid w:val="002816A4"/>
    <w:rsid w:val="002830F1"/>
    <w:rsid w:val="00283BF3"/>
    <w:rsid w:val="0028682A"/>
    <w:rsid w:val="00287098"/>
    <w:rsid w:val="002909A2"/>
    <w:rsid w:val="00291298"/>
    <w:rsid w:val="002915FF"/>
    <w:rsid w:val="00291DE8"/>
    <w:rsid w:val="00293194"/>
    <w:rsid w:val="00293835"/>
    <w:rsid w:val="00294669"/>
    <w:rsid w:val="002A14A7"/>
    <w:rsid w:val="002A17A8"/>
    <w:rsid w:val="002A5203"/>
    <w:rsid w:val="002A538B"/>
    <w:rsid w:val="002A612A"/>
    <w:rsid w:val="002A78B3"/>
    <w:rsid w:val="002A7B50"/>
    <w:rsid w:val="002B2AE5"/>
    <w:rsid w:val="002B4AA1"/>
    <w:rsid w:val="002B6372"/>
    <w:rsid w:val="002B7282"/>
    <w:rsid w:val="002C0528"/>
    <w:rsid w:val="002C1190"/>
    <w:rsid w:val="002C1900"/>
    <w:rsid w:val="002C375F"/>
    <w:rsid w:val="002C47A2"/>
    <w:rsid w:val="002C4DC8"/>
    <w:rsid w:val="002C72C4"/>
    <w:rsid w:val="002D1E6A"/>
    <w:rsid w:val="002D2C10"/>
    <w:rsid w:val="002D3B9C"/>
    <w:rsid w:val="002D65B2"/>
    <w:rsid w:val="002E009C"/>
    <w:rsid w:val="002E1B22"/>
    <w:rsid w:val="002E325E"/>
    <w:rsid w:val="002E3E65"/>
    <w:rsid w:val="002E4EBD"/>
    <w:rsid w:val="002E6E0D"/>
    <w:rsid w:val="002F0981"/>
    <w:rsid w:val="002F0AF8"/>
    <w:rsid w:val="002F26FD"/>
    <w:rsid w:val="002F60AA"/>
    <w:rsid w:val="002F7A27"/>
    <w:rsid w:val="00301F56"/>
    <w:rsid w:val="00303582"/>
    <w:rsid w:val="00304FA5"/>
    <w:rsid w:val="003053DF"/>
    <w:rsid w:val="00305D57"/>
    <w:rsid w:val="00311880"/>
    <w:rsid w:val="003131E1"/>
    <w:rsid w:val="00313478"/>
    <w:rsid w:val="00313C21"/>
    <w:rsid w:val="00313C59"/>
    <w:rsid w:val="00317790"/>
    <w:rsid w:val="00317E9F"/>
    <w:rsid w:val="003205C5"/>
    <w:rsid w:val="00321BB1"/>
    <w:rsid w:val="00327DC6"/>
    <w:rsid w:val="00330AFF"/>
    <w:rsid w:val="00331A0E"/>
    <w:rsid w:val="003326CC"/>
    <w:rsid w:val="00332BCA"/>
    <w:rsid w:val="00334AC1"/>
    <w:rsid w:val="003364AD"/>
    <w:rsid w:val="0034056A"/>
    <w:rsid w:val="00342354"/>
    <w:rsid w:val="00343007"/>
    <w:rsid w:val="00346739"/>
    <w:rsid w:val="003536D3"/>
    <w:rsid w:val="0035444B"/>
    <w:rsid w:val="00354690"/>
    <w:rsid w:val="003546EA"/>
    <w:rsid w:val="003610C3"/>
    <w:rsid w:val="0036160F"/>
    <w:rsid w:val="0036480E"/>
    <w:rsid w:val="00365ED1"/>
    <w:rsid w:val="00366DB4"/>
    <w:rsid w:val="003677FC"/>
    <w:rsid w:val="00370CB4"/>
    <w:rsid w:val="00371A5D"/>
    <w:rsid w:val="00372762"/>
    <w:rsid w:val="00373B5B"/>
    <w:rsid w:val="00373E97"/>
    <w:rsid w:val="00374544"/>
    <w:rsid w:val="003746EA"/>
    <w:rsid w:val="00375A08"/>
    <w:rsid w:val="00381313"/>
    <w:rsid w:val="00384B95"/>
    <w:rsid w:val="00384E44"/>
    <w:rsid w:val="00385C87"/>
    <w:rsid w:val="00387180"/>
    <w:rsid w:val="003905AE"/>
    <w:rsid w:val="00392F97"/>
    <w:rsid w:val="0039446F"/>
    <w:rsid w:val="00394DCB"/>
    <w:rsid w:val="00395FBF"/>
    <w:rsid w:val="0039695D"/>
    <w:rsid w:val="003A3D7B"/>
    <w:rsid w:val="003A60C7"/>
    <w:rsid w:val="003B0748"/>
    <w:rsid w:val="003B2610"/>
    <w:rsid w:val="003B55C1"/>
    <w:rsid w:val="003B58ED"/>
    <w:rsid w:val="003C08F4"/>
    <w:rsid w:val="003C5A2D"/>
    <w:rsid w:val="003C5D68"/>
    <w:rsid w:val="003D3C8C"/>
    <w:rsid w:val="003D3D47"/>
    <w:rsid w:val="003D42CF"/>
    <w:rsid w:val="003D44D2"/>
    <w:rsid w:val="003D5EBA"/>
    <w:rsid w:val="003D65BD"/>
    <w:rsid w:val="003D6709"/>
    <w:rsid w:val="003E3EC2"/>
    <w:rsid w:val="003E4037"/>
    <w:rsid w:val="003E4FA6"/>
    <w:rsid w:val="003E7547"/>
    <w:rsid w:val="003F1B3B"/>
    <w:rsid w:val="003F38C3"/>
    <w:rsid w:val="003F4751"/>
    <w:rsid w:val="003F5F53"/>
    <w:rsid w:val="003F6240"/>
    <w:rsid w:val="004050C1"/>
    <w:rsid w:val="00405AAE"/>
    <w:rsid w:val="00406D0D"/>
    <w:rsid w:val="00411DA5"/>
    <w:rsid w:val="00413420"/>
    <w:rsid w:val="00413C47"/>
    <w:rsid w:val="00416AE5"/>
    <w:rsid w:val="0041744B"/>
    <w:rsid w:val="00420B43"/>
    <w:rsid w:val="0042111E"/>
    <w:rsid w:val="00422C29"/>
    <w:rsid w:val="004255E5"/>
    <w:rsid w:val="00426DA4"/>
    <w:rsid w:val="00426DDF"/>
    <w:rsid w:val="00430BB4"/>
    <w:rsid w:val="00432498"/>
    <w:rsid w:val="00443B95"/>
    <w:rsid w:val="004449B9"/>
    <w:rsid w:val="00445A88"/>
    <w:rsid w:val="00447F76"/>
    <w:rsid w:val="00456F81"/>
    <w:rsid w:val="00457FE7"/>
    <w:rsid w:val="00461D0C"/>
    <w:rsid w:val="004621F3"/>
    <w:rsid w:val="004647AD"/>
    <w:rsid w:val="00470D4D"/>
    <w:rsid w:val="00471881"/>
    <w:rsid w:val="00473EB4"/>
    <w:rsid w:val="00474631"/>
    <w:rsid w:val="004824ED"/>
    <w:rsid w:val="004846FC"/>
    <w:rsid w:val="00485BD8"/>
    <w:rsid w:val="00493094"/>
    <w:rsid w:val="00493096"/>
    <w:rsid w:val="00493199"/>
    <w:rsid w:val="00495630"/>
    <w:rsid w:val="00496062"/>
    <w:rsid w:val="0049702A"/>
    <w:rsid w:val="00497194"/>
    <w:rsid w:val="004A0C29"/>
    <w:rsid w:val="004A1F56"/>
    <w:rsid w:val="004A25B1"/>
    <w:rsid w:val="004A4E36"/>
    <w:rsid w:val="004A606C"/>
    <w:rsid w:val="004B28DC"/>
    <w:rsid w:val="004B3CD1"/>
    <w:rsid w:val="004B4B56"/>
    <w:rsid w:val="004B74AA"/>
    <w:rsid w:val="004C0132"/>
    <w:rsid w:val="004C14F2"/>
    <w:rsid w:val="004C7945"/>
    <w:rsid w:val="004C79D6"/>
    <w:rsid w:val="004C79FB"/>
    <w:rsid w:val="004D0011"/>
    <w:rsid w:val="004D05CB"/>
    <w:rsid w:val="004D3072"/>
    <w:rsid w:val="004D3F83"/>
    <w:rsid w:val="004D517E"/>
    <w:rsid w:val="004D6377"/>
    <w:rsid w:val="004D6ADA"/>
    <w:rsid w:val="004D773F"/>
    <w:rsid w:val="004E2E38"/>
    <w:rsid w:val="004E7467"/>
    <w:rsid w:val="004F16EE"/>
    <w:rsid w:val="004F439F"/>
    <w:rsid w:val="004F46E4"/>
    <w:rsid w:val="004F4764"/>
    <w:rsid w:val="004F56E8"/>
    <w:rsid w:val="004F6BF7"/>
    <w:rsid w:val="004F7F1C"/>
    <w:rsid w:val="00500815"/>
    <w:rsid w:val="00503CA3"/>
    <w:rsid w:val="00504266"/>
    <w:rsid w:val="00506017"/>
    <w:rsid w:val="00507898"/>
    <w:rsid w:val="0051142E"/>
    <w:rsid w:val="0051164B"/>
    <w:rsid w:val="005161AB"/>
    <w:rsid w:val="00517CD4"/>
    <w:rsid w:val="0052267C"/>
    <w:rsid w:val="00525DD2"/>
    <w:rsid w:val="00527B9B"/>
    <w:rsid w:val="00530ABA"/>
    <w:rsid w:val="005310EE"/>
    <w:rsid w:val="005356A8"/>
    <w:rsid w:val="00535820"/>
    <w:rsid w:val="005370FD"/>
    <w:rsid w:val="00537352"/>
    <w:rsid w:val="005413B5"/>
    <w:rsid w:val="00546A6B"/>
    <w:rsid w:val="00552C1B"/>
    <w:rsid w:val="00554A84"/>
    <w:rsid w:val="00556A21"/>
    <w:rsid w:val="00556F22"/>
    <w:rsid w:val="00560018"/>
    <w:rsid w:val="00562C32"/>
    <w:rsid w:val="005636D7"/>
    <w:rsid w:val="0057032B"/>
    <w:rsid w:val="00572252"/>
    <w:rsid w:val="005777F0"/>
    <w:rsid w:val="005804B5"/>
    <w:rsid w:val="005813E1"/>
    <w:rsid w:val="00581A05"/>
    <w:rsid w:val="00581CBE"/>
    <w:rsid w:val="005846ED"/>
    <w:rsid w:val="00585CF5"/>
    <w:rsid w:val="00585D14"/>
    <w:rsid w:val="00585EB8"/>
    <w:rsid w:val="00587AEB"/>
    <w:rsid w:val="0059281F"/>
    <w:rsid w:val="00593786"/>
    <w:rsid w:val="0059453F"/>
    <w:rsid w:val="005A076A"/>
    <w:rsid w:val="005A1286"/>
    <w:rsid w:val="005A262E"/>
    <w:rsid w:val="005A31B7"/>
    <w:rsid w:val="005A3982"/>
    <w:rsid w:val="005A40AD"/>
    <w:rsid w:val="005A47A4"/>
    <w:rsid w:val="005B0B5A"/>
    <w:rsid w:val="005B3390"/>
    <w:rsid w:val="005B354C"/>
    <w:rsid w:val="005B6B90"/>
    <w:rsid w:val="005B7C91"/>
    <w:rsid w:val="005C3137"/>
    <w:rsid w:val="005C4EFE"/>
    <w:rsid w:val="005C75CA"/>
    <w:rsid w:val="005D548A"/>
    <w:rsid w:val="005D5F80"/>
    <w:rsid w:val="005D63B1"/>
    <w:rsid w:val="005D6B13"/>
    <w:rsid w:val="005D7235"/>
    <w:rsid w:val="005E04A3"/>
    <w:rsid w:val="005E074E"/>
    <w:rsid w:val="005E2604"/>
    <w:rsid w:val="005F1060"/>
    <w:rsid w:val="005F1078"/>
    <w:rsid w:val="005F121A"/>
    <w:rsid w:val="005F1BED"/>
    <w:rsid w:val="005F513D"/>
    <w:rsid w:val="005F6049"/>
    <w:rsid w:val="005F6BD3"/>
    <w:rsid w:val="005F749C"/>
    <w:rsid w:val="00600754"/>
    <w:rsid w:val="00600DC0"/>
    <w:rsid w:val="0060130C"/>
    <w:rsid w:val="00601DDB"/>
    <w:rsid w:val="006026CD"/>
    <w:rsid w:val="006031D0"/>
    <w:rsid w:val="006055F2"/>
    <w:rsid w:val="006110C9"/>
    <w:rsid w:val="006118D9"/>
    <w:rsid w:val="006208F3"/>
    <w:rsid w:val="006209B3"/>
    <w:rsid w:val="00622F03"/>
    <w:rsid w:val="006239F5"/>
    <w:rsid w:val="0062520E"/>
    <w:rsid w:val="00625B7A"/>
    <w:rsid w:val="00631B2F"/>
    <w:rsid w:val="00632A99"/>
    <w:rsid w:val="006337B9"/>
    <w:rsid w:val="00636C4F"/>
    <w:rsid w:val="0064024A"/>
    <w:rsid w:val="00642031"/>
    <w:rsid w:val="00642056"/>
    <w:rsid w:val="0064206D"/>
    <w:rsid w:val="00645C0A"/>
    <w:rsid w:val="0064626A"/>
    <w:rsid w:val="00651CA9"/>
    <w:rsid w:val="00651E9B"/>
    <w:rsid w:val="00652247"/>
    <w:rsid w:val="00653A6E"/>
    <w:rsid w:val="006566A5"/>
    <w:rsid w:val="0066612A"/>
    <w:rsid w:val="006661AB"/>
    <w:rsid w:val="006728DC"/>
    <w:rsid w:val="00676683"/>
    <w:rsid w:val="00676E12"/>
    <w:rsid w:val="006771CE"/>
    <w:rsid w:val="00677563"/>
    <w:rsid w:val="0067798B"/>
    <w:rsid w:val="006808AC"/>
    <w:rsid w:val="00684ECD"/>
    <w:rsid w:val="00685FB7"/>
    <w:rsid w:val="0069134D"/>
    <w:rsid w:val="00691E6B"/>
    <w:rsid w:val="00692728"/>
    <w:rsid w:val="0069409E"/>
    <w:rsid w:val="006966F0"/>
    <w:rsid w:val="00696CF1"/>
    <w:rsid w:val="00697749"/>
    <w:rsid w:val="00697A10"/>
    <w:rsid w:val="006A0586"/>
    <w:rsid w:val="006A0C42"/>
    <w:rsid w:val="006A209E"/>
    <w:rsid w:val="006A2E86"/>
    <w:rsid w:val="006A399B"/>
    <w:rsid w:val="006A5047"/>
    <w:rsid w:val="006A5BA1"/>
    <w:rsid w:val="006A6BF0"/>
    <w:rsid w:val="006A6D22"/>
    <w:rsid w:val="006A6DF4"/>
    <w:rsid w:val="006B087A"/>
    <w:rsid w:val="006B62E4"/>
    <w:rsid w:val="006B6A2E"/>
    <w:rsid w:val="006B6F81"/>
    <w:rsid w:val="006C06F2"/>
    <w:rsid w:val="006C6B83"/>
    <w:rsid w:val="006C7162"/>
    <w:rsid w:val="006D0641"/>
    <w:rsid w:val="006D2A8B"/>
    <w:rsid w:val="006D547A"/>
    <w:rsid w:val="006E0075"/>
    <w:rsid w:val="006E0E05"/>
    <w:rsid w:val="006E20A5"/>
    <w:rsid w:val="006E235A"/>
    <w:rsid w:val="006E4DA0"/>
    <w:rsid w:val="006E614B"/>
    <w:rsid w:val="006F214B"/>
    <w:rsid w:val="006F3276"/>
    <w:rsid w:val="006F5021"/>
    <w:rsid w:val="006F6827"/>
    <w:rsid w:val="006F6D31"/>
    <w:rsid w:val="00701A05"/>
    <w:rsid w:val="00705AFF"/>
    <w:rsid w:val="00705E04"/>
    <w:rsid w:val="0070658B"/>
    <w:rsid w:val="00706C94"/>
    <w:rsid w:val="007103E0"/>
    <w:rsid w:val="0071273A"/>
    <w:rsid w:val="007146D3"/>
    <w:rsid w:val="00716E06"/>
    <w:rsid w:val="00721B59"/>
    <w:rsid w:val="007300A6"/>
    <w:rsid w:val="0073033D"/>
    <w:rsid w:val="00732094"/>
    <w:rsid w:val="007321E3"/>
    <w:rsid w:val="00735E1D"/>
    <w:rsid w:val="00740CF6"/>
    <w:rsid w:val="00741170"/>
    <w:rsid w:val="0074211F"/>
    <w:rsid w:val="00743CDD"/>
    <w:rsid w:val="00745B6C"/>
    <w:rsid w:val="007474EB"/>
    <w:rsid w:val="00750AB1"/>
    <w:rsid w:val="00752445"/>
    <w:rsid w:val="00752549"/>
    <w:rsid w:val="0075310F"/>
    <w:rsid w:val="00754360"/>
    <w:rsid w:val="007558C1"/>
    <w:rsid w:val="00756916"/>
    <w:rsid w:val="007605E0"/>
    <w:rsid w:val="0076218B"/>
    <w:rsid w:val="00762C8F"/>
    <w:rsid w:val="0076514C"/>
    <w:rsid w:val="00767391"/>
    <w:rsid w:val="00770FF6"/>
    <w:rsid w:val="007739C7"/>
    <w:rsid w:val="00774BC9"/>
    <w:rsid w:val="0077537E"/>
    <w:rsid w:val="00775E88"/>
    <w:rsid w:val="00777909"/>
    <w:rsid w:val="0078066D"/>
    <w:rsid w:val="00781172"/>
    <w:rsid w:val="00781908"/>
    <w:rsid w:val="00787696"/>
    <w:rsid w:val="00787777"/>
    <w:rsid w:val="00787984"/>
    <w:rsid w:val="007A5481"/>
    <w:rsid w:val="007A7D7B"/>
    <w:rsid w:val="007B3463"/>
    <w:rsid w:val="007B3608"/>
    <w:rsid w:val="007B3911"/>
    <w:rsid w:val="007B4DFC"/>
    <w:rsid w:val="007B5744"/>
    <w:rsid w:val="007C23E7"/>
    <w:rsid w:val="007C3501"/>
    <w:rsid w:val="007D59E4"/>
    <w:rsid w:val="007D6D67"/>
    <w:rsid w:val="007E312B"/>
    <w:rsid w:val="007E3E0D"/>
    <w:rsid w:val="007E4740"/>
    <w:rsid w:val="007E5BF6"/>
    <w:rsid w:val="007E77F2"/>
    <w:rsid w:val="007E7AE4"/>
    <w:rsid w:val="007E7C22"/>
    <w:rsid w:val="007F15BC"/>
    <w:rsid w:val="007F2632"/>
    <w:rsid w:val="007F2F18"/>
    <w:rsid w:val="007F3830"/>
    <w:rsid w:val="007F7ACC"/>
    <w:rsid w:val="008002D2"/>
    <w:rsid w:val="008005BB"/>
    <w:rsid w:val="008024EC"/>
    <w:rsid w:val="008044F3"/>
    <w:rsid w:val="00806F97"/>
    <w:rsid w:val="00811887"/>
    <w:rsid w:val="008130C5"/>
    <w:rsid w:val="0081340E"/>
    <w:rsid w:val="00815B41"/>
    <w:rsid w:val="0082058B"/>
    <w:rsid w:val="008208BC"/>
    <w:rsid w:val="00821332"/>
    <w:rsid w:val="00822BE8"/>
    <w:rsid w:val="00822E24"/>
    <w:rsid w:val="00822F53"/>
    <w:rsid w:val="008307BF"/>
    <w:rsid w:val="0083084E"/>
    <w:rsid w:val="008314F8"/>
    <w:rsid w:val="008326CC"/>
    <w:rsid w:val="00833203"/>
    <w:rsid w:val="00837081"/>
    <w:rsid w:val="00837125"/>
    <w:rsid w:val="0084097C"/>
    <w:rsid w:val="00840E74"/>
    <w:rsid w:val="00843FFD"/>
    <w:rsid w:val="00853984"/>
    <w:rsid w:val="00853987"/>
    <w:rsid w:val="00854061"/>
    <w:rsid w:val="00855191"/>
    <w:rsid w:val="0086163A"/>
    <w:rsid w:val="00862B2B"/>
    <w:rsid w:val="0087194D"/>
    <w:rsid w:val="00874667"/>
    <w:rsid w:val="00875620"/>
    <w:rsid w:val="008764E7"/>
    <w:rsid w:val="00877254"/>
    <w:rsid w:val="00880B2B"/>
    <w:rsid w:val="00880DC3"/>
    <w:rsid w:val="00883339"/>
    <w:rsid w:val="00884F72"/>
    <w:rsid w:val="0088506D"/>
    <w:rsid w:val="008864E1"/>
    <w:rsid w:val="00886998"/>
    <w:rsid w:val="00886CD0"/>
    <w:rsid w:val="008954F5"/>
    <w:rsid w:val="008960FD"/>
    <w:rsid w:val="00896D42"/>
    <w:rsid w:val="008973E6"/>
    <w:rsid w:val="00897406"/>
    <w:rsid w:val="008A1837"/>
    <w:rsid w:val="008A2596"/>
    <w:rsid w:val="008A57AE"/>
    <w:rsid w:val="008A7295"/>
    <w:rsid w:val="008B3B8B"/>
    <w:rsid w:val="008C2420"/>
    <w:rsid w:val="008D09BD"/>
    <w:rsid w:val="008D2516"/>
    <w:rsid w:val="008D3DE5"/>
    <w:rsid w:val="008D4E56"/>
    <w:rsid w:val="008D613B"/>
    <w:rsid w:val="008F01D8"/>
    <w:rsid w:val="008F1011"/>
    <w:rsid w:val="008F2BE5"/>
    <w:rsid w:val="008F465F"/>
    <w:rsid w:val="008F4829"/>
    <w:rsid w:val="008F7C2D"/>
    <w:rsid w:val="009028EA"/>
    <w:rsid w:val="00903BFC"/>
    <w:rsid w:val="00903EC3"/>
    <w:rsid w:val="009045E6"/>
    <w:rsid w:val="0091021F"/>
    <w:rsid w:val="00911AA7"/>
    <w:rsid w:val="00913154"/>
    <w:rsid w:val="0091370C"/>
    <w:rsid w:val="00914EB6"/>
    <w:rsid w:val="009219FC"/>
    <w:rsid w:val="00922DDB"/>
    <w:rsid w:val="009240DF"/>
    <w:rsid w:val="00924DCE"/>
    <w:rsid w:val="00925D8B"/>
    <w:rsid w:val="00926F2A"/>
    <w:rsid w:val="0092747E"/>
    <w:rsid w:val="00927D7F"/>
    <w:rsid w:val="00931A39"/>
    <w:rsid w:val="009321AC"/>
    <w:rsid w:val="00932DD6"/>
    <w:rsid w:val="00933F7E"/>
    <w:rsid w:val="00934DD8"/>
    <w:rsid w:val="00935D35"/>
    <w:rsid w:val="00944585"/>
    <w:rsid w:val="00951246"/>
    <w:rsid w:val="009512DB"/>
    <w:rsid w:val="00952033"/>
    <w:rsid w:val="00952C0E"/>
    <w:rsid w:val="009535D3"/>
    <w:rsid w:val="00957C28"/>
    <w:rsid w:val="009637DD"/>
    <w:rsid w:val="009651F3"/>
    <w:rsid w:val="0096760B"/>
    <w:rsid w:val="00967FDF"/>
    <w:rsid w:val="00971D78"/>
    <w:rsid w:val="00972A36"/>
    <w:rsid w:val="009754E1"/>
    <w:rsid w:val="00975D76"/>
    <w:rsid w:val="009807D8"/>
    <w:rsid w:val="0098195A"/>
    <w:rsid w:val="0098247C"/>
    <w:rsid w:val="00984C44"/>
    <w:rsid w:val="009944E8"/>
    <w:rsid w:val="009A49DB"/>
    <w:rsid w:val="009B09CC"/>
    <w:rsid w:val="009B3020"/>
    <w:rsid w:val="009B3B1E"/>
    <w:rsid w:val="009C042D"/>
    <w:rsid w:val="009C1182"/>
    <w:rsid w:val="009C28D6"/>
    <w:rsid w:val="009C5BD6"/>
    <w:rsid w:val="009C70E7"/>
    <w:rsid w:val="009C7162"/>
    <w:rsid w:val="009E1EFD"/>
    <w:rsid w:val="009E6570"/>
    <w:rsid w:val="009E6A94"/>
    <w:rsid w:val="009E6C30"/>
    <w:rsid w:val="009E749B"/>
    <w:rsid w:val="009E7D80"/>
    <w:rsid w:val="00A01E7D"/>
    <w:rsid w:val="00A05E73"/>
    <w:rsid w:val="00A05F16"/>
    <w:rsid w:val="00A11548"/>
    <w:rsid w:val="00A12C69"/>
    <w:rsid w:val="00A14760"/>
    <w:rsid w:val="00A16620"/>
    <w:rsid w:val="00A214D4"/>
    <w:rsid w:val="00A215C3"/>
    <w:rsid w:val="00A22579"/>
    <w:rsid w:val="00A27B08"/>
    <w:rsid w:val="00A3349E"/>
    <w:rsid w:val="00A34321"/>
    <w:rsid w:val="00A35688"/>
    <w:rsid w:val="00A431F0"/>
    <w:rsid w:val="00A43716"/>
    <w:rsid w:val="00A44020"/>
    <w:rsid w:val="00A53DBE"/>
    <w:rsid w:val="00A56AB4"/>
    <w:rsid w:val="00A62109"/>
    <w:rsid w:val="00A6315F"/>
    <w:rsid w:val="00A66642"/>
    <w:rsid w:val="00A70454"/>
    <w:rsid w:val="00A708F7"/>
    <w:rsid w:val="00A72B1D"/>
    <w:rsid w:val="00A74C0C"/>
    <w:rsid w:val="00A754F6"/>
    <w:rsid w:val="00A75CB8"/>
    <w:rsid w:val="00A7626A"/>
    <w:rsid w:val="00A7638B"/>
    <w:rsid w:val="00A7776F"/>
    <w:rsid w:val="00A8085F"/>
    <w:rsid w:val="00A81AC4"/>
    <w:rsid w:val="00A81C24"/>
    <w:rsid w:val="00A82D1E"/>
    <w:rsid w:val="00A83E1D"/>
    <w:rsid w:val="00A8748C"/>
    <w:rsid w:val="00A92D0B"/>
    <w:rsid w:val="00A92D40"/>
    <w:rsid w:val="00A9319B"/>
    <w:rsid w:val="00A93976"/>
    <w:rsid w:val="00A940A9"/>
    <w:rsid w:val="00A955AD"/>
    <w:rsid w:val="00A95F35"/>
    <w:rsid w:val="00A96066"/>
    <w:rsid w:val="00A96AB0"/>
    <w:rsid w:val="00A977C4"/>
    <w:rsid w:val="00A97AB5"/>
    <w:rsid w:val="00AA0EA4"/>
    <w:rsid w:val="00AA1BA1"/>
    <w:rsid w:val="00AA2B4D"/>
    <w:rsid w:val="00AA495E"/>
    <w:rsid w:val="00AA5353"/>
    <w:rsid w:val="00AA53DF"/>
    <w:rsid w:val="00AA7EF9"/>
    <w:rsid w:val="00AB1392"/>
    <w:rsid w:val="00AB171C"/>
    <w:rsid w:val="00AB1B0C"/>
    <w:rsid w:val="00AB7AB5"/>
    <w:rsid w:val="00AC010B"/>
    <w:rsid w:val="00AC07A4"/>
    <w:rsid w:val="00AC31F1"/>
    <w:rsid w:val="00AC3F6C"/>
    <w:rsid w:val="00AC444C"/>
    <w:rsid w:val="00AC4F96"/>
    <w:rsid w:val="00AC77A4"/>
    <w:rsid w:val="00AC7CD9"/>
    <w:rsid w:val="00AD38C9"/>
    <w:rsid w:val="00AD656A"/>
    <w:rsid w:val="00AD685F"/>
    <w:rsid w:val="00AD784E"/>
    <w:rsid w:val="00AE076D"/>
    <w:rsid w:val="00AE1F70"/>
    <w:rsid w:val="00AE2B7F"/>
    <w:rsid w:val="00AE5604"/>
    <w:rsid w:val="00AF4EDC"/>
    <w:rsid w:val="00AF5141"/>
    <w:rsid w:val="00AF6026"/>
    <w:rsid w:val="00B04C25"/>
    <w:rsid w:val="00B05817"/>
    <w:rsid w:val="00B1061D"/>
    <w:rsid w:val="00B151DE"/>
    <w:rsid w:val="00B16182"/>
    <w:rsid w:val="00B23878"/>
    <w:rsid w:val="00B26559"/>
    <w:rsid w:val="00B30925"/>
    <w:rsid w:val="00B31051"/>
    <w:rsid w:val="00B318B5"/>
    <w:rsid w:val="00B31E6D"/>
    <w:rsid w:val="00B32D8D"/>
    <w:rsid w:val="00B34EA4"/>
    <w:rsid w:val="00B35D4C"/>
    <w:rsid w:val="00B371D7"/>
    <w:rsid w:val="00B40484"/>
    <w:rsid w:val="00B40D13"/>
    <w:rsid w:val="00B4150F"/>
    <w:rsid w:val="00B46381"/>
    <w:rsid w:val="00B47A9C"/>
    <w:rsid w:val="00B51449"/>
    <w:rsid w:val="00B524FB"/>
    <w:rsid w:val="00B52A89"/>
    <w:rsid w:val="00B60FB7"/>
    <w:rsid w:val="00B6163B"/>
    <w:rsid w:val="00B63398"/>
    <w:rsid w:val="00B70686"/>
    <w:rsid w:val="00B73ACF"/>
    <w:rsid w:val="00B7482B"/>
    <w:rsid w:val="00B802BD"/>
    <w:rsid w:val="00B870E6"/>
    <w:rsid w:val="00B87D9D"/>
    <w:rsid w:val="00B910C8"/>
    <w:rsid w:val="00B9538F"/>
    <w:rsid w:val="00B97D47"/>
    <w:rsid w:val="00BA00FD"/>
    <w:rsid w:val="00BA017C"/>
    <w:rsid w:val="00BA171A"/>
    <w:rsid w:val="00BA309F"/>
    <w:rsid w:val="00BA3E78"/>
    <w:rsid w:val="00BA4AED"/>
    <w:rsid w:val="00BB4155"/>
    <w:rsid w:val="00BB4839"/>
    <w:rsid w:val="00BC6BC8"/>
    <w:rsid w:val="00BD004F"/>
    <w:rsid w:val="00BD0073"/>
    <w:rsid w:val="00BD0A78"/>
    <w:rsid w:val="00BD16F0"/>
    <w:rsid w:val="00BD2A18"/>
    <w:rsid w:val="00BD3F2B"/>
    <w:rsid w:val="00BD46D0"/>
    <w:rsid w:val="00BD5A30"/>
    <w:rsid w:val="00BE0FB1"/>
    <w:rsid w:val="00BE3962"/>
    <w:rsid w:val="00BE3DD8"/>
    <w:rsid w:val="00BE5FE0"/>
    <w:rsid w:val="00BF0369"/>
    <w:rsid w:val="00BF319A"/>
    <w:rsid w:val="00BF56D0"/>
    <w:rsid w:val="00C06A38"/>
    <w:rsid w:val="00C1016B"/>
    <w:rsid w:val="00C16539"/>
    <w:rsid w:val="00C16B33"/>
    <w:rsid w:val="00C16F32"/>
    <w:rsid w:val="00C2100F"/>
    <w:rsid w:val="00C21AC8"/>
    <w:rsid w:val="00C22396"/>
    <w:rsid w:val="00C249C4"/>
    <w:rsid w:val="00C26A0A"/>
    <w:rsid w:val="00C270CC"/>
    <w:rsid w:val="00C27559"/>
    <w:rsid w:val="00C33291"/>
    <w:rsid w:val="00C34310"/>
    <w:rsid w:val="00C344E9"/>
    <w:rsid w:val="00C436BF"/>
    <w:rsid w:val="00C43FE4"/>
    <w:rsid w:val="00C4639A"/>
    <w:rsid w:val="00C476FF"/>
    <w:rsid w:val="00C511E8"/>
    <w:rsid w:val="00C51229"/>
    <w:rsid w:val="00C534CF"/>
    <w:rsid w:val="00C566DC"/>
    <w:rsid w:val="00C63139"/>
    <w:rsid w:val="00C63F6B"/>
    <w:rsid w:val="00C64C9D"/>
    <w:rsid w:val="00C674FC"/>
    <w:rsid w:val="00C6790B"/>
    <w:rsid w:val="00C71820"/>
    <w:rsid w:val="00C724E6"/>
    <w:rsid w:val="00C73F7D"/>
    <w:rsid w:val="00C756D9"/>
    <w:rsid w:val="00C75A72"/>
    <w:rsid w:val="00C80F8C"/>
    <w:rsid w:val="00C856C7"/>
    <w:rsid w:val="00C85D48"/>
    <w:rsid w:val="00C86A7F"/>
    <w:rsid w:val="00C90B35"/>
    <w:rsid w:val="00C91882"/>
    <w:rsid w:val="00C91D46"/>
    <w:rsid w:val="00C93688"/>
    <w:rsid w:val="00CA2A16"/>
    <w:rsid w:val="00CA5DA2"/>
    <w:rsid w:val="00CA64EF"/>
    <w:rsid w:val="00CB0852"/>
    <w:rsid w:val="00CB0860"/>
    <w:rsid w:val="00CB08DF"/>
    <w:rsid w:val="00CB244F"/>
    <w:rsid w:val="00CB27FC"/>
    <w:rsid w:val="00CB5F1B"/>
    <w:rsid w:val="00CC263D"/>
    <w:rsid w:val="00CC36B0"/>
    <w:rsid w:val="00CC4494"/>
    <w:rsid w:val="00CD2389"/>
    <w:rsid w:val="00CD2E56"/>
    <w:rsid w:val="00CD5F98"/>
    <w:rsid w:val="00CD7FC8"/>
    <w:rsid w:val="00CE07DA"/>
    <w:rsid w:val="00CE2CA1"/>
    <w:rsid w:val="00CE3ABE"/>
    <w:rsid w:val="00CE55A1"/>
    <w:rsid w:val="00CE6EE0"/>
    <w:rsid w:val="00CE70BF"/>
    <w:rsid w:val="00CF0072"/>
    <w:rsid w:val="00CF15FE"/>
    <w:rsid w:val="00CF2A18"/>
    <w:rsid w:val="00CF5DC6"/>
    <w:rsid w:val="00CF5FF8"/>
    <w:rsid w:val="00CF7452"/>
    <w:rsid w:val="00CF7492"/>
    <w:rsid w:val="00D02C3F"/>
    <w:rsid w:val="00D032E0"/>
    <w:rsid w:val="00D049FE"/>
    <w:rsid w:val="00D070B7"/>
    <w:rsid w:val="00D07DD5"/>
    <w:rsid w:val="00D1020D"/>
    <w:rsid w:val="00D1253B"/>
    <w:rsid w:val="00D133C6"/>
    <w:rsid w:val="00D13C63"/>
    <w:rsid w:val="00D1554C"/>
    <w:rsid w:val="00D15CA0"/>
    <w:rsid w:val="00D21AE0"/>
    <w:rsid w:val="00D23578"/>
    <w:rsid w:val="00D241E4"/>
    <w:rsid w:val="00D24E9D"/>
    <w:rsid w:val="00D256F1"/>
    <w:rsid w:val="00D32EF1"/>
    <w:rsid w:val="00D367F8"/>
    <w:rsid w:val="00D40A58"/>
    <w:rsid w:val="00D42767"/>
    <w:rsid w:val="00D430A1"/>
    <w:rsid w:val="00D43194"/>
    <w:rsid w:val="00D4401A"/>
    <w:rsid w:val="00D4631D"/>
    <w:rsid w:val="00D475E4"/>
    <w:rsid w:val="00D530DC"/>
    <w:rsid w:val="00D532D5"/>
    <w:rsid w:val="00D56588"/>
    <w:rsid w:val="00D57C5C"/>
    <w:rsid w:val="00D62F2A"/>
    <w:rsid w:val="00D63AF5"/>
    <w:rsid w:val="00D6416D"/>
    <w:rsid w:val="00D67E4E"/>
    <w:rsid w:val="00D70E6A"/>
    <w:rsid w:val="00D71ECF"/>
    <w:rsid w:val="00D73B53"/>
    <w:rsid w:val="00D74307"/>
    <w:rsid w:val="00D7594B"/>
    <w:rsid w:val="00D77EC7"/>
    <w:rsid w:val="00D8036A"/>
    <w:rsid w:val="00D81DC0"/>
    <w:rsid w:val="00D83844"/>
    <w:rsid w:val="00D83FAA"/>
    <w:rsid w:val="00D854B0"/>
    <w:rsid w:val="00D86157"/>
    <w:rsid w:val="00D866C4"/>
    <w:rsid w:val="00D90B8B"/>
    <w:rsid w:val="00D92660"/>
    <w:rsid w:val="00D92F85"/>
    <w:rsid w:val="00D93E29"/>
    <w:rsid w:val="00D9412F"/>
    <w:rsid w:val="00D95B25"/>
    <w:rsid w:val="00DA0412"/>
    <w:rsid w:val="00DB115F"/>
    <w:rsid w:val="00DB27CE"/>
    <w:rsid w:val="00DB3690"/>
    <w:rsid w:val="00DB40C7"/>
    <w:rsid w:val="00DB45F3"/>
    <w:rsid w:val="00DB68D3"/>
    <w:rsid w:val="00DB6913"/>
    <w:rsid w:val="00DC095F"/>
    <w:rsid w:val="00DC2F6F"/>
    <w:rsid w:val="00DC37E9"/>
    <w:rsid w:val="00DD0327"/>
    <w:rsid w:val="00DD253F"/>
    <w:rsid w:val="00DD5123"/>
    <w:rsid w:val="00DD5367"/>
    <w:rsid w:val="00DD58D2"/>
    <w:rsid w:val="00DD5ECC"/>
    <w:rsid w:val="00DD6D00"/>
    <w:rsid w:val="00DE1635"/>
    <w:rsid w:val="00DE1F78"/>
    <w:rsid w:val="00DE63B6"/>
    <w:rsid w:val="00DE7BCF"/>
    <w:rsid w:val="00DE7F7C"/>
    <w:rsid w:val="00DF021A"/>
    <w:rsid w:val="00DF0300"/>
    <w:rsid w:val="00DF0364"/>
    <w:rsid w:val="00DF266B"/>
    <w:rsid w:val="00DF2892"/>
    <w:rsid w:val="00DF46CC"/>
    <w:rsid w:val="00DF4DE7"/>
    <w:rsid w:val="00DF729D"/>
    <w:rsid w:val="00DF741B"/>
    <w:rsid w:val="00DF7EA4"/>
    <w:rsid w:val="00E009E5"/>
    <w:rsid w:val="00E01E56"/>
    <w:rsid w:val="00E026BA"/>
    <w:rsid w:val="00E05937"/>
    <w:rsid w:val="00E2024B"/>
    <w:rsid w:val="00E22625"/>
    <w:rsid w:val="00E22708"/>
    <w:rsid w:val="00E25454"/>
    <w:rsid w:val="00E26C87"/>
    <w:rsid w:val="00E30B97"/>
    <w:rsid w:val="00E31EA2"/>
    <w:rsid w:val="00E330C9"/>
    <w:rsid w:val="00E3336E"/>
    <w:rsid w:val="00E352F9"/>
    <w:rsid w:val="00E35EC3"/>
    <w:rsid w:val="00E41AF4"/>
    <w:rsid w:val="00E449B9"/>
    <w:rsid w:val="00E45F83"/>
    <w:rsid w:val="00E464C4"/>
    <w:rsid w:val="00E4721F"/>
    <w:rsid w:val="00E50DBD"/>
    <w:rsid w:val="00E54C3B"/>
    <w:rsid w:val="00E54FFC"/>
    <w:rsid w:val="00E6048B"/>
    <w:rsid w:val="00E60CCD"/>
    <w:rsid w:val="00E61185"/>
    <w:rsid w:val="00E64E18"/>
    <w:rsid w:val="00E65EEF"/>
    <w:rsid w:val="00E7057C"/>
    <w:rsid w:val="00E720B3"/>
    <w:rsid w:val="00E77AD1"/>
    <w:rsid w:val="00E8087F"/>
    <w:rsid w:val="00E81A51"/>
    <w:rsid w:val="00E8327F"/>
    <w:rsid w:val="00E85F6A"/>
    <w:rsid w:val="00E86F20"/>
    <w:rsid w:val="00E8796C"/>
    <w:rsid w:val="00EA0119"/>
    <w:rsid w:val="00EA0522"/>
    <w:rsid w:val="00EA13F2"/>
    <w:rsid w:val="00EA2B9F"/>
    <w:rsid w:val="00EA380C"/>
    <w:rsid w:val="00EA465F"/>
    <w:rsid w:val="00EA6E66"/>
    <w:rsid w:val="00EB29E4"/>
    <w:rsid w:val="00EB2C27"/>
    <w:rsid w:val="00EB30AC"/>
    <w:rsid w:val="00EB389A"/>
    <w:rsid w:val="00EB415A"/>
    <w:rsid w:val="00EB4A19"/>
    <w:rsid w:val="00EB51BF"/>
    <w:rsid w:val="00EB673E"/>
    <w:rsid w:val="00EC1E48"/>
    <w:rsid w:val="00EC26D8"/>
    <w:rsid w:val="00EC2760"/>
    <w:rsid w:val="00EC4E83"/>
    <w:rsid w:val="00ED1520"/>
    <w:rsid w:val="00ED3AA5"/>
    <w:rsid w:val="00ED4E20"/>
    <w:rsid w:val="00ED70C6"/>
    <w:rsid w:val="00EE242B"/>
    <w:rsid w:val="00EE25D2"/>
    <w:rsid w:val="00EE4267"/>
    <w:rsid w:val="00EE59C9"/>
    <w:rsid w:val="00EE6320"/>
    <w:rsid w:val="00EE73C5"/>
    <w:rsid w:val="00EE7491"/>
    <w:rsid w:val="00EF1603"/>
    <w:rsid w:val="00EF30DB"/>
    <w:rsid w:val="00EF366A"/>
    <w:rsid w:val="00EF3682"/>
    <w:rsid w:val="00EF3DD6"/>
    <w:rsid w:val="00EF4216"/>
    <w:rsid w:val="00EF5373"/>
    <w:rsid w:val="00F012B6"/>
    <w:rsid w:val="00F0177E"/>
    <w:rsid w:val="00F01F27"/>
    <w:rsid w:val="00F03CE6"/>
    <w:rsid w:val="00F04119"/>
    <w:rsid w:val="00F0440A"/>
    <w:rsid w:val="00F05870"/>
    <w:rsid w:val="00F07F96"/>
    <w:rsid w:val="00F11E84"/>
    <w:rsid w:val="00F13159"/>
    <w:rsid w:val="00F146F3"/>
    <w:rsid w:val="00F200BB"/>
    <w:rsid w:val="00F22A71"/>
    <w:rsid w:val="00F22DC1"/>
    <w:rsid w:val="00F23BEC"/>
    <w:rsid w:val="00F309EA"/>
    <w:rsid w:val="00F31162"/>
    <w:rsid w:val="00F32EE0"/>
    <w:rsid w:val="00F33537"/>
    <w:rsid w:val="00F34091"/>
    <w:rsid w:val="00F34A21"/>
    <w:rsid w:val="00F36328"/>
    <w:rsid w:val="00F36484"/>
    <w:rsid w:val="00F3715C"/>
    <w:rsid w:val="00F40D07"/>
    <w:rsid w:val="00F437E0"/>
    <w:rsid w:val="00F4403D"/>
    <w:rsid w:val="00F46830"/>
    <w:rsid w:val="00F47AD7"/>
    <w:rsid w:val="00F5140A"/>
    <w:rsid w:val="00F567FF"/>
    <w:rsid w:val="00F63B22"/>
    <w:rsid w:val="00F6512A"/>
    <w:rsid w:val="00F65B60"/>
    <w:rsid w:val="00F65F00"/>
    <w:rsid w:val="00F723EF"/>
    <w:rsid w:val="00F72E0C"/>
    <w:rsid w:val="00F74ED7"/>
    <w:rsid w:val="00F7500F"/>
    <w:rsid w:val="00F81589"/>
    <w:rsid w:val="00F820A4"/>
    <w:rsid w:val="00F842D2"/>
    <w:rsid w:val="00F8489E"/>
    <w:rsid w:val="00F84B05"/>
    <w:rsid w:val="00F874E0"/>
    <w:rsid w:val="00F87D56"/>
    <w:rsid w:val="00F9197B"/>
    <w:rsid w:val="00F91F41"/>
    <w:rsid w:val="00F936A1"/>
    <w:rsid w:val="00F93A5E"/>
    <w:rsid w:val="00F93AE0"/>
    <w:rsid w:val="00F96201"/>
    <w:rsid w:val="00F96749"/>
    <w:rsid w:val="00FA0634"/>
    <w:rsid w:val="00FA3805"/>
    <w:rsid w:val="00FA5DBF"/>
    <w:rsid w:val="00FA7B32"/>
    <w:rsid w:val="00FB201C"/>
    <w:rsid w:val="00FB54E0"/>
    <w:rsid w:val="00FB5A65"/>
    <w:rsid w:val="00FC0661"/>
    <w:rsid w:val="00FC082A"/>
    <w:rsid w:val="00FC1602"/>
    <w:rsid w:val="00FC2B7C"/>
    <w:rsid w:val="00FC38D8"/>
    <w:rsid w:val="00FC5851"/>
    <w:rsid w:val="00FD0DD9"/>
    <w:rsid w:val="00FD0ECA"/>
    <w:rsid w:val="00FD0FF4"/>
    <w:rsid w:val="00FF249E"/>
    <w:rsid w:val="00FF2C00"/>
    <w:rsid w:val="00FF332C"/>
    <w:rsid w:val="00FF4CEB"/>
    <w:rsid w:val="00FF5569"/>
    <w:rsid w:val="00FF5BDE"/>
    <w:rsid w:val="00FF748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89F82"/>
  <w15:docId w15:val="{434EE91A-0816-4EFF-B125-858C8CF9D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E48"/>
  </w:style>
  <w:style w:type="paragraph" w:styleId="Heading1">
    <w:name w:val="heading 1"/>
    <w:basedOn w:val="Normal"/>
    <w:link w:val="Heading1Char"/>
    <w:uiPriority w:val="9"/>
    <w:qFormat/>
    <w:rsid w:val="00BA00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Heading2">
    <w:name w:val="heading 2"/>
    <w:basedOn w:val="Normal"/>
    <w:next w:val="Normal"/>
    <w:link w:val="Heading2Char"/>
    <w:uiPriority w:val="9"/>
    <w:semiHidden/>
    <w:unhideWhenUsed/>
    <w:qFormat/>
    <w:rsid w:val="00104A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E7C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E3EC2"/>
    <w:rPr>
      <w:color w:val="0000FF"/>
      <w:u w:val="single"/>
    </w:rPr>
  </w:style>
  <w:style w:type="paragraph" w:styleId="CommentText">
    <w:name w:val="annotation text"/>
    <w:basedOn w:val="Normal"/>
    <w:link w:val="CommentTextChar"/>
    <w:unhideWhenUsed/>
    <w:rsid w:val="003E3EC2"/>
    <w:pPr>
      <w:spacing w:after="0" w:line="260" w:lineRule="atLeast"/>
      <w:jc w:val="both"/>
    </w:pPr>
    <w:rPr>
      <w:rFonts w:ascii="Palatino Linotype" w:eastAsia="SimSun" w:hAnsi="Palatino Linotype" w:cs="Times New Roman"/>
      <w:noProof/>
      <w:color w:val="000000"/>
      <w:sz w:val="20"/>
      <w:szCs w:val="20"/>
      <w:lang w:val="en-US" w:eastAsia="zh-CN"/>
    </w:rPr>
  </w:style>
  <w:style w:type="character" w:customStyle="1" w:styleId="CommentTextChar">
    <w:name w:val="Comment Text Char"/>
    <w:basedOn w:val="DefaultParagraphFont"/>
    <w:link w:val="CommentText"/>
    <w:rsid w:val="003E3EC2"/>
    <w:rPr>
      <w:rFonts w:ascii="Palatino Linotype" w:eastAsia="SimSun" w:hAnsi="Palatino Linotype" w:cs="Times New Roman"/>
      <w:noProof/>
      <w:color w:val="000000"/>
      <w:sz w:val="20"/>
      <w:szCs w:val="20"/>
      <w:lang w:val="en-US" w:eastAsia="zh-CN"/>
    </w:rPr>
  </w:style>
  <w:style w:type="paragraph" w:customStyle="1" w:styleId="MDPI12title">
    <w:name w:val="MDPI_1.2_title"/>
    <w:next w:val="Normal"/>
    <w:qFormat/>
    <w:rsid w:val="003E3EC2"/>
    <w:pPr>
      <w:adjustRightInd w:val="0"/>
      <w:snapToGrid w:val="0"/>
      <w:spacing w:after="240" w:line="240" w:lineRule="atLeast"/>
    </w:pPr>
    <w:rPr>
      <w:rFonts w:ascii="Palatino Linotype" w:eastAsia="Times New Roman" w:hAnsi="Palatino Linotype" w:cs="Times New Roman"/>
      <w:b/>
      <w:color w:val="000000"/>
      <w:sz w:val="36"/>
      <w:szCs w:val="20"/>
      <w:lang w:val="en-US" w:eastAsia="de-DE" w:bidi="en-US"/>
    </w:rPr>
  </w:style>
  <w:style w:type="paragraph" w:customStyle="1" w:styleId="MDPI13authornames">
    <w:name w:val="MDPI_1.3_authornames"/>
    <w:next w:val="Normal"/>
    <w:qFormat/>
    <w:rsid w:val="003E3EC2"/>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
    <w:next w:val="Normal"/>
    <w:qFormat/>
    <w:rsid w:val="003E3EC2"/>
    <w:pPr>
      <w:adjustRightInd w:val="0"/>
      <w:snapToGrid w:val="0"/>
      <w:spacing w:after="0" w:line="240" w:lineRule="atLeast"/>
      <w:ind w:right="113"/>
    </w:pPr>
    <w:rPr>
      <w:rFonts w:ascii="Palatino Linotype" w:eastAsia="Times New Roman" w:hAnsi="Palatino Linotype" w:cs="Times New Roman"/>
      <w:color w:val="000000"/>
      <w:sz w:val="14"/>
      <w:szCs w:val="20"/>
      <w:lang w:val="en-US" w:eastAsia="de-DE" w:bidi="en-US"/>
    </w:rPr>
  </w:style>
  <w:style w:type="paragraph" w:customStyle="1" w:styleId="MDPI16affiliation">
    <w:name w:val="MDPI_1.6_affiliation"/>
    <w:qFormat/>
    <w:rsid w:val="003E3EC2"/>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qFormat/>
    <w:rsid w:val="003E3EC2"/>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ormal"/>
    <w:qFormat/>
    <w:rsid w:val="003E3EC2"/>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61Citation">
    <w:name w:val="MDPI_6.1_Citation"/>
    <w:qFormat/>
    <w:rsid w:val="003E3EC2"/>
    <w:pPr>
      <w:adjustRightInd w:val="0"/>
      <w:snapToGrid w:val="0"/>
      <w:spacing w:after="0" w:line="240" w:lineRule="atLeast"/>
      <w:ind w:right="113"/>
    </w:pPr>
    <w:rPr>
      <w:rFonts w:ascii="Palatino Linotype" w:eastAsia="SimSun" w:hAnsi="Palatino Linotype" w:cs="Cordia New"/>
      <w:sz w:val="14"/>
      <w:lang w:val="en-US" w:eastAsia="zh-CN"/>
    </w:rPr>
  </w:style>
  <w:style w:type="paragraph" w:customStyle="1" w:styleId="MDPI63Notes">
    <w:name w:val="MDPI_6.3_Notes"/>
    <w:qFormat/>
    <w:rsid w:val="003E3EC2"/>
    <w:pPr>
      <w:adjustRightInd w:val="0"/>
      <w:snapToGrid w:val="0"/>
      <w:spacing w:after="120" w:line="240" w:lineRule="atLeast"/>
      <w:ind w:right="113"/>
    </w:pPr>
    <w:rPr>
      <w:rFonts w:ascii="Palatino Linotype" w:eastAsia="SimSun" w:hAnsi="Palatino Linotype" w:cs="Times New Roman"/>
      <w:color w:val="000000"/>
      <w:sz w:val="14"/>
      <w:szCs w:val="20"/>
      <w:lang w:val="en-US" w:bidi="en-US"/>
    </w:rPr>
  </w:style>
  <w:style w:type="character" w:styleId="CommentReference">
    <w:name w:val="annotation reference"/>
    <w:semiHidden/>
    <w:unhideWhenUsed/>
    <w:rsid w:val="003E3EC2"/>
    <w:rPr>
      <w:sz w:val="21"/>
      <w:szCs w:val="21"/>
    </w:rPr>
  </w:style>
  <w:style w:type="paragraph" w:styleId="BalloonText">
    <w:name w:val="Balloon Text"/>
    <w:basedOn w:val="Normal"/>
    <w:link w:val="BalloonTextChar"/>
    <w:uiPriority w:val="99"/>
    <w:semiHidden/>
    <w:unhideWhenUsed/>
    <w:rsid w:val="003E3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EC2"/>
    <w:rPr>
      <w:rFonts w:ascii="Segoe UI" w:hAnsi="Segoe UI" w:cs="Segoe UI"/>
      <w:sz w:val="18"/>
      <w:szCs w:val="18"/>
    </w:rPr>
  </w:style>
  <w:style w:type="character" w:styleId="LineNumber">
    <w:name w:val="line number"/>
    <w:basedOn w:val="DefaultParagraphFont"/>
    <w:uiPriority w:val="99"/>
    <w:semiHidden/>
    <w:unhideWhenUsed/>
    <w:rsid w:val="003E3EC2"/>
  </w:style>
  <w:style w:type="character" w:customStyle="1" w:styleId="MDPI31textChar">
    <w:name w:val="MDPI_3.1_text Char"/>
    <w:link w:val="MDPI31text"/>
    <w:locked/>
    <w:rsid w:val="00F936A1"/>
    <w:rPr>
      <w:rFonts w:ascii="Palatino Linotype" w:eastAsia="Times New Roman" w:hAnsi="Palatino Linotype"/>
      <w:color w:val="000000"/>
      <w:lang w:eastAsia="de-DE" w:bidi="en-US"/>
    </w:rPr>
  </w:style>
  <w:style w:type="paragraph" w:customStyle="1" w:styleId="MDPI31text">
    <w:name w:val="MDPI_3.1_text"/>
    <w:link w:val="MDPI31textChar"/>
    <w:qFormat/>
    <w:rsid w:val="00F936A1"/>
    <w:pPr>
      <w:adjustRightInd w:val="0"/>
      <w:snapToGrid w:val="0"/>
      <w:spacing w:after="0" w:line="228" w:lineRule="auto"/>
      <w:ind w:left="2608" w:firstLine="425"/>
      <w:jc w:val="both"/>
    </w:pPr>
    <w:rPr>
      <w:rFonts w:ascii="Palatino Linotype" w:eastAsia="Times New Roman" w:hAnsi="Palatino Linotype"/>
      <w:color w:val="000000"/>
      <w:lang w:eastAsia="de-DE" w:bidi="en-US"/>
    </w:rPr>
  </w:style>
  <w:style w:type="paragraph" w:customStyle="1" w:styleId="MDPI21heading1">
    <w:name w:val="MDPI_2.1_heading1"/>
    <w:qFormat/>
    <w:rsid w:val="00F936A1"/>
    <w:pPr>
      <w:adjustRightInd w:val="0"/>
      <w:snapToGrid w:val="0"/>
      <w:spacing w:before="240" w:after="60" w:line="228" w:lineRule="auto"/>
      <w:ind w:left="2608"/>
      <w:outlineLvl w:val="0"/>
    </w:pPr>
    <w:rPr>
      <w:rFonts w:ascii="Palatino Linotype" w:eastAsia="Times New Roman" w:hAnsi="Palatino Linotype" w:cs="Times New Roman"/>
      <w:b/>
      <w:color w:val="000000"/>
      <w:sz w:val="20"/>
      <w:lang w:val="en-US" w:eastAsia="de-DE" w:bidi="en-US"/>
    </w:rPr>
  </w:style>
  <w:style w:type="paragraph" w:customStyle="1" w:styleId="MDPI22heading2">
    <w:name w:val="MDPI_2.2_heading2"/>
    <w:qFormat/>
    <w:rsid w:val="00F936A1"/>
    <w:pPr>
      <w:adjustRightInd w:val="0"/>
      <w:snapToGrid w:val="0"/>
      <w:spacing w:before="60" w:after="60" w:line="228" w:lineRule="auto"/>
      <w:ind w:left="2608"/>
      <w:outlineLvl w:val="1"/>
    </w:pPr>
    <w:rPr>
      <w:rFonts w:ascii="Palatino Linotype" w:eastAsia="Times New Roman" w:hAnsi="Palatino Linotype" w:cs="Times New Roman"/>
      <w:i/>
      <w:noProof/>
      <w:color w:val="000000"/>
      <w:sz w:val="20"/>
      <w:lang w:val="en-US" w:eastAsia="de-DE" w:bidi="en-US"/>
    </w:rPr>
  </w:style>
  <w:style w:type="paragraph" w:customStyle="1" w:styleId="MDPI51figurecaption">
    <w:name w:val="MDPI_5.1_figure_caption"/>
    <w:qFormat/>
    <w:rsid w:val="00F936A1"/>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42tablebody">
    <w:name w:val="MDPI_4.2_table_body"/>
    <w:qFormat/>
    <w:rsid w:val="00F936A1"/>
    <w:pPr>
      <w:adjustRightInd w:val="0"/>
      <w:snapToGrid w:val="0"/>
      <w:spacing w:after="0" w:line="260" w:lineRule="atLeast"/>
      <w:jc w:val="center"/>
    </w:pPr>
    <w:rPr>
      <w:rFonts w:ascii="Palatino Linotype" w:eastAsia="Times New Roman" w:hAnsi="Palatino Linotype" w:cs="Times New Roman"/>
      <w:color w:val="000000"/>
      <w:sz w:val="20"/>
      <w:szCs w:val="20"/>
      <w:lang w:val="en-US" w:eastAsia="de-DE" w:bidi="en-US"/>
    </w:rPr>
  </w:style>
  <w:style w:type="paragraph" w:customStyle="1" w:styleId="MDPI62BackMatter">
    <w:name w:val="MDPI_6.2_BackMatter"/>
    <w:qFormat/>
    <w:rsid w:val="005F6BD3"/>
    <w:pPr>
      <w:adjustRightInd w:val="0"/>
      <w:snapToGrid w:val="0"/>
      <w:spacing w:after="120" w:line="228" w:lineRule="auto"/>
      <w:ind w:left="2608"/>
      <w:jc w:val="both"/>
    </w:pPr>
    <w:rPr>
      <w:rFonts w:ascii="Palatino Linotype" w:eastAsia="Times New Roman" w:hAnsi="Palatino Linotype" w:cs="Times New Roman"/>
      <w:color w:val="000000"/>
      <w:sz w:val="18"/>
      <w:szCs w:val="20"/>
      <w:lang w:val="en-US" w:bidi="en-US"/>
    </w:rPr>
  </w:style>
  <w:style w:type="paragraph" w:customStyle="1" w:styleId="Mdeck4text">
    <w:name w:val="M_deck_4_text"/>
    <w:qFormat/>
    <w:rsid w:val="005F6BD3"/>
    <w:pPr>
      <w:kinsoku w:val="0"/>
      <w:overflowPunct w:val="0"/>
      <w:autoSpaceDE w:val="0"/>
      <w:autoSpaceDN w:val="0"/>
      <w:adjustRightInd w:val="0"/>
      <w:snapToGrid w:val="0"/>
      <w:spacing w:after="0" w:line="340" w:lineRule="atLeast"/>
      <w:ind w:firstLine="284"/>
      <w:jc w:val="both"/>
    </w:pPr>
    <w:rPr>
      <w:rFonts w:ascii="Times New Roman" w:eastAsia="Times New Roman" w:hAnsi="Times New Roman" w:cs="Times New Roman"/>
      <w:snapToGrid w:val="0"/>
      <w:color w:val="000000"/>
      <w:sz w:val="24"/>
      <w:szCs w:val="20"/>
      <w:lang w:val="en-US" w:eastAsia="de-DE" w:bidi="en-US"/>
    </w:rPr>
  </w:style>
  <w:style w:type="paragraph" w:styleId="ListParagraph">
    <w:name w:val="List Paragraph"/>
    <w:basedOn w:val="Normal"/>
    <w:uiPriority w:val="34"/>
    <w:qFormat/>
    <w:rsid w:val="007605E0"/>
    <w:pPr>
      <w:ind w:left="720"/>
      <w:contextualSpacing/>
    </w:pPr>
  </w:style>
  <w:style w:type="paragraph" w:styleId="CommentSubject">
    <w:name w:val="annotation subject"/>
    <w:basedOn w:val="CommentText"/>
    <w:next w:val="CommentText"/>
    <w:link w:val="CommentSubjectChar"/>
    <w:uiPriority w:val="99"/>
    <w:semiHidden/>
    <w:unhideWhenUsed/>
    <w:rsid w:val="002460A1"/>
    <w:pPr>
      <w:spacing w:after="160" w:line="240" w:lineRule="auto"/>
      <w:jc w:val="left"/>
    </w:pPr>
    <w:rPr>
      <w:rFonts w:asciiTheme="minorHAnsi" w:eastAsiaTheme="minorHAnsi" w:hAnsiTheme="minorHAnsi" w:cstheme="minorBidi"/>
      <w:b/>
      <w:bCs/>
      <w:noProof w:val="0"/>
      <w:color w:val="auto"/>
      <w:lang w:val="el-GR" w:eastAsia="en-US"/>
    </w:rPr>
  </w:style>
  <w:style w:type="character" w:customStyle="1" w:styleId="CommentSubjectChar">
    <w:name w:val="Comment Subject Char"/>
    <w:basedOn w:val="CommentTextChar"/>
    <w:link w:val="CommentSubject"/>
    <w:uiPriority w:val="99"/>
    <w:semiHidden/>
    <w:rsid w:val="002460A1"/>
    <w:rPr>
      <w:rFonts w:ascii="Palatino Linotype" w:eastAsia="SimSun" w:hAnsi="Palatino Linotype" w:cs="Times New Roman"/>
      <w:b/>
      <w:bCs/>
      <w:noProof/>
      <w:color w:val="000000"/>
      <w:sz w:val="20"/>
      <w:szCs w:val="20"/>
      <w:lang w:val="en-US" w:eastAsia="zh-CN"/>
    </w:rPr>
  </w:style>
  <w:style w:type="character" w:customStyle="1" w:styleId="Heading1Char">
    <w:name w:val="Heading 1 Char"/>
    <w:basedOn w:val="DefaultParagraphFont"/>
    <w:link w:val="Heading1"/>
    <w:uiPriority w:val="9"/>
    <w:rsid w:val="00BA00FD"/>
    <w:rPr>
      <w:rFonts w:ascii="Times New Roman" w:eastAsia="Times New Roman" w:hAnsi="Times New Roman" w:cs="Times New Roman"/>
      <w:b/>
      <w:bCs/>
      <w:kern w:val="36"/>
      <w:sz w:val="48"/>
      <w:szCs w:val="48"/>
      <w:lang w:eastAsia="el-GR"/>
    </w:rPr>
  </w:style>
  <w:style w:type="character" w:customStyle="1" w:styleId="authors-list-item">
    <w:name w:val="authors-list-item"/>
    <w:basedOn w:val="DefaultParagraphFont"/>
    <w:rsid w:val="00BA00FD"/>
  </w:style>
  <w:style w:type="character" w:customStyle="1" w:styleId="author-sup-separator">
    <w:name w:val="author-sup-separator"/>
    <w:basedOn w:val="DefaultParagraphFont"/>
    <w:rsid w:val="00BA00FD"/>
  </w:style>
  <w:style w:type="character" w:customStyle="1" w:styleId="comma">
    <w:name w:val="comma"/>
    <w:basedOn w:val="DefaultParagraphFont"/>
    <w:rsid w:val="00BA00FD"/>
  </w:style>
  <w:style w:type="character" w:customStyle="1" w:styleId="period">
    <w:name w:val="period"/>
    <w:basedOn w:val="DefaultParagraphFont"/>
    <w:rsid w:val="00BA00FD"/>
  </w:style>
  <w:style w:type="character" w:customStyle="1" w:styleId="cit">
    <w:name w:val="cit"/>
    <w:basedOn w:val="DefaultParagraphFont"/>
    <w:rsid w:val="00BA00FD"/>
  </w:style>
  <w:style w:type="character" w:customStyle="1" w:styleId="citation-doi">
    <w:name w:val="citation-doi"/>
    <w:basedOn w:val="DefaultParagraphFont"/>
    <w:rsid w:val="00BA00FD"/>
  </w:style>
  <w:style w:type="paragraph" w:styleId="Revision">
    <w:name w:val="Revision"/>
    <w:hidden/>
    <w:uiPriority w:val="99"/>
    <w:semiHidden/>
    <w:rsid w:val="00F437E0"/>
    <w:pPr>
      <w:spacing w:after="0" w:line="240" w:lineRule="auto"/>
    </w:pPr>
  </w:style>
  <w:style w:type="paragraph" w:styleId="Caption">
    <w:name w:val="caption"/>
    <w:basedOn w:val="Normal"/>
    <w:next w:val="Normal"/>
    <w:uiPriority w:val="35"/>
    <w:unhideWhenUsed/>
    <w:qFormat/>
    <w:rsid w:val="0091021F"/>
    <w:pPr>
      <w:spacing w:after="200" w:line="240" w:lineRule="auto"/>
    </w:pPr>
    <w:rPr>
      <w:i/>
      <w:iCs/>
      <w:color w:val="44546A" w:themeColor="text2"/>
      <w:sz w:val="18"/>
      <w:szCs w:val="18"/>
    </w:rPr>
  </w:style>
  <w:style w:type="table" w:styleId="TableGrid">
    <w:name w:val="Table Grid"/>
    <w:basedOn w:val="TableNormal"/>
    <w:uiPriority w:val="39"/>
    <w:qFormat/>
    <w:rsid w:val="00E64E18"/>
    <w:pPr>
      <w:spacing w:after="0" w:line="240" w:lineRule="auto"/>
    </w:pPr>
    <w:rPr>
      <w:rFonts w:ascii="Times New Roman" w:eastAsia="SimSun" w:hAnsi="Times New Roman" w:cs="Times New Roman"/>
      <w:sz w:val="20"/>
      <w:szCs w:val="20"/>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E64E18"/>
  </w:style>
  <w:style w:type="character" w:styleId="PlaceholderText">
    <w:name w:val="Placeholder Text"/>
    <w:basedOn w:val="DefaultParagraphFont"/>
    <w:uiPriority w:val="99"/>
    <w:semiHidden/>
    <w:rsid w:val="00142A28"/>
    <w:rPr>
      <w:color w:val="808080"/>
    </w:rPr>
  </w:style>
  <w:style w:type="paragraph" w:customStyle="1" w:styleId="Default">
    <w:name w:val="Default"/>
    <w:rsid w:val="005A31B7"/>
    <w:pPr>
      <w:autoSpaceDE w:val="0"/>
      <w:autoSpaceDN w:val="0"/>
      <w:adjustRightInd w:val="0"/>
      <w:spacing w:after="0" w:line="240" w:lineRule="auto"/>
    </w:pPr>
    <w:rPr>
      <w:rFonts w:ascii="Charis SIL" w:hAnsi="Charis SIL" w:cs="Charis SIL"/>
      <w:color w:val="000000"/>
      <w:sz w:val="24"/>
      <w:szCs w:val="24"/>
      <w:lang w:val="en-US"/>
    </w:rPr>
  </w:style>
  <w:style w:type="paragraph" w:styleId="BodyText">
    <w:name w:val="Body Text"/>
    <w:basedOn w:val="Normal"/>
    <w:link w:val="BodyTextChar"/>
    <w:unhideWhenUsed/>
    <w:rsid w:val="004647AD"/>
    <w:pPr>
      <w:autoSpaceDE w:val="0"/>
      <w:autoSpaceDN w:val="0"/>
      <w:spacing w:after="0" w:line="240" w:lineRule="auto"/>
    </w:pPr>
    <w:rPr>
      <w:rFonts w:ascii="Arial" w:eastAsia="SimSun" w:hAnsi="Arial" w:cs="Arial"/>
      <w:sz w:val="24"/>
      <w:szCs w:val="24"/>
      <w:lang w:val="nb-NO" w:eastAsia="zh-CN"/>
    </w:rPr>
  </w:style>
  <w:style w:type="character" w:customStyle="1" w:styleId="BodyTextChar">
    <w:name w:val="Body Text Char"/>
    <w:basedOn w:val="DefaultParagraphFont"/>
    <w:link w:val="BodyText"/>
    <w:rsid w:val="004647AD"/>
    <w:rPr>
      <w:rFonts w:ascii="Arial" w:eastAsia="SimSun" w:hAnsi="Arial" w:cs="Arial"/>
      <w:sz w:val="24"/>
      <w:szCs w:val="24"/>
      <w:lang w:val="nb-NO" w:eastAsia="zh-CN"/>
    </w:rPr>
  </w:style>
  <w:style w:type="character" w:styleId="Emphasis">
    <w:name w:val="Emphasis"/>
    <w:basedOn w:val="DefaultParagraphFont"/>
    <w:uiPriority w:val="20"/>
    <w:qFormat/>
    <w:rsid w:val="00E60CCD"/>
    <w:rPr>
      <w:i/>
      <w:iCs/>
    </w:rPr>
  </w:style>
  <w:style w:type="character" w:customStyle="1" w:styleId="Heading2Char">
    <w:name w:val="Heading 2 Char"/>
    <w:basedOn w:val="DefaultParagraphFont"/>
    <w:link w:val="Heading2"/>
    <w:uiPriority w:val="9"/>
    <w:semiHidden/>
    <w:rsid w:val="00104A2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E7C2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925D8B"/>
    <w:rPr>
      <w:b/>
      <w:bCs/>
    </w:rPr>
  </w:style>
  <w:style w:type="paragraph" w:styleId="Header">
    <w:name w:val="header"/>
    <w:basedOn w:val="Normal"/>
    <w:link w:val="HeaderChar"/>
    <w:uiPriority w:val="99"/>
    <w:unhideWhenUsed/>
    <w:rsid w:val="00FB54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4E0"/>
  </w:style>
  <w:style w:type="paragraph" w:styleId="Footer">
    <w:name w:val="footer"/>
    <w:basedOn w:val="Normal"/>
    <w:link w:val="FooterChar"/>
    <w:uiPriority w:val="99"/>
    <w:unhideWhenUsed/>
    <w:rsid w:val="00FB54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4E0"/>
  </w:style>
  <w:style w:type="character" w:customStyle="1" w:styleId="UnresolvedMention1">
    <w:name w:val="Unresolved Mention1"/>
    <w:basedOn w:val="DefaultParagraphFont"/>
    <w:uiPriority w:val="99"/>
    <w:semiHidden/>
    <w:unhideWhenUsed/>
    <w:rsid w:val="00BA3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952312">
      <w:bodyDiv w:val="1"/>
      <w:marLeft w:val="0"/>
      <w:marRight w:val="0"/>
      <w:marTop w:val="0"/>
      <w:marBottom w:val="0"/>
      <w:divBdr>
        <w:top w:val="none" w:sz="0" w:space="0" w:color="auto"/>
        <w:left w:val="none" w:sz="0" w:space="0" w:color="auto"/>
        <w:bottom w:val="none" w:sz="0" w:space="0" w:color="auto"/>
        <w:right w:val="none" w:sz="0" w:space="0" w:color="auto"/>
      </w:divBdr>
    </w:div>
    <w:div w:id="234633006">
      <w:bodyDiv w:val="1"/>
      <w:marLeft w:val="0"/>
      <w:marRight w:val="0"/>
      <w:marTop w:val="0"/>
      <w:marBottom w:val="0"/>
      <w:divBdr>
        <w:top w:val="none" w:sz="0" w:space="0" w:color="auto"/>
        <w:left w:val="none" w:sz="0" w:space="0" w:color="auto"/>
        <w:bottom w:val="none" w:sz="0" w:space="0" w:color="auto"/>
        <w:right w:val="none" w:sz="0" w:space="0" w:color="auto"/>
      </w:divBdr>
    </w:div>
    <w:div w:id="243950781">
      <w:bodyDiv w:val="1"/>
      <w:marLeft w:val="0"/>
      <w:marRight w:val="0"/>
      <w:marTop w:val="0"/>
      <w:marBottom w:val="0"/>
      <w:divBdr>
        <w:top w:val="none" w:sz="0" w:space="0" w:color="auto"/>
        <w:left w:val="none" w:sz="0" w:space="0" w:color="auto"/>
        <w:bottom w:val="none" w:sz="0" w:space="0" w:color="auto"/>
        <w:right w:val="none" w:sz="0" w:space="0" w:color="auto"/>
      </w:divBdr>
    </w:div>
    <w:div w:id="325476713">
      <w:bodyDiv w:val="1"/>
      <w:marLeft w:val="0"/>
      <w:marRight w:val="0"/>
      <w:marTop w:val="0"/>
      <w:marBottom w:val="0"/>
      <w:divBdr>
        <w:top w:val="none" w:sz="0" w:space="0" w:color="auto"/>
        <w:left w:val="none" w:sz="0" w:space="0" w:color="auto"/>
        <w:bottom w:val="none" w:sz="0" w:space="0" w:color="auto"/>
        <w:right w:val="none" w:sz="0" w:space="0" w:color="auto"/>
      </w:divBdr>
    </w:div>
    <w:div w:id="421411769">
      <w:bodyDiv w:val="1"/>
      <w:marLeft w:val="0"/>
      <w:marRight w:val="0"/>
      <w:marTop w:val="0"/>
      <w:marBottom w:val="0"/>
      <w:divBdr>
        <w:top w:val="none" w:sz="0" w:space="0" w:color="auto"/>
        <w:left w:val="none" w:sz="0" w:space="0" w:color="auto"/>
        <w:bottom w:val="none" w:sz="0" w:space="0" w:color="auto"/>
        <w:right w:val="none" w:sz="0" w:space="0" w:color="auto"/>
      </w:divBdr>
    </w:div>
    <w:div w:id="627131568">
      <w:bodyDiv w:val="1"/>
      <w:marLeft w:val="0"/>
      <w:marRight w:val="0"/>
      <w:marTop w:val="0"/>
      <w:marBottom w:val="0"/>
      <w:divBdr>
        <w:top w:val="none" w:sz="0" w:space="0" w:color="auto"/>
        <w:left w:val="none" w:sz="0" w:space="0" w:color="auto"/>
        <w:bottom w:val="none" w:sz="0" w:space="0" w:color="auto"/>
        <w:right w:val="none" w:sz="0" w:space="0" w:color="auto"/>
      </w:divBdr>
    </w:div>
    <w:div w:id="775976736">
      <w:bodyDiv w:val="1"/>
      <w:marLeft w:val="0"/>
      <w:marRight w:val="0"/>
      <w:marTop w:val="0"/>
      <w:marBottom w:val="0"/>
      <w:divBdr>
        <w:top w:val="none" w:sz="0" w:space="0" w:color="auto"/>
        <w:left w:val="none" w:sz="0" w:space="0" w:color="auto"/>
        <w:bottom w:val="none" w:sz="0" w:space="0" w:color="auto"/>
        <w:right w:val="none" w:sz="0" w:space="0" w:color="auto"/>
      </w:divBdr>
    </w:div>
    <w:div w:id="971323648">
      <w:bodyDiv w:val="1"/>
      <w:marLeft w:val="0"/>
      <w:marRight w:val="0"/>
      <w:marTop w:val="0"/>
      <w:marBottom w:val="0"/>
      <w:divBdr>
        <w:top w:val="none" w:sz="0" w:space="0" w:color="auto"/>
        <w:left w:val="none" w:sz="0" w:space="0" w:color="auto"/>
        <w:bottom w:val="none" w:sz="0" w:space="0" w:color="auto"/>
        <w:right w:val="none" w:sz="0" w:space="0" w:color="auto"/>
      </w:divBdr>
    </w:div>
    <w:div w:id="1043287096">
      <w:bodyDiv w:val="1"/>
      <w:marLeft w:val="0"/>
      <w:marRight w:val="0"/>
      <w:marTop w:val="0"/>
      <w:marBottom w:val="0"/>
      <w:divBdr>
        <w:top w:val="none" w:sz="0" w:space="0" w:color="auto"/>
        <w:left w:val="none" w:sz="0" w:space="0" w:color="auto"/>
        <w:bottom w:val="none" w:sz="0" w:space="0" w:color="auto"/>
        <w:right w:val="none" w:sz="0" w:space="0" w:color="auto"/>
      </w:divBdr>
    </w:div>
    <w:div w:id="1437747829">
      <w:bodyDiv w:val="1"/>
      <w:marLeft w:val="0"/>
      <w:marRight w:val="0"/>
      <w:marTop w:val="0"/>
      <w:marBottom w:val="0"/>
      <w:divBdr>
        <w:top w:val="none" w:sz="0" w:space="0" w:color="auto"/>
        <w:left w:val="none" w:sz="0" w:space="0" w:color="auto"/>
        <w:bottom w:val="none" w:sz="0" w:space="0" w:color="auto"/>
        <w:right w:val="none" w:sz="0" w:space="0" w:color="auto"/>
      </w:divBdr>
    </w:div>
    <w:div w:id="1452437321">
      <w:bodyDiv w:val="1"/>
      <w:marLeft w:val="0"/>
      <w:marRight w:val="0"/>
      <w:marTop w:val="0"/>
      <w:marBottom w:val="0"/>
      <w:divBdr>
        <w:top w:val="none" w:sz="0" w:space="0" w:color="auto"/>
        <w:left w:val="none" w:sz="0" w:space="0" w:color="auto"/>
        <w:bottom w:val="none" w:sz="0" w:space="0" w:color="auto"/>
        <w:right w:val="none" w:sz="0" w:space="0" w:color="auto"/>
      </w:divBdr>
    </w:div>
    <w:div w:id="1493377030">
      <w:bodyDiv w:val="1"/>
      <w:marLeft w:val="0"/>
      <w:marRight w:val="0"/>
      <w:marTop w:val="0"/>
      <w:marBottom w:val="0"/>
      <w:divBdr>
        <w:top w:val="none" w:sz="0" w:space="0" w:color="auto"/>
        <w:left w:val="none" w:sz="0" w:space="0" w:color="auto"/>
        <w:bottom w:val="none" w:sz="0" w:space="0" w:color="auto"/>
        <w:right w:val="none" w:sz="0" w:space="0" w:color="auto"/>
      </w:divBdr>
    </w:div>
    <w:div w:id="1812332688">
      <w:bodyDiv w:val="1"/>
      <w:marLeft w:val="0"/>
      <w:marRight w:val="0"/>
      <w:marTop w:val="0"/>
      <w:marBottom w:val="0"/>
      <w:divBdr>
        <w:top w:val="none" w:sz="0" w:space="0" w:color="auto"/>
        <w:left w:val="none" w:sz="0" w:space="0" w:color="auto"/>
        <w:bottom w:val="none" w:sz="0" w:space="0" w:color="auto"/>
        <w:right w:val="none" w:sz="0" w:space="0" w:color="auto"/>
      </w:divBdr>
    </w:div>
    <w:div w:id="1816679220">
      <w:bodyDiv w:val="1"/>
      <w:marLeft w:val="0"/>
      <w:marRight w:val="0"/>
      <w:marTop w:val="0"/>
      <w:marBottom w:val="0"/>
      <w:divBdr>
        <w:top w:val="none" w:sz="0" w:space="0" w:color="auto"/>
        <w:left w:val="none" w:sz="0" w:space="0" w:color="auto"/>
        <w:bottom w:val="none" w:sz="0" w:space="0" w:color="auto"/>
        <w:right w:val="none" w:sz="0" w:space="0" w:color="auto"/>
      </w:divBdr>
    </w:div>
    <w:div w:id="1851526615">
      <w:bodyDiv w:val="1"/>
      <w:marLeft w:val="0"/>
      <w:marRight w:val="0"/>
      <w:marTop w:val="0"/>
      <w:marBottom w:val="0"/>
      <w:divBdr>
        <w:top w:val="none" w:sz="0" w:space="0" w:color="auto"/>
        <w:left w:val="none" w:sz="0" w:space="0" w:color="auto"/>
        <w:bottom w:val="none" w:sz="0" w:space="0" w:color="auto"/>
        <w:right w:val="none" w:sz="0" w:space="0" w:color="auto"/>
      </w:divBdr>
    </w:div>
    <w:div w:id="1974869351">
      <w:bodyDiv w:val="1"/>
      <w:marLeft w:val="0"/>
      <w:marRight w:val="0"/>
      <w:marTop w:val="0"/>
      <w:marBottom w:val="0"/>
      <w:divBdr>
        <w:top w:val="none" w:sz="0" w:space="0" w:color="auto"/>
        <w:left w:val="none" w:sz="0" w:space="0" w:color="auto"/>
        <w:bottom w:val="none" w:sz="0" w:space="0" w:color="auto"/>
        <w:right w:val="none" w:sz="0" w:space="0" w:color="auto"/>
      </w:divBdr>
    </w:div>
    <w:div w:id="2056880050">
      <w:bodyDiv w:val="1"/>
      <w:marLeft w:val="0"/>
      <w:marRight w:val="0"/>
      <w:marTop w:val="0"/>
      <w:marBottom w:val="0"/>
      <w:divBdr>
        <w:top w:val="none" w:sz="0" w:space="0" w:color="auto"/>
        <w:left w:val="none" w:sz="0" w:space="0" w:color="auto"/>
        <w:bottom w:val="none" w:sz="0" w:space="0" w:color="auto"/>
        <w:right w:val="none" w:sz="0" w:space="0" w:color="auto"/>
      </w:divBdr>
    </w:div>
    <w:div w:id="2073001469">
      <w:bodyDiv w:val="1"/>
      <w:marLeft w:val="0"/>
      <w:marRight w:val="0"/>
      <w:marTop w:val="0"/>
      <w:marBottom w:val="0"/>
      <w:divBdr>
        <w:top w:val="none" w:sz="0" w:space="0" w:color="auto"/>
        <w:left w:val="none" w:sz="0" w:space="0" w:color="auto"/>
        <w:bottom w:val="none" w:sz="0" w:space="0" w:color="auto"/>
        <w:right w:val="none" w:sz="0" w:space="0" w:color="auto"/>
      </w:divBdr>
      <w:divsChild>
        <w:div w:id="755133774">
          <w:marLeft w:val="0"/>
          <w:marRight w:val="0"/>
          <w:marTop w:val="0"/>
          <w:marBottom w:val="0"/>
          <w:divBdr>
            <w:top w:val="none" w:sz="0" w:space="0" w:color="auto"/>
            <w:left w:val="none" w:sz="0" w:space="0" w:color="auto"/>
            <w:bottom w:val="none" w:sz="0" w:space="0" w:color="auto"/>
            <w:right w:val="none" w:sz="0" w:space="0" w:color="auto"/>
          </w:divBdr>
          <w:divsChild>
            <w:div w:id="748891237">
              <w:marLeft w:val="0"/>
              <w:marRight w:val="0"/>
              <w:marTop w:val="0"/>
              <w:marBottom w:val="0"/>
              <w:divBdr>
                <w:top w:val="none" w:sz="0" w:space="0" w:color="auto"/>
                <w:left w:val="none" w:sz="0" w:space="0" w:color="auto"/>
                <w:bottom w:val="none" w:sz="0" w:space="0" w:color="auto"/>
                <w:right w:val="none" w:sz="0" w:space="0" w:color="auto"/>
              </w:divBdr>
              <w:divsChild>
                <w:div w:id="1902667120">
                  <w:marLeft w:val="0"/>
                  <w:marRight w:val="0"/>
                  <w:marTop w:val="0"/>
                  <w:marBottom w:val="0"/>
                  <w:divBdr>
                    <w:top w:val="none" w:sz="0" w:space="0" w:color="auto"/>
                    <w:left w:val="none" w:sz="0" w:space="0" w:color="auto"/>
                    <w:bottom w:val="none" w:sz="0" w:space="0" w:color="auto"/>
                    <w:right w:val="none" w:sz="0" w:space="0" w:color="auto"/>
                  </w:divBdr>
                  <w:divsChild>
                    <w:div w:id="15716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66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ukriap@agro.auth.gr" TargetMode="External"/><Relationship Id="rId13" Type="http://schemas.openxmlformats.org/officeDocument/2006/relationships/hyperlink" Target="mailto:alexandros.stratakos@uwe.ac.uk" TargetMode="External"/><Relationship Id="rId18" Type="http://schemas.openxmlformats.org/officeDocument/2006/relationships/image" Target="media/image3.tiff"/><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tif"/><Relationship Id="rId34"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hyperlink" Target="mailto:yelyzaveta2.oliinychenko@live.uwe.ac.uk" TargetMode="External"/><Relationship Id="rId17" Type="http://schemas.openxmlformats.org/officeDocument/2006/relationships/image" Target="media/image2.tiff"/><Relationship Id="rId25" Type="http://schemas.openxmlformats.org/officeDocument/2006/relationships/image" Target="media/image9.png"/><Relationship Id="rId33" Type="http://schemas.openxmlformats.org/officeDocument/2006/relationships/oleObject" Target="embeddings/oleObject3.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ti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urtzinos@agro.auth.gr" TargetMode="External"/><Relationship Id="rId24" Type="http://schemas.openxmlformats.org/officeDocument/2006/relationships/image" Target="media/image8.png"/><Relationship Id="rId32" Type="http://schemas.openxmlformats.org/officeDocument/2006/relationships/image" Target="media/image15.emf"/><Relationship Id="rId37" Type="http://schemas.openxmlformats.org/officeDocument/2006/relationships/oleObject" Target="embeddings/oleObject5.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wmf"/><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image" Target="media/image17.emf"/><Relationship Id="rId10" Type="http://schemas.openxmlformats.org/officeDocument/2006/relationships/hyperlink" Target="mailto:athlazar@agro.auth.gr" TargetMode="External"/><Relationship Id="rId19" Type="http://schemas.openxmlformats.org/officeDocument/2006/relationships/image" Target="media/image4.ti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ankyria@agro.auth.gr" TargetMode="External"/><Relationship Id="rId14" Type="http://schemas.openxmlformats.org/officeDocument/2006/relationships/hyperlink" Target="mailto:mourtzinos@agro.auth.gr" TargetMode="External"/><Relationship Id="rId22" Type="http://schemas.openxmlformats.org/officeDocument/2006/relationships/image" Target="media/image7.emf"/><Relationship Id="rId27" Type="http://schemas.microsoft.com/office/2007/relationships/hdphoto" Target="media/hdphoto1.wdp"/><Relationship Id="rId30" Type="http://schemas.openxmlformats.org/officeDocument/2006/relationships/image" Target="media/image13.png"/><Relationship Id="rId35" Type="http://schemas.openxmlformats.org/officeDocument/2006/relationships/oleObject" Target="embeddings/oleObject4.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555A6455-FE10-423E-9562-34C66DF59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46992</Words>
  <Characters>267856</Characters>
  <Application>Microsoft Office Word</Application>
  <DocSecurity>0</DocSecurity>
  <Lines>2232</Lines>
  <Paragraphs>628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 loukri</dc:creator>
  <cp:lastModifiedBy>Alexandros Stratakos</cp:lastModifiedBy>
  <cp:revision>2</cp:revision>
  <cp:lastPrinted>2023-12-09T11:55:00Z</cp:lastPrinted>
  <dcterms:created xsi:type="dcterms:W3CDTF">2024-01-04T11:43:00Z</dcterms:created>
  <dcterms:modified xsi:type="dcterms:W3CDTF">2024-01-04T11:43:00Z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9ff99497-76b1-33cb-b672-3e55ea243133</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http://csl.mendeley.com/styles/538168011/american-chemical-society</vt:lpwstr>
  </property>
  <property fmtid="{D5CDD505-2E9C-101B-9397-08002B2CF9AE}" pid="8" name="Mendeley Recent Style Name 1_1">
    <vt:lpwstr>American Chemical Society - ANASTASIA LOUKRI</vt:lpwstr>
  </property>
  <property fmtid="{D5CDD505-2E9C-101B-9397-08002B2CF9AE}" pid="9" name="Mendeley Recent Style Id 2_1">
    <vt:lpwstr>http://www.zotero.org/styles/american-medical-association</vt:lpwstr>
  </property>
  <property fmtid="{D5CDD505-2E9C-101B-9397-08002B2CF9AE}" pid="10" name="Mendeley Recent Style Name 2_1">
    <vt:lpwstr>American Medical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http://www.zotero.org/styles/chemical-engineering-and-processing-process-intensification</vt:lpwstr>
  </property>
  <property fmtid="{D5CDD505-2E9C-101B-9397-08002B2CF9AE}" pid="14" name="Mendeley Recent Style Name 4_1">
    <vt:lpwstr>Chemical Engineering and Processing - Process Intensification</vt:lpwstr>
  </property>
  <property fmtid="{D5CDD505-2E9C-101B-9397-08002B2CF9AE}" pid="15" name="Mendeley Recent Style Id 5_1">
    <vt:lpwstr>http://www.zotero.org/styles/elsevier-harvard2</vt:lpwstr>
  </property>
  <property fmtid="{D5CDD505-2E9C-101B-9397-08002B2CF9AE}" pid="16" name="Mendeley Recent Style Name 5_1">
    <vt:lpwstr>Elsevier - Harvard 2</vt:lpwstr>
  </property>
  <property fmtid="{D5CDD505-2E9C-101B-9397-08002B2CF9AE}" pid="17" name="Mendeley Recent Style Id 6_1">
    <vt:lpwstr>http://www.zotero.org/styles/food-chemistry</vt:lpwstr>
  </property>
  <property fmtid="{D5CDD505-2E9C-101B-9397-08002B2CF9AE}" pid="18" name="Mendeley Recent Style Name 6_1">
    <vt:lpwstr>Food Chemistry</vt:lpwstr>
  </property>
  <property fmtid="{D5CDD505-2E9C-101B-9397-08002B2CF9AE}" pid="19" name="Mendeley Recent Style Id 7_1">
    <vt:lpwstr>http://www.zotero.org/styles/food-hydrocolloids</vt:lpwstr>
  </property>
  <property fmtid="{D5CDD505-2E9C-101B-9397-08002B2CF9AE}" pid="20" name="Mendeley Recent Style Name 7_1">
    <vt:lpwstr>Food Hydrocolloids</vt:lpwstr>
  </property>
  <property fmtid="{D5CDD505-2E9C-101B-9397-08002B2CF9AE}" pid="21" name="Mendeley Recent Style Id 8_1">
    <vt:lpwstr>http://www.zotero.org/styles/iso690-numeric-en</vt:lpwstr>
  </property>
  <property fmtid="{D5CDD505-2E9C-101B-9397-08002B2CF9AE}" pid="22" name="Mendeley Recent Style Name 8_1">
    <vt:lpwstr>ISO-690 (numeric, English)</vt:lpwstr>
  </property>
  <property fmtid="{D5CDD505-2E9C-101B-9397-08002B2CF9AE}" pid="23" name="Mendeley Recent Style Id 9_1">
    <vt:lpwstr>http://www.zotero.org/styles/waste-and-biomass-valorization</vt:lpwstr>
  </property>
  <property fmtid="{D5CDD505-2E9C-101B-9397-08002B2CF9AE}" pid="24" name="Mendeley Recent Style Name 9_1">
    <vt:lpwstr>Waste and Biomass Valorization</vt:lpwstr>
  </property>
</Properties>
</file>