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2A92" w14:textId="305997B7" w:rsidR="00704EAF" w:rsidRPr="00A66E37" w:rsidRDefault="00AD4911" w:rsidP="00AE3EBB">
      <w:pPr>
        <w:tabs>
          <w:tab w:val="left" w:pos="284"/>
        </w:tabs>
        <w:spacing w:before="240"/>
        <w:jc w:val="center"/>
        <w:rPr>
          <w:rFonts w:ascii="Times New Roman" w:hAnsi="Times New Roman" w:cs="Times New Roman"/>
          <w:b/>
          <w:color w:val="000000" w:themeColor="text1"/>
          <w:lang w:val="en-HK"/>
        </w:rPr>
      </w:pPr>
      <w:r w:rsidRPr="00A66E37">
        <w:rPr>
          <w:rFonts w:ascii="Times New Roman" w:hAnsi="Times New Roman" w:cs="Times New Roman"/>
          <w:b/>
          <w:color w:val="000000" w:themeColor="text1"/>
          <w:lang w:val="en-HK"/>
        </w:rPr>
        <w:t xml:space="preserve">Examining </w:t>
      </w:r>
      <w:r w:rsidR="009825F9" w:rsidRPr="00A66E37">
        <w:rPr>
          <w:rFonts w:ascii="Times New Roman" w:hAnsi="Times New Roman" w:cs="Times New Roman"/>
          <w:b/>
          <w:color w:val="000000" w:themeColor="text1"/>
          <w:lang w:val="en-HK"/>
        </w:rPr>
        <w:t xml:space="preserve">the </w:t>
      </w:r>
      <w:r w:rsidRPr="00A66E37">
        <w:rPr>
          <w:rFonts w:ascii="Times New Roman" w:hAnsi="Times New Roman" w:cs="Times New Roman"/>
          <w:b/>
          <w:color w:val="000000" w:themeColor="text1"/>
          <w:lang w:val="en-HK"/>
        </w:rPr>
        <w:t xml:space="preserve">communication of female </w:t>
      </w:r>
      <w:r w:rsidR="00BA7D6C">
        <w:rPr>
          <w:rFonts w:ascii="Times New Roman" w:hAnsi="Times New Roman" w:cs="Times New Roman"/>
          <w:b/>
          <w:color w:val="000000" w:themeColor="text1"/>
          <w:lang w:val="en-HK"/>
        </w:rPr>
        <w:t xml:space="preserve">political </w:t>
      </w:r>
      <w:r w:rsidRPr="00A66E37">
        <w:rPr>
          <w:rFonts w:ascii="Times New Roman" w:hAnsi="Times New Roman" w:cs="Times New Roman"/>
          <w:b/>
          <w:color w:val="000000" w:themeColor="text1"/>
          <w:lang w:val="en-HK"/>
        </w:rPr>
        <w:t xml:space="preserve">leaders in the Global South </w:t>
      </w:r>
    </w:p>
    <w:p w14:paraId="74BD69D4" w14:textId="77777777" w:rsidR="0082765C" w:rsidRPr="00A66E37" w:rsidRDefault="0082765C" w:rsidP="0082765C">
      <w:pPr>
        <w:spacing w:before="240" w:line="256" w:lineRule="auto"/>
        <w:jc w:val="center"/>
        <w:rPr>
          <w:rFonts w:ascii="Times New Roman" w:hAnsi="Times New Roman" w:cs="Times New Roman"/>
          <w:color w:val="000000" w:themeColor="text1"/>
          <w:lang w:val="en-HK"/>
        </w:rPr>
      </w:pPr>
      <w:r w:rsidRPr="00A66E37">
        <w:rPr>
          <w:rFonts w:ascii="Times New Roman" w:hAnsi="Times New Roman" w:cs="Times New Roman"/>
          <w:color w:val="000000" w:themeColor="text1"/>
          <w:lang w:val="en-HK"/>
        </w:rPr>
        <w:t>Mark Nartey</w:t>
      </w:r>
    </w:p>
    <w:p w14:paraId="2FF0333C" w14:textId="71C3422D" w:rsidR="0082765C" w:rsidRPr="00A66E37" w:rsidRDefault="0082765C" w:rsidP="0082765C">
      <w:pPr>
        <w:spacing w:line="256" w:lineRule="auto"/>
        <w:jc w:val="center"/>
        <w:rPr>
          <w:rFonts w:ascii="Times New Roman" w:hAnsi="Times New Roman" w:cs="Times New Roman"/>
          <w:color w:val="000000" w:themeColor="text1"/>
          <w:lang w:val="en-HK"/>
        </w:rPr>
      </w:pPr>
      <w:r w:rsidRPr="00A66E37">
        <w:rPr>
          <w:rFonts w:ascii="Times New Roman" w:hAnsi="Times New Roman" w:cs="Times New Roman"/>
          <w:color w:val="000000" w:themeColor="text1"/>
          <w:lang w:val="en-HK"/>
        </w:rPr>
        <w:t>University of the West of England, United Kingdom</w:t>
      </w:r>
    </w:p>
    <w:p w14:paraId="35CA2F41" w14:textId="77777777" w:rsidR="00AE2332" w:rsidRPr="00A66E37" w:rsidRDefault="00AE2332" w:rsidP="00AD4911">
      <w:pPr>
        <w:rPr>
          <w:rFonts w:ascii="Times New Roman" w:hAnsi="Times New Roman" w:cs="Times New Roman"/>
          <w:color w:val="000000" w:themeColor="text1"/>
        </w:rPr>
      </w:pPr>
    </w:p>
    <w:p w14:paraId="5313F2B5" w14:textId="77777777" w:rsidR="00BC115E" w:rsidRPr="00A66E37" w:rsidRDefault="00BC115E" w:rsidP="00B54592">
      <w:pPr>
        <w:tabs>
          <w:tab w:val="left" w:pos="284"/>
        </w:tabs>
        <w:spacing w:before="240" w:after="240" w:line="360" w:lineRule="auto"/>
        <w:contextualSpacing/>
        <w:jc w:val="both"/>
        <w:rPr>
          <w:rFonts w:ascii="Times New Roman" w:hAnsi="Times New Roman" w:cs="Times New Roman"/>
          <w:b/>
          <w:color w:val="000000" w:themeColor="text1"/>
          <w:sz w:val="20"/>
          <w:szCs w:val="20"/>
          <w:lang w:val="en-HK"/>
        </w:rPr>
      </w:pPr>
      <w:r w:rsidRPr="00A66E37">
        <w:rPr>
          <w:rFonts w:ascii="Times New Roman" w:hAnsi="Times New Roman" w:cs="Times New Roman"/>
          <w:b/>
          <w:color w:val="000000" w:themeColor="text1"/>
          <w:sz w:val="20"/>
          <w:szCs w:val="20"/>
          <w:lang w:val="en-HK"/>
        </w:rPr>
        <w:t>Abstract</w:t>
      </w:r>
    </w:p>
    <w:p w14:paraId="5163CB70" w14:textId="61A4B178" w:rsidR="00BC115E" w:rsidRPr="00A66E37" w:rsidRDefault="00BC115E" w:rsidP="006D54FF">
      <w:pPr>
        <w:tabs>
          <w:tab w:val="left" w:pos="284"/>
        </w:tabs>
        <w:spacing w:before="240" w:after="240" w:line="360" w:lineRule="auto"/>
        <w:jc w:val="both"/>
        <w:rPr>
          <w:rFonts w:ascii="Times New Roman" w:hAnsi="Times New Roman" w:cs="Times New Roman"/>
          <w:color w:val="000000" w:themeColor="text1"/>
          <w:sz w:val="20"/>
          <w:szCs w:val="20"/>
          <w:lang w:val="en-HK"/>
        </w:rPr>
      </w:pPr>
      <w:r w:rsidRPr="00A66E37">
        <w:rPr>
          <w:rFonts w:ascii="Times New Roman" w:hAnsi="Times New Roman" w:cs="Times New Roman"/>
          <w:color w:val="000000" w:themeColor="text1"/>
          <w:sz w:val="20"/>
          <w:szCs w:val="20"/>
          <w:lang w:val="en-HK"/>
        </w:rPr>
        <w:t>Th</w:t>
      </w:r>
      <w:r w:rsidR="00663703" w:rsidRPr="00A66E37">
        <w:rPr>
          <w:rFonts w:ascii="Times New Roman" w:hAnsi="Times New Roman" w:cs="Times New Roman"/>
          <w:color w:val="000000" w:themeColor="text1"/>
          <w:sz w:val="20"/>
          <w:szCs w:val="20"/>
          <w:lang w:val="en-HK"/>
        </w:rPr>
        <w:t xml:space="preserve">is </w:t>
      </w:r>
      <w:r w:rsidR="00000800" w:rsidRPr="00A66E37">
        <w:rPr>
          <w:rFonts w:ascii="Times New Roman" w:hAnsi="Times New Roman" w:cs="Times New Roman"/>
          <w:color w:val="000000" w:themeColor="text1"/>
          <w:sz w:val="20"/>
          <w:szCs w:val="20"/>
          <w:lang w:val="en-HK"/>
        </w:rPr>
        <w:t>S</w:t>
      </w:r>
      <w:r w:rsidR="00C26246" w:rsidRPr="00A66E37">
        <w:rPr>
          <w:rFonts w:ascii="Times New Roman" w:hAnsi="Times New Roman" w:cs="Times New Roman"/>
          <w:color w:val="000000" w:themeColor="text1"/>
          <w:sz w:val="20"/>
          <w:szCs w:val="20"/>
          <w:lang w:val="en-HK"/>
        </w:rPr>
        <w:t xml:space="preserve">pecial </w:t>
      </w:r>
      <w:r w:rsidR="00000800" w:rsidRPr="00A66E37">
        <w:rPr>
          <w:rFonts w:ascii="Times New Roman" w:hAnsi="Times New Roman" w:cs="Times New Roman"/>
          <w:color w:val="000000" w:themeColor="text1"/>
          <w:sz w:val="20"/>
          <w:szCs w:val="20"/>
          <w:lang w:val="en-HK"/>
        </w:rPr>
        <w:t>I</w:t>
      </w:r>
      <w:r w:rsidR="00663703" w:rsidRPr="00A66E37">
        <w:rPr>
          <w:rFonts w:ascii="Times New Roman" w:hAnsi="Times New Roman" w:cs="Times New Roman"/>
          <w:color w:val="000000" w:themeColor="text1"/>
          <w:sz w:val="20"/>
          <w:szCs w:val="20"/>
          <w:lang w:val="en-HK"/>
        </w:rPr>
        <w:t>ssu</w:t>
      </w:r>
      <w:r w:rsidR="00A7321C">
        <w:rPr>
          <w:rFonts w:ascii="Times New Roman" w:hAnsi="Times New Roman" w:cs="Times New Roman"/>
          <w:color w:val="000000" w:themeColor="text1"/>
          <w:sz w:val="20"/>
          <w:szCs w:val="20"/>
          <w:lang w:val="en-HK"/>
        </w:rPr>
        <w:t xml:space="preserve">e expands on </w:t>
      </w:r>
      <w:r w:rsidR="00427310">
        <w:rPr>
          <w:rFonts w:ascii="Times New Roman" w:hAnsi="Times New Roman" w:cs="Times New Roman"/>
          <w:color w:val="000000" w:themeColor="text1"/>
          <w:sz w:val="20"/>
          <w:szCs w:val="20"/>
          <w:lang w:val="en-HK"/>
        </w:rPr>
        <w:t xml:space="preserve">the </w:t>
      </w:r>
      <w:r w:rsidR="00A7321C">
        <w:rPr>
          <w:rFonts w:ascii="Times New Roman" w:hAnsi="Times New Roman" w:cs="Times New Roman"/>
          <w:color w:val="000000" w:themeColor="text1"/>
          <w:sz w:val="20"/>
          <w:szCs w:val="20"/>
          <w:lang w:val="en-HK"/>
        </w:rPr>
        <w:t xml:space="preserve">ongoing dialogue on the decolonial project by </w:t>
      </w:r>
      <w:r w:rsidR="00F74A44">
        <w:rPr>
          <w:rFonts w:ascii="Times New Roman" w:hAnsi="Times New Roman" w:cs="Times New Roman"/>
          <w:color w:val="000000" w:themeColor="text1"/>
          <w:sz w:val="20"/>
          <w:szCs w:val="20"/>
          <w:lang w:val="en-HK"/>
        </w:rPr>
        <w:t>bring</w:t>
      </w:r>
      <w:r w:rsidR="00A7321C">
        <w:rPr>
          <w:rFonts w:ascii="Times New Roman" w:hAnsi="Times New Roman" w:cs="Times New Roman"/>
          <w:color w:val="000000" w:themeColor="text1"/>
          <w:sz w:val="20"/>
          <w:szCs w:val="20"/>
          <w:lang w:val="en-HK"/>
        </w:rPr>
        <w:t>ing</w:t>
      </w:r>
      <w:r w:rsidR="00F74A44">
        <w:rPr>
          <w:rFonts w:ascii="Times New Roman" w:hAnsi="Times New Roman" w:cs="Times New Roman"/>
          <w:color w:val="000000" w:themeColor="text1"/>
          <w:sz w:val="20"/>
          <w:szCs w:val="20"/>
          <w:lang w:val="en-HK"/>
        </w:rPr>
        <w:t xml:space="preserve"> together</w:t>
      </w:r>
      <w:r w:rsidR="00C26246" w:rsidRPr="00A66E37">
        <w:rPr>
          <w:rFonts w:ascii="Times New Roman" w:hAnsi="Times New Roman" w:cs="Times New Roman"/>
          <w:color w:val="000000" w:themeColor="text1"/>
          <w:sz w:val="20"/>
          <w:szCs w:val="20"/>
          <w:lang w:val="en-HK"/>
        </w:rPr>
        <w:t xml:space="preserve"> </w:t>
      </w:r>
      <w:r w:rsidR="00014411">
        <w:rPr>
          <w:rFonts w:ascii="Times New Roman" w:hAnsi="Times New Roman" w:cs="Times New Roman"/>
          <w:color w:val="000000" w:themeColor="text1"/>
          <w:sz w:val="20"/>
          <w:szCs w:val="20"/>
          <w:lang w:val="en-HK"/>
        </w:rPr>
        <w:t>thought-provoking papers</w:t>
      </w:r>
      <w:r w:rsidR="00C26246" w:rsidRPr="00A66E37">
        <w:rPr>
          <w:rFonts w:ascii="Times New Roman" w:hAnsi="Times New Roman" w:cs="Times New Roman"/>
          <w:color w:val="000000" w:themeColor="text1"/>
          <w:sz w:val="20"/>
          <w:szCs w:val="20"/>
          <w:lang w:val="en-HK"/>
        </w:rPr>
        <w:t xml:space="preserve"> that examine </w:t>
      </w:r>
      <w:r w:rsidR="00AD4911" w:rsidRPr="00A66E37">
        <w:rPr>
          <w:rFonts w:ascii="Times New Roman" w:hAnsi="Times New Roman" w:cs="Times New Roman"/>
          <w:color w:val="000000" w:themeColor="text1"/>
          <w:sz w:val="20"/>
          <w:szCs w:val="20"/>
          <w:lang w:val="en-HK"/>
        </w:rPr>
        <w:t xml:space="preserve">the communication of female </w:t>
      </w:r>
      <w:r w:rsidR="00BA7D6C">
        <w:rPr>
          <w:rFonts w:ascii="Times New Roman" w:hAnsi="Times New Roman" w:cs="Times New Roman"/>
          <w:color w:val="000000" w:themeColor="text1"/>
          <w:sz w:val="20"/>
          <w:szCs w:val="20"/>
          <w:lang w:val="en-HK"/>
        </w:rPr>
        <w:t xml:space="preserve">political </w:t>
      </w:r>
      <w:r w:rsidR="00AD4911" w:rsidRPr="00A66E37">
        <w:rPr>
          <w:rFonts w:ascii="Times New Roman" w:hAnsi="Times New Roman" w:cs="Times New Roman"/>
          <w:color w:val="000000" w:themeColor="text1"/>
          <w:sz w:val="20"/>
          <w:szCs w:val="20"/>
          <w:lang w:val="en-HK"/>
        </w:rPr>
        <w:t>leaders in the Global South</w:t>
      </w:r>
      <w:r w:rsidR="00C26246" w:rsidRPr="00A66E37">
        <w:rPr>
          <w:rFonts w:ascii="Times New Roman" w:hAnsi="Times New Roman" w:cs="Times New Roman"/>
          <w:color w:val="000000" w:themeColor="text1"/>
          <w:sz w:val="20"/>
          <w:szCs w:val="20"/>
          <w:lang w:val="en-HK"/>
        </w:rPr>
        <w:t>.</w:t>
      </w:r>
      <w:r w:rsidR="002D1F84" w:rsidRPr="00A66E37">
        <w:rPr>
          <w:rFonts w:ascii="Times New Roman" w:hAnsi="Times New Roman" w:cs="Times New Roman"/>
          <w:color w:val="000000" w:themeColor="text1"/>
          <w:sz w:val="20"/>
          <w:szCs w:val="20"/>
          <w:lang w:val="en-HK"/>
        </w:rPr>
        <w:t xml:space="preserve"> </w:t>
      </w:r>
      <w:r w:rsidR="00AD4911" w:rsidRPr="00A66E37">
        <w:rPr>
          <w:rFonts w:ascii="Times New Roman" w:hAnsi="Times New Roman" w:cs="Times New Roman"/>
          <w:color w:val="000000" w:themeColor="text1"/>
          <w:sz w:val="20"/>
          <w:szCs w:val="20"/>
          <w:lang w:val="en-HK"/>
        </w:rPr>
        <w:t>It</w:t>
      </w:r>
      <w:r w:rsidR="002D1F84" w:rsidRPr="00A66E37">
        <w:rPr>
          <w:rFonts w:ascii="Times New Roman" w:hAnsi="Times New Roman" w:cs="Times New Roman"/>
          <w:color w:val="000000" w:themeColor="text1"/>
          <w:sz w:val="20"/>
          <w:szCs w:val="20"/>
          <w:lang w:val="en-HK"/>
        </w:rPr>
        <w:t xml:space="preserve"> draws on data from </w:t>
      </w:r>
      <w:r w:rsidR="008605B2" w:rsidRPr="00A66E37">
        <w:rPr>
          <w:rFonts w:ascii="Times New Roman" w:hAnsi="Times New Roman" w:cs="Times New Roman"/>
          <w:color w:val="000000" w:themeColor="text1"/>
          <w:sz w:val="20"/>
          <w:szCs w:val="20"/>
          <w:lang w:val="en-HK"/>
        </w:rPr>
        <w:t xml:space="preserve">West </w:t>
      </w:r>
      <w:r w:rsidR="002D1F84" w:rsidRPr="00A66E37">
        <w:rPr>
          <w:rFonts w:ascii="Times New Roman" w:hAnsi="Times New Roman" w:cs="Times New Roman"/>
          <w:color w:val="000000" w:themeColor="text1"/>
          <w:sz w:val="20"/>
          <w:szCs w:val="20"/>
          <w:lang w:val="en-HK"/>
        </w:rPr>
        <w:t>Africa, Latin America</w:t>
      </w:r>
      <w:r w:rsidR="008605B2" w:rsidRPr="00A66E37">
        <w:rPr>
          <w:rFonts w:ascii="Times New Roman" w:hAnsi="Times New Roman" w:cs="Times New Roman"/>
          <w:color w:val="000000" w:themeColor="text1"/>
          <w:sz w:val="20"/>
          <w:szCs w:val="20"/>
          <w:lang w:val="en-HK"/>
        </w:rPr>
        <w:t xml:space="preserve">, the </w:t>
      </w:r>
      <w:r w:rsidR="00C708BC" w:rsidRPr="00A66E37">
        <w:rPr>
          <w:rFonts w:ascii="Times New Roman" w:hAnsi="Times New Roman" w:cs="Times New Roman"/>
          <w:color w:val="000000" w:themeColor="text1"/>
          <w:sz w:val="20"/>
          <w:szCs w:val="20"/>
          <w:lang w:val="en-HK"/>
        </w:rPr>
        <w:t>Caribbean</w:t>
      </w:r>
      <w:r w:rsidR="00AD4911" w:rsidRPr="00A66E37">
        <w:rPr>
          <w:rFonts w:ascii="Times New Roman" w:hAnsi="Times New Roman" w:cs="Times New Roman"/>
          <w:color w:val="000000" w:themeColor="text1"/>
          <w:sz w:val="20"/>
          <w:szCs w:val="20"/>
          <w:lang w:val="en-HK"/>
        </w:rPr>
        <w:t xml:space="preserve"> and the Middle East </w:t>
      </w:r>
      <w:r w:rsidR="00135EE9" w:rsidRPr="00A66E37">
        <w:rPr>
          <w:rFonts w:ascii="Times New Roman" w:hAnsi="Times New Roman" w:cs="Times New Roman"/>
          <w:color w:val="000000" w:themeColor="text1"/>
          <w:sz w:val="20"/>
          <w:szCs w:val="20"/>
          <w:lang w:val="en-HK"/>
        </w:rPr>
        <w:t xml:space="preserve">to </w:t>
      </w:r>
      <w:r w:rsidR="00770691" w:rsidRPr="00A66E37">
        <w:rPr>
          <w:rFonts w:ascii="Times New Roman" w:hAnsi="Times New Roman" w:cs="Times New Roman"/>
          <w:color w:val="000000" w:themeColor="text1"/>
          <w:sz w:val="20"/>
          <w:szCs w:val="20"/>
          <w:lang w:val="en-HK"/>
        </w:rPr>
        <w:t>elucidate</w:t>
      </w:r>
      <w:r w:rsidR="00135EE9" w:rsidRPr="00A66E37">
        <w:rPr>
          <w:rFonts w:ascii="Times New Roman" w:hAnsi="Times New Roman" w:cs="Times New Roman"/>
          <w:color w:val="000000" w:themeColor="text1"/>
          <w:sz w:val="20"/>
          <w:szCs w:val="20"/>
          <w:lang w:val="en-HK"/>
        </w:rPr>
        <w:t xml:space="preserve"> how </w:t>
      </w:r>
      <w:r w:rsidR="00770691" w:rsidRPr="00A66E37">
        <w:rPr>
          <w:rFonts w:ascii="Times New Roman" w:hAnsi="Times New Roman" w:cs="Times New Roman"/>
          <w:color w:val="000000" w:themeColor="text1"/>
          <w:sz w:val="20"/>
          <w:szCs w:val="20"/>
          <w:lang w:val="en-HK"/>
        </w:rPr>
        <w:t xml:space="preserve">female </w:t>
      </w:r>
      <w:r w:rsidR="008D72E1" w:rsidRPr="00A66E37">
        <w:rPr>
          <w:rFonts w:ascii="Times New Roman" w:hAnsi="Times New Roman" w:cs="Times New Roman"/>
          <w:color w:val="000000" w:themeColor="text1"/>
          <w:sz w:val="20"/>
          <w:szCs w:val="20"/>
          <w:lang w:val="en-HK"/>
        </w:rPr>
        <w:t>politicians</w:t>
      </w:r>
      <w:r w:rsidR="00770691" w:rsidRPr="00A66E37">
        <w:rPr>
          <w:rFonts w:ascii="Times New Roman" w:hAnsi="Times New Roman" w:cs="Times New Roman"/>
          <w:color w:val="000000" w:themeColor="text1"/>
          <w:sz w:val="20"/>
          <w:szCs w:val="20"/>
          <w:lang w:val="en-HK"/>
        </w:rPr>
        <w:t xml:space="preserve"> deploy language</w:t>
      </w:r>
      <w:r w:rsidR="00EE44A8" w:rsidRPr="00A66E37">
        <w:rPr>
          <w:rFonts w:ascii="Times New Roman" w:hAnsi="Times New Roman" w:cs="Times New Roman"/>
          <w:color w:val="000000" w:themeColor="text1"/>
          <w:sz w:val="20"/>
          <w:szCs w:val="20"/>
          <w:lang w:val="en-HK"/>
        </w:rPr>
        <w:t xml:space="preserve"> (including multimodal forms)</w:t>
      </w:r>
      <w:r w:rsidR="00770691" w:rsidRPr="00A66E37">
        <w:rPr>
          <w:rFonts w:ascii="Times New Roman" w:hAnsi="Times New Roman" w:cs="Times New Roman"/>
          <w:color w:val="000000" w:themeColor="text1"/>
          <w:sz w:val="20"/>
          <w:szCs w:val="20"/>
          <w:lang w:val="en-HK"/>
        </w:rPr>
        <w:t xml:space="preserve"> to position themselves in the political arena and utilize linguistic resources to </w:t>
      </w:r>
      <w:bookmarkStart w:id="0" w:name="_Hlk119005520"/>
      <w:r w:rsidR="00E27D04" w:rsidRPr="00A66E37">
        <w:rPr>
          <w:rFonts w:ascii="Times New Roman" w:hAnsi="Times New Roman" w:cs="Times New Roman"/>
          <w:color w:val="000000" w:themeColor="text1"/>
          <w:sz w:val="20"/>
          <w:szCs w:val="20"/>
          <w:lang w:val="en-HK"/>
        </w:rPr>
        <w:t>navigate</w:t>
      </w:r>
      <w:r w:rsidR="00770691" w:rsidRPr="00A66E37">
        <w:rPr>
          <w:rFonts w:ascii="Times New Roman" w:hAnsi="Times New Roman" w:cs="Times New Roman"/>
          <w:color w:val="000000" w:themeColor="text1"/>
          <w:sz w:val="20"/>
          <w:szCs w:val="20"/>
          <w:lang w:val="en-HK"/>
        </w:rPr>
        <w:t xml:space="preserve"> the discursive practices associated with their political roles and responsibilities</w:t>
      </w:r>
      <w:bookmarkEnd w:id="0"/>
      <w:r w:rsidR="00135EE9" w:rsidRPr="00A66E37">
        <w:rPr>
          <w:rFonts w:ascii="Times New Roman" w:hAnsi="Times New Roman" w:cs="Times New Roman"/>
          <w:color w:val="000000" w:themeColor="text1"/>
          <w:sz w:val="20"/>
          <w:szCs w:val="20"/>
          <w:lang w:val="en-HK"/>
        </w:rPr>
        <w:t>.</w:t>
      </w:r>
      <w:r w:rsidR="009825F9" w:rsidRPr="00A66E37">
        <w:rPr>
          <w:color w:val="000000" w:themeColor="text1"/>
          <w:sz w:val="20"/>
          <w:szCs w:val="20"/>
        </w:rPr>
        <w:t xml:space="preserve"> </w:t>
      </w:r>
      <w:r w:rsidR="006D54FF" w:rsidRPr="00A66E37">
        <w:rPr>
          <w:rFonts w:ascii="Times New Roman" w:hAnsi="Times New Roman" w:cs="Times New Roman"/>
          <w:color w:val="000000" w:themeColor="text1"/>
          <w:sz w:val="20"/>
          <w:szCs w:val="20"/>
          <w:lang w:val="en-HK"/>
        </w:rPr>
        <w:t xml:space="preserve">The </w:t>
      </w:r>
      <w:r w:rsidR="00EB7097" w:rsidRPr="00A66E37">
        <w:rPr>
          <w:rFonts w:ascii="Times New Roman" w:hAnsi="Times New Roman" w:cs="Times New Roman"/>
          <w:color w:val="000000" w:themeColor="text1"/>
          <w:sz w:val="20"/>
          <w:szCs w:val="20"/>
          <w:lang w:val="en-HK"/>
        </w:rPr>
        <w:t xml:space="preserve">issue </w:t>
      </w:r>
      <w:r w:rsidR="00770691" w:rsidRPr="00A66E37">
        <w:rPr>
          <w:rFonts w:ascii="Times New Roman" w:hAnsi="Times New Roman" w:cs="Times New Roman"/>
          <w:color w:val="000000" w:themeColor="text1"/>
          <w:sz w:val="20"/>
          <w:szCs w:val="20"/>
          <w:lang w:val="en-HK"/>
        </w:rPr>
        <w:t>offers a critical discursive perspective on the complex interplay of gender</w:t>
      </w:r>
      <w:r w:rsidR="006F3E2E">
        <w:rPr>
          <w:rFonts w:ascii="Times New Roman" w:hAnsi="Times New Roman" w:cs="Times New Roman"/>
          <w:color w:val="000000" w:themeColor="text1"/>
          <w:sz w:val="20"/>
          <w:szCs w:val="20"/>
          <w:lang w:val="en-HK"/>
        </w:rPr>
        <w:t>, culture</w:t>
      </w:r>
      <w:r w:rsidR="00DD217E" w:rsidRPr="00A66E37">
        <w:rPr>
          <w:rFonts w:ascii="Times New Roman" w:hAnsi="Times New Roman" w:cs="Times New Roman"/>
          <w:color w:val="000000" w:themeColor="text1"/>
          <w:sz w:val="20"/>
          <w:szCs w:val="20"/>
          <w:lang w:val="en-HK"/>
        </w:rPr>
        <w:t xml:space="preserve"> </w:t>
      </w:r>
      <w:r w:rsidR="00770691" w:rsidRPr="00A66E37">
        <w:rPr>
          <w:rFonts w:ascii="Times New Roman" w:hAnsi="Times New Roman" w:cs="Times New Roman"/>
          <w:color w:val="000000" w:themeColor="text1"/>
          <w:sz w:val="20"/>
          <w:szCs w:val="20"/>
          <w:lang w:val="en-HK"/>
        </w:rPr>
        <w:t>and political leadership</w:t>
      </w:r>
      <w:r w:rsidR="006F3E2E">
        <w:rPr>
          <w:rFonts w:ascii="Times New Roman" w:hAnsi="Times New Roman" w:cs="Times New Roman"/>
          <w:color w:val="000000" w:themeColor="text1"/>
          <w:sz w:val="20"/>
          <w:szCs w:val="20"/>
          <w:lang w:val="en-HK"/>
        </w:rPr>
        <w:t>,</w:t>
      </w:r>
      <w:r w:rsidR="009E0A05" w:rsidRPr="00A66E37">
        <w:rPr>
          <w:rFonts w:ascii="Times New Roman" w:hAnsi="Times New Roman" w:cs="Times New Roman"/>
          <w:color w:val="000000" w:themeColor="text1"/>
          <w:sz w:val="20"/>
          <w:szCs w:val="20"/>
          <w:lang w:val="en-HK"/>
        </w:rPr>
        <w:t xml:space="preserve"> </w:t>
      </w:r>
      <w:r w:rsidR="009825F9" w:rsidRPr="00A66E37">
        <w:rPr>
          <w:rFonts w:ascii="Times New Roman" w:hAnsi="Times New Roman" w:cs="Times New Roman"/>
          <w:color w:val="000000" w:themeColor="text1"/>
          <w:sz w:val="20"/>
          <w:szCs w:val="20"/>
          <w:lang w:val="en-HK"/>
        </w:rPr>
        <w:t>and holds implications for how key issues such as voice, agency, solidarity and empowerment are conceptualized</w:t>
      </w:r>
      <w:r w:rsidR="0053408D" w:rsidRPr="00A66E37">
        <w:rPr>
          <w:rFonts w:ascii="Times New Roman" w:hAnsi="Times New Roman" w:cs="Times New Roman"/>
          <w:color w:val="000000" w:themeColor="text1"/>
          <w:sz w:val="20"/>
          <w:szCs w:val="20"/>
          <w:lang w:val="en-HK"/>
        </w:rPr>
        <w:t xml:space="preserve"> and enacted</w:t>
      </w:r>
      <w:r w:rsidR="009825F9" w:rsidRPr="00A66E37">
        <w:rPr>
          <w:rFonts w:ascii="Times New Roman" w:hAnsi="Times New Roman" w:cs="Times New Roman"/>
          <w:color w:val="000000" w:themeColor="text1"/>
          <w:sz w:val="20"/>
          <w:szCs w:val="20"/>
          <w:lang w:val="en-HK"/>
        </w:rPr>
        <w:t xml:space="preserve"> in specific sociocultural contexts.</w:t>
      </w:r>
      <w:r w:rsidR="004608CA" w:rsidRPr="00A66E37">
        <w:rPr>
          <w:rFonts w:ascii="Times New Roman" w:hAnsi="Times New Roman" w:cs="Times New Roman"/>
          <w:color w:val="000000" w:themeColor="text1"/>
          <w:sz w:val="20"/>
          <w:szCs w:val="20"/>
          <w:lang w:val="en-HK"/>
        </w:rPr>
        <w:t xml:space="preserve"> It also contributes to overcoming epistemicide</w:t>
      </w:r>
      <w:r w:rsidR="00823EAD" w:rsidRPr="00A66E37">
        <w:rPr>
          <w:rFonts w:ascii="Times New Roman" w:hAnsi="Times New Roman" w:cs="Times New Roman"/>
          <w:color w:val="000000" w:themeColor="text1"/>
          <w:sz w:val="20"/>
          <w:szCs w:val="20"/>
          <w:lang w:val="en-HK"/>
        </w:rPr>
        <w:t xml:space="preserve"> </w:t>
      </w:r>
      <w:r w:rsidR="004608CA" w:rsidRPr="00A66E37">
        <w:rPr>
          <w:rFonts w:ascii="Times New Roman" w:hAnsi="Times New Roman" w:cs="Times New Roman"/>
          <w:color w:val="000000" w:themeColor="text1"/>
          <w:sz w:val="20"/>
          <w:szCs w:val="20"/>
          <w:lang w:val="en-HK"/>
        </w:rPr>
        <w:t>by decentring knowledge production and underscoring the importance of valuing and engaging with different knowledge systems, especially non-Western epistemologies.</w:t>
      </w:r>
    </w:p>
    <w:p w14:paraId="6F7BCCCB" w14:textId="1D0B7EF3" w:rsidR="00EB7097" w:rsidRPr="00A66E37" w:rsidRDefault="00EB7097" w:rsidP="006D54FF">
      <w:pPr>
        <w:tabs>
          <w:tab w:val="left" w:pos="284"/>
        </w:tabs>
        <w:spacing w:before="240" w:after="240" w:line="360" w:lineRule="auto"/>
        <w:jc w:val="both"/>
        <w:rPr>
          <w:rFonts w:ascii="Times New Roman" w:hAnsi="Times New Roman" w:cs="Times New Roman"/>
          <w:b/>
          <w:color w:val="000000" w:themeColor="text1"/>
          <w:sz w:val="20"/>
          <w:szCs w:val="20"/>
          <w:lang w:val="en-HK"/>
        </w:rPr>
      </w:pPr>
      <w:r w:rsidRPr="00A66E37">
        <w:rPr>
          <w:rFonts w:ascii="Times New Roman" w:hAnsi="Times New Roman" w:cs="Times New Roman"/>
          <w:b/>
          <w:color w:val="000000" w:themeColor="text1"/>
          <w:sz w:val="20"/>
          <w:szCs w:val="20"/>
          <w:lang w:val="en-HK"/>
        </w:rPr>
        <w:t>Keywords:</w:t>
      </w:r>
      <w:r w:rsidR="009825F9" w:rsidRPr="00A66E37">
        <w:rPr>
          <w:rFonts w:ascii="Times New Roman" w:hAnsi="Times New Roman" w:cs="Times New Roman"/>
          <w:color w:val="000000" w:themeColor="text1"/>
          <w:sz w:val="20"/>
          <w:szCs w:val="20"/>
          <w:lang w:val="en-HK"/>
        </w:rPr>
        <w:t xml:space="preserve"> </w:t>
      </w:r>
      <w:r w:rsidR="009217E6" w:rsidRPr="00A66E37">
        <w:rPr>
          <w:rFonts w:ascii="Times New Roman" w:hAnsi="Times New Roman" w:cs="Times New Roman"/>
          <w:color w:val="000000" w:themeColor="text1"/>
          <w:sz w:val="20"/>
          <w:szCs w:val="20"/>
          <w:lang w:val="en-HK"/>
        </w:rPr>
        <w:t xml:space="preserve">critical discourse studies, </w:t>
      </w:r>
      <w:r w:rsidR="009825F9" w:rsidRPr="00A66E37">
        <w:rPr>
          <w:rFonts w:ascii="Times New Roman" w:hAnsi="Times New Roman" w:cs="Times New Roman"/>
          <w:color w:val="000000" w:themeColor="text1"/>
          <w:sz w:val="20"/>
          <w:szCs w:val="20"/>
          <w:lang w:val="en-HK"/>
        </w:rPr>
        <w:t>political discourse analysis</w:t>
      </w:r>
      <w:r w:rsidRPr="00A66E37">
        <w:rPr>
          <w:rFonts w:ascii="Times New Roman" w:hAnsi="Times New Roman" w:cs="Times New Roman"/>
          <w:color w:val="000000" w:themeColor="text1"/>
          <w:sz w:val="20"/>
          <w:szCs w:val="20"/>
          <w:lang w:val="en-HK"/>
        </w:rPr>
        <w:t xml:space="preserve">, </w:t>
      </w:r>
      <w:r w:rsidR="009825F9" w:rsidRPr="00A66E37">
        <w:rPr>
          <w:rFonts w:ascii="Times New Roman" w:hAnsi="Times New Roman" w:cs="Times New Roman"/>
          <w:color w:val="000000" w:themeColor="text1"/>
          <w:sz w:val="20"/>
          <w:szCs w:val="20"/>
          <w:lang w:val="en-HK"/>
        </w:rPr>
        <w:t>political communication, gender</w:t>
      </w:r>
      <w:r w:rsidRPr="00A66E37">
        <w:rPr>
          <w:rFonts w:ascii="Times New Roman" w:hAnsi="Times New Roman" w:cs="Times New Roman"/>
          <w:color w:val="000000" w:themeColor="text1"/>
          <w:sz w:val="20"/>
          <w:szCs w:val="20"/>
          <w:lang w:val="en-HK"/>
        </w:rPr>
        <w:t xml:space="preserve"> and identi</w:t>
      </w:r>
      <w:r w:rsidR="009825F9" w:rsidRPr="00A66E37">
        <w:rPr>
          <w:rFonts w:ascii="Times New Roman" w:hAnsi="Times New Roman" w:cs="Times New Roman"/>
          <w:color w:val="000000" w:themeColor="text1"/>
          <w:sz w:val="20"/>
          <w:szCs w:val="20"/>
          <w:lang w:val="en-HK"/>
        </w:rPr>
        <w:t>ty</w:t>
      </w:r>
      <w:r w:rsidRPr="00A66E37">
        <w:rPr>
          <w:rFonts w:ascii="Times New Roman" w:hAnsi="Times New Roman" w:cs="Times New Roman"/>
          <w:color w:val="000000" w:themeColor="text1"/>
          <w:sz w:val="20"/>
          <w:szCs w:val="20"/>
          <w:lang w:val="en-HK"/>
        </w:rPr>
        <w:t>, voice and agency</w:t>
      </w:r>
      <w:r w:rsidR="009825F9" w:rsidRPr="00A66E37">
        <w:rPr>
          <w:rFonts w:ascii="Times New Roman" w:hAnsi="Times New Roman" w:cs="Times New Roman"/>
          <w:color w:val="000000" w:themeColor="text1"/>
          <w:sz w:val="20"/>
          <w:szCs w:val="20"/>
          <w:lang w:val="en-HK"/>
        </w:rPr>
        <w:t>, discursive strategy</w:t>
      </w:r>
    </w:p>
    <w:p w14:paraId="38DC9053" w14:textId="59E1170A" w:rsidR="000C4C0D" w:rsidRPr="00014411" w:rsidRDefault="000C4C0D" w:rsidP="00014411">
      <w:pPr>
        <w:pStyle w:val="ListParagraph"/>
        <w:numPr>
          <w:ilvl w:val="0"/>
          <w:numId w:val="6"/>
        </w:numPr>
        <w:tabs>
          <w:tab w:val="left" w:pos="284"/>
        </w:tabs>
        <w:spacing w:before="240" w:line="360" w:lineRule="auto"/>
        <w:jc w:val="both"/>
        <w:rPr>
          <w:rFonts w:ascii="Times New Roman" w:hAnsi="Times New Roman" w:cs="Times New Roman"/>
          <w:b/>
          <w:color w:val="000000" w:themeColor="text1"/>
          <w:lang w:val="en-HK"/>
        </w:rPr>
      </w:pPr>
      <w:r w:rsidRPr="00014411">
        <w:rPr>
          <w:rFonts w:ascii="Times New Roman" w:hAnsi="Times New Roman" w:cs="Times New Roman"/>
          <w:b/>
          <w:color w:val="000000" w:themeColor="text1"/>
          <w:lang w:val="en-HK"/>
        </w:rPr>
        <w:t>Introduction</w:t>
      </w:r>
    </w:p>
    <w:p w14:paraId="68CF61E9" w14:textId="09C29C57" w:rsidR="005E59F4" w:rsidRPr="00A66E37" w:rsidRDefault="00BD7CB4" w:rsidP="00014411">
      <w:pPr>
        <w:tabs>
          <w:tab w:val="left" w:pos="284"/>
        </w:tabs>
        <w:spacing w:line="360" w:lineRule="auto"/>
        <w:contextualSpacing/>
        <w:jc w:val="both"/>
        <w:rPr>
          <w:rFonts w:ascii="Times New Roman" w:hAnsi="Times New Roman" w:cs="Times New Roman"/>
          <w:color w:val="000000" w:themeColor="text1"/>
          <w:lang w:val="en-HK"/>
        </w:rPr>
      </w:pPr>
      <w:r w:rsidRPr="00A66E37">
        <w:rPr>
          <w:rFonts w:ascii="Times New Roman" w:hAnsi="Times New Roman" w:cs="Times New Roman"/>
          <w:color w:val="000000" w:themeColor="text1"/>
          <w:lang w:val="en-HK"/>
        </w:rPr>
        <w:t xml:space="preserve">Nearly three decades after the 1995 Beijing Declaration that advanced the goals of equality, development and peace for all women everywhere in the interest of humanity, the social barriers that adversely affect women are </w:t>
      </w:r>
      <w:r w:rsidR="009217E6" w:rsidRPr="00A66E37">
        <w:rPr>
          <w:rFonts w:ascii="Times New Roman" w:hAnsi="Times New Roman" w:cs="Times New Roman"/>
          <w:color w:val="000000" w:themeColor="text1"/>
          <w:lang w:val="en-HK"/>
        </w:rPr>
        <w:t xml:space="preserve">still </w:t>
      </w:r>
      <w:r w:rsidRPr="00A66E37">
        <w:rPr>
          <w:rFonts w:ascii="Times New Roman" w:hAnsi="Times New Roman" w:cs="Times New Roman"/>
          <w:color w:val="000000" w:themeColor="text1"/>
          <w:lang w:val="en-HK"/>
        </w:rPr>
        <w:t xml:space="preserve">pervasive </w:t>
      </w:r>
      <w:r w:rsidR="00416311" w:rsidRPr="00A66E37">
        <w:rPr>
          <w:rFonts w:ascii="Times New Roman" w:hAnsi="Times New Roman" w:cs="Times New Roman"/>
          <w:color w:val="000000" w:themeColor="text1"/>
          <w:lang w:val="en-HK"/>
        </w:rPr>
        <w:t>in many societies</w:t>
      </w:r>
      <w:r w:rsidR="00147A33" w:rsidRPr="00A66E37">
        <w:rPr>
          <w:rFonts w:ascii="Times New Roman" w:hAnsi="Times New Roman" w:cs="Times New Roman"/>
          <w:color w:val="000000" w:themeColor="text1"/>
          <w:lang w:val="en-HK"/>
        </w:rPr>
        <w:t xml:space="preserve"> despite the</w:t>
      </w:r>
      <w:r w:rsidR="006029C1" w:rsidRPr="00A66E37">
        <w:rPr>
          <w:rFonts w:ascii="Times New Roman" w:hAnsi="Times New Roman" w:cs="Times New Roman"/>
          <w:color w:val="000000" w:themeColor="text1"/>
          <w:lang w:val="en-HK"/>
        </w:rPr>
        <w:t xml:space="preserve"> gains that have been made </w:t>
      </w:r>
      <w:r w:rsidR="0062688E" w:rsidRPr="00A66E37">
        <w:rPr>
          <w:rFonts w:ascii="Times New Roman" w:hAnsi="Times New Roman" w:cs="Times New Roman"/>
          <w:color w:val="000000" w:themeColor="text1"/>
          <w:lang w:val="en-HK"/>
        </w:rPr>
        <w:t>in gender equality.</w:t>
      </w:r>
      <w:r w:rsidR="00757A1F" w:rsidRPr="00A66E37">
        <w:rPr>
          <w:rFonts w:ascii="Times New Roman" w:hAnsi="Times New Roman" w:cs="Times New Roman"/>
          <w:color w:val="000000" w:themeColor="text1"/>
          <w:lang w:val="en-HK"/>
        </w:rPr>
        <w:t xml:space="preserve"> This notwithstanding, women continue to shatter glass ceilings and disrupt dominant ideologies</w:t>
      </w:r>
      <w:r w:rsidR="000D2CD1" w:rsidRPr="00A66E37">
        <w:rPr>
          <w:rFonts w:ascii="Times New Roman" w:hAnsi="Times New Roman" w:cs="Times New Roman"/>
          <w:color w:val="000000" w:themeColor="text1"/>
          <w:lang w:val="en-HK"/>
        </w:rPr>
        <w:t>, resulting in an increase in the number of women serving in high-level political positions in countries throughout the world (Ahrens 2009).</w:t>
      </w:r>
      <w:r w:rsidR="00F46ECD" w:rsidRPr="00A66E37">
        <w:rPr>
          <w:rFonts w:ascii="Times New Roman" w:hAnsi="Times New Roman" w:cs="Times New Roman"/>
          <w:color w:val="000000" w:themeColor="text1"/>
          <w:lang w:val="en-HK"/>
        </w:rPr>
        <w:t xml:space="preserve"> In the Global South, </w:t>
      </w:r>
      <w:r w:rsidR="000D2CD1" w:rsidRPr="00A66E37">
        <w:rPr>
          <w:rFonts w:ascii="Times New Roman" w:hAnsi="Times New Roman" w:cs="Times New Roman"/>
          <w:color w:val="000000" w:themeColor="text1"/>
          <w:lang w:val="en-HK"/>
        </w:rPr>
        <w:t>gender inequality and</w:t>
      </w:r>
      <w:r w:rsidR="00FD0138" w:rsidRPr="00A66E37">
        <w:rPr>
          <w:rFonts w:ascii="Times New Roman" w:hAnsi="Times New Roman" w:cs="Times New Roman"/>
          <w:color w:val="000000" w:themeColor="text1"/>
          <w:lang w:val="en-HK"/>
        </w:rPr>
        <w:t>/or</w:t>
      </w:r>
      <w:r w:rsidR="000D2CD1" w:rsidRPr="00A66E37">
        <w:rPr>
          <w:rFonts w:ascii="Times New Roman" w:hAnsi="Times New Roman" w:cs="Times New Roman"/>
          <w:color w:val="000000" w:themeColor="text1"/>
          <w:lang w:val="en-HK"/>
        </w:rPr>
        <w:t xml:space="preserve"> the marginalization of women</w:t>
      </w:r>
      <w:r w:rsidR="00F46ECD" w:rsidRPr="00A66E37">
        <w:rPr>
          <w:rFonts w:ascii="Times New Roman" w:hAnsi="Times New Roman" w:cs="Times New Roman"/>
          <w:color w:val="000000" w:themeColor="text1"/>
          <w:lang w:val="en-HK"/>
        </w:rPr>
        <w:t xml:space="preserve"> is</w:t>
      </w:r>
      <w:r w:rsidR="00F854D0" w:rsidRPr="00A66E37">
        <w:rPr>
          <w:rFonts w:ascii="Times New Roman" w:hAnsi="Times New Roman" w:cs="Times New Roman"/>
          <w:color w:val="000000" w:themeColor="text1"/>
          <w:lang w:val="en-HK"/>
        </w:rPr>
        <w:t xml:space="preserve"> rooted in patriarchy and</w:t>
      </w:r>
      <w:r w:rsidR="00F46ECD" w:rsidRPr="00A66E37">
        <w:rPr>
          <w:rFonts w:ascii="Times New Roman" w:hAnsi="Times New Roman" w:cs="Times New Roman"/>
          <w:color w:val="000000" w:themeColor="text1"/>
          <w:lang w:val="en-HK"/>
        </w:rPr>
        <w:t xml:space="preserve"> exacerbated </w:t>
      </w:r>
      <w:r w:rsidR="00BD455C" w:rsidRPr="00A66E37">
        <w:rPr>
          <w:rFonts w:ascii="Times New Roman" w:hAnsi="Times New Roman" w:cs="Times New Roman"/>
          <w:color w:val="000000" w:themeColor="text1"/>
          <w:lang w:val="en-HK"/>
        </w:rPr>
        <w:t xml:space="preserve">by factors like </w:t>
      </w:r>
      <w:r w:rsidR="00F854D0" w:rsidRPr="00A66E37">
        <w:rPr>
          <w:rFonts w:ascii="Times New Roman" w:hAnsi="Times New Roman" w:cs="Times New Roman"/>
          <w:color w:val="000000" w:themeColor="text1"/>
          <w:lang w:val="en-HK"/>
        </w:rPr>
        <w:t xml:space="preserve">poverty, </w:t>
      </w:r>
      <w:r w:rsidR="00BD455C" w:rsidRPr="00A66E37">
        <w:rPr>
          <w:rFonts w:ascii="Times New Roman" w:hAnsi="Times New Roman" w:cs="Times New Roman"/>
          <w:color w:val="000000" w:themeColor="text1"/>
          <w:lang w:val="en-HK"/>
        </w:rPr>
        <w:t>sociohistorical ideologies of female subordination, cultural expectations of women, religious beliefs/practices and social customs, conventions and regulations considered normative for women</w:t>
      </w:r>
      <w:r w:rsidR="00157601" w:rsidRPr="00A66E37">
        <w:rPr>
          <w:rFonts w:ascii="Times New Roman" w:hAnsi="Times New Roman" w:cs="Times New Roman"/>
          <w:color w:val="000000" w:themeColor="text1"/>
          <w:lang w:val="en-HK"/>
        </w:rPr>
        <w:t xml:space="preserve"> (Jaggar 2002)</w:t>
      </w:r>
      <w:r w:rsidR="00F854D0" w:rsidRPr="00A66E37">
        <w:rPr>
          <w:rFonts w:ascii="Times New Roman" w:hAnsi="Times New Roman" w:cs="Times New Roman"/>
          <w:color w:val="000000" w:themeColor="text1"/>
          <w:lang w:val="en-HK"/>
        </w:rPr>
        <w:t>.</w:t>
      </w:r>
      <w:r w:rsidR="00F46ECD" w:rsidRPr="00A66E37">
        <w:rPr>
          <w:rFonts w:ascii="Times New Roman" w:hAnsi="Times New Roman" w:cs="Times New Roman"/>
          <w:color w:val="000000" w:themeColor="text1"/>
          <w:lang w:val="en-HK"/>
        </w:rPr>
        <w:t xml:space="preserve"> </w:t>
      </w:r>
      <w:r w:rsidR="00FD0138" w:rsidRPr="00A66E37">
        <w:rPr>
          <w:rFonts w:ascii="Times New Roman" w:hAnsi="Times New Roman" w:cs="Times New Roman"/>
          <w:color w:val="000000" w:themeColor="text1"/>
          <w:lang w:val="en-HK"/>
        </w:rPr>
        <w:t>As the normalization of women in politics is a recent phenomenon in this context</w:t>
      </w:r>
      <w:r w:rsidR="00A4049E" w:rsidRPr="00A66E37">
        <w:rPr>
          <w:rFonts w:ascii="Times New Roman" w:hAnsi="Times New Roman" w:cs="Times New Roman"/>
          <w:color w:val="000000" w:themeColor="text1"/>
          <w:lang w:val="en-HK"/>
        </w:rPr>
        <w:t xml:space="preserve"> and the traditional view that women in politics are ‘trespassers’ (Anderson et al. 2011)</w:t>
      </w:r>
      <w:r w:rsidR="00A4049E" w:rsidRPr="00A66E37">
        <w:rPr>
          <w:color w:val="000000" w:themeColor="text1"/>
        </w:rPr>
        <w:t xml:space="preserve"> </w:t>
      </w:r>
      <w:r w:rsidR="00A4049E" w:rsidRPr="00A66E37">
        <w:rPr>
          <w:rFonts w:ascii="Times New Roman" w:hAnsi="Times New Roman" w:cs="Times New Roman"/>
          <w:color w:val="000000" w:themeColor="text1"/>
          <w:lang w:val="en-HK"/>
        </w:rPr>
        <w:t xml:space="preserve">is still </w:t>
      </w:r>
      <w:r w:rsidR="009217E6" w:rsidRPr="00A66E37">
        <w:rPr>
          <w:rFonts w:ascii="Times New Roman" w:hAnsi="Times New Roman" w:cs="Times New Roman"/>
          <w:color w:val="000000" w:themeColor="text1"/>
          <w:lang w:val="en-HK"/>
        </w:rPr>
        <w:t>prevalent</w:t>
      </w:r>
      <w:r w:rsidR="00C7055A" w:rsidRPr="00A66E37">
        <w:rPr>
          <w:rFonts w:ascii="Times New Roman" w:hAnsi="Times New Roman" w:cs="Times New Roman"/>
          <w:color w:val="000000" w:themeColor="text1"/>
          <w:lang w:val="en-HK"/>
        </w:rPr>
        <w:t xml:space="preserve">, we can surmise that female political leaders in the Global South will encounter more challenges than their counterparts in the Global North. </w:t>
      </w:r>
    </w:p>
    <w:p w14:paraId="3C645281" w14:textId="5098F5C1" w:rsidR="004811C6" w:rsidRPr="00A66E37" w:rsidRDefault="00014411" w:rsidP="00F96875">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lastRenderedPageBreak/>
        <w:tab/>
      </w:r>
      <w:r w:rsidR="00F0787F" w:rsidRPr="00A66E37">
        <w:rPr>
          <w:rFonts w:ascii="Times New Roman" w:hAnsi="Times New Roman" w:cs="Times New Roman"/>
          <w:color w:val="000000" w:themeColor="text1"/>
          <w:lang w:val="en-HK"/>
        </w:rPr>
        <w:t>W</w:t>
      </w:r>
      <w:r w:rsidR="004811C6" w:rsidRPr="00A66E37">
        <w:rPr>
          <w:rFonts w:ascii="Times New Roman" w:hAnsi="Times New Roman" w:cs="Times New Roman"/>
          <w:color w:val="000000" w:themeColor="text1"/>
          <w:lang w:val="en-HK"/>
        </w:rPr>
        <w:t>omen in the Global South are active participants in the defence of women’s rights and human rights in general</w:t>
      </w:r>
      <w:r w:rsidR="007904DA" w:rsidRPr="00A66E37">
        <w:rPr>
          <w:rFonts w:ascii="Times New Roman" w:hAnsi="Times New Roman" w:cs="Times New Roman"/>
          <w:color w:val="000000" w:themeColor="text1"/>
          <w:lang w:val="en-HK"/>
        </w:rPr>
        <w:t xml:space="preserve"> despite the patriarchal obstacles that (try to) limit or delegitimate their involvement</w:t>
      </w:r>
      <w:r w:rsidR="004811C6" w:rsidRPr="00A66E37">
        <w:rPr>
          <w:rFonts w:ascii="Times New Roman" w:hAnsi="Times New Roman" w:cs="Times New Roman"/>
          <w:color w:val="000000" w:themeColor="text1"/>
          <w:lang w:val="en-HK"/>
        </w:rPr>
        <w:t>.</w:t>
      </w:r>
      <w:r w:rsidR="00F854D0" w:rsidRPr="00A66E37">
        <w:rPr>
          <w:rFonts w:ascii="Times New Roman" w:hAnsi="Times New Roman" w:cs="Times New Roman"/>
          <w:color w:val="000000" w:themeColor="text1"/>
          <w:lang w:val="en-HK"/>
        </w:rPr>
        <w:t xml:space="preserve"> They continue to resist all forms of inequities and injustices, promote women’s sexual and reproductive rights and demand </w:t>
      </w:r>
      <w:r w:rsidR="00F063B6" w:rsidRPr="00A66E37">
        <w:rPr>
          <w:rFonts w:ascii="Times New Roman" w:hAnsi="Times New Roman" w:cs="Times New Roman"/>
          <w:color w:val="000000" w:themeColor="text1"/>
          <w:lang w:val="en-HK"/>
        </w:rPr>
        <w:t>radical changes</w:t>
      </w:r>
      <w:r w:rsidR="00F854D0" w:rsidRPr="00A66E37">
        <w:rPr>
          <w:rFonts w:ascii="Times New Roman" w:hAnsi="Times New Roman" w:cs="Times New Roman"/>
          <w:color w:val="000000" w:themeColor="text1"/>
          <w:lang w:val="en-HK"/>
        </w:rPr>
        <w:t xml:space="preserve"> in the political systems of the</w:t>
      </w:r>
      <w:r w:rsidR="00D068BE" w:rsidRPr="00A66E37">
        <w:rPr>
          <w:rFonts w:ascii="Times New Roman" w:hAnsi="Times New Roman" w:cs="Times New Roman"/>
          <w:color w:val="000000" w:themeColor="text1"/>
          <w:lang w:val="en-HK"/>
        </w:rPr>
        <w:t>ir</w:t>
      </w:r>
      <w:r w:rsidR="00F854D0" w:rsidRPr="00A66E37">
        <w:rPr>
          <w:rFonts w:ascii="Times New Roman" w:hAnsi="Times New Roman" w:cs="Times New Roman"/>
          <w:color w:val="000000" w:themeColor="text1"/>
          <w:lang w:val="en-HK"/>
        </w:rPr>
        <w:t xml:space="preserve"> countries</w:t>
      </w:r>
      <w:r w:rsidR="007904DA" w:rsidRPr="00A66E37">
        <w:rPr>
          <w:rFonts w:ascii="Times New Roman" w:hAnsi="Times New Roman" w:cs="Times New Roman"/>
          <w:color w:val="000000" w:themeColor="text1"/>
          <w:lang w:val="en-HK"/>
        </w:rPr>
        <w:t xml:space="preserve">. </w:t>
      </w:r>
      <w:r w:rsidR="00F063B6" w:rsidRPr="00A66E37">
        <w:rPr>
          <w:rFonts w:ascii="Times New Roman" w:hAnsi="Times New Roman" w:cs="Times New Roman"/>
          <w:color w:val="000000" w:themeColor="text1"/>
          <w:lang w:val="en-HK"/>
        </w:rPr>
        <w:t>Therefore, t</w:t>
      </w:r>
      <w:r w:rsidR="007904DA" w:rsidRPr="00A66E37">
        <w:rPr>
          <w:rFonts w:ascii="Times New Roman" w:hAnsi="Times New Roman" w:cs="Times New Roman"/>
          <w:color w:val="000000" w:themeColor="text1"/>
          <w:lang w:val="en-HK"/>
        </w:rPr>
        <w:t xml:space="preserve">heir participation in politics and other public spaces is essential </w:t>
      </w:r>
      <w:r w:rsidR="00F063B6" w:rsidRPr="00A66E37">
        <w:rPr>
          <w:rFonts w:ascii="Times New Roman" w:hAnsi="Times New Roman" w:cs="Times New Roman"/>
          <w:color w:val="000000" w:themeColor="text1"/>
          <w:lang w:val="en-HK"/>
        </w:rPr>
        <w:t xml:space="preserve">in the quest </w:t>
      </w:r>
      <w:r w:rsidR="007904DA" w:rsidRPr="00A66E37">
        <w:rPr>
          <w:rFonts w:ascii="Times New Roman" w:hAnsi="Times New Roman" w:cs="Times New Roman"/>
          <w:color w:val="000000" w:themeColor="text1"/>
          <w:lang w:val="en-HK"/>
        </w:rPr>
        <w:t>to subvert gender norms and promote social transformation</w:t>
      </w:r>
      <w:r w:rsidR="00F063B6" w:rsidRPr="00A66E37">
        <w:rPr>
          <w:rFonts w:ascii="Times New Roman" w:hAnsi="Times New Roman" w:cs="Times New Roman"/>
          <w:color w:val="000000" w:themeColor="text1"/>
          <w:lang w:val="en-HK"/>
        </w:rPr>
        <w:t>.</w:t>
      </w:r>
      <w:r w:rsidR="00F0787F" w:rsidRPr="00A66E37">
        <w:rPr>
          <w:rFonts w:ascii="Times New Roman" w:hAnsi="Times New Roman" w:cs="Times New Roman"/>
          <w:color w:val="000000" w:themeColor="text1"/>
          <w:lang w:val="en-HK"/>
        </w:rPr>
        <w:t xml:space="preserve"> This makes it necessary for scholarship on women, gender and politics</w:t>
      </w:r>
      <w:r w:rsidR="00A52144" w:rsidRPr="00A66E37">
        <w:rPr>
          <w:rFonts w:ascii="Times New Roman" w:hAnsi="Times New Roman" w:cs="Times New Roman"/>
          <w:color w:val="000000" w:themeColor="text1"/>
          <w:lang w:val="en-HK"/>
        </w:rPr>
        <w:t xml:space="preserve"> to not only expose the gender gap in politics, but also echo the voice and agency of women, especially in the Global South, leading the charge for justice, equality</w:t>
      </w:r>
      <w:r w:rsidR="006C6E61" w:rsidRPr="00A66E37">
        <w:rPr>
          <w:rFonts w:ascii="Times New Roman" w:hAnsi="Times New Roman" w:cs="Times New Roman"/>
          <w:color w:val="000000" w:themeColor="text1"/>
          <w:lang w:val="en-HK"/>
        </w:rPr>
        <w:t xml:space="preserve"> and empowerment. Female leaders in the Global South represent </w:t>
      </w:r>
      <w:r w:rsidR="00D16E2D" w:rsidRPr="00A66E37">
        <w:rPr>
          <w:rFonts w:ascii="Times New Roman" w:hAnsi="Times New Roman" w:cs="Times New Roman"/>
          <w:color w:val="000000" w:themeColor="text1"/>
          <w:lang w:val="en-HK"/>
        </w:rPr>
        <w:t>individuals</w:t>
      </w:r>
      <w:r w:rsidR="006C6E61" w:rsidRPr="00A66E37">
        <w:rPr>
          <w:rFonts w:ascii="Times New Roman" w:hAnsi="Times New Roman" w:cs="Times New Roman"/>
          <w:color w:val="000000" w:themeColor="text1"/>
          <w:lang w:val="en-HK"/>
        </w:rPr>
        <w:t xml:space="preserve"> in diverse developing countries who are bearing the brunt of the actions </w:t>
      </w:r>
      <w:r w:rsidR="00D87265" w:rsidRPr="00A66E37">
        <w:rPr>
          <w:rFonts w:ascii="Times New Roman" w:hAnsi="Times New Roman" w:cs="Times New Roman"/>
          <w:color w:val="000000" w:themeColor="text1"/>
          <w:lang w:val="en-HK"/>
        </w:rPr>
        <w:t xml:space="preserve">and policies </w:t>
      </w:r>
      <w:r w:rsidR="006C6E61" w:rsidRPr="00A66E37">
        <w:rPr>
          <w:rFonts w:ascii="Times New Roman" w:hAnsi="Times New Roman" w:cs="Times New Roman"/>
          <w:color w:val="000000" w:themeColor="text1"/>
          <w:lang w:val="en-HK"/>
        </w:rPr>
        <w:t>of developed countries in the West</w:t>
      </w:r>
      <w:r w:rsidR="00CF4288" w:rsidRPr="00A66E37">
        <w:rPr>
          <w:rFonts w:ascii="Times New Roman" w:hAnsi="Times New Roman" w:cs="Times New Roman"/>
          <w:color w:val="000000" w:themeColor="text1"/>
          <w:lang w:val="en-HK"/>
        </w:rPr>
        <w:t xml:space="preserve"> as evident in colonialism</w:t>
      </w:r>
      <w:r w:rsidR="00D87265" w:rsidRPr="00A66E37">
        <w:rPr>
          <w:rFonts w:ascii="Times New Roman" w:hAnsi="Times New Roman" w:cs="Times New Roman"/>
          <w:color w:val="000000" w:themeColor="text1"/>
          <w:lang w:val="en-HK"/>
        </w:rPr>
        <w:t>/neocolonialism</w:t>
      </w:r>
      <w:r w:rsidR="00CF4288" w:rsidRPr="00A66E37">
        <w:rPr>
          <w:rFonts w:ascii="Times New Roman" w:hAnsi="Times New Roman" w:cs="Times New Roman"/>
          <w:color w:val="000000" w:themeColor="text1"/>
          <w:lang w:val="en-HK"/>
        </w:rPr>
        <w:t>, capitalism, the slave trade and the current climate crisis</w:t>
      </w:r>
      <w:r w:rsidR="00864FC4" w:rsidRPr="00A66E37">
        <w:rPr>
          <w:rFonts w:ascii="Times New Roman" w:hAnsi="Times New Roman" w:cs="Times New Roman"/>
          <w:color w:val="000000" w:themeColor="text1"/>
          <w:lang w:val="en-HK"/>
        </w:rPr>
        <w:t>. Hence, research that highlights how female politicians in the Global South are using their leadership, influence and communicative practices</w:t>
      </w:r>
      <w:r w:rsidR="00210330" w:rsidRPr="00A66E37">
        <w:rPr>
          <w:rFonts w:ascii="Times New Roman" w:hAnsi="Times New Roman" w:cs="Times New Roman"/>
          <w:color w:val="000000" w:themeColor="text1"/>
          <w:lang w:val="en-HK"/>
        </w:rPr>
        <w:t xml:space="preserve"> to undo disparities embedded in social structures and to instigate radical change is useful to help us imagine better futures</w:t>
      </w:r>
      <w:r w:rsidR="001F6E1C" w:rsidRPr="00A66E37">
        <w:rPr>
          <w:rFonts w:ascii="Times New Roman" w:hAnsi="Times New Roman" w:cs="Times New Roman"/>
          <w:color w:val="000000" w:themeColor="text1"/>
          <w:lang w:val="en-HK"/>
        </w:rPr>
        <w:t xml:space="preserve"> and appreciate the importance of a global perspective in addressing social injustices. Against this backdrop, the current Special Issue examines the communication of female leaders in the Global South by taking a political discourse analysis approach.</w:t>
      </w:r>
    </w:p>
    <w:p w14:paraId="2028844F" w14:textId="1718DD5C" w:rsidR="005E0920" w:rsidRPr="00A66E37" w:rsidRDefault="00014411" w:rsidP="00F96875">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5E0920" w:rsidRPr="00A66E37">
        <w:rPr>
          <w:rFonts w:ascii="Times New Roman" w:hAnsi="Times New Roman" w:cs="Times New Roman"/>
          <w:color w:val="000000" w:themeColor="text1"/>
          <w:lang w:val="en-HK"/>
        </w:rPr>
        <w:t xml:space="preserve">In what follows, I first provide a conceptualization of political discourse analysis and </w:t>
      </w:r>
      <w:r w:rsidR="00B237FE" w:rsidRPr="00A66E37">
        <w:rPr>
          <w:rFonts w:ascii="Times New Roman" w:hAnsi="Times New Roman" w:cs="Times New Roman"/>
          <w:color w:val="000000" w:themeColor="text1"/>
          <w:lang w:val="en-HK"/>
        </w:rPr>
        <w:t xml:space="preserve">the notion of voice </w:t>
      </w:r>
      <w:r w:rsidR="00DF13DC" w:rsidRPr="00A66E37">
        <w:rPr>
          <w:rFonts w:ascii="Times New Roman" w:hAnsi="Times New Roman" w:cs="Times New Roman"/>
          <w:color w:val="000000" w:themeColor="text1"/>
          <w:lang w:val="en-HK"/>
        </w:rPr>
        <w:t xml:space="preserve">in critical social research </w:t>
      </w:r>
      <w:r w:rsidR="00B237FE" w:rsidRPr="00A66E37">
        <w:rPr>
          <w:rFonts w:ascii="Times New Roman" w:hAnsi="Times New Roman" w:cs="Times New Roman"/>
          <w:color w:val="000000" w:themeColor="text1"/>
          <w:lang w:val="en-HK"/>
        </w:rPr>
        <w:t xml:space="preserve">to underscore the theoretical </w:t>
      </w:r>
      <w:r w:rsidR="00DF13DC" w:rsidRPr="00A66E37">
        <w:rPr>
          <w:rFonts w:ascii="Times New Roman" w:hAnsi="Times New Roman" w:cs="Times New Roman"/>
          <w:color w:val="000000" w:themeColor="text1"/>
          <w:lang w:val="en-HK"/>
        </w:rPr>
        <w:t>underpinning</w:t>
      </w:r>
      <w:r w:rsidR="00B237FE" w:rsidRPr="00A66E37">
        <w:rPr>
          <w:rFonts w:ascii="Times New Roman" w:hAnsi="Times New Roman" w:cs="Times New Roman"/>
          <w:color w:val="000000" w:themeColor="text1"/>
          <w:lang w:val="en-HK"/>
        </w:rPr>
        <w:t xml:space="preserve"> of the Special Issue. Next, I </w:t>
      </w:r>
      <w:r w:rsidR="005E0920" w:rsidRPr="00A66E37">
        <w:rPr>
          <w:rFonts w:ascii="Times New Roman" w:hAnsi="Times New Roman" w:cs="Times New Roman"/>
          <w:color w:val="000000" w:themeColor="text1"/>
          <w:lang w:val="en-HK"/>
        </w:rPr>
        <w:t xml:space="preserve">review </w:t>
      </w:r>
      <w:r w:rsidR="00B237FE" w:rsidRPr="00A66E37">
        <w:rPr>
          <w:rFonts w:ascii="Times New Roman" w:hAnsi="Times New Roman" w:cs="Times New Roman"/>
          <w:color w:val="000000" w:themeColor="text1"/>
          <w:lang w:val="en-HK"/>
        </w:rPr>
        <w:t>the literature</w:t>
      </w:r>
      <w:r w:rsidR="005E0920" w:rsidRPr="00A66E37">
        <w:rPr>
          <w:rFonts w:ascii="Times New Roman" w:hAnsi="Times New Roman" w:cs="Times New Roman"/>
          <w:color w:val="000000" w:themeColor="text1"/>
          <w:lang w:val="en-HK"/>
        </w:rPr>
        <w:t xml:space="preserve"> on </w:t>
      </w:r>
      <w:r w:rsidR="00B237FE" w:rsidRPr="00A66E37">
        <w:rPr>
          <w:rFonts w:ascii="Times New Roman" w:hAnsi="Times New Roman" w:cs="Times New Roman"/>
          <w:color w:val="000000" w:themeColor="text1"/>
          <w:lang w:val="en-HK"/>
        </w:rPr>
        <w:t>the inter</w:t>
      </w:r>
      <w:r w:rsidR="00DF13DC" w:rsidRPr="00A66E37">
        <w:rPr>
          <w:rFonts w:ascii="Times New Roman" w:hAnsi="Times New Roman" w:cs="Times New Roman"/>
          <w:color w:val="000000" w:themeColor="text1"/>
          <w:lang w:val="en-HK"/>
        </w:rPr>
        <w:t xml:space="preserve">play of </w:t>
      </w:r>
      <w:r w:rsidR="005E0920" w:rsidRPr="00A66E37">
        <w:rPr>
          <w:rFonts w:ascii="Times New Roman" w:hAnsi="Times New Roman" w:cs="Times New Roman"/>
          <w:color w:val="000000" w:themeColor="text1"/>
          <w:lang w:val="en-HK"/>
        </w:rPr>
        <w:t xml:space="preserve">language, gender and politics to demonstrate the lack of studies on the political communication of female leaders in the Global South. I then argue for why political discourse analysis that transcends the Global North/Anglo-American praxis is useful </w:t>
      </w:r>
      <w:r w:rsidR="00D16E2D" w:rsidRPr="00A66E37">
        <w:rPr>
          <w:rFonts w:ascii="Times New Roman" w:hAnsi="Times New Roman" w:cs="Times New Roman"/>
          <w:color w:val="000000" w:themeColor="text1"/>
          <w:lang w:val="en-HK"/>
        </w:rPr>
        <w:t>to</w:t>
      </w:r>
      <w:r w:rsidR="005E0920" w:rsidRPr="00A66E37">
        <w:rPr>
          <w:rFonts w:ascii="Times New Roman" w:hAnsi="Times New Roman" w:cs="Times New Roman"/>
          <w:color w:val="000000" w:themeColor="text1"/>
          <w:lang w:val="en-HK"/>
        </w:rPr>
        <w:t xml:space="preserve"> highlight alternative worldviews, different voices and diverse methodological</w:t>
      </w:r>
      <w:r w:rsidR="00652791" w:rsidRPr="00A66E37">
        <w:rPr>
          <w:rFonts w:ascii="Times New Roman" w:hAnsi="Times New Roman" w:cs="Times New Roman"/>
          <w:color w:val="000000" w:themeColor="text1"/>
          <w:lang w:val="en-HK"/>
        </w:rPr>
        <w:t xml:space="preserve"> and epistemological</w:t>
      </w:r>
      <w:r w:rsidR="005E0920" w:rsidRPr="00A66E37">
        <w:rPr>
          <w:rFonts w:ascii="Times New Roman" w:hAnsi="Times New Roman" w:cs="Times New Roman"/>
          <w:color w:val="000000" w:themeColor="text1"/>
          <w:lang w:val="en-HK"/>
        </w:rPr>
        <w:t xml:space="preserve"> approaches in political discourse analysis as well as underscor</w:t>
      </w:r>
      <w:r w:rsidR="00D16E2D" w:rsidRPr="00A66E37">
        <w:rPr>
          <w:rFonts w:ascii="Times New Roman" w:hAnsi="Times New Roman" w:cs="Times New Roman"/>
          <w:color w:val="000000" w:themeColor="text1"/>
          <w:lang w:val="en-HK"/>
        </w:rPr>
        <w:t>e</w:t>
      </w:r>
      <w:r w:rsidR="005E0920" w:rsidRPr="00A66E37">
        <w:rPr>
          <w:rFonts w:ascii="Times New Roman" w:hAnsi="Times New Roman" w:cs="Times New Roman"/>
          <w:color w:val="000000" w:themeColor="text1"/>
          <w:lang w:val="en-HK"/>
        </w:rPr>
        <w:t xml:space="preserve"> the crucial role of political language in decolonization processes. </w:t>
      </w:r>
      <w:r w:rsidR="00D16E2D" w:rsidRPr="00A66E37">
        <w:rPr>
          <w:rFonts w:ascii="Times New Roman" w:hAnsi="Times New Roman" w:cs="Times New Roman"/>
          <w:color w:val="000000" w:themeColor="text1"/>
          <w:lang w:val="en-HK"/>
        </w:rPr>
        <w:t>After that</w:t>
      </w:r>
      <w:r w:rsidR="005E0920" w:rsidRPr="00A66E37">
        <w:rPr>
          <w:rFonts w:ascii="Times New Roman" w:hAnsi="Times New Roman" w:cs="Times New Roman"/>
          <w:color w:val="000000" w:themeColor="text1"/>
          <w:lang w:val="en-HK"/>
        </w:rPr>
        <w:t>, I provide an outline of the papers that make up the Special Issue</w:t>
      </w:r>
      <w:r w:rsidR="00DF13DC" w:rsidRPr="00A66E37">
        <w:rPr>
          <w:rFonts w:ascii="Times New Roman" w:hAnsi="Times New Roman" w:cs="Times New Roman"/>
          <w:color w:val="000000" w:themeColor="text1"/>
          <w:lang w:val="en-HK"/>
        </w:rPr>
        <w:t xml:space="preserve">. I </w:t>
      </w:r>
      <w:r w:rsidR="005E0920" w:rsidRPr="00A66E37">
        <w:rPr>
          <w:rFonts w:ascii="Times New Roman" w:hAnsi="Times New Roman" w:cs="Times New Roman"/>
          <w:color w:val="000000" w:themeColor="text1"/>
          <w:lang w:val="en-HK"/>
        </w:rPr>
        <w:t xml:space="preserve">conclude by </w:t>
      </w:r>
      <w:r w:rsidR="00DF13DC" w:rsidRPr="00A66E37">
        <w:rPr>
          <w:rFonts w:ascii="Times New Roman" w:hAnsi="Times New Roman" w:cs="Times New Roman"/>
          <w:color w:val="000000" w:themeColor="text1"/>
          <w:lang w:val="en-HK"/>
        </w:rPr>
        <w:t xml:space="preserve">synthesizing the findings of the articles in the issue as well as </w:t>
      </w:r>
      <w:r w:rsidR="005E0920" w:rsidRPr="00A66E37">
        <w:rPr>
          <w:rFonts w:ascii="Times New Roman" w:hAnsi="Times New Roman" w:cs="Times New Roman"/>
          <w:color w:val="000000" w:themeColor="text1"/>
          <w:lang w:val="en-HK"/>
        </w:rPr>
        <w:t xml:space="preserve">highlighting the implications the issue holds for reparative critical practices, the articulation and implementation of positive </w:t>
      </w:r>
      <w:r w:rsidR="005E0920" w:rsidRPr="00A66E37">
        <w:rPr>
          <w:rFonts w:ascii="Times New Roman" w:hAnsi="Times New Roman" w:cs="Times New Roman"/>
          <w:color w:val="000000" w:themeColor="text1"/>
          <w:lang w:val="en-HK"/>
        </w:rPr>
        <w:lastRenderedPageBreak/>
        <w:t>transformations by non-dominant groups and the function of discourse as an empowering-cum-inspiring artifact.</w:t>
      </w:r>
    </w:p>
    <w:p w14:paraId="520E92C4" w14:textId="69F6733A" w:rsidR="005E0920" w:rsidRPr="00014411" w:rsidRDefault="005E0920" w:rsidP="00014411">
      <w:pPr>
        <w:pStyle w:val="ListParagraph"/>
        <w:numPr>
          <w:ilvl w:val="0"/>
          <w:numId w:val="6"/>
        </w:numPr>
        <w:tabs>
          <w:tab w:val="left" w:pos="284"/>
        </w:tabs>
        <w:spacing w:before="240" w:line="360" w:lineRule="auto"/>
        <w:jc w:val="both"/>
        <w:rPr>
          <w:rFonts w:ascii="Times New Roman" w:hAnsi="Times New Roman" w:cs="Times New Roman"/>
          <w:b/>
          <w:bCs/>
          <w:color w:val="000000" w:themeColor="text1"/>
          <w:lang w:val="en-HK"/>
        </w:rPr>
      </w:pPr>
      <w:r w:rsidRPr="00014411">
        <w:rPr>
          <w:rFonts w:ascii="Times New Roman" w:hAnsi="Times New Roman" w:cs="Times New Roman"/>
          <w:b/>
          <w:bCs/>
          <w:color w:val="000000" w:themeColor="text1"/>
          <w:lang w:val="en-HK"/>
        </w:rPr>
        <w:t>Political discourse analysis</w:t>
      </w:r>
    </w:p>
    <w:p w14:paraId="4D6660DC" w14:textId="6A31E0A6" w:rsidR="0058288D" w:rsidRPr="00A66E37" w:rsidRDefault="008D5490" w:rsidP="005E0920">
      <w:pPr>
        <w:tabs>
          <w:tab w:val="left" w:pos="284"/>
        </w:tabs>
        <w:spacing w:line="360" w:lineRule="auto"/>
        <w:jc w:val="both"/>
        <w:rPr>
          <w:rFonts w:ascii="Times New Roman" w:hAnsi="Times New Roman" w:cs="Times New Roman"/>
          <w:color w:val="000000" w:themeColor="text1"/>
          <w:lang w:val="en-HK"/>
        </w:rPr>
      </w:pPr>
      <w:r w:rsidRPr="00A66E37">
        <w:rPr>
          <w:rFonts w:ascii="Times New Roman" w:hAnsi="Times New Roman" w:cs="Times New Roman"/>
          <w:color w:val="000000" w:themeColor="text1"/>
          <w:lang w:val="en-HK"/>
        </w:rPr>
        <w:t>P</w:t>
      </w:r>
      <w:r w:rsidR="00087CBB" w:rsidRPr="00A66E37">
        <w:rPr>
          <w:rFonts w:ascii="Times New Roman" w:hAnsi="Times New Roman" w:cs="Times New Roman"/>
          <w:color w:val="000000" w:themeColor="text1"/>
          <w:lang w:val="en-HK"/>
        </w:rPr>
        <w:t>olitical discourse analysis (PDA) is</w:t>
      </w:r>
      <w:r w:rsidR="009B4350" w:rsidRPr="00A66E37">
        <w:rPr>
          <w:rFonts w:ascii="Times New Roman" w:hAnsi="Times New Roman" w:cs="Times New Roman"/>
          <w:color w:val="000000" w:themeColor="text1"/>
          <w:lang w:val="en-HK"/>
        </w:rPr>
        <w:t xml:space="preserve"> </w:t>
      </w:r>
      <w:r w:rsidR="00481F69" w:rsidRPr="00A66E37">
        <w:rPr>
          <w:rFonts w:ascii="Times New Roman" w:hAnsi="Times New Roman" w:cs="Times New Roman"/>
          <w:color w:val="000000" w:themeColor="text1"/>
          <w:lang w:val="en-HK"/>
        </w:rPr>
        <w:t xml:space="preserve">an integral component </w:t>
      </w:r>
      <w:r w:rsidR="00087CBB" w:rsidRPr="00A66E37">
        <w:rPr>
          <w:rFonts w:ascii="Times New Roman" w:hAnsi="Times New Roman" w:cs="Times New Roman"/>
          <w:color w:val="000000" w:themeColor="text1"/>
          <w:lang w:val="en-HK"/>
        </w:rPr>
        <w:t>of</w:t>
      </w:r>
      <w:r w:rsidR="009B4350" w:rsidRPr="00A66E37">
        <w:rPr>
          <w:rFonts w:ascii="Times New Roman" w:hAnsi="Times New Roman" w:cs="Times New Roman"/>
          <w:color w:val="000000" w:themeColor="text1"/>
          <w:lang w:val="en-HK"/>
        </w:rPr>
        <w:t xml:space="preserve"> </w:t>
      </w:r>
      <w:r w:rsidR="00087CBB" w:rsidRPr="00A66E37">
        <w:rPr>
          <w:rFonts w:ascii="Times New Roman" w:hAnsi="Times New Roman" w:cs="Times New Roman"/>
          <w:color w:val="000000" w:themeColor="text1"/>
          <w:lang w:val="en-HK"/>
        </w:rPr>
        <w:t>critical</w:t>
      </w:r>
      <w:r w:rsidR="009B4350" w:rsidRPr="00A66E37">
        <w:rPr>
          <w:rFonts w:ascii="Times New Roman" w:hAnsi="Times New Roman" w:cs="Times New Roman"/>
          <w:color w:val="000000" w:themeColor="text1"/>
          <w:lang w:val="en-HK"/>
        </w:rPr>
        <w:t xml:space="preserve"> </w:t>
      </w:r>
      <w:r w:rsidR="00481F69" w:rsidRPr="00A66E37">
        <w:rPr>
          <w:rFonts w:ascii="Times New Roman" w:hAnsi="Times New Roman" w:cs="Times New Roman"/>
          <w:color w:val="000000" w:themeColor="text1"/>
          <w:lang w:val="en-HK"/>
        </w:rPr>
        <w:t>social research</w:t>
      </w:r>
      <w:r w:rsidR="009B4350" w:rsidRPr="00A66E37">
        <w:rPr>
          <w:rFonts w:ascii="Times New Roman" w:hAnsi="Times New Roman" w:cs="Times New Roman"/>
          <w:color w:val="000000" w:themeColor="text1"/>
          <w:lang w:val="en-HK"/>
        </w:rPr>
        <w:t xml:space="preserve">. </w:t>
      </w:r>
      <w:r w:rsidR="0058288D" w:rsidRPr="00A66E37">
        <w:rPr>
          <w:rFonts w:ascii="Times New Roman" w:hAnsi="Times New Roman" w:cs="Times New Roman"/>
          <w:color w:val="000000" w:themeColor="text1"/>
          <w:lang w:val="en-HK"/>
        </w:rPr>
        <w:t>With a focus on the reproduction and enactment of political power and ideology through discourse, PDA examines the strategic deployment and ‘manipulation’ of political notions and language choice for specific political effect or to achieve specific socio-political aims (van Dijk 1997).</w:t>
      </w:r>
      <w:r w:rsidR="0058288D" w:rsidRPr="00A66E37">
        <w:rPr>
          <w:color w:val="000000" w:themeColor="text1"/>
        </w:rPr>
        <w:t xml:space="preserve"> </w:t>
      </w:r>
      <w:r w:rsidR="0058288D" w:rsidRPr="00A66E37">
        <w:rPr>
          <w:rFonts w:ascii="Times New Roman" w:hAnsi="Times New Roman" w:cs="Times New Roman"/>
          <w:color w:val="000000" w:themeColor="text1"/>
          <w:lang w:val="en-HK"/>
        </w:rPr>
        <w:t>PDA focuses on all properties of a text – phonology, graphics, syntax, semantics, etc. – but, more importantly, it pays particular attention to how these properties can be politically contextualized. The main goal of PDA, Wilson (2001</w:t>
      </w:r>
      <w:r w:rsidRPr="00A66E37">
        <w:rPr>
          <w:rFonts w:ascii="Times New Roman" w:hAnsi="Times New Roman" w:cs="Times New Roman"/>
          <w:color w:val="000000" w:themeColor="text1"/>
          <w:lang w:val="en-HK"/>
        </w:rPr>
        <w:t>,</w:t>
      </w:r>
      <w:r w:rsidR="0053408D" w:rsidRPr="00A66E37">
        <w:rPr>
          <w:rFonts w:ascii="Times New Roman" w:hAnsi="Times New Roman" w:cs="Times New Roman"/>
          <w:color w:val="000000" w:themeColor="text1"/>
          <w:lang w:val="en-HK"/>
        </w:rPr>
        <w:t xml:space="preserve"> </w:t>
      </w:r>
      <w:r w:rsidR="0058288D" w:rsidRPr="00A66E37">
        <w:rPr>
          <w:rFonts w:ascii="Times New Roman" w:hAnsi="Times New Roman" w:cs="Times New Roman"/>
          <w:color w:val="000000" w:themeColor="text1"/>
          <w:lang w:val="en-HK"/>
        </w:rPr>
        <w:t>410) posits, is “to seek out the ways in which language choice is ‘manipulated’ for specific political effect”. This implies that the approach requires a balance between linguistic analysis and political analysis, a position reinforced by van Dijk (1997</w:t>
      </w:r>
      <w:r w:rsidRPr="00A66E37">
        <w:rPr>
          <w:rFonts w:ascii="Times New Roman" w:hAnsi="Times New Roman" w:cs="Times New Roman"/>
          <w:color w:val="000000" w:themeColor="text1"/>
          <w:lang w:val="en-HK"/>
        </w:rPr>
        <w:t>,</w:t>
      </w:r>
      <w:r w:rsidR="0058288D" w:rsidRPr="00A66E37">
        <w:rPr>
          <w:rFonts w:ascii="Times New Roman" w:hAnsi="Times New Roman" w:cs="Times New Roman"/>
          <w:color w:val="000000" w:themeColor="text1"/>
          <w:lang w:val="en-HK"/>
        </w:rPr>
        <w:t xml:space="preserve"> 11) when he states that “PDA is both about political discourse and it is also a critical [linguistic] enterprise”</w:t>
      </w:r>
      <w:r w:rsidR="003942A0" w:rsidRPr="00A66E37">
        <w:rPr>
          <w:rFonts w:ascii="Times New Roman" w:hAnsi="Times New Roman" w:cs="Times New Roman"/>
          <w:color w:val="000000" w:themeColor="text1"/>
          <w:lang w:val="en-HK"/>
        </w:rPr>
        <w:t>. Thus, from a critical theory perspective, PDA “deals especially with the reproduction of political power, power abuse or domination through political discourse, including the various forms of resistance or counter-power against such forms of discursive dominance” (van Dijk 1997</w:t>
      </w:r>
      <w:r w:rsidRPr="00A66E37">
        <w:rPr>
          <w:rFonts w:ascii="Times New Roman" w:hAnsi="Times New Roman" w:cs="Times New Roman"/>
          <w:color w:val="000000" w:themeColor="text1"/>
          <w:lang w:val="en-HK"/>
        </w:rPr>
        <w:t>,</w:t>
      </w:r>
      <w:r w:rsidR="003942A0" w:rsidRPr="00A66E37">
        <w:rPr>
          <w:rFonts w:ascii="Times New Roman" w:hAnsi="Times New Roman" w:cs="Times New Roman"/>
          <w:color w:val="000000" w:themeColor="text1"/>
          <w:lang w:val="en-HK"/>
        </w:rPr>
        <w:t xml:space="preserve"> 11). </w:t>
      </w:r>
    </w:p>
    <w:p w14:paraId="4336BD98" w14:textId="307F75C1" w:rsidR="0053408D" w:rsidRPr="00A66E37" w:rsidRDefault="00014411" w:rsidP="00F449CB">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DD2BC5" w:rsidRPr="00A66E37">
        <w:rPr>
          <w:rFonts w:ascii="Times New Roman" w:hAnsi="Times New Roman" w:cs="Times New Roman"/>
          <w:color w:val="000000" w:themeColor="text1"/>
          <w:lang w:val="en-HK"/>
        </w:rPr>
        <w:t>P</w:t>
      </w:r>
      <w:r w:rsidR="00155256" w:rsidRPr="00A66E37">
        <w:rPr>
          <w:rFonts w:ascii="Times New Roman" w:hAnsi="Times New Roman" w:cs="Times New Roman"/>
          <w:color w:val="000000" w:themeColor="text1"/>
          <w:lang w:val="en-HK"/>
        </w:rPr>
        <w:t>olitical discourse</w:t>
      </w:r>
      <w:r w:rsidR="00DD2BC5" w:rsidRPr="00A66E37">
        <w:rPr>
          <w:rFonts w:ascii="Times New Roman" w:hAnsi="Times New Roman" w:cs="Times New Roman"/>
          <w:color w:val="000000" w:themeColor="text1"/>
          <w:lang w:val="en-HK"/>
        </w:rPr>
        <w:t xml:space="preserve"> is considered a form of political action or ‘doing politics’ by text or talk. It is highly performative</w:t>
      </w:r>
      <w:r w:rsidR="008A6ABC" w:rsidRPr="00A66E37">
        <w:rPr>
          <w:rFonts w:ascii="Times New Roman" w:hAnsi="Times New Roman" w:cs="Times New Roman"/>
          <w:color w:val="000000" w:themeColor="text1"/>
          <w:lang w:val="en-HK"/>
        </w:rPr>
        <w:t xml:space="preserve"> and is shaped by contextual issues of (dis)agreement, conflicts of interest and values, power inequalities, uncertainty and risk (Fairclough &amp; Fairclough 2012).</w:t>
      </w:r>
      <w:r w:rsidR="00DD2BC5" w:rsidRPr="00A66E37">
        <w:rPr>
          <w:rFonts w:ascii="Times New Roman" w:hAnsi="Times New Roman" w:cs="Times New Roman"/>
          <w:color w:val="000000" w:themeColor="text1"/>
          <w:lang w:val="en-HK"/>
        </w:rPr>
        <w:t xml:space="preserve"> </w:t>
      </w:r>
      <w:r w:rsidR="008A6ABC" w:rsidRPr="00A66E37">
        <w:rPr>
          <w:rFonts w:ascii="Times New Roman" w:hAnsi="Times New Roman" w:cs="Times New Roman"/>
          <w:color w:val="000000" w:themeColor="text1"/>
          <w:lang w:val="en-HK"/>
        </w:rPr>
        <w:t>I</w:t>
      </w:r>
      <w:r w:rsidR="00DD2BC5" w:rsidRPr="00A66E37">
        <w:rPr>
          <w:rFonts w:ascii="Times New Roman" w:hAnsi="Times New Roman" w:cs="Times New Roman"/>
          <w:color w:val="000000" w:themeColor="text1"/>
          <w:lang w:val="en-HK"/>
        </w:rPr>
        <w:t>n view of</w:t>
      </w:r>
      <w:r w:rsidR="008A6ABC" w:rsidRPr="00A66E37">
        <w:rPr>
          <w:rFonts w:ascii="Times New Roman" w:hAnsi="Times New Roman" w:cs="Times New Roman"/>
          <w:color w:val="000000" w:themeColor="text1"/>
          <w:lang w:val="en-HK"/>
        </w:rPr>
        <w:t xml:space="preserve"> this,</w:t>
      </w:r>
      <w:r w:rsidR="00DD2BC5" w:rsidRPr="00A66E37">
        <w:rPr>
          <w:rFonts w:ascii="Times New Roman" w:hAnsi="Times New Roman" w:cs="Times New Roman"/>
          <w:color w:val="000000" w:themeColor="text1"/>
          <w:lang w:val="en-HK"/>
        </w:rPr>
        <w:t xml:space="preserve"> PDA investigates various dimensions of discourse structure</w:t>
      </w:r>
      <w:r w:rsidR="00EA6BBE" w:rsidRPr="00A66E37">
        <w:rPr>
          <w:rFonts w:ascii="Times New Roman" w:hAnsi="Times New Roman" w:cs="Times New Roman"/>
          <w:color w:val="000000" w:themeColor="text1"/>
          <w:lang w:val="en-HK"/>
        </w:rPr>
        <w:t xml:space="preserve"> to </w:t>
      </w:r>
      <w:r w:rsidR="008A6ABC" w:rsidRPr="00A66E37">
        <w:rPr>
          <w:rFonts w:ascii="Times New Roman" w:hAnsi="Times New Roman" w:cs="Times New Roman"/>
          <w:color w:val="000000" w:themeColor="text1"/>
          <w:lang w:val="en-HK"/>
        </w:rPr>
        <w:t>delineate</w:t>
      </w:r>
      <w:r w:rsidR="00EA6BBE" w:rsidRPr="00A66E37">
        <w:rPr>
          <w:rFonts w:ascii="Times New Roman" w:hAnsi="Times New Roman" w:cs="Times New Roman"/>
          <w:color w:val="000000" w:themeColor="text1"/>
          <w:lang w:val="en-HK"/>
        </w:rPr>
        <w:t xml:space="preserve"> the discursive mechanisms of ‘doing politics’. Key among the preferred structures and strategies used to accomplish political actions in political contexts include topics/topicalization, superstructures or textual schemata, local semantics, expression structures, lexicon and syntax, speech acts and interaction and rhetoric (van Dijk 1997). </w:t>
      </w:r>
      <w:r w:rsidR="00D274F2" w:rsidRPr="00A66E37">
        <w:rPr>
          <w:rFonts w:ascii="Times New Roman" w:hAnsi="Times New Roman" w:cs="Times New Roman"/>
          <w:color w:val="000000" w:themeColor="text1"/>
          <w:lang w:val="en-HK"/>
        </w:rPr>
        <w:t xml:space="preserve">As an examination of the discourse structures related to properties of political structures and processes, PDA has an overlapping relationship with </w:t>
      </w:r>
      <w:r w:rsidR="00E97A3C" w:rsidRPr="00A66E37">
        <w:rPr>
          <w:rFonts w:ascii="Times New Roman" w:hAnsi="Times New Roman" w:cs="Times New Roman"/>
          <w:color w:val="000000" w:themeColor="text1"/>
          <w:lang w:val="en-HK"/>
        </w:rPr>
        <w:t xml:space="preserve">the study of </w:t>
      </w:r>
      <w:r w:rsidR="00D274F2" w:rsidRPr="00A66E37">
        <w:rPr>
          <w:rFonts w:ascii="Times New Roman" w:hAnsi="Times New Roman" w:cs="Times New Roman"/>
          <w:color w:val="000000" w:themeColor="text1"/>
          <w:lang w:val="en-HK"/>
        </w:rPr>
        <w:t xml:space="preserve">political cognition, which </w:t>
      </w:r>
      <w:r w:rsidR="00E97A3C" w:rsidRPr="00A66E37">
        <w:rPr>
          <w:rFonts w:ascii="Times New Roman" w:hAnsi="Times New Roman" w:cs="Times New Roman"/>
          <w:color w:val="000000" w:themeColor="text1"/>
          <w:lang w:val="en-HK"/>
        </w:rPr>
        <w:t>deals with</w:t>
      </w:r>
      <w:r w:rsidR="00D274F2" w:rsidRPr="00A66E37">
        <w:rPr>
          <w:rFonts w:ascii="Times New Roman" w:hAnsi="Times New Roman" w:cs="Times New Roman"/>
          <w:color w:val="000000" w:themeColor="text1"/>
          <w:lang w:val="en-HK"/>
        </w:rPr>
        <w:t xml:space="preserve"> various aspects of political information processing</w:t>
      </w:r>
      <w:r w:rsidR="00E97A3C" w:rsidRPr="00A66E37">
        <w:rPr>
          <w:rFonts w:ascii="Times New Roman" w:hAnsi="Times New Roman" w:cs="Times New Roman"/>
          <w:color w:val="000000" w:themeColor="text1"/>
          <w:lang w:val="en-HK"/>
        </w:rPr>
        <w:t xml:space="preserve"> and focuses on the acquisition, uses and structures of mental representations about political actors, events, groups and </w:t>
      </w:r>
      <w:r w:rsidR="00E97A3C" w:rsidRPr="00A66E37">
        <w:rPr>
          <w:rFonts w:ascii="Times New Roman" w:hAnsi="Times New Roman" w:cs="Times New Roman"/>
          <w:color w:val="000000" w:themeColor="text1"/>
          <w:lang w:val="en-HK"/>
        </w:rPr>
        <w:lastRenderedPageBreak/>
        <w:t xml:space="preserve">situations. </w:t>
      </w:r>
      <w:r w:rsidR="007E4E11" w:rsidRPr="00A66E37">
        <w:rPr>
          <w:rFonts w:ascii="Times New Roman" w:hAnsi="Times New Roman" w:cs="Times New Roman"/>
          <w:color w:val="000000" w:themeColor="text1"/>
          <w:lang w:val="en-HK"/>
        </w:rPr>
        <w:t>As van Dijk (</w:t>
      </w:r>
      <w:r w:rsidR="00A92ECA" w:rsidRPr="00A66E37">
        <w:rPr>
          <w:rFonts w:ascii="Times New Roman" w:hAnsi="Times New Roman" w:cs="Times New Roman"/>
          <w:color w:val="000000" w:themeColor="text1"/>
          <w:lang w:val="en-HK"/>
        </w:rPr>
        <w:t>2002</w:t>
      </w:r>
      <w:r w:rsidR="007E4E11" w:rsidRPr="00A66E37">
        <w:rPr>
          <w:rFonts w:ascii="Times New Roman" w:hAnsi="Times New Roman" w:cs="Times New Roman"/>
          <w:color w:val="000000" w:themeColor="text1"/>
          <w:lang w:val="en-HK"/>
        </w:rPr>
        <w:t>) avers, t</w:t>
      </w:r>
      <w:r w:rsidR="00E97A3C" w:rsidRPr="00A66E37">
        <w:rPr>
          <w:rFonts w:ascii="Times New Roman" w:hAnsi="Times New Roman" w:cs="Times New Roman"/>
          <w:color w:val="000000" w:themeColor="text1"/>
          <w:lang w:val="en-HK"/>
        </w:rPr>
        <w:t>he interrelationship between political discourse and political cognition</w:t>
      </w:r>
      <w:r w:rsidR="007E4E11" w:rsidRPr="00A66E37">
        <w:rPr>
          <w:rFonts w:ascii="Times New Roman" w:hAnsi="Times New Roman" w:cs="Times New Roman"/>
          <w:color w:val="000000" w:themeColor="text1"/>
          <w:lang w:val="en-HK"/>
        </w:rPr>
        <w:t xml:space="preserve"> suggests that discourse and politics can be related in at least two ways. First</w:t>
      </w:r>
      <w:r w:rsidR="00A92ECA" w:rsidRPr="00A66E37">
        <w:rPr>
          <w:rFonts w:ascii="Times New Roman" w:hAnsi="Times New Roman" w:cs="Times New Roman"/>
          <w:color w:val="000000" w:themeColor="text1"/>
          <w:lang w:val="en-HK"/>
        </w:rPr>
        <w:t xml:space="preserve"> </w:t>
      </w:r>
      <w:r w:rsidR="007E4E11" w:rsidRPr="00A66E37">
        <w:rPr>
          <w:rFonts w:ascii="Times New Roman" w:hAnsi="Times New Roman" w:cs="Times New Roman"/>
          <w:color w:val="000000" w:themeColor="text1"/>
          <w:lang w:val="en-HK"/>
        </w:rPr>
        <w:t>is the socio-political level where</w:t>
      </w:r>
      <w:r w:rsidR="007E4E11" w:rsidRPr="00A66E37">
        <w:rPr>
          <w:color w:val="000000" w:themeColor="text1"/>
        </w:rPr>
        <w:t xml:space="preserve"> </w:t>
      </w:r>
      <w:r w:rsidR="007E4E11" w:rsidRPr="00A66E37">
        <w:rPr>
          <w:rFonts w:ascii="Times New Roman" w:hAnsi="Times New Roman" w:cs="Times New Roman"/>
          <w:color w:val="000000" w:themeColor="text1"/>
          <w:lang w:val="en-HK"/>
        </w:rPr>
        <w:t>political processes and structures are shaped by the situatedness of</w:t>
      </w:r>
      <w:r w:rsidR="007E4E11" w:rsidRPr="00A66E37">
        <w:rPr>
          <w:color w:val="000000" w:themeColor="text1"/>
        </w:rPr>
        <w:t xml:space="preserve"> </w:t>
      </w:r>
      <w:r w:rsidR="007E4E11" w:rsidRPr="00A66E37">
        <w:rPr>
          <w:rFonts w:ascii="Times New Roman" w:hAnsi="Times New Roman" w:cs="Times New Roman"/>
          <w:color w:val="000000" w:themeColor="text1"/>
          <w:lang w:val="en-HK"/>
        </w:rPr>
        <w:t>events, interactions and discourses of political actors in political contexts. Second is the socio-cognitive level where political representations are related to individual representations of these discourses, interactions and contexts.</w:t>
      </w:r>
    </w:p>
    <w:p w14:paraId="36C6B4E1" w14:textId="24D52A7B" w:rsidR="008B3553" w:rsidRPr="00A66E37" w:rsidRDefault="00014411" w:rsidP="00F449CB">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8B3553" w:rsidRPr="00A66E37">
        <w:rPr>
          <w:rFonts w:ascii="Times New Roman" w:hAnsi="Times New Roman" w:cs="Times New Roman"/>
          <w:color w:val="000000" w:themeColor="text1"/>
          <w:lang w:val="en-HK"/>
        </w:rPr>
        <w:t xml:space="preserve">A conceptualization of PDA relevant to the Special Issue is Fairclough and Fairclough’s (2012) </w:t>
      </w:r>
      <w:r w:rsidR="00941DF4" w:rsidRPr="00A66E37">
        <w:rPr>
          <w:rFonts w:ascii="Times New Roman" w:hAnsi="Times New Roman" w:cs="Times New Roman"/>
          <w:color w:val="000000" w:themeColor="text1"/>
          <w:lang w:val="en-HK"/>
        </w:rPr>
        <w:t>assertion</w:t>
      </w:r>
      <w:r w:rsidR="008B3553" w:rsidRPr="00A66E37">
        <w:rPr>
          <w:rFonts w:ascii="Times New Roman" w:hAnsi="Times New Roman" w:cs="Times New Roman"/>
          <w:color w:val="000000" w:themeColor="text1"/>
          <w:lang w:val="en-HK"/>
        </w:rPr>
        <w:t xml:space="preserve"> that PDA </w:t>
      </w:r>
      <w:r w:rsidR="00941DF4" w:rsidRPr="00A66E37">
        <w:rPr>
          <w:rFonts w:ascii="Times New Roman" w:hAnsi="Times New Roman" w:cs="Times New Roman"/>
          <w:color w:val="000000" w:themeColor="text1"/>
          <w:lang w:val="en-HK"/>
        </w:rPr>
        <w:t xml:space="preserve">views political discourse as a form of </w:t>
      </w:r>
      <w:r w:rsidR="00941DF4" w:rsidRPr="00A66E37">
        <w:rPr>
          <w:rFonts w:ascii="Times New Roman" w:hAnsi="Times New Roman" w:cs="Times New Roman"/>
          <w:i/>
          <w:iCs/>
          <w:color w:val="000000" w:themeColor="text1"/>
          <w:lang w:val="en-HK"/>
        </w:rPr>
        <w:t>practical</w:t>
      </w:r>
      <w:r w:rsidR="00941DF4" w:rsidRPr="00A66E37">
        <w:rPr>
          <w:rFonts w:ascii="Times New Roman" w:hAnsi="Times New Roman" w:cs="Times New Roman"/>
          <w:color w:val="000000" w:themeColor="text1"/>
          <w:lang w:val="en-HK"/>
        </w:rPr>
        <w:t xml:space="preserve"> argumentation (emphasis in the original) in which agents deliberate several possibilities, </w:t>
      </w:r>
      <w:r w:rsidR="00D661CA" w:rsidRPr="00A66E37">
        <w:rPr>
          <w:rFonts w:ascii="Times New Roman" w:hAnsi="Times New Roman" w:cs="Times New Roman"/>
          <w:color w:val="000000" w:themeColor="text1"/>
          <w:lang w:val="en-HK"/>
        </w:rPr>
        <w:t>ponder reasons for and against their actions and decide how to act or position themselves in relation to others.</w:t>
      </w:r>
      <w:r w:rsidR="00BC519B" w:rsidRPr="00A66E37">
        <w:rPr>
          <w:rFonts w:ascii="Times New Roman" w:hAnsi="Times New Roman" w:cs="Times New Roman"/>
          <w:color w:val="000000" w:themeColor="text1"/>
          <w:lang w:val="en-HK"/>
        </w:rPr>
        <w:t xml:space="preserve"> They argue that although political discourse does not only entail argumentation, other forms of communication in politics (e.g., descriptions, explanations and narratives) typically provide </w:t>
      </w:r>
      <w:r w:rsidR="00455173" w:rsidRPr="00A66E37">
        <w:rPr>
          <w:rFonts w:ascii="Times New Roman" w:hAnsi="Times New Roman" w:cs="Times New Roman"/>
          <w:color w:val="000000" w:themeColor="text1"/>
          <w:lang w:val="en-HK"/>
        </w:rPr>
        <w:t>premises for practical arguments since political discourse ultimately aims to influence decisions and actions.</w:t>
      </w:r>
      <w:r w:rsidR="00361ADD" w:rsidRPr="00A66E37">
        <w:rPr>
          <w:rFonts w:ascii="Times New Roman" w:hAnsi="Times New Roman" w:cs="Times New Roman"/>
          <w:color w:val="000000" w:themeColor="text1"/>
          <w:lang w:val="en-HK"/>
        </w:rPr>
        <w:t xml:space="preserve"> Fairclough and Fairclough propose the incorporation of tools of argument evaluation into existing normative and explanatory critiques in critical social research while contending that these tools will help analysts to criticize powerful arguments that are not easily challenged</w:t>
      </w:r>
      <w:r w:rsidR="00BF0CB9" w:rsidRPr="00A66E37">
        <w:rPr>
          <w:rFonts w:ascii="Times New Roman" w:hAnsi="Times New Roman" w:cs="Times New Roman"/>
          <w:color w:val="000000" w:themeColor="text1"/>
          <w:lang w:val="en-HK"/>
        </w:rPr>
        <w:t xml:space="preserve"> and to interrogate how people’s ideologies inform their decisions and actions</w:t>
      </w:r>
      <w:r w:rsidR="00361ADD" w:rsidRPr="00A66E37">
        <w:rPr>
          <w:rFonts w:ascii="Times New Roman" w:hAnsi="Times New Roman" w:cs="Times New Roman"/>
          <w:color w:val="000000" w:themeColor="text1"/>
          <w:lang w:val="en-HK"/>
        </w:rPr>
        <w:t>.</w:t>
      </w:r>
      <w:r w:rsidR="00B51996" w:rsidRPr="00A66E37">
        <w:rPr>
          <w:rFonts w:ascii="Times New Roman" w:hAnsi="Times New Roman" w:cs="Times New Roman"/>
          <w:color w:val="000000" w:themeColor="text1"/>
          <w:lang w:val="en-HK"/>
        </w:rPr>
        <w:t xml:space="preserve"> </w:t>
      </w:r>
      <w:r w:rsidR="000C4E41" w:rsidRPr="00A66E37">
        <w:rPr>
          <w:rFonts w:ascii="Times New Roman" w:hAnsi="Times New Roman" w:cs="Times New Roman"/>
          <w:color w:val="000000" w:themeColor="text1"/>
          <w:lang w:val="en-HK"/>
        </w:rPr>
        <w:t>In other words, they maintain that argumentation theory is useful in discussing fundamental concepts in critical/political discourse studies such as ideology, power, dominance, hegemony, manipulation and legitimacy among others.</w:t>
      </w:r>
      <w:r w:rsidR="001E2B21" w:rsidRPr="00A66E37">
        <w:rPr>
          <w:rFonts w:ascii="Times New Roman" w:hAnsi="Times New Roman" w:cs="Times New Roman"/>
          <w:color w:val="000000" w:themeColor="text1"/>
          <w:lang w:val="en-HK"/>
        </w:rPr>
        <w:t xml:space="preserve"> Since the</w:t>
      </w:r>
      <w:r w:rsidR="00B51996" w:rsidRPr="00A66E37">
        <w:rPr>
          <w:rFonts w:ascii="Times New Roman" w:hAnsi="Times New Roman" w:cs="Times New Roman"/>
          <w:color w:val="000000" w:themeColor="text1"/>
          <w:lang w:val="en-HK"/>
        </w:rPr>
        <w:t xml:space="preserve"> papers in this Special Issue put the spotlight on the self-construction of female leaders as they</w:t>
      </w:r>
      <w:r w:rsidR="00BF0CB9" w:rsidRPr="00A66E37">
        <w:rPr>
          <w:rFonts w:ascii="Times New Roman" w:hAnsi="Times New Roman" w:cs="Times New Roman"/>
          <w:color w:val="000000" w:themeColor="text1"/>
          <w:lang w:val="en-HK"/>
        </w:rPr>
        <w:t xml:space="preserve"> resist dominant ideologies and promote social transformation</w:t>
      </w:r>
      <w:r w:rsidR="001E2B21" w:rsidRPr="00A66E37">
        <w:rPr>
          <w:rFonts w:ascii="Times New Roman" w:hAnsi="Times New Roman" w:cs="Times New Roman"/>
          <w:color w:val="000000" w:themeColor="text1"/>
          <w:lang w:val="en-HK"/>
        </w:rPr>
        <w:t>,</w:t>
      </w:r>
      <w:r w:rsidR="00BF0CB9" w:rsidRPr="00A66E37">
        <w:rPr>
          <w:rFonts w:ascii="Times New Roman" w:hAnsi="Times New Roman" w:cs="Times New Roman"/>
          <w:color w:val="000000" w:themeColor="text1"/>
          <w:lang w:val="en-HK"/>
        </w:rPr>
        <w:t xml:space="preserve"> the articles analyse and interpret the various arguments advanced by </w:t>
      </w:r>
      <w:r w:rsidR="001E2B21" w:rsidRPr="00A66E37">
        <w:rPr>
          <w:rFonts w:ascii="Times New Roman" w:hAnsi="Times New Roman" w:cs="Times New Roman"/>
          <w:color w:val="000000" w:themeColor="text1"/>
          <w:lang w:val="en-HK"/>
        </w:rPr>
        <w:t>female</w:t>
      </w:r>
      <w:r w:rsidR="00BF0CB9" w:rsidRPr="00A66E37">
        <w:rPr>
          <w:rFonts w:ascii="Times New Roman" w:hAnsi="Times New Roman" w:cs="Times New Roman"/>
          <w:color w:val="000000" w:themeColor="text1"/>
          <w:lang w:val="en-HK"/>
        </w:rPr>
        <w:t xml:space="preserve"> politicians</w:t>
      </w:r>
      <w:r w:rsidR="001E2B21" w:rsidRPr="00A66E37">
        <w:rPr>
          <w:rFonts w:ascii="Times New Roman" w:hAnsi="Times New Roman" w:cs="Times New Roman"/>
          <w:color w:val="000000" w:themeColor="text1"/>
          <w:lang w:val="en-HK"/>
        </w:rPr>
        <w:t xml:space="preserve"> as they position themselves in political spaces, spaces which have long been described as male-dominated. </w:t>
      </w:r>
    </w:p>
    <w:p w14:paraId="4054E245" w14:textId="20CB8175" w:rsidR="00242406" w:rsidRPr="00A66E37" w:rsidRDefault="00014411" w:rsidP="00F449CB">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520241" w:rsidRPr="00A66E37">
        <w:rPr>
          <w:rFonts w:ascii="Times New Roman" w:hAnsi="Times New Roman" w:cs="Times New Roman"/>
          <w:color w:val="000000" w:themeColor="text1"/>
          <w:lang w:val="en-HK"/>
        </w:rPr>
        <w:t xml:space="preserve">In the last two decades, </w:t>
      </w:r>
      <w:r w:rsidR="001251C4" w:rsidRPr="00A66E37">
        <w:rPr>
          <w:rFonts w:ascii="Times New Roman" w:hAnsi="Times New Roman" w:cs="Times New Roman"/>
          <w:color w:val="000000" w:themeColor="text1"/>
          <w:lang w:val="en-HK"/>
        </w:rPr>
        <w:t xml:space="preserve">PDA </w:t>
      </w:r>
      <w:r w:rsidR="00520241" w:rsidRPr="00A66E37">
        <w:rPr>
          <w:rFonts w:ascii="Times New Roman" w:hAnsi="Times New Roman" w:cs="Times New Roman"/>
          <w:color w:val="000000" w:themeColor="text1"/>
          <w:lang w:val="en-HK"/>
        </w:rPr>
        <w:t>research has expanded</w:t>
      </w:r>
      <w:r w:rsidR="00520241" w:rsidRPr="00A66E37">
        <w:rPr>
          <w:color w:val="000000" w:themeColor="text1"/>
        </w:rPr>
        <w:t xml:space="preserve"> </w:t>
      </w:r>
      <w:r w:rsidR="00520241" w:rsidRPr="00A66E37">
        <w:rPr>
          <w:rFonts w:ascii="Times New Roman" w:hAnsi="Times New Roman" w:cs="Times New Roman"/>
          <w:color w:val="000000" w:themeColor="text1"/>
          <w:lang w:val="en-HK"/>
        </w:rPr>
        <w:t xml:space="preserve">considerably, with most studies situated in Western contexts and Euro-American politics as well as examining the </w:t>
      </w:r>
      <w:r w:rsidR="0053408D" w:rsidRPr="00A66E37">
        <w:rPr>
          <w:rFonts w:ascii="Times New Roman" w:hAnsi="Times New Roman" w:cs="Times New Roman"/>
          <w:color w:val="000000" w:themeColor="text1"/>
          <w:lang w:val="en-HK"/>
        </w:rPr>
        <w:t>language</w:t>
      </w:r>
      <w:r w:rsidR="00520241" w:rsidRPr="00A66E37">
        <w:rPr>
          <w:rFonts w:ascii="Times New Roman" w:hAnsi="Times New Roman" w:cs="Times New Roman"/>
          <w:color w:val="000000" w:themeColor="text1"/>
          <w:lang w:val="en-HK"/>
        </w:rPr>
        <w:t xml:space="preserve"> of prominent male politicians (cf. Charteris-Black 2005; </w:t>
      </w:r>
      <w:r w:rsidR="00083D61" w:rsidRPr="00A66E37">
        <w:rPr>
          <w:rFonts w:ascii="Times New Roman" w:hAnsi="Times New Roman" w:cs="Times New Roman"/>
          <w:color w:val="000000" w:themeColor="text1"/>
          <w:lang w:val="en-HK"/>
        </w:rPr>
        <w:t>Fairclough &amp; Fairclough 2012</w:t>
      </w:r>
      <w:r w:rsidR="00520241" w:rsidRPr="00A66E37">
        <w:rPr>
          <w:rFonts w:ascii="Times New Roman" w:hAnsi="Times New Roman" w:cs="Times New Roman"/>
          <w:color w:val="000000" w:themeColor="text1"/>
          <w:lang w:val="en-HK"/>
        </w:rPr>
        <w:t xml:space="preserve">). The focus on male politicians is also evident in research on the discourse of non-Western leaders (cf. </w:t>
      </w:r>
      <w:r w:rsidR="008622DF" w:rsidRPr="00A66E37">
        <w:rPr>
          <w:rFonts w:ascii="Times New Roman" w:hAnsi="Times New Roman" w:cs="Times New Roman"/>
          <w:color w:val="000000" w:themeColor="text1"/>
          <w:lang w:val="en-HK"/>
        </w:rPr>
        <w:t xml:space="preserve">Ngula 2021; </w:t>
      </w:r>
      <w:r w:rsidR="00520241" w:rsidRPr="00A66E37">
        <w:rPr>
          <w:rFonts w:ascii="Times New Roman" w:hAnsi="Times New Roman" w:cs="Times New Roman"/>
          <w:color w:val="000000" w:themeColor="text1"/>
          <w:lang w:val="en-HK"/>
        </w:rPr>
        <w:t>Nartey 2023</w:t>
      </w:r>
      <w:r w:rsidR="00A22114" w:rsidRPr="00A66E37">
        <w:rPr>
          <w:rFonts w:ascii="Times New Roman" w:hAnsi="Times New Roman" w:cs="Times New Roman"/>
          <w:color w:val="000000" w:themeColor="text1"/>
          <w:lang w:val="en-HK"/>
        </w:rPr>
        <w:t>a</w:t>
      </w:r>
      <w:r w:rsidR="00520241" w:rsidRPr="00A66E37">
        <w:rPr>
          <w:rFonts w:ascii="Times New Roman" w:hAnsi="Times New Roman" w:cs="Times New Roman"/>
          <w:color w:val="000000" w:themeColor="text1"/>
          <w:lang w:val="en-HK"/>
        </w:rPr>
        <w:t xml:space="preserve">). Studies on the discourse of female political leaders have begun to gain attention in the </w:t>
      </w:r>
      <w:r w:rsidR="00982E8E" w:rsidRPr="00A66E37">
        <w:rPr>
          <w:rFonts w:ascii="Times New Roman" w:hAnsi="Times New Roman" w:cs="Times New Roman"/>
          <w:color w:val="000000" w:themeColor="text1"/>
          <w:lang w:val="en-HK"/>
        </w:rPr>
        <w:t>PDA</w:t>
      </w:r>
      <w:r w:rsidR="00520241" w:rsidRPr="00A66E37">
        <w:rPr>
          <w:rFonts w:ascii="Times New Roman" w:hAnsi="Times New Roman" w:cs="Times New Roman"/>
          <w:color w:val="000000" w:themeColor="text1"/>
          <w:lang w:val="en-HK"/>
        </w:rPr>
        <w:t xml:space="preserve"> </w:t>
      </w:r>
      <w:r w:rsidR="00520241" w:rsidRPr="00A66E37">
        <w:rPr>
          <w:rFonts w:ascii="Times New Roman" w:hAnsi="Times New Roman" w:cs="Times New Roman"/>
          <w:color w:val="000000" w:themeColor="text1"/>
          <w:lang w:val="en-HK"/>
        </w:rPr>
        <w:lastRenderedPageBreak/>
        <w:t xml:space="preserve">literature, with this literature characterized by a Western-centric approach to Anglo-American politics (cf. Ahrens 2009; </w:t>
      </w:r>
      <w:r w:rsidR="009221AE" w:rsidRPr="00A66E37">
        <w:rPr>
          <w:rFonts w:ascii="Times New Roman" w:hAnsi="Times New Roman" w:cs="Times New Roman"/>
          <w:color w:val="000000" w:themeColor="text1"/>
          <w:lang w:val="en-HK"/>
        </w:rPr>
        <w:t>Walsh 2001</w:t>
      </w:r>
      <w:r w:rsidR="00520241" w:rsidRPr="00A66E37">
        <w:rPr>
          <w:rFonts w:ascii="Times New Roman" w:hAnsi="Times New Roman" w:cs="Times New Roman"/>
          <w:color w:val="000000" w:themeColor="text1"/>
          <w:lang w:val="en-HK"/>
        </w:rPr>
        <w:t>). Several of these studies on gender and politic</w:t>
      </w:r>
      <w:r w:rsidR="002F3BEF" w:rsidRPr="00A66E37">
        <w:rPr>
          <w:rFonts w:ascii="Times New Roman" w:hAnsi="Times New Roman" w:cs="Times New Roman"/>
          <w:color w:val="000000" w:themeColor="text1"/>
          <w:lang w:val="en-HK"/>
        </w:rPr>
        <w:t>s</w:t>
      </w:r>
      <w:r w:rsidR="00520241" w:rsidRPr="00A66E37">
        <w:rPr>
          <w:rFonts w:ascii="Times New Roman" w:hAnsi="Times New Roman" w:cs="Times New Roman"/>
          <w:color w:val="000000" w:themeColor="text1"/>
          <w:lang w:val="en-HK"/>
        </w:rPr>
        <w:t xml:space="preserve"> have</w:t>
      </w:r>
      <w:r w:rsidR="0053408D" w:rsidRPr="00A66E37">
        <w:rPr>
          <w:rFonts w:ascii="Times New Roman" w:hAnsi="Times New Roman" w:cs="Times New Roman"/>
          <w:color w:val="000000" w:themeColor="text1"/>
          <w:lang w:val="en-HK"/>
        </w:rPr>
        <w:t xml:space="preserve"> analysed</w:t>
      </w:r>
      <w:r w:rsidR="00520241" w:rsidRPr="00A66E37">
        <w:rPr>
          <w:rFonts w:ascii="Times New Roman" w:hAnsi="Times New Roman" w:cs="Times New Roman"/>
          <w:color w:val="000000" w:themeColor="text1"/>
          <w:lang w:val="en-HK"/>
        </w:rPr>
        <w:t xml:space="preserve"> </w:t>
      </w:r>
      <w:r w:rsidR="002F3BEF" w:rsidRPr="00A66E37">
        <w:rPr>
          <w:rFonts w:ascii="Times New Roman" w:hAnsi="Times New Roman" w:cs="Times New Roman"/>
          <w:color w:val="000000" w:themeColor="text1"/>
          <w:lang w:val="en-HK"/>
        </w:rPr>
        <w:t>discourses about female politicians</w:t>
      </w:r>
      <w:r w:rsidR="00D321FD" w:rsidRPr="00A66E37">
        <w:rPr>
          <w:rFonts w:ascii="Times New Roman" w:hAnsi="Times New Roman" w:cs="Times New Roman"/>
          <w:color w:val="000000" w:themeColor="text1"/>
          <w:lang w:val="en-HK"/>
        </w:rPr>
        <w:t xml:space="preserve"> rather than their own use of language. For instance, this scholarship has examined</w:t>
      </w:r>
      <w:r w:rsidR="005A185F" w:rsidRPr="00A66E37">
        <w:rPr>
          <w:rFonts w:ascii="Times New Roman" w:hAnsi="Times New Roman" w:cs="Times New Roman"/>
          <w:color w:val="000000" w:themeColor="text1"/>
          <w:lang w:val="en-HK"/>
        </w:rPr>
        <w:t xml:space="preserve"> media coverage of women politicians (Van der Pas &amp;</w:t>
      </w:r>
      <w:r w:rsidR="00A1635B" w:rsidRPr="00A66E37">
        <w:rPr>
          <w:rFonts w:ascii="Times New Roman" w:hAnsi="Times New Roman" w:cs="Times New Roman"/>
          <w:color w:val="000000" w:themeColor="text1"/>
          <w:lang w:val="en-HK"/>
        </w:rPr>
        <w:t xml:space="preserve"> </w:t>
      </w:r>
      <w:r w:rsidR="005A185F" w:rsidRPr="00A66E37">
        <w:rPr>
          <w:rFonts w:ascii="Times New Roman" w:hAnsi="Times New Roman" w:cs="Times New Roman"/>
          <w:color w:val="000000" w:themeColor="text1"/>
          <w:lang w:val="en-HK"/>
        </w:rPr>
        <w:t>Aaldering 2020)</w:t>
      </w:r>
      <w:r w:rsidR="00721332" w:rsidRPr="00A66E37">
        <w:rPr>
          <w:rFonts w:ascii="Times New Roman" w:hAnsi="Times New Roman" w:cs="Times New Roman"/>
          <w:color w:val="000000" w:themeColor="text1"/>
          <w:lang w:val="en-HK"/>
        </w:rPr>
        <w:t>, gender-based violence against women in politics (</w:t>
      </w:r>
      <w:r w:rsidR="00D53324" w:rsidRPr="00A66E37">
        <w:rPr>
          <w:rFonts w:ascii="Times New Roman" w:hAnsi="Times New Roman" w:cs="Times New Roman"/>
          <w:color w:val="000000" w:themeColor="text1"/>
          <w:lang w:val="en-HK"/>
        </w:rPr>
        <w:t>Esposito &amp; Zollo 2021</w:t>
      </w:r>
      <w:r w:rsidR="00721332" w:rsidRPr="00A66E37">
        <w:rPr>
          <w:rFonts w:ascii="Times New Roman" w:hAnsi="Times New Roman" w:cs="Times New Roman"/>
          <w:color w:val="000000" w:themeColor="text1"/>
          <w:lang w:val="en-HK"/>
        </w:rPr>
        <w:t>)</w:t>
      </w:r>
      <w:r w:rsidR="00631A04" w:rsidRPr="00A66E37">
        <w:rPr>
          <w:rFonts w:ascii="Times New Roman" w:hAnsi="Times New Roman" w:cs="Times New Roman"/>
          <w:color w:val="000000" w:themeColor="text1"/>
          <w:lang w:val="en-HK"/>
        </w:rPr>
        <w:t>, pundits’ and voters’ perception of women</w:t>
      </w:r>
      <w:r w:rsidR="00AE1C7E" w:rsidRPr="00A66E37">
        <w:rPr>
          <w:rFonts w:ascii="Times New Roman" w:hAnsi="Times New Roman" w:cs="Times New Roman"/>
          <w:color w:val="000000" w:themeColor="text1"/>
          <w:lang w:val="en-HK"/>
        </w:rPr>
        <w:t xml:space="preserve"> candidates</w:t>
      </w:r>
      <w:r w:rsidR="00631A04" w:rsidRPr="00A66E37">
        <w:rPr>
          <w:rFonts w:ascii="Times New Roman" w:hAnsi="Times New Roman" w:cs="Times New Roman"/>
          <w:color w:val="000000" w:themeColor="text1"/>
          <w:lang w:val="en-HK"/>
        </w:rPr>
        <w:t xml:space="preserve"> (</w:t>
      </w:r>
      <w:r w:rsidR="00AE1C7E" w:rsidRPr="00A66E37">
        <w:rPr>
          <w:rFonts w:ascii="Times New Roman" w:hAnsi="Times New Roman" w:cs="Times New Roman"/>
          <w:color w:val="000000" w:themeColor="text1"/>
          <w:lang w:val="en-HK"/>
        </w:rPr>
        <w:t>Corbett et al. 2021</w:t>
      </w:r>
      <w:r w:rsidR="00631A04" w:rsidRPr="00A66E37">
        <w:rPr>
          <w:rFonts w:ascii="Times New Roman" w:hAnsi="Times New Roman" w:cs="Times New Roman"/>
          <w:color w:val="000000" w:themeColor="text1"/>
          <w:lang w:val="en-HK"/>
        </w:rPr>
        <w:t xml:space="preserve">) </w:t>
      </w:r>
      <w:r w:rsidR="00520241" w:rsidRPr="00A66E37">
        <w:rPr>
          <w:rFonts w:ascii="Times New Roman" w:hAnsi="Times New Roman" w:cs="Times New Roman"/>
          <w:color w:val="000000" w:themeColor="text1"/>
          <w:lang w:val="en-HK"/>
        </w:rPr>
        <w:t xml:space="preserve">and </w:t>
      </w:r>
      <w:r w:rsidR="00C73D81" w:rsidRPr="00A66E37">
        <w:rPr>
          <w:rFonts w:ascii="Times New Roman" w:hAnsi="Times New Roman" w:cs="Times New Roman"/>
          <w:color w:val="000000" w:themeColor="text1"/>
          <w:lang w:val="en-HK"/>
        </w:rPr>
        <w:t xml:space="preserve">the depiction of </w:t>
      </w:r>
      <w:r w:rsidR="00520241" w:rsidRPr="00A66E37">
        <w:rPr>
          <w:rFonts w:ascii="Times New Roman" w:hAnsi="Times New Roman" w:cs="Times New Roman"/>
          <w:color w:val="000000" w:themeColor="text1"/>
          <w:lang w:val="en-HK"/>
        </w:rPr>
        <w:t>women leaders in policy statements</w:t>
      </w:r>
      <w:r w:rsidR="00C73D81" w:rsidRPr="00A66E37">
        <w:rPr>
          <w:rFonts w:ascii="Times New Roman" w:hAnsi="Times New Roman" w:cs="Times New Roman"/>
          <w:color w:val="000000" w:themeColor="text1"/>
          <w:lang w:val="en-HK"/>
        </w:rPr>
        <w:t>,</w:t>
      </w:r>
      <w:r w:rsidR="00520241" w:rsidRPr="00A66E37">
        <w:rPr>
          <w:rFonts w:ascii="Times New Roman" w:hAnsi="Times New Roman" w:cs="Times New Roman"/>
          <w:color w:val="000000" w:themeColor="text1"/>
          <w:lang w:val="en-HK"/>
        </w:rPr>
        <w:t xml:space="preserve"> in the press and on social media (</w:t>
      </w:r>
      <w:r w:rsidR="00D53324" w:rsidRPr="00A66E37">
        <w:rPr>
          <w:rFonts w:ascii="Times New Roman" w:hAnsi="Times New Roman" w:cs="Times New Roman"/>
          <w:color w:val="000000" w:themeColor="text1"/>
          <w:lang w:val="en-HK"/>
        </w:rPr>
        <w:t>Smith &amp; Higgins 2020</w:t>
      </w:r>
      <w:r w:rsidR="00520241" w:rsidRPr="00A66E37">
        <w:rPr>
          <w:rFonts w:ascii="Times New Roman" w:hAnsi="Times New Roman" w:cs="Times New Roman"/>
          <w:color w:val="000000" w:themeColor="text1"/>
          <w:lang w:val="en-HK"/>
        </w:rPr>
        <w:t>).</w:t>
      </w:r>
      <w:r w:rsidR="00043882" w:rsidRPr="00A66E37">
        <w:rPr>
          <w:rFonts w:ascii="Times New Roman" w:hAnsi="Times New Roman" w:cs="Times New Roman"/>
          <w:color w:val="000000" w:themeColor="text1"/>
          <w:lang w:val="en-HK"/>
        </w:rPr>
        <w:t xml:space="preserve"> Few studies have focused attention on the communication of female leaders in the Global South</w:t>
      </w:r>
      <w:r w:rsidR="00D53324" w:rsidRPr="00A66E37">
        <w:rPr>
          <w:rFonts w:ascii="Times New Roman" w:hAnsi="Times New Roman" w:cs="Times New Roman"/>
          <w:color w:val="000000" w:themeColor="text1"/>
          <w:lang w:val="en-HK"/>
        </w:rPr>
        <w:t>. A</w:t>
      </w:r>
      <w:r w:rsidR="00043882" w:rsidRPr="00A66E37">
        <w:rPr>
          <w:rFonts w:ascii="Times New Roman" w:hAnsi="Times New Roman" w:cs="Times New Roman"/>
          <w:color w:val="000000" w:themeColor="text1"/>
          <w:lang w:val="en-HK"/>
        </w:rPr>
        <w:t>gain</w:t>
      </w:r>
      <w:r w:rsidR="007B7758" w:rsidRPr="00A66E37">
        <w:rPr>
          <w:rFonts w:ascii="Times New Roman" w:hAnsi="Times New Roman" w:cs="Times New Roman"/>
          <w:color w:val="000000" w:themeColor="text1"/>
          <w:lang w:val="en-HK"/>
        </w:rPr>
        <w:t>,</w:t>
      </w:r>
      <w:r w:rsidR="00043882" w:rsidRPr="00A66E37">
        <w:rPr>
          <w:rFonts w:ascii="Times New Roman" w:hAnsi="Times New Roman" w:cs="Times New Roman"/>
          <w:color w:val="000000" w:themeColor="text1"/>
          <w:lang w:val="en-HK"/>
        </w:rPr>
        <w:t xml:space="preserve"> such research has centred on discourses surrounding </w:t>
      </w:r>
      <w:r w:rsidR="00D53324" w:rsidRPr="00A66E37">
        <w:rPr>
          <w:rFonts w:ascii="Times New Roman" w:hAnsi="Times New Roman" w:cs="Times New Roman"/>
          <w:color w:val="000000" w:themeColor="text1"/>
          <w:lang w:val="en-HK"/>
        </w:rPr>
        <w:t>women’s</w:t>
      </w:r>
      <w:r w:rsidR="00043882" w:rsidRPr="00A66E37">
        <w:rPr>
          <w:rFonts w:ascii="Times New Roman" w:hAnsi="Times New Roman" w:cs="Times New Roman"/>
          <w:color w:val="000000" w:themeColor="text1"/>
          <w:lang w:val="en-HK"/>
        </w:rPr>
        <w:t xml:space="preserve"> involvement in politics, </w:t>
      </w:r>
      <w:r w:rsidR="00A1635B" w:rsidRPr="00A66E37">
        <w:rPr>
          <w:rFonts w:ascii="Times New Roman" w:hAnsi="Times New Roman" w:cs="Times New Roman"/>
          <w:color w:val="000000" w:themeColor="text1"/>
          <w:lang w:val="en-HK"/>
        </w:rPr>
        <w:t>especially</w:t>
      </w:r>
      <w:r w:rsidR="00043882" w:rsidRPr="00A66E37">
        <w:rPr>
          <w:rFonts w:ascii="Times New Roman" w:hAnsi="Times New Roman" w:cs="Times New Roman"/>
          <w:color w:val="000000" w:themeColor="text1"/>
          <w:lang w:val="en-HK"/>
        </w:rPr>
        <w:t xml:space="preserve"> the</w:t>
      </w:r>
      <w:r w:rsidR="00D53324" w:rsidRPr="00A66E37">
        <w:rPr>
          <w:rFonts w:ascii="Times New Roman" w:hAnsi="Times New Roman" w:cs="Times New Roman"/>
          <w:color w:val="000000" w:themeColor="text1"/>
          <w:lang w:val="en-HK"/>
        </w:rPr>
        <w:t xml:space="preserve"> misogynistic abuse they suffer (Pérez-Arredondo &amp; Graells-Garrido 2021) and their </w:t>
      </w:r>
      <w:r w:rsidR="00A1635B" w:rsidRPr="00A66E37">
        <w:rPr>
          <w:rFonts w:ascii="Times New Roman" w:hAnsi="Times New Roman" w:cs="Times New Roman"/>
          <w:color w:val="000000" w:themeColor="text1"/>
          <w:lang w:val="en-HK"/>
        </w:rPr>
        <w:t xml:space="preserve">media </w:t>
      </w:r>
      <w:r w:rsidR="00043882" w:rsidRPr="00A66E37">
        <w:rPr>
          <w:rFonts w:ascii="Times New Roman" w:hAnsi="Times New Roman" w:cs="Times New Roman"/>
          <w:color w:val="000000" w:themeColor="text1"/>
          <w:lang w:val="en-HK"/>
        </w:rPr>
        <w:t>portrayal</w:t>
      </w:r>
      <w:r w:rsidR="00A1635B" w:rsidRPr="00A66E37">
        <w:rPr>
          <w:rFonts w:ascii="Times New Roman" w:hAnsi="Times New Roman" w:cs="Times New Roman"/>
          <w:color w:val="000000" w:themeColor="text1"/>
          <w:lang w:val="en-HK"/>
        </w:rPr>
        <w:t>s (Anderson et al. 2011; Diabah 2022; Diabah &amp; Agyepong 2022), rather</w:t>
      </w:r>
      <w:r w:rsidR="00043882" w:rsidRPr="00A66E37">
        <w:rPr>
          <w:rFonts w:ascii="Times New Roman" w:hAnsi="Times New Roman" w:cs="Times New Roman"/>
          <w:color w:val="000000" w:themeColor="text1"/>
          <w:lang w:val="en-HK"/>
        </w:rPr>
        <w:t xml:space="preserve"> </w:t>
      </w:r>
      <w:r w:rsidR="00D53324" w:rsidRPr="00A66E37">
        <w:rPr>
          <w:rFonts w:ascii="Times New Roman" w:hAnsi="Times New Roman" w:cs="Times New Roman"/>
          <w:color w:val="000000" w:themeColor="text1"/>
          <w:lang w:val="en-HK"/>
        </w:rPr>
        <w:t>tha</w:t>
      </w:r>
      <w:r w:rsidR="007B7758" w:rsidRPr="00A66E37">
        <w:rPr>
          <w:rFonts w:ascii="Times New Roman" w:hAnsi="Times New Roman" w:cs="Times New Roman"/>
          <w:color w:val="000000" w:themeColor="text1"/>
          <w:lang w:val="en-HK"/>
        </w:rPr>
        <w:t>n their own use of language in the construction of their</w:t>
      </w:r>
      <w:r w:rsidR="00A4049E" w:rsidRPr="00A66E37">
        <w:rPr>
          <w:rFonts w:ascii="Times New Roman" w:hAnsi="Times New Roman" w:cs="Times New Roman"/>
          <w:color w:val="000000" w:themeColor="text1"/>
          <w:lang w:val="en-HK"/>
        </w:rPr>
        <w:t xml:space="preserve"> identities and leadership. </w:t>
      </w:r>
      <w:r w:rsidR="00817259" w:rsidRPr="00A66E37">
        <w:rPr>
          <w:rFonts w:ascii="Times New Roman" w:hAnsi="Times New Roman" w:cs="Times New Roman"/>
          <w:color w:val="000000" w:themeColor="text1"/>
          <w:lang w:val="en-HK"/>
        </w:rPr>
        <w:t>Given the above, there is scope for work on the political communication of female leaders in the Global South</w:t>
      </w:r>
      <w:r w:rsidR="00F63E62" w:rsidRPr="00A66E37">
        <w:rPr>
          <w:rFonts w:ascii="Times New Roman" w:hAnsi="Times New Roman" w:cs="Times New Roman"/>
          <w:color w:val="000000" w:themeColor="text1"/>
          <w:lang w:val="en-HK"/>
        </w:rPr>
        <w:t>, especially how they construct themselves through their own discursive practices</w:t>
      </w:r>
      <w:r w:rsidR="005D36C2" w:rsidRPr="00A66E37">
        <w:rPr>
          <w:rFonts w:ascii="Times New Roman" w:hAnsi="Times New Roman" w:cs="Times New Roman"/>
          <w:color w:val="000000" w:themeColor="text1"/>
          <w:lang w:val="en-HK"/>
        </w:rPr>
        <w:t xml:space="preserve"> or via their own voices</w:t>
      </w:r>
      <w:r w:rsidR="002620D0" w:rsidRPr="00A66E37">
        <w:rPr>
          <w:rFonts w:ascii="Times New Roman" w:hAnsi="Times New Roman" w:cs="Times New Roman"/>
          <w:color w:val="000000" w:themeColor="text1"/>
          <w:lang w:val="en-HK"/>
        </w:rPr>
        <w:t>.</w:t>
      </w:r>
      <w:r w:rsidR="00817259" w:rsidRPr="00A66E37">
        <w:rPr>
          <w:rFonts w:ascii="Times New Roman" w:hAnsi="Times New Roman" w:cs="Times New Roman"/>
          <w:color w:val="000000" w:themeColor="text1"/>
          <w:lang w:val="en-HK"/>
        </w:rPr>
        <w:t xml:space="preserve"> </w:t>
      </w:r>
      <w:r w:rsidR="002620D0" w:rsidRPr="00A66E37">
        <w:rPr>
          <w:rFonts w:ascii="Times New Roman" w:hAnsi="Times New Roman" w:cs="Times New Roman"/>
          <w:color w:val="000000" w:themeColor="text1"/>
          <w:lang w:val="en-HK"/>
        </w:rPr>
        <w:t>I</w:t>
      </w:r>
      <w:r w:rsidR="00817259" w:rsidRPr="00A66E37">
        <w:rPr>
          <w:rFonts w:ascii="Times New Roman" w:hAnsi="Times New Roman" w:cs="Times New Roman"/>
          <w:color w:val="000000" w:themeColor="text1"/>
          <w:lang w:val="en-HK"/>
        </w:rPr>
        <w:t xml:space="preserve">t is in this direction that the </w:t>
      </w:r>
      <w:r w:rsidR="00000800" w:rsidRPr="00A66E37">
        <w:rPr>
          <w:rFonts w:ascii="Times New Roman" w:hAnsi="Times New Roman" w:cs="Times New Roman"/>
          <w:color w:val="000000" w:themeColor="text1"/>
          <w:lang w:val="en-HK"/>
        </w:rPr>
        <w:t>S</w:t>
      </w:r>
      <w:r w:rsidR="00817259" w:rsidRPr="00A66E37">
        <w:rPr>
          <w:rFonts w:ascii="Times New Roman" w:hAnsi="Times New Roman" w:cs="Times New Roman"/>
          <w:color w:val="000000" w:themeColor="text1"/>
          <w:lang w:val="en-HK"/>
        </w:rPr>
        <w:t xml:space="preserve">pecial </w:t>
      </w:r>
      <w:r w:rsidR="00000800" w:rsidRPr="00A66E37">
        <w:rPr>
          <w:rFonts w:ascii="Times New Roman" w:hAnsi="Times New Roman" w:cs="Times New Roman"/>
          <w:color w:val="000000" w:themeColor="text1"/>
          <w:lang w:val="en-HK"/>
        </w:rPr>
        <w:t>I</w:t>
      </w:r>
      <w:r w:rsidR="00817259" w:rsidRPr="00A66E37">
        <w:rPr>
          <w:rFonts w:ascii="Times New Roman" w:hAnsi="Times New Roman" w:cs="Times New Roman"/>
          <w:color w:val="000000" w:themeColor="text1"/>
          <w:lang w:val="en-HK"/>
        </w:rPr>
        <w:t>ssue threads the needle</w:t>
      </w:r>
      <w:r w:rsidR="00416311" w:rsidRPr="00A66E37">
        <w:rPr>
          <w:rFonts w:ascii="Times New Roman" w:hAnsi="Times New Roman" w:cs="Times New Roman"/>
          <w:color w:val="000000" w:themeColor="text1"/>
          <w:lang w:val="en-HK"/>
        </w:rPr>
        <w:t xml:space="preserve"> by acknowledging and amplifying the voices of Global South female politicians and taking note of their diversity and unique circumstances.</w:t>
      </w:r>
      <w:r w:rsidR="00D53324" w:rsidRPr="00A66E37">
        <w:rPr>
          <w:rFonts w:ascii="Times New Roman" w:hAnsi="Times New Roman" w:cs="Times New Roman"/>
          <w:color w:val="000000" w:themeColor="text1"/>
          <w:lang w:val="en-HK"/>
        </w:rPr>
        <w:t xml:space="preserve"> </w:t>
      </w:r>
    </w:p>
    <w:p w14:paraId="5077644F" w14:textId="4CF68473" w:rsidR="00652791" w:rsidRPr="00014411" w:rsidRDefault="00016208" w:rsidP="00014411">
      <w:pPr>
        <w:pStyle w:val="ListParagraph"/>
        <w:numPr>
          <w:ilvl w:val="0"/>
          <w:numId w:val="6"/>
        </w:numPr>
        <w:tabs>
          <w:tab w:val="left" w:pos="284"/>
        </w:tabs>
        <w:spacing w:before="240" w:line="360" w:lineRule="auto"/>
        <w:jc w:val="both"/>
        <w:rPr>
          <w:rFonts w:ascii="Times New Roman" w:hAnsi="Times New Roman" w:cs="Times New Roman"/>
          <w:b/>
          <w:bCs/>
          <w:color w:val="000000" w:themeColor="text1"/>
          <w:lang w:val="en-HK"/>
        </w:rPr>
      </w:pPr>
      <w:r w:rsidRPr="00014411">
        <w:rPr>
          <w:rFonts w:ascii="Times New Roman" w:hAnsi="Times New Roman" w:cs="Times New Roman"/>
          <w:b/>
          <w:bCs/>
          <w:color w:val="000000" w:themeColor="text1"/>
          <w:lang w:val="en-HK"/>
        </w:rPr>
        <w:t>Conceptualizing</w:t>
      </w:r>
      <w:r w:rsidR="00652791" w:rsidRPr="00014411">
        <w:rPr>
          <w:rFonts w:ascii="Times New Roman" w:hAnsi="Times New Roman" w:cs="Times New Roman"/>
          <w:b/>
          <w:bCs/>
          <w:color w:val="000000" w:themeColor="text1"/>
          <w:lang w:val="en-HK"/>
        </w:rPr>
        <w:t xml:space="preserve"> </w:t>
      </w:r>
      <w:r w:rsidRPr="00014411">
        <w:rPr>
          <w:rFonts w:ascii="Times New Roman" w:hAnsi="Times New Roman" w:cs="Times New Roman"/>
          <w:b/>
          <w:bCs/>
          <w:color w:val="000000" w:themeColor="text1"/>
          <w:lang w:val="en-HK"/>
        </w:rPr>
        <w:t>‘</w:t>
      </w:r>
      <w:r w:rsidR="00652791" w:rsidRPr="00014411">
        <w:rPr>
          <w:rFonts w:ascii="Times New Roman" w:hAnsi="Times New Roman" w:cs="Times New Roman"/>
          <w:b/>
          <w:bCs/>
          <w:color w:val="000000" w:themeColor="text1"/>
          <w:lang w:val="en-HK"/>
        </w:rPr>
        <w:t>voice</w:t>
      </w:r>
      <w:r w:rsidRPr="00014411">
        <w:rPr>
          <w:rFonts w:ascii="Times New Roman" w:hAnsi="Times New Roman" w:cs="Times New Roman"/>
          <w:b/>
          <w:bCs/>
          <w:color w:val="000000" w:themeColor="text1"/>
          <w:lang w:val="en-HK"/>
        </w:rPr>
        <w:t>’</w:t>
      </w:r>
      <w:r w:rsidR="00DF13DC" w:rsidRPr="00014411">
        <w:rPr>
          <w:rFonts w:ascii="Times New Roman" w:hAnsi="Times New Roman" w:cs="Times New Roman"/>
          <w:b/>
          <w:bCs/>
          <w:color w:val="000000" w:themeColor="text1"/>
          <w:lang w:val="en-HK"/>
        </w:rPr>
        <w:t xml:space="preserve"> in critical social research</w:t>
      </w:r>
    </w:p>
    <w:p w14:paraId="3D1DECC5" w14:textId="4BFFC670" w:rsidR="00652791" w:rsidRPr="00A66E37" w:rsidRDefault="00652791" w:rsidP="00B17EAD">
      <w:pPr>
        <w:tabs>
          <w:tab w:val="left" w:pos="284"/>
        </w:tabs>
        <w:spacing w:line="360" w:lineRule="auto"/>
        <w:jc w:val="both"/>
        <w:rPr>
          <w:rFonts w:ascii="Times New Roman" w:hAnsi="Times New Roman" w:cs="Times New Roman"/>
          <w:color w:val="000000" w:themeColor="text1"/>
          <w:lang w:val="en-HK"/>
        </w:rPr>
      </w:pPr>
      <w:r w:rsidRPr="00A66E37">
        <w:rPr>
          <w:rFonts w:ascii="Times New Roman" w:hAnsi="Times New Roman" w:cs="Times New Roman"/>
          <w:color w:val="000000" w:themeColor="text1"/>
          <w:lang w:val="en-HK"/>
        </w:rPr>
        <w:t xml:space="preserve">The conceptualization of voice is significant </w:t>
      </w:r>
      <w:r w:rsidR="005D36C2" w:rsidRPr="00A66E37">
        <w:rPr>
          <w:rFonts w:ascii="Times New Roman" w:hAnsi="Times New Roman" w:cs="Times New Roman"/>
          <w:color w:val="000000" w:themeColor="text1"/>
          <w:lang w:val="en-HK"/>
        </w:rPr>
        <w:t xml:space="preserve">in critical </w:t>
      </w:r>
      <w:r w:rsidR="003B6B79" w:rsidRPr="00A66E37">
        <w:rPr>
          <w:rFonts w:ascii="Times New Roman" w:hAnsi="Times New Roman" w:cs="Times New Roman"/>
          <w:color w:val="000000" w:themeColor="text1"/>
          <w:lang w:val="en-HK"/>
        </w:rPr>
        <w:t>social research given its interrelationship with identity and representation as well as the implication it holds for inclusion and exclusion. It is a complex concept</w:t>
      </w:r>
      <w:r w:rsidR="00B11B14" w:rsidRPr="00A66E37">
        <w:rPr>
          <w:rFonts w:ascii="Times New Roman" w:hAnsi="Times New Roman" w:cs="Times New Roman"/>
          <w:color w:val="000000" w:themeColor="text1"/>
          <w:lang w:val="en-HK"/>
        </w:rPr>
        <w:t xml:space="preserve"> with multiple meanings and diverse interpretations</w:t>
      </w:r>
      <w:r w:rsidR="00BA2186" w:rsidRPr="00A66E37">
        <w:rPr>
          <w:rFonts w:ascii="Times New Roman" w:hAnsi="Times New Roman" w:cs="Times New Roman"/>
          <w:color w:val="000000" w:themeColor="text1"/>
          <w:lang w:val="en-HK"/>
        </w:rPr>
        <w:t xml:space="preserve"> and has individual, social, sociological and discursive aspects (Bonnin 2021). Deriving from the work of Bakhtin (1981, 1986), voice </w:t>
      </w:r>
      <w:r w:rsidR="005C3919" w:rsidRPr="00A66E37">
        <w:rPr>
          <w:rFonts w:ascii="Times New Roman" w:hAnsi="Times New Roman" w:cs="Times New Roman"/>
          <w:color w:val="000000" w:themeColor="text1"/>
          <w:lang w:val="en-HK"/>
        </w:rPr>
        <w:t>has</w:t>
      </w:r>
      <w:r w:rsidR="00BA2186" w:rsidRPr="00A66E37">
        <w:rPr>
          <w:rFonts w:ascii="Times New Roman" w:hAnsi="Times New Roman" w:cs="Times New Roman"/>
          <w:color w:val="000000" w:themeColor="text1"/>
          <w:lang w:val="en-HK"/>
        </w:rPr>
        <w:t xml:space="preserve"> be</w:t>
      </w:r>
      <w:r w:rsidR="005C3919" w:rsidRPr="00A66E37">
        <w:rPr>
          <w:rFonts w:ascii="Times New Roman" w:hAnsi="Times New Roman" w:cs="Times New Roman"/>
          <w:color w:val="000000" w:themeColor="text1"/>
          <w:lang w:val="en-HK"/>
        </w:rPr>
        <w:t>en</w:t>
      </w:r>
      <w:r w:rsidR="00BA2186" w:rsidRPr="00A66E37">
        <w:rPr>
          <w:rFonts w:ascii="Times New Roman" w:hAnsi="Times New Roman" w:cs="Times New Roman"/>
          <w:color w:val="000000" w:themeColor="text1"/>
          <w:lang w:val="en-HK"/>
        </w:rPr>
        <w:t xml:space="preserve"> construed in three main ways in the literature. </w:t>
      </w:r>
      <w:r w:rsidR="005C3919" w:rsidRPr="00A66E37">
        <w:rPr>
          <w:rFonts w:ascii="Times New Roman" w:hAnsi="Times New Roman" w:cs="Times New Roman"/>
          <w:color w:val="000000" w:themeColor="text1"/>
          <w:lang w:val="en-HK"/>
        </w:rPr>
        <w:t>First, it signals the viewpoint and discursive style of social actors (Wortham &amp; Gadsden 2006). Second, it is used to describe a “series of typeable semiotic regularities that indexicalize a context and a type of social subject, thereby enabling the reconstruction of socially available representations of classes of speakers and ways of speaking” (Bonnin 2019, 234). Third,</w:t>
      </w:r>
      <w:r w:rsidR="007E7A70" w:rsidRPr="00A66E37">
        <w:rPr>
          <w:rFonts w:ascii="Times New Roman" w:hAnsi="Times New Roman" w:cs="Times New Roman"/>
          <w:color w:val="000000" w:themeColor="text1"/>
          <w:lang w:val="en-HK"/>
        </w:rPr>
        <w:t xml:space="preserve"> it can be understood as a socially recognizable discourse through which social actors actively </w:t>
      </w:r>
      <w:r w:rsidR="00861A39" w:rsidRPr="00A66E37">
        <w:rPr>
          <w:rFonts w:ascii="Times New Roman" w:hAnsi="Times New Roman" w:cs="Times New Roman"/>
          <w:color w:val="000000" w:themeColor="text1"/>
          <w:lang w:val="en-HK"/>
        </w:rPr>
        <w:t>construct</w:t>
      </w:r>
      <w:r w:rsidR="007E7A70" w:rsidRPr="00A66E37">
        <w:rPr>
          <w:rFonts w:ascii="Times New Roman" w:hAnsi="Times New Roman" w:cs="Times New Roman"/>
          <w:color w:val="000000" w:themeColor="text1"/>
          <w:lang w:val="en-HK"/>
        </w:rPr>
        <w:t xml:space="preserve"> agency</w:t>
      </w:r>
      <w:r w:rsidR="00861A39" w:rsidRPr="00A66E37">
        <w:rPr>
          <w:rFonts w:ascii="Times New Roman" w:hAnsi="Times New Roman" w:cs="Times New Roman"/>
          <w:color w:val="000000" w:themeColor="text1"/>
          <w:lang w:val="en-HK"/>
        </w:rPr>
        <w:t xml:space="preserve"> by expressing emotions, making evaluations, taking stances, offering perspectives, etc. (</w:t>
      </w:r>
      <w:r w:rsidR="00B115BB" w:rsidRPr="00A66E37">
        <w:rPr>
          <w:rFonts w:ascii="Times New Roman" w:hAnsi="Times New Roman" w:cs="Times New Roman"/>
          <w:color w:val="000000" w:themeColor="text1"/>
          <w:lang w:val="en-HK"/>
        </w:rPr>
        <w:t xml:space="preserve">Archakis 2014). This </w:t>
      </w:r>
      <w:r w:rsidR="00101997" w:rsidRPr="00A66E37">
        <w:rPr>
          <w:rFonts w:ascii="Times New Roman" w:hAnsi="Times New Roman" w:cs="Times New Roman"/>
          <w:color w:val="000000" w:themeColor="text1"/>
          <w:lang w:val="en-HK"/>
        </w:rPr>
        <w:t xml:space="preserve">third </w:t>
      </w:r>
      <w:r w:rsidR="00244281" w:rsidRPr="00A66E37">
        <w:rPr>
          <w:rFonts w:ascii="Times New Roman" w:hAnsi="Times New Roman" w:cs="Times New Roman"/>
          <w:color w:val="000000" w:themeColor="text1"/>
          <w:lang w:val="en-HK"/>
        </w:rPr>
        <w:t>conceptualization of voice</w:t>
      </w:r>
      <w:r w:rsidR="005C6847" w:rsidRPr="00A66E37">
        <w:rPr>
          <w:rFonts w:ascii="Times New Roman" w:hAnsi="Times New Roman" w:cs="Times New Roman"/>
          <w:color w:val="000000" w:themeColor="text1"/>
          <w:lang w:val="en-HK"/>
        </w:rPr>
        <w:t xml:space="preserve"> is relevant to the Special </w:t>
      </w:r>
      <w:r w:rsidR="005C6847" w:rsidRPr="00A66E37">
        <w:rPr>
          <w:rFonts w:ascii="Times New Roman" w:hAnsi="Times New Roman" w:cs="Times New Roman"/>
          <w:color w:val="000000" w:themeColor="text1"/>
          <w:lang w:val="en-HK"/>
        </w:rPr>
        <w:lastRenderedPageBreak/>
        <w:t>Issue and implies</w:t>
      </w:r>
      <w:r w:rsidR="00B115BB" w:rsidRPr="00A66E37">
        <w:rPr>
          <w:rFonts w:ascii="Times New Roman" w:hAnsi="Times New Roman" w:cs="Times New Roman"/>
          <w:color w:val="000000" w:themeColor="text1"/>
          <w:lang w:val="en-HK"/>
        </w:rPr>
        <w:t xml:space="preserve"> that</w:t>
      </w:r>
      <w:r w:rsidR="000F1B93" w:rsidRPr="00A66E37">
        <w:rPr>
          <w:rFonts w:ascii="Times New Roman" w:hAnsi="Times New Roman" w:cs="Times New Roman"/>
          <w:color w:val="000000" w:themeColor="text1"/>
          <w:lang w:val="en-HK"/>
        </w:rPr>
        <w:t xml:space="preserve"> as an individual phenomenon,</w:t>
      </w:r>
      <w:r w:rsidR="00B115BB" w:rsidRPr="00A66E37">
        <w:rPr>
          <w:rFonts w:ascii="Times New Roman" w:hAnsi="Times New Roman" w:cs="Times New Roman"/>
          <w:color w:val="000000" w:themeColor="text1"/>
          <w:lang w:val="en-HK"/>
        </w:rPr>
        <w:t xml:space="preserve"> voice is rooted in social discourses and</w:t>
      </w:r>
      <w:r w:rsidR="00244281" w:rsidRPr="00A66E37">
        <w:rPr>
          <w:rFonts w:ascii="Times New Roman" w:hAnsi="Times New Roman" w:cs="Times New Roman"/>
          <w:color w:val="000000" w:themeColor="text1"/>
          <w:lang w:val="en-HK"/>
        </w:rPr>
        <w:t xml:space="preserve"> individual voices are built on social voices to perform various functions such as articulating legitimacy, engaging in polemics and indexing authority and authenticity.</w:t>
      </w:r>
      <w:r w:rsidR="000F1B93" w:rsidRPr="00A66E37">
        <w:rPr>
          <w:rFonts w:ascii="Times New Roman" w:hAnsi="Times New Roman" w:cs="Times New Roman"/>
          <w:color w:val="000000" w:themeColor="text1"/>
          <w:lang w:val="en-HK"/>
        </w:rPr>
        <w:t xml:space="preserve"> That is, voice can be both individual and social and the two dimensions co-exist to construct identity via a variety of voices and discourses (Bonnin 2019). </w:t>
      </w:r>
      <w:r w:rsidR="00B17EAD" w:rsidRPr="00A66E37">
        <w:rPr>
          <w:rFonts w:ascii="Times New Roman" w:hAnsi="Times New Roman" w:cs="Times New Roman"/>
          <w:color w:val="000000" w:themeColor="text1"/>
          <w:lang w:val="en-HK"/>
        </w:rPr>
        <w:t>Thus, the notion of voice, as</w:t>
      </w:r>
      <w:r w:rsidR="00B17EAD" w:rsidRPr="00A66E37">
        <w:rPr>
          <w:color w:val="000000" w:themeColor="text1"/>
        </w:rPr>
        <w:t xml:space="preserve"> </w:t>
      </w:r>
      <w:r w:rsidR="00B17EAD" w:rsidRPr="00A66E37">
        <w:rPr>
          <w:rFonts w:ascii="Times New Roman" w:hAnsi="Times New Roman" w:cs="Times New Roman"/>
          <w:color w:val="000000" w:themeColor="text1"/>
          <w:lang w:val="en-HK"/>
        </w:rPr>
        <w:t xml:space="preserve">Pietikainen and Dufva (2006, 206) </w:t>
      </w:r>
      <w:r w:rsidR="009335A7" w:rsidRPr="00A66E37">
        <w:rPr>
          <w:rFonts w:ascii="Times New Roman" w:hAnsi="Times New Roman" w:cs="Times New Roman"/>
          <w:color w:val="000000" w:themeColor="text1"/>
          <w:lang w:val="en-HK"/>
        </w:rPr>
        <w:t>reckon</w:t>
      </w:r>
      <w:r w:rsidR="00B17EAD" w:rsidRPr="00A66E37">
        <w:rPr>
          <w:rFonts w:ascii="Times New Roman" w:hAnsi="Times New Roman" w:cs="Times New Roman"/>
          <w:color w:val="000000" w:themeColor="text1"/>
          <w:lang w:val="en-HK"/>
        </w:rPr>
        <w:t>, can be “useful in mapping the meanings and significations that individuals give to their experiences onto their ways of drawing on and using socially available and conditioned discourses”.</w:t>
      </w:r>
    </w:p>
    <w:p w14:paraId="6AD4DF85" w14:textId="06E73C0F" w:rsidR="006D4866" w:rsidRPr="00A66E37" w:rsidRDefault="00014411" w:rsidP="005C6847">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5C6847" w:rsidRPr="00A66E37">
        <w:rPr>
          <w:rFonts w:ascii="Times New Roman" w:hAnsi="Times New Roman" w:cs="Times New Roman"/>
          <w:color w:val="000000" w:themeColor="text1"/>
          <w:lang w:val="en-HK"/>
        </w:rPr>
        <w:t>Voice represents the distinctive position that agents have in social spaces vis-à-vis other agents (</w:t>
      </w:r>
      <w:r w:rsidR="007C4DBF" w:rsidRPr="00A66E37">
        <w:rPr>
          <w:rFonts w:ascii="Times New Roman" w:hAnsi="Times New Roman" w:cs="Times New Roman"/>
          <w:color w:val="000000" w:themeColor="text1"/>
          <w:lang w:val="en-HK"/>
        </w:rPr>
        <w:t>Bourdieu</w:t>
      </w:r>
      <w:r w:rsidR="005C6847" w:rsidRPr="00A66E37">
        <w:rPr>
          <w:rFonts w:ascii="Times New Roman" w:hAnsi="Times New Roman" w:cs="Times New Roman"/>
          <w:color w:val="000000" w:themeColor="text1"/>
          <w:lang w:val="en-HK"/>
        </w:rPr>
        <w:t xml:space="preserve"> 1971). </w:t>
      </w:r>
      <w:r w:rsidR="00DC6EC6" w:rsidRPr="00A66E37">
        <w:rPr>
          <w:rFonts w:ascii="Times New Roman" w:hAnsi="Times New Roman" w:cs="Times New Roman"/>
          <w:color w:val="000000" w:themeColor="text1"/>
          <w:lang w:val="en-HK"/>
        </w:rPr>
        <w:t xml:space="preserve">As a result, an individual’s voice is created by integrating the capital they build up in the social settings in which they participate and these capitals can be indexed via language use and communicative practices, including multimodal forms. </w:t>
      </w:r>
      <w:r w:rsidR="002D4AF2" w:rsidRPr="00A66E37">
        <w:rPr>
          <w:rFonts w:ascii="Times New Roman" w:hAnsi="Times New Roman" w:cs="Times New Roman"/>
          <w:color w:val="000000" w:themeColor="text1"/>
          <w:lang w:val="en-HK"/>
        </w:rPr>
        <w:t>It is noteworthy that voice, like discourse, is dialogic and hence must be examined in relation to other voices (Bolívar 2018)</w:t>
      </w:r>
      <w:r w:rsidR="00433A56" w:rsidRPr="00A66E37">
        <w:rPr>
          <w:rFonts w:ascii="Times New Roman" w:hAnsi="Times New Roman" w:cs="Times New Roman"/>
          <w:color w:val="000000" w:themeColor="text1"/>
          <w:lang w:val="en-HK"/>
        </w:rPr>
        <w:t xml:space="preserve"> by which it creates relationships of proximity or distance, acceptance or denunciation. Hence, there is a need to “analyse the phenomenon of co-construction of this voice, individual and social at the same time, in actual conversational contexts between participants with different and discursively recognizable biographical trajectories” (</w:t>
      </w:r>
      <w:r w:rsidR="00B97C08" w:rsidRPr="00A66E37">
        <w:rPr>
          <w:rFonts w:ascii="Times New Roman" w:hAnsi="Times New Roman" w:cs="Times New Roman"/>
          <w:color w:val="000000" w:themeColor="text1"/>
          <w:lang w:val="en-HK"/>
        </w:rPr>
        <w:t>Bonnin 2021</w:t>
      </w:r>
      <w:r w:rsidR="00C62DB0" w:rsidRPr="00A66E37">
        <w:rPr>
          <w:rFonts w:ascii="Times New Roman" w:hAnsi="Times New Roman" w:cs="Times New Roman"/>
          <w:color w:val="000000" w:themeColor="text1"/>
          <w:lang w:val="en-HK"/>
        </w:rPr>
        <w:t>, 72</w:t>
      </w:r>
      <w:r w:rsidR="00433A56" w:rsidRPr="00A66E37">
        <w:rPr>
          <w:rFonts w:ascii="Times New Roman" w:hAnsi="Times New Roman" w:cs="Times New Roman"/>
          <w:color w:val="000000" w:themeColor="text1"/>
          <w:lang w:val="en-HK"/>
        </w:rPr>
        <w:t xml:space="preserve">). </w:t>
      </w:r>
      <w:r w:rsidR="00065712" w:rsidRPr="00A66E37">
        <w:rPr>
          <w:rFonts w:ascii="Times New Roman" w:hAnsi="Times New Roman" w:cs="Times New Roman"/>
          <w:color w:val="000000" w:themeColor="text1"/>
          <w:lang w:val="en-HK"/>
        </w:rPr>
        <w:t>The critical analysis of voice in communication</w:t>
      </w:r>
      <w:r w:rsidR="00AE2295" w:rsidRPr="00A66E37">
        <w:rPr>
          <w:rFonts w:ascii="Times New Roman" w:hAnsi="Times New Roman" w:cs="Times New Roman"/>
          <w:color w:val="000000" w:themeColor="text1"/>
          <w:lang w:val="en-HK"/>
        </w:rPr>
        <w:t xml:space="preserve"> is done in tandem with such notions as agency, solidarity, empowerment, (de)legitimation and identity construction. Hence, in examining the communicative practices of female leaders in the Global South</w:t>
      </w:r>
      <w:r w:rsidR="004F2A31" w:rsidRPr="00A66E37">
        <w:rPr>
          <w:rFonts w:ascii="Times New Roman" w:hAnsi="Times New Roman" w:cs="Times New Roman"/>
          <w:color w:val="000000" w:themeColor="text1"/>
          <w:lang w:val="en-HK"/>
        </w:rPr>
        <w:t>, the papers in this Special Issue regard the voice of women in politics as a valuable interventionist resource needed to divest power, decentre hegemonic structures and decolonize political processes.</w:t>
      </w:r>
    </w:p>
    <w:p w14:paraId="270FBFE3" w14:textId="6FF7BB53" w:rsidR="005C6847" w:rsidRPr="00A66E37" w:rsidRDefault="00014411" w:rsidP="005C6847">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8B241E" w:rsidRPr="00A66E37">
        <w:rPr>
          <w:rFonts w:ascii="Times New Roman" w:hAnsi="Times New Roman" w:cs="Times New Roman"/>
          <w:color w:val="000000" w:themeColor="text1"/>
          <w:lang w:val="en-HK"/>
        </w:rPr>
        <w:t>Female politicians in the Global South find themselves not only in a space that is dominated</w:t>
      </w:r>
      <w:r w:rsidR="005375B8" w:rsidRPr="00A66E37">
        <w:rPr>
          <w:rFonts w:ascii="Times New Roman" w:hAnsi="Times New Roman" w:cs="Times New Roman"/>
          <w:color w:val="000000" w:themeColor="text1"/>
          <w:lang w:val="en-HK"/>
        </w:rPr>
        <w:t xml:space="preserve"> by men</w:t>
      </w:r>
      <w:r w:rsidR="008B241E" w:rsidRPr="00A66E37">
        <w:rPr>
          <w:rFonts w:ascii="Times New Roman" w:hAnsi="Times New Roman" w:cs="Times New Roman"/>
          <w:color w:val="000000" w:themeColor="text1"/>
          <w:lang w:val="en-HK"/>
        </w:rPr>
        <w:t>, but also in patri</w:t>
      </w:r>
      <w:r w:rsidR="005375B8" w:rsidRPr="00A66E37">
        <w:rPr>
          <w:rFonts w:ascii="Times New Roman" w:hAnsi="Times New Roman" w:cs="Times New Roman"/>
          <w:color w:val="000000" w:themeColor="text1"/>
          <w:lang w:val="en-HK"/>
        </w:rPr>
        <w:t xml:space="preserve">archal societies where women are marginalized and their voices are silenced. </w:t>
      </w:r>
      <w:r w:rsidR="007F3D3F" w:rsidRPr="00A66E37">
        <w:rPr>
          <w:rFonts w:ascii="Times New Roman" w:hAnsi="Times New Roman" w:cs="Times New Roman"/>
          <w:color w:val="000000" w:themeColor="text1"/>
          <w:lang w:val="en-HK"/>
        </w:rPr>
        <w:t>The social barriers they face notwithstanding, these female leaders are at the forefront of global leadership</w:t>
      </w:r>
      <w:r w:rsidR="0046145F" w:rsidRPr="00A66E37">
        <w:rPr>
          <w:rFonts w:ascii="Times New Roman" w:hAnsi="Times New Roman" w:cs="Times New Roman"/>
          <w:color w:val="000000" w:themeColor="text1"/>
          <w:lang w:val="en-HK"/>
        </w:rPr>
        <w:t xml:space="preserve"> and </w:t>
      </w:r>
      <w:r w:rsidR="007F3D3F" w:rsidRPr="00A66E37">
        <w:rPr>
          <w:rFonts w:ascii="Times New Roman" w:hAnsi="Times New Roman" w:cs="Times New Roman"/>
          <w:color w:val="000000" w:themeColor="text1"/>
          <w:lang w:val="en-HK"/>
        </w:rPr>
        <w:t>continue to champion the cause of justice and equity</w:t>
      </w:r>
      <w:r w:rsidR="0046145F" w:rsidRPr="00A66E37">
        <w:rPr>
          <w:rFonts w:ascii="Times New Roman" w:hAnsi="Times New Roman" w:cs="Times New Roman"/>
          <w:color w:val="000000" w:themeColor="text1"/>
          <w:lang w:val="en-HK"/>
        </w:rPr>
        <w:t xml:space="preserve"> in their countries and across the world, thereby </w:t>
      </w:r>
      <w:r w:rsidR="007F3D3F" w:rsidRPr="00A66E37">
        <w:rPr>
          <w:rFonts w:ascii="Times New Roman" w:hAnsi="Times New Roman" w:cs="Times New Roman"/>
          <w:color w:val="000000" w:themeColor="text1"/>
          <w:lang w:val="en-HK"/>
        </w:rPr>
        <w:t>offer</w:t>
      </w:r>
      <w:r w:rsidR="0046145F" w:rsidRPr="00A66E37">
        <w:rPr>
          <w:rFonts w:ascii="Times New Roman" w:hAnsi="Times New Roman" w:cs="Times New Roman"/>
          <w:color w:val="000000" w:themeColor="text1"/>
          <w:lang w:val="en-HK"/>
        </w:rPr>
        <w:t>ing</w:t>
      </w:r>
      <w:r w:rsidR="007F3D3F" w:rsidRPr="00A66E37">
        <w:rPr>
          <w:rFonts w:ascii="Times New Roman" w:hAnsi="Times New Roman" w:cs="Times New Roman"/>
          <w:color w:val="000000" w:themeColor="text1"/>
          <w:lang w:val="en-HK"/>
        </w:rPr>
        <w:t xml:space="preserve"> hope and inspiration to</w:t>
      </w:r>
      <w:r w:rsidR="00517702" w:rsidRPr="00A66E37">
        <w:rPr>
          <w:rFonts w:ascii="Times New Roman" w:hAnsi="Times New Roman" w:cs="Times New Roman"/>
          <w:color w:val="000000" w:themeColor="text1"/>
          <w:lang w:val="en-HK"/>
        </w:rPr>
        <w:t xml:space="preserve"> marginalized groups</w:t>
      </w:r>
      <w:r w:rsidR="007F3D3F" w:rsidRPr="00A66E37">
        <w:rPr>
          <w:rFonts w:ascii="Times New Roman" w:hAnsi="Times New Roman" w:cs="Times New Roman"/>
          <w:color w:val="000000" w:themeColor="text1"/>
          <w:lang w:val="en-HK"/>
        </w:rPr>
        <w:t xml:space="preserve">. They explore innovative and strategic ways to make their voices heard and strongly position themselves in the political </w:t>
      </w:r>
      <w:r w:rsidR="007F3D3F" w:rsidRPr="00A66E37">
        <w:rPr>
          <w:rFonts w:ascii="Times New Roman" w:hAnsi="Times New Roman" w:cs="Times New Roman"/>
          <w:color w:val="000000" w:themeColor="text1"/>
          <w:lang w:val="en-HK"/>
        </w:rPr>
        <w:lastRenderedPageBreak/>
        <w:t>arena</w:t>
      </w:r>
      <w:r w:rsidR="00517702" w:rsidRPr="00A66E37">
        <w:rPr>
          <w:rFonts w:ascii="Times New Roman" w:hAnsi="Times New Roman" w:cs="Times New Roman"/>
          <w:color w:val="000000" w:themeColor="text1"/>
          <w:lang w:val="en-HK"/>
        </w:rPr>
        <w:t xml:space="preserve"> despite their inhibiting circumstances.</w:t>
      </w:r>
      <w:r w:rsidR="006D4866" w:rsidRPr="00A66E37">
        <w:rPr>
          <w:rFonts w:ascii="Times New Roman" w:hAnsi="Times New Roman" w:cs="Times New Roman"/>
          <w:color w:val="000000" w:themeColor="text1"/>
          <w:lang w:val="en-HK"/>
        </w:rPr>
        <w:t xml:space="preserve"> I therefore argue that in addition to exposing and condemning injustices and gender-based violence against women in politics, it is necessary for critical social research to centre their voice</w:t>
      </w:r>
      <w:r w:rsidR="004D64BE" w:rsidRPr="00A66E37">
        <w:rPr>
          <w:rFonts w:ascii="Times New Roman" w:hAnsi="Times New Roman" w:cs="Times New Roman"/>
          <w:color w:val="000000" w:themeColor="text1"/>
          <w:lang w:val="en-HK"/>
        </w:rPr>
        <w:t>s</w:t>
      </w:r>
      <w:r w:rsidR="006D4866" w:rsidRPr="00A66E37">
        <w:rPr>
          <w:rFonts w:ascii="Times New Roman" w:hAnsi="Times New Roman" w:cs="Times New Roman"/>
          <w:color w:val="000000" w:themeColor="text1"/>
          <w:lang w:val="en-HK"/>
        </w:rPr>
        <w:t xml:space="preserve"> and put the spotlight on the positive identities they construct for themselves. This constitutes an important aspect</w:t>
      </w:r>
      <w:r w:rsidR="00F573E1" w:rsidRPr="00A66E37">
        <w:rPr>
          <w:rFonts w:ascii="Times New Roman" w:hAnsi="Times New Roman" w:cs="Times New Roman"/>
          <w:color w:val="000000" w:themeColor="text1"/>
          <w:lang w:val="en-HK"/>
        </w:rPr>
        <w:t xml:space="preserve"> of reparative critical practices required for emancipatory transformations (Macgilchrist 2016; Nartey 2023b).</w:t>
      </w:r>
    </w:p>
    <w:p w14:paraId="411552BE" w14:textId="61ECFB41" w:rsidR="00485B62" w:rsidRPr="00014411" w:rsidRDefault="009C4C62" w:rsidP="00014411">
      <w:pPr>
        <w:pStyle w:val="ListParagraph"/>
        <w:numPr>
          <w:ilvl w:val="0"/>
          <w:numId w:val="6"/>
        </w:numPr>
        <w:tabs>
          <w:tab w:val="left" w:pos="284"/>
        </w:tabs>
        <w:spacing w:before="240" w:line="360" w:lineRule="auto"/>
        <w:jc w:val="both"/>
        <w:rPr>
          <w:rFonts w:ascii="Times New Roman" w:hAnsi="Times New Roman" w:cs="Times New Roman"/>
          <w:b/>
          <w:bCs/>
          <w:color w:val="000000" w:themeColor="text1"/>
          <w:lang w:val="en-HK"/>
        </w:rPr>
      </w:pPr>
      <w:r w:rsidRPr="00014411">
        <w:rPr>
          <w:rFonts w:ascii="Times New Roman" w:hAnsi="Times New Roman" w:cs="Times New Roman"/>
          <w:b/>
          <w:bCs/>
          <w:color w:val="000000" w:themeColor="text1"/>
          <w:lang w:val="en-HK"/>
        </w:rPr>
        <w:t>Language, g</w:t>
      </w:r>
      <w:r w:rsidR="00485B62" w:rsidRPr="00014411">
        <w:rPr>
          <w:rFonts w:ascii="Times New Roman" w:hAnsi="Times New Roman" w:cs="Times New Roman"/>
          <w:b/>
          <w:bCs/>
          <w:color w:val="000000" w:themeColor="text1"/>
          <w:lang w:val="en-HK"/>
        </w:rPr>
        <w:t>ender</w:t>
      </w:r>
      <w:r w:rsidR="00FA3F3C" w:rsidRPr="00014411">
        <w:rPr>
          <w:rFonts w:ascii="Times New Roman" w:hAnsi="Times New Roman" w:cs="Times New Roman"/>
          <w:b/>
          <w:bCs/>
          <w:color w:val="000000" w:themeColor="text1"/>
          <w:lang w:val="en-HK"/>
        </w:rPr>
        <w:t xml:space="preserve"> and politi</w:t>
      </w:r>
      <w:r w:rsidR="00D85245" w:rsidRPr="00014411">
        <w:rPr>
          <w:rFonts w:ascii="Times New Roman" w:hAnsi="Times New Roman" w:cs="Times New Roman"/>
          <w:b/>
          <w:bCs/>
          <w:color w:val="000000" w:themeColor="text1"/>
          <w:lang w:val="en-HK"/>
        </w:rPr>
        <w:t>cs</w:t>
      </w:r>
    </w:p>
    <w:p w14:paraId="49CF6ABB" w14:textId="513A5ECA" w:rsidR="009C4C62" w:rsidRPr="00A66E37" w:rsidRDefault="009C4C62" w:rsidP="004128DF">
      <w:pPr>
        <w:tabs>
          <w:tab w:val="left" w:pos="284"/>
        </w:tabs>
        <w:spacing w:line="360" w:lineRule="auto"/>
        <w:jc w:val="both"/>
        <w:rPr>
          <w:rFonts w:ascii="Times New Roman" w:hAnsi="Times New Roman" w:cs="Times New Roman"/>
          <w:color w:val="000000" w:themeColor="text1"/>
          <w:lang w:val="en-HK"/>
        </w:rPr>
      </w:pPr>
      <w:r w:rsidRPr="00A66E37">
        <w:rPr>
          <w:rFonts w:ascii="Times New Roman" w:hAnsi="Times New Roman" w:cs="Times New Roman"/>
          <w:color w:val="000000" w:themeColor="text1"/>
          <w:lang w:val="en-HK"/>
        </w:rPr>
        <w:t>The study of language and gender can be categorized under four main theoretical paradigms</w:t>
      </w:r>
      <w:r w:rsidR="00270B9E" w:rsidRPr="00A66E37">
        <w:rPr>
          <w:rFonts w:ascii="Times New Roman" w:hAnsi="Times New Roman" w:cs="Times New Roman"/>
          <w:color w:val="000000" w:themeColor="text1"/>
          <w:lang w:val="en-HK"/>
        </w:rPr>
        <w:t>.</w:t>
      </w:r>
      <w:r w:rsidR="00D85245" w:rsidRPr="00A66E37">
        <w:rPr>
          <w:rFonts w:ascii="Times New Roman" w:hAnsi="Times New Roman" w:cs="Times New Roman"/>
          <w:color w:val="000000" w:themeColor="text1"/>
          <w:lang w:val="en-HK"/>
        </w:rPr>
        <w:t xml:space="preserve"> </w:t>
      </w:r>
      <w:r w:rsidR="00270B9E" w:rsidRPr="00A66E37">
        <w:rPr>
          <w:rFonts w:ascii="Times New Roman" w:hAnsi="Times New Roman" w:cs="Times New Roman"/>
          <w:color w:val="000000" w:themeColor="text1"/>
          <w:lang w:val="en-HK"/>
        </w:rPr>
        <w:t xml:space="preserve">These include the </w:t>
      </w:r>
      <w:r w:rsidR="004128DF" w:rsidRPr="00A66E37">
        <w:rPr>
          <w:rFonts w:ascii="Times New Roman" w:hAnsi="Times New Roman" w:cs="Times New Roman"/>
          <w:color w:val="000000" w:themeColor="text1"/>
          <w:lang w:val="en-HK"/>
        </w:rPr>
        <w:t>‘</w:t>
      </w:r>
      <w:r w:rsidRPr="00A66E37">
        <w:rPr>
          <w:rFonts w:ascii="Times New Roman" w:hAnsi="Times New Roman" w:cs="Times New Roman"/>
          <w:color w:val="000000" w:themeColor="text1"/>
          <w:lang w:val="en-HK"/>
        </w:rPr>
        <w:t>deficit</w:t>
      </w:r>
      <w:r w:rsidR="004128DF" w:rsidRPr="00A66E37">
        <w:rPr>
          <w:rFonts w:ascii="Times New Roman" w:hAnsi="Times New Roman" w:cs="Times New Roman"/>
          <w:color w:val="000000" w:themeColor="text1"/>
          <w:lang w:val="en-HK"/>
        </w:rPr>
        <w:t>’</w:t>
      </w:r>
      <w:r w:rsidRPr="00A66E37">
        <w:rPr>
          <w:rFonts w:ascii="Times New Roman" w:hAnsi="Times New Roman" w:cs="Times New Roman"/>
          <w:color w:val="000000" w:themeColor="text1"/>
          <w:lang w:val="en-HK"/>
        </w:rPr>
        <w:t xml:space="preserve"> model in which women’s language is characterised as been relatively less powerful than men’s language</w:t>
      </w:r>
      <w:r w:rsidR="00270B9E" w:rsidRPr="00A66E37">
        <w:rPr>
          <w:rFonts w:ascii="Times New Roman" w:hAnsi="Times New Roman" w:cs="Times New Roman"/>
          <w:color w:val="000000" w:themeColor="text1"/>
          <w:lang w:val="en-HK"/>
        </w:rPr>
        <w:t xml:space="preserve"> (Lakoff 1975)</w:t>
      </w:r>
      <w:r w:rsidRPr="00A66E37">
        <w:rPr>
          <w:rFonts w:ascii="Times New Roman" w:hAnsi="Times New Roman" w:cs="Times New Roman"/>
          <w:color w:val="000000" w:themeColor="text1"/>
          <w:lang w:val="en-HK"/>
        </w:rPr>
        <w:t>, the dominance model</w:t>
      </w:r>
      <w:r w:rsidR="00270B9E" w:rsidRPr="00A66E37">
        <w:rPr>
          <w:rFonts w:ascii="Times New Roman" w:hAnsi="Times New Roman" w:cs="Times New Roman"/>
          <w:color w:val="000000" w:themeColor="text1"/>
          <w:lang w:val="en-HK"/>
        </w:rPr>
        <w:t xml:space="preserve"> </w:t>
      </w:r>
      <w:r w:rsidRPr="00A66E37">
        <w:rPr>
          <w:rFonts w:ascii="Times New Roman" w:hAnsi="Times New Roman" w:cs="Times New Roman"/>
          <w:color w:val="000000" w:themeColor="text1"/>
          <w:lang w:val="en-HK"/>
        </w:rPr>
        <w:t xml:space="preserve">in which gender differences are construed </w:t>
      </w:r>
      <w:r w:rsidR="00270B9E" w:rsidRPr="00A66E37">
        <w:rPr>
          <w:rFonts w:ascii="Times New Roman" w:hAnsi="Times New Roman" w:cs="Times New Roman"/>
          <w:color w:val="000000" w:themeColor="text1"/>
          <w:lang w:val="en-HK"/>
        </w:rPr>
        <w:t>from the perspective of men’s power and women’s subordination in society (Fishman 1978; Spen</w:t>
      </w:r>
      <w:r w:rsidR="00366E4B" w:rsidRPr="00A66E37">
        <w:rPr>
          <w:rFonts w:ascii="Times New Roman" w:hAnsi="Times New Roman" w:cs="Times New Roman"/>
          <w:color w:val="000000" w:themeColor="text1"/>
          <w:lang w:val="en-HK"/>
        </w:rPr>
        <w:t>d</w:t>
      </w:r>
      <w:r w:rsidR="00270B9E" w:rsidRPr="00A66E37">
        <w:rPr>
          <w:rFonts w:ascii="Times New Roman" w:hAnsi="Times New Roman" w:cs="Times New Roman"/>
          <w:color w:val="000000" w:themeColor="text1"/>
          <w:lang w:val="en-HK"/>
        </w:rPr>
        <w:t>er 1980), the cultural difference model in which men and women are perceived as members of different subcultures and hence develop different but equally valuable communicative attributes (</w:t>
      </w:r>
      <w:r w:rsidR="004128DF" w:rsidRPr="00A66E37">
        <w:rPr>
          <w:rFonts w:ascii="Times New Roman" w:hAnsi="Times New Roman" w:cs="Times New Roman"/>
          <w:color w:val="000000" w:themeColor="text1"/>
          <w:lang w:val="en-HK"/>
        </w:rPr>
        <w:t xml:space="preserve">Maltz &amp; Borker 1982; </w:t>
      </w:r>
      <w:r w:rsidR="00270B9E" w:rsidRPr="00A66E37">
        <w:rPr>
          <w:rFonts w:ascii="Times New Roman" w:hAnsi="Times New Roman" w:cs="Times New Roman"/>
          <w:color w:val="000000" w:themeColor="text1"/>
          <w:lang w:val="en-HK"/>
        </w:rPr>
        <w:t>Tannen 1990</w:t>
      </w:r>
      <w:r w:rsidR="004128DF" w:rsidRPr="00A66E37">
        <w:rPr>
          <w:rFonts w:ascii="Times New Roman" w:hAnsi="Times New Roman" w:cs="Times New Roman"/>
          <w:color w:val="000000" w:themeColor="text1"/>
          <w:lang w:val="en-HK"/>
        </w:rPr>
        <w:t xml:space="preserve">) and the critical model made up of anti-essentialist approaches such as social constructivism and frameworks that explicate the performative nature of gender (Butler 1990) and how people ‘do’ gender as a normal feature of interactions (West &amp; Zimmerman 1987). The papers in this </w:t>
      </w:r>
      <w:r w:rsidR="00000800" w:rsidRPr="00A66E37">
        <w:rPr>
          <w:rFonts w:ascii="Times New Roman" w:hAnsi="Times New Roman" w:cs="Times New Roman"/>
          <w:color w:val="000000" w:themeColor="text1"/>
          <w:lang w:val="en-HK"/>
        </w:rPr>
        <w:t>S</w:t>
      </w:r>
      <w:r w:rsidR="004128DF" w:rsidRPr="00A66E37">
        <w:rPr>
          <w:rFonts w:ascii="Times New Roman" w:hAnsi="Times New Roman" w:cs="Times New Roman"/>
          <w:color w:val="000000" w:themeColor="text1"/>
          <w:lang w:val="en-HK"/>
        </w:rPr>
        <w:t xml:space="preserve">pecial </w:t>
      </w:r>
      <w:r w:rsidR="00000800" w:rsidRPr="00A66E37">
        <w:rPr>
          <w:rFonts w:ascii="Times New Roman" w:hAnsi="Times New Roman" w:cs="Times New Roman"/>
          <w:color w:val="000000" w:themeColor="text1"/>
          <w:lang w:val="en-HK"/>
        </w:rPr>
        <w:t>I</w:t>
      </w:r>
      <w:r w:rsidR="004128DF" w:rsidRPr="00A66E37">
        <w:rPr>
          <w:rFonts w:ascii="Times New Roman" w:hAnsi="Times New Roman" w:cs="Times New Roman"/>
          <w:color w:val="000000" w:themeColor="text1"/>
          <w:lang w:val="en-HK"/>
        </w:rPr>
        <w:t>ssue</w:t>
      </w:r>
      <w:r w:rsidR="00C21A3B" w:rsidRPr="00A66E37">
        <w:rPr>
          <w:rFonts w:ascii="Times New Roman" w:hAnsi="Times New Roman" w:cs="Times New Roman"/>
          <w:color w:val="000000" w:themeColor="text1"/>
          <w:lang w:val="en-HK"/>
        </w:rPr>
        <w:t xml:space="preserve"> adopt a critical view of gender that takes cognizance of the construction and negotiation of gender in specific sociocultural, temporospatial and historical contexts. The papers thus illustrate new understandings of gender</w:t>
      </w:r>
      <w:r w:rsidR="00621C88" w:rsidRPr="00A66E37">
        <w:rPr>
          <w:rFonts w:ascii="Times New Roman" w:hAnsi="Times New Roman" w:cs="Times New Roman"/>
          <w:color w:val="000000" w:themeColor="text1"/>
          <w:lang w:val="en-HK"/>
        </w:rPr>
        <w:t xml:space="preserve"> and its manifestations in different communities of practice (Eckert &amp; McConnell-Ginet, 1999) with respect to roles, relations, identities and representations.</w:t>
      </w:r>
      <w:r w:rsidR="00242008" w:rsidRPr="00A66E37">
        <w:rPr>
          <w:rFonts w:ascii="Times New Roman" w:hAnsi="Times New Roman" w:cs="Times New Roman"/>
          <w:color w:val="000000" w:themeColor="text1"/>
          <w:lang w:val="en-HK"/>
        </w:rPr>
        <w:t xml:space="preserve"> </w:t>
      </w:r>
    </w:p>
    <w:p w14:paraId="2EE3095F" w14:textId="48F95924" w:rsidR="00790F48" w:rsidRPr="00A66E37" w:rsidRDefault="00014411" w:rsidP="00AC6F18">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D35210" w:rsidRPr="00A66E37">
        <w:rPr>
          <w:rFonts w:ascii="Times New Roman" w:hAnsi="Times New Roman" w:cs="Times New Roman"/>
          <w:color w:val="000000" w:themeColor="text1"/>
          <w:lang w:val="en-HK"/>
        </w:rPr>
        <w:t>The scholarship on women’s language in public contexts take as a starting point</w:t>
      </w:r>
      <w:r w:rsidR="00242008" w:rsidRPr="00A66E37">
        <w:rPr>
          <w:rFonts w:ascii="Times New Roman" w:hAnsi="Times New Roman" w:cs="Times New Roman"/>
          <w:color w:val="000000" w:themeColor="text1"/>
          <w:lang w:val="en-HK"/>
        </w:rPr>
        <w:t xml:space="preserve"> the view that men’s talk is typically competitive, argumentative and verbally aggressive while women’s talk is considered co-operative, facilitative and other-oriented (Holmes 1992; </w:t>
      </w:r>
      <w:r w:rsidR="0067679F" w:rsidRPr="00A66E37">
        <w:rPr>
          <w:rFonts w:ascii="Times New Roman" w:hAnsi="Times New Roman" w:cs="Times New Roman"/>
          <w:color w:val="000000" w:themeColor="text1"/>
          <w:lang w:val="en-HK"/>
        </w:rPr>
        <w:t>Shaw</w:t>
      </w:r>
      <w:r w:rsidR="00242008" w:rsidRPr="00A66E37">
        <w:rPr>
          <w:rFonts w:ascii="Times New Roman" w:hAnsi="Times New Roman" w:cs="Times New Roman"/>
          <w:color w:val="000000" w:themeColor="text1"/>
          <w:lang w:val="en-HK"/>
        </w:rPr>
        <w:t xml:space="preserve"> 20</w:t>
      </w:r>
      <w:r w:rsidR="00EE1F01" w:rsidRPr="00A66E37">
        <w:rPr>
          <w:rFonts w:ascii="Times New Roman" w:hAnsi="Times New Roman" w:cs="Times New Roman"/>
          <w:color w:val="000000" w:themeColor="text1"/>
          <w:lang w:val="en-HK"/>
        </w:rPr>
        <w:t>0</w:t>
      </w:r>
      <w:r w:rsidR="0067679F" w:rsidRPr="00A66E37">
        <w:rPr>
          <w:rFonts w:ascii="Times New Roman" w:hAnsi="Times New Roman" w:cs="Times New Roman"/>
          <w:color w:val="000000" w:themeColor="text1"/>
          <w:lang w:val="en-HK"/>
        </w:rPr>
        <w:t>2</w:t>
      </w:r>
      <w:r w:rsidR="00242008" w:rsidRPr="00A66E37">
        <w:rPr>
          <w:rFonts w:ascii="Times New Roman" w:hAnsi="Times New Roman" w:cs="Times New Roman"/>
          <w:color w:val="000000" w:themeColor="text1"/>
          <w:lang w:val="en-HK"/>
        </w:rPr>
        <w:t xml:space="preserve">). This research </w:t>
      </w:r>
      <w:r w:rsidR="00053FE9" w:rsidRPr="00A66E37">
        <w:rPr>
          <w:rFonts w:ascii="Times New Roman" w:hAnsi="Times New Roman" w:cs="Times New Roman"/>
          <w:color w:val="000000" w:themeColor="text1"/>
          <w:lang w:val="en-HK"/>
        </w:rPr>
        <w:t>typically</w:t>
      </w:r>
      <w:r w:rsidR="00EE1F01" w:rsidRPr="00A66E37">
        <w:rPr>
          <w:rFonts w:ascii="Times New Roman" w:hAnsi="Times New Roman" w:cs="Times New Roman"/>
          <w:color w:val="000000" w:themeColor="text1"/>
          <w:lang w:val="en-HK"/>
        </w:rPr>
        <w:t xml:space="preserve"> examine</w:t>
      </w:r>
      <w:r w:rsidR="00053FE9" w:rsidRPr="00A66E37">
        <w:rPr>
          <w:rFonts w:ascii="Times New Roman" w:hAnsi="Times New Roman" w:cs="Times New Roman"/>
          <w:color w:val="000000" w:themeColor="text1"/>
          <w:lang w:val="en-HK"/>
        </w:rPr>
        <w:t>s</w:t>
      </w:r>
      <w:r w:rsidR="00EE1F01" w:rsidRPr="00A66E37">
        <w:rPr>
          <w:rFonts w:ascii="Times New Roman" w:hAnsi="Times New Roman" w:cs="Times New Roman"/>
          <w:color w:val="000000" w:themeColor="text1"/>
          <w:lang w:val="en-HK"/>
        </w:rPr>
        <w:t xml:space="preserve"> the relationship between gender, language and power (Tannen 1997) and </w:t>
      </w:r>
      <w:r w:rsidR="00242008" w:rsidRPr="00A66E37">
        <w:rPr>
          <w:rFonts w:ascii="Times New Roman" w:hAnsi="Times New Roman" w:cs="Times New Roman"/>
          <w:color w:val="000000" w:themeColor="text1"/>
          <w:lang w:val="en-HK"/>
        </w:rPr>
        <w:t>argues that one of the main functions of the interactional strategies of men (e.g.</w:t>
      </w:r>
      <w:r w:rsidR="00B7672E" w:rsidRPr="00A66E37">
        <w:rPr>
          <w:rFonts w:ascii="Times New Roman" w:hAnsi="Times New Roman" w:cs="Times New Roman"/>
          <w:color w:val="000000" w:themeColor="text1"/>
          <w:lang w:val="en-HK"/>
        </w:rPr>
        <w:t>,</w:t>
      </w:r>
      <w:r w:rsidR="00242008" w:rsidRPr="00A66E37">
        <w:rPr>
          <w:rFonts w:ascii="Times New Roman" w:hAnsi="Times New Roman" w:cs="Times New Roman"/>
          <w:color w:val="000000" w:themeColor="text1"/>
          <w:lang w:val="en-HK"/>
        </w:rPr>
        <w:t xml:space="preserve"> challenging utterances, assertive disagreements and disruptive utterances) is to assert power and/or status</w:t>
      </w:r>
      <w:r w:rsidR="00EE1F01" w:rsidRPr="00A66E37">
        <w:rPr>
          <w:rFonts w:ascii="Times New Roman" w:hAnsi="Times New Roman" w:cs="Times New Roman"/>
          <w:color w:val="000000" w:themeColor="text1"/>
          <w:lang w:val="en-HK"/>
        </w:rPr>
        <w:t xml:space="preserve"> </w:t>
      </w:r>
      <w:r w:rsidR="00242008" w:rsidRPr="00A66E37">
        <w:rPr>
          <w:rFonts w:ascii="Times New Roman" w:hAnsi="Times New Roman" w:cs="Times New Roman"/>
          <w:color w:val="000000" w:themeColor="text1"/>
          <w:lang w:val="en-HK"/>
        </w:rPr>
        <w:t>while women seem less comfortable in such status-</w:t>
      </w:r>
      <w:r w:rsidR="00EE1F01" w:rsidRPr="00A66E37">
        <w:rPr>
          <w:rFonts w:ascii="Times New Roman" w:hAnsi="Times New Roman" w:cs="Times New Roman"/>
          <w:color w:val="000000" w:themeColor="text1"/>
          <w:lang w:val="en-HK"/>
        </w:rPr>
        <w:t xml:space="preserve"> or power-</w:t>
      </w:r>
      <w:r w:rsidR="00242008" w:rsidRPr="00A66E37">
        <w:rPr>
          <w:rFonts w:ascii="Times New Roman" w:hAnsi="Times New Roman" w:cs="Times New Roman"/>
          <w:color w:val="000000" w:themeColor="text1"/>
          <w:lang w:val="en-HK"/>
        </w:rPr>
        <w:t>oriented contexts</w:t>
      </w:r>
      <w:r w:rsidR="00EE1F01" w:rsidRPr="00A66E37">
        <w:rPr>
          <w:rFonts w:ascii="Times New Roman" w:hAnsi="Times New Roman" w:cs="Times New Roman"/>
          <w:color w:val="000000" w:themeColor="text1"/>
          <w:lang w:val="en-HK"/>
        </w:rPr>
        <w:t xml:space="preserve"> (Holmes 1992). The findings of this body of work may not be generalized; </w:t>
      </w:r>
      <w:r w:rsidR="00EE1F01" w:rsidRPr="00A66E37">
        <w:rPr>
          <w:rFonts w:ascii="Times New Roman" w:hAnsi="Times New Roman" w:cs="Times New Roman"/>
          <w:color w:val="000000" w:themeColor="text1"/>
          <w:lang w:val="en-HK"/>
        </w:rPr>
        <w:lastRenderedPageBreak/>
        <w:t xml:space="preserve">however, the literature suggests that in some public contexts, including politics, men occupy the floor more than women and use language features associated with dominance more than </w:t>
      </w:r>
      <w:r w:rsidR="00D85245" w:rsidRPr="00A66E37">
        <w:rPr>
          <w:rFonts w:ascii="Times New Roman" w:hAnsi="Times New Roman" w:cs="Times New Roman"/>
          <w:color w:val="000000" w:themeColor="text1"/>
          <w:lang w:val="en-HK"/>
        </w:rPr>
        <w:t>women</w:t>
      </w:r>
      <w:r w:rsidR="00EE1F01" w:rsidRPr="00A66E37">
        <w:rPr>
          <w:rFonts w:ascii="Times New Roman" w:hAnsi="Times New Roman" w:cs="Times New Roman"/>
          <w:color w:val="000000" w:themeColor="text1"/>
          <w:lang w:val="en-HK"/>
        </w:rPr>
        <w:t xml:space="preserve"> (</w:t>
      </w:r>
      <w:r w:rsidR="0067679F" w:rsidRPr="00A66E37">
        <w:rPr>
          <w:rFonts w:ascii="Times New Roman" w:hAnsi="Times New Roman" w:cs="Times New Roman"/>
          <w:color w:val="000000" w:themeColor="text1"/>
          <w:lang w:val="en-HK"/>
        </w:rPr>
        <w:t>Shaw</w:t>
      </w:r>
      <w:r w:rsidR="00EE1F01" w:rsidRPr="00A66E37">
        <w:rPr>
          <w:rFonts w:ascii="Times New Roman" w:hAnsi="Times New Roman" w:cs="Times New Roman"/>
          <w:color w:val="000000" w:themeColor="text1"/>
          <w:lang w:val="en-HK"/>
        </w:rPr>
        <w:t xml:space="preserve"> 200</w:t>
      </w:r>
      <w:r w:rsidR="0067679F" w:rsidRPr="00A66E37">
        <w:rPr>
          <w:rFonts w:ascii="Times New Roman" w:hAnsi="Times New Roman" w:cs="Times New Roman"/>
          <w:color w:val="000000" w:themeColor="text1"/>
          <w:lang w:val="en-HK"/>
        </w:rPr>
        <w:t>2</w:t>
      </w:r>
      <w:r w:rsidR="00EE1F01" w:rsidRPr="00A66E37">
        <w:rPr>
          <w:rFonts w:ascii="Times New Roman" w:hAnsi="Times New Roman" w:cs="Times New Roman"/>
          <w:color w:val="000000" w:themeColor="text1"/>
          <w:lang w:val="en-HK"/>
        </w:rPr>
        <w:t>).</w:t>
      </w:r>
      <w:r w:rsidR="00DE1930" w:rsidRPr="00A66E37">
        <w:rPr>
          <w:rFonts w:ascii="Times New Roman" w:hAnsi="Times New Roman" w:cs="Times New Roman"/>
          <w:color w:val="000000" w:themeColor="text1"/>
          <w:lang w:val="en-HK"/>
        </w:rPr>
        <w:t xml:space="preserve"> </w:t>
      </w:r>
    </w:p>
    <w:p w14:paraId="1779545C" w14:textId="20DD9CB0" w:rsidR="00D35210" w:rsidRPr="00A66E37" w:rsidRDefault="00014411" w:rsidP="00AC6F18">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DE1930" w:rsidRPr="00A66E37">
        <w:rPr>
          <w:rFonts w:ascii="Times New Roman" w:hAnsi="Times New Roman" w:cs="Times New Roman"/>
          <w:color w:val="000000" w:themeColor="text1"/>
          <w:lang w:val="en-HK"/>
        </w:rPr>
        <w:t xml:space="preserve">That is, men and women are likely to </w:t>
      </w:r>
      <w:r w:rsidR="007B09C1" w:rsidRPr="00A66E37">
        <w:rPr>
          <w:rFonts w:ascii="Times New Roman" w:hAnsi="Times New Roman" w:cs="Times New Roman"/>
          <w:color w:val="000000" w:themeColor="text1"/>
          <w:lang w:val="en-HK"/>
        </w:rPr>
        <w:t>enact</w:t>
      </w:r>
      <w:r w:rsidR="00DE1930" w:rsidRPr="00A66E37">
        <w:rPr>
          <w:rFonts w:ascii="Times New Roman" w:hAnsi="Times New Roman" w:cs="Times New Roman"/>
          <w:color w:val="000000" w:themeColor="text1"/>
          <w:lang w:val="en-HK"/>
        </w:rPr>
        <w:t xml:space="preserve"> different </w:t>
      </w:r>
      <w:r w:rsidR="007B09C1" w:rsidRPr="00A66E37">
        <w:rPr>
          <w:rFonts w:ascii="Times New Roman" w:hAnsi="Times New Roman" w:cs="Times New Roman"/>
          <w:color w:val="000000" w:themeColor="text1"/>
          <w:lang w:val="en-HK"/>
        </w:rPr>
        <w:t>discursive practices</w:t>
      </w:r>
      <w:r w:rsidR="00DE1930" w:rsidRPr="00A66E37">
        <w:rPr>
          <w:rFonts w:ascii="Times New Roman" w:hAnsi="Times New Roman" w:cs="Times New Roman"/>
          <w:color w:val="000000" w:themeColor="text1"/>
          <w:lang w:val="en-HK"/>
        </w:rPr>
        <w:t xml:space="preserve"> in public contexts</w:t>
      </w:r>
      <w:r w:rsidR="007B09C1" w:rsidRPr="00A66E37">
        <w:rPr>
          <w:rFonts w:ascii="Times New Roman" w:hAnsi="Times New Roman" w:cs="Times New Roman"/>
          <w:color w:val="000000" w:themeColor="text1"/>
          <w:lang w:val="en-HK"/>
        </w:rPr>
        <w:t xml:space="preserve"> based on their circumstances</w:t>
      </w:r>
      <w:r w:rsidR="00DE1930" w:rsidRPr="00A66E37">
        <w:rPr>
          <w:rFonts w:ascii="Times New Roman" w:hAnsi="Times New Roman" w:cs="Times New Roman"/>
          <w:color w:val="000000" w:themeColor="text1"/>
          <w:lang w:val="en-HK"/>
        </w:rPr>
        <w:t xml:space="preserve"> and women are often disadvantaged because institutional structures </w:t>
      </w:r>
      <w:r w:rsidR="005475D8" w:rsidRPr="00A66E37">
        <w:rPr>
          <w:rFonts w:ascii="Times New Roman" w:hAnsi="Times New Roman" w:cs="Times New Roman"/>
          <w:color w:val="000000" w:themeColor="text1"/>
          <w:lang w:val="en-HK"/>
        </w:rPr>
        <w:t xml:space="preserve">and ideologies that derive from culture, customs, conventions, religion, tradition, etc. </w:t>
      </w:r>
      <w:r w:rsidR="00DE1930" w:rsidRPr="00A66E37">
        <w:rPr>
          <w:rFonts w:ascii="Times New Roman" w:hAnsi="Times New Roman" w:cs="Times New Roman"/>
          <w:color w:val="000000" w:themeColor="text1"/>
          <w:lang w:val="en-HK"/>
        </w:rPr>
        <w:t>impede their full participation in public setting</w:t>
      </w:r>
      <w:r w:rsidR="005475D8" w:rsidRPr="00A66E37">
        <w:rPr>
          <w:rFonts w:ascii="Times New Roman" w:hAnsi="Times New Roman" w:cs="Times New Roman"/>
          <w:color w:val="000000" w:themeColor="text1"/>
          <w:lang w:val="en-HK"/>
        </w:rPr>
        <w:t xml:space="preserve">s. For instance, sexist </w:t>
      </w:r>
      <w:r w:rsidR="00DA0FAD" w:rsidRPr="00A66E37">
        <w:rPr>
          <w:rFonts w:ascii="Times New Roman" w:hAnsi="Times New Roman" w:cs="Times New Roman"/>
          <w:color w:val="000000" w:themeColor="text1"/>
          <w:lang w:val="en-HK"/>
        </w:rPr>
        <w:t xml:space="preserve">ideologies, male chauvinism, </w:t>
      </w:r>
      <w:r w:rsidR="00761BA2" w:rsidRPr="00A66E37">
        <w:rPr>
          <w:rFonts w:ascii="Times New Roman" w:hAnsi="Times New Roman" w:cs="Times New Roman"/>
          <w:color w:val="000000" w:themeColor="text1"/>
          <w:lang w:val="en-HK"/>
        </w:rPr>
        <w:t xml:space="preserve">gender stereotypes, </w:t>
      </w:r>
      <w:r w:rsidR="00DA0FAD" w:rsidRPr="00A66E37">
        <w:rPr>
          <w:rFonts w:ascii="Times New Roman" w:hAnsi="Times New Roman" w:cs="Times New Roman"/>
          <w:color w:val="000000" w:themeColor="text1"/>
          <w:lang w:val="en-HK"/>
        </w:rPr>
        <w:t>misogynistic abuse and violence against women candidates are prevalent in</w:t>
      </w:r>
      <w:r w:rsidR="00761BA2" w:rsidRPr="00A66E37">
        <w:rPr>
          <w:rFonts w:ascii="Times New Roman" w:hAnsi="Times New Roman" w:cs="Times New Roman"/>
          <w:color w:val="000000" w:themeColor="text1"/>
          <w:lang w:val="en-HK"/>
        </w:rPr>
        <w:t xml:space="preserve"> several contemporary societies.</w:t>
      </w:r>
      <w:r w:rsidR="00053FE9" w:rsidRPr="00A66E37">
        <w:rPr>
          <w:rFonts w:ascii="Times New Roman" w:hAnsi="Times New Roman" w:cs="Times New Roman"/>
          <w:color w:val="000000" w:themeColor="text1"/>
          <w:lang w:val="en-HK"/>
        </w:rPr>
        <w:t xml:space="preserve"> Owing to the work of feminists, gender advocates and women’s rights organizations, women’s participation in politics in the last two decades has increased even though the gender gap is still evident. And with the expansion of the Internet, especially social media, the avenues available to</w:t>
      </w:r>
      <w:r w:rsidR="00176B65" w:rsidRPr="00A66E37">
        <w:rPr>
          <w:rFonts w:ascii="Times New Roman" w:hAnsi="Times New Roman" w:cs="Times New Roman"/>
          <w:color w:val="000000" w:themeColor="text1"/>
          <w:lang w:val="en-HK"/>
        </w:rPr>
        <w:t xml:space="preserve"> female politicians for identity construction, solidarity formation, group empowerment, the enactment of agency, etc. have become diverse and sophisticated. Hence, an examination of the political communication of contemporary female leaders, as </w:t>
      </w:r>
      <w:r w:rsidR="00ED29B3" w:rsidRPr="00A66E37">
        <w:rPr>
          <w:rFonts w:ascii="Times New Roman" w:hAnsi="Times New Roman" w:cs="Times New Roman"/>
          <w:color w:val="000000" w:themeColor="text1"/>
          <w:lang w:val="en-HK"/>
        </w:rPr>
        <w:t xml:space="preserve">is done in </w:t>
      </w:r>
      <w:r w:rsidR="00176B65" w:rsidRPr="00A66E37">
        <w:rPr>
          <w:rFonts w:ascii="Times New Roman" w:hAnsi="Times New Roman" w:cs="Times New Roman"/>
          <w:color w:val="000000" w:themeColor="text1"/>
          <w:lang w:val="en-HK"/>
        </w:rPr>
        <w:t xml:space="preserve">the </w:t>
      </w:r>
      <w:r w:rsidR="00ED29B3" w:rsidRPr="00A66E37">
        <w:rPr>
          <w:rFonts w:ascii="Times New Roman" w:hAnsi="Times New Roman" w:cs="Times New Roman"/>
          <w:color w:val="000000" w:themeColor="text1"/>
          <w:lang w:val="en-HK"/>
        </w:rPr>
        <w:t xml:space="preserve">current project, is useful in shedding light on </w:t>
      </w:r>
      <w:r w:rsidR="00E457F0" w:rsidRPr="00A66E37">
        <w:rPr>
          <w:rFonts w:ascii="Times New Roman" w:hAnsi="Times New Roman" w:cs="Times New Roman"/>
          <w:color w:val="000000" w:themeColor="text1"/>
          <w:lang w:val="en-HK"/>
        </w:rPr>
        <w:t xml:space="preserve">the role of language in imagining and implementing emancipatory agendas </w:t>
      </w:r>
      <w:r w:rsidR="00ED29B3" w:rsidRPr="00A66E37">
        <w:rPr>
          <w:rFonts w:ascii="Times New Roman" w:hAnsi="Times New Roman" w:cs="Times New Roman"/>
          <w:color w:val="000000" w:themeColor="text1"/>
          <w:lang w:val="en-HK"/>
        </w:rPr>
        <w:t xml:space="preserve">(cf. </w:t>
      </w:r>
      <w:r w:rsidR="00E457F0" w:rsidRPr="00A66E37">
        <w:rPr>
          <w:rFonts w:ascii="Times New Roman" w:hAnsi="Times New Roman" w:cs="Times New Roman"/>
          <w:color w:val="000000" w:themeColor="text1"/>
          <w:lang w:val="en-HK"/>
        </w:rPr>
        <w:t xml:space="preserve">Hughes 2018; </w:t>
      </w:r>
      <w:r w:rsidR="00ED29B3" w:rsidRPr="00A66E37">
        <w:rPr>
          <w:rFonts w:ascii="Times New Roman" w:hAnsi="Times New Roman" w:cs="Times New Roman"/>
          <w:color w:val="000000" w:themeColor="text1"/>
          <w:lang w:val="en-HK"/>
        </w:rPr>
        <w:t>Nartey 2022</w:t>
      </w:r>
      <w:r w:rsidR="00E457F0" w:rsidRPr="00A66E37">
        <w:rPr>
          <w:rFonts w:ascii="Times New Roman" w:hAnsi="Times New Roman" w:cs="Times New Roman"/>
          <w:color w:val="000000" w:themeColor="text1"/>
          <w:lang w:val="en-HK"/>
        </w:rPr>
        <w:t>).</w:t>
      </w:r>
    </w:p>
    <w:p w14:paraId="2BF375F4" w14:textId="70D0D7EA" w:rsidR="006C3986" w:rsidRPr="00A66E37" w:rsidRDefault="00014411" w:rsidP="001352D6">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FA3F3C" w:rsidRPr="00A66E37">
        <w:rPr>
          <w:rFonts w:ascii="Times New Roman" w:hAnsi="Times New Roman" w:cs="Times New Roman"/>
          <w:color w:val="000000" w:themeColor="text1"/>
          <w:lang w:val="en-HK"/>
        </w:rPr>
        <w:t xml:space="preserve">Research on the interplay of gender, language and politics has focused largely on women because feminists, scholars in gender studies and people who work with women’s organisations have sought to </w:t>
      </w:r>
      <w:r w:rsidR="00E457F0" w:rsidRPr="00A66E37">
        <w:rPr>
          <w:rFonts w:ascii="Times New Roman" w:hAnsi="Times New Roman" w:cs="Times New Roman"/>
          <w:color w:val="000000" w:themeColor="text1"/>
          <w:lang w:val="en-HK"/>
        </w:rPr>
        <w:t>reveal the gender disparity in politics and the disadvantages this poses to women. As Esposito (2022</w:t>
      </w:r>
      <w:r w:rsidR="00361ADD" w:rsidRPr="00A66E37">
        <w:rPr>
          <w:rFonts w:ascii="Times New Roman" w:hAnsi="Times New Roman" w:cs="Times New Roman"/>
          <w:color w:val="000000" w:themeColor="text1"/>
          <w:lang w:val="en-HK"/>
        </w:rPr>
        <w:t>,</w:t>
      </w:r>
      <w:r w:rsidR="003B5B0A" w:rsidRPr="00A66E37">
        <w:rPr>
          <w:rFonts w:ascii="Times New Roman" w:hAnsi="Times New Roman" w:cs="Times New Roman"/>
          <w:color w:val="000000" w:themeColor="text1"/>
          <w:lang w:val="en-HK"/>
        </w:rPr>
        <w:t xml:space="preserve"> 14)</w:t>
      </w:r>
      <w:r w:rsidR="00E457F0" w:rsidRPr="00A66E37">
        <w:rPr>
          <w:rFonts w:ascii="Times New Roman" w:hAnsi="Times New Roman" w:cs="Times New Roman"/>
          <w:color w:val="000000" w:themeColor="text1"/>
          <w:lang w:val="en-HK"/>
        </w:rPr>
        <w:t xml:space="preserve"> notes, “women’s active political participation is still regarded by some societal segments and in many socio-political contexts as a transgression of gendered societal norms</w:t>
      </w:r>
      <w:r w:rsidR="003B5B0A" w:rsidRPr="00A66E37">
        <w:rPr>
          <w:rFonts w:ascii="Times New Roman" w:hAnsi="Times New Roman" w:cs="Times New Roman"/>
          <w:color w:val="000000" w:themeColor="text1"/>
          <w:lang w:val="en-HK"/>
        </w:rPr>
        <w:t>”. To this end, the scholarship on female political leaders has focused mainly on the unequal representation of women</w:t>
      </w:r>
      <w:r w:rsidR="00FB47A3" w:rsidRPr="00A66E37">
        <w:rPr>
          <w:rFonts w:ascii="Times New Roman" w:hAnsi="Times New Roman" w:cs="Times New Roman"/>
          <w:color w:val="000000" w:themeColor="text1"/>
          <w:lang w:val="en-HK"/>
        </w:rPr>
        <w:t>, women as a minority group in politics</w:t>
      </w:r>
      <w:r w:rsidR="001352D6" w:rsidRPr="00A66E37">
        <w:rPr>
          <w:rFonts w:ascii="Times New Roman" w:hAnsi="Times New Roman" w:cs="Times New Roman"/>
          <w:color w:val="000000" w:themeColor="text1"/>
          <w:lang w:val="en-HK"/>
        </w:rPr>
        <w:t xml:space="preserve"> and the marginalisation of and discrimination against women who stand for political office (cf. S</w:t>
      </w:r>
      <w:r w:rsidR="0067679F" w:rsidRPr="00A66E37">
        <w:rPr>
          <w:rFonts w:ascii="Times New Roman" w:hAnsi="Times New Roman" w:cs="Times New Roman"/>
          <w:color w:val="000000" w:themeColor="text1"/>
          <w:lang w:val="en-HK"/>
        </w:rPr>
        <w:t>haw</w:t>
      </w:r>
      <w:r w:rsidR="001352D6" w:rsidRPr="00A66E37">
        <w:rPr>
          <w:rFonts w:ascii="Times New Roman" w:hAnsi="Times New Roman" w:cs="Times New Roman"/>
          <w:color w:val="000000" w:themeColor="text1"/>
          <w:lang w:val="en-HK"/>
        </w:rPr>
        <w:t xml:space="preserve"> 200</w:t>
      </w:r>
      <w:r w:rsidR="0067679F" w:rsidRPr="00A66E37">
        <w:rPr>
          <w:rFonts w:ascii="Times New Roman" w:hAnsi="Times New Roman" w:cs="Times New Roman"/>
          <w:color w:val="000000" w:themeColor="text1"/>
          <w:lang w:val="en-HK"/>
        </w:rPr>
        <w:t>2</w:t>
      </w:r>
      <w:r w:rsidR="001352D6" w:rsidRPr="00A66E37">
        <w:rPr>
          <w:rFonts w:ascii="Times New Roman" w:hAnsi="Times New Roman" w:cs="Times New Roman"/>
          <w:color w:val="000000" w:themeColor="text1"/>
          <w:lang w:val="en-HK"/>
        </w:rPr>
        <w:t xml:space="preserve">). </w:t>
      </w:r>
      <w:r w:rsidR="00FB47A3" w:rsidRPr="00A66E37">
        <w:rPr>
          <w:rFonts w:ascii="Times New Roman" w:hAnsi="Times New Roman" w:cs="Times New Roman"/>
          <w:color w:val="000000" w:themeColor="text1"/>
          <w:lang w:val="en-HK"/>
        </w:rPr>
        <w:t>Some studies have also focused on women’s participation in political speech events and are often based on Gilligan’s (1982) supposition that female politicians use a ‘different voice’ from the language generally associated with politics as a male-dominated profession (</w:t>
      </w:r>
      <w:r w:rsidR="00AC6F18" w:rsidRPr="00A66E37">
        <w:rPr>
          <w:rFonts w:ascii="Times New Roman" w:hAnsi="Times New Roman" w:cs="Times New Roman"/>
          <w:color w:val="000000" w:themeColor="text1"/>
          <w:lang w:val="en-HK"/>
        </w:rPr>
        <w:t>Kathlene 199</w:t>
      </w:r>
      <w:r w:rsidR="00E542F3" w:rsidRPr="00A66E37">
        <w:rPr>
          <w:rFonts w:ascii="Times New Roman" w:hAnsi="Times New Roman" w:cs="Times New Roman"/>
          <w:color w:val="000000" w:themeColor="text1"/>
          <w:lang w:val="en-HK"/>
        </w:rPr>
        <w:t>4</w:t>
      </w:r>
      <w:r w:rsidR="00AC6F18" w:rsidRPr="00A66E37">
        <w:rPr>
          <w:rFonts w:ascii="Times New Roman" w:hAnsi="Times New Roman" w:cs="Times New Roman"/>
          <w:color w:val="000000" w:themeColor="text1"/>
          <w:lang w:val="en-HK"/>
        </w:rPr>
        <w:t xml:space="preserve">; Nownes &amp; Freeman 1998; </w:t>
      </w:r>
      <w:r w:rsidR="00FB47A3" w:rsidRPr="00A66E37">
        <w:rPr>
          <w:rFonts w:ascii="Times New Roman" w:hAnsi="Times New Roman" w:cs="Times New Roman"/>
          <w:color w:val="000000" w:themeColor="text1"/>
          <w:lang w:val="en-HK"/>
        </w:rPr>
        <w:t xml:space="preserve">Broughton </w:t>
      </w:r>
      <w:r w:rsidR="00AC6F18" w:rsidRPr="00A66E37">
        <w:rPr>
          <w:rFonts w:ascii="Times New Roman" w:hAnsi="Times New Roman" w:cs="Times New Roman"/>
          <w:color w:val="000000" w:themeColor="text1"/>
          <w:lang w:val="en-HK"/>
        </w:rPr>
        <w:t>&amp;</w:t>
      </w:r>
      <w:r w:rsidR="00FB47A3" w:rsidRPr="00A66E37">
        <w:rPr>
          <w:rFonts w:ascii="Times New Roman" w:hAnsi="Times New Roman" w:cs="Times New Roman"/>
          <w:color w:val="000000" w:themeColor="text1"/>
          <w:lang w:val="en-HK"/>
        </w:rPr>
        <w:t xml:space="preserve"> Palmieri</w:t>
      </w:r>
      <w:r w:rsidR="0067679F" w:rsidRPr="00A66E37">
        <w:rPr>
          <w:rFonts w:ascii="Times New Roman" w:hAnsi="Times New Roman" w:cs="Times New Roman"/>
          <w:color w:val="000000" w:themeColor="text1"/>
          <w:lang w:val="en-HK"/>
        </w:rPr>
        <w:t xml:space="preserve"> 1999</w:t>
      </w:r>
      <w:r w:rsidR="00AC6F18" w:rsidRPr="00A66E37">
        <w:rPr>
          <w:rFonts w:ascii="Times New Roman" w:hAnsi="Times New Roman" w:cs="Times New Roman"/>
          <w:color w:val="000000" w:themeColor="text1"/>
          <w:lang w:val="en-HK"/>
        </w:rPr>
        <w:t>).</w:t>
      </w:r>
      <w:r w:rsidR="00FB47A3" w:rsidRPr="00A66E37">
        <w:rPr>
          <w:rFonts w:ascii="Times New Roman" w:hAnsi="Times New Roman" w:cs="Times New Roman"/>
          <w:color w:val="000000" w:themeColor="text1"/>
          <w:lang w:val="en-HK"/>
        </w:rPr>
        <w:t xml:space="preserve"> </w:t>
      </w:r>
      <w:r w:rsidR="001352D6" w:rsidRPr="00A66E37">
        <w:rPr>
          <w:rFonts w:ascii="Times New Roman" w:hAnsi="Times New Roman" w:cs="Times New Roman"/>
          <w:color w:val="000000" w:themeColor="text1"/>
          <w:lang w:val="en-HK"/>
        </w:rPr>
        <w:t>Regarding discourses surrounding female politicians</w:t>
      </w:r>
      <w:r w:rsidR="006C3986" w:rsidRPr="00A66E37">
        <w:rPr>
          <w:rFonts w:ascii="Times New Roman" w:hAnsi="Times New Roman" w:cs="Times New Roman"/>
          <w:color w:val="000000" w:themeColor="text1"/>
          <w:lang w:val="en-HK"/>
        </w:rPr>
        <w:t xml:space="preserve">, </w:t>
      </w:r>
      <w:r w:rsidR="006C3986" w:rsidRPr="00A66E37">
        <w:rPr>
          <w:rFonts w:ascii="Times New Roman" w:hAnsi="Times New Roman" w:cs="Times New Roman"/>
          <w:color w:val="000000" w:themeColor="text1"/>
          <w:lang w:val="en-HK"/>
        </w:rPr>
        <w:lastRenderedPageBreak/>
        <w:t xml:space="preserve">previous research shows that language, images, symbols and other semiotic codes are exploited to exclude women as political actors. These studies, drawing on theories such as feminism, multimodality, sociolinguistics, </w:t>
      </w:r>
      <w:r w:rsidR="0067679F" w:rsidRPr="00A66E37">
        <w:rPr>
          <w:rFonts w:ascii="Times New Roman" w:hAnsi="Times New Roman" w:cs="Times New Roman"/>
          <w:color w:val="000000" w:themeColor="text1"/>
          <w:lang w:val="en-HK"/>
        </w:rPr>
        <w:t xml:space="preserve">intersectionality, </w:t>
      </w:r>
      <w:r w:rsidR="006C3986" w:rsidRPr="00A66E37">
        <w:rPr>
          <w:rFonts w:ascii="Times New Roman" w:hAnsi="Times New Roman" w:cs="Times New Roman"/>
          <w:color w:val="000000" w:themeColor="text1"/>
          <w:lang w:val="en-HK"/>
        </w:rPr>
        <w:t>critical inquiry</w:t>
      </w:r>
      <w:r w:rsidR="001934CA" w:rsidRPr="00A66E37">
        <w:rPr>
          <w:rFonts w:ascii="Times New Roman" w:hAnsi="Times New Roman" w:cs="Times New Roman"/>
          <w:color w:val="000000" w:themeColor="text1"/>
          <w:lang w:val="en-HK"/>
        </w:rPr>
        <w:t>, mediated discourse analysis</w:t>
      </w:r>
      <w:r w:rsidR="006C3986" w:rsidRPr="00A66E37">
        <w:rPr>
          <w:rFonts w:ascii="Times New Roman" w:hAnsi="Times New Roman" w:cs="Times New Roman"/>
          <w:color w:val="000000" w:themeColor="text1"/>
          <w:lang w:val="en-HK"/>
        </w:rPr>
        <w:t xml:space="preserve"> and systemic functional linguistics have shed light on misogyny</w:t>
      </w:r>
      <w:r w:rsidR="0067679F" w:rsidRPr="00A66E37">
        <w:rPr>
          <w:rFonts w:ascii="Times New Roman" w:hAnsi="Times New Roman" w:cs="Times New Roman"/>
          <w:color w:val="000000" w:themeColor="text1"/>
          <w:lang w:val="en-HK"/>
        </w:rPr>
        <w:t xml:space="preserve"> (Esposito &amp; Zollo 2021)</w:t>
      </w:r>
      <w:r w:rsidR="006C3986" w:rsidRPr="00A66E37">
        <w:rPr>
          <w:rFonts w:ascii="Times New Roman" w:hAnsi="Times New Roman" w:cs="Times New Roman"/>
          <w:color w:val="000000" w:themeColor="text1"/>
          <w:lang w:val="en-HK"/>
        </w:rPr>
        <w:t xml:space="preserve">, </w:t>
      </w:r>
      <w:r w:rsidR="000F4F63" w:rsidRPr="00A66E37">
        <w:rPr>
          <w:rFonts w:ascii="Times New Roman" w:hAnsi="Times New Roman" w:cs="Times New Roman"/>
          <w:color w:val="000000" w:themeColor="text1"/>
          <w:lang w:val="en-HK"/>
        </w:rPr>
        <w:t xml:space="preserve">xenophobia (Kopytowska 2021), activism (Alam 2021), </w:t>
      </w:r>
      <w:r w:rsidR="006C3986" w:rsidRPr="00A66E37">
        <w:rPr>
          <w:rFonts w:ascii="Times New Roman" w:hAnsi="Times New Roman" w:cs="Times New Roman"/>
          <w:color w:val="000000" w:themeColor="text1"/>
          <w:lang w:val="en-HK"/>
        </w:rPr>
        <w:t>gendered stereotypes</w:t>
      </w:r>
      <w:r w:rsidR="00227390" w:rsidRPr="00A66E37">
        <w:rPr>
          <w:rFonts w:ascii="Times New Roman" w:hAnsi="Times New Roman" w:cs="Times New Roman"/>
          <w:color w:val="000000" w:themeColor="text1"/>
          <w:lang w:val="en-HK"/>
        </w:rPr>
        <w:t xml:space="preserve"> (Rasulo 2021</w:t>
      </w:r>
      <w:r w:rsidR="000F4F63" w:rsidRPr="00A66E37">
        <w:rPr>
          <w:rFonts w:ascii="Times New Roman" w:hAnsi="Times New Roman" w:cs="Times New Roman"/>
          <w:color w:val="000000" w:themeColor="text1"/>
          <w:lang w:val="en-HK"/>
        </w:rPr>
        <w:t>)</w:t>
      </w:r>
      <w:r w:rsidR="006C3986" w:rsidRPr="00A66E37">
        <w:rPr>
          <w:rFonts w:ascii="Times New Roman" w:hAnsi="Times New Roman" w:cs="Times New Roman"/>
          <w:color w:val="000000" w:themeColor="text1"/>
          <w:lang w:val="en-HK"/>
        </w:rPr>
        <w:t>, sexist ideologies</w:t>
      </w:r>
      <w:r w:rsidR="0067679F" w:rsidRPr="00A66E37">
        <w:rPr>
          <w:rFonts w:ascii="Times New Roman" w:hAnsi="Times New Roman" w:cs="Times New Roman"/>
          <w:color w:val="000000" w:themeColor="text1"/>
          <w:lang w:val="en-HK"/>
        </w:rPr>
        <w:t xml:space="preserve"> (Esposito &amp; Breeze 2022)</w:t>
      </w:r>
      <w:r w:rsidR="000F4F63" w:rsidRPr="00A66E37">
        <w:rPr>
          <w:rFonts w:ascii="Times New Roman" w:hAnsi="Times New Roman" w:cs="Times New Roman"/>
          <w:color w:val="000000" w:themeColor="text1"/>
          <w:lang w:val="en-HK"/>
        </w:rPr>
        <w:t>, Antisemitism and Islamophobia (Kuperberg 2021)</w:t>
      </w:r>
      <w:r w:rsidR="00FB47A3" w:rsidRPr="00A66E37">
        <w:rPr>
          <w:rFonts w:ascii="Times New Roman" w:hAnsi="Times New Roman" w:cs="Times New Roman"/>
          <w:color w:val="000000" w:themeColor="text1"/>
          <w:lang w:val="en-HK"/>
        </w:rPr>
        <w:t xml:space="preserve"> and violence against women in politics</w:t>
      </w:r>
      <w:r w:rsidR="0067679F" w:rsidRPr="00A66E37">
        <w:rPr>
          <w:rFonts w:ascii="Times New Roman" w:hAnsi="Times New Roman" w:cs="Times New Roman"/>
          <w:color w:val="000000" w:themeColor="text1"/>
          <w:lang w:val="en-HK"/>
        </w:rPr>
        <w:t xml:space="preserve"> (</w:t>
      </w:r>
      <w:r w:rsidR="00227390" w:rsidRPr="00A66E37">
        <w:rPr>
          <w:rFonts w:ascii="Times New Roman" w:hAnsi="Times New Roman" w:cs="Times New Roman"/>
          <w:color w:val="000000" w:themeColor="text1"/>
          <w:lang w:val="en-HK"/>
        </w:rPr>
        <w:t>Bardall 2018</w:t>
      </w:r>
      <w:r w:rsidR="0067679F" w:rsidRPr="00A66E37">
        <w:rPr>
          <w:rFonts w:ascii="Times New Roman" w:hAnsi="Times New Roman" w:cs="Times New Roman"/>
          <w:color w:val="000000" w:themeColor="text1"/>
          <w:lang w:val="en-HK"/>
        </w:rPr>
        <w:t>).</w:t>
      </w:r>
      <w:r w:rsidR="00D85245" w:rsidRPr="00A66E37">
        <w:rPr>
          <w:rFonts w:ascii="Times New Roman" w:hAnsi="Times New Roman" w:cs="Times New Roman"/>
          <w:color w:val="000000" w:themeColor="text1"/>
          <w:lang w:val="en-HK"/>
        </w:rPr>
        <w:t xml:space="preserve"> This body of work indicates that</w:t>
      </w:r>
      <w:r w:rsidR="00D85245" w:rsidRPr="00A66E37">
        <w:rPr>
          <w:color w:val="000000" w:themeColor="text1"/>
        </w:rPr>
        <w:t xml:space="preserve"> </w:t>
      </w:r>
      <w:r w:rsidR="00D85245" w:rsidRPr="00A66E37">
        <w:rPr>
          <w:rFonts w:ascii="Times New Roman" w:hAnsi="Times New Roman" w:cs="Times New Roman"/>
          <w:color w:val="000000" w:themeColor="text1"/>
          <w:lang w:val="en-HK"/>
        </w:rPr>
        <w:t>text, talk and semiosis reflect and contribute to the (re)production and maintenance of stereotypes, hegemony and power asymmetries against female politicians; hence the need for discursive work to continue to be at the forefront of political discourse analysis.</w:t>
      </w:r>
    </w:p>
    <w:p w14:paraId="5DB54D3B" w14:textId="16F80CE5" w:rsidR="008E2877" w:rsidRPr="00A66E37" w:rsidRDefault="00014411" w:rsidP="00040572">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ab/>
      </w:r>
      <w:r w:rsidR="00D85245" w:rsidRPr="00A66E37">
        <w:rPr>
          <w:rFonts w:ascii="Times New Roman" w:hAnsi="Times New Roman" w:cs="Times New Roman"/>
          <w:color w:val="000000" w:themeColor="text1"/>
          <w:lang w:val="en-HK"/>
        </w:rPr>
        <w:t xml:space="preserve">Other studies have examined the nexus between politics, gender and conceptual metaphors and demonstrate how the metaphors used by male and female politicians can serve as an essential weapon in their arsenal given the varied rhetorical purposes of metaphor (Ahrens &amp; Lee 2009; Koller &amp; Semino 2009; 2009; Charteris-Black 2009). Even though some studies argue that male and female politicians use metaphors differently, other studies do not find evidence for the gendered use of metaphor in political discourse (cf. Ahrens 2009). While it is unclear </w:t>
      </w:r>
      <w:r w:rsidR="00847A17" w:rsidRPr="00A66E37">
        <w:rPr>
          <w:rFonts w:ascii="Times New Roman" w:hAnsi="Times New Roman" w:cs="Times New Roman"/>
          <w:color w:val="000000" w:themeColor="text1"/>
          <w:lang w:val="en-HK"/>
        </w:rPr>
        <w:t xml:space="preserve">in the literature </w:t>
      </w:r>
      <w:r w:rsidR="00D85245" w:rsidRPr="00A66E37">
        <w:rPr>
          <w:rFonts w:ascii="Times New Roman" w:hAnsi="Times New Roman" w:cs="Times New Roman"/>
          <w:color w:val="000000" w:themeColor="text1"/>
          <w:lang w:val="en-HK"/>
        </w:rPr>
        <w:t>the extent to which gender influences metaphor use, Lim (2009) asserts that gendered conceptual metaphors both empower and disempower wom</w:t>
      </w:r>
      <w:r w:rsidR="00847A17" w:rsidRPr="00A66E37">
        <w:rPr>
          <w:rFonts w:ascii="Times New Roman" w:hAnsi="Times New Roman" w:cs="Times New Roman"/>
          <w:color w:val="000000" w:themeColor="text1"/>
          <w:lang w:val="en-HK"/>
        </w:rPr>
        <w:t>e</w:t>
      </w:r>
      <w:r w:rsidR="00D85245" w:rsidRPr="00A66E37">
        <w:rPr>
          <w:rFonts w:ascii="Times New Roman" w:hAnsi="Times New Roman" w:cs="Times New Roman"/>
          <w:color w:val="000000" w:themeColor="text1"/>
          <w:lang w:val="en-HK"/>
        </w:rPr>
        <w:t>n leaders.</w:t>
      </w:r>
      <w:r w:rsidR="00847A17" w:rsidRPr="00A66E37">
        <w:rPr>
          <w:rFonts w:ascii="Times New Roman" w:hAnsi="Times New Roman" w:cs="Times New Roman"/>
          <w:color w:val="000000" w:themeColor="text1"/>
          <w:lang w:val="en-HK"/>
        </w:rPr>
        <w:t xml:space="preserve"> Instructively, the existing work on the relationship between politics, gender and metaphor notes that several factors, including</w:t>
      </w:r>
      <w:r w:rsidR="00847A17" w:rsidRPr="00A66E37">
        <w:rPr>
          <w:color w:val="000000" w:themeColor="text1"/>
        </w:rPr>
        <w:t xml:space="preserve"> </w:t>
      </w:r>
      <w:r w:rsidR="00847A17" w:rsidRPr="00A66E37">
        <w:rPr>
          <w:rFonts w:ascii="Times New Roman" w:hAnsi="Times New Roman" w:cs="Times New Roman"/>
          <w:color w:val="000000" w:themeColor="text1"/>
          <w:lang w:val="en-HK"/>
        </w:rPr>
        <w:t>political orientation, professional background, audience, goal, topic, and other contextual information</w:t>
      </w:r>
      <w:r w:rsidR="001934CA" w:rsidRPr="00A66E37">
        <w:rPr>
          <w:rFonts w:ascii="Times New Roman" w:hAnsi="Times New Roman" w:cs="Times New Roman"/>
          <w:color w:val="000000" w:themeColor="text1"/>
          <w:lang w:val="en-HK"/>
        </w:rPr>
        <w:t>,</w:t>
      </w:r>
      <w:r w:rsidR="00B8537A" w:rsidRPr="00A66E37">
        <w:rPr>
          <w:rFonts w:ascii="Times New Roman" w:hAnsi="Times New Roman" w:cs="Times New Roman"/>
          <w:color w:val="000000" w:themeColor="text1"/>
          <w:lang w:val="en-HK"/>
        </w:rPr>
        <w:t xml:space="preserve"> can account for the differences in metaphor use by male and female politicians</w:t>
      </w:r>
      <w:r w:rsidR="000006A0" w:rsidRPr="00A66E37">
        <w:rPr>
          <w:rFonts w:ascii="Times New Roman" w:hAnsi="Times New Roman" w:cs="Times New Roman"/>
          <w:color w:val="000000" w:themeColor="text1"/>
          <w:lang w:val="en-HK"/>
        </w:rPr>
        <w:t>.</w:t>
      </w:r>
      <w:r w:rsidR="00040572" w:rsidRPr="00A66E37">
        <w:rPr>
          <w:rFonts w:ascii="Times New Roman" w:hAnsi="Times New Roman" w:cs="Times New Roman"/>
          <w:color w:val="000000" w:themeColor="text1"/>
          <w:lang w:val="en-HK"/>
        </w:rPr>
        <w:t xml:space="preserve"> They also contend that metaphor can be strategically exploited by both politicians to perform masculinity or femininity depending on their socio-political goals.</w:t>
      </w:r>
      <w:r w:rsidR="00892CE9" w:rsidRPr="00A66E37">
        <w:rPr>
          <w:rFonts w:ascii="Times New Roman" w:hAnsi="Times New Roman" w:cs="Times New Roman"/>
          <w:color w:val="000000" w:themeColor="text1"/>
          <w:lang w:val="en-HK"/>
        </w:rPr>
        <w:t xml:space="preserve"> </w:t>
      </w:r>
      <w:r w:rsidR="008E2877" w:rsidRPr="00A66E37">
        <w:rPr>
          <w:rFonts w:ascii="Times New Roman" w:hAnsi="Times New Roman" w:cs="Times New Roman"/>
          <w:color w:val="000000" w:themeColor="text1"/>
          <w:lang w:val="en-HK"/>
        </w:rPr>
        <w:t>The extant scholarship on language, gender and politics has given little attention to the discursive practice of female leaders in the Global South</w:t>
      </w:r>
      <w:r w:rsidR="00B27941" w:rsidRPr="00A66E37">
        <w:rPr>
          <w:rFonts w:ascii="Times New Roman" w:hAnsi="Times New Roman" w:cs="Times New Roman"/>
          <w:color w:val="000000" w:themeColor="text1"/>
          <w:lang w:val="en-HK"/>
        </w:rPr>
        <w:t xml:space="preserve">; hence the need to centre such scholarship outside the Euro-American praxis. Such research, as the current </w:t>
      </w:r>
      <w:r w:rsidR="00000800" w:rsidRPr="00A66E37">
        <w:rPr>
          <w:rFonts w:ascii="Times New Roman" w:hAnsi="Times New Roman" w:cs="Times New Roman"/>
          <w:color w:val="000000" w:themeColor="text1"/>
          <w:lang w:val="en-HK"/>
        </w:rPr>
        <w:t>S</w:t>
      </w:r>
      <w:r w:rsidR="00B27941" w:rsidRPr="00A66E37">
        <w:rPr>
          <w:rFonts w:ascii="Times New Roman" w:hAnsi="Times New Roman" w:cs="Times New Roman"/>
          <w:color w:val="000000" w:themeColor="text1"/>
          <w:lang w:val="en-HK"/>
        </w:rPr>
        <w:t xml:space="preserve">pecial </w:t>
      </w:r>
      <w:r w:rsidR="00000800" w:rsidRPr="00A66E37">
        <w:rPr>
          <w:rFonts w:ascii="Times New Roman" w:hAnsi="Times New Roman" w:cs="Times New Roman"/>
          <w:color w:val="000000" w:themeColor="text1"/>
          <w:lang w:val="en-HK"/>
        </w:rPr>
        <w:t>I</w:t>
      </w:r>
      <w:r w:rsidR="00B27941" w:rsidRPr="00A66E37">
        <w:rPr>
          <w:rFonts w:ascii="Times New Roman" w:hAnsi="Times New Roman" w:cs="Times New Roman"/>
          <w:color w:val="000000" w:themeColor="text1"/>
          <w:lang w:val="en-HK"/>
        </w:rPr>
        <w:t xml:space="preserve">ssue demonstrates, is useful </w:t>
      </w:r>
      <w:r w:rsidR="004B547A" w:rsidRPr="00A66E37">
        <w:rPr>
          <w:rFonts w:ascii="Times New Roman" w:hAnsi="Times New Roman" w:cs="Times New Roman"/>
          <w:color w:val="000000" w:themeColor="text1"/>
          <w:lang w:val="en-HK"/>
        </w:rPr>
        <w:t>to</w:t>
      </w:r>
      <w:r w:rsidR="00B27941" w:rsidRPr="00A66E37">
        <w:rPr>
          <w:rFonts w:ascii="Times New Roman" w:hAnsi="Times New Roman" w:cs="Times New Roman"/>
          <w:color w:val="000000" w:themeColor="text1"/>
          <w:lang w:val="en-HK"/>
        </w:rPr>
        <w:t xml:space="preserve"> highlight global perspectives, different voices and methodological </w:t>
      </w:r>
      <w:r w:rsidR="001934CA" w:rsidRPr="00A66E37">
        <w:rPr>
          <w:rFonts w:ascii="Times New Roman" w:hAnsi="Times New Roman" w:cs="Times New Roman"/>
          <w:color w:val="000000" w:themeColor="text1"/>
          <w:lang w:val="en-HK"/>
        </w:rPr>
        <w:t>pluralism</w:t>
      </w:r>
      <w:r w:rsidR="00B27941" w:rsidRPr="00A66E37">
        <w:rPr>
          <w:rFonts w:ascii="Times New Roman" w:hAnsi="Times New Roman" w:cs="Times New Roman"/>
          <w:color w:val="000000" w:themeColor="text1"/>
          <w:lang w:val="en-HK"/>
        </w:rPr>
        <w:t xml:space="preserve"> in political discourse analysis. </w:t>
      </w:r>
      <w:r w:rsidR="00136924" w:rsidRPr="00A66E37">
        <w:rPr>
          <w:rFonts w:ascii="Times New Roman" w:hAnsi="Times New Roman" w:cs="Times New Roman"/>
          <w:color w:val="000000" w:themeColor="text1"/>
          <w:lang w:val="en-HK"/>
        </w:rPr>
        <w:t>This scholarship</w:t>
      </w:r>
      <w:r w:rsidR="00B27941" w:rsidRPr="00A66E37">
        <w:rPr>
          <w:rFonts w:ascii="Times New Roman" w:hAnsi="Times New Roman" w:cs="Times New Roman"/>
          <w:color w:val="000000" w:themeColor="text1"/>
          <w:lang w:val="en-HK"/>
        </w:rPr>
        <w:t xml:space="preserve"> is also essential in underscoring the crucial role of political language in undoing colonial practices and ideologies.</w:t>
      </w:r>
    </w:p>
    <w:p w14:paraId="65B2389D" w14:textId="45135B6C" w:rsidR="00790F48" w:rsidRPr="00A66E37" w:rsidRDefault="00014411" w:rsidP="004A74D6">
      <w:pPr>
        <w:tabs>
          <w:tab w:val="left" w:pos="284"/>
        </w:tabs>
        <w:spacing w:before="240" w:line="360" w:lineRule="auto"/>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lastRenderedPageBreak/>
        <w:tab/>
      </w:r>
      <w:r w:rsidR="00790F48" w:rsidRPr="00A66E37">
        <w:rPr>
          <w:rFonts w:ascii="Times New Roman" w:hAnsi="Times New Roman" w:cs="Times New Roman"/>
          <w:color w:val="000000" w:themeColor="text1"/>
          <w:lang w:val="en-HK"/>
        </w:rPr>
        <w:t>Calls for the decolonization of (critical) discourse studies</w:t>
      </w:r>
      <w:r w:rsidR="00BD2CA0" w:rsidRPr="00A66E37">
        <w:rPr>
          <w:rFonts w:ascii="Times New Roman" w:hAnsi="Times New Roman" w:cs="Times New Roman"/>
          <w:color w:val="000000" w:themeColor="text1"/>
          <w:lang w:val="en-HK"/>
        </w:rPr>
        <w:t xml:space="preserve"> (de Melo Resende 2021</w:t>
      </w:r>
      <w:r w:rsidR="00121EFE" w:rsidRPr="00A66E37">
        <w:rPr>
          <w:rFonts w:ascii="Times New Roman" w:hAnsi="Times New Roman" w:cs="Times New Roman"/>
          <w:color w:val="000000" w:themeColor="text1"/>
          <w:lang w:val="en-HK"/>
        </w:rPr>
        <w:t>a</w:t>
      </w:r>
      <w:r w:rsidR="00BD2CA0" w:rsidRPr="00A66E37">
        <w:rPr>
          <w:rFonts w:ascii="Times New Roman" w:hAnsi="Times New Roman" w:cs="Times New Roman"/>
          <w:color w:val="000000" w:themeColor="text1"/>
          <w:lang w:val="en-HK"/>
        </w:rPr>
        <w:t>)</w:t>
      </w:r>
      <w:r w:rsidR="00CF4288" w:rsidRPr="00A66E37">
        <w:rPr>
          <w:rFonts w:ascii="Times New Roman" w:hAnsi="Times New Roman" w:cs="Times New Roman"/>
          <w:color w:val="000000" w:themeColor="text1"/>
          <w:lang w:val="en-HK"/>
        </w:rPr>
        <w:t xml:space="preserve"> and the decolonization of </w:t>
      </w:r>
      <w:r w:rsidR="00D87265" w:rsidRPr="00A66E37">
        <w:rPr>
          <w:rFonts w:ascii="Times New Roman" w:hAnsi="Times New Roman" w:cs="Times New Roman"/>
          <w:color w:val="000000" w:themeColor="text1"/>
          <w:lang w:val="en-HK"/>
        </w:rPr>
        <w:t xml:space="preserve">epistemologies in general </w:t>
      </w:r>
      <w:r w:rsidR="00CF4288" w:rsidRPr="00A66E37">
        <w:rPr>
          <w:rFonts w:ascii="Times New Roman" w:hAnsi="Times New Roman" w:cs="Times New Roman"/>
          <w:color w:val="000000" w:themeColor="text1"/>
          <w:lang w:val="en-HK"/>
        </w:rPr>
        <w:t>have increased in recent years</w:t>
      </w:r>
      <w:r w:rsidR="00D87265" w:rsidRPr="00A66E37">
        <w:rPr>
          <w:rFonts w:ascii="Times New Roman" w:hAnsi="Times New Roman" w:cs="Times New Roman"/>
          <w:color w:val="000000" w:themeColor="text1"/>
          <w:lang w:val="en-HK"/>
        </w:rPr>
        <w:t xml:space="preserve"> (de Sousa Santos 2014; Henaku &amp; Pappoe 2022)</w:t>
      </w:r>
      <w:r w:rsidR="00BD2CA0" w:rsidRPr="00A66E37">
        <w:rPr>
          <w:rFonts w:ascii="Times New Roman" w:hAnsi="Times New Roman" w:cs="Times New Roman"/>
          <w:color w:val="000000" w:themeColor="text1"/>
          <w:lang w:val="en-HK"/>
        </w:rPr>
        <w:t>.</w:t>
      </w:r>
      <w:r w:rsidR="006D5DE2" w:rsidRPr="00A66E37">
        <w:rPr>
          <w:rFonts w:ascii="Times New Roman" w:hAnsi="Times New Roman" w:cs="Times New Roman"/>
          <w:color w:val="000000" w:themeColor="text1"/>
          <w:lang w:val="en-HK"/>
        </w:rPr>
        <w:t xml:space="preserve"> The decolonial project aims to make a decisive intervention in knowledge systems </w:t>
      </w:r>
      <w:r w:rsidR="00892CE9" w:rsidRPr="00A66E37">
        <w:rPr>
          <w:rFonts w:ascii="Times New Roman" w:hAnsi="Times New Roman" w:cs="Times New Roman"/>
          <w:color w:val="000000" w:themeColor="text1"/>
          <w:lang w:val="en-HK"/>
        </w:rPr>
        <w:t>to</w:t>
      </w:r>
      <w:r w:rsidR="006D5DE2" w:rsidRPr="00A66E37">
        <w:rPr>
          <w:rFonts w:ascii="Times New Roman" w:hAnsi="Times New Roman" w:cs="Times New Roman"/>
          <w:color w:val="000000" w:themeColor="text1"/>
          <w:lang w:val="en-HK"/>
        </w:rPr>
        <w:t xml:space="preserve"> valorise other ways of thinking, </w:t>
      </w:r>
      <w:r w:rsidR="004A74D6" w:rsidRPr="00A66E37">
        <w:rPr>
          <w:rFonts w:ascii="Times New Roman" w:hAnsi="Times New Roman" w:cs="Times New Roman"/>
          <w:color w:val="000000" w:themeColor="text1"/>
          <w:lang w:val="en-HK"/>
        </w:rPr>
        <w:t>diverse worldviews</w:t>
      </w:r>
      <w:r w:rsidR="006D5DE2" w:rsidRPr="00A66E37">
        <w:rPr>
          <w:rFonts w:ascii="Times New Roman" w:hAnsi="Times New Roman" w:cs="Times New Roman"/>
          <w:color w:val="000000" w:themeColor="text1"/>
          <w:lang w:val="en-HK"/>
        </w:rPr>
        <w:t xml:space="preserve"> </w:t>
      </w:r>
      <w:r w:rsidR="004A74D6" w:rsidRPr="00A66E37">
        <w:rPr>
          <w:rFonts w:ascii="Times New Roman" w:hAnsi="Times New Roman" w:cs="Times New Roman"/>
          <w:color w:val="000000" w:themeColor="text1"/>
          <w:lang w:val="en-HK"/>
        </w:rPr>
        <w:t>and different knowledges (Escobar 2007). It tackles issues such as colonial residue, Eurocentrism and mono-epistemicism (Macgilchrist 2014)</w:t>
      </w:r>
      <w:r w:rsidR="002C17DD" w:rsidRPr="00A66E37">
        <w:rPr>
          <w:rFonts w:ascii="Times New Roman" w:hAnsi="Times New Roman" w:cs="Times New Roman"/>
          <w:color w:val="000000" w:themeColor="text1"/>
          <w:lang w:val="en-HK"/>
        </w:rPr>
        <w:t>, promotes ideologies like biocentrism, plurinationalism and gender visibility (</w:t>
      </w:r>
      <w:r w:rsidR="00F879D7" w:rsidRPr="00A66E37">
        <w:rPr>
          <w:rFonts w:ascii="Times New Roman" w:hAnsi="Times New Roman" w:cs="Times New Roman"/>
          <w:color w:val="000000" w:themeColor="text1"/>
          <w:lang w:val="en-HK"/>
        </w:rPr>
        <w:t>Rojas-Lizana &amp; Dolhare 2021</w:t>
      </w:r>
      <w:r w:rsidR="002C17DD" w:rsidRPr="00A66E37">
        <w:rPr>
          <w:rFonts w:ascii="Times New Roman" w:hAnsi="Times New Roman" w:cs="Times New Roman"/>
          <w:color w:val="000000" w:themeColor="text1"/>
          <w:lang w:val="en-HK"/>
        </w:rPr>
        <w:t xml:space="preserve">) </w:t>
      </w:r>
      <w:r w:rsidR="004A74D6" w:rsidRPr="00A66E37">
        <w:rPr>
          <w:rFonts w:ascii="Times New Roman" w:hAnsi="Times New Roman" w:cs="Times New Roman"/>
          <w:color w:val="000000" w:themeColor="text1"/>
          <w:lang w:val="en-HK"/>
        </w:rPr>
        <w:t>and</w:t>
      </w:r>
      <w:r w:rsidR="003E6521" w:rsidRPr="00A66E37">
        <w:rPr>
          <w:rFonts w:ascii="Times New Roman" w:hAnsi="Times New Roman" w:cs="Times New Roman"/>
          <w:color w:val="000000" w:themeColor="text1"/>
          <w:lang w:val="en-HK"/>
        </w:rPr>
        <w:t xml:space="preserve"> </w:t>
      </w:r>
      <w:r w:rsidR="004A74D6" w:rsidRPr="00A66E37">
        <w:rPr>
          <w:rFonts w:ascii="Times New Roman" w:hAnsi="Times New Roman" w:cs="Times New Roman"/>
          <w:color w:val="000000" w:themeColor="text1"/>
          <w:lang w:val="en-HK"/>
        </w:rPr>
        <w:t xml:space="preserve">declares that “emancipatory transformations in the world may follow grammars and scripts other than those developed by Western-centric critical theory” (de Sousa Santos 2014, viii). </w:t>
      </w:r>
      <w:r w:rsidR="003E6521" w:rsidRPr="00A66E37">
        <w:rPr>
          <w:rFonts w:ascii="Times New Roman" w:hAnsi="Times New Roman" w:cs="Times New Roman"/>
          <w:color w:val="000000" w:themeColor="text1"/>
          <w:lang w:val="en-HK"/>
        </w:rPr>
        <w:t xml:space="preserve">In a recent Special Issue on decolonizing critical discourse studies, Viviane </w:t>
      </w:r>
      <w:bookmarkStart w:id="1" w:name="_Hlk145362642"/>
      <w:r w:rsidR="003E6521" w:rsidRPr="00A66E37">
        <w:rPr>
          <w:rFonts w:ascii="Times New Roman" w:hAnsi="Times New Roman" w:cs="Times New Roman"/>
          <w:color w:val="000000" w:themeColor="text1"/>
          <w:lang w:val="en-HK"/>
        </w:rPr>
        <w:t xml:space="preserve">de Melo Resende </w:t>
      </w:r>
      <w:bookmarkEnd w:id="1"/>
      <w:r w:rsidR="003E6521" w:rsidRPr="00A66E37">
        <w:rPr>
          <w:rFonts w:ascii="Times New Roman" w:hAnsi="Times New Roman" w:cs="Times New Roman"/>
          <w:color w:val="000000" w:themeColor="text1"/>
          <w:lang w:val="en-HK"/>
        </w:rPr>
        <w:t>rightly notes that “the problem with epistemicide is not that certain intellectual production (such as Latin American, Caribbean, African or Asian thought in discourse analysis) does not exist, but that it is invisible in certain spheres” (de Melo Resende 2021</w:t>
      </w:r>
      <w:r w:rsidR="00121EFE" w:rsidRPr="00A66E37">
        <w:rPr>
          <w:rFonts w:ascii="Times New Roman" w:hAnsi="Times New Roman" w:cs="Times New Roman"/>
          <w:color w:val="000000" w:themeColor="text1"/>
          <w:lang w:val="en-HK"/>
        </w:rPr>
        <w:t>a</w:t>
      </w:r>
      <w:r w:rsidR="003E6521" w:rsidRPr="00A66E37">
        <w:rPr>
          <w:rFonts w:ascii="Times New Roman" w:hAnsi="Times New Roman" w:cs="Times New Roman"/>
          <w:color w:val="000000" w:themeColor="text1"/>
          <w:lang w:val="en-HK"/>
        </w:rPr>
        <w:t xml:space="preserve">, 7). </w:t>
      </w:r>
      <w:r w:rsidR="004A74D6" w:rsidRPr="00A66E37">
        <w:rPr>
          <w:rFonts w:ascii="Times New Roman" w:hAnsi="Times New Roman" w:cs="Times New Roman"/>
          <w:color w:val="000000" w:themeColor="text1"/>
          <w:lang w:val="en-HK"/>
        </w:rPr>
        <w:t>The papers in the issue (</w:t>
      </w:r>
      <w:r w:rsidR="00F879D7" w:rsidRPr="00A66E37">
        <w:rPr>
          <w:rFonts w:ascii="Times New Roman" w:hAnsi="Times New Roman" w:cs="Times New Roman"/>
          <w:color w:val="000000" w:themeColor="text1"/>
          <w:lang w:val="en-HK"/>
        </w:rPr>
        <w:t xml:space="preserve">Achugar 2021; </w:t>
      </w:r>
      <w:r w:rsidR="004A74D6" w:rsidRPr="00A66E37">
        <w:rPr>
          <w:rFonts w:ascii="Times New Roman" w:hAnsi="Times New Roman" w:cs="Times New Roman"/>
          <w:color w:val="000000" w:themeColor="text1"/>
          <w:lang w:val="en-HK"/>
        </w:rPr>
        <w:t>Ahmed 2021;</w:t>
      </w:r>
      <w:r w:rsidR="007513F3" w:rsidRPr="00A66E37">
        <w:rPr>
          <w:rFonts w:ascii="Times New Roman" w:hAnsi="Times New Roman" w:cs="Times New Roman"/>
          <w:color w:val="000000" w:themeColor="text1"/>
          <w:lang w:val="en-HK"/>
        </w:rPr>
        <w:t xml:space="preserve"> </w:t>
      </w:r>
      <w:r w:rsidR="00121EFE" w:rsidRPr="00A66E37">
        <w:rPr>
          <w:rFonts w:ascii="Times New Roman" w:hAnsi="Times New Roman" w:cs="Times New Roman"/>
          <w:color w:val="000000" w:themeColor="text1"/>
          <w:lang w:val="en-HK"/>
        </w:rPr>
        <w:t xml:space="preserve">de Melo Resende 2021b; </w:t>
      </w:r>
      <w:r w:rsidR="00F879D7" w:rsidRPr="00A66E37">
        <w:rPr>
          <w:rFonts w:ascii="Times New Roman" w:hAnsi="Times New Roman" w:cs="Times New Roman"/>
          <w:color w:val="000000" w:themeColor="text1"/>
          <w:lang w:val="en-HK"/>
        </w:rPr>
        <w:t xml:space="preserve">Macedo &amp; de Carvalho Figueiredo 2021; </w:t>
      </w:r>
      <w:r w:rsidR="007513F3" w:rsidRPr="00A66E37">
        <w:rPr>
          <w:rFonts w:ascii="Times New Roman" w:hAnsi="Times New Roman" w:cs="Times New Roman"/>
          <w:color w:val="000000" w:themeColor="text1"/>
          <w:lang w:val="en-HK"/>
        </w:rPr>
        <w:t>Maniglio &amp; da Silva 2021;</w:t>
      </w:r>
      <w:r w:rsidR="002C17DD" w:rsidRPr="00A66E37">
        <w:rPr>
          <w:color w:val="000000" w:themeColor="text1"/>
        </w:rPr>
        <w:t xml:space="preserve"> </w:t>
      </w:r>
      <w:r w:rsidR="002C17DD" w:rsidRPr="00A66E37">
        <w:rPr>
          <w:rFonts w:ascii="Times New Roman" w:hAnsi="Times New Roman" w:cs="Times New Roman"/>
          <w:color w:val="000000" w:themeColor="text1"/>
          <w:lang w:val="en-HK"/>
        </w:rPr>
        <w:t>Rojas-Lizana &amp; Dolhare 2021</w:t>
      </w:r>
      <w:r w:rsidR="00090FF7" w:rsidRPr="00A66E37">
        <w:rPr>
          <w:rFonts w:ascii="Times New Roman" w:hAnsi="Times New Roman" w:cs="Times New Roman"/>
          <w:color w:val="000000" w:themeColor="text1"/>
          <w:lang w:val="en-HK"/>
        </w:rPr>
        <w:t>) demonstrate that the decolonial project while claiming the power of marginalized knowledge systems in the South does not silence other voices in the North and is necessary (not sufficient) in interrogating hegemonic structures</w:t>
      </w:r>
      <w:r w:rsidR="00AB63E8" w:rsidRPr="00A66E37">
        <w:rPr>
          <w:rFonts w:ascii="Times New Roman" w:hAnsi="Times New Roman" w:cs="Times New Roman"/>
          <w:color w:val="000000" w:themeColor="text1"/>
          <w:lang w:val="en-HK"/>
        </w:rPr>
        <w:t xml:space="preserve"> of colonialism in Global South political discourses. I agree with de Melo Resende</w:t>
      </w:r>
      <w:r w:rsidR="002B665A" w:rsidRPr="00A66E37">
        <w:rPr>
          <w:rFonts w:ascii="Times New Roman" w:hAnsi="Times New Roman" w:cs="Times New Roman"/>
          <w:color w:val="000000" w:themeColor="text1"/>
          <w:lang w:val="en-HK"/>
        </w:rPr>
        <w:t xml:space="preserve"> (2021</w:t>
      </w:r>
      <w:r w:rsidR="00121EFE" w:rsidRPr="00A66E37">
        <w:rPr>
          <w:rFonts w:ascii="Times New Roman" w:hAnsi="Times New Roman" w:cs="Times New Roman"/>
          <w:color w:val="000000" w:themeColor="text1"/>
          <w:lang w:val="en-HK"/>
        </w:rPr>
        <w:t>a</w:t>
      </w:r>
      <w:r w:rsidR="002B665A" w:rsidRPr="00A66E37">
        <w:rPr>
          <w:rFonts w:ascii="Times New Roman" w:hAnsi="Times New Roman" w:cs="Times New Roman"/>
          <w:color w:val="000000" w:themeColor="text1"/>
          <w:lang w:val="en-HK"/>
        </w:rPr>
        <w:t>)</w:t>
      </w:r>
      <w:r w:rsidR="00AB63E8" w:rsidRPr="00A66E37">
        <w:rPr>
          <w:rFonts w:ascii="Times New Roman" w:hAnsi="Times New Roman" w:cs="Times New Roman"/>
          <w:color w:val="000000" w:themeColor="text1"/>
          <w:lang w:val="en-HK"/>
        </w:rPr>
        <w:t xml:space="preserve"> that this awareness is fundamental to decolonizing </w:t>
      </w:r>
      <w:r w:rsidR="00BE20EC" w:rsidRPr="00A66E37">
        <w:rPr>
          <w:rFonts w:ascii="Times New Roman" w:hAnsi="Times New Roman" w:cs="Times New Roman"/>
          <w:color w:val="000000" w:themeColor="text1"/>
          <w:lang w:val="en-HK"/>
        </w:rPr>
        <w:t>(</w:t>
      </w:r>
      <w:r w:rsidR="00AB63E8" w:rsidRPr="00A66E37">
        <w:rPr>
          <w:rFonts w:ascii="Times New Roman" w:hAnsi="Times New Roman" w:cs="Times New Roman"/>
          <w:color w:val="000000" w:themeColor="text1"/>
          <w:lang w:val="en-HK"/>
        </w:rPr>
        <w:t>critical</w:t>
      </w:r>
      <w:r w:rsidR="00BE20EC" w:rsidRPr="00A66E37">
        <w:rPr>
          <w:rFonts w:ascii="Times New Roman" w:hAnsi="Times New Roman" w:cs="Times New Roman"/>
          <w:color w:val="000000" w:themeColor="text1"/>
          <w:lang w:val="en-HK"/>
        </w:rPr>
        <w:t>)</w:t>
      </w:r>
      <w:r w:rsidR="00AB63E8" w:rsidRPr="00A66E37">
        <w:rPr>
          <w:rFonts w:ascii="Times New Roman" w:hAnsi="Times New Roman" w:cs="Times New Roman"/>
          <w:color w:val="000000" w:themeColor="text1"/>
          <w:lang w:val="en-HK"/>
        </w:rPr>
        <w:t xml:space="preserve"> discourse studies</w:t>
      </w:r>
      <w:r w:rsidR="00BE20EC" w:rsidRPr="00A66E37">
        <w:rPr>
          <w:rFonts w:ascii="Times New Roman" w:hAnsi="Times New Roman" w:cs="Times New Roman"/>
          <w:color w:val="000000" w:themeColor="text1"/>
          <w:lang w:val="en-HK"/>
        </w:rPr>
        <w:t xml:space="preserve">, </w:t>
      </w:r>
      <w:r w:rsidR="002B665A" w:rsidRPr="00A66E37">
        <w:rPr>
          <w:rFonts w:ascii="Times New Roman" w:hAnsi="Times New Roman" w:cs="Times New Roman"/>
          <w:color w:val="000000" w:themeColor="text1"/>
          <w:lang w:val="en-HK"/>
        </w:rPr>
        <w:t>criticizing the historical silencing of</w:t>
      </w:r>
      <w:r w:rsidR="002B665A" w:rsidRPr="00A66E37">
        <w:rPr>
          <w:color w:val="000000" w:themeColor="text1"/>
        </w:rPr>
        <w:t xml:space="preserve"> </w:t>
      </w:r>
      <w:r w:rsidR="002B665A" w:rsidRPr="00A66E37">
        <w:rPr>
          <w:rFonts w:ascii="Times New Roman" w:hAnsi="Times New Roman" w:cs="Times New Roman"/>
          <w:color w:val="000000" w:themeColor="text1"/>
          <w:lang w:val="en-HK"/>
        </w:rPr>
        <w:t xml:space="preserve">Southern epistemologies and </w:t>
      </w:r>
      <w:r w:rsidR="00BE20EC" w:rsidRPr="00A66E37">
        <w:rPr>
          <w:rFonts w:ascii="Times New Roman" w:hAnsi="Times New Roman" w:cs="Times New Roman"/>
          <w:color w:val="000000" w:themeColor="text1"/>
          <w:lang w:val="en-HK"/>
        </w:rPr>
        <w:t>divesting power</w:t>
      </w:r>
      <w:r w:rsidR="002B665A" w:rsidRPr="00A66E37">
        <w:rPr>
          <w:rFonts w:ascii="Times New Roman" w:hAnsi="Times New Roman" w:cs="Times New Roman"/>
          <w:color w:val="000000" w:themeColor="text1"/>
          <w:lang w:val="en-HK"/>
        </w:rPr>
        <w:t>.</w:t>
      </w:r>
      <w:r w:rsidR="00AB63E8" w:rsidRPr="00A66E37">
        <w:rPr>
          <w:rFonts w:ascii="Times New Roman" w:hAnsi="Times New Roman" w:cs="Times New Roman"/>
          <w:color w:val="000000" w:themeColor="text1"/>
          <w:lang w:val="en-HK"/>
        </w:rPr>
        <w:t xml:space="preserve"> </w:t>
      </w:r>
      <w:r w:rsidR="00BE20EC" w:rsidRPr="00A66E37">
        <w:rPr>
          <w:rFonts w:ascii="Times New Roman" w:hAnsi="Times New Roman" w:cs="Times New Roman"/>
          <w:color w:val="000000" w:themeColor="text1"/>
          <w:lang w:val="en-HK"/>
        </w:rPr>
        <w:t>T</w:t>
      </w:r>
      <w:r w:rsidR="00173FCF" w:rsidRPr="00A66E37">
        <w:rPr>
          <w:rFonts w:ascii="Times New Roman" w:hAnsi="Times New Roman" w:cs="Times New Roman"/>
          <w:color w:val="000000" w:themeColor="text1"/>
          <w:lang w:val="en-HK"/>
        </w:rPr>
        <w:t xml:space="preserve">he </w:t>
      </w:r>
      <w:r w:rsidR="00AB63E8" w:rsidRPr="00A66E37">
        <w:rPr>
          <w:rFonts w:ascii="Times New Roman" w:hAnsi="Times New Roman" w:cs="Times New Roman"/>
          <w:color w:val="000000" w:themeColor="text1"/>
          <w:lang w:val="en-HK"/>
        </w:rPr>
        <w:t>current Special Issue adds to the ongoing conversation</w:t>
      </w:r>
      <w:r w:rsidR="00892CE9" w:rsidRPr="00A66E37">
        <w:rPr>
          <w:rFonts w:ascii="Times New Roman" w:hAnsi="Times New Roman" w:cs="Times New Roman"/>
          <w:color w:val="000000" w:themeColor="text1"/>
          <w:lang w:val="en-HK"/>
        </w:rPr>
        <w:t xml:space="preserve"> on</w:t>
      </w:r>
      <w:r w:rsidR="00AB63E8" w:rsidRPr="00A66E37">
        <w:rPr>
          <w:rFonts w:ascii="Times New Roman" w:hAnsi="Times New Roman" w:cs="Times New Roman"/>
          <w:color w:val="000000" w:themeColor="text1"/>
          <w:lang w:val="en-HK"/>
        </w:rPr>
        <w:t xml:space="preserve"> and awareness creation </w:t>
      </w:r>
      <w:r w:rsidR="00892CE9" w:rsidRPr="00A66E37">
        <w:rPr>
          <w:rFonts w:ascii="Times New Roman" w:hAnsi="Times New Roman" w:cs="Times New Roman"/>
          <w:color w:val="000000" w:themeColor="text1"/>
          <w:lang w:val="en-HK"/>
        </w:rPr>
        <w:t>about</w:t>
      </w:r>
      <w:r w:rsidR="00AB63E8" w:rsidRPr="00A66E37">
        <w:rPr>
          <w:rFonts w:ascii="Times New Roman" w:hAnsi="Times New Roman" w:cs="Times New Roman"/>
          <w:color w:val="000000" w:themeColor="text1"/>
          <w:lang w:val="en-HK"/>
        </w:rPr>
        <w:t xml:space="preserve"> the decolonial project and epistemologies of the South within (critical) discourse studies</w:t>
      </w:r>
      <w:r w:rsidR="00BE20EC" w:rsidRPr="00A66E37">
        <w:rPr>
          <w:rFonts w:ascii="Times New Roman" w:hAnsi="Times New Roman" w:cs="Times New Roman"/>
          <w:color w:val="000000" w:themeColor="text1"/>
          <w:lang w:val="en-HK"/>
        </w:rPr>
        <w:t xml:space="preserve"> and echoes the view that decoloniality in scholarship requires “those at the hegemonic centre a willingness to a dislocation of power; an openness to (have others) redefine expertise and rigour and to discomfort in the face of new knowledges” (Rutazibwa 2020, 240).</w:t>
      </w:r>
    </w:p>
    <w:p w14:paraId="4DAA4992" w14:textId="73F02379" w:rsidR="000C4C0D" w:rsidRPr="00014411" w:rsidRDefault="00E67D91" w:rsidP="00014411">
      <w:pPr>
        <w:pStyle w:val="ListParagraph"/>
        <w:numPr>
          <w:ilvl w:val="0"/>
          <w:numId w:val="6"/>
        </w:numPr>
        <w:tabs>
          <w:tab w:val="left" w:pos="284"/>
        </w:tabs>
        <w:spacing w:before="240" w:line="360" w:lineRule="auto"/>
        <w:jc w:val="both"/>
        <w:rPr>
          <w:rFonts w:ascii="Times New Roman" w:hAnsi="Times New Roman" w:cs="Times New Roman"/>
          <w:b/>
          <w:color w:val="000000" w:themeColor="text1"/>
        </w:rPr>
      </w:pPr>
      <w:r w:rsidRPr="00014411">
        <w:rPr>
          <w:rFonts w:ascii="Times New Roman" w:hAnsi="Times New Roman" w:cs="Times New Roman"/>
          <w:b/>
          <w:color w:val="000000" w:themeColor="text1"/>
        </w:rPr>
        <w:t>Political discourse analysis b</w:t>
      </w:r>
      <w:r w:rsidR="000C4C0D" w:rsidRPr="00014411">
        <w:rPr>
          <w:rFonts w:ascii="Times New Roman" w:hAnsi="Times New Roman" w:cs="Times New Roman"/>
          <w:b/>
          <w:color w:val="000000" w:themeColor="text1"/>
        </w:rPr>
        <w:t>eyond the</w:t>
      </w:r>
      <w:r w:rsidRPr="00014411">
        <w:rPr>
          <w:rFonts w:ascii="Times New Roman" w:hAnsi="Times New Roman" w:cs="Times New Roman"/>
          <w:b/>
          <w:color w:val="000000" w:themeColor="text1"/>
        </w:rPr>
        <w:t xml:space="preserve"> Global</w:t>
      </w:r>
      <w:r w:rsidR="008A7966" w:rsidRPr="00014411">
        <w:rPr>
          <w:rFonts w:ascii="Times New Roman" w:hAnsi="Times New Roman" w:cs="Times New Roman"/>
          <w:b/>
          <w:color w:val="000000" w:themeColor="text1"/>
        </w:rPr>
        <w:t xml:space="preserve"> North/Anglo-American praxis</w:t>
      </w:r>
    </w:p>
    <w:p w14:paraId="715E8D5E" w14:textId="77777777" w:rsidR="00BE20EC" w:rsidRPr="00A66E37" w:rsidRDefault="008A7966" w:rsidP="00014411">
      <w:pPr>
        <w:tabs>
          <w:tab w:val="left" w:pos="284"/>
        </w:tabs>
        <w:spacing w:line="360" w:lineRule="auto"/>
        <w:contextualSpacing/>
        <w:jc w:val="both"/>
        <w:rPr>
          <w:rFonts w:ascii="Times New Roman" w:hAnsi="Times New Roman" w:cs="Times New Roman"/>
          <w:color w:val="000000" w:themeColor="text1"/>
        </w:rPr>
      </w:pPr>
      <w:r w:rsidRPr="00A66E37">
        <w:rPr>
          <w:rFonts w:ascii="Times New Roman" w:hAnsi="Times New Roman" w:cs="Times New Roman"/>
          <w:color w:val="000000" w:themeColor="text1"/>
        </w:rPr>
        <w:t>T</w:t>
      </w:r>
      <w:r w:rsidR="008605B2" w:rsidRPr="00A66E37">
        <w:rPr>
          <w:rFonts w:ascii="Times New Roman" w:hAnsi="Times New Roman" w:cs="Times New Roman"/>
          <w:color w:val="000000" w:themeColor="text1"/>
        </w:rPr>
        <w:t xml:space="preserve">he past decade has seen an increase in the number of women serving in high-level political positions in countries in the Global South. Yet, discursive work on female political leaders in this context is scarce, a notable exception being Esposito’s (2017) </w:t>
      </w:r>
      <w:r w:rsidR="008605B2" w:rsidRPr="00A66E37">
        <w:rPr>
          <w:rFonts w:ascii="Times New Roman" w:hAnsi="Times New Roman" w:cs="Times New Roman"/>
          <w:color w:val="000000" w:themeColor="text1"/>
        </w:rPr>
        <w:lastRenderedPageBreak/>
        <w:t xml:space="preserve">work on the campaign discourse of Kamla Persad-Bissessar, the first female prime minister of Trinidad and Tobago. This lack of research on the </w:t>
      </w:r>
      <w:r w:rsidRPr="00A66E37">
        <w:rPr>
          <w:rFonts w:ascii="Times New Roman" w:hAnsi="Times New Roman" w:cs="Times New Roman"/>
          <w:color w:val="000000" w:themeColor="text1"/>
        </w:rPr>
        <w:t>language</w:t>
      </w:r>
      <w:r w:rsidR="008605B2" w:rsidRPr="00A66E37">
        <w:rPr>
          <w:rFonts w:ascii="Times New Roman" w:hAnsi="Times New Roman" w:cs="Times New Roman"/>
          <w:color w:val="000000" w:themeColor="text1"/>
        </w:rPr>
        <w:t xml:space="preserve"> of female politicians from the Global South is confirmed in Randour et al.’s (2020) systematic review of studies in PDA in the last two decades. Such research is, however, important in illustrating how different women in different political and sociocultural contexts utilize language for argumentation, de</w:t>
      </w:r>
      <w:r w:rsidR="001C42F1" w:rsidRPr="00A66E37">
        <w:rPr>
          <w:rFonts w:ascii="Times New Roman" w:hAnsi="Times New Roman" w:cs="Times New Roman"/>
          <w:color w:val="000000" w:themeColor="text1"/>
        </w:rPr>
        <w:t>/</w:t>
      </w:r>
      <w:r w:rsidR="008605B2" w:rsidRPr="00A66E37">
        <w:rPr>
          <w:rFonts w:ascii="Times New Roman" w:hAnsi="Times New Roman" w:cs="Times New Roman"/>
          <w:color w:val="000000" w:themeColor="text1"/>
        </w:rPr>
        <w:t xml:space="preserve">legitimation, resistance, self-promotion and identity construction. </w:t>
      </w:r>
      <w:bookmarkStart w:id="2" w:name="_Hlk91585204"/>
      <w:r w:rsidR="008605B2" w:rsidRPr="00A66E37">
        <w:rPr>
          <w:rFonts w:ascii="Times New Roman" w:hAnsi="Times New Roman" w:cs="Times New Roman"/>
          <w:color w:val="000000" w:themeColor="text1"/>
        </w:rPr>
        <w:t>Such work will significantly contribute to decoloni</w:t>
      </w:r>
      <w:r w:rsidR="00494DC4" w:rsidRPr="00A66E37">
        <w:rPr>
          <w:rFonts w:ascii="Times New Roman" w:hAnsi="Times New Roman" w:cs="Times New Roman"/>
          <w:color w:val="000000" w:themeColor="text1"/>
        </w:rPr>
        <w:t>al research</w:t>
      </w:r>
      <w:r w:rsidR="008605B2" w:rsidRPr="00A66E37">
        <w:rPr>
          <w:rFonts w:ascii="Times New Roman" w:hAnsi="Times New Roman" w:cs="Times New Roman"/>
          <w:color w:val="000000" w:themeColor="text1"/>
        </w:rPr>
        <w:t xml:space="preserve"> from a PDA perspective </w:t>
      </w:r>
      <w:r w:rsidR="00C55DF4" w:rsidRPr="00A66E37">
        <w:rPr>
          <w:rFonts w:ascii="Times New Roman" w:hAnsi="Times New Roman" w:cs="Times New Roman"/>
          <w:color w:val="000000" w:themeColor="text1"/>
        </w:rPr>
        <w:t>by addressing the silencing or suppression of certain knowledge systems</w:t>
      </w:r>
      <w:r w:rsidR="001E4357" w:rsidRPr="00A66E37">
        <w:rPr>
          <w:rFonts w:ascii="Times New Roman" w:hAnsi="Times New Roman" w:cs="Times New Roman"/>
          <w:color w:val="000000" w:themeColor="text1"/>
        </w:rPr>
        <w:t xml:space="preserve"> and “[recognizing] the different ways of knowing by which people across the globe run their lives and provide meaning to their existence” (de Sousa Santos 2014, </w:t>
      </w:r>
      <w:r w:rsidR="00071BFE" w:rsidRPr="00A66E37">
        <w:rPr>
          <w:rFonts w:ascii="Times New Roman" w:hAnsi="Times New Roman" w:cs="Times New Roman"/>
          <w:color w:val="000000" w:themeColor="text1"/>
        </w:rPr>
        <w:t>viii</w:t>
      </w:r>
      <w:r w:rsidR="001E4357" w:rsidRPr="00A66E37">
        <w:rPr>
          <w:rFonts w:ascii="Times New Roman" w:hAnsi="Times New Roman" w:cs="Times New Roman"/>
          <w:color w:val="000000" w:themeColor="text1"/>
        </w:rPr>
        <w:t>).</w:t>
      </w:r>
      <w:r w:rsidR="00CF03D7" w:rsidRPr="00A66E37">
        <w:rPr>
          <w:rFonts w:ascii="Times New Roman" w:hAnsi="Times New Roman" w:cs="Times New Roman"/>
          <w:color w:val="000000" w:themeColor="text1"/>
        </w:rPr>
        <w:t xml:space="preserve"> </w:t>
      </w:r>
    </w:p>
    <w:p w14:paraId="40F481E9" w14:textId="2ADE0FF8" w:rsidR="008605B2" w:rsidRPr="00A66E37" w:rsidRDefault="00014411" w:rsidP="00B54592">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CF03D7" w:rsidRPr="00A66E37">
        <w:rPr>
          <w:rFonts w:ascii="Times New Roman" w:hAnsi="Times New Roman" w:cs="Times New Roman"/>
          <w:color w:val="000000" w:themeColor="text1"/>
        </w:rPr>
        <w:t>This is essential to</w:t>
      </w:r>
      <w:r w:rsidR="00CF03D7" w:rsidRPr="00A66E37">
        <w:rPr>
          <w:color w:val="000000" w:themeColor="text1"/>
        </w:rPr>
        <w:t xml:space="preserve"> </w:t>
      </w:r>
      <w:r w:rsidR="00CF03D7" w:rsidRPr="00A66E37">
        <w:rPr>
          <w:rFonts w:ascii="Times New Roman" w:hAnsi="Times New Roman" w:cs="Times New Roman"/>
          <w:color w:val="000000" w:themeColor="text1"/>
        </w:rPr>
        <w:t>valorize the epistemological diversity of the world and amplify</w:t>
      </w:r>
      <w:r w:rsidR="008605B2" w:rsidRPr="00A66E37">
        <w:rPr>
          <w:rFonts w:ascii="Times New Roman" w:hAnsi="Times New Roman" w:cs="Times New Roman"/>
          <w:color w:val="000000" w:themeColor="text1"/>
        </w:rPr>
        <w:t xml:space="preserve"> issues bordering on the voice, agency and empowerment of </w:t>
      </w:r>
      <w:r w:rsidR="009858C1" w:rsidRPr="00A66E37">
        <w:rPr>
          <w:rFonts w:ascii="Times New Roman" w:hAnsi="Times New Roman" w:cs="Times New Roman"/>
          <w:color w:val="000000" w:themeColor="text1"/>
        </w:rPr>
        <w:t>historically</w:t>
      </w:r>
      <w:r w:rsidR="008605B2" w:rsidRPr="00A66E37">
        <w:rPr>
          <w:rFonts w:ascii="Times New Roman" w:hAnsi="Times New Roman" w:cs="Times New Roman"/>
          <w:color w:val="000000" w:themeColor="text1"/>
        </w:rPr>
        <w:t xml:space="preserve"> marginalized group</w:t>
      </w:r>
      <w:r w:rsidR="009858C1" w:rsidRPr="00A66E37">
        <w:rPr>
          <w:rFonts w:ascii="Times New Roman" w:hAnsi="Times New Roman" w:cs="Times New Roman"/>
          <w:color w:val="000000" w:themeColor="text1"/>
        </w:rPr>
        <w:t>s</w:t>
      </w:r>
      <w:r w:rsidR="008605B2" w:rsidRPr="00A66E37">
        <w:rPr>
          <w:rFonts w:ascii="Times New Roman" w:hAnsi="Times New Roman" w:cs="Times New Roman"/>
          <w:color w:val="000000" w:themeColor="text1"/>
        </w:rPr>
        <w:t xml:space="preserve"> in a context underexplored in the literature.</w:t>
      </w:r>
      <w:bookmarkEnd w:id="2"/>
      <w:r w:rsidR="008605B2" w:rsidRPr="00A66E37">
        <w:rPr>
          <w:color w:val="000000" w:themeColor="text1"/>
        </w:rPr>
        <w:t xml:space="preserve"> </w:t>
      </w:r>
      <w:r w:rsidR="008605B2" w:rsidRPr="00A66E37">
        <w:rPr>
          <w:rFonts w:ascii="Times New Roman" w:hAnsi="Times New Roman" w:cs="Times New Roman"/>
          <w:color w:val="000000" w:themeColor="text1"/>
        </w:rPr>
        <w:t xml:space="preserve">Given that traditional perceptions of gender roles, stereotypes about women and gender inequalities are pervasive in Global South countries, it is necessary to explore how female political leaders in these countries </w:t>
      </w:r>
      <w:r w:rsidR="007D795F" w:rsidRPr="00A66E37">
        <w:rPr>
          <w:rFonts w:ascii="Times New Roman" w:hAnsi="Times New Roman" w:cs="Times New Roman"/>
          <w:color w:val="000000" w:themeColor="text1"/>
        </w:rPr>
        <w:t>use</w:t>
      </w:r>
      <w:r w:rsidR="008605B2" w:rsidRPr="00A66E37">
        <w:rPr>
          <w:rFonts w:ascii="Times New Roman" w:hAnsi="Times New Roman" w:cs="Times New Roman"/>
          <w:color w:val="000000" w:themeColor="text1"/>
        </w:rPr>
        <w:t xml:space="preserve"> language to participate in the political life of their countries as well as </w:t>
      </w:r>
      <w:r w:rsidR="007D795F" w:rsidRPr="00A66E37">
        <w:rPr>
          <w:rFonts w:ascii="Times New Roman" w:hAnsi="Times New Roman" w:cs="Times New Roman"/>
          <w:color w:val="000000" w:themeColor="text1"/>
        </w:rPr>
        <w:t>employ</w:t>
      </w:r>
      <w:r w:rsidR="008605B2" w:rsidRPr="00A66E37">
        <w:rPr>
          <w:rFonts w:ascii="Times New Roman" w:hAnsi="Times New Roman" w:cs="Times New Roman"/>
          <w:color w:val="000000" w:themeColor="text1"/>
        </w:rPr>
        <w:t xml:space="preserve"> various linguistic resources to negotiate the discourse practices associated with their political roles and responsibilities. For a more holistic understanding of PDA outside the Anglo-American praxis, the need for the aforementioned gap to be redressed cannot be overemphasized. This </w:t>
      </w:r>
      <w:r w:rsidR="00000800" w:rsidRPr="00A66E37">
        <w:rPr>
          <w:rFonts w:ascii="Times New Roman" w:hAnsi="Times New Roman" w:cs="Times New Roman"/>
          <w:color w:val="000000" w:themeColor="text1"/>
        </w:rPr>
        <w:t>S</w:t>
      </w:r>
      <w:r w:rsidR="008605B2" w:rsidRPr="00A66E37">
        <w:rPr>
          <w:rFonts w:ascii="Times New Roman" w:hAnsi="Times New Roman" w:cs="Times New Roman"/>
          <w:color w:val="000000" w:themeColor="text1"/>
        </w:rPr>
        <w:t xml:space="preserve">pecial </w:t>
      </w:r>
      <w:r w:rsidR="00000800" w:rsidRPr="00A66E37">
        <w:rPr>
          <w:rFonts w:ascii="Times New Roman" w:hAnsi="Times New Roman" w:cs="Times New Roman"/>
          <w:color w:val="000000" w:themeColor="text1"/>
        </w:rPr>
        <w:t>I</w:t>
      </w:r>
      <w:r w:rsidR="008605B2" w:rsidRPr="00A66E37">
        <w:rPr>
          <w:rFonts w:ascii="Times New Roman" w:hAnsi="Times New Roman" w:cs="Times New Roman"/>
          <w:color w:val="000000" w:themeColor="text1"/>
        </w:rPr>
        <w:t>ssue has arisen in response to this need and demonstrates how research in language and politics can benefit from a diversity of contexts in terms of new data, new understandings of gender in PDA and different manifestations of gender and PDA in different sociocultural and spatiotemporal contexts.</w:t>
      </w:r>
    </w:p>
    <w:p w14:paraId="3ED7BB77" w14:textId="2417543E" w:rsidR="005862D0" w:rsidRPr="00A66E37" w:rsidRDefault="00014411" w:rsidP="00676D91">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7B58ED" w:rsidRPr="00A66E37">
        <w:rPr>
          <w:rFonts w:ascii="Times New Roman" w:hAnsi="Times New Roman" w:cs="Times New Roman"/>
          <w:color w:val="000000" w:themeColor="text1"/>
        </w:rPr>
        <w:t>T</w:t>
      </w:r>
      <w:r w:rsidR="008637B0" w:rsidRPr="00A66E37">
        <w:rPr>
          <w:rFonts w:ascii="Times New Roman" w:hAnsi="Times New Roman" w:cs="Times New Roman"/>
          <w:color w:val="000000" w:themeColor="text1"/>
        </w:rPr>
        <w:t xml:space="preserve">he </w:t>
      </w:r>
      <w:r w:rsidR="00000800" w:rsidRPr="00A66E37">
        <w:rPr>
          <w:rFonts w:ascii="Times New Roman" w:hAnsi="Times New Roman" w:cs="Times New Roman"/>
          <w:color w:val="000000" w:themeColor="text1"/>
        </w:rPr>
        <w:t>S</w:t>
      </w:r>
      <w:r w:rsidR="008637B0" w:rsidRPr="00A66E37">
        <w:rPr>
          <w:rFonts w:ascii="Times New Roman" w:hAnsi="Times New Roman" w:cs="Times New Roman"/>
          <w:color w:val="000000" w:themeColor="text1"/>
        </w:rPr>
        <w:t xml:space="preserve">pecial </w:t>
      </w:r>
      <w:r w:rsidR="00000800" w:rsidRPr="00A66E37">
        <w:rPr>
          <w:rFonts w:ascii="Times New Roman" w:hAnsi="Times New Roman" w:cs="Times New Roman"/>
          <w:color w:val="000000" w:themeColor="text1"/>
        </w:rPr>
        <w:t>I</w:t>
      </w:r>
      <w:r w:rsidR="008637B0" w:rsidRPr="00A66E37">
        <w:rPr>
          <w:rFonts w:ascii="Times New Roman" w:hAnsi="Times New Roman" w:cs="Times New Roman"/>
          <w:color w:val="000000" w:themeColor="text1"/>
        </w:rPr>
        <w:t xml:space="preserve">ssue provides a collection of cutting-edge research that examines </w:t>
      </w:r>
      <w:r w:rsidR="00B37A82" w:rsidRPr="00A66E37">
        <w:rPr>
          <w:rFonts w:ascii="Times New Roman" w:hAnsi="Times New Roman" w:cs="Times New Roman"/>
          <w:color w:val="000000" w:themeColor="text1"/>
        </w:rPr>
        <w:t>the political communication of female leaders in Ghana, Nigeria, Chile, Barbados and Turkey, and offers a critical discursive perspective on the complex interplay of gender, identity and political leadership.</w:t>
      </w:r>
      <w:r w:rsidR="00B37A82" w:rsidRPr="00A66E37">
        <w:rPr>
          <w:color w:val="000000" w:themeColor="text1"/>
        </w:rPr>
        <w:t xml:space="preserve"> </w:t>
      </w:r>
      <w:r w:rsidR="00B37A82" w:rsidRPr="00A66E37">
        <w:rPr>
          <w:rFonts w:ascii="Times New Roman" w:hAnsi="Times New Roman" w:cs="Times New Roman"/>
          <w:color w:val="000000" w:themeColor="text1"/>
        </w:rPr>
        <w:t>The papers draw on a variety of data, including parliamentary debates, political speeches, election campaigns and social media posts</w:t>
      </w:r>
      <w:r w:rsidR="001C42F1" w:rsidRPr="00A66E37">
        <w:rPr>
          <w:rFonts w:ascii="Times New Roman" w:hAnsi="Times New Roman" w:cs="Times New Roman"/>
          <w:color w:val="000000" w:themeColor="text1"/>
        </w:rPr>
        <w:t>,</w:t>
      </w:r>
      <w:r w:rsidR="00B37A82" w:rsidRPr="00A66E37">
        <w:rPr>
          <w:rFonts w:ascii="Times New Roman" w:hAnsi="Times New Roman" w:cs="Times New Roman"/>
          <w:color w:val="000000" w:themeColor="text1"/>
        </w:rPr>
        <w:t xml:space="preserve"> to explore how the leaders use language to achieve sociopolitical aims in the context of power inequalities, conflict of interests and values, disagreement, </w:t>
      </w:r>
      <w:r w:rsidR="00B37A82" w:rsidRPr="00A66E37">
        <w:rPr>
          <w:rFonts w:ascii="Times New Roman" w:hAnsi="Times New Roman" w:cs="Times New Roman"/>
          <w:color w:val="000000" w:themeColor="text1"/>
        </w:rPr>
        <w:lastRenderedPageBreak/>
        <w:t>uncertainty and risk.</w:t>
      </w:r>
      <w:r w:rsidR="009E1FE4" w:rsidRPr="00A66E37">
        <w:rPr>
          <w:rFonts w:ascii="Times New Roman" w:hAnsi="Times New Roman" w:cs="Times New Roman"/>
          <w:color w:val="000000" w:themeColor="text1"/>
        </w:rPr>
        <w:t xml:space="preserve"> The issue offers insights into how discourse can be conceived as an empowering instrument and </w:t>
      </w:r>
      <w:r w:rsidR="00676D91" w:rsidRPr="00A66E37">
        <w:rPr>
          <w:rFonts w:ascii="Times New Roman" w:hAnsi="Times New Roman" w:cs="Times New Roman"/>
          <w:color w:val="000000" w:themeColor="text1"/>
        </w:rPr>
        <w:t xml:space="preserve">brings </w:t>
      </w:r>
      <w:r w:rsidR="009E1FE4" w:rsidRPr="00A66E37">
        <w:rPr>
          <w:rFonts w:ascii="Times New Roman" w:hAnsi="Times New Roman" w:cs="Times New Roman"/>
          <w:color w:val="000000" w:themeColor="text1"/>
        </w:rPr>
        <w:t xml:space="preserve">the following </w:t>
      </w:r>
      <w:r w:rsidR="00676D91" w:rsidRPr="00A66E37">
        <w:rPr>
          <w:rFonts w:ascii="Times New Roman" w:hAnsi="Times New Roman" w:cs="Times New Roman"/>
          <w:color w:val="000000" w:themeColor="text1"/>
        </w:rPr>
        <w:t xml:space="preserve">into focus: (a) </w:t>
      </w:r>
      <w:r w:rsidR="00333A51" w:rsidRPr="00A66E37">
        <w:rPr>
          <w:rFonts w:ascii="Times New Roman" w:hAnsi="Times New Roman" w:cs="Times New Roman"/>
          <w:color w:val="000000" w:themeColor="text1"/>
        </w:rPr>
        <w:t>language variation in politics to reflect power and ideology</w:t>
      </w:r>
      <w:r w:rsidR="00676D91" w:rsidRPr="00A66E37">
        <w:rPr>
          <w:rFonts w:ascii="Times New Roman" w:hAnsi="Times New Roman" w:cs="Times New Roman"/>
          <w:color w:val="000000" w:themeColor="text1"/>
        </w:rPr>
        <w:t xml:space="preserve">, (b) </w:t>
      </w:r>
      <w:r w:rsidR="00333A51" w:rsidRPr="00A66E37">
        <w:rPr>
          <w:rFonts w:ascii="Times New Roman" w:hAnsi="Times New Roman" w:cs="Times New Roman"/>
          <w:color w:val="000000" w:themeColor="text1"/>
        </w:rPr>
        <w:t>political appropriation of the properties of text and talk in specific contexts</w:t>
      </w:r>
      <w:r w:rsidR="0042365C" w:rsidRPr="00A66E37">
        <w:rPr>
          <w:rFonts w:ascii="Times New Roman" w:hAnsi="Times New Roman" w:cs="Times New Roman"/>
          <w:color w:val="000000" w:themeColor="text1"/>
        </w:rPr>
        <w:t xml:space="preserve">, (c) </w:t>
      </w:r>
      <w:r w:rsidR="00333A51" w:rsidRPr="00A66E37">
        <w:rPr>
          <w:rFonts w:ascii="Times New Roman" w:hAnsi="Times New Roman" w:cs="Times New Roman"/>
          <w:color w:val="000000" w:themeColor="text1"/>
        </w:rPr>
        <w:t>construction of political and sociocultural identities on social media</w:t>
      </w:r>
      <w:r w:rsidR="00546AC4" w:rsidRPr="00A66E37">
        <w:rPr>
          <w:rFonts w:ascii="Times New Roman" w:hAnsi="Times New Roman" w:cs="Times New Roman"/>
          <w:color w:val="000000" w:themeColor="text1"/>
        </w:rPr>
        <w:t>, (</w:t>
      </w:r>
      <w:r w:rsidR="00A05DDD" w:rsidRPr="00A66E37">
        <w:rPr>
          <w:rFonts w:ascii="Times New Roman" w:hAnsi="Times New Roman" w:cs="Times New Roman"/>
          <w:color w:val="000000" w:themeColor="text1"/>
        </w:rPr>
        <w:t>d</w:t>
      </w:r>
      <w:r w:rsidR="00546AC4" w:rsidRPr="00A66E37">
        <w:rPr>
          <w:rFonts w:ascii="Times New Roman" w:hAnsi="Times New Roman" w:cs="Times New Roman"/>
          <w:color w:val="000000" w:themeColor="text1"/>
        </w:rPr>
        <w:t xml:space="preserve">) </w:t>
      </w:r>
      <w:r w:rsidR="004B1B71" w:rsidRPr="00A66E37">
        <w:rPr>
          <w:rFonts w:ascii="Times New Roman" w:hAnsi="Times New Roman" w:cs="Times New Roman"/>
          <w:color w:val="000000" w:themeColor="text1"/>
        </w:rPr>
        <w:t>culturally specific</w:t>
      </w:r>
      <w:r w:rsidR="00333A51" w:rsidRPr="00A66E37">
        <w:rPr>
          <w:rFonts w:ascii="Times New Roman" w:hAnsi="Times New Roman" w:cs="Times New Roman"/>
          <w:color w:val="000000" w:themeColor="text1"/>
        </w:rPr>
        <w:t xml:space="preserve"> linguistic trends in political discourse and</w:t>
      </w:r>
      <w:r w:rsidR="00000141" w:rsidRPr="00A66E37">
        <w:rPr>
          <w:rFonts w:ascii="Times New Roman" w:hAnsi="Times New Roman" w:cs="Times New Roman"/>
          <w:color w:val="000000" w:themeColor="text1"/>
        </w:rPr>
        <w:t xml:space="preserve"> (</w:t>
      </w:r>
      <w:r w:rsidR="00A05DDD" w:rsidRPr="00A66E37">
        <w:rPr>
          <w:rFonts w:ascii="Times New Roman" w:hAnsi="Times New Roman" w:cs="Times New Roman"/>
          <w:color w:val="000000" w:themeColor="text1"/>
        </w:rPr>
        <w:t>e</w:t>
      </w:r>
      <w:r w:rsidR="00000141" w:rsidRPr="00A66E37">
        <w:rPr>
          <w:rFonts w:ascii="Times New Roman" w:hAnsi="Times New Roman" w:cs="Times New Roman"/>
          <w:color w:val="000000" w:themeColor="text1"/>
        </w:rPr>
        <w:t xml:space="preserve">) </w:t>
      </w:r>
      <w:r w:rsidR="00333A51" w:rsidRPr="00A66E37">
        <w:rPr>
          <w:rFonts w:ascii="Times New Roman" w:hAnsi="Times New Roman" w:cs="Times New Roman"/>
          <w:color w:val="000000" w:themeColor="text1"/>
        </w:rPr>
        <w:t>de/legitimation in political communication in different societies</w:t>
      </w:r>
      <w:r w:rsidR="00000141" w:rsidRPr="00A66E37">
        <w:rPr>
          <w:rFonts w:ascii="Times New Roman" w:hAnsi="Times New Roman" w:cs="Times New Roman"/>
          <w:color w:val="000000" w:themeColor="text1"/>
        </w:rPr>
        <w:t>.</w:t>
      </w:r>
    </w:p>
    <w:p w14:paraId="2AC53D21" w14:textId="2E079C60" w:rsidR="00BE20EC" w:rsidRPr="00A66E37" w:rsidRDefault="00014411" w:rsidP="00000141">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FE4A72" w:rsidRPr="00A66E37">
        <w:rPr>
          <w:rFonts w:ascii="Times New Roman" w:hAnsi="Times New Roman" w:cs="Times New Roman"/>
          <w:color w:val="000000" w:themeColor="text1"/>
        </w:rPr>
        <w:t xml:space="preserve">By focusing on the discursive strategies, argumentation schemes and linguistic mechanisms evident in the discourses produced by female political leaders in the Global South, this </w:t>
      </w:r>
      <w:r w:rsidR="00000800" w:rsidRPr="00A66E37">
        <w:rPr>
          <w:rFonts w:ascii="Times New Roman" w:hAnsi="Times New Roman" w:cs="Times New Roman"/>
          <w:color w:val="000000" w:themeColor="text1"/>
        </w:rPr>
        <w:t>S</w:t>
      </w:r>
      <w:r w:rsidR="00FE4A72" w:rsidRPr="00A66E37">
        <w:rPr>
          <w:rFonts w:ascii="Times New Roman" w:hAnsi="Times New Roman" w:cs="Times New Roman"/>
          <w:color w:val="000000" w:themeColor="text1"/>
        </w:rPr>
        <w:t xml:space="preserve">pecial </w:t>
      </w:r>
      <w:r w:rsidR="00000800" w:rsidRPr="00A66E37">
        <w:rPr>
          <w:rFonts w:ascii="Times New Roman" w:hAnsi="Times New Roman" w:cs="Times New Roman"/>
          <w:color w:val="000000" w:themeColor="text1"/>
        </w:rPr>
        <w:t>I</w:t>
      </w:r>
      <w:r w:rsidR="00FE4A72" w:rsidRPr="00A66E37">
        <w:rPr>
          <w:rFonts w:ascii="Times New Roman" w:hAnsi="Times New Roman" w:cs="Times New Roman"/>
          <w:color w:val="000000" w:themeColor="text1"/>
        </w:rPr>
        <w:t xml:space="preserve">ssue extends the scope of PDA research by providing a more comprehensive understanding of this field of critical inquiry. It </w:t>
      </w:r>
      <w:r w:rsidR="000B3A48" w:rsidRPr="00A66E37">
        <w:rPr>
          <w:rFonts w:ascii="Times New Roman" w:hAnsi="Times New Roman" w:cs="Times New Roman"/>
          <w:color w:val="000000" w:themeColor="text1"/>
        </w:rPr>
        <w:t xml:space="preserve">illustrates the importance of interdisciplinary and eclectic research frameworks and </w:t>
      </w:r>
      <w:r w:rsidR="00FE4A72" w:rsidRPr="00A66E37">
        <w:rPr>
          <w:rFonts w:ascii="Times New Roman" w:hAnsi="Times New Roman" w:cs="Times New Roman"/>
          <w:color w:val="000000" w:themeColor="text1"/>
        </w:rPr>
        <w:t xml:space="preserve">provides a basis for comparative studies from a Global South vs. Global North perspective. More importantly, as the </w:t>
      </w:r>
      <w:r w:rsidR="00136924" w:rsidRPr="00A66E37">
        <w:rPr>
          <w:rFonts w:ascii="Times New Roman" w:hAnsi="Times New Roman" w:cs="Times New Roman"/>
          <w:color w:val="000000" w:themeColor="text1"/>
        </w:rPr>
        <w:t>papers in this project</w:t>
      </w:r>
      <w:r w:rsidR="00FE4A72" w:rsidRPr="00A66E37">
        <w:rPr>
          <w:rFonts w:ascii="Times New Roman" w:hAnsi="Times New Roman" w:cs="Times New Roman"/>
          <w:color w:val="000000" w:themeColor="text1"/>
        </w:rPr>
        <w:t xml:space="preserve"> engage with work that transcends the traditional European and North American canon, </w:t>
      </w:r>
      <w:r w:rsidR="00136924" w:rsidRPr="00A66E37">
        <w:rPr>
          <w:rFonts w:ascii="Times New Roman" w:hAnsi="Times New Roman" w:cs="Times New Roman"/>
          <w:color w:val="000000" w:themeColor="text1"/>
        </w:rPr>
        <w:t>they</w:t>
      </w:r>
      <w:r w:rsidR="00FE4A72" w:rsidRPr="00A66E37">
        <w:rPr>
          <w:rFonts w:ascii="Times New Roman" w:hAnsi="Times New Roman" w:cs="Times New Roman"/>
          <w:color w:val="000000" w:themeColor="text1"/>
        </w:rPr>
        <w:t xml:space="preserve"> address what decolonial scholars have called ‘epistemicide’ (</w:t>
      </w:r>
      <w:r w:rsidR="00C55DF4" w:rsidRPr="00A66E37">
        <w:rPr>
          <w:rFonts w:ascii="Times New Roman" w:hAnsi="Times New Roman" w:cs="Times New Roman"/>
          <w:color w:val="000000" w:themeColor="text1"/>
        </w:rPr>
        <w:t xml:space="preserve">de Sousa </w:t>
      </w:r>
      <w:r w:rsidR="00FE4A72" w:rsidRPr="00A66E37">
        <w:rPr>
          <w:rFonts w:ascii="Times New Roman" w:hAnsi="Times New Roman" w:cs="Times New Roman"/>
          <w:color w:val="000000" w:themeColor="text1"/>
        </w:rPr>
        <w:t>Santos 2014; Ndlovu-Gatsheni, 20</w:t>
      </w:r>
      <w:r w:rsidR="006F40E0" w:rsidRPr="00A66E37">
        <w:rPr>
          <w:rFonts w:ascii="Times New Roman" w:hAnsi="Times New Roman" w:cs="Times New Roman"/>
          <w:color w:val="000000" w:themeColor="text1"/>
        </w:rPr>
        <w:t>18</w:t>
      </w:r>
      <w:r w:rsidR="00FE4A72" w:rsidRPr="00A66E37">
        <w:rPr>
          <w:rFonts w:ascii="Times New Roman" w:hAnsi="Times New Roman" w:cs="Times New Roman"/>
          <w:color w:val="000000" w:themeColor="text1"/>
        </w:rPr>
        <w:t xml:space="preserve">) and underscore the importance of </w:t>
      </w:r>
      <w:r w:rsidR="00555D0F" w:rsidRPr="00A66E37">
        <w:rPr>
          <w:rFonts w:ascii="Times New Roman" w:hAnsi="Times New Roman" w:cs="Times New Roman"/>
          <w:color w:val="000000" w:themeColor="text1"/>
        </w:rPr>
        <w:t>valuing and engaging with different</w:t>
      </w:r>
      <w:r w:rsidR="00FE4A72" w:rsidRPr="00A66E37">
        <w:rPr>
          <w:rFonts w:ascii="Times New Roman" w:hAnsi="Times New Roman" w:cs="Times New Roman"/>
          <w:color w:val="000000" w:themeColor="text1"/>
        </w:rPr>
        <w:t xml:space="preserve"> knowledge systems</w:t>
      </w:r>
      <w:r w:rsidR="00A306DF" w:rsidRPr="00A66E37">
        <w:rPr>
          <w:rFonts w:ascii="Times New Roman" w:hAnsi="Times New Roman" w:cs="Times New Roman"/>
          <w:color w:val="000000" w:themeColor="text1"/>
        </w:rPr>
        <w:t xml:space="preserve">. Further to this point, the </w:t>
      </w:r>
      <w:r w:rsidR="00136924" w:rsidRPr="00A66E37">
        <w:rPr>
          <w:rFonts w:ascii="Times New Roman" w:hAnsi="Times New Roman" w:cs="Times New Roman"/>
          <w:color w:val="000000" w:themeColor="text1"/>
        </w:rPr>
        <w:t xml:space="preserve">Special </w:t>
      </w:r>
      <w:r w:rsidR="00A306DF" w:rsidRPr="00A66E37">
        <w:rPr>
          <w:rFonts w:ascii="Times New Roman" w:hAnsi="Times New Roman" w:cs="Times New Roman"/>
          <w:color w:val="000000" w:themeColor="text1"/>
        </w:rPr>
        <w:t xml:space="preserve">issue </w:t>
      </w:r>
      <w:r w:rsidR="00F11D85" w:rsidRPr="00A66E37">
        <w:rPr>
          <w:rFonts w:ascii="Times New Roman" w:hAnsi="Times New Roman" w:cs="Times New Roman"/>
          <w:color w:val="000000" w:themeColor="text1"/>
        </w:rPr>
        <w:t xml:space="preserve">reiterates </w:t>
      </w:r>
      <w:r w:rsidR="00A306DF" w:rsidRPr="00A66E37">
        <w:rPr>
          <w:rFonts w:ascii="Times New Roman" w:hAnsi="Times New Roman" w:cs="Times New Roman"/>
          <w:color w:val="000000" w:themeColor="text1"/>
        </w:rPr>
        <w:t>calls for</w:t>
      </w:r>
      <w:r w:rsidR="00555D0F" w:rsidRPr="00A66E37">
        <w:rPr>
          <w:rFonts w:ascii="Times New Roman" w:hAnsi="Times New Roman" w:cs="Times New Roman"/>
          <w:color w:val="000000" w:themeColor="text1"/>
        </w:rPr>
        <w:t xml:space="preserve"> the continued imagination of new epistemic frontiers that take ideas, insights and </w:t>
      </w:r>
      <w:r w:rsidR="00F11D85" w:rsidRPr="00A66E37">
        <w:rPr>
          <w:rFonts w:ascii="Times New Roman" w:hAnsi="Times New Roman" w:cs="Times New Roman"/>
          <w:color w:val="000000" w:themeColor="text1"/>
        </w:rPr>
        <w:t>epistemes</w:t>
      </w:r>
      <w:r w:rsidR="00555D0F" w:rsidRPr="00A66E37">
        <w:rPr>
          <w:rFonts w:ascii="Times New Roman" w:hAnsi="Times New Roman" w:cs="Times New Roman"/>
          <w:color w:val="000000" w:themeColor="text1"/>
        </w:rPr>
        <w:t xml:space="preserve"> from the Global South seriously</w:t>
      </w:r>
      <w:r w:rsidR="00F11D85" w:rsidRPr="00A66E37">
        <w:rPr>
          <w:rFonts w:ascii="Times New Roman" w:hAnsi="Times New Roman" w:cs="Times New Roman"/>
          <w:color w:val="000000" w:themeColor="text1"/>
        </w:rPr>
        <w:t xml:space="preserve"> while opening us spaces for dialogue between</w:t>
      </w:r>
      <w:r w:rsidR="001636EF" w:rsidRPr="00A66E37">
        <w:rPr>
          <w:rFonts w:ascii="Times New Roman" w:hAnsi="Times New Roman" w:cs="Times New Roman"/>
          <w:color w:val="000000" w:themeColor="text1"/>
        </w:rPr>
        <w:t xml:space="preserve"> the many unique contexts in the Global South and between the Global South and the Global North</w:t>
      </w:r>
      <w:r w:rsidR="00F11D85" w:rsidRPr="00A66E37">
        <w:rPr>
          <w:rFonts w:ascii="Times New Roman" w:hAnsi="Times New Roman" w:cs="Times New Roman"/>
          <w:color w:val="000000" w:themeColor="text1"/>
        </w:rPr>
        <w:t xml:space="preserve"> (Henaku &amp; </w:t>
      </w:r>
      <w:r w:rsidR="00D87265" w:rsidRPr="00A66E37">
        <w:rPr>
          <w:rFonts w:ascii="Times New Roman" w:hAnsi="Times New Roman" w:cs="Times New Roman"/>
          <w:color w:val="000000" w:themeColor="text1"/>
        </w:rPr>
        <w:t>Pappoe</w:t>
      </w:r>
      <w:r w:rsidR="00F11D85" w:rsidRPr="00A66E37">
        <w:rPr>
          <w:rFonts w:ascii="Times New Roman" w:hAnsi="Times New Roman" w:cs="Times New Roman"/>
          <w:color w:val="000000" w:themeColor="text1"/>
        </w:rPr>
        <w:t xml:space="preserve"> 202</w:t>
      </w:r>
      <w:r w:rsidR="005B40A9" w:rsidRPr="00A66E37">
        <w:rPr>
          <w:rFonts w:ascii="Times New Roman" w:hAnsi="Times New Roman" w:cs="Times New Roman"/>
          <w:color w:val="000000" w:themeColor="text1"/>
        </w:rPr>
        <w:t>2</w:t>
      </w:r>
      <w:r w:rsidR="00F11D85" w:rsidRPr="00A66E37">
        <w:rPr>
          <w:rFonts w:ascii="Times New Roman" w:hAnsi="Times New Roman" w:cs="Times New Roman"/>
          <w:color w:val="000000" w:themeColor="text1"/>
        </w:rPr>
        <w:t>)</w:t>
      </w:r>
      <w:r w:rsidR="00FE4A72" w:rsidRPr="00A66E37">
        <w:rPr>
          <w:rFonts w:ascii="Times New Roman" w:hAnsi="Times New Roman" w:cs="Times New Roman"/>
          <w:color w:val="000000" w:themeColor="text1"/>
        </w:rPr>
        <w:t>.</w:t>
      </w:r>
      <w:r w:rsidR="00E126CE" w:rsidRPr="00A66E37">
        <w:rPr>
          <w:rFonts w:ascii="Times New Roman" w:hAnsi="Times New Roman" w:cs="Times New Roman"/>
          <w:color w:val="000000" w:themeColor="text1"/>
        </w:rPr>
        <w:t xml:space="preserve"> This is necessary for the diversification and enrichment of the political discourse scholarship by building new understandings and extending existing knowledge. </w:t>
      </w:r>
    </w:p>
    <w:p w14:paraId="5CD7085F" w14:textId="0158CE19" w:rsidR="00000141" w:rsidRPr="00A66E37" w:rsidRDefault="00014411" w:rsidP="00000141">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FE4A72" w:rsidRPr="00A66E37">
        <w:rPr>
          <w:rFonts w:ascii="Times New Roman" w:hAnsi="Times New Roman" w:cs="Times New Roman"/>
          <w:color w:val="000000" w:themeColor="text1"/>
        </w:rPr>
        <w:t xml:space="preserve">The </w:t>
      </w:r>
      <w:r w:rsidR="00BE20EC" w:rsidRPr="00A66E37">
        <w:rPr>
          <w:rFonts w:ascii="Times New Roman" w:hAnsi="Times New Roman" w:cs="Times New Roman"/>
          <w:color w:val="000000" w:themeColor="text1"/>
        </w:rPr>
        <w:t>Special I</w:t>
      </w:r>
      <w:r w:rsidR="00FE4A72" w:rsidRPr="00A66E37">
        <w:rPr>
          <w:rFonts w:ascii="Times New Roman" w:hAnsi="Times New Roman" w:cs="Times New Roman"/>
          <w:color w:val="000000" w:themeColor="text1"/>
        </w:rPr>
        <w:t>ssue consists of six contributions, including this introduct</w:t>
      </w:r>
      <w:r w:rsidR="009D3005">
        <w:rPr>
          <w:rFonts w:ascii="Times New Roman" w:hAnsi="Times New Roman" w:cs="Times New Roman"/>
          <w:color w:val="000000" w:themeColor="text1"/>
        </w:rPr>
        <w:t>ory paper</w:t>
      </w:r>
      <w:r w:rsidR="00FE4A72" w:rsidRPr="00A66E37">
        <w:rPr>
          <w:rFonts w:ascii="Times New Roman" w:hAnsi="Times New Roman" w:cs="Times New Roman"/>
          <w:color w:val="000000" w:themeColor="text1"/>
        </w:rPr>
        <w:t>. All the papers have a critical orientation</w:t>
      </w:r>
      <w:r w:rsidR="000B3A48" w:rsidRPr="00A66E37">
        <w:rPr>
          <w:rFonts w:ascii="Times New Roman" w:hAnsi="Times New Roman" w:cs="Times New Roman"/>
          <w:color w:val="000000" w:themeColor="text1"/>
        </w:rPr>
        <w:t xml:space="preserve"> to PDA,</w:t>
      </w:r>
      <w:r w:rsidR="00FE4A72" w:rsidRPr="00A66E37">
        <w:rPr>
          <w:rFonts w:ascii="Times New Roman" w:hAnsi="Times New Roman" w:cs="Times New Roman"/>
          <w:color w:val="000000" w:themeColor="text1"/>
        </w:rPr>
        <w:t xml:space="preserve"> and they employ multiple theoretical frameworks and methodological approaches, including (feminist) critical discourse analysis, discourse-historical analysis, </w:t>
      </w:r>
      <w:r w:rsidR="000B3A48" w:rsidRPr="00A66E37">
        <w:rPr>
          <w:rFonts w:ascii="Times New Roman" w:hAnsi="Times New Roman" w:cs="Times New Roman"/>
          <w:color w:val="000000" w:themeColor="text1"/>
        </w:rPr>
        <w:t xml:space="preserve">discursive legitimation, </w:t>
      </w:r>
      <w:r w:rsidR="00436387" w:rsidRPr="00A66E37">
        <w:rPr>
          <w:rFonts w:ascii="Times New Roman" w:hAnsi="Times New Roman" w:cs="Times New Roman"/>
          <w:color w:val="000000" w:themeColor="text1"/>
        </w:rPr>
        <w:t>social semiotics, multimodality and strategic self-presentation.</w:t>
      </w:r>
      <w:r w:rsidR="00C34022" w:rsidRPr="00A66E37">
        <w:rPr>
          <w:rFonts w:ascii="Times New Roman" w:hAnsi="Times New Roman" w:cs="Times New Roman"/>
          <w:color w:val="000000" w:themeColor="text1"/>
        </w:rPr>
        <w:t xml:space="preserve"> They theorize notions such as voice, agency, solidarity and empowerment and hence shed light on how these notions in Global South contexts can be similar and/or different from their instantiation in other (for example, Western) contexts. All contributions add to and extend existing work on discursive positioning, framing processes, identity construction and legitimation in </w:t>
      </w:r>
      <w:r w:rsidR="00C34022" w:rsidRPr="00A66E37">
        <w:rPr>
          <w:rFonts w:ascii="Times New Roman" w:hAnsi="Times New Roman" w:cs="Times New Roman"/>
          <w:color w:val="000000" w:themeColor="text1"/>
        </w:rPr>
        <w:lastRenderedPageBreak/>
        <w:t>political communication</w:t>
      </w:r>
      <w:r w:rsidR="009126E6" w:rsidRPr="00A66E37">
        <w:rPr>
          <w:rFonts w:ascii="Times New Roman" w:hAnsi="Times New Roman" w:cs="Times New Roman"/>
          <w:color w:val="000000" w:themeColor="text1"/>
        </w:rPr>
        <w:t>.</w:t>
      </w:r>
      <w:r w:rsidR="00DE7916" w:rsidRPr="00A66E37">
        <w:rPr>
          <w:rFonts w:ascii="Times New Roman" w:hAnsi="Times New Roman" w:cs="Times New Roman"/>
          <w:color w:val="000000" w:themeColor="text1"/>
        </w:rPr>
        <w:t xml:space="preserve"> </w:t>
      </w:r>
      <w:r w:rsidR="009126E6" w:rsidRPr="00A66E37">
        <w:rPr>
          <w:rFonts w:ascii="Times New Roman" w:hAnsi="Times New Roman" w:cs="Times New Roman"/>
          <w:color w:val="000000" w:themeColor="text1"/>
        </w:rPr>
        <w:t>T</w:t>
      </w:r>
      <w:r w:rsidR="00DE7916" w:rsidRPr="00A66E37">
        <w:rPr>
          <w:rFonts w:ascii="Times New Roman" w:hAnsi="Times New Roman" w:cs="Times New Roman"/>
          <w:color w:val="000000" w:themeColor="text1"/>
        </w:rPr>
        <w:t>he contributors are concerned with how</w:t>
      </w:r>
      <w:r w:rsidR="00663703" w:rsidRPr="00A66E37">
        <w:rPr>
          <w:rFonts w:ascii="Times New Roman" w:hAnsi="Times New Roman" w:cs="Times New Roman"/>
          <w:color w:val="000000" w:themeColor="text1"/>
        </w:rPr>
        <w:t xml:space="preserve"> </w:t>
      </w:r>
      <w:r w:rsidR="00187EAA" w:rsidRPr="00A66E37">
        <w:rPr>
          <w:rFonts w:ascii="Times New Roman" w:hAnsi="Times New Roman" w:cs="Times New Roman"/>
          <w:color w:val="000000" w:themeColor="text1"/>
        </w:rPr>
        <w:t>female leaders exploit political discourse in specific spatiotemporal and sociocultural contexts to achieve aims such as solidarity formation for group empowerment, ideology valorization, identity construction, self-promotion</w:t>
      </w:r>
      <w:r w:rsidR="006A1B70" w:rsidRPr="00A66E37">
        <w:rPr>
          <w:rFonts w:ascii="Times New Roman" w:hAnsi="Times New Roman" w:cs="Times New Roman"/>
          <w:color w:val="000000" w:themeColor="text1"/>
        </w:rPr>
        <w:t>, agenda setting</w:t>
      </w:r>
      <w:r w:rsidR="00187EAA" w:rsidRPr="00A66E37">
        <w:rPr>
          <w:rFonts w:ascii="Times New Roman" w:hAnsi="Times New Roman" w:cs="Times New Roman"/>
          <w:color w:val="000000" w:themeColor="text1"/>
        </w:rPr>
        <w:t xml:space="preserve"> and resistanc</w:t>
      </w:r>
      <w:r w:rsidR="005C05D8" w:rsidRPr="00A66E37">
        <w:rPr>
          <w:rFonts w:ascii="Times New Roman" w:hAnsi="Times New Roman" w:cs="Times New Roman"/>
          <w:color w:val="000000" w:themeColor="text1"/>
        </w:rPr>
        <w:t xml:space="preserve">e. In addition to accounting for local influences, the issue demonstrates how political language can take on </w:t>
      </w:r>
      <w:r w:rsidR="000C1A35" w:rsidRPr="00A66E37">
        <w:rPr>
          <w:rFonts w:ascii="Times New Roman" w:hAnsi="Times New Roman" w:cs="Times New Roman"/>
          <w:color w:val="000000" w:themeColor="text1"/>
        </w:rPr>
        <w:t>distinctive</w:t>
      </w:r>
      <w:r w:rsidR="005C05D8" w:rsidRPr="00A66E37">
        <w:rPr>
          <w:rFonts w:ascii="Times New Roman" w:hAnsi="Times New Roman" w:cs="Times New Roman"/>
          <w:color w:val="000000" w:themeColor="text1"/>
        </w:rPr>
        <w:t xml:space="preserve"> properties of </w:t>
      </w:r>
      <w:r w:rsidR="000C1A35" w:rsidRPr="00A66E37">
        <w:rPr>
          <w:rFonts w:ascii="Times New Roman" w:hAnsi="Times New Roman" w:cs="Times New Roman"/>
          <w:color w:val="000000" w:themeColor="text1"/>
        </w:rPr>
        <w:t>particular</w:t>
      </w:r>
      <w:r w:rsidR="005C05D8" w:rsidRPr="00A66E37">
        <w:rPr>
          <w:rFonts w:ascii="Times New Roman" w:hAnsi="Times New Roman" w:cs="Times New Roman"/>
          <w:color w:val="000000" w:themeColor="text1"/>
        </w:rPr>
        <w:t xml:space="preserve"> transnational </w:t>
      </w:r>
      <w:r w:rsidR="000C1A35" w:rsidRPr="00A66E37">
        <w:rPr>
          <w:rFonts w:ascii="Times New Roman" w:hAnsi="Times New Roman" w:cs="Times New Roman"/>
          <w:color w:val="000000" w:themeColor="text1"/>
        </w:rPr>
        <w:t>environments</w:t>
      </w:r>
      <w:r w:rsidR="005C05D8" w:rsidRPr="00A66E37">
        <w:rPr>
          <w:rFonts w:ascii="Times New Roman" w:hAnsi="Times New Roman" w:cs="Times New Roman"/>
          <w:color w:val="000000" w:themeColor="text1"/>
        </w:rPr>
        <w:t xml:space="preserve"> within which it is </w:t>
      </w:r>
      <w:r w:rsidR="000C1A35" w:rsidRPr="00A66E37">
        <w:rPr>
          <w:rFonts w:ascii="Times New Roman" w:hAnsi="Times New Roman" w:cs="Times New Roman"/>
          <w:color w:val="000000" w:themeColor="text1"/>
        </w:rPr>
        <w:t xml:space="preserve">imagined, </w:t>
      </w:r>
      <w:r w:rsidR="005C05D8" w:rsidRPr="00A66E37">
        <w:rPr>
          <w:rFonts w:ascii="Times New Roman" w:hAnsi="Times New Roman" w:cs="Times New Roman"/>
          <w:color w:val="000000" w:themeColor="text1"/>
        </w:rPr>
        <w:t>performed</w:t>
      </w:r>
      <w:r w:rsidR="000C1A35" w:rsidRPr="00A66E37">
        <w:rPr>
          <w:rFonts w:ascii="Times New Roman" w:hAnsi="Times New Roman" w:cs="Times New Roman"/>
          <w:color w:val="000000" w:themeColor="text1"/>
        </w:rPr>
        <w:t xml:space="preserve"> and construed</w:t>
      </w:r>
      <w:r w:rsidR="005C05D8" w:rsidRPr="00A66E37">
        <w:rPr>
          <w:rFonts w:ascii="Times New Roman" w:hAnsi="Times New Roman" w:cs="Times New Roman"/>
          <w:color w:val="000000" w:themeColor="text1"/>
        </w:rPr>
        <w:t xml:space="preserve">. Furthermore, the non-Western perspective </w:t>
      </w:r>
      <w:r w:rsidR="000C1A35" w:rsidRPr="00A66E37">
        <w:rPr>
          <w:rFonts w:ascii="Times New Roman" w:hAnsi="Times New Roman" w:cs="Times New Roman"/>
          <w:color w:val="000000" w:themeColor="text1"/>
        </w:rPr>
        <w:t>the issue</w:t>
      </w:r>
      <w:r w:rsidR="005C05D8" w:rsidRPr="00A66E37">
        <w:rPr>
          <w:rFonts w:ascii="Times New Roman" w:hAnsi="Times New Roman" w:cs="Times New Roman"/>
          <w:color w:val="000000" w:themeColor="text1"/>
        </w:rPr>
        <w:t xml:space="preserve"> </w:t>
      </w:r>
      <w:r w:rsidR="000C1A35" w:rsidRPr="00A66E37">
        <w:rPr>
          <w:rFonts w:ascii="Times New Roman" w:hAnsi="Times New Roman" w:cs="Times New Roman"/>
          <w:color w:val="000000" w:themeColor="text1"/>
        </w:rPr>
        <w:t>takes</w:t>
      </w:r>
      <w:r w:rsidR="005C05D8" w:rsidRPr="00A66E37">
        <w:rPr>
          <w:rFonts w:ascii="Times New Roman" w:hAnsi="Times New Roman" w:cs="Times New Roman"/>
          <w:color w:val="000000" w:themeColor="text1"/>
        </w:rPr>
        <w:t xml:space="preserve"> is relevant in highlighting how unique </w:t>
      </w:r>
      <w:r w:rsidR="000C1A35" w:rsidRPr="00A66E37">
        <w:rPr>
          <w:rFonts w:ascii="Times New Roman" w:hAnsi="Times New Roman" w:cs="Times New Roman"/>
          <w:color w:val="000000" w:themeColor="text1"/>
        </w:rPr>
        <w:t>and/</w:t>
      </w:r>
      <w:r w:rsidR="005C05D8" w:rsidRPr="00A66E37">
        <w:rPr>
          <w:rFonts w:ascii="Times New Roman" w:hAnsi="Times New Roman" w:cs="Times New Roman"/>
          <w:color w:val="000000" w:themeColor="text1"/>
        </w:rPr>
        <w:t xml:space="preserve">or </w:t>
      </w:r>
      <w:r w:rsidR="000C1A35" w:rsidRPr="00A66E37">
        <w:rPr>
          <w:rFonts w:ascii="Times New Roman" w:hAnsi="Times New Roman" w:cs="Times New Roman"/>
          <w:color w:val="000000" w:themeColor="text1"/>
        </w:rPr>
        <w:t>key</w:t>
      </w:r>
      <w:r w:rsidR="005C05D8" w:rsidRPr="00A66E37">
        <w:rPr>
          <w:rFonts w:ascii="Times New Roman" w:hAnsi="Times New Roman" w:cs="Times New Roman"/>
          <w:color w:val="000000" w:themeColor="text1"/>
        </w:rPr>
        <w:t xml:space="preserve"> socio-political </w:t>
      </w:r>
      <w:r w:rsidR="000C1A35" w:rsidRPr="00A66E37">
        <w:rPr>
          <w:rFonts w:ascii="Times New Roman" w:hAnsi="Times New Roman" w:cs="Times New Roman"/>
          <w:color w:val="000000" w:themeColor="text1"/>
        </w:rPr>
        <w:t>configurations</w:t>
      </w:r>
      <w:r w:rsidR="005C05D8" w:rsidRPr="00A66E37">
        <w:rPr>
          <w:rFonts w:ascii="Times New Roman" w:hAnsi="Times New Roman" w:cs="Times New Roman"/>
          <w:color w:val="000000" w:themeColor="text1"/>
        </w:rPr>
        <w:t xml:space="preserve"> can shape language use in specific contexts and give socio-political actors an argumentative advantage in promoting their objectives.</w:t>
      </w:r>
    </w:p>
    <w:p w14:paraId="3EC21633" w14:textId="54A9B7F6" w:rsidR="000C4C0D" w:rsidRPr="00014411" w:rsidRDefault="009858C1" w:rsidP="00014411">
      <w:pPr>
        <w:pStyle w:val="ListParagraph"/>
        <w:numPr>
          <w:ilvl w:val="0"/>
          <w:numId w:val="6"/>
        </w:numPr>
        <w:tabs>
          <w:tab w:val="left" w:pos="284"/>
        </w:tabs>
        <w:spacing w:before="240" w:line="360" w:lineRule="auto"/>
        <w:jc w:val="both"/>
        <w:rPr>
          <w:rFonts w:ascii="Times New Roman" w:hAnsi="Times New Roman" w:cs="Times New Roman"/>
          <w:b/>
          <w:color w:val="000000" w:themeColor="text1"/>
        </w:rPr>
      </w:pPr>
      <w:r w:rsidRPr="00014411">
        <w:rPr>
          <w:rFonts w:ascii="Times New Roman" w:hAnsi="Times New Roman" w:cs="Times New Roman"/>
          <w:b/>
          <w:color w:val="000000" w:themeColor="text1"/>
        </w:rPr>
        <w:t>Synopsis</w:t>
      </w:r>
      <w:r w:rsidR="000C4C0D" w:rsidRPr="00014411">
        <w:rPr>
          <w:rFonts w:ascii="Times New Roman" w:hAnsi="Times New Roman" w:cs="Times New Roman"/>
          <w:b/>
          <w:color w:val="000000" w:themeColor="text1"/>
        </w:rPr>
        <w:t xml:space="preserve"> of studies</w:t>
      </w:r>
    </w:p>
    <w:p w14:paraId="0BD15FFE" w14:textId="6ADECC2D" w:rsidR="00D95855" w:rsidRPr="00A66E37" w:rsidRDefault="004B1B71" w:rsidP="00014411">
      <w:pPr>
        <w:tabs>
          <w:tab w:val="left" w:pos="284"/>
        </w:tabs>
        <w:spacing w:line="360" w:lineRule="auto"/>
        <w:contextualSpacing/>
        <w:jc w:val="both"/>
        <w:rPr>
          <w:rFonts w:ascii="Times New Roman" w:hAnsi="Times New Roman" w:cs="Times New Roman"/>
          <w:color w:val="000000" w:themeColor="text1"/>
        </w:rPr>
      </w:pPr>
      <w:r w:rsidRPr="00A66E37">
        <w:rPr>
          <w:rFonts w:ascii="Times New Roman" w:hAnsi="Times New Roman" w:cs="Times New Roman"/>
          <w:color w:val="000000" w:themeColor="text1"/>
        </w:rPr>
        <w:t>Carolina Pérez Arredondo</w:t>
      </w:r>
      <w:r w:rsidR="0057014D"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Camila Cárdenas-Neira</w:t>
      </w:r>
      <w:r w:rsidR="003D6837" w:rsidRPr="00A66E37">
        <w:rPr>
          <w:rFonts w:ascii="Times New Roman" w:hAnsi="Times New Roman" w:cs="Times New Roman"/>
          <w:color w:val="000000" w:themeColor="text1"/>
        </w:rPr>
        <w:t xml:space="preserve"> </w:t>
      </w:r>
      <w:r w:rsidR="0057014D" w:rsidRPr="00A66E37">
        <w:rPr>
          <w:rFonts w:ascii="Times New Roman" w:hAnsi="Times New Roman" w:cs="Times New Roman"/>
          <w:color w:val="000000" w:themeColor="text1"/>
        </w:rPr>
        <w:t>and</w:t>
      </w:r>
      <w:r w:rsidR="0057014D" w:rsidRPr="00A66E37">
        <w:rPr>
          <w:color w:val="000000" w:themeColor="text1"/>
        </w:rPr>
        <w:t xml:space="preserve"> </w:t>
      </w:r>
      <w:r w:rsidR="0057014D" w:rsidRPr="00A66E37">
        <w:rPr>
          <w:rFonts w:ascii="Times New Roman" w:hAnsi="Times New Roman" w:cs="Times New Roman"/>
          <w:color w:val="000000" w:themeColor="text1"/>
        </w:rPr>
        <w:t xml:space="preserve">Luis Cárcamo-Ulloa </w:t>
      </w:r>
      <w:r w:rsidRPr="00A66E37">
        <w:rPr>
          <w:rFonts w:ascii="Times New Roman" w:hAnsi="Times New Roman" w:cs="Times New Roman"/>
          <w:color w:val="000000" w:themeColor="text1"/>
        </w:rPr>
        <w:t>open</w:t>
      </w:r>
      <w:r w:rsidR="003D6837" w:rsidRPr="00A66E37">
        <w:rPr>
          <w:rFonts w:ascii="Times New Roman" w:hAnsi="Times New Roman" w:cs="Times New Roman"/>
          <w:color w:val="000000" w:themeColor="text1"/>
        </w:rPr>
        <w:t xml:space="preserve"> the </w:t>
      </w:r>
      <w:r w:rsidR="009126E6" w:rsidRPr="00A66E37">
        <w:rPr>
          <w:rFonts w:ascii="Times New Roman" w:hAnsi="Times New Roman" w:cs="Times New Roman"/>
          <w:color w:val="000000" w:themeColor="text1"/>
        </w:rPr>
        <w:t>issu</w:t>
      </w:r>
      <w:r w:rsidR="003D6837" w:rsidRPr="00A66E37">
        <w:rPr>
          <w:rFonts w:ascii="Times New Roman" w:hAnsi="Times New Roman" w:cs="Times New Roman"/>
          <w:color w:val="000000" w:themeColor="text1"/>
        </w:rPr>
        <w:t xml:space="preserve">e with an exploration of </w:t>
      </w:r>
      <w:r w:rsidR="0057014D" w:rsidRPr="00A66E37">
        <w:rPr>
          <w:rFonts w:ascii="Times New Roman" w:hAnsi="Times New Roman" w:cs="Times New Roman"/>
          <w:color w:val="000000" w:themeColor="text1"/>
        </w:rPr>
        <w:t>the multimodal discursive strategies used by Elisa Loncón, a Mapuche linguist and renowned academic, to position herself as a social and political leader. Drawing on insights from discourse-historical analysis, social semiotics and systemic functional linguistics, the paper analyzes the Instagram posts of Loncón</w:t>
      </w:r>
      <w:r w:rsidR="0057014D" w:rsidRPr="00A66E37">
        <w:rPr>
          <w:color w:val="000000" w:themeColor="text1"/>
        </w:rPr>
        <w:t xml:space="preserve"> </w:t>
      </w:r>
      <w:r w:rsidR="0057014D" w:rsidRPr="00A66E37">
        <w:rPr>
          <w:rFonts w:ascii="Times New Roman" w:hAnsi="Times New Roman" w:cs="Times New Roman"/>
          <w:color w:val="000000" w:themeColor="text1"/>
        </w:rPr>
        <w:t>during her tenure as president of the Chilean Constitutional Convention. The findings</w:t>
      </w:r>
      <w:r w:rsidR="006B1159" w:rsidRPr="00A66E37">
        <w:rPr>
          <w:rFonts w:ascii="Times New Roman" w:hAnsi="Times New Roman" w:cs="Times New Roman"/>
          <w:color w:val="000000" w:themeColor="text1"/>
        </w:rPr>
        <w:t xml:space="preserve"> reveal three themes that</w:t>
      </w:r>
      <w:r w:rsidR="0057014D" w:rsidRPr="00A66E37">
        <w:rPr>
          <w:rFonts w:ascii="Times New Roman" w:hAnsi="Times New Roman" w:cs="Times New Roman"/>
          <w:color w:val="000000" w:themeColor="text1"/>
        </w:rPr>
        <w:t xml:space="preserve"> </w:t>
      </w:r>
      <w:r w:rsidR="006B1159" w:rsidRPr="00A66E37">
        <w:rPr>
          <w:rFonts w:ascii="Times New Roman" w:hAnsi="Times New Roman" w:cs="Times New Roman"/>
          <w:color w:val="000000" w:themeColor="text1"/>
        </w:rPr>
        <w:t>indicate how</w:t>
      </w:r>
      <w:r w:rsidR="006B1159" w:rsidRPr="00A66E37">
        <w:rPr>
          <w:color w:val="000000" w:themeColor="text1"/>
        </w:rPr>
        <w:t xml:space="preserve"> </w:t>
      </w:r>
      <w:r w:rsidR="006B1159" w:rsidRPr="00A66E37">
        <w:rPr>
          <w:rFonts w:ascii="Times New Roman" w:hAnsi="Times New Roman" w:cs="Times New Roman"/>
          <w:color w:val="000000" w:themeColor="text1"/>
        </w:rPr>
        <w:t>Loncón legitimize her leadership and foreground her Mapuche ancestry: the construction of an alternative leadership, visibilization of female leadership decision-making and vindication of linguistic rights. Arredondo et al.’s paper is one of the few studies to examine the language of an indigenous female leader</w:t>
      </w:r>
      <w:r w:rsidR="001D0C73" w:rsidRPr="00A66E37">
        <w:rPr>
          <w:rFonts w:ascii="Times New Roman" w:hAnsi="Times New Roman" w:cs="Times New Roman"/>
          <w:color w:val="000000" w:themeColor="text1"/>
        </w:rPr>
        <w:t xml:space="preserve"> in politics. Hence, their study significantly contributes to the limited scholarship on the voice and agency of </w:t>
      </w:r>
      <w:r w:rsidR="009858C1" w:rsidRPr="00A66E37">
        <w:rPr>
          <w:rFonts w:ascii="Times New Roman" w:hAnsi="Times New Roman" w:cs="Times New Roman"/>
          <w:color w:val="000000" w:themeColor="text1"/>
        </w:rPr>
        <w:t>oppressed</w:t>
      </w:r>
      <w:r w:rsidR="001D0C73" w:rsidRPr="00A66E37">
        <w:rPr>
          <w:rFonts w:ascii="Times New Roman" w:hAnsi="Times New Roman" w:cs="Times New Roman"/>
          <w:color w:val="000000" w:themeColor="text1"/>
        </w:rPr>
        <w:t xml:space="preserve"> groups and illuminates the instrumentality of political communication as an empowering artifact.</w:t>
      </w:r>
      <w:r w:rsidR="00034C43" w:rsidRPr="00A66E37">
        <w:rPr>
          <w:rFonts w:ascii="Times New Roman" w:hAnsi="Times New Roman" w:cs="Times New Roman"/>
          <w:color w:val="000000" w:themeColor="text1"/>
        </w:rPr>
        <w:t xml:space="preserve"> Methodologically, their paper also highlights the importance of a semiotic and multimodal approach to social media data in unpacking the multifaceted, multimodal discursive events of Web 2.0</w:t>
      </w:r>
      <w:r w:rsidR="006E0CB7" w:rsidRPr="00A66E37">
        <w:rPr>
          <w:rFonts w:ascii="Times New Roman" w:hAnsi="Times New Roman" w:cs="Times New Roman"/>
          <w:color w:val="000000" w:themeColor="text1"/>
        </w:rPr>
        <w:t xml:space="preserve"> (cf. Esposito 2022).</w:t>
      </w:r>
    </w:p>
    <w:p w14:paraId="6893B7C8" w14:textId="346C5894" w:rsidR="002E1802" w:rsidRPr="00A66E37" w:rsidRDefault="00014411" w:rsidP="002E6D72">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561E53" w:rsidRPr="00A66E37">
        <w:rPr>
          <w:rFonts w:ascii="Times New Roman" w:hAnsi="Times New Roman" w:cs="Times New Roman"/>
          <w:color w:val="000000" w:themeColor="text1"/>
        </w:rPr>
        <w:t>The second contribution by</w:t>
      </w:r>
      <w:r w:rsidR="005521AD" w:rsidRPr="00A66E37">
        <w:rPr>
          <w:rFonts w:ascii="Times New Roman" w:hAnsi="Times New Roman" w:cs="Times New Roman"/>
          <w:color w:val="000000" w:themeColor="text1"/>
        </w:rPr>
        <w:t xml:space="preserve"> </w:t>
      </w:r>
      <w:bookmarkStart w:id="3" w:name="_Hlk118979171"/>
      <w:r w:rsidR="002E1802" w:rsidRPr="00A66E37">
        <w:rPr>
          <w:rFonts w:ascii="Times New Roman" w:hAnsi="Times New Roman" w:cs="Times New Roman"/>
          <w:color w:val="000000" w:themeColor="text1"/>
        </w:rPr>
        <w:t>Mark Nartey</w:t>
      </w:r>
      <w:r w:rsidR="005521AD" w:rsidRPr="00A66E37">
        <w:rPr>
          <w:rFonts w:ascii="Times New Roman" w:hAnsi="Times New Roman" w:cs="Times New Roman"/>
          <w:color w:val="000000" w:themeColor="text1"/>
        </w:rPr>
        <w:t xml:space="preserve"> </w:t>
      </w:r>
      <w:bookmarkEnd w:id="3"/>
      <w:r w:rsidR="002E1802" w:rsidRPr="00A66E37">
        <w:rPr>
          <w:rFonts w:ascii="Times New Roman" w:hAnsi="Times New Roman" w:cs="Times New Roman"/>
          <w:color w:val="000000" w:themeColor="text1"/>
        </w:rPr>
        <w:t xml:space="preserve">examines the discursive construction of agency by Mia Mottley, the Barbadian prime minister. He finds that Mottley frames her agency by constructing strong and decisive leadership, sculpting a ‘prophetess’ image and issuing a clarion call to action. These mechanisms enable her to project her voice, move issues concerning the development of Barbados (and by extension other </w:t>
      </w:r>
      <w:r w:rsidR="002E1802" w:rsidRPr="00A66E37">
        <w:rPr>
          <w:rFonts w:ascii="Times New Roman" w:hAnsi="Times New Roman" w:cs="Times New Roman"/>
          <w:color w:val="000000" w:themeColor="text1"/>
        </w:rPr>
        <w:lastRenderedPageBreak/>
        <w:t>developing countries) from the margin to the center and establish her political legitimacy and authority.</w:t>
      </w:r>
      <w:r w:rsidR="007F1119" w:rsidRPr="00A66E37">
        <w:rPr>
          <w:rFonts w:ascii="Times New Roman" w:hAnsi="Times New Roman" w:cs="Times New Roman"/>
          <w:color w:val="000000" w:themeColor="text1"/>
        </w:rPr>
        <w:t xml:space="preserve"> </w:t>
      </w:r>
      <w:r w:rsidR="006A4871" w:rsidRPr="00A66E37">
        <w:rPr>
          <w:rFonts w:ascii="Times New Roman" w:hAnsi="Times New Roman" w:cs="Times New Roman"/>
          <w:color w:val="000000" w:themeColor="text1"/>
        </w:rPr>
        <w:t xml:space="preserve">Nartey’s paper illustrates how the strategies of political communication enable politicians to sculpt images that align with their goals in order to project their voice and agency as well as authorize their worldview. </w:t>
      </w:r>
      <w:r w:rsidR="007F1119" w:rsidRPr="00A66E37">
        <w:rPr>
          <w:rFonts w:ascii="Times New Roman" w:hAnsi="Times New Roman" w:cs="Times New Roman"/>
          <w:color w:val="000000" w:themeColor="text1"/>
        </w:rPr>
        <w:t>Generally, there are few studies in PDA research that</w:t>
      </w:r>
      <w:r w:rsidR="00761BA2" w:rsidRPr="00A66E37">
        <w:rPr>
          <w:rFonts w:ascii="Times New Roman" w:hAnsi="Times New Roman" w:cs="Times New Roman"/>
          <w:color w:val="000000" w:themeColor="text1"/>
        </w:rPr>
        <w:t xml:space="preserve"> highlight the agency of female leaders and women in genera</w:t>
      </w:r>
      <w:r w:rsidR="00005F32" w:rsidRPr="00A66E37">
        <w:rPr>
          <w:rFonts w:ascii="Times New Roman" w:hAnsi="Times New Roman" w:cs="Times New Roman"/>
          <w:color w:val="000000" w:themeColor="text1"/>
        </w:rPr>
        <w:t xml:space="preserve">l and </w:t>
      </w:r>
      <w:r w:rsidR="007F1119" w:rsidRPr="00A66E37">
        <w:rPr>
          <w:rFonts w:ascii="Times New Roman" w:hAnsi="Times New Roman" w:cs="Times New Roman"/>
          <w:color w:val="000000" w:themeColor="text1"/>
        </w:rPr>
        <w:t xml:space="preserve">most studies have </w:t>
      </w:r>
      <w:r w:rsidR="00005F32" w:rsidRPr="00A66E37">
        <w:rPr>
          <w:rFonts w:ascii="Times New Roman" w:hAnsi="Times New Roman" w:cs="Times New Roman"/>
          <w:color w:val="000000" w:themeColor="text1"/>
        </w:rPr>
        <w:t>been conducted in Western contexts</w:t>
      </w:r>
      <w:r w:rsidR="007F1119" w:rsidRPr="00A66E37">
        <w:rPr>
          <w:rFonts w:ascii="Times New Roman" w:hAnsi="Times New Roman" w:cs="Times New Roman"/>
          <w:color w:val="000000" w:themeColor="text1"/>
        </w:rPr>
        <w:t xml:space="preserve">. Nartey’s paper therefore extends existing work on </w:t>
      </w:r>
      <w:r w:rsidR="00005F32" w:rsidRPr="00A66E37">
        <w:rPr>
          <w:rFonts w:ascii="Times New Roman" w:hAnsi="Times New Roman" w:cs="Times New Roman"/>
          <w:color w:val="000000" w:themeColor="text1"/>
        </w:rPr>
        <w:t xml:space="preserve">discursive </w:t>
      </w:r>
      <w:r w:rsidR="007F1119" w:rsidRPr="00A66E37">
        <w:rPr>
          <w:rFonts w:ascii="Times New Roman" w:hAnsi="Times New Roman" w:cs="Times New Roman"/>
          <w:color w:val="000000" w:themeColor="text1"/>
        </w:rPr>
        <w:t>agency in political communication</w:t>
      </w:r>
      <w:r w:rsidR="00005F32" w:rsidRPr="00A66E37">
        <w:rPr>
          <w:rFonts w:ascii="Times New Roman" w:hAnsi="Times New Roman" w:cs="Times New Roman"/>
          <w:color w:val="000000" w:themeColor="text1"/>
        </w:rPr>
        <w:t>, centers issues that border on the voice and empowerment of female leaders and reinforces the view that research on female agency is important in dismantling repressive patriarchal structures and building inclusive communities</w:t>
      </w:r>
      <w:r w:rsidR="008B241E" w:rsidRPr="00A66E37">
        <w:rPr>
          <w:rFonts w:ascii="Times New Roman" w:hAnsi="Times New Roman" w:cs="Times New Roman"/>
          <w:color w:val="000000" w:themeColor="text1"/>
        </w:rPr>
        <w:t>.</w:t>
      </w:r>
    </w:p>
    <w:p w14:paraId="38BA09FD" w14:textId="3B8EF56A" w:rsidR="006A4871" w:rsidRPr="00A66E37" w:rsidRDefault="00014411" w:rsidP="002E6D72">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003BFC" w:rsidRPr="00A66E37">
        <w:rPr>
          <w:rFonts w:ascii="Times New Roman" w:hAnsi="Times New Roman" w:cs="Times New Roman"/>
          <w:color w:val="000000" w:themeColor="text1"/>
        </w:rPr>
        <w:t xml:space="preserve"> </w:t>
      </w:r>
      <w:r w:rsidR="00D80FE7" w:rsidRPr="00A66E37">
        <w:rPr>
          <w:rFonts w:ascii="Times New Roman" w:hAnsi="Times New Roman" w:cs="Times New Roman"/>
          <w:color w:val="000000" w:themeColor="text1"/>
        </w:rPr>
        <w:t>Informed by</w:t>
      </w:r>
      <w:r w:rsidR="006A4871" w:rsidRPr="00A66E37">
        <w:rPr>
          <w:rFonts w:ascii="Times New Roman" w:hAnsi="Times New Roman" w:cs="Times New Roman"/>
          <w:color w:val="000000" w:themeColor="text1"/>
        </w:rPr>
        <w:t xml:space="preserve"> the</w:t>
      </w:r>
      <w:r w:rsidR="00D80FE7" w:rsidRPr="00A66E37">
        <w:rPr>
          <w:rFonts w:ascii="Times New Roman" w:hAnsi="Times New Roman" w:cs="Times New Roman"/>
          <w:color w:val="000000" w:themeColor="text1"/>
        </w:rPr>
        <w:t xml:space="preserve"> view that the affordances of social media enable women to center their voice, Ebuka Elias Igwebuike and Lily Chimuanya’s article investigates how Nigerian female political leaders exploit self-presentation strategies to formulate and promote social justice, thereby positioning themselves as powerful and credible leaders. Their study analyzes data collected from the Twitter and Facebook accounts of female ministers and senators and finds that the leaders utilize self-promotion, ingratiation, exemplification, intimidation and supplication to present themselves as a powerful voice for the voiceless and as active alternative leaders. These strategies portray th</w:t>
      </w:r>
      <w:r w:rsidR="00AD0874" w:rsidRPr="00A66E37">
        <w:rPr>
          <w:rFonts w:ascii="Times New Roman" w:hAnsi="Times New Roman" w:cs="Times New Roman"/>
          <w:color w:val="000000" w:themeColor="text1"/>
        </w:rPr>
        <w:t>e leaders</w:t>
      </w:r>
      <w:r w:rsidR="00AD0874" w:rsidRPr="00A66E37">
        <w:rPr>
          <w:color w:val="000000" w:themeColor="text1"/>
        </w:rPr>
        <w:t xml:space="preserve"> </w:t>
      </w:r>
      <w:r w:rsidR="00AD0874" w:rsidRPr="00A66E37">
        <w:rPr>
          <w:rFonts w:ascii="Times New Roman" w:hAnsi="Times New Roman" w:cs="Times New Roman"/>
          <w:color w:val="000000" w:themeColor="text1"/>
        </w:rPr>
        <w:t>as dynamic participants in political and public decision-making processes and positively evaluate their contributions to positive change. Igwebuike and Chimuanya’s paper offers insights into how female politicians leverage social media platforms to position themselves as authorities despite the challenge to legitimize themselves in the political sphere and in public spaces in general.</w:t>
      </w:r>
    </w:p>
    <w:p w14:paraId="05FCD29E" w14:textId="7669C091" w:rsidR="00762EA4" w:rsidRPr="00A66E37" w:rsidRDefault="00014411" w:rsidP="002E6D72">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931E41" w:rsidRPr="00A66E37">
        <w:rPr>
          <w:rFonts w:ascii="Times New Roman" w:hAnsi="Times New Roman" w:cs="Times New Roman"/>
          <w:color w:val="000000" w:themeColor="text1"/>
        </w:rPr>
        <w:t>The next paper by</w:t>
      </w:r>
      <w:r w:rsidR="00762EA4" w:rsidRPr="00A66E37">
        <w:rPr>
          <w:color w:val="000000" w:themeColor="text1"/>
        </w:rPr>
        <w:t xml:space="preserve"> </w:t>
      </w:r>
      <w:r w:rsidR="00762EA4" w:rsidRPr="00A66E37">
        <w:rPr>
          <w:rFonts w:ascii="Times New Roman" w:hAnsi="Times New Roman" w:cs="Times New Roman"/>
          <w:color w:val="000000" w:themeColor="text1"/>
        </w:rPr>
        <w:t>Kwabena Sarfo Sarfo-Kantankah, Richmond Sadick Ngula and</w:t>
      </w:r>
      <w:r w:rsidR="00931E41" w:rsidRPr="00A66E37">
        <w:rPr>
          <w:rFonts w:ascii="Times New Roman" w:hAnsi="Times New Roman" w:cs="Times New Roman"/>
          <w:color w:val="000000" w:themeColor="text1"/>
        </w:rPr>
        <w:t xml:space="preserve"> Mark Nartey investigates </w:t>
      </w:r>
      <w:r w:rsidR="00762EA4" w:rsidRPr="00A66E37">
        <w:rPr>
          <w:rFonts w:ascii="Times New Roman" w:hAnsi="Times New Roman" w:cs="Times New Roman"/>
          <w:color w:val="000000" w:themeColor="text1"/>
        </w:rPr>
        <w:t>how Ghanaian female members of parliament construct solidarity by positioning themselves as agents and the voice of (Ghanaian) women</w:t>
      </w:r>
      <w:r w:rsidR="004801ED" w:rsidRPr="00A66E37">
        <w:rPr>
          <w:rFonts w:ascii="Times New Roman" w:hAnsi="Times New Roman" w:cs="Times New Roman"/>
          <w:color w:val="000000" w:themeColor="text1"/>
        </w:rPr>
        <w:t>.</w:t>
      </w:r>
      <w:r w:rsidR="00424ACA" w:rsidRPr="00A66E37">
        <w:rPr>
          <w:rFonts w:ascii="Times New Roman" w:hAnsi="Times New Roman" w:cs="Times New Roman"/>
          <w:color w:val="000000" w:themeColor="text1"/>
        </w:rPr>
        <w:t xml:space="preserve"> It addresses a gap in the literature in terms of the paucity of studies on the voice of non-dominant groups, including their solidarity formation for group empowerment. The findings show that to enact solidarity, the members of parliament </w:t>
      </w:r>
      <w:r w:rsidR="00277017" w:rsidRPr="00A66E37">
        <w:rPr>
          <w:rFonts w:ascii="Times New Roman" w:hAnsi="Times New Roman" w:cs="Times New Roman"/>
          <w:color w:val="000000" w:themeColor="text1"/>
        </w:rPr>
        <w:t xml:space="preserve">use a collectivization mechanism to cast themselves and (Ghanaian) women in the mold of instigators of social transformation. They also </w:t>
      </w:r>
      <w:r w:rsidR="00424ACA" w:rsidRPr="00A66E37">
        <w:rPr>
          <w:rFonts w:ascii="Times New Roman" w:hAnsi="Times New Roman" w:cs="Times New Roman"/>
          <w:color w:val="000000" w:themeColor="text1"/>
        </w:rPr>
        <w:t xml:space="preserve">depict (Ghanaian) women as the backbone of society, applaud (Ghanaian) women for their achievements and </w:t>
      </w:r>
      <w:r w:rsidR="00424ACA" w:rsidRPr="00A66E37">
        <w:rPr>
          <w:rFonts w:ascii="Times New Roman" w:hAnsi="Times New Roman" w:cs="Times New Roman"/>
          <w:color w:val="000000" w:themeColor="text1"/>
        </w:rPr>
        <w:lastRenderedPageBreak/>
        <w:t>contributions to national development</w:t>
      </w:r>
      <w:r w:rsidR="00277017" w:rsidRPr="00A66E37">
        <w:rPr>
          <w:rFonts w:ascii="Times New Roman" w:hAnsi="Times New Roman" w:cs="Times New Roman"/>
          <w:color w:val="000000" w:themeColor="text1"/>
        </w:rPr>
        <w:t xml:space="preserve"> and resist discriminatory discourses against (Ghanaian) women.</w:t>
      </w:r>
      <w:r w:rsidR="0040731E" w:rsidRPr="00A66E37">
        <w:rPr>
          <w:rFonts w:ascii="Times New Roman" w:hAnsi="Times New Roman" w:cs="Times New Roman"/>
          <w:color w:val="000000" w:themeColor="text1"/>
        </w:rPr>
        <w:t xml:space="preserve"> The study furthermore reveals that in their solidarity construction, the members of parliament </w:t>
      </w:r>
      <w:r w:rsidR="002A0ECA" w:rsidRPr="00A66E37">
        <w:rPr>
          <w:rFonts w:ascii="Times New Roman" w:hAnsi="Times New Roman" w:cs="Times New Roman"/>
          <w:color w:val="000000" w:themeColor="text1"/>
        </w:rPr>
        <w:t>sometimes construct</w:t>
      </w:r>
      <w:r w:rsidR="0040731E" w:rsidRPr="00A66E37">
        <w:rPr>
          <w:rFonts w:ascii="Times New Roman" w:hAnsi="Times New Roman" w:cs="Times New Roman"/>
          <w:color w:val="000000" w:themeColor="text1"/>
        </w:rPr>
        <w:t xml:space="preserve"> a reversal discourse that (inadvertently) promotes gender imbalance in favor of women.</w:t>
      </w:r>
      <w:r w:rsidR="002A0ECA" w:rsidRPr="00A66E37">
        <w:rPr>
          <w:rFonts w:ascii="Times New Roman" w:hAnsi="Times New Roman" w:cs="Times New Roman"/>
          <w:color w:val="000000" w:themeColor="text1"/>
        </w:rPr>
        <w:t xml:space="preserve"> That is, their communication implies</w:t>
      </w:r>
      <w:r w:rsidR="0040731E" w:rsidRPr="00A66E37">
        <w:rPr>
          <w:rFonts w:ascii="Times New Roman" w:hAnsi="Times New Roman" w:cs="Times New Roman"/>
          <w:color w:val="000000" w:themeColor="text1"/>
        </w:rPr>
        <w:t xml:space="preserve"> </w:t>
      </w:r>
      <w:r w:rsidR="002A0ECA" w:rsidRPr="00A66E37">
        <w:rPr>
          <w:rFonts w:ascii="Times New Roman" w:hAnsi="Times New Roman" w:cs="Times New Roman"/>
          <w:color w:val="000000" w:themeColor="text1"/>
        </w:rPr>
        <w:t xml:space="preserve">that it should be acceptable for men to be at the receiving end of gender imbalance. </w:t>
      </w:r>
      <w:r w:rsidR="0040731E" w:rsidRPr="00A66E37">
        <w:rPr>
          <w:rFonts w:ascii="Times New Roman" w:hAnsi="Times New Roman" w:cs="Times New Roman"/>
          <w:color w:val="000000" w:themeColor="text1"/>
        </w:rPr>
        <w:t>Consequently, the paper raises critical awareness about the possibility for gender activism to</w:t>
      </w:r>
      <w:r w:rsidR="009858C1" w:rsidRPr="00A66E37">
        <w:rPr>
          <w:rFonts w:ascii="Times New Roman" w:hAnsi="Times New Roman" w:cs="Times New Roman"/>
          <w:color w:val="000000" w:themeColor="text1"/>
        </w:rPr>
        <w:t xml:space="preserve"> (unconsciously) promote hegemonic femininity and the need for feminist organizations to take cognizance of this. </w:t>
      </w:r>
      <w:r w:rsidR="00A914A0" w:rsidRPr="00A66E37">
        <w:rPr>
          <w:rFonts w:ascii="Times New Roman" w:hAnsi="Times New Roman" w:cs="Times New Roman"/>
          <w:color w:val="000000" w:themeColor="text1"/>
        </w:rPr>
        <w:t>By exploring how Ghana</w:t>
      </w:r>
      <w:r w:rsidR="00064D45" w:rsidRPr="00A66E37">
        <w:rPr>
          <w:rFonts w:ascii="Times New Roman" w:hAnsi="Times New Roman" w:cs="Times New Roman"/>
          <w:color w:val="000000" w:themeColor="text1"/>
        </w:rPr>
        <w:t>ian</w:t>
      </w:r>
      <w:r w:rsidR="00A914A0" w:rsidRPr="00A66E37">
        <w:rPr>
          <w:rFonts w:ascii="Times New Roman" w:hAnsi="Times New Roman" w:cs="Times New Roman"/>
          <w:color w:val="000000" w:themeColor="text1"/>
        </w:rPr>
        <w:t xml:space="preserve"> female members of parliament attempt to remake gender relations, </w:t>
      </w:r>
      <w:r w:rsidR="009858C1" w:rsidRPr="00A66E37">
        <w:rPr>
          <w:rFonts w:ascii="Times New Roman" w:hAnsi="Times New Roman" w:cs="Times New Roman"/>
          <w:color w:val="000000" w:themeColor="text1"/>
        </w:rPr>
        <w:t>Sarfo-Kantankah et al.’s article</w:t>
      </w:r>
      <w:r w:rsidR="00A914A0" w:rsidRPr="00A66E37">
        <w:rPr>
          <w:color w:val="000000" w:themeColor="text1"/>
        </w:rPr>
        <w:t xml:space="preserve"> </w:t>
      </w:r>
      <w:r w:rsidR="00A914A0" w:rsidRPr="00A66E37">
        <w:rPr>
          <w:rFonts w:ascii="Times New Roman" w:hAnsi="Times New Roman" w:cs="Times New Roman"/>
          <w:color w:val="000000" w:themeColor="text1"/>
        </w:rPr>
        <w:t>contributes to the growing scholarship on reparative critical practices (cf. Macgilchrist 2016; Nartey 2021)</w:t>
      </w:r>
      <w:r w:rsidR="00A914A0" w:rsidRPr="00A66E37">
        <w:rPr>
          <w:color w:val="000000" w:themeColor="text1"/>
        </w:rPr>
        <w:t xml:space="preserve"> </w:t>
      </w:r>
      <w:r w:rsidR="00A914A0" w:rsidRPr="00A66E37">
        <w:rPr>
          <w:rFonts w:ascii="Times New Roman" w:hAnsi="Times New Roman" w:cs="Times New Roman"/>
          <w:color w:val="000000" w:themeColor="text1"/>
        </w:rPr>
        <w:t xml:space="preserve">and holds </w:t>
      </w:r>
      <w:r w:rsidR="00530AD2" w:rsidRPr="00A66E37">
        <w:rPr>
          <w:rFonts w:ascii="Times New Roman" w:hAnsi="Times New Roman" w:cs="Times New Roman"/>
          <w:color w:val="000000" w:themeColor="text1"/>
        </w:rPr>
        <w:t>theoretical</w:t>
      </w:r>
      <w:r w:rsidR="00A914A0" w:rsidRPr="00A66E37">
        <w:rPr>
          <w:rFonts w:ascii="Times New Roman" w:hAnsi="Times New Roman" w:cs="Times New Roman"/>
          <w:color w:val="000000" w:themeColor="text1"/>
        </w:rPr>
        <w:t xml:space="preserve"> implications for the conceptualization of critique in critical inquiry.</w:t>
      </w:r>
    </w:p>
    <w:p w14:paraId="4B7F7935" w14:textId="520D6B71" w:rsidR="00350C85" w:rsidRPr="00A66E37" w:rsidRDefault="00014411" w:rsidP="00350C85">
      <w:pPr>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9219BB" w:rsidRPr="00A66E37">
        <w:rPr>
          <w:rFonts w:ascii="Times New Roman" w:hAnsi="Times New Roman" w:cs="Times New Roman"/>
          <w:color w:val="000000" w:themeColor="text1"/>
        </w:rPr>
        <w:t xml:space="preserve">The final contribution by </w:t>
      </w:r>
      <w:r w:rsidR="00D74F63" w:rsidRPr="00A66E37">
        <w:rPr>
          <w:rFonts w:ascii="Times New Roman" w:hAnsi="Times New Roman" w:cs="Times New Roman"/>
          <w:color w:val="000000" w:themeColor="text1"/>
        </w:rPr>
        <w:t xml:space="preserve">Meral Ugur-Cinar and Fatma Yol </w:t>
      </w:r>
      <w:r w:rsidR="00350C85" w:rsidRPr="00A66E37">
        <w:rPr>
          <w:rFonts w:ascii="Times New Roman" w:hAnsi="Times New Roman" w:cs="Times New Roman"/>
          <w:color w:val="000000" w:themeColor="text1"/>
        </w:rPr>
        <w:t>examines the legitimation strategies used by Turkish female deputies during the headscarf debate</w:t>
      </w:r>
      <w:r w:rsidR="00EB7526" w:rsidRPr="00A66E37">
        <w:rPr>
          <w:rFonts w:ascii="Times New Roman" w:hAnsi="Times New Roman" w:cs="Times New Roman"/>
          <w:color w:val="000000" w:themeColor="text1"/>
        </w:rPr>
        <w:t xml:space="preserve">. </w:t>
      </w:r>
      <w:r w:rsidR="000F6E71" w:rsidRPr="00A66E37">
        <w:rPr>
          <w:rFonts w:ascii="Times New Roman" w:hAnsi="Times New Roman" w:cs="Times New Roman"/>
          <w:color w:val="000000" w:themeColor="text1"/>
        </w:rPr>
        <w:t xml:space="preserve">It analyzes the debates of deputies of varied political and/or ideological persuasions to show how they formulate women’s rights and exploit legitimation strategies to authenticate their policy position. Their analysis </w:t>
      </w:r>
      <w:r w:rsidR="008616C3" w:rsidRPr="00A66E37">
        <w:rPr>
          <w:rFonts w:ascii="Times New Roman" w:hAnsi="Times New Roman" w:cs="Times New Roman"/>
          <w:color w:val="000000" w:themeColor="text1"/>
        </w:rPr>
        <w:t>establishes that the legitimation strategies used by the deputies achieve a two-fold purpose of justifying arguments for or against the use of headscarves in the public sector and embedding the headscarf debate into their broader political</w:t>
      </w:r>
      <w:r w:rsidR="007555AB" w:rsidRPr="00A66E37">
        <w:rPr>
          <w:rFonts w:ascii="Times New Roman" w:hAnsi="Times New Roman" w:cs="Times New Roman"/>
          <w:color w:val="000000" w:themeColor="text1"/>
        </w:rPr>
        <w:t xml:space="preserve"> </w:t>
      </w:r>
      <w:r w:rsidR="00F277CD" w:rsidRPr="00A66E37">
        <w:rPr>
          <w:rFonts w:ascii="Times New Roman" w:hAnsi="Times New Roman" w:cs="Times New Roman"/>
          <w:color w:val="000000" w:themeColor="text1"/>
        </w:rPr>
        <w:t>objectives</w:t>
      </w:r>
      <w:r w:rsidR="007555AB" w:rsidRPr="00A66E37">
        <w:rPr>
          <w:rFonts w:ascii="Times New Roman" w:hAnsi="Times New Roman" w:cs="Times New Roman"/>
          <w:color w:val="000000" w:themeColor="text1"/>
        </w:rPr>
        <w:t xml:space="preserve"> in a polarized political setting.</w:t>
      </w:r>
      <w:r w:rsidR="00E44C7C" w:rsidRPr="00A66E37">
        <w:rPr>
          <w:rFonts w:ascii="Times New Roman" w:hAnsi="Times New Roman" w:cs="Times New Roman"/>
          <w:color w:val="000000" w:themeColor="text1"/>
        </w:rPr>
        <w:t xml:space="preserve"> Ugur-Cinar and Yol’s study demonstrates how legitimation strategies can be varied </w:t>
      </w:r>
      <w:r w:rsidR="008F28EE" w:rsidRPr="00A66E37">
        <w:rPr>
          <w:rFonts w:ascii="Times New Roman" w:hAnsi="Times New Roman" w:cs="Times New Roman"/>
          <w:color w:val="000000" w:themeColor="text1"/>
        </w:rPr>
        <w:t xml:space="preserve">to </w:t>
      </w:r>
      <w:r w:rsidR="00E44C7C" w:rsidRPr="00A66E37">
        <w:rPr>
          <w:rFonts w:ascii="Times New Roman" w:hAnsi="Times New Roman" w:cs="Times New Roman"/>
          <w:color w:val="000000" w:themeColor="text1"/>
        </w:rPr>
        <w:t xml:space="preserve">suit ideological </w:t>
      </w:r>
      <w:r w:rsidR="008F28EE" w:rsidRPr="00A66E37">
        <w:rPr>
          <w:rFonts w:ascii="Times New Roman" w:hAnsi="Times New Roman" w:cs="Times New Roman"/>
          <w:color w:val="000000" w:themeColor="text1"/>
        </w:rPr>
        <w:t>positions, thereby giving an indication of how political discourse can be shaped by intracultural dynamics.</w:t>
      </w:r>
    </w:p>
    <w:p w14:paraId="2E4546FA" w14:textId="1C452995" w:rsidR="000C4C0D" w:rsidRPr="00014411" w:rsidRDefault="000C4C0D" w:rsidP="00014411">
      <w:pPr>
        <w:pStyle w:val="ListParagraph"/>
        <w:numPr>
          <w:ilvl w:val="0"/>
          <w:numId w:val="6"/>
        </w:numPr>
        <w:tabs>
          <w:tab w:val="left" w:pos="284"/>
        </w:tabs>
        <w:spacing w:before="240" w:line="360" w:lineRule="auto"/>
        <w:jc w:val="both"/>
        <w:rPr>
          <w:rFonts w:ascii="Times New Roman" w:hAnsi="Times New Roman" w:cs="Times New Roman"/>
          <w:color w:val="000000" w:themeColor="text1"/>
        </w:rPr>
      </w:pPr>
      <w:r w:rsidRPr="00014411">
        <w:rPr>
          <w:rFonts w:ascii="Times New Roman" w:hAnsi="Times New Roman" w:cs="Times New Roman"/>
          <w:b/>
          <w:color w:val="000000" w:themeColor="text1"/>
        </w:rPr>
        <w:t>Conclusion</w:t>
      </w:r>
    </w:p>
    <w:p w14:paraId="4792195A" w14:textId="0C0D3B95" w:rsidR="00456989" w:rsidRPr="00A66E37" w:rsidRDefault="00456989" w:rsidP="00000800">
      <w:pPr>
        <w:tabs>
          <w:tab w:val="left" w:pos="284"/>
        </w:tabs>
        <w:spacing w:line="360" w:lineRule="auto"/>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This </w:t>
      </w:r>
      <w:r w:rsidR="00000800" w:rsidRPr="00A66E37">
        <w:rPr>
          <w:rFonts w:ascii="Times New Roman" w:hAnsi="Times New Roman" w:cs="Times New Roman"/>
          <w:color w:val="000000" w:themeColor="text1"/>
        </w:rPr>
        <w:t>S</w:t>
      </w:r>
      <w:r w:rsidRPr="00A66E37">
        <w:rPr>
          <w:rFonts w:ascii="Times New Roman" w:hAnsi="Times New Roman" w:cs="Times New Roman"/>
          <w:color w:val="000000" w:themeColor="text1"/>
        </w:rPr>
        <w:t xml:space="preserve">pecial </w:t>
      </w:r>
      <w:r w:rsidR="00000800" w:rsidRPr="00A66E37">
        <w:rPr>
          <w:rFonts w:ascii="Times New Roman" w:hAnsi="Times New Roman" w:cs="Times New Roman"/>
          <w:color w:val="000000" w:themeColor="text1"/>
        </w:rPr>
        <w:t>I</w:t>
      </w:r>
      <w:r w:rsidRPr="00A66E37">
        <w:rPr>
          <w:rFonts w:ascii="Times New Roman" w:hAnsi="Times New Roman" w:cs="Times New Roman"/>
          <w:color w:val="000000" w:themeColor="text1"/>
        </w:rPr>
        <w:t>ssue examine</w:t>
      </w:r>
      <w:r w:rsidR="00DD217E" w:rsidRPr="00A66E37">
        <w:rPr>
          <w:rFonts w:ascii="Times New Roman" w:hAnsi="Times New Roman" w:cs="Times New Roman"/>
          <w:color w:val="000000" w:themeColor="text1"/>
        </w:rPr>
        <w:t>s</w:t>
      </w:r>
      <w:r w:rsidRPr="00A66E37">
        <w:rPr>
          <w:rFonts w:ascii="Times New Roman" w:hAnsi="Times New Roman" w:cs="Times New Roman"/>
          <w:color w:val="000000" w:themeColor="text1"/>
        </w:rPr>
        <w:t xml:space="preserve"> how female political leaders from the Global South deploy language (including multimodal forms) to position themselves in the political arena and utilize linguistic resources to navigate the discursive practices associated with their political roles and responsibilities. It offers a critical discursive perspective on the complex interplay of gender, identity and political leadership, and illustrates how issues such as voice, agency, solidarity and empowerment are conceptualized and enacted in specific sociocultural contexts. As shown in Nartey’s paper and Igwebuike and Chimuanya’s article, the enactment of agency enables female leaders </w:t>
      </w:r>
      <w:r w:rsidRPr="00A66E37">
        <w:rPr>
          <w:rFonts w:ascii="Times New Roman" w:hAnsi="Times New Roman" w:cs="Times New Roman"/>
          <w:color w:val="000000" w:themeColor="text1"/>
        </w:rPr>
        <w:lastRenderedPageBreak/>
        <w:t>to present themselves as dynamic participants in political and public decision-making processes and positively evaluate their contributions to social change.</w:t>
      </w:r>
      <w:r w:rsidR="0045432E" w:rsidRPr="00A66E37">
        <w:rPr>
          <w:rFonts w:ascii="Times New Roman" w:hAnsi="Times New Roman" w:cs="Times New Roman"/>
          <w:color w:val="000000" w:themeColor="text1"/>
        </w:rPr>
        <w:t xml:space="preserve"> Their construction of agency also allows them to position themselves as authentic leaders whose knowledge and expertise are essential in tackling social inequalities. </w:t>
      </w:r>
      <w:r w:rsidR="0031257B" w:rsidRPr="00A66E37">
        <w:rPr>
          <w:rFonts w:ascii="Times New Roman" w:hAnsi="Times New Roman" w:cs="Times New Roman"/>
          <w:color w:val="000000" w:themeColor="text1"/>
        </w:rPr>
        <w:t>Given</w:t>
      </w:r>
      <w:r w:rsidR="0045432E" w:rsidRPr="00A66E37">
        <w:rPr>
          <w:rFonts w:ascii="Times New Roman" w:hAnsi="Times New Roman" w:cs="Times New Roman"/>
          <w:color w:val="000000" w:themeColor="text1"/>
        </w:rPr>
        <w:t xml:space="preserve"> dominant ideologies that (seek to) undermine the credibility of women in politics,</w:t>
      </w:r>
      <w:r w:rsidR="00241163" w:rsidRPr="00A66E37">
        <w:rPr>
          <w:rFonts w:ascii="Times New Roman" w:hAnsi="Times New Roman" w:cs="Times New Roman"/>
          <w:color w:val="000000" w:themeColor="text1"/>
        </w:rPr>
        <w:t xml:space="preserve"> this </w:t>
      </w:r>
      <w:r w:rsidR="00000800" w:rsidRPr="00A66E37">
        <w:rPr>
          <w:rFonts w:ascii="Times New Roman" w:hAnsi="Times New Roman" w:cs="Times New Roman"/>
          <w:color w:val="000000" w:themeColor="text1"/>
        </w:rPr>
        <w:t>S</w:t>
      </w:r>
      <w:r w:rsidR="00241163" w:rsidRPr="00A66E37">
        <w:rPr>
          <w:rFonts w:ascii="Times New Roman" w:hAnsi="Times New Roman" w:cs="Times New Roman"/>
          <w:color w:val="000000" w:themeColor="text1"/>
        </w:rPr>
        <w:t xml:space="preserve">pecial </w:t>
      </w:r>
      <w:r w:rsidR="00000800" w:rsidRPr="00A66E37">
        <w:rPr>
          <w:rFonts w:ascii="Times New Roman" w:hAnsi="Times New Roman" w:cs="Times New Roman"/>
          <w:color w:val="000000" w:themeColor="text1"/>
        </w:rPr>
        <w:t>I</w:t>
      </w:r>
      <w:r w:rsidR="00241163" w:rsidRPr="00A66E37">
        <w:rPr>
          <w:rFonts w:ascii="Times New Roman" w:hAnsi="Times New Roman" w:cs="Times New Roman"/>
          <w:color w:val="000000" w:themeColor="text1"/>
        </w:rPr>
        <w:t>ssue demonstrates that scholarly work that foregrounds female agency is important in dismantling repressive patriarchal structures and building inclusive communities</w:t>
      </w:r>
      <w:r w:rsidR="005255B5" w:rsidRPr="00A66E37">
        <w:rPr>
          <w:rFonts w:ascii="Times New Roman" w:hAnsi="Times New Roman" w:cs="Times New Roman"/>
          <w:color w:val="000000" w:themeColor="text1"/>
        </w:rPr>
        <w:t xml:space="preserve"> that are free from the trammels of social injustices.</w:t>
      </w:r>
      <w:r w:rsidR="00E914B3" w:rsidRPr="00A66E37">
        <w:rPr>
          <w:rFonts w:ascii="Times New Roman" w:hAnsi="Times New Roman" w:cs="Times New Roman"/>
          <w:color w:val="000000" w:themeColor="text1"/>
        </w:rPr>
        <w:t xml:space="preserve"> </w:t>
      </w:r>
      <w:r w:rsidR="00000800" w:rsidRPr="00A66E37">
        <w:rPr>
          <w:rFonts w:ascii="Times New Roman" w:hAnsi="Times New Roman" w:cs="Times New Roman"/>
          <w:color w:val="000000" w:themeColor="text1"/>
        </w:rPr>
        <w:t xml:space="preserve">Women in politics continue to face both formal and informal barriers to their participation. Hence, </w:t>
      </w:r>
      <w:r w:rsidR="00E914B3" w:rsidRPr="00A66E37">
        <w:rPr>
          <w:rFonts w:ascii="Times New Roman" w:hAnsi="Times New Roman" w:cs="Times New Roman"/>
          <w:color w:val="000000" w:themeColor="text1"/>
        </w:rPr>
        <w:t xml:space="preserve">by projecting female </w:t>
      </w:r>
      <w:r w:rsidR="003F5A84" w:rsidRPr="00A66E37">
        <w:rPr>
          <w:rFonts w:ascii="Times New Roman" w:hAnsi="Times New Roman" w:cs="Times New Roman"/>
          <w:color w:val="000000" w:themeColor="text1"/>
        </w:rPr>
        <w:t xml:space="preserve">political </w:t>
      </w:r>
      <w:r w:rsidR="00E914B3" w:rsidRPr="00A66E37">
        <w:rPr>
          <w:rFonts w:ascii="Times New Roman" w:hAnsi="Times New Roman" w:cs="Times New Roman"/>
          <w:color w:val="000000" w:themeColor="text1"/>
        </w:rPr>
        <w:t>leaders and women in general as transformative agents of change and empowerment</w:t>
      </w:r>
      <w:r w:rsidR="003F5A84" w:rsidRPr="00A66E37">
        <w:rPr>
          <w:rFonts w:ascii="Times New Roman" w:hAnsi="Times New Roman" w:cs="Times New Roman"/>
          <w:color w:val="000000" w:themeColor="text1"/>
        </w:rPr>
        <w:t xml:space="preserve">, the female politicians </w:t>
      </w:r>
      <w:r w:rsidR="00D02DA2" w:rsidRPr="00A66E37">
        <w:rPr>
          <w:rFonts w:ascii="Times New Roman" w:hAnsi="Times New Roman" w:cs="Times New Roman"/>
          <w:color w:val="000000" w:themeColor="text1"/>
        </w:rPr>
        <w:t>centered</w:t>
      </w:r>
      <w:r w:rsidR="003F5A84" w:rsidRPr="00A66E37">
        <w:rPr>
          <w:rFonts w:ascii="Times New Roman" w:hAnsi="Times New Roman" w:cs="Times New Roman"/>
          <w:color w:val="000000" w:themeColor="text1"/>
        </w:rPr>
        <w:t xml:space="preserve"> in the various papers</w:t>
      </w:r>
      <w:r w:rsidR="00D02DA2" w:rsidRPr="00A66E37">
        <w:rPr>
          <w:rFonts w:ascii="Times New Roman" w:hAnsi="Times New Roman" w:cs="Times New Roman"/>
          <w:color w:val="000000" w:themeColor="text1"/>
        </w:rPr>
        <w:t xml:space="preserve"> in this </w:t>
      </w:r>
      <w:r w:rsidR="0031257B" w:rsidRPr="00A66E37">
        <w:rPr>
          <w:rFonts w:ascii="Times New Roman" w:hAnsi="Times New Roman" w:cs="Times New Roman"/>
          <w:color w:val="000000" w:themeColor="text1"/>
        </w:rPr>
        <w:t>Special I</w:t>
      </w:r>
      <w:r w:rsidR="00D02DA2" w:rsidRPr="00A66E37">
        <w:rPr>
          <w:rFonts w:ascii="Times New Roman" w:hAnsi="Times New Roman" w:cs="Times New Roman"/>
          <w:color w:val="000000" w:themeColor="text1"/>
        </w:rPr>
        <w:t>ssue can be said to</w:t>
      </w:r>
      <w:r w:rsidR="003F5A84" w:rsidRPr="00A66E37">
        <w:rPr>
          <w:rFonts w:ascii="Times New Roman" w:hAnsi="Times New Roman" w:cs="Times New Roman"/>
          <w:color w:val="000000" w:themeColor="text1"/>
        </w:rPr>
        <w:t xml:space="preserve"> </w:t>
      </w:r>
      <w:r w:rsidR="0031257B" w:rsidRPr="00A66E37">
        <w:rPr>
          <w:rFonts w:ascii="Times New Roman" w:hAnsi="Times New Roman" w:cs="Times New Roman"/>
          <w:color w:val="000000" w:themeColor="text1"/>
        </w:rPr>
        <w:t xml:space="preserve">be </w:t>
      </w:r>
      <w:r w:rsidR="003F5A84" w:rsidRPr="00A66E37">
        <w:rPr>
          <w:rFonts w:ascii="Times New Roman" w:hAnsi="Times New Roman" w:cs="Times New Roman"/>
          <w:color w:val="000000" w:themeColor="text1"/>
        </w:rPr>
        <w:t>engage</w:t>
      </w:r>
      <w:r w:rsidR="0031257B" w:rsidRPr="00A66E37">
        <w:rPr>
          <w:rFonts w:ascii="Times New Roman" w:hAnsi="Times New Roman" w:cs="Times New Roman"/>
          <w:color w:val="000000" w:themeColor="text1"/>
        </w:rPr>
        <w:t>d</w:t>
      </w:r>
      <w:r w:rsidR="003F5A84" w:rsidRPr="00A66E37">
        <w:rPr>
          <w:rFonts w:ascii="Times New Roman" w:hAnsi="Times New Roman" w:cs="Times New Roman"/>
          <w:color w:val="000000" w:themeColor="text1"/>
        </w:rPr>
        <w:t xml:space="preserve"> in an emancipatory discourse aimed at promoting social transformation and opening up unrestricted possibilities for both women and men as human beings (</w:t>
      </w:r>
      <w:r w:rsidR="00A22114" w:rsidRPr="00A66E37">
        <w:rPr>
          <w:rFonts w:ascii="Times New Roman" w:hAnsi="Times New Roman" w:cs="Times New Roman"/>
          <w:color w:val="000000" w:themeColor="text1"/>
        </w:rPr>
        <w:t xml:space="preserve">Lazar 2007; </w:t>
      </w:r>
      <w:r w:rsidR="003F5A84" w:rsidRPr="00A66E37">
        <w:rPr>
          <w:rFonts w:ascii="Times New Roman" w:hAnsi="Times New Roman" w:cs="Times New Roman"/>
          <w:color w:val="000000" w:themeColor="text1"/>
        </w:rPr>
        <w:t>Nartey 2023</w:t>
      </w:r>
      <w:r w:rsidR="00A22114" w:rsidRPr="00A66E37">
        <w:rPr>
          <w:rFonts w:ascii="Times New Roman" w:hAnsi="Times New Roman" w:cs="Times New Roman"/>
          <w:color w:val="000000" w:themeColor="text1"/>
        </w:rPr>
        <w:t>b).</w:t>
      </w:r>
    </w:p>
    <w:p w14:paraId="29DB919C" w14:textId="74ED43A1" w:rsidR="005A66D4" w:rsidRPr="00A66E37" w:rsidRDefault="00014411" w:rsidP="00494DC4">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5A66D4" w:rsidRPr="00A66E37">
        <w:rPr>
          <w:rFonts w:ascii="Times New Roman" w:hAnsi="Times New Roman" w:cs="Times New Roman"/>
          <w:color w:val="000000" w:themeColor="text1"/>
        </w:rPr>
        <w:t>The findings</w:t>
      </w:r>
      <w:r w:rsidR="00653BF4" w:rsidRPr="00A66E37">
        <w:rPr>
          <w:rFonts w:ascii="Times New Roman" w:hAnsi="Times New Roman" w:cs="Times New Roman"/>
          <w:color w:val="000000" w:themeColor="text1"/>
        </w:rPr>
        <w:t xml:space="preserve"> also demonstrate that the female leaders establish their political legitimacy and amplify their authority via multimodal discursive strategies</w:t>
      </w:r>
      <w:r w:rsidR="00263C3D" w:rsidRPr="00A66E37">
        <w:rPr>
          <w:rFonts w:ascii="Times New Roman" w:hAnsi="Times New Roman" w:cs="Times New Roman"/>
          <w:color w:val="000000" w:themeColor="text1"/>
        </w:rPr>
        <w:t>. By so doing, they validate their identities and positions in both formal (e.g., parliament) and informal (e.g., social media) contexts.</w:t>
      </w:r>
      <w:r w:rsidR="00653BF4" w:rsidRPr="00A66E37">
        <w:rPr>
          <w:rFonts w:ascii="Times New Roman" w:hAnsi="Times New Roman" w:cs="Times New Roman"/>
          <w:color w:val="000000" w:themeColor="text1"/>
        </w:rPr>
        <w:t xml:space="preserve"> This contributes to the visibilization of female leadership </w:t>
      </w:r>
      <w:r w:rsidR="005569D6" w:rsidRPr="00A66E37">
        <w:rPr>
          <w:rFonts w:ascii="Times New Roman" w:hAnsi="Times New Roman" w:cs="Times New Roman"/>
          <w:color w:val="000000" w:themeColor="text1"/>
        </w:rPr>
        <w:t xml:space="preserve">and highlights how female political leaders (and their intersecting identities) </w:t>
      </w:r>
      <w:r w:rsidR="003F38C9" w:rsidRPr="00A66E37">
        <w:rPr>
          <w:rFonts w:ascii="Times New Roman" w:hAnsi="Times New Roman" w:cs="Times New Roman"/>
          <w:color w:val="000000" w:themeColor="text1"/>
        </w:rPr>
        <w:t>purposefully</w:t>
      </w:r>
      <w:r w:rsidR="005569D6" w:rsidRPr="00A66E37">
        <w:rPr>
          <w:rFonts w:ascii="Times New Roman" w:hAnsi="Times New Roman" w:cs="Times New Roman"/>
          <w:color w:val="000000" w:themeColor="text1"/>
        </w:rPr>
        <w:t xml:space="preserve"> deploy their communicative practices to resist sexism and racism </w:t>
      </w:r>
      <w:r w:rsidR="00263C3D" w:rsidRPr="00A66E37">
        <w:rPr>
          <w:rFonts w:ascii="Times New Roman" w:hAnsi="Times New Roman" w:cs="Times New Roman"/>
          <w:color w:val="000000" w:themeColor="text1"/>
        </w:rPr>
        <w:t>(cf. Arredondo et al.</w:t>
      </w:r>
      <w:r w:rsidR="005569D6" w:rsidRPr="00A66E37">
        <w:rPr>
          <w:rFonts w:ascii="Times New Roman" w:hAnsi="Times New Roman" w:cs="Times New Roman"/>
          <w:color w:val="000000" w:themeColor="text1"/>
        </w:rPr>
        <w:t>, Sarfo-Kantankah et al. and Ugur-Cinar &amp; Yol’s</w:t>
      </w:r>
      <w:r w:rsidR="00263C3D" w:rsidRPr="00A66E37">
        <w:rPr>
          <w:rFonts w:ascii="Times New Roman" w:hAnsi="Times New Roman" w:cs="Times New Roman"/>
          <w:color w:val="000000" w:themeColor="text1"/>
        </w:rPr>
        <w:t xml:space="preserve"> paper</w:t>
      </w:r>
      <w:r w:rsidR="005569D6" w:rsidRPr="00A66E37">
        <w:rPr>
          <w:rFonts w:ascii="Times New Roman" w:hAnsi="Times New Roman" w:cs="Times New Roman"/>
          <w:color w:val="000000" w:themeColor="text1"/>
        </w:rPr>
        <w:t>).</w:t>
      </w:r>
      <w:r w:rsidR="00E25178" w:rsidRPr="00A66E37">
        <w:rPr>
          <w:rFonts w:ascii="Times New Roman" w:hAnsi="Times New Roman" w:cs="Times New Roman"/>
          <w:color w:val="000000" w:themeColor="text1"/>
        </w:rPr>
        <w:t xml:space="preserve"> Therefore, this </w:t>
      </w:r>
      <w:r w:rsidR="00737CCF" w:rsidRPr="00A66E37">
        <w:rPr>
          <w:rFonts w:ascii="Times New Roman" w:hAnsi="Times New Roman" w:cs="Times New Roman"/>
          <w:color w:val="000000" w:themeColor="text1"/>
        </w:rPr>
        <w:t>S</w:t>
      </w:r>
      <w:r w:rsidR="00E25178" w:rsidRPr="00A66E37">
        <w:rPr>
          <w:rFonts w:ascii="Times New Roman" w:hAnsi="Times New Roman" w:cs="Times New Roman"/>
          <w:color w:val="000000" w:themeColor="text1"/>
        </w:rPr>
        <w:t xml:space="preserve">pecial </w:t>
      </w:r>
      <w:r w:rsidR="00737CCF" w:rsidRPr="00A66E37">
        <w:rPr>
          <w:rFonts w:ascii="Times New Roman" w:hAnsi="Times New Roman" w:cs="Times New Roman"/>
          <w:color w:val="000000" w:themeColor="text1"/>
        </w:rPr>
        <w:t>I</w:t>
      </w:r>
      <w:r w:rsidR="00E25178" w:rsidRPr="00A66E37">
        <w:rPr>
          <w:rFonts w:ascii="Times New Roman" w:hAnsi="Times New Roman" w:cs="Times New Roman"/>
          <w:color w:val="000000" w:themeColor="text1"/>
        </w:rPr>
        <w:t>ssue illustrates the role of discourse as an empowering artifact as well as the role of language and female political leaders in the decolonization of political processes.</w:t>
      </w:r>
      <w:r w:rsidR="00737CCF" w:rsidRPr="00A66E37">
        <w:rPr>
          <w:rFonts w:ascii="Times New Roman" w:hAnsi="Times New Roman" w:cs="Times New Roman"/>
          <w:color w:val="000000" w:themeColor="text1"/>
        </w:rPr>
        <w:t xml:space="preserve"> </w:t>
      </w:r>
      <w:r w:rsidR="00EF3A74" w:rsidRPr="00A66E37">
        <w:rPr>
          <w:rFonts w:ascii="Times New Roman" w:hAnsi="Times New Roman" w:cs="Times New Roman"/>
          <w:color w:val="000000" w:themeColor="text1"/>
        </w:rPr>
        <w:t>It underlines the importance of centering women’s voices</w:t>
      </w:r>
      <w:r w:rsidR="003F38C9" w:rsidRPr="00A66E37">
        <w:rPr>
          <w:rFonts w:ascii="Times New Roman" w:hAnsi="Times New Roman" w:cs="Times New Roman"/>
          <w:color w:val="000000" w:themeColor="text1"/>
        </w:rPr>
        <w:t xml:space="preserve">, decentering dominant ideologies and divesting power. </w:t>
      </w:r>
      <w:r w:rsidR="00737CCF" w:rsidRPr="00A66E37">
        <w:rPr>
          <w:rFonts w:ascii="Times New Roman" w:hAnsi="Times New Roman" w:cs="Times New Roman"/>
          <w:color w:val="000000" w:themeColor="text1"/>
        </w:rPr>
        <w:t xml:space="preserve">All the papers in the issue note that although the language of the female politicians </w:t>
      </w:r>
      <w:r w:rsidR="0031257B" w:rsidRPr="00A66E37">
        <w:rPr>
          <w:rFonts w:ascii="Times New Roman" w:hAnsi="Times New Roman" w:cs="Times New Roman"/>
          <w:color w:val="000000" w:themeColor="text1"/>
        </w:rPr>
        <w:t xml:space="preserve">in the Global South analyzed </w:t>
      </w:r>
      <w:r w:rsidR="00737CCF" w:rsidRPr="00A66E37">
        <w:rPr>
          <w:rFonts w:ascii="Times New Roman" w:hAnsi="Times New Roman" w:cs="Times New Roman"/>
          <w:color w:val="000000" w:themeColor="text1"/>
        </w:rPr>
        <w:t>bears semblance with the discourse</w:t>
      </w:r>
      <w:r w:rsidR="00EF3A74" w:rsidRPr="00A66E37">
        <w:rPr>
          <w:rFonts w:ascii="Times New Roman" w:hAnsi="Times New Roman" w:cs="Times New Roman"/>
          <w:color w:val="000000" w:themeColor="text1"/>
        </w:rPr>
        <w:t>s</w:t>
      </w:r>
      <w:r w:rsidR="00737CCF" w:rsidRPr="00A66E37">
        <w:rPr>
          <w:rFonts w:ascii="Times New Roman" w:hAnsi="Times New Roman" w:cs="Times New Roman"/>
          <w:color w:val="000000" w:themeColor="text1"/>
        </w:rPr>
        <w:t xml:space="preserve"> of politicians </w:t>
      </w:r>
      <w:r w:rsidR="0031257B" w:rsidRPr="00A66E37">
        <w:rPr>
          <w:rFonts w:ascii="Times New Roman" w:hAnsi="Times New Roman" w:cs="Times New Roman"/>
          <w:color w:val="000000" w:themeColor="text1"/>
        </w:rPr>
        <w:t>across the globe</w:t>
      </w:r>
      <w:r w:rsidR="00737CCF" w:rsidRPr="00A66E37">
        <w:rPr>
          <w:rFonts w:ascii="Times New Roman" w:hAnsi="Times New Roman" w:cs="Times New Roman"/>
          <w:color w:val="000000" w:themeColor="text1"/>
        </w:rPr>
        <w:t>, it is also different from</w:t>
      </w:r>
      <w:r w:rsidR="00EF3A74" w:rsidRPr="00A66E37">
        <w:rPr>
          <w:rFonts w:ascii="Times New Roman" w:hAnsi="Times New Roman" w:cs="Times New Roman"/>
          <w:color w:val="000000" w:themeColor="text1"/>
        </w:rPr>
        <w:t xml:space="preserve"> these discourses as the language of the female politicians</w:t>
      </w:r>
      <w:r w:rsidR="0031257B" w:rsidRPr="00A66E37">
        <w:rPr>
          <w:rFonts w:ascii="Times New Roman" w:hAnsi="Times New Roman" w:cs="Times New Roman"/>
          <w:color w:val="000000" w:themeColor="text1"/>
        </w:rPr>
        <w:t xml:space="preserve"> in the Global South</w:t>
      </w:r>
      <w:r w:rsidR="00EF3A74" w:rsidRPr="00A66E37">
        <w:rPr>
          <w:rFonts w:ascii="Times New Roman" w:hAnsi="Times New Roman" w:cs="Times New Roman"/>
          <w:color w:val="000000" w:themeColor="text1"/>
        </w:rPr>
        <w:t xml:space="preserve"> is </w:t>
      </w:r>
      <w:r w:rsidR="0031257B" w:rsidRPr="00A66E37">
        <w:rPr>
          <w:rFonts w:ascii="Times New Roman" w:hAnsi="Times New Roman" w:cs="Times New Roman"/>
          <w:color w:val="000000" w:themeColor="text1"/>
        </w:rPr>
        <w:t>informed</w:t>
      </w:r>
      <w:r w:rsidR="00EF3A74" w:rsidRPr="00A66E37">
        <w:rPr>
          <w:rFonts w:ascii="Times New Roman" w:hAnsi="Times New Roman" w:cs="Times New Roman"/>
          <w:color w:val="000000" w:themeColor="text1"/>
        </w:rPr>
        <w:t xml:space="preserve"> by </w:t>
      </w:r>
      <w:r w:rsidR="00737CCF" w:rsidRPr="00A66E37">
        <w:rPr>
          <w:rFonts w:ascii="Times New Roman" w:hAnsi="Times New Roman" w:cs="Times New Roman"/>
          <w:color w:val="000000" w:themeColor="text1"/>
        </w:rPr>
        <w:t>their peculiar sociocultural and spatiotemporal contexts</w:t>
      </w:r>
      <w:r w:rsidR="00EF3A74" w:rsidRPr="00A66E37">
        <w:rPr>
          <w:rFonts w:ascii="Times New Roman" w:hAnsi="Times New Roman" w:cs="Times New Roman"/>
          <w:color w:val="000000" w:themeColor="text1"/>
        </w:rPr>
        <w:t xml:space="preserve"> and </w:t>
      </w:r>
      <w:r w:rsidR="0031257B" w:rsidRPr="00A66E37">
        <w:rPr>
          <w:rFonts w:ascii="Times New Roman" w:hAnsi="Times New Roman" w:cs="Times New Roman"/>
          <w:color w:val="000000" w:themeColor="text1"/>
        </w:rPr>
        <w:t xml:space="preserve">shaped by </w:t>
      </w:r>
      <w:r w:rsidR="00EF3A74" w:rsidRPr="00A66E37">
        <w:rPr>
          <w:rFonts w:ascii="Times New Roman" w:hAnsi="Times New Roman" w:cs="Times New Roman"/>
          <w:color w:val="000000" w:themeColor="text1"/>
        </w:rPr>
        <w:t>the interplay of gender, identity construction and political leadership.</w:t>
      </w:r>
      <w:r w:rsidR="003F38C9" w:rsidRPr="00A66E37">
        <w:rPr>
          <w:rFonts w:ascii="Times New Roman" w:hAnsi="Times New Roman" w:cs="Times New Roman"/>
          <w:color w:val="000000" w:themeColor="text1"/>
        </w:rPr>
        <w:t xml:space="preserve"> </w:t>
      </w:r>
      <w:r w:rsidR="00000800" w:rsidRPr="00A66E37">
        <w:rPr>
          <w:rFonts w:ascii="Times New Roman" w:hAnsi="Times New Roman" w:cs="Times New Roman"/>
          <w:color w:val="000000" w:themeColor="text1"/>
        </w:rPr>
        <w:t>Therefore, their communication is characterized by the general features of political discourse, but t</w:t>
      </w:r>
      <w:r w:rsidR="003F38C9" w:rsidRPr="00A66E37">
        <w:rPr>
          <w:rFonts w:ascii="Times New Roman" w:hAnsi="Times New Roman" w:cs="Times New Roman"/>
          <w:color w:val="000000" w:themeColor="text1"/>
        </w:rPr>
        <w:t xml:space="preserve">hey </w:t>
      </w:r>
      <w:r w:rsidR="00000800" w:rsidRPr="00A66E37">
        <w:rPr>
          <w:rFonts w:ascii="Times New Roman" w:hAnsi="Times New Roman" w:cs="Times New Roman"/>
          <w:color w:val="000000" w:themeColor="text1"/>
        </w:rPr>
        <w:t xml:space="preserve">also </w:t>
      </w:r>
      <w:r w:rsidR="003F38C9" w:rsidRPr="00A66E37">
        <w:rPr>
          <w:rFonts w:ascii="Times New Roman" w:hAnsi="Times New Roman" w:cs="Times New Roman"/>
          <w:color w:val="000000" w:themeColor="text1"/>
        </w:rPr>
        <w:t>draw on cultural tropes and language features characteristic of local audiences</w:t>
      </w:r>
      <w:r w:rsidR="00000800" w:rsidRPr="00A66E37">
        <w:rPr>
          <w:rFonts w:ascii="Times New Roman" w:hAnsi="Times New Roman" w:cs="Times New Roman"/>
          <w:color w:val="000000" w:themeColor="text1"/>
        </w:rPr>
        <w:t xml:space="preserve">. This indicates their tactfulness in articulating issues that border on the voice, agency, </w:t>
      </w:r>
      <w:r w:rsidR="00000800" w:rsidRPr="00A66E37">
        <w:rPr>
          <w:rFonts w:ascii="Times New Roman" w:hAnsi="Times New Roman" w:cs="Times New Roman"/>
          <w:color w:val="000000" w:themeColor="text1"/>
        </w:rPr>
        <w:lastRenderedPageBreak/>
        <w:t>solidarity and empowerment of women and lends credence to the appropriation of the properties of text and talk in specific contexts. As Bhatia (20</w:t>
      </w:r>
      <w:r w:rsidR="00D02DA2" w:rsidRPr="00A66E37">
        <w:rPr>
          <w:rFonts w:ascii="Times New Roman" w:hAnsi="Times New Roman" w:cs="Times New Roman"/>
          <w:color w:val="000000" w:themeColor="text1"/>
        </w:rPr>
        <w:t>20) asserts, political communication can be most persuasively narrativized when it capitalizes on local sentiment and language features representative of local communities and audiences.</w:t>
      </w:r>
      <w:r w:rsidR="00494DC4" w:rsidRPr="00A66E37">
        <w:rPr>
          <w:rFonts w:ascii="Times New Roman" w:hAnsi="Times New Roman" w:cs="Times New Roman"/>
          <w:color w:val="000000" w:themeColor="text1"/>
        </w:rPr>
        <w:t xml:space="preserve"> Consequently, this Special Issue sheds light on cultur</w:t>
      </w:r>
      <w:r w:rsidR="00620432" w:rsidRPr="00A66E37">
        <w:rPr>
          <w:rFonts w:ascii="Times New Roman" w:hAnsi="Times New Roman" w:cs="Times New Roman"/>
          <w:color w:val="000000" w:themeColor="text1"/>
        </w:rPr>
        <w:t>e-</w:t>
      </w:r>
      <w:r w:rsidR="00494DC4" w:rsidRPr="00A66E37">
        <w:rPr>
          <w:rFonts w:ascii="Times New Roman" w:hAnsi="Times New Roman" w:cs="Times New Roman"/>
          <w:color w:val="000000" w:themeColor="text1"/>
        </w:rPr>
        <w:t>specific linguistic trends in political discourse and highlights how culture-specific politics shapes language and how, in turn, language shapes local politics.</w:t>
      </w:r>
    </w:p>
    <w:p w14:paraId="46D990A6" w14:textId="4D487AD6" w:rsidR="001C22F5" w:rsidRPr="00A66E37" w:rsidRDefault="00014411" w:rsidP="00EB534F">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E6A2F" w:rsidRPr="00A66E37">
        <w:rPr>
          <w:rFonts w:ascii="Times New Roman" w:hAnsi="Times New Roman" w:cs="Times New Roman"/>
          <w:color w:val="000000" w:themeColor="text1"/>
        </w:rPr>
        <w:t xml:space="preserve">Research on women in politics has largely focused attention on discourses </w:t>
      </w:r>
      <w:r w:rsidR="00EE6A2F" w:rsidRPr="00A66E37">
        <w:rPr>
          <w:rFonts w:ascii="Times New Roman" w:hAnsi="Times New Roman" w:cs="Times New Roman"/>
          <w:i/>
          <w:iCs/>
          <w:color w:val="000000" w:themeColor="text1"/>
        </w:rPr>
        <w:t>about</w:t>
      </w:r>
      <w:r w:rsidR="00EE6A2F" w:rsidRPr="00A66E37">
        <w:rPr>
          <w:rFonts w:ascii="Times New Roman" w:hAnsi="Times New Roman" w:cs="Times New Roman"/>
          <w:color w:val="000000" w:themeColor="text1"/>
        </w:rPr>
        <w:t xml:space="preserve"> women rather than discourses </w:t>
      </w:r>
      <w:r w:rsidR="00EE6A2F" w:rsidRPr="00A66E37">
        <w:rPr>
          <w:rFonts w:ascii="Times New Roman" w:hAnsi="Times New Roman" w:cs="Times New Roman"/>
          <w:i/>
          <w:iCs/>
          <w:color w:val="000000" w:themeColor="text1"/>
        </w:rPr>
        <w:t>by</w:t>
      </w:r>
      <w:r w:rsidR="00EE6A2F" w:rsidRPr="00A66E37">
        <w:rPr>
          <w:rFonts w:ascii="Times New Roman" w:hAnsi="Times New Roman" w:cs="Times New Roman"/>
          <w:color w:val="000000" w:themeColor="text1"/>
        </w:rPr>
        <w:t xml:space="preserve"> women and has exposed the use of language, images and other symbols to </w:t>
      </w:r>
      <w:r w:rsidR="00AD56E7" w:rsidRPr="00A66E37">
        <w:rPr>
          <w:rFonts w:ascii="Times New Roman" w:hAnsi="Times New Roman" w:cs="Times New Roman"/>
          <w:color w:val="000000" w:themeColor="text1"/>
        </w:rPr>
        <w:t>denigrate</w:t>
      </w:r>
      <w:r w:rsidR="00EE6A2F" w:rsidRPr="00A66E37">
        <w:rPr>
          <w:rFonts w:ascii="Times New Roman" w:hAnsi="Times New Roman" w:cs="Times New Roman"/>
          <w:color w:val="000000" w:themeColor="text1"/>
        </w:rPr>
        <w:t xml:space="preserve"> women as political actors. </w:t>
      </w:r>
      <w:r w:rsidR="00344C10" w:rsidRPr="00A66E37">
        <w:rPr>
          <w:rFonts w:ascii="Times New Roman" w:hAnsi="Times New Roman" w:cs="Times New Roman"/>
          <w:color w:val="000000" w:themeColor="text1"/>
        </w:rPr>
        <w:t>Consequently, studies that examine the voice, agency and positive identity construction of female politicians has received l</w:t>
      </w:r>
      <w:r w:rsidR="00B64686" w:rsidRPr="00A66E37">
        <w:rPr>
          <w:rFonts w:ascii="Times New Roman" w:hAnsi="Times New Roman" w:cs="Times New Roman"/>
          <w:color w:val="000000" w:themeColor="text1"/>
        </w:rPr>
        <w:t>ittle</w:t>
      </w:r>
      <w:r w:rsidR="00344C10" w:rsidRPr="00A66E37">
        <w:rPr>
          <w:rFonts w:ascii="Times New Roman" w:hAnsi="Times New Roman" w:cs="Times New Roman"/>
          <w:color w:val="000000" w:themeColor="text1"/>
        </w:rPr>
        <w:t xml:space="preserve"> attention in the PDA scholarship and where such studies exist, the overwhelming focus is on female leaders in Western contexts. This </w:t>
      </w:r>
      <w:r w:rsidR="00000800" w:rsidRPr="00A66E37">
        <w:rPr>
          <w:rFonts w:ascii="Times New Roman" w:hAnsi="Times New Roman" w:cs="Times New Roman"/>
          <w:color w:val="000000" w:themeColor="text1"/>
        </w:rPr>
        <w:t>S</w:t>
      </w:r>
      <w:r w:rsidR="00344C10" w:rsidRPr="00A66E37">
        <w:rPr>
          <w:rFonts w:ascii="Times New Roman" w:hAnsi="Times New Roman" w:cs="Times New Roman"/>
          <w:color w:val="000000" w:themeColor="text1"/>
        </w:rPr>
        <w:t xml:space="preserve">pecial </w:t>
      </w:r>
      <w:r w:rsidR="00000800" w:rsidRPr="00A66E37">
        <w:rPr>
          <w:rFonts w:ascii="Times New Roman" w:hAnsi="Times New Roman" w:cs="Times New Roman"/>
          <w:color w:val="000000" w:themeColor="text1"/>
        </w:rPr>
        <w:t>I</w:t>
      </w:r>
      <w:r w:rsidR="00344C10" w:rsidRPr="00A66E37">
        <w:rPr>
          <w:rFonts w:ascii="Times New Roman" w:hAnsi="Times New Roman" w:cs="Times New Roman"/>
          <w:color w:val="000000" w:themeColor="text1"/>
        </w:rPr>
        <w:t xml:space="preserve">ssue recognizes that it is necessary for research </w:t>
      </w:r>
      <w:r w:rsidR="00267C9A" w:rsidRPr="00A66E37">
        <w:rPr>
          <w:rFonts w:ascii="Times New Roman" w:hAnsi="Times New Roman" w:cs="Times New Roman"/>
          <w:color w:val="000000" w:themeColor="text1"/>
        </w:rPr>
        <w:t xml:space="preserve">in PDA </w:t>
      </w:r>
      <w:r w:rsidR="00344C10" w:rsidRPr="00A66E37">
        <w:rPr>
          <w:rFonts w:ascii="Times New Roman" w:hAnsi="Times New Roman" w:cs="Times New Roman"/>
          <w:color w:val="000000" w:themeColor="text1"/>
        </w:rPr>
        <w:t>to continue to</w:t>
      </w:r>
      <w:r w:rsidR="00267C9A" w:rsidRPr="00A66E37">
        <w:rPr>
          <w:rFonts w:ascii="Times New Roman" w:hAnsi="Times New Roman" w:cs="Times New Roman"/>
          <w:color w:val="000000" w:themeColor="text1"/>
        </w:rPr>
        <w:t xml:space="preserve"> deconstruct gender-based discrimination</w:t>
      </w:r>
      <w:r w:rsidR="00B64686" w:rsidRPr="00A66E37">
        <w:rPr>
          <w:rFonts w:ascii="Times New Roman" w:hAnsi="Times New Roman" w:cs="Times New Roman"/>
          <w:color w:val="000000" w:themeColor="text1"/>
        </w:rPr>
        <w:t xml:space="preserve">, </w:t>
      </w:r>
      <w:r w:rsidR="00267C9A" w:rsidRPr="00A66E37">
        <w:rPr>
          <w:rFonts w:ascii="Times New Roman" w:hAnsi="Times New Roman" w:cs="Times New Roman"/>
          <w:color w:val="000000" w:themeColor="text1"/>
        </w:rPr>
        <w:t>in all its forms</w:t>
      </w:r>
      <w:r w:rsidR="00B64686" w:rsidRPr="00A66E37">
        <w:rPr>
          <w:rFonts w:ascii="Times New Roman" w:hAnsi="Times New Roman" w:cs="Times New Roman"/>
          <w:color w:val="000000" w:themeColor="text1"/>
        </w:rPr>
        <w:t>,</w:t>
      </w:r>
      <w:r w:rsidR="00267C9A" w:rsidRPr="00A66E37">
        <w:rPr>
          <w:rFonts w:ascii="Times New Roman" w:hAnsi="Times New Roman" w:cs="Times New Roman"/>
          <w:color w:val="000000" w:themeColor="text1"/>
        </w:rPr>
        <w:t xml:space="preserve"> against women in politics</w:t>
      </w:r>
      <w:r w:rsidR="00AD56E7" w:rsidRPr="00A66E37">
        <w:rPr>
          <w:rFonts w:ascii="Times New Roman" w:hAnsi="Times New Roman" w:cs="Times New Roman"/>
          <w:color w:val="000000" w:themeColor="text1"/>
        </w:rPr>
        <w:t>, more so when “women’s active political participation is still regarded by some societal segments and in many socio-political contexts as a transgression of gendered societal norms” (Esposito 2022</w:t>
      </w:r>
      <w:r w:rsidR="002E3C1F" w:rsidRPr="00A66E37">
        <w:rPr>
          <w:rFonts w:ascii="Times New Roman" w:hAnsi="Times New Roman" w:cs="Times New Roman"/>
          <w:color w:val="000000" w:themeColor="text1"/>
        </w:rPr>
        <w:t>,</w:t>
      </w:r>
      <w:r w:rsidR="00AD56E7" w:rsidRPr="00A66E37">
        <w:rPr>
          <w:rFonts w:ascii="Times New Roman" w:hAnsi="Times New Roman" w:cs="Times New Roman"/>
          <w:color w:val="000000" w:themeColor="text1"/>
        </w:rPr>
        <w:t xml:space="preserve"> 14).</w:t>
      </w:r>
      <w:r w:rsidR="00267C9A" w:rsidRPr="00A66E37">
        <w:rPr>
          <w:rFonts w:ascii="Times New Roman" w:hAnsi="Times New Roman" w:cs="Times New Roman"/>
          <w:color w:val="000000" w:themeColor="text1"/>
        </w:rPr>
        <w:t xml:space="preserve"> </w:t>
      </w:r>
      <w:r w:rsidR="00BE5255" w:rsidRPr="00A66E37">
        <w:rPr>
          <w:rFonts w:ascii="Times New Roman" w:hAnsi="Times New Roman" w:cs="Times New Roman"/>
          <w:color w:val="000000" w:themeColor="text1"/>
        </w:rPr>
        <w:t>That said</w:t>
      </w:r>
      <w:r w:rsidR="00267C9A" w:rsidRPr="00A66E37">
        <w:rPr>
          <w:rFonts w:ascii="Times New Roman" w:hAnsi="Times New Roman" w:cs="Times New Roman"/>
          <w:color w:val="000000" w:themeColor="text1"/>
        </w:rPr>
        <w:t xml:space="preserve">, </w:t>
      </w:r>
      <w:r w:rsidR="00BE5255" w:rsidRPr="00A66E37">
        <w:rPr>
          <w:rFonts w:ascii="Times New Roman" w:hAnsi="Times New Roman" w:cs="Times New Roman"/>
          <w:color w:val="000000" w:themeColor="text1"/>
        </w:rPr>
        <w:t>the issue</w:t>
      </w:r>
      <w:r w:rsidR="00267C9A" w:rsidRPr="00A66E37">
        <w:rPr>
          <w:rFonts w:ascii="Times New Roman" w:hAnsi="Times New Roman" w:cs="Times New Roman"/>
          <w:color w:val="000000" w:themeColor="text1"/>
        </w:rPr>
        <w:t xml:space="preserve"> also contends that there is a need for more work that emphasizes the voice </w:t>
      </w:r>
      <w:r w:rsidR="0025207E" w:rsidRPr="00A66E37">
        <w:rPr>
          <w:rFonts w:ascii="Times New Roman" w:hAnsi="Times New Roman" w:cs="Times New Roman"/>
          <w:color w:val="000000" w:themeColor="text1"/>
        </w:rPr>
        <w:t xml:space="preserve">and agency </w:t>
      </w:r>
      <w:r w:rsidR="00267C9A" w:rsidRPr="00A66E37">
        <w:rPr>
          <w:rFonts w:ascii="Times New Roman" w:hAnsi="Times New Roman" w:cs="Times New Roman"/>
          <w:color w:val="000000" w:themeColor="text1"/>
        </w:rPr>
        <w:t xml:space="preserve">of female politicians from their own </w:t>
      </w:r>
      <w:r w:rsidR="00AD56E7" w:rsidRPr="00A66E37">
        <w:rPr>
          <w:rFonts w:ascii="Times New Roman" w:hAnsi="Times New Roman" w:cs="Times New Roman"/>
          <w:color w:val="000000" w:themeColor="text1"/>
        </w:rPr>
        <w:t>perspective,</w:t>
      </w:r>
      <w:r w:rsidR="00267C9A" w:rsidRPr="00A66E37">
        <w:rPr>
          <w:rFonts w:ascii="Times New Roman" w:hAnsi="Times New Roman" w:cs="Times New Roman"/>
          <w:color w:val="000000" w:themeColor="text1"/>
        </w:rPr>
        <w:t xml:space="preserve"> and this is especially important in Global South contexts</w:t>
      </w:r>
      <w:r w:rsidR="00A972C3" w:rsidRPr="00A66E37">
        <w:rPr>
          <w:rFonts w:ascii="Times New Roman" w:hAnsi="Times New Roman" w:cs="Times New Roman"/>
          <w:color w:val="000000" w:themeColor="text1"/>
        </w:rPr>
        <w:t xml:space="preserve"> where the marginalization of women is widespread</w:t>
      </w:r>
      <w:r w:rsidR="00267C9A" w:rsidRPr="00A66E37">
        <w:rPr>
          <w:rFonts w:ascii="Times New Roman" w:hAnsi="Times New Roman" w:cs="Times New Roman"/>
          <w:color w:val="000000" w:themeColor="text1"/>
        </w:rPr>
        <w:t>.</w:t>
      </w:r>
      <w:r w:rsidR="0025207E" w:rsidRPr="00A66E37">
        <w:rPr>
          <w:rFonts w:ascii="Times New Roman" w:hAnsi="Times New Roman" w:cs="Times New Roman"/>
          <w:color w:val="000000" w:themeColor="text1"/>
        </w:rPr>
        <w:t xml:space="preserve"> Such research </w:t>
      </w:r>
      <w:r w:rsidR="00BE5255" w:rsidRPr="00A66E37">
        <w:rPr>
          <w:rFonts w:ascii="Times New Roman" w:hAnsi="Times New Roman" w:cs="Times New Roman"/>
          <w:color w:val="000000" w:themeColor="text1"/>
        </w:rPr>
        <w:t>will</w:t>
      </w:r>
      <w:r w:rsidR="0025207E" w:rsidRPr="00A66E37">
        <w:rPr>
          <w:rFonts w:ascii="Times New Roman" w:hAnsi="Times New Roman" w:cs="Times New Roman"/>
          <w:color w:val="000000" w:themeColor="text1"/>
        </w:rPr>
        <w:t xml:space="preserve"> highligh</w:t>
      </w:r>
      <w:r w:rsidR="00BE5255" w:rsidRPr="00A66E37">
        <w:rPr>
          <w:rFonts w:ascii="Times New Roman" w:hAnsi="Times New Roman" w:cs="Times New Roman"/>
          <w:color w:val="000000" w:themeColor="text1"/>
        </w:rPr>
        <w:t>t</w:t>
      </w:r>
      <w:r w:rsidR="0025207E" w:rsidRPr="00A66E37">
        <w:rPr>
          <w:rFonts w:ascii="Times New Roman" w:hAnsi="Times New Roman" w:cs="Times New Roman"/>
          <w:color w:val="000000" w:themeColor="text1"/>
        </w:rPr>
        <w:t xml:space="preserve"> how positive transformations can be </w:t>
      </w:r>
      <w:r w:rsidR="00BE5255" w:rsidRPr="00A66E37">
        <w:rPr>
          <w:rFonts w:ascii="Times New Roman" w:hAnsi="Times New Roman" w:cs="Times New Roman"/>
          <w:color w:val="000000" w:themeColor="text1"/>
        </w:rPr>
        <w:t>implemented</w:t>
      </w:r>
      <w:r w:rsidR="0025207E" w:rsidRPr="00A66E37">
        <w:rPr>
          <w:rFonts w:ascii="Times New Roman" w:hAnsi="Times New Roman" w:cs="Times New Roman"/>
          <w:color w:val="000000" w:themeColor="text1"/>
        </w:rPr>
        <w:t xml:space="preserve"> and how political</w:t>
      </w:r>
      <w:r w:rsidR="00BE5255" w:rsidRPr="00A66E37">
        <w:rPr>
          <w:rFonts w:ascii="Times New Roman" w:hAnsi="Times New Roman" w:cs="Times New Roman"/>
          <w:color w:val="000000" w:themeColor="text1"/>
        </w:rPr>
        <w:t xml:space="preserve"> discourse can function as an empowering artifact. The issue thus underscores </w:t>
      </w:r>
      <w:bookmarkStart w:id="4" w:name="_Hlk122034592"/>
      <w:r w:rsidR="00BE5255" w:rsidRPr="00A66E37">
        <w:rPr>
          <w:rFonts w:ascii="Times New Roman" w:hAnsi="Times New Roman" w:cs="Times New Roman"/>
          <w:color w:val="000000" w:themeColor="text1"/>
        </w:rPr>
        <w:t xml:space="preserve">reparative critical practices </w:t>
      </w:r>
      <w:bookmarkEnd w:id="4"/>
      <w:r w:rsidR="00BE5255" w:rsidRPr="00A66E37">
        <w:rPr>
          <w:rFonts w:ascii="Times New Roman" w:hAnsi="Times New Roman" w:cs="Times New Roman"/>
          <w:color w:val="000000" w:themeColor="text1"/>
        </w:rPr>
        <w:t xml:space="preserve">and </w:t>
      </w:r>
      <w:r w:rsidR="00124B18" w:rsidRPr="00A66E37">
        <w:rPr>
          <w:rFonts w:ascii="Times New Roman" w:hAnsi="Times New Roman" w:cs="Times New Roman"/>
          <w:color w:val="000000" w:themeColor="text1"/>
        </w:rPr>
        <w:t xml:space="preserve">advances understanding of </w:t>
      </w:r>
      <w:r w:rsidR="006721A6" w:rsidRPr="00A66E37">
        <w:rPr>
          <w:rFonts w:ascii="Times New Roman" w:hAnsi="Times New Roman" w:cs="Times New Roman"/>
          <w:color w:val="000000" w:themeColor="text1"/>
        </w:rPr>
        <w:t>“</w:t>
      </w:r>
      <w:r w:rsidR="00124B18" w:rsidRPr="00A66E37">
        <w:rPr>
          <w:rFonts w:ascii="Times New Roman" w:hAnsi="Times New Roman" w:cs="Times New Roman"/>
          <w:color w:val="000000" w:themeColor="text1"/>
        </w:rPr>
        <w:t>possibilities for transformations capable of enhancing human flourishing and mitigating social ills</w:t>
      </w:r>
      <w:r w:rsidR="006721A6" w:rsidRPr="00A66E37">
        <w:rPr>
          <w:rFonts w:ascii="Times New Roman" w:hAnsi="Times New Roman" w:cs="Times New Roman"/>
          <w:color w:val="000000" w:themeColor="text1"/>
        </w:rPr>
        <w:t>”</w:t>
      </w:r>
      <w:r w:rsidR="00124B18" w:rsidRPr="00A66E37">
        <w:rPr>
          <w:rFonts w:ascii="Times New Roman" w:hAnsi="Times New Roman" w:cs="Times New Roman"/>
          <w:color w:val="000000" w:themeColor="text1"/>
        </w:rPr>
        <w:t xml:space="preserve"> (Hughes 2018</w:t>
      </w:r>
      <w:r w:rsidR="002E3C1F" w:rsidRPr="00A66E37">
        <w:rPr>
          <w:rFonts w:ascii="Times New Roman" w:hAnsi="Times New Roman" w:cs="Times New Roman"/>
          <w:color w:val="000000" w:themeColor="text1"/>
        </w:rPr>
        <w:t>,</w:t>
      </w:r>
      <w:r w:rsidR="00124B18" w:rsidRPr="00A66E37">
        <w:rPr>
          <w:rFonts w:ascii="Times New Roman" w:hAnsi="Times New Roman" w:cs="Times New Roman"/>
          <w:color w:val="000000" w:themeColor="text1"/>
        </w:rPr>
        <w:t xml:space="preserve"> 199).</w:t>
      </w:r>
      <w:r w:rsidR="006714A0" w:rsidRPr="00A66E37">
        <w:rPr>
          <w:rFonts w:ascii="Times New Roman" w:hAnsi="Times New Roman" w:cs="Times New Roman"/>
          <w:color w:val="000000" w:themeColor="text1"/>
        </w:rPr>
        <w:t xml:space="preserve"> </w:t>
      </w:r>
    </w:p>
    <w:p w14:paraId="4BC2FFFD" w14:textId="26FA6344" w:rsidR="00943A40" w:rsidRPr="00A66E37" w:rsidRDefault="00014411" w:rsidP="003841D7">
      <w:pPr>
        <w:tabs>
          <w:tab w:val="left" w:pos="284"/>
        </w:tabs>
        <w:spacing w:before="24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6C0A4E" w:rsidRPr="00A66E37">
        <w:rPr>
          <w:rFonts w:ascii="Times New Roman" w:hAnsi="Times New Roman" w:cs="Times New Roman"/>
          <w:color w:val="000000" w:themeColor="text1"/>
        </w:rPr>
        <w:t xml:space="preserve">Just as </w:t>
      </w:r>
      <w:r w:rsidR="006714A0" w:rsidRPr="00A66E37">
        <w:rPr>
          <w:rFonts w:ascii="Times New Roman" w:hAnsi="Times New Roman" w:cs="Times New Roman"/>
          <w:color w:val="000000" w:themeColor="text1"/>
        </w:rPr>
        <w:t>th</w:t>
      </w:r>
      <w:r w:rsidR="000C4C0D" w:rsidRPr="00A66E37">
        <w:rPr>
          <w:rFonts w:ascii="Times New Roman" w:hAnsi="Times New Roman" w:cs="Times New Roman"/>
          <w:color w:val="000000" w:themeColor="text1"/>
        </w:rPr>
        <w:t xml:space="preserve">e </w:t>
      </w:r>
      <w:r w:rsidR="003432AB" w:rsidRPr="00A66E37">
        <w:rPr>
          <w:rFonts w:ascii="Times New Roman" w:hAnsi="Times New Roman" w:cs="Times New Roman"/>
          <w:color w:val="000000" w:themeColor="text1"/>
        </w:rPr>
        <w:t>vilification</w:t>
      </w:r>
      <w:r w:rsidR="000C4C0D" w:rsidRPr="00A66E37">
        <w:rPr>
          <w:rFonts w:ascii="Times New Roman" w:hAnsi="Times New Roman" w:cs="Times New Roman"/>
          <w:color w:val="000000" w:themeColor="text1"/>
        </w:rPr>
        <w:t xml:space="preserve"> of </w:t>
      </w:r>
      <w:r w:rsidR="006C0A4E" w:rsidRPr="00A66E37">
        <w:rPr>
          <w:rFonts w:ascii="Times New Roman" w:hAnsi="Times New Roman" w:cs="Times New Roman"/>
          <w:color w:val="000000" w:themeColor="text1"/>
        </w:rPr>
        <w:t>women in politics</w:t>
      </w:r>
      <w:r w:rsidR="000C4C0D" w:rsidRPr="00A66E37">
        <w:rPr>
          <w:rFonts w:ascii="Times New Roman" w:hAnsi="Times New Roman" w:cs="Times New Roman"/>
          <w:color w:val="000000" w:themeColor="text1"/>
        </w:rPr>
        <w:t xml:space="preserve"> is accomplished through text</w:t>
      </w:r>
      <w:r w:rsidR="003432AB" w:rsidRPr="00A66E37">
        <w:rPr>
          <w:rFonts w:ascii="Times New Roman" w:hAnsi="Times New Roman" w:cs="Times New Roman"/>
          <w:color w:val="000000" w:themeColor="text1"/>
        </w:rPr>
        <w:t xml:space="preserve"> and </w:t>
      </w:r>
      <w:r w:rsidR="000C4C0D" w:rsidRPr="00A66E37">
        <w:rPr>
          <w:rFonts w:ascii="Times New Roman" w:hAnsi="Times New Roman" w:cs="Times New Roman"/>
          <w:color w:val="000000" w:themeColor="text1"/>
        </w:rPr>
        <w:t>talk</w:t>
      </w:r>
      <w:r w:rsidR="00FD585E" w:rsidRPr="00A66E37">
        <w:rPr>
          <w:rFonts w:ascii="Times New Roman" w:hAnsi="Times New Roman" w:cs="Times New Roman"/>
          <w:color w:val="000000" w:themeColor="text1"/>
        </w:rPr>
        <w:t xml:space="preserve">, their power, </w:t>
      </w:r>
      <w:r w:rsidR="00D044E8" w:rsidRPr="00A66E37">
        <w:rPr>
          <w:rFonts w:ascii="Times New Roman" w:hAnsi="Times New Roman" w:cs="Times New Roman"/>
          <w:color w:val="000000" w:themeColor="text1"/>
        </w:rPr>
        <w:t>positive identity</w:t>
      </w:r>
      <w:r w:rsidR="00FD585E" w:rsidRPr="00A66E37">
        <w:rPr>
          <w:rFonts w:ascii="Times New Roman" w:hAnsi="Times New Roman" w:cs="Times New Roman"/>
          <w:color w:val="000000" w:themeColor="text1"/>
        </w:rPr>
        <w:t xml:space="preserve"> and political legitimacy can be projected in discourse. </w:t>
      </w:r>
      <w:r w:rsidR="000C4C0D" w:rsidRPr="00A66E37">
        <w:rPr>
          <w:rFonts w:ascii="Times New Roman" w:hAnsi="Times New Roman" w:cs="Times New Roman"/>
          <w:color w:val="000000" w:themeColor="text1"/>
        </w:rPr>
        <w:t>Hence, I submit that as applied linguists and (</w:t>
      </w:r>
      <w:bookmarkStart w:id="5" w:name="_Hlk60901992"/>
      <w:r w:rsidR="00FD585E" w:rsidRPr="00A66E37">
        <w:rPr>
          <w:rFonts w:ascii="Times New Roman" w:hAnsi="Times New Roman" w:cs="Times New Roman"/>
          <w:color w:val="000000" w:themeColor="text1"/>
        </w:rPr>
        <w:t>political</w:t>
      </w:r>
      <w:r w:rsidR="000C4C0D" w:rsidRPr="00A66E37">
        <w:rPr>
          <w:rFonts w:ascii="Times New Roman" w:hAnsi="Times New Roman" w:cs="Times New Roman"/>
          <w:color w:val="000000" w:themeColor="text1"/>
        </w:rPr>
        <w:t xml:space="preserve">) discourse analysts, we must </w:t>
      </w:r>
      <w:r w:rsidR="00FD585E" w:rsidRPr="00A66E37">
        <w:rPr>
          <w:rFonts w:ascii="Times New Roman" w:hAnsi="Times New Roman" w:cs="Times New Roman"/>
          <w:color w:val="000000" w:themeColor="text1"/>
        </w:rPr>
        <w:t>shed light on how female politicians position themselves a</w:t>
      </w:r>
      <w:r w:rsidR="00743087" w:rsidRPr="00A66E37">
        <w:rPr>
          <w:rFonts w:ascii="Times New Roman" w:hAnsi="Times New Roman" w:cs="Times New Roman"/>
          <w:color w:val="000000" w:themeColor="text1"/>
        </w:rPr>
        <w:t>s</w:t>
      </w:r>
      <w:r w:rsidR="00FD585E" w:rsidRPr="00A66E37">
        <w:rPr>
          <w:rFonts w:ascii="Times New Roman" w:hAnsi="Times New Roman" w:cs="Times New Roman"/>
          <w:color w:val="000000" w:themeColor="text1"/>
        </w:rPr>
        <w:t xml:space="preserve"> agentive</w:t>
      </w:r>
      <w:r w:rsidR="00743087" w:rsidRPr="00A66E37">
        <w:rPr>
          <w:rFonts w:ascii="Times New Roman" w:hAnsi="Times New Roman" w:cs="Times New Roman"/>
          <w:color w:val="000000" w:themeColor="text1"/>
        </w:rPr>
        <w:t xml:space="preserve">, project their voice and present themselves as proponents of social change in addition to </w:t>
      </w:r>
      <w:r w:rsidR="000C4C0D" w:rsidRPr="00A66E37">
        <w:rPr>
          <w:rFonts w:ascii="Times New Roman" w:hAnsi="Times New Roman" w:cs="Times New Roman"/>
          <w:color w:val="000000" w:themeColor="text1"/>
        </w:rPr>
        <w:t>expos</w:t>
      </w:r>
      <w:r w:rsidR="00743087" w:rsidRPr="00A66E37">
        <w:rPr>
          <w:rFonts w:ascii="Times New Roman" w:hAnsi="Times New Roman" w:cs="Times New Roman"/>
          <w:color w:val="000000" w:themeColor="text1"/>
        </w:rPr>
        <w:t>ing the exclusionist or prejudiced discourses directed at them.</w:t>
      </w:r>
      <w:bookmarkEnd w:id="5"/>
      <w:r w:rsidR="00645A24" w:rsidRPr="00A66E37">
        <w:rPr>
          <w:rFonts w:ascii="Times New Roman" w:hAnsi="Times New Roman" w:cs="Times New Roman"/>
          <w:color w:val="000000" w:themeColor="text1"/>
        </w:rPr>
        <w:t xml:space="preserve"> </w:t>
      </w:r>
      <w:r w:rsidR="009807A1" w:rsidRPr="00A66E37">
        <w:rPr>
          <w:rFonts w:ascii="Times New Roman" w:hAnsi="Times New Roman" w:cs="Times New Roman"/>
          <w:color w:val="000000" w:themeColor="text1"/>
        </w:rPr>
        <w:t>By so doing</w:t>
      </w:r>
      <w:r w:rsidR="00CC1974" w:rsidRPr="00A66E37">
        <w:rPr>
          <w:rFonts w:ascii="Times New Roman" w:hAnsi="Times New Roman" w:cs="Times New Roman"/>
          <w:color w:val="000000" w:themeColor="text1"/>
        </w:rPr>
        <w:t xml:space="preserve">, our research will </w:t>
      </w:r>
      <w:r w:rsidR="00645A24" w:rsidRPr="00A66E37">
        <w:rPr>
          <w:rFonts w:ascii="Times New Roman" w:hAnsi="Times New Roman" w:cs="Times New Roman"/>
          <w:color w:val="000000" w:themeColor="text1"/>
        </w:rPr>
        <w:t xml:space="preserve">offer a more comprehensive understanding of the discourses surrounding women </w:t>
      </w:r>
      <w:r w:rsidR="00645A24" w:rsidRPr="00A66E37">
        <w:rPr>
          <w:rFonts w:ascii="Times New Roman" w:hAnsi="Times New Roman" w:cs="Times New Roman"/>
          <w:color w:val="000000" w:themeColor="text1"/>
        </w:rPr>
        <w:lastRenderedPageBreak/>
        <w:t>in politics</w:t>
      </w:r>
      <w:r w:rsidR="003841D7" w:rsidRPr="00A66E37">
        <w:rPr>
          <w:rFonts w:ascii="Times New Roman" w:hAnsi="Times New Roman" w:cs="Times New Roman"/>
          <w:color w:val="000000" w:themeColor="text1"/>
        </w:rPr>
        <w:t xml:space="preserve"> by </w:t>
      </w:r>
      <w:r w:rsidR="00620432" w:rsidRPr="00A66E37">
        <w:rPr>
          <w:rFonts w:ascii="Times New Roman" w:hAnsi="Times New Roman" w:cs="Times New Roman"/>
          <w:color w:val="000000" w:themeColor="text1"/>
        </w:rPr>
        <w:t>exposing and criticizing</w:t>
      </w:r>
      <w:r w:rsidR="003841D7" w:rsidRPr="00A66E37">
        <w:rPr>
          <w:rFonts w:ascii="Times New Roman" w:hAnsi="Times New Roman" w:cs="Times New Roman"/>
          <w:color w:val="000000" w:themeColor="text1"/>
        </w:rPr>
        <w:t xml:space="preserve"> the gendered nature of politics as an institution </w:t>
      </w:r>
      <w:r w:rsidR="00620432" w:rsidRPr="00A66E37">
        <w:rPr>
          <w:rFonts w:ascii="Times New Roman" w:hAnsi="Times New Roman" w:cs="Times New Roman"/>
          <w:color w:val="000000" w:themeColor="text1"/>
        </w:rPr>
        <w:t>as well as</w:t>
      </w:r>
      <w:r w:rsidR="003841D7" w:rsidRPr="00A66E37">
        <w:rPr>
          <w:rFonts w:ascii="Times New Roman" w:hAnsi="Times New Roman" w:cs="Times New Roman"/>
          <w:color w:val="000000" w:themeColor="text1"/>
        </w:rPr>
        <w:t xml:space="preserve"> amplifying the discursive processes by which female leaders overcome this inequity</w:t>
      </w:r>
      <w:r w:rsidR="00620432" w:rsidRPr="00A66E37">
        <w:rPr>
          <w:rFonts w:ascii="Times New Roman" w:hAnsi="Times New Roman" w:cs="Times New Roman"/>
          <w:color w:val="000000" w:themeColor="text1"/>
        </w:rPr>
        <w:t>/injustice</w:t>
      </w:r>
      <w:r w:rsidR="003841D7" w:rsidRPr="00A66E37">
        <w:rPr>
          <w:rFonts w:ascii="Times New Roman" w:hAnsi="Times New Roman" w:cs="Times New Roman"/>
          <w:color w:val="000000" w:themeColor="text1"/>
        </w:rPr>
        <w:t xml:space="preserve">. </w:t>
      </w:r>
      <w:r w:rsidR="00943A40" w:rsidRPr="00A66E37">
        <w:rPr>
          <w:rFonts w:ascii="Times New Roman" w:hAnsi="Times New Roman" w:cs="Times New Roman"/>
          <w:color w:val="000000" w:themeColor="text1"/>
        </w:rPr>
        <w:t xml:space="preserve">While the 1995 Beijing Declaration and Platform for Action regards the active political participation of women as a key focus in global development policy, I </w:t>
      </w:r>
      <w:r w:rsidR="00B64686" w:rsidRPr="00A66E37">
        <w:rPr>
          <w:rFonts w:ascii="Times New Roman" w:hAnsi="Times New Roman" w:cs="Times New Roman"/>
          <w:color w:val="000000" w:themeColor="text1"/>
        </w:rPr>
        <w:t>daresay</w:t>
      </w:r>
      <w:r w:rsidR="00943A40" w:rsidRPr="00A66E37">
        <w:rPr>
          <w:rFonts w:ascii="Times New Roman" w:hAnsi="Times New Roman" w:cs="Times New Roman"/>
          <w:color w:val="000000" w:themeColor="text1"/>
        </w:rPr>
        <w:t xml:space="preserve"> that academics can contribute to this </w:t>
      </w:r>
      <w:r>
        <w:rPr>
          <w:rFonts w:ascii="Times New Roman" w:hAnsi="Times New Roman" w:cs="Times New Roman"/>
          <w:color w:val="000000" w:themeColor="text1"/>
        </w:rPr>
        <w:t>objective</w:t>
      </w:r>
      <w:r w:rsidR="00943A40" w:rsidRPr="00A66E37">
        <w:rPr>
          <w:rFonts w:ascii="Times New Roman" w:hAnsi="Times New Roman" w:cs="Times New Roman"/>
          <w:color w:val="000000" w:themeColor="text1"/>
        </w:rPr>
        <w:t xml:space="preserve"> by</w:t>
      </w:r>
      <w:r w:rsidR="00235AFA" w:rsidRPr="00A66E37">
        <w:rPr>
          <w:rFonts w:ascii="Times New Roman" w:hAnsi="Times New Roman" w:cs="Times New Roman"/>
          <w:color w:val="000000" w:themeColor="text1"/>
        </w:rPr>
        <w:t xml:space="preserve"> expounding the language utilized by female political leaders to position themselves in the political arena</w:t>
      </w:r>
      <w:r w:rsidR="00E27D04" w:rsidRPr="00A66E37">
        <w:rPr>
          <w:rFonts w:ascii="Times New Roman" w:hAnsi="Times New Roman" w:cs="Times New Roman"/>
          <w:color w:val="000000" w:themeColor="text1"/>
        </w:rPr>
        <w:t xml:space="preserve"> and navigate the discursive practices associated with their political roles and responsibilities despite the</w:t>
      </w:r>
      <w:r w:rsidR="00CE52EA" w:rsidRPr="00A66E37">
        <w:rPr>
          <w:rFonts w:ascii="Times New Roman" w:hAnsi="Times New Roman" w:cs="Times New Roman"/>
          <w:color w:val="000000" w:themeColor="text1"/>
        </w:rPr>
        <w:t xml:space="preserve"> societal and structural challenges they face.</w:t>
      </w:r>
    </w:p>
    <w:p w14:paraId="47B15A2E" w14:textId="2C1EE5AB" w:rsidR="00707CF6" w:rsidRPr="00A66E37" w:rsidRDefault="00707CF6" w:rsidP="003841D7">
      <w:pPr>
        <w:tabs>
          <w:tab w:val="left" w:pos="284"/>
        </w:tabs>
        <w:spacing w:before="240" w:line="360" w:lineRule="auto"/>
        <w:jc w:val="both"/>
        <w:rPr>
          <w:rFonts w:ascii="Times New Roman" w:hAnsi="Times New Roman" w:cs="Times New Roman"/>
          <w:b/>
          <w:bCs/>
          <w:color w:val="000000" w:themeColor="text1"/>
        </w:rPr>
      </w:pPr>
      <w:r w:rsidRPr="00A66E37">
        <w:rPr>
          <w:rFonts w:ascii="Times New Roman" w:hAnsi="Times New Roman" w:cs="Times New Roman"/>
          <w:b/>
          <w:bCs/>
          <w:color w:val="000000" w:themeColor="text1"/>
        </w:rPr>
        <w:t>Acknowledgements</w:t>
      </w:r>
    </w:p>
    <w:p w14:paraId="7835E1EC" w14:textId="261DB963" w:rsidR="00707CF6" w:rsidRPr="00A66E37" w:rsidRDefault="00707CF6" w:rsidP="00707CF6">
      <w:pPr>
        <w:tabs>
          <w:tab w:val="left" w:pos="284"/>
        </w:tabs>
        <w:spacing w:line="360" w:lineRule="auto"/>
        <w:jc w:val="both"/>
        <w:rPr>
          <w:rFonts w:ascii="Times New Roman" w:hAnsi="Times New Roman" w:cs="Times New Roman"/>
          <w:color w:val="000000" w:themeColor="text1"/>
        </w:rPr>
      </w:pPr>
      <w:r w:rsidRPr="00A66E37">
        <w:rPr>
          <w:rFonts w:ascii="Times New Roman" w:hAnsi="Times New Roman" w:cs="Times New Roman"/>
          <w:color w:val="000000" w:themeColor="text1"/>
        </w:rPr>
        <w:t>I</w:t>
      </w:r>
      <w:r w:rsidR="007513F3" w:rsidRPr="00A66E37">
        <w:rPr>
          <w:rFonts w:ascii="Times New Roman" w:hAnsi="Times New Roman" w:cs="Times New Roman"/>
          <w:color w:val="000000" w:themeColor="text1"/>
        </w:rPr>
        <w:t xml:space="preserve"> sincerely thank two anonymous reviewers for their perceptive comments on an earlier draft of this paper. I also express my profound gratitude to all the authors of the Special Issue for their insightful contributions.</w:t>
      </w:r>
    </w:p>
    <w:p w14:paraId="339BB08B" w14:textId="18867176" w:rsidR="00E27D04" w:rsidRPr="00A66E37" w:rsidRDefault="00E27D04" w:rsidP="003841D7">
      <w:pPr>
        <w:tabs>
          <w:tab w:val="left" w:pos="284"/>
        </w:tabs>
        <w:spacing w:before="240" w:line="360" w:lineRule="auto"/>
        <w:jc w:val="both"/>
        <w:rPr>
          <w:rFonts w:ascii="Times New Roman" w:hAnsi="Times New Roman" w:cs="Times New Roman"/>
          <w:b/>
          <w:bCs/>
          <w:color w:val="000000" w:themeColor="text1"/>
        </w:rPr>
      </w:pPr>
      <w:r w:rsidRPr="00A66E37">
        <w:rPr>
          <w:rFonts w:ascii="Times New Roman" w:hAnsi="Times New Roman" w:cs="Times New Roman"/>
          <w:b/>
          <w:bCs/>
          <w:color w:val="000000" w:themeColor="text1"/>
        </w:rPr>
        <w:t>References</w:t>
      </w:r>
    </w:p>
    <w:p w14:paraId="5955D16C" w14:textId="29D09CC9" w:rsidR="00F879D7" w:rsidRPr="00A66E37" w:rsidRDefault="00F879D7" w:rsidP="007714FB">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Achugar, Mariana. 2021. “Understanding racist discourse practices from the Global </w:t>
      </w:r>
      <w:r w:rsidRPr="00A66E37">
        <w:rPr>
          <w:rFonts w:ascii="Times New Roman" w:hAnsi="Times New Roman" w:cs="Times New Roman"/>
          <w:color w:val="000000" w:themeColor="text1"/>
        </w:rPr>
        <w:tab/>
        <w:t xml:space="preserve">South: (re)scaling power and meaning making”. </w:t>
      </w:r>
      <w:r w:rsidRPr="00A66E37">
        <w:rPr>
          <w:rFonts w:ascii="Times New Roman" w:hAnsi="Times New Roman" w:cs="Times New Roman"/>
          <w:i/>
          <w:iCs/>
          <w:color w:val="000000" w:themeColor="text1"/>
        </w:rPr>
        <w:t>Critical Discourse Studies</w:t>
      </w:r>
      <w:r w:rsidRPr="00A66E37">
        <w:rPr>
          <w:rFonts w:ascii="Times New Roman" w:hAnsi="Times New Roman" w:cs="Times New Roman"/>
          <w:color w:val="000000" w:themeColor="text1"/>
        </w:rPr>
        <w:t xml:space="preserve"> </w:t>
      </w:r>
      <w:r w:rsidRPr="00A66E37">
        <w:rPr>
          <w:rFonts w:ascii="Times New Roman" w:hAnsi="Times New Roman" w:cs="Times New Roman"/>
          <w:color w:val="000000" w:themeColor="text1"/>
        </w:rPr>
        <w:tab/>
        <w:t>18(1): 76-108.</w:t>
      </w:r>
    </w:p>
    <w:p w14:paraId="1A3C1A86" w14:textId="18AA5399" w:rsidR="001E023E" w:rsidRPr="00A66E37" w:rsidRDefault="001E023E" w:rsidP="007714FB">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Ahmed, Yunana. 2021. </w:t>
      </w:r>
      <w:r w:rsidR="004A74D6"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Political discourse analysis: a decolonial approach</w:t>
      </w:r>
      <w:r w:rsidR="004A74D6"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 xml:space="preserve">Critical </w:t>
      </w:r>
      <w:r w:rsidRPr="00A66E37">
        <w:rPr>
          <w:rFonts w:ascii="Times New Roman" w:hAnsi="Times New Roman" w:cs="Times New Roman"/>
          <w:i/>
          <w:iCs/>
          <w:color w:val="000000" w:themeColor="text1"/>
        </w:rPr>
        <w:tab/>
        <w:t>Discourse Studies</w:t>
      </w:r>
      <w:r w:rsidRPr="00A66E37">
        <w:rPr>
          <w:rFonts w:ascii="Times New Roman" w:hAnsi="Times New Roman" w:cs="Times New Roman"/>
          <w:color w:val="000000" w:themeColor="text1"/>
        </w:rPr>
        <w:t xml:space="preserve"> 18(1): 139-155.</w:t>
      </w:r>
    </w:p>
    <w:p w14:paraId="120EB0DE" w14:textId="48F07D0C" w:rsidR="008622DF" w:rsidRPr="00A66E37" w:rsidRDefault="008622DF" w:rsidP="008622DF">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Ahrens, K</w:t>
      </w:r>
      <w:r w:rsidR="00C708BC" w:rsidRPr="00A66E37">
        <w:rPr>
          <w:rFonts w:ascii="Times New Roman" w:hAnsi="Times New Roman" w:cs="Times New Roman"/>
          <w:color w:val="000000" w:themeColor="text1"/>
        </w:rPr>
        <w:t>athleen</w:t>
      </w:r>
      <w:r w:rsidRPr="00A66E37">
        <w:rPr>
          <w:rFonts w:ascii="Times New Roman" w:hAnsi="Times New Roman" w:cs="Times New Roman"/>
          <w:color w:val="000000" w:themeColor="text1"/>
        </w:rPr>
        <w:t xml:space="preserve">. ed. 2009. </w:t>
      </w:r>
      <w:r w:rsidRPr="00A66E37">
        <w:rPr>
          <w:rFonts w:ascii="Times New Roman" w:hAnsi="Times New Roman" w:cs="Times New Roman"/>
          <w:i/>
          <w:color w:val="000000" w:themeColor="text1"/>
        </w:rPr>
        <w:t>Politics, gender and conceptual metaphors</w:t>
      </w:r>
      <w:r w:rsidRPr="00A66E37">
        <w:rPr>
          <w:rFonts w:ascii="Times New Roman" w:hAnsi="Times New Roman" w:cs="Times New Roman"/>
          <w:color w:val="000000" w:themeColor="text1"/>
        </w:rPr>
        <w:t>. Palgrave-</w:t>
      </w:r>
      <w:r w:rsidRPr="00A66E37">
        <w:rPr>
          <w:rFonts w:ascii="Times New Roman" w:hAnsi="Times New Roman" w:cs="Times New Roman"/>
          <w:color w:val="000000" w:themeColor="text1"/>
        </w:rPr>
        <w:tab/>
        <w:t>MacMillan.</w:t>
      </w:r>
    </w:p>
    <w:p w14:paraId="47177AE6" w14:textId="6AD295E8" w:rsidR="00D02DA2" w:rsidRPr="00A66E37" w:rsidRDefault="00E10396" w:rsidP="00E10396">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Ahrens, Kathleen and Lee, Sophia. 2009. “Gender versus politics: When conceptual </w:t>
      </w:r>
      <w:r w:rsidRPr="00A66E37">
        <w:rPr>
          <w:rFonts w:ascii="Times New Roman" w:hAnsi="Times New Roman" w:cs="Times New Roman"/>
          <w:color w:val="000000" w:themeColor="text1"/>
        </w:rPr>
        <w:tab/>
        <w:t>models collide in the US senate”.</w:t>
      </w:r>
      <w:r w:rsidRPr="00A66E37">
        <w:rPr>
          <w:color w:val="000000" w:themeColor="text1"/>
        </w:rPr>
        <w:t xml:space="preserve"> </w:t>
      </w:r>
      <w:r w:rsidRPr="00A66E37">
        <w:rPr>
          <w:rFonts w:ascii="Times New Roman" w:hAnsi="Times New Roman" w:cs="Times New Roman"/>
          <w:color w:val="000000" w:themeColor="text1"/>
        </w:rPr>
        <w:t xml:space="preserve">In </w:t>
      </w:r>
      <w:r w:rsidRPr="00A66E37">
        <w:rPr>
          <w:rFonts w:ascii="Times New Roman" w:hAnsi="Times New Roman" w:cs="Times New Roman"/>
          <w:i/>
          <w:iCs/>
          <w:color w:val="000000" w:themeColor="text1"/>
        </w:rPr>
        <w:t xml:space="preserve">Politics, Gender and Conceptual </w:t>
      </w:r>
      <w:r w:rsidRPr="00A66E37">
        <w:rPr>
          <w:rFonts w:ascii="Times New Roman" w:hAnsi="Times New Roman" w:cs="Times New Roman"/>
          <w:i/>
          <w:iCs/>
          <w:color w:val="000000" w:themeColor="text1"/>
        </w:rPr>
        <w:tab/>
        <w:t>Metaphors</w:t>
      </w:r>
      <w:r w:rsidRPr="00A66E37">
        <w:rPr>
          <w:rFonts w:ascii="Times New Roman" w:hAnsi="Times New Roman" w:cs="Times New Roman"/>
          <w:color w:val="000000" w:themeColor="text1"/>
        </w:rPr>
        <w:t>, edited by Kathleen Ahrens, pp. 62-82. Palgrave Macmillan.</w:t>
      </w:r>
    </w:p>
    <w:p w14:paraId="1759EDAF" w14:textId="0C32D6A2" w:rsidR="00AC6F18" w:rsidRPr="00A66E37" w:rsidRDefault="00AC6F18" w:rsidP="00AC6F18">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Alam, Zainab. “Violence against women in politics: The case of Pakistani women’s </w:t>
      </w:r>
      <w:r w:rsidRPr="00A66E37">
        <w:rPr>
          <w:rFonts w:ascii="Times New Roman" w:hAnsi="Times New Roman" w:cs="Times New Roman"/>
          <w:color w:val="000000" w:themeColor="text1"/>
        </w:rPr>
        <w:tab/>
        <w:t xml:space="preserve">activism”. </w:t>
      </w:r>
      <w:r w:rsidRPr="00A66E37">
        <w:rPr>
          <w:rFonts w:ascii="Times New Roman" w:hAnsi="Times New Roman" w:cs="Times New Roman"/>
          <w:i/>
          <w:iCs/>
          <w:color w:val="000000" w:themeColor="text1"/>
        </w:rPr>
        <w:t>Journal of Language Aggression and Conflict</w:t>
      </w:r>
      <w:r w:rsidRPr="00A66E37">
        <w:rPr>
          <w:rFonts w:ascii="Times New Roman" w:hAnsi="Times New Roman" w:cs="Times New Roman"/>
          <w:color w:val="000000" w:themeColor="text1"/>
        </w:rPr>
        <w:t xml:space="preserve"> 9(1): 21-46.</w:t>
      </w:r>
    </w:p>
    <w:p w14:paraId="0923ABDC" w14:textId="56DD192D" w:rsidR="00B115BB" w:rsidRPr="00A66E37" w:rsidRDefault="00B115BB" w:rsidP="00AC6F18">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Anderson, Jemimah, Diabah, Grace and hMensa, Patience. 2011. “Powerful women </w:t>
      </w:r>
      <w:r w:rsidRPr="00A66E37">
        <w:rPr>
          <w:rFonts w:ascii="Times New Roman" w:hAnsi="Times New Roman" w:cs="Times New Roman"/>
          <w:color w:val="000000" w:themeColor="text1"/>
        </w:rPr>
        <w:tab/>
        <w:t xml:space="preserve">in powerless language: Media misrepresentation of African women in politics </w:t>
      </w:r>
      <w:r w:rsidRPr="00A66E37">
        <w:rPr>
          <w:rFonts w:ascii="Times New Roman" w:hAnsi="Times New Roman" w:cs="Times New Roman"/>
          <w:color w:val="000000" w:themeColor="text1"/>
        </w:rPr>
        <w:tab/>
        <w:t xml:space="preserve">(the case of Liberia)”. </w:t>
      </w:r>
      <w:r w:rsidRPr="00A66E37">
        <w:rPr>
          <w:rFonts w:ascii="Times New Roman" w:hAnsi="Times New Roman" w:cs="Times New Roman"/>
          <w:i/>
          <w:iCs/>
          <w:color w:val="000000" w:themeColor="text1"/>
        </w:rPr>
        <w:t>Journal of Pragmatics</w:t>
      </w:r>
      <w:r w:rsidRPr="00A66E37">
        <w:rPr>
          <w:rFonts w:ascii="Times New Roman" w:hAnsi="Times New Roman" w:cs="Times New Roman"/>
          <w:color w:val="000000" w:themeColor="text1"/>
        </w:rPr>
        <w:t xml:space="preserve"> 43(10):  2509-2518.</w:t>
      </w:r>
    </w:p>
    <w:p w14:paraId="74CEE594" w14:textId="202A49FC" w:rsidR="00B115BB" w:rsidRPr="00A66E37" w:rsidRDefault="00B115BB" w:rsidP="00B115BB">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Archakis, Argiris. 2014. “Immigrant voices in students’ essay texts: Between </w:t>
      </w:r>
      <w:r w:rsidRPr="00A66E37">
        <w:rPr>
          <w:rFonts w:ascii="Times New Roman" w:hAnsi="Times New Roman" w:cs="Times New Roman"/>
          <w:color w:val="000000" w:themeColor="text1"/>
        </w:rPr>
        <w:tab/>
        <w:t xml:space="preserve">assimilation and pride”. </w:t>
      </w:r>
      <w:r w:rsidRPr="00A66E37">
        <w:rPr>
          <w:rFonts w:ascii="Times New Roman" w:hAnsi="Times New Roman" w:cs="Times New Roman"/>
          <w:i/>
          <w:iCs/>
          <w:color w:val="000000" w:themeColor="text1"/>
        </w:rPr>
        <w:t>Discourse &amp; Society</w:t>
      </w:r>
      <w:r w:rsidRPr="00A66E37">
        <w:rPr>
          <w:rFonts w:ascii="Times New Roman" w:hAnsi="Times New Roman" w:cs="Times New Roman"/>
          <w:color w:val="000000" w:themeColor="text1"/>
        </w:rPr>
        <w:t xml:space="preserve"> 25(3): 297-314.</w:t>
      </w:r>
    </w:p>
    <w:p w14:paraId="1A3DEC0D" w14:textId="42740DA0" w:rsidR="00BA2186" w:rsidRPr="00A66E37" w:rsidRDefault="00BA2186" w:rsidP="00BA2186">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Bakhtin, Mikhail. 1981. “Discourse in the novel”. In </w:t>
      </w:r>
      <w:r w:rsidRPr="00A66E37">
        <w:rPr>
          <w:rFonts w:ascii="Times New Roman" w:hAnsi="Times New Roman" w:cs="Times New Roman"/>
          <w:i/>
          <w:iCs/>
          <w:color w:val="000000" w:themeColor="text1"/>
        </w:rPr>
        <w:t xml:space="preserve">The </w:t>
      </w:r>
      <w:r w:rsidR="005C3919" w:rsidRPr="00A66E37">
        <w:rPr>
          <w:rFonts w:ascii="Times New Roman" w:hAnsi="Times New Roman" w:cs="Times New Roman"/>
          <w:i/>
          <w:iCs/>
          <w:color w:val="000000" w:themeColor="text1"/>
        </w:rPr>
        <w:t>D</w:t>
      </w:r>
      <w:r w:rsidRPr="00A66E37">
        <w:rPr>
          <w:rFonts w:ascii="Times New Roman" w:hAnsi="Times New Roman" w:cs="Times New Roman"/>
          <w:i/>
          <w:iCs/>
          <w:color w:val="000000" w:themeColor="text1"/>
        </w:rPr>
        <w:t xml:space="preserve">ialogic </w:t>
      </w:r>
      <w:r w:rsidR="005C3919" w:rsidRPr="00A66E37">
        <w:rPr>
          <w:rFonts w:ascii="Times New Roman" w:hAnsi="Times New Roman" w:cs="Times New Roman"/>
          <w:i/>
          <w:iCs/>
          <w:color w:val="000000" w:themeColor="text1"/>
        </w:rPr>
        <w:t>I</w:t>
      </w:r>
      <w:r w:rsidRPr="00A66E37">
        <w:rPr>
          <w:rFonts w:ascii="Times New Roman" w:hAnsi="Times New Roman" w:cs="Times New Roman"/>
          <w:i/>
          <w:iCs/>
          <w:color w:val="000000" w:themeColor="text1"/>
        </w:rPr>
        <w:t xml:space="preserve">magination: Four </w:t>
      </w:r>
      <w:r w:rsidR="005C3919" w:rsidRPr="00A66E37">
        <w:rPr>
          <w:rFonts w:ascii="Times New Roman" w:hAnsi="Times New Roman" w:cs="Times New Roman"/>
          <w:i/>
          <w:iCs/>
          <w:color w:val="000000" w:themeColor="text1"/>
        </w:rPr>
        <w:tab/>
        <w:t>E</w:t>
      </w:r>
      <w:r w:rsidRPr="00A66E37">
        <w:rPr>
          <w:rFonts w:ascii="Times New Roman" w:hAnsi="Times New Roman" w:cs="Times New Roman"/>
          <w:i/>
          <w:iCs/>
          <w:color w:val="000000" w:themeColor="text1"/>
        </w:rPr>
        <w:t>ssays by M. M. Bakhtin</w:t>
      </w:r>
      <w:r w:rsidRPr="00A66E37">
        <w:rPr>
          <w:rFonts w:ascii="Times New Roman" w:hAnsi="Times New Roman" w:cs="Times New Roman"/>
          <w:color w:val="000000" w:themeColor="text1"/>
        </w:rPr>
        <w:t xml:space="preserve">, </w:t>
      </w:r>
      <w:r w:rsidR="005C3919" w:rsidRPr="00A66E37">
        <w:rPr>
          <w:rFonts w:ascii="Times New Roman" w:hAnsi="Times New Roman" w:cs="Times New Roman"/>
          <w:color w:val="000000" w:themeColor="text1"/>
        </w:rPr>
        <w:t xml:space="preserve">edited by Michael Holquist, pp. </w:t>
      </w:r>
      <w:r w:rsidRPr="00A66E37">
        <w:rPr>
          <w:rFonts w:ascii="Times New Roman" w:hAnsi="Times New Roman" w:cs="Times New Roman"/>
          <w:color w:val="000000" w:themeColor="text1"/>
        </w:rPr>
        <w:t>269</w:t>
      </w:r>
      <w:r w:rsidR="005C3919"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422. University </w:t>
      </w:r>
      <w:r w:rsidR="005C3919"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of Texas Press.</w:t>
      </w:r>
    </w:p>
    <w:p w14:paraId="3974971C" w14:textId="70AB0549" w:rsidR="005C3919" w:rsidRPr="00A66E37" w:rsidRDefault="005C3919" w:rsidP="005C3919">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Bakhtin, Mikhail. 1986. </w:t>
      </w:r>
      <w:r w:rsidRPr="00A66E37">
        <w:rPr>
          <w:rFonts w:ascii="Times New Roman" w:hAnsi="Times New Roman" w:cs="Times New Roman"/>
          <w:i/>
          <w:iCs/>
          <w:color w:val="000000" w:themeColor="text1"/>
        </w:rPr>
        <w:t>Speech genres and other late essays</w:t>
      </w:r>
      <w:r w:rsidRPr="00A66E37">
        <w:rPr>
          <w:rFonts w:ascii="Times New Roman" w:hAnsi="Times New Roman" w:cs="Times New Roman"/>
          <w:color w:val="000000" w:themeColor="text1"/>
        </w:rPr>
        <w:t xml:space="preserve">. University of Texas </w:t>
      </w:r>
      <w:r w:rsidRPr="00A66E37">
        <w:rPr>
          <w:rFonts w:ascii="Times New Roman" w:hAnsi="Times New Roman" w:cs="Times New Roman"/>
          <w:color w:val="000000" w:themeColor="text1"/>
        </w:rPr>
        <w:tab/>
        <w:t>Press.</w:t>
      </w:r>
    </w:p>
    <w:p w14:paraId="55F79356" w14:textId="118A100B" w:rsidR="00227390" w:rsidRPr="00A66E37" w:rsidRDefault="00227390" w:rsidP="00227390">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lastRenderedPageBreak/>
        <w:t xml:space="preserve">Bardall, Gabrielle. 2018. </w:t>
      </w:r>
      <w:r w:rsidRPr="00A66E37">
        <w:rPr>
          <w:rFonts w:ascii="Times New Roman" w:hAnsi="Times New Roman" w:cs="Times New Roman"/>
          <w:i/>
          <w:iCs/>
          <w:color w:val="000000" w:themeColor="text1"/>
        </w:rPr>
        <w:t>Violence, politics and gender</w:t>
      </w:r>
      <w:r w:rsidRPr="00A66E37">
        <w:rPr>
          <w:rFonts w:ascii="Times New Roman" w:hAnsi="Times New Roman" w:cs="Times New Roman"/>
          <w:color w:val="000000" w:themeColor="text1"/>
        </w:rPr>
        <w:t xml:space="preserve">. Oxford Research </w:t>
      </w:r>
      <w:r w:rsidRPr="00A66E37">
        <w:rPr>
          <w:rFonts w:ascii="Times New Roman" w:hAnsi="Times New Roman" w:cs="Times New Roman"/>
          <w:color w:val="000000" w:themeColor="text1"/>
        </w:rPr>
        <w:tab/>
        <w:t>Encyclopedia of Politics.</w:t>
      </w:r>
    </w:p>
    <w:p w14:paraId="0FB0F402" w14:textId="6D04A926" w:rsidR="00D02DA2" w:rsidRPr="00A66E37" w:rsidRDefault="00D02DA2" w:rsidP="00227390">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Bhatia, Aditi. 2020. “Exploring the Englishes of world politics”. </w:t>
      </w:r>
      <w:r w:rsidRPr="00A66E37">
        <w:rPr>
          <w:rFonts w:ascii="Times New Roman" w:hAnsi="Times New Roman" w:cs="Times New Roman"/>
          <w:i/>
          <w:iCs/>
          <w:color w:val="000000" w:themeColor="text1"/>
        </w:rPr>
        <w:t>World Englishes</w:t>
      </w:r>
      <w:r w:rsidRPr="00A66E37">
        <w:rPr>
          <w:rFonts w:ascii="Times New Roman" w:hAnsi="Times New Roman" w:cs="Times New Roman"/>
          <w:color w:val="000000" w:themeColor="text1"/>
        </w:rPr>
        <w:t xml:space="preserve"> </w:t>
      </w:r>
      <w:r w:rsidRPr="00A66E37">
        <w:rPr>
          <w:rFonts w:ascii="Times New Roman" w:hAnsi="Times New Roman" w:cs="Times New Roman"/>
          <w:color w:val="000000" w:themeColor="text1"/>
        </w:rPr>
        <w:tab/>
        <w:t>39(4): 544-549.</w:t>
      </w:r>
    </w:p>
    <w:p w14:paraId="2B68CDC1" w14:textId="0FF6CB0F" w:rsidR="002D4AF2" w:rsidRPr="00A66E37" w:rsidRDefault="002D4AF2" w:rsidP="002D4AF2">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Bolívar, Adriana. 2018. P</w:t>
      </w:r>
      <w:r w:rsidRPr="00A66E37">
        <w:rPr>
          <w:rFonts w:ascii="Times New Roman" w:hAnsi="Times New Roman" w:cs="Times New Roman"/>
          <w:i/>
          <w:iCs/>
          <w:color w:val="000000" w:themeColor="text1"/>
        </w:rPr>
        <w:t xml:space="preserve">olitical discourse as dialogue: A Latin American </w:t>
      </w:r>
      <w:r w:rsidRPr="00A66E37">
        <w:rPr>
          <w:rFonts w:ascii="Times New Roman" w:hAnsi="Times New Roman" w:cs="Times New Roman"/>
          <w:i/>
          <w:iCs/>
          <w:color w:val="000000" w:themeColor="text1"/>
        </w:rPr>
        <w:tab/>
        <w:t>perspective</w:t>
      </w:r>
      <w:r w:rsidRPr="00A66E37">
        <w:rPr>
          <w:rFonts w:ascii="Times New Roman" w:hAnsi="Times New Roman" w:cs="Times New Roman"/>
          <w:color w:val="000000" w:themeColor="text1"/>
        </w:rPr>
        <w:t>. Routledge.</w:t>
      </w:r>
    </w:p>
    <w:p w14:paraId="5A3C84E0" w14:textId="55119DEF" w:rsidR="007E7A70" w:rsidRPr="00A66E37" w:rsidRDefault="007E7A70" w:rsidP="007E7A70">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Bonnin, Juan. 2019. “(Des)afiliación y (des)alineamiento: Procedimientos </w:t>
      </w:r>
      <w:r w:rsidRPr="00A66E37">
        <w:rPr>
          <w:rFonts w:ascii="Times New Roman" w:hAnsi="Times New Roman" w:cs="Times New Roman"/>
          <w:color w:val="000000" w:themeColor="text1"/>
        </w:rPr>
        <w:tab/>
        <w:t xml:space="preserve">interaccionales para la producción de voz”. </w:t>
      </w:r>
      <w:r w:rsidRPr="00A66E37">
        <w:rPr>
          <w:rFonts w:ascii="Times New Roman" w:hAnsi="Times New Roman" w:cs="Times New Roman"/>
          <w:i/>
          <w:iCs/>
          <w:color w:val="000000" w:themeColor="text1"/>
        </w:rPr>
        <w:t>Pragmática Sociocultural</w:t>
      </w:r>
      <w:r w:rsidRPr="00A66E37">
        <w:rPr>
          <w:rFonts w:ascii="Times New Roman" w:hAnsi="Times New Roman" w:cs="Times New Roman"/>
          <w:color w:val="000000" w:themeColor="text1"/>
        </w:rPr>
        <w:t xml:space="preserve"> 7(2): </w:t>
      </w:r>
      <w:r w:rsidRPr="00A66E37">
        <w:rPr>
          <w:rFonts w:ascii="Times New Roman" w:hAnsi="Times New Roman" w:cs="Times New Roman"/>
          <w:color w:val="000000" w:themeColor="text1"/>
        </w:rPr>
        <w:tab/>
        <w:t>231-252.</w:t>
      </w:r>
    </w:p>
    <w:p w14:paraId="269A4BF4" w14:textId="3CAD7D88" w:rsidR="00BA2186" w:rsidRPr="00A66E37" w:rsidRDefault="00BA2186" w:rsidP="00227390">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Bonnin, Juan. 2021. “Discourse analysis for social change: Voice, agency and hope”. </w:t>
      </w:r>
      <w:r w:rsidRPr="00A66E37">
        <w:rPr>
          <w:rFonts w:ascii="Times New Roman" w:hAnsi="Times New Roman" w:cs="Times New Roman"/>
          <w:color w:val="000000" w:themeColor="text1"/>
        </w:rPr>
        <w:tab/>
      </w:r>
      <w:r w:rsidRPr="00A66E37">
        <w:rPr>
          <w:rFonts w:ascii="Times New Roman" w:hAnsi="Times New Roman" w:cs="Times New Roman"/>
          <w:i/>
          <w:iCs/>
          <w:color w:val="000000" w:themeColor="text1"/>
        </w:rPr>
        <w:t>International Journal of the Sociology of Language</w:t>
      </w:r>
      <w:r w:rsidRPr="00A66E37">
        <w:rPr>
          <w:rFonts w:ascii="Times New Roman" w:hAnsi="Times New Roman" w:cs="Times New Roman"/>
          <w:color w:val="000000" w:themeColor="text1"/>
        </w:rPr>
        <w:t xml:space="preserve"> 267/268: 69-84.</w:t>
      </w:r>
    </w:p>
    <w:p w14:paraId="6BD2F0BB" w14:textId="03AE2EAD" w:rsidR="007C4DBF" w:rsidRPr="00A66E37" w:rsidRDefault="007C4DBF" w:rsidP="007C4DBF">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Bourdieu, Pierre. 1971. “Une interprétation de la théorie de la religion selon Max </w:t>
      </w:r>
      <w:r w:rsidRPr="00A66E37">
        <w:rPr>
          <w:rFonts w:ascii="Times New Roman" w:hAnsi="Times New Roman" w:cs="Times New Roman"/>
          <w:color w:val="000000" w:themeColor="text1"/>
        </w:rPr>
        <w:tab/>
        <w:t xml:space="preserve">Weber”. </w:t>
      </w:r>
      <w:r w:rsidRPr="00A66E37">
        <w:rPr>
          <w:rFonts w:ascii="Times New Roman" w:hAnsi="Times New Roman" w:cs="Times New Roman"/>
          <w:i/>
          <w:iCs/>
          <w:color w:val="000000" w:themeColor="text1"/>
        </w:rPr>
        <w:t>Archives Européennes de Sociologie</w:t>
      </w:r>
      <w:r w:rsidRPr="00A66E37">
        <w:rPr>
          <w:rFonts w:ascii="Times New Roman" w:hAnsi="Times New Roman" w:cs="Times New Roman"/>
          <w:color w:val="000000" w:themeColor="text1"/>
        </w:rPr>
        <w:t xml:space="preserve"> 12(1): 3-21.</w:t>
      </w:r>
    </w:p>
    <w:p w14:paraId="789638D4" w14:textId="4C2CF1CB" w:rsidR="00AC6F18" w:rsidRPr="00A66E37" w:rsidRDefault="00AC6F18" w:rsidP="00AC6F18">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Broughton, S</w:t>
      </w:r>
      <w:r w:rsidR="00E542F3" w:rsidRPr="00A66E37">
        <w:rPr>
          <w:rFonts w:ascii="Times New Roman" w:hAnsi="Times New Roman" w:cs="Times New Roman"/>
          <w:color w:val="000000" w:themeColor="text1"/>
        </w:rPr>
        <w:t>haron</w:t>
      </w:r>
      <w:r w:rsidRPr="00A66E37">
        <w:rPr>
          <w:rFonts w:ascii="Times New Roman" w:hAnsi="Times New Roman" w:cs="Times New Roman"/>
          <w:color w:val="000000" w:themeColor="text1"/>
        </w:rPr>
        <w:t xml:space="preserve"> and Palmieri, S</w:t>
      </w:r>
      <w:r w:rsidR="00E542F3" w:rsidRPr="00A66E37">
        <w:rPr>
          <w:rFonts w:ascii="Times New Roman" w:hAnsi="Times New Roman" w:cs="Times New Roman"/>
          <w:color w:val="000000" w:themeColor="text1"/>
        </w:rPr>
        <w:t>onia.</w:t>
      </w:r>
      <w:r w:rsidRPr="00A66E37">
        <w:rPr>
          <w:rFonts w:ascii="Times New Roman" w:hAnsi="Times New Roman" w:cs="Times New Roman"/>
          <w:color w:val="000000" w:themeColor="text1"/>
        </w:rPr>
        <w:t xml:space="preserve"> 1999</w:t>
      </w:r>
      <w:r w:rsidR="00E542F3"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00E542F3"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Gendered contributions to </w:t>
      </w:r>
      <w:r w:rsidR="00E542F3"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parliamentary debates: The case of euthanasia</w:t>
      </w:r>
      <w:r w:rsidR="00E542F3"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 xml:space="preserve">Australian Political Studies </w:t>
      </w:r>
      <w:r w:rsidR="00E542F3" w:rsidRPr="00A66E37">
        <w:rPr>
          <w:rFonts w:ascii="Times New Roman" w:hAnsi="Times New Roman" w:cs="Times New Roman"/>
          <w:i/>
          <w:iCs/>
          <w:color w:val="000000" w:themeColor="text1"/>
        </w:rPr>
        <w:tab/>
      </w:r>
      <w:r w:rsidRPr="00A66E37">
        <w:rPr>
          <w:rFonts w:ascii="Times New Roman" w:hAnsi="Times New Roman" w:cs="Times New Roman"/>
          <w:i/>
          <w:iCs/>
          <w:color w:val="000000" w:themeColor="text1"/>
        </w:rPr>
        <w:t>Association</w:t>
      </w:r>
      <w:r w:rsidRPr="00A66E37">
        <w:rPr>
          <w:rFonts w:ascii="Times New Roman" w:hAnsi="Times New Roman" w:cs="Times New Roman"/>
          <w:color w:val="000000" w:themeColor="text1"/>
        </w:rPr>
        <w:t xml:space="preserve"> 34</w:t>
      </w:r>
      <w:r w:rsidR="00E542F3"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1</w:t>
      </w:r>
      <w:r w:rsidR="00E542F3"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29-45</w:t>
      </w:r>
      <w:r w:rsidR="00E542F3" w:rsidRPr="00A66E37">
        <w:rPr>
          <w:rFonts w:ascii="Times New Roman" w:hAnsi="Times New Roman" w:cs="Times New Roman"/>
          <w:color w:val="000000" w:themeColor="text1"/>
        </w:rPr>
        <w:t>.</w:t>
      </w:r>
    </w:p>
    <w:p w14:paraId="3A80D1CB" w14:textId="69FF33FA" w:rsidR="00454E97" w:rsidRPr="00A66E37" w:rsidRDefault="00454E97" w:rsidP="00AC6F18">
      <w:pPr>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Butler, Judith. 1990. </w:t>
      </w:r>
      <w:r w:rsidRPr="00A66E37">
        <w:rPr>
          <w:rFonts w:ascii="Times New Roman" w:hAnsi="Times New Roman" w:cs="Times New Roman"/>
          <w:i/>
          <w:iCs/>
          <w:color w:val="000000" w:themeColor="text1"/>
        </w:rPr>
        <w:t>Gender trouble</w:t>
      </w:r>
      <w:r w:rsidRPr="00A66E37">
        <w:rPr>
          <w:rFonts w:ascii="Times New Roman" w:hAnsi="Times New Roman" w:cs="Times New Roman"/>
          <w:color w:val="000000" w:themeColor="text1"/>
        </w:rPr>
        <w:t xml:space="preserve">. Routledge. </w:t>
      </w:r>
    </w:p>
    <w:p w14:paraId="76EE0D63" w14:textId="0B53EF35" w:rsidR="008622DF" w:rsidRPr="00A66E37" w:rsidRDefault="008622DF" w:rsidP="008622DF">
      <w:pPr>
        <w:autoSpaceDE w:val="0"/>
        <w:autoSpaceDN w:val="0"/>
        <w:adjustRightInd w:val="0"/>
        <w:spacing w:after="240"/>
        <w:rPr>
          <w:rFonts w:ascii="Times New Roman" w:hAnsi="Times New Roman" w:cs="Times New Roman"/>
          <w:color w:val="000000" w:themeColor="text1"/>
        </w:rPr>
      </w:pPr>
      <w:r w:rsidRPr="00A66E37">
        <w:rPr>
          <w:rFonts w:ascii="Times New Roman" w:hAnsi="Times New Roman" w:cs="Times New Roman"/>
          <w:color w:val="000000" w:themeColor="text1"/>
        </w:rPr>
        <w:t>Charteris-Black, J</w:t>
      </w:r>
      <w:r w:rsidR="00C708BC" w:rsidRPr="00A66E37">
        <w:rPr>
          <w:rFonts w:ascii="Times New Roman" w:hAnsi="Times New Roman" w:cs="Times New Roman"/>
          <w:color w:val="000000" w:themeColor="text1"/>
        </w:rPr>
        <w:t>onathan</w:t>
      </w:r>
      <w:r w:rsidRPr="00A66E37">
        <w:rPr>
          <w:rFonts w:ascii="Times New Roman" w:hAnsi="Times New Roman" w:cs="Times New Roman"/>
          <w:color w:val="000000" w:themeColor="text1"/>
        </w:rPr>
        <w:t xml:space="preserve">. 2005. </w:t>
      </w:r>
      <w:r w:rsidRPr="00A66E37">
        <w:rPr>
          <w:rFonts w:ascii="Times New Roman" w:hAnsi="Times New Roman" w:cs="Times New Roman"/>
          <w:i/>
          <w:color w:val="000000" w:themeColor="text1"/>
        </w:rPr>
        <w:t xml:space="preserve">Politicians and rhetoric: The persuasive power of </w:t>
      </w:r>
      <w:r w:rsidRPr="00A66E37">
        <w:rPr>
          <w:rFonts w:ascii="Times New Roman" w:hAnsi="Times New Roman" w:cs="Times New Roman"/>
          <w:i/>
          <w:color w:val="000000" w:themeColor="text1"/>
        </w:rPr>
        <w:tab/>
        <w:t>metaphor</w:t>
      </w:r>
      <w:r w:rsidRPr="00A66E37">
        <w:rPr>
          <w:rFonts w:ascii="Times New Roman" w:hAnsi="Times New Roman" w:cs="Times New Roman"/>
          <w:color w:val="000000" w:themeColor="text1"/>
        </w:rPr>
        <w:t>. Palgrave MacMillan.</w:t>
      </w:r>
    </w:p>
    <w:p w14:paraId="2E0C8A77" w14:textId="1636EEE9" w:rsidR="009C7957" w:rsidRPr="00A66E37" w:rsidRDefault="009C7957" w:rsidP="008622DF">
      <w:pPr>
        <w:autoSpaceDE w:val="0"/>
        <w:autoSpaceDN w:val="0"/>
        <w:adjustRightInd w:val="0"/>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Charteris-Black, Jonathan. 2009. “Metaphor and gender in British parliamentary </w:t>
      </w:r>
      <w:r w:rsidRPr="00A66E37">
        <w:rPr>
          <w:rFonts w:ascii="Times New Roman" w:hAnsi="Times New Roman" w:cs="Times New Roman"/>
          <w:color w:val="000000" w:themeColor="text1"/>
        </w:rPr>
        <w:tab/>
        <w:t xml:space="preserve">debates”. In </w:t>
      </w:r>
      <w:r w:rsidRPr="00A66E37">
        <w:rPr>
          <w:rFonts w:ascii="Times New Roman" w:hAnsi="Times New Roman" w:cs="Times New Roman"/>
          <w:i/>
          <w:iCs/>
          <w:color w:val="000000" w:themeColor="text1"/>
        </w:rPr>
        <w:t>Politics, Gender and Conceptual Metaphors</w:t>
      </w:r>
      <w:r w:rsidRPr="00A66E37">
        <w:rPr>
          <w:rFonts w:ascii="Times New Roman" w:hAnsi="Times New Roman" w:cs="Times New Roman"/>
          <w:color w:val="000000" w:themeColor="text1"/>
        </w:rPr>
        <w:t xml:space="preserve">, edited by Kathleen </w:t>
      </w:r>
      <w:r w:rsidRPr="00A66E37">
        <w:rPr>
          <w:rFonts w:ascii="Times New Roman" w:hAnsi="Times New Roman" w:cs="Times New Roman"/>
          <w:color w:val="000000" w:themeColor="text1"/>
        </w:rPr>
        <w:tab/>
        <w:t>Ahrens, pp. 139-165. Palgrave Macmillan.</w:t>
      </w:r>
    </w:p>
    <w:p w14:paraId="2496A8A6" w14:textId="42D0A9A4" w:rsidR="00666C44" w:rsidRPr="00A66E37" w:rsidRDefault="00AE1C7E" w:rsidP="008622DF">
      <w:pPr>
        <w:autoSpaceDE w:val="0"/>
        <w:autoSpaceDN w:val="0"/>
        <w:adjustRightInd w:val="0"/>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Corbetta, Christianne, Voelkel, Jan, Cooper, Marianne, and Willer, Robb. 2021. </w:t>
      </w:r>
      <w:r w:rsidRPr="00A66E37">
        <w:rPr>
          <w:rFonts w:ascii="Times New Roman" w:hAnsi="Times New Roman" w:cs="Times New Roman"/>
          <w:color w:val="000000" w:themeColor="text1"/>
        </w:rPr>
        <w:tab/>
        <w:t xml:space="preserve">“Pragmatic bias impedes women’s access to political leadership”. </w:t>
      </w:r>
      <w:r w:rsidRPr="00A66E37">
        <w:rPr>
          <w:rFonts w:ascii="Times New Roman" w:hAnsi="Times New Roman" w:cs="Times New Roman"/>
          <w:i/>
          <w:iCs/>
          <w:color w:val="000000" w:themeColor="text1"/>
        </w:rPr>
        <w:t>PNAS</w:t>
      </w:r>
      <w:r w:rsidRPr="00A66E37">
        <w:rPr>
          <w:rFonts w:ascii="Times New Roman" w:hAnsi="Times New Roman" w:cs="Times New Roman"/>
          <w:color w:val="000000" w:themeColor="text1"/>
        </w:rPr>
        <w:t xml:space="preserve"> </w:t>
      </w:r>
      <w:r w:rsidRPr="00A66E37">
        <w:rPr>
          <w:rFonts w:ascii="Times New Roman" w:hAnsi="Times New Roman" w:cs="Times New Roman"/>
          <w:color w:val="000000" w:themeColor="text1"/>
        </w:rPr>
        <w:tab/>
        <w:t>119(6): 1-11.</w:t>
      </w:r>
    </w:p>
    <w:p w14:paraId="6460C384" w14:textId="6C72F16D" w:rsidR="001E023E" w:rsidRPr="00A66E37" w:rsidRDefault="00BD2CA0" w:rsidP="008622DF">
      <w:pPr>
        <w:autoSpaceDE w:val="0"/>
        <w:autoSpaceDN w:val="0"/>
        <w:adjustRightInd w:val="0"/>
        <w:spacing w:after="240"/>
        <w:rPr>
          <w:rFonts w:ascii="Times New Roman" w:hAnsi="Times New Roman" w:cs="Times New Roman"/>
          <w:color w:val="000000" w:themeColor="text1"/>
        </w:rPr>
      </w:pPr>
      <w:r w:rsidRPr="00A66E37">
        <w:rPr>
          <w:rFonts w:ascii="Times New Roman" w:hAnsi="Times New Roman" w:cs="Times New Roman"/>
          <w:color w:val="000000" w:themeColor="text1"/>
        </w:rPr>
        <w:t>de Melo Resende, Viviane. 2021</w:t>
      </w:r>
      <w:r w:rsidR="00121EFE" w:rsidRPr="00A66E37">
        <w:rPr>
          <w:rFonts w:ascii="Times New Roman" w:hAnsi="Times New Roman" w:cs="Times New Roman"/>
          <w:color w:val="000000" w:themeColor="text1"/>
        </w:rPr>
        <w:t>a</w:t>
      </w:r>
      <w:r w:rsidRPr="00A66E37">
        <w:rPr>
          <w:rFonts w:ascii="Times New Roman" w:hAnsi="Times New Roman" w:cs="Times New Roman"/>
          <w:color w:val="000000" w:themeColor="text1"/>
        </w:rPr>
        <w:t xml:space="preserve">. Decolonizing critical discourse studies – </w:t>
      </w:r>
      <w:r w:rsidR="00121EFE" w:rsidRPr="00A66E37">
        <w:rPr>
          <w:rFonts w:ascii="Times New Roman" w:hAnsi="Times New Roman" w:cs="Times New Roman"/>
          <w:color w:val="000000" w:themeColor="text1"/>
        </w:rPr>
        <w:t>An</w:t>
      </w:r>
      <w:r w:rsidRPr="00A66E37">
        <w:rPr>
          <w:rFonts w:ascii="Times New Roman" w:hAnsi="Times New Roman" w:cs="Times New Roman"/>
          <w:color w:val="000000" w:themeColor="text1"/>
        </w:rPr>
        <w:t xml:space="preserve"> </w:t>
      </w:r>
      <w:r w:rsidRPr="00A66E37">
        <w:rPr>
          <w:rFonts w:ascii="Times New Roman" w:hAnsi="Times New Roman" w:cs="Times New Roman"/>
          <w:color w:val="000000" w:themeColor="text1"/>
        </w:rPr>
        <w:tab/>
        <w:t xml:space="preserve">introduction. </w:t>
      </w:r>
      <w:r w:rsidRPr="00A66E37">
        <w:rPr>
          <w:rFonts w:ascii="Times New Roman" w:hAnsi="Times New Roman" w:cs="Times New Roman"/>
          <w:i/>
          <w:iCs/>
          <w:color w:val="000000" w:themeColor="text1"/>
        </w:rPr>
        <w:t>Critical Discourse Studies</w:t>
      </w:r>
      <w:r w:rsidRPr="00A66E37">
        <w:rPr>
          <w:rFonts w:ascii="Times New Roman" w:hAnsi="Times New Roman" w:cs="Times New Roman"/>
          <w:color w:val="000000" w:themeColor="text1"/>
        </w:rPr>
        <w:t xml:space="preserve"> 18(1): 3-9.</w:t>
      </w:r>
    </w:p>
    <w:p w14:paraId="53B42FE4" w14:textId="2A7BBB50" w:rsidR="00121EFE" w:rsidRPr="00A66E37" w:rsidRDefault="00121EFE" w:rsidP="008622DF">
      <w:pPr>
        <w:autoSpaceDE w:val="0"/>
        <w:autoSpaceDN w:val="0"/>
        <w:adjustRightInd w:val="0"/>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de Melo Resende, Viviane. 2021b. “Decolonizing critical discourse studies: For a </w:t>
      </w:r>
      <w:r w:rsidRPr="00A66E37">
        <w:rPr>
          <w:rFonts w:ascii="Times New Roman" w:hAnsi="Times New Roman" w:cs="Times New Roman"/>
          <w:color w:val="000000" w:themeColor="text1"/>
        </w:rPr>
        <w:tab/>
        <w:t xml:space="preserve">Latin American perspective”. </w:t>
      </w:r>
      <w:r w:rsidRPr="00A66E37">
        <w:rPr>
          <w:rFonts w:ascii="Times New Roman" w:hAnsi="Times New Roman" w:cs="Times New Roman"/>
          <w:i/>
          <w:iCs/>
          <w:color w:val="000000" w:themeColor="text1"/>
        </w:rPr>
        <w:t>Critical Discourse Studies</w:t>
      </w:r>
      <w:r w:rsidRPr="00A66E37">
        <w:rPr>
          <w:rFonts w:ascii="Times New Roman" w:hAnsi="Times New Roman" w:cs="Times New Roman"/>
          <w:color w:val="000000" w:themeColor="text1"/>
        </w:rPr>
        <w:t xml:space="preserve"> 18(1): 10-25.</w:t>
      </w:r>
    </w:p>
    <w:p w14:paraId="041602BC" w14:textId="7C499953" w:rsidR="00071BFE" w:rsidRPr="00A66E37" w:rsidRDefault="00071BFE" w:rsidP="00071BFE">
      <w:pPr>
        <w:autoSpaceDE w:val="0"/>
        <w:autoSpaceDN w:val="0"/>
        <w:adjustRightInd w:val="0"/>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de Sousa Santos, Boaventura. 2014. </w:t>
      </w:r>
      <w:r w:rsidRPr="00A66E37">
        <w:rPr>
          <w:rFonts w:ascii="Times New Roman" w:hAnsi="Times New Roman" w:cs="Times New Roman"/>
          <w:i/>
          <w:color w:val="000000" w:themeColor="text1"/>
        </w:rPr>
        <w:t xml:space="preserve">Epistemologies of the South: Justice against </w:t>
      </w:r>
      <w:r w:rsidRPr="00A66E37">
        <w:rPr>
          <w:rFonts w:ascii="Times New Roman" w:hAnsi="Times New Roman" w:cs="Times New Roman"/>
          <w:i/>
          <w:color w:val="000000" w:themeColor="text1"/>
        </w:rPr>
        <w:tab/>
        <w:t>epistemicide</w:t>
      </w:r>
      <w:r w:rsidRPr="00A66E37">
        <w:rPr>
          <w:rFonts w:ascii="Times New Roman" w:hAnsi="Times New Roman" w:cs="Times New Roman"/>
          <w:color w:val="000000" w:themeColor="text1"/>
        </w:rPr>
        <w:t>. Paradigm Publishers.</w:t>
      </w:r>
    </w:p>
    <w:p w14:paraId="21BC0AAE" w14:textId="4448D5FB" w:rsidR="00666C44" w:rsidRPr="00A66E37" w:rsidRDefault="00666C44" w:rsidP="00666C44">
      <w:pPr>
        <w:autoSpaceDE w:val="0"/>
        <w:autoSpaceDN w:val="0"/>
        <w:adjustRightInd w:val="0"/>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Diabah, Grace. 2022. “Bloody widows? Discourses of tradition and gender in </w:t>
      </w:r>
      <w:r w:rsidRPr="00A66E37">
        <w:rPr>
          <w:rFonts w:ascii="Times New Roman" w:hAnsi="Times New Roman" w:cs="Times New Roman"/>
          <w:color w:val="000000" w:themeColor="text1"/>
        </w:rPr>
        <w:tab/>
        <w:t xml:space="preserve">Ghanaian politics”. </w:t>
      </w:r>
      <w:r w:rsidRPr="00A66E37">
        <w:rPr>
          <w:rFonts w:ascii="Times New Roman" w:hAnsi="Times New Roman" w:cs="Times New Roman"/>
          <w:i/>
          <w:iCs/>
          <w:color w:val="000000" w:themeColor="text1"/>
        </w:rPr>
        <w:t>Discourse &amp; Society</w:t>
      </w:r>
      <w:r w:rsidRPr="00A66E37">
        <w:rPr>
          <w:color w:val="000000" w:themeColor="text1"/>
        </w:rPr>
        <w:t xml:space="preserve"> </w:t>
      </w:r>
      <w:r w:rsidRPr="00A66E37">
        <w:rPr>
          <w:rFonts w:ascii="Times New Roman" w:hAnsi="Times New Roman" w:cs="Times New Roman"/>
          <w:color w:val="000000" w:themeColor="text1"/>
        </w:rPr>
        <w:t>33(2): 154-174.</w:t>
      </w:r>
    </w:p>
    <w:p w14:paraId="1071CF72" w14:textId="52EDA75E" w:rsidR="00666C44" w:rsidRPr="00A66E37" w:rsidRDefault="00666C44" w:rsidP="00666C44">
      <w:pPr>
        <w:autoSpaceDE w:val="0"/>
        <w:autoSpaceDN w:val="0"/>
        <w:adjustRightInd w:val="0"/>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Diabah, Grace and Agyepong, Dorothy. 2022. “‘The mother of all nations’: Gendered </w:t>
      </w:r>
      <w:r w:rsidR="00A1635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discourses in Ghana’s 2020 elections”’. </w:t>
      </w:r>
      <w:r w:rsidRPr="00A66E37">
        <w:rPr>
          <w:rFonts w:ascii="Times New Roman" w:hAnsi="Times New Roman" w:cs="Times New Roman"/>
          <w:i/>
          <w:iCs/>
          <w:color w:val="000000" w:themeColor="text1"/>
        </w:rPr>
        <w:t>Social Dynamics</w:t>
      </w:r>
      <w:r w:rsidRPr="00A66E37">
        <w:rPr>
          <w:rFonts w:ascii="Times New Roman" w:hAnsi="Times New Roman" w:cs="Times New Roman"/>
          <w:color w:val="000000" w:themeColor="text1"/>
        </w:rPr>
        <w:t xml:space="preserve"> 48(3): 509-532.</w:t>
      </w:r>
    </w:p>
    <w:p w14:paraId="7EC08DC5" w14:textId="004523D5" w:rsidR="00621C88" w:rsidRPr="00A66E37" w:rsidRDefault="00621C88" w:rsidP="00621C88">
      <w:pPr>
        <w:autoSpaceDE w:val="0"/>
        <w:autoSpaceDN w:val="0"/>
        <w:adjustRightInd w:val="0"/>
        <w:spacing w:after="240"/>
        <w:rPr>
          <w:rFonts w:ascii="Times New Roman" w:hAnsi="Times New Roman" w:cs="Times New Roman"/>
          <w:color w:val="000000" w:themeColor="text1"/>
        </w:rPr>
      </w:pPr>
      <w:r w:rsidRPr="00A66E37">
        <w:rPr>
          <w:rFonts w:ascii="Times New Roman" w:hAnsi="Times New Roman" w:cs="Times New Roman"/>
          <w:color w:val="000000" w:themeColor="text1"/>
        </w:rPr>
        <w:lastRenderedPageBreak/>
        <w:t xml:space="preserve">Eckert, Penny and McConnell-Ginet, Sally.1999. “New generalizations and </w:t>
      </w:r>
      <w:r w:rsidR="00E457F0"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explanations in language and gender research”. </w:t>
      </w:r>
      <w:r w:rsidRPr="00A66E37">
        <w:rPr>
          <w:rFonts w:ascii="Times New Roman" w:hAnsi="Times New Roman" w:cs="Times New Roman"/>
          <w:i/>
          <w:iCs/>
          <w:color w:val="000000" w:themeColor="text1"/>
        </w:rPr>
        <w:t>Language in Society</w:t>
      </w:r>
      <w:r w:rsidRPr="00A66E37">
        <w:rPr>
          <w:rFonts w:ascii="Times New Roman" w:hAnsi="Times New Roman" w:cs="Times New Roman"/>
          <w:color w:val="000000" w:themeColor="text1"/>
        </w:rPr>
        <w:t xml:space="preserve"> 28: 185-</w:t>
      </w:r>
      <w:r w:rsidR="00E457F0"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201.</w:t>
      </w:r>
    </w:p>
    <w:p w14:paraId="78DF3BA0" w14:textId="69C0F7AB" w:rsidR="004A74D6" w:rsidRPr="00A66E37" w:rsidRDefault="004A74D6" w:rsidP="00621C88">
      <w:pPr>
        <w:autoSpaceDE w:val="0"/>
        <w:autoSpaceDN w:val="0"/>
        <w:adjustRightInd w:val="0"/>
        <w:spacing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Escobar, Arturo. 2007. “Worlds and knowledges otherwise”. </w:t>
      </w:r>
      <w:r w:rsidRPr="00A66E37">
        <w:rPr>
          <w:rFonts w:ascii="Times New Roman" w:hAnsi="Times New Roman" w:cs="Times New Roman"/>
          <w:i/>
          <w:iCs/>
          <w:color w:val="000000" w:themeColor="text1"/>
        </w:rPr>
        <w:t>Cultural Studies</w:t>
      </w:r>
      <w:r w:rsidRPr="00A66E37">
        <w:rPr>
          <w:rFonts w:ascii="Times New Roman" w:hAnsi="Times New Roman" w:cs="Times New Roman"/>
          <w:color w:val="000000" w:themeColor="text1"/>
        </w:rPr>
        <w:t xml:space="preserve"> 21(2): </w:t>
      </w:r>
      <w:r w:rsidRPr="00A66E37">
        <w:rPr>
          <w:rFonts w:ascii="Times New Roman" w:hAnsi="Times New Roman" w:cs="Times New Roman"/>
          <w:color w:val="000000" w:themeColor="text1"/>
        </w:rPr>
        <w:tab/>
        <w:t>179-210.</w:t>
      </w:r>
    </w:p>
    <w:p w14:paraId="0483E526" w14:textId="1560BCE7" w:rsidR="008622DF" w:rsidRPr="00A66E37" w:rsidRDefault="008622DF" w:rsidP="008622DF">
      <w:pPr>
        <w:autoSpaceDE w:val="0"/>
        <w:autoSpaceDN w:val="0"/>
        <w:adjustRightInd w:val="0"/>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Esposito, E</w:t>
      </w:r>
      <w:r w:rsidR="008C517A" w:rsidRPr="00A66E37">
        <w:rPr>
          <w:rFonts w:ascii="Times New Roman" w:hAnsi="Times New Roman" w:cs="Times New Roman"/>
          <w:color w:val="000000" w:themeColor="text1"/>
        </w:rPr>
        <w:t>leonora</w:t>
      </w:r>
      <w:r w:rsidRPr="00A66E37">
        <w:rPr>
          <w:rFonts w:ascii="Times New Roman" w:hAnsi="Times New Roman" w:cs="Times New Roman"/>
          <w:color w:val="000000" w:themeColor="text1"/>
        </w:rPr>
        <w:t xml:space="preserve">. 2017. </w:t>
      </w:r>
      <w:r w:rsidR="008C517A"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The mother’s picong: A discursive approach to gender, </w:t>
      </w:r>
      <w:r w:rsidR="008C517A"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identity and political leadership in Trinidad and Tobago</w:t>
      </w:r>
      <w:r w:rsidR="008C517A"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color w:val="000000" w:themeColor="text1"/>
        </w:rPr>
        <w:t>Discourse &amp; Society</w:t>
      </w:r>
      <w:r w:rsidRPr="00A66E37">
        <w:rPr>
          <w:rFonts w:ascii="Times New Roman" w:hAnsi="Times New Roman" w:cs="Times New Roman"/>
          <w:color w:val="000000" w:themeColor="text1"/>
        </w:rPr>
        <w:t xml:space="preserve"> </w:t>
      </w:r>
      <w:r w:rsidR="008C517A"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28(1): </w:t>
      </w:r>
      <w:r w:rsidRPr="00A66E37">
        <w:rPr>
          <w:rFonts w:ascii="Times New Roman" w:hAnsi="Times New Roman" w:cs="Times New Roman"/>
          <w:color w:val="000000" w:themeColor="text1"/>
        </w:rPr>
        <w:tab/>
        <w:t>24-41.</w:t>
      </w:r>
    </w:p>
    <w:p w14:paraId="3B3B984D" w14:textId="4CAC577F" w:rsidR="00AC6F18" w:rsidRPr="00A66E37" w:rsidRDefault="00AC6F18" w:rsidP="008622DF">
      <w:pPr>
        <w:autoSpaceDE w:val="0"/>
        <w:autoSpaceDN w:val="0"/>
        <w:adjustRightInd w:val="0"/>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Esposito, Eleonora and Zollo, Sole. 2021. “‘How dare you call her a pig, I know </w:t>
      </w:r>
      <w:r w:rsidRPr="00A66E37">
        <w:rPr>
          <w:rFonts w:ascii="Times New Roman" w:hAnsi="Times New Roman" w:cs="Times New Roman"/>
          <w:color w:val="000000" w:themeColor="text1"/>
        </w:rPr>
        <w:tab/>
        <w:t xml:space="preserve">several pigs who would be upset if they knew’: A multimodal critical </w:t>
      </w:r>
      <w:r w:rsidRPr="00A66E37">
        <w:rPr>
          <w:rFonts w:ascii="Times New Roman" w:hAnsi="Times New Roman" w:cs="Times New Roman"/>
          <w:color w:val="000000" w:themeColor="text1"/>
        </w:rPr>
        <w:tab/>
        <w:t xml:space="preserve">discursive approach to online misogyny against UK MPs on YouTube.” </w:t>
      </w:r>
      <w:r w:rsidRPr="00A66E37">
        <w:rPr>
          <w:rFonts w:ascii="Times New Roman" w:hAnsi="Times New Roman" w:cs="Times New Roman"/>
          <w:color w:val="000000" w:themeColor="text1"/>
        </w:rPr>
        <w:tab/>
      </w:r>
      <w:r w:rsidRPr="00A66E37">
        <w:rPr>
          <w:rFonts w:ascii="Times New Roman" w:hAnsi="Times New Roman" w:cs="Times New Roman"/>
          <w:i/>
          <w:iCs/>
          <w:color w:val="000000" w:themeColor="text1"/>
        </w:rPr>
        <w:t>Journal of Language Aggression and Conflict</w:t>
      </w:r>
      <w:r w:rsidRPr="00A66E37">
        <w:rPr>
          <w:rFonts w:ascii="Times New Roman" w:hAnsi="Times New Roman" w:cs="Times New Roman"/>
          <w:color w:val="000000" w:themeColor="text1"/>
        </w:rPr>
        <w:t xml:space="preserve"> 9(1): 44-75.</w:t>
      </w:r>
    </w:p>
    <w:p w14:paraId="37A0D69B" w14:textId="53D72AB9" w:rsidR="00AC6F18" w:rsidRPr="00A66E37" w:rsidRDefault="00AC6F18" w:rsidP="008622DF">
      <w:pPr>
        <w:autoSpaceDE w:val="0"/>
        <w:autoSpaceDN w:val="0"/>
        <w:adjustRightInd w:val="0"/>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Esposito, Eleonora and Breeze, Ruth. 2022. “Gender and politics in a digitalized </w:t>
      </w:r>
      <w:r w:rsidRPr="00A66E37">
        <w:rPr>
          <w:rFonts w:ascii="Times New Roman" w:hAnsi="Times New Roman" w:cs="Times New Roman"/>
          <w:color w:val="000000" w:themeColor="text1"/>
        </w:rPr>
        <w:tab/>
        <w:t xml:space="preserve">world: Investigating online hostility against UK female MPs.” </w:t>
      </w:r>
      <w:r w:rsidRPr="00A66E37">
        <w:rPr>
          <w:rFonts w:ascii="Times New Roman" w:hAnsi="Times New Roman" w:cs="Times New Roman"/>
          <w:i/>
          <w:iCs/>
          <w:color w:val="000000" w:themeColor="text1"/>
        </w:rPr>
        <w:t xml:space="preserve">Discourse &amp; </w:t>
      </w:r>
      <w:r w:rsidRPr="00A66E37">
        <w:rPr>
          <w:rFonts w:ascii="Times New Roman" w:hAnsi="Times New Roman" w:cs="Times New Roman"/>
          <w:i/>
          <w:iCs/>
          <w:color w:val="000000" w:themeColor="text1"/>
        </w:rPr>
        <w:tab/>
        <w:t>Society</w:t>
      </w:r>
      <w:r w:rsidRPr="00A66E37">
        <w:rPr>
          <w:rFonts w:ascii="Times New Roman" w:hAnsi="Times New Roman" w:cs="Times New Roman"/>
          <w:color w:val="000000" w:themeColor="text1"/>
        </w:rPr>
        <w:t xml:space="preserve"> 33 (3): 303-323.</w:t>
      </w:r>
    </w:p>
    <w:p w14:paraId="03587F5F" w14:textId="2B586216" w:rsidR="001636EF" w:rsidRPr="00A66E37" w:rsidRDefault="0069014A" w:rsidP="008C517A">
      <w:pPr>
        <w:tabs>
          <w:tab w:val="left" w:pos="284"/>
        </w:tabs>
        <w:contextualSpacing/>
        <w:jc w:val="both"/>
        <w:rPr>
          <w:rFonts w:ascii="Times New Roman" w:hAnsi="Times New Roman" w:cs="Times New Roman"/>
          <w:color w:val="000000" w:themeColor="text1"/>
        </w:rPr>
      </w:pPr>
      <w:r w:rsidRPr="00A66E37">
        <w:rPr>
          <w:rFonts w:ascii="Times New Roman" w:hAnsi="Times New Roman" w:cs="Times New Roman"/>
          <w:color w:val="000000" w:themeColor="text1"/>
        </w:rPr>
        <w:t>Esposito, E</w:t>
      </w:r>
      <w:r w:rsidR="008C517A" w:rsidRPr="00A66E37">
        <w:rPr>
          <w:rFonts w:ascii="Times New Roman" w:hAnsi="Times New Roman" w:cs="Times New Roman"/>
          <w:color w:val="000000" w:themeColor="text1"/>
        </w:rPr>
        <w:t>leonora</w:t>
      </w:r>
      <w:r w:rsidRPr="00A66E37">
        <w:rPr>
          <w:rFonts w:ascii="Times New Roman" w:hAnsi="Times New Roman" w:cs="Times New Roman"/>
          <w:color w:val="000000" w:themeColor="text1"/>
        </w:rPr>
        <w:t xml:space="preserve">. 2022. </w:t>
      </w:r>
      <w:r w:rsidR="008C517A"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The visual semiotics of digital misogyny: female leaders </w:t>
      </w:r>
      <w:r w:rsidR="008C517A"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in the</w:t>
      </w:r>
      <w:r w:rsidR="008C517A" w:rsidRPr="00A66E37">
        <w:rPr>
          <w:rFonts w:ascii="Times New Roman" w:hAnsi="Times New Roman" w:cs="Times New Roman"/>
          <w:color w:val="000000" w:themeColor="text1"/>
        </w:rPr>
        <w:t xml:space="preserve"> </w:t>
      </w:r>
      <w:r w:rsidRPr="00A66E37">
        <w:rPr>
          <w:rFonts w:ascii="Times New Roman" w:hAnsi="Times New Roman" w:cs="Times New Roman"/>
          <w:color w:val="000000" w:themeColor="text1"/>
        </w:rPr>
        <w:t>Viewfinder</w:t>
      </w:r>
      <w:r w:rsidR="008C517A"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Feminist Media Studies</w:t>
      </w:r>
      <w:r w:rsidRPr="00A66E37">
        <w:rPr>
          <w:rFonts w:ascii="Times New Roman" w:hAnsi="Times New Roman" w:cs="Times New Roman"/>
          <w:color w:val="000000" w:themeColor="text1"/>
        </w:rPr>
        <w:t xml:space="preserve"> 1-17.</w:t>
      </w:r>
    </w:p>
    <w:p w14:paraId="415E6B9E" w14:textId="40682B92" w:rsidR="001E2B21" w:rsidRPr="00A66E37" w:rsidRDefault="001E2B21" w:rsidP="001E2B21">
      <w:pPr>
        <w:tabs>
          <w:tab w:val="left" w:pos="284"/>
        </w:tabs>
        <w:spacing w:before="240"/>
        <w:jc w:val="both"/>
        <w:rPr>
          <w:rFonts w:ascii="Times New Roman" w:hAnsi="Times New Roman" w:cs="Times New Roman"/>
          <w:i/>
          <w:iCs/>
          <w:color w:val="000000" w:themeColor="text1"/>
        </w:rPr>
      </w:pPr>
      <w:r w:rsidRPr="00A66E37">
        <w:rPr>
          <w:rFonts w:ascii="Times New Roman" w:hAnsi="Times New Roman" w:cs="Times New Roman"/>
          <w:color w:val="000000" w:themeColor="text1"/>
        </w:rPr>
        <w:t xml:space="preserve">Fairclough, Isabella and Fairclough, Norman. 2012. </w:t>
      </w:r>
      <w:r w:rsidRPr="00A66E37">
        <w:rPr>
          <w:rFonts w:ascii="Times New Roman" w:hAnsi="Times New Roman" w:cs="Times New Roman"/>
          <w:i/>
          <w:iCs/>
          <w:color w:val="000000" w:themeColor="text1"/>
        </w:rPr>
        <w:t>Political discourse analysis:</w:t>
      </w:r>
    </w:p>
    <w:p w14:paraId="52A6BF27" w14:textId="24800598" w:rsidR="001E2B21" w:rsidRPr="00A66E37" w:rsidRDefault="001E2B21" w:rsidP="001E2B21">
      <w:pPr>
        <w:tabs>
          <w:tab w:val="left" w:pos="284"/>
        </w:tabs>
        <w:contextualSpacing/>
        <w:jc w:val="both"/>
        <w:rPr>
          <w:rFonts w:ascii="Times New Roman" w:hAnsi="Times New Roman" w:cs="Times New Roman"/>
          <w:color w:val="000000" w:themeColor="text1"/>
        </w:rPr>
      </w:pPr>
      <w:r w:rsidRPr="00A66E37">
        <w:rPr>
          <w:rFonts w:ascii="Times New Roman" w:hAnsi="Times New Roman" w:cs="Times New Roman"/>
          <w:i/>
          <w:iCs/>
          <w:color w:val="000000" w:themeColor="text1"/>
        </w:rPr>
        <w:tab/>
        <w:t>A method for advanced students</w:t>
      </w:r>
      <w:r w:rsidRPr="00A66E37">
        <w:rPr>
          <w:rFonts w:ascii="Times New Roman" w:hAnsi="Times New Roman" w:cs="Times New Roman"/>
          <w:color w:val="000000" w:themeColor="text1"/>
        </w:rPr>
        <w:t>. Routledge.</w:t>
      </w:r>
    </w:p>
    <w:p w14:paraId="00D55110" w14:textId="109B3FA6" w:rsidR="00856C1F" w:rsidRPr="00A66E37" w:rsidRDefault="00856C1F" w:rsidP="00366E4B">
      <w:pPr>
        <w:tabs>
          <w:tab w:val="left" w:pos="284"/>
        </w:tabs>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Fishman, P</w:t>
      </w:r>
      <w:r w:rsidR="00366E4B" w:rsidRPr="00A66E37">
        <w:rPr>
          <w:rFonts w:ascii="Times New Roman" w:hAnsi="Times New Roman" w:cs="Times New Roman"/>
          <w:color w:val="000000" w:themeColor="text1"/>
        </w:rPr>
        <w:t>amela</w:t>
      </w:r>
      <w:r w:rsidRPr="00A66E37">
        <w:rPr>
          <w:rFonts w:ascii="Times New Roman" w:hAnsi="Times New Roman" w:cs="Times New Roman"/>
          <w:color w:val="000000" w:themeColor="text1"/>
        </w:rPr>
        <w:t xml:space="preserve">. 1978. “Interaction: The work women do”. </w:t>
      </w:r>
      <w:r w:rsidRPr="00A66E37">
        <w:rPr>
          <w:rFonts w:ascii="Times New Roman" w:hAnsi="Times New Roman" w:cs="Times New Roman"/>
          <w:i/>
          <w:iCs/>
          <w:color w:val="000000" w:themeColor="text1"/>
        </w:rPr>
        <w:t>Social Problems</w:t>
      </w:r>
      <w:r w:rsidRPr="00A66E37">
        <w:rPr>
          <w:rFonts w:ascii="Times New Roman" w:hAnsi="Times New Roman" w:cs="Times New Roman"/>
          <w:color w:val="000000" w:themeColor="text1"/>
        </w:rPr>
        <w:t xml:space="preserve"> 25: </w:t>
      </w:r>
      <w:r w:rsidR="00366E4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397-406.</w:t>
      </w:r>
    </w:p>
    <w:p w14:paraId="300D9257" w14:textId="52626532" w:rsidR="00E542F3" w:rsidRPr="00A66E37" w:rsidRDefault="00E542F3" w:rsidP="00E542F3">
      <w:pPr>
        <w:tabs>
          <w:tab w:val="left" w:pos="284"/>
        </w:tabs>
        <w:spacing w:before="240"/>
        <w:jc w:val="both"/>
        <w:rPr>
          <w:rFonts w:ascii="Times New Roman" w:hAnsi="Times New Roman" w:cs="Times New Roman"/>
          <w:i/>
          <w:iCs/>
          <w:color w:val="000000" w:themeColor="text1"/>
        </w:rPr>
      </w:pPr>
      <w:r w:rsidRPr="00A66E37">
        <w:rPr>
          <w:rFonts w:ascii="Times New Roman" w:hAnsi="Times New Roman" w:cs="Times New Roman"/>
          <w:color w:val="000000" w:themeColor="text1"/>
        </w:rPr>
        <w:t xml:space="preserve">Gilligan, Carol. 1982. </w:t>
      </w:r>
      <w:r w:rsidRPr="00A66E37">
        <w:rPr>
          <w:rFonts w:ascii="Times New Roman" w:hAnsi="Times New Roman" w:cs="Times New Roman"/>
          <w:i/>
          <w:iCs/>
          <w:color w:val="000000" w:themeColor="text1"/>
        </w:rPr>
        <w:t>In a different voice: Psychological theory and women’s</w:t>
      </w:r>
    </w:p>
    <w:p w14:paraId="33CF54F0" w14:textId="01AA89C4" w:rsidR="00E542F3" w:rsidRPr="00A66E37" w:rsidRDefault="00E542F3" w:rsidP="001636EF">
      <w:pPr>
        <w:tabs>
          <w:tab w:val="left" w:pos="284"/>
        </w:tabs>
        <w:spacing w:after="240"/>
        <w:jc w:val="both"/>
        <w:rPr>
          <w:rFonts w:ascii="Times New Roman" w:hAnsi="Times New Roman" w:cs="Times New Roman"/>
          <w:color w:val="000000" w:themeColor="text1"/>
        </w:rPr>
      </w:pPr>
      <w:r w:rsidRPr="00A66E37">
        <w:rPr>
          <w:rFonts w:ascii="Times New Roman" w:hAnsi="Times New Roman" w:cs="Times New Roman"/>
          <w:i/>
          <w:iCs/>
          <w:color w:val="000000" w:themeColor="text1"/>
        </w:rPr>
        <w:tab/>
        <w:t>development</w:t>
      </w:r>
      <w:r w:rsidRPr="00A66E37">
        <w:rPr>
          <w:rFonts w:ascii="Times New Roman" w:hAnsi="Times New Roman" w:cs="Times New Roman"/>
          <w:color w:val="000000" w:themeColor="text1"/>
        </w:rPr>
        <w:t xml:space="preserve">. Harvard University Press. </w:t>
      </w:r>
    </w:p>
    <w:p w14:paraId="256A9D8E" w14:textId="0214375D" w:rsidR="001636EF" w:rsidRPr="00A66E37" w:rsidRDefault="001636EF" w:rsidP="005B40A9">
      <w:pPr>
        <w:tabs>
          <w:tab w:val="left" w:pos="284"/>
        </w:tabs>
        <w:contextualSpacing/>
        <w:jc w:val="both"/>
        <w:rPr>
          <w:rFonts w:ascii="Times New Roman" w:hAnsi="Times New Roman" w:cs="Times New Roman"/>
          <w:color w:val="000000" w:themeColor="text1"/>
        </w:rPr>
      </w:pPr>
      <w:r w:rsidRPr="00A66E37">
        <w:rPr>
          <w:rFonts w:ascii="Times New Roman" w:hAnsi="Times New Roman" w:cs="Times New Roman"/>
          <w:color w:val="000000" w:themeColor="text1"/>
        </w:rPr>
        <w:t>Henaku, Nancy and Pappoe, Ruby. 202</w:t>
      </w:r>
      <w:r w:rsidR="005B40A9" w:rsidRPr="00A66E37">
        <w:rPr>
          <w:rFonts w:ascii="Times New Roman" w:hAnsi="Times New Roman" w:cs="Times New Roman"/>
          <w:color w:val="000000" w:themeColor="text1"/>
        </w:rPr>
        <w:t>2</w:t>
      </w:r>
      <w:r w:rsidRPr="00A66E37">
        <w:rPr>
          <w:rFonts w:ascii="Times New Roman" w:hAnsi="Times New Roman" w:cs="Times New Roman"/>
          <w:color w:val="000000" w:themeColor="text1"/>
        </w:rPr>
        <w:t xml:space="preserve">. “African rhetoric as an emergent subfield: </w:t>
      </w:r>
      <w:r w:rsidRPr="00A66E37">
        <w:rPr>
          <w:rFonts w:ascii="Times New Roman" w:hAnsi="Times New Roman" w:cs="Times New Roman"/>
          <w:color w:val="000000" w:themeColor="text1"/>
        </w:rPr>
        <w:tab/>
        <w:t xml:space="preserve">A review of literature and reflections on critical issues. In </w:t>
      </w:r>
      <w:r w:rsidRPr="00A66E37">
        <w:rPr>
          <w:rFonts w:ascii="Times New Roman" w:hAnsi="Times New Roman" w:cs="Times New Roman"/>
          <w:i/>
          <w:iCs/>
          <w:color w:val="000000" w:themeColor="text1"/>
        </w:rPr>
        <w:t>A</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 xml:space="preserve">Companion to African </w:t>
      </w:r>
      <w:r w:rsidRPr="00A66E37">
        <w:rPr>
          <w:rFonts w:ascii="Times New Roman" w:hAnsi="Times New Roman" w:cs="Times New Roman"/>
          <w:i/>
          <w:iCs/>
          <w:color w:val="000000" w:themeColor="text1"/>
        </w:rPr>
        <w:tab/>
        <w:t>Rhetoric</w:t>
      </w:r>
      <w:r w:rsidRPr="00A66E37">
        <w:rPr>
          <w:rFonts w:ascii="Times New Roman" w:hAnsi="Times New Roman" w:cs="Times New Roman"/>
          <w:color w:val="000000" w:themeColor="text1"/>
        </w:rPr>
        <w:t>, edited by Segun Ige,</w:t>
      </w:r>
      <w:r w:rsidRPr="00A66E37">
        <w:rPr>
          <w:color w:val="000000" w:themeColor="text1"/>
        </w:rPr>
        <w:t xml:space="preserve"> </w:t>
      </w:r>
      <w:r w:rsidRPr="00A66E37">
        <w:rPr>
          <w:rFonts w:ascii="Times New Roman" w:hAnsi="Times New Roman" w:cs="Times New Roman"/>
          <w:color w:val="000000" w:themeColor="text1"/>
        </w:rPr>
        <w:t>Gilbert Motsaathebe and Omedi Ochieng pp. 1</w:t>
      </w:r>
      <w:r w:rsidR="00E126CE" w:rsidRPr="00A66E37">
        <w:rPr>
          <w:rFonts w:ascii="Times New Roman" w:hAnsi="Times New Roman" w:cs="Times New Roman"/>
          <w:color w:val="000000" w:themeColor="text1"/>
        </w:rPr>
        <w:t>71</w:t>
      </w:r>
      <w:r w:rsidRPr="00A66E37">
        <w:rPr>
          <w:rFonts w:ascii="Times New Roman" w:hAnsi="Times New Roman" w:cs="Times New Roman"/>
          <w:color w:val="000000" w:themeColor="text1"/>
        </w:rPr>
        <w:t>-</w:t>
      </w:r>
      <w:r w:rsidR="00E126CE" w:rsidRPr="00A66E37">
        <w:rPr>
          <w:rFonts w:ascii="Times New Roman" w:hAnsi="Times New Roman" w:cs="Times New Roman"/>
          <w:color w:val="000000" w:themeColor="text1"/>
        </w:rPr>
        <w:tab/>
        <w:t>194</w:t>
      </w:r>
      <w:r w:rsidRPr="00A66E37">
        <w:rPr>
          <w:rFonts w:ascii="Times New Roman" w:hAnsi="Times New Roman" w:cs="Times New Roman"/>
          <w:color w:val="000000" w:themeColor="text1"/>
        </w:rPr>
        <w:t xml:space="preserve">. </w:t>
      </w:r>
      <w:r w:rsidR="005B40A9" w:rsidRPr="00A66E37">
        <w:rPr>
          <w:rFonts w:ascii="Times New Roman" w:hAnsi="Times New Roman" w:cs="Times New Roman"/>
          <w:color w:val="000000" w:themeColor="text1"/>
        </w:rPr>
        <w:t>Lexington Books</w:t>
      </w:r>
      <w:r w:rsidRPr="00A66E37">
        <w:rPr>
          <w:rFonts w:ascii="Times New Roman" w:hAnsi="Times New Roman" w:cs="Times New Roman"/>
          <w:color w:val="000000" w:themeColor="text1"/>
        </w:rPr>
        <w:t>.</w:t>
      </w:r>
    </w:p>
    <w:p w14:paraId="0A1FA2A1" w14:textId="6E0FA582" w:rsidR="004733ED" w:rsidRPr="00A66E37" w:rsidRDefault="004733ED" w:rsidP="004733ED">
      <w:pPr>
        <w:tabs>
          <w:tab w:val="left" w:pos="284"/>
        </w:tabs>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Holmes, Janet. 1992. “Women’s talk in public contexts”. </w:t>
      </w:r>
      <w:r w:rsidRPr="00A66E37">
        <w:rPr>
          <w:rFonts w:ascii="Times New Roman" w:hAnsi="Times New Roman" w:cs="Times New Roman"/>
          <w:i/>
          <w:iCs/>
          <w:color w:val="000000" w:themeColor="text1"/>
        </w:rPr>
        <w:t>Discourse &amp; Society</w:t>
      </w:r>
      <w:r w:rsidRPr="00A66E37">
        <w:rPr>
          <w:rFonts w:ascii="Times New Roman" w:hAnsi="Times New Roman" w:cs="Times New Roman"/>
          <w:color w:val="000000" w:themeColor="text1"/>
        </w:rPr>
        <w:t xml:space="preserve"> 3(2): </w:t>
      </w:r>
      <w:r w:rsidRPr="00A66E37">
        <w:rPr>
          <w:rFonts w:ascii="Times New Roman" w:hAnsi="Times New Roman" w:cs="Times New Roman"/>
          <w:color w:val="000000" w:themeColor="text1"/>
        </w:rPr>
        <w:tab/>
        <w:t>131-150.</w:t>
      </w:r>
    </w:p>
    <w:p w14:paraId="40987B0A" w14:textId="23D1155E" w:rsidR="00C708BC" w:rsidRPr="00A66E37" w:rsidRDefault="00C708BC" w:rsidP="00C708BC">
      <w:pPr>
        <w:spacing w:before="240" w:after="240"/>
        <w:ind w:left="709" w:hanging="709"/>
        <w:jc w:val="both"/>
        <w:rPr>
          <w:rFonts w:ascii="Times New Roman" w:hAnsi="Times New Roman" w:cs="Times New Roman"/>
          <w:color w:val="000000" w:themeColor="text1"/>
          <w:lang w:val="id-ID"/>
        </w:rPr>
      </w:pPr>
      <w:r w:rsidRPr="00A66E37">
        <w:rPr>
          <w:rFonts w:ascii="Times New Roman" w:hAnsi="Times New Roman" w:cs="Times New Roman"/>
          <w:color w:val="000000" w:themeColor="text1"/>
          <w:lang w:val="id-ID"/>
        </w:rPr>
        <w:t>Hughes</w:t>
      </w:r>
      <w:r w:rsidRPr="00A66E37">
        <w:rPr>
          <w:rFonts w:ascii="Times New Roman" w:hAnsi="Times New Roman" w:cs="Times New Roman"/>
          <w:color w:val="000000" w:themeColor="text1"/>
          <w:lang w:val="en-HK"/>
        </w:rPr>
        <w:t>,</w:t>
      </w:r>
      <w:r w:rsidRPr="00A66E37">
        <w:rPr>
          <w:rFonts w:ascii="Times New Roman" w:hAnsi="Times New Roman" w:cs="Times New Roman"/>
          <w:color w:val="000000" w:themeColor="text1"/>
          <w:lang w:val="id-ID"/>
        </w:rPr>
        <w:t xml:space="preserve"> J</w:t>
      </w:r>
      <w:r w:rsidR="00BB152B" w:rsidRPr="00A66E37">
        <w:rPr>
          <w:rFonts w:ascii="Times New Roman" w:hAnsi="Times New Roman" w:cs="Times New Roman"/>
          <w:color w:val="000000" w:themeColor="text1"/>
          <w:lang w:val="en-HK"/>
        </w:rPr>
        <w:t>essica.</w:t>
      </w:r>
      <w:r w:rsidRPr="00A66E37">
        <w:rPr>
          <w:rFonts w:ascii="Times New Roman" w:hAnsi="Times New Roman" w:cs="Times New Roman"/>
          <w:color w:val="000000" w:themeColor="text1"/>
          <w:lang w:val="id-ID"/>
        </w:rPr>
        <w:t xml:space="preserve"> 2018</w:t>
      </w:r>
      <w:r w:rsidRPr="00A66E37">
        <w:rPr>
          <w:rFonts w:ascii="Times New Roman" w:hAnsi="Times New Roman" w:cs="Times New Roman"/>
          <w:color w:val="000000" w:themeColor="text1"/>
          <w:lang w:val="en-HK"/>
        </w:rPr>
        <w:t>.</w:t>
      </w:r>
      <w:r w:rsidRPr="00A66E37">
        <w:rPr>
          <w:rFonts w:ascii="Times New Roman" w:hAnsi="Times New Roman" w:cs="Times New Roman"/>
          <w:color w:val="000000" w:themeColor="text1"/>
          <w:lang w:val="id-ID"/>
        </w:rPr>
        <w:t xml:space="preserve"> </w:t>
      </w:r>
      <w:r w:rsidR="008C517A"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Progressing positive discourse analysis and/in critical discourse studies: Reconstructing resistance through progressive discourse analysis</w:t>
      </w:r>
      <w:r w:rsidR="008C517A"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 xml:space="preserve">. </w:t>
      </w:r>
      <w:r w:rsidRPr="00A66E37">
        <w:rPr>
          <w:rFonts w:ascii="Times New Roman" w:hAnsi="Times New Roman" w:cs="Times New Roman"/>
          <w:i/>
          <w:color w:val="000000" w:themeColor="text1"/>
          <w:lang w:val="id-ID"/>
        </w:rPr>
        <w:t>Review of Communication</w:t>
      </w:r>
      <w:r w:rsidRPr="00A66E37">
        <w:rPr>
          <w:rFonts w:ascii="Times New Roman" w:hAnsi="Times New Roman" w:cs="Times New Roman"/>
          <w:color w:val="000000" w:themeColor="text1"/>
          <w:lang w:val="id-ID"/>
        </w:rPr>
        <w:t xml:space="preserve"> 18(3)</w:t>
      </w:r>
      <w:r w:rsidRPr="00A66E37">
        <w:rPr>
          <w:rFonts w:ascii="Times New Roman" w:hAnsi="Times New Roman" w:cs="Times New Roman"/>
          <w:color w:val="000000" w:themeColor="text1"/>
          <w:lang w:val="en-HK"/>
        </w:rPr>
        <w:t>:</w:t>
      </w:r>
      <w:r w:rsidRPr="00A66E37">
        <w:rPr>
          <w:rFonts w:ascii="Times New Roman" w:hAnsi="Times New Roman" w:cs="Times New Roman"/>
          <w:color w:val="000000" w:themeColor="text1"/>
          <w:lang w:val="id-ID"/>
        </w:rPr>
        <w:t>193-211.</w:t>
      </w:r>
    </w:p>
    <w:p w14:paraId="7E46CDB5" w14:textId="16859BE7" w:rsidR="00157601" w:rsidRPr="00A66E37" w:rsidRDefault="00157601" w:rsidP="00C708BC">
      <w:pPr>
        <w:spacing w:before="240" w:after="240"/>
        <w:ind w:left="709" w:hanging="709"/>
        <w:jc w:val="both"/>
        <w:rPr>
          <w:rFonts w:ascii="Times New Roman" w:hAnsi="Times New Roman" w:cs="Times New Roman"/>
          <w:color w:val="000000" w:themeColor="text1"/>
          <w:lang w:val="en-GB"/>
        </w:rPr>
      </w:pPr>
      <w:r w:rsidRPr="00A66E37">
        <w:rPr>
          <w:rFonts w:ascii="Times New Roman" w:hAnsi="Times New Roman" w:cs="Times New Roman"/>
          <w:color w:val="000000" w:themeColor="text1"/>
          <w:lang w:val="en-GB"/>
        </w:rPr>
        <w:t>Jagger, Alison. 2002. “Challenging women’s global inequalities: Some priorities for Western philosophers”.</w:t>
      </w:r>
      <w:r w:rsidR="00D35A51" w:rsidRPr="00A66E37">
        <w:rPr>
          <w:color w:val="000000" w:themeColor="text1"/>
        </w:rPr>
        <w:t xml:space="preserve"> </w:t>
      </w:r>
      <w:r w:rsidR="00D35A51" w:rsidRPr="00A66E37">
        <w:rPr>
          <w:rFonts w:ascii="Times New Roman" w:hAnsi="Times New Roman" w:cs="Times New Roman"/>
          <w:i/>
          <w:iCs/>
          <w:color w:val="000000" w:themeColor="text1"/>
          <w:lang w:val="en-GB"/>
        </w:rPr>
        <w:t>Philosophical Topics</w:t>
      </w:r>
      <w:r w:rsidR="00D35A51" w:rsidRPr="00A66E37">
        <w:rPr>
          <w:rFonts w:ascii="Times New Roman" w:hAnsi="Times New Roman" w:cs="Times New Roman"/>
          <w:color w:val="000000" w:themeColor="text1"/>
          <w:lang w:val="en-GB"/>
        </w:rPr>
        <w:t xml:space="preserve"> 30(2): 229-252.</w:t>
      </w:r>
    </w:p>
    <w:p w14:paraId="272D87B3" w14:textId="4ABF5938" w:rsidR="00E542F3" w:rsidRPr="00A66E37" w:rsidRDefault="00E542F3" w:rsidP="00E542F3">
      <w:pPr>
        <w:spacing w:before="240" w:after="240"/>
        <w:ind w:left="709" w:hanging="709"/>
        <w:jc w:val="both"/>
        <w:rPr>
          <w:rFonts w:ascii="Times New Roman" w:hAnsi="Times New Roman" w:cs="Times New Roman"/>
          <w:color w:val="000000" w:themeColor="text1"/>
          <w:lang w:val="id-ID"/>
        </w:rPr>
      </w:pPr>
      <w:r w:rsidRPr="00A66E37">
        <w:rPr>
          <w:rFonts w:ascii="Times New Roman" w:hAnsi="Times New Roman" w:cs="Times New Roman"/>
          <w:color w:val="000000" w:themeColor="text1"/>
          <w:lang w:val="id-ID"/>
        </w:rPr>
        <w:t>Kathlene, L</w:t>
      </w:r>
      <w:r w:rsidRPr="00A66E37">
        <w:rPr>
          <w:rFonts w:ascii="Times New Roman" w:hAnsi="Times New Roman" w:cs="Times New Roman"/>
          <w:color w:val="000000" w:themeColor="text1"/>
          <w:lang w:val="en-GB"/>
        </w:rPr>
        <w:t>yn</w:t>
      </w:r>
      <w:r w:rsidRPr="00A66E37">
        <w:rPr>
          <w:rFonts w:ascii="Times New Roman" w:hAnsi="Times New Roman" w:cs="Times New Roman"/>
          <w:color w:val="000000" w:themeColor="text1"/>
          <w:lang w:val="id-ID"/>
        </w:rPr>
        <w:t>. 1994</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 xml:space="preserve"> </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Power and influence in state legislative policy making: the</w:t>
      </w:r>
      <w:r w:rsidRPr="00A66E37">
        <w:rPr>
          <w:rFonts w:ascii="Times New Roman" w:hAnsi="Times New Roman" w:cs="Times New Roman"/>
          <w:color w:val="000000" w:themeColor="text1"/>
          <w:lang w:val="en-GB"/>
        </w:rPr>
        <w:t xml:space="preserve"> </w:t>
      </w:r>
      <w:r w:rsidRPr="00A66E37">
        <w:rPr>
          <w:rFonts w:ascii="Times New Roman" w:hAnsi="Times New Roman" w:cs="Times New Roman"/>
          <w:color w:val="000000" w:themeColor="text1"/>
          <w:lang w:val="id-ID"/>
        </w:rPr>
        <w:t>interaction of gender and position in committee hearing debates</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w:t>
      </w:r>
      <w:r w:rsidRPr="00A66E37">
        <w:rPr>
          <w:rFonts w:ascii="Times New Roman" w:hAnsi="Times New Roman" w:cs="Times New Roman"/>
          <w:color w:val="000000" w:themeColor="text1"/>
          <w:lang w:val="en-GB"/>
        </w:rPr>
        <w:t xml:space="preserve"> </w:t>
      </w:r>
      <w:r w:rsidRPr="00A66E37">
        <w:rPr>
          <w:rFonts w:ascii="Times New Roman" w:hAnsi="Times New Roman" w:cs="Times New Roman"/>
          <w:i/>
          <w:iCs/>
          <w:color w:val="000000" w:themeColor="text1"/>
          <w:lang w:val="id-ID"/>
        </w:rPr>
        <w:t>American Political Science Review</w:t>
      </w:r>
      <w:r w:rsidRPr="00A66E37">
        <w:rPr>
          <w:rFonts w:ascii="Times New Roman" w:hAnsi="Times New Roman" w:cs="Times New Roman"/>
          <w:color w:val="000000" w:themeColor="text1"/>
          <w:lang w:val="id-ID"/>
        </w:rPr>
        <w:t xml:space="preserve"> 88</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3</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 xml:space="preserve"> 560-576.</w:t>
      </w:r>
    </w:p>
    <w:p w14:paraId="2CA7568D" w14:textId="5A9DC09E" w:rsidR="00E10396" w:rsidRPr="00A66E37" w:rsidRDefault="00E10396" w:rsidP="00E10396">
      <w:pPr>
        <w:spacing w:before="240" w:after="240"/>
        <w:ind w:left="709" w:hanging="709"/>
        <w:jc w:val="both"/>
        <w:rPr>
          <w:rFonts w:ascii="Times New Roman" w:hAnsi="Times New Roman" w:cs="Times New Roman"/>
          <w:color w:val="000000" w:themeColor="text1"/>
          <w:lang w:val="en-GB"/>
        </w:rPr>
      </w:pPr>
      <w:r w:rsidRPr="00A66E37">
        <w:rPr>
          <w:rFonts w:ascii="Times New Roman" w:hAnsi="Times New Roman" w:cs="Times New Roman"/>
          <w:color w:val="000000" w:themeColor="text1"/>
          <w:lang w:val="en-GB"/>
        </w:rPr>
        <w:lastRenderedPageBreak/>
        <w:t>Koller, Veronika and Semino, Elena. 2009. “</w:t>
      </w:r>
      <w:r w:rsidRPr="00A66E37">
        <w:rPr>
          <w:rFonts w:ascii="Times New Roman" w:hAnsi="Times New Roman" w:cs="Times New Roman"/>
          <w:color w:val="000000" w:themeColor="text1"/>
          <w:lang w:val="id-ID"/>
        </w:rPr>
        <w:t xml:space="preserve">Metaphor, </w:t>
      </w:r>
      <w:r w:rsidRPr="00A66E37">
        <w:rPr>
          <w:rFonts w:ascii="Times New Roman" w:hAnsi="Times New Roman" w:cs="Times New Roman"/>
          <w:color w:val="000000" w:themeColor="text1"/>
          <w:lang w:val="en-GB"/>
        </w:rPr>
        <w:t>p</w:t>
      </w:r>
      <w:r w:rsidRPr="00A66E37">
        <w:rPr>
          <w:rFonts w:ascii="Times New Roman" w:hAnsi="Times New Roman" w:cs="Times New Roman"/>
          <w:color w:val="000000" w:themeColor="text1"/>
          <w:lang w:val="id-ID"/>
        </w:rPr>
        <w:t xml:space="preserve">olitics and </w:t>
      </w:r>
      <w:r w:rsidRPr="00A66E37">
        <w:rPr>
          <w:rFonts w:ascii="Times New Roman" w:hAnsi="Times New Roman" w:cs="Times New Roman"/>
          <w:color w:val="000000" w:themeColor="text1"/>
          <w:lang w:val="en-GB"/>
        </w:rPr>
        <w:t>g</w:t>
      </w:r>
      <w:r w:rsidRPr="00A66E37">
        <w:rPr>
          <w:rFonts w:ascii="Times New Roman" w:hAnsi="Times New Roman" w:cs="Times New Roman"/>
          <w:color w:val="000000" w:themeColor="text1"/>
          <w:lang w:val="id-ID"/>
        </w:rPr>
        <w:t xml:space="preserve">ender: </w:t>
      </w:r>
      <w:r w:rsidRPr="00A66E37">
        <w:rPr>
          <w:rFonts w:ascii="Times New Roman" w:hAnsi="Times New Roman" w:cs="Times New Roman"/>
          <w:color w:val="000000" w:themeColor="text1"/>
          <w:lang w:val="en-GB"/>
        </w:rPr>
        <w:t>A</w:t>
      </w:r>
      <w:r w:rsidRPr="00A66E37">
        <w:rPr>
          <w:rFonts w:ascii="Times New Roman" w:hAnsi="Times New Roman" w:cs="Times New Roman"/>
          <w:color w:val="000000" w:themeColor="text1"/>
          <w:lang w:val="id-ID"/>
        </w:rPr>
        <w:t xml:space="preserve"> </w:t>
      </w:r>
      <w:r w:rsidRPr="00A66E37">
        <w:rPr>
          <w:rFonts w:ascii="Times New Roman" w:hAnsi="Times New Roman" w:cs="Times New Roman"/>
          <w:color w:val="000000" w:themeColor="text1"/>
          <w:lang w:val="en-GB"/>
        </w:rPr>
        <w:t>c</w:t>
      </w:r>
      <w:r w:rsidRPr="00A66E37">
        <w:rPr>
          <w:rFonts w:ascii="Times New Roman" w:hAnsi="Times New Roman" w:cs="Times New Roman"/>
          <w:color w:val="000000" w:themeColor="text1"/>
          <w:lang w:val="id-ID"/>
        </w:rPr>
        <w:t xml:space="preserve">ase </w:t>
      </w:r>
      <w:r w:rsidRPr="00A66E37">
        <w:rPr>
          <w:rFonts w:ascii="Times New Roman" w:hAnsi="Times New Roman" w:cs="Times New Roman"/>
          <w:color w:val="000000" w:themeColor="text1"/>
          <w:lang w:val="en-GB"/>
        </w:rPr>
        <w:t>s</w:t>
      </w:r>
      <w:r w:rsidRPr="00A66E37">
        <w:rPr>
          <w:rFonts w:ascii="Times New Roman" w:hAnsi="Times New Roman" w:cs="Times New Roman"/>
          <w:color w:val="000000" w:themeColor="text1"/>
          <w:lang w:val="id-ID"/>
        </w:rPr>
        <w:t>tudy from</w:t>
      </w:r>
      <w:r w:rsidRPr="00A66E37">
        <w:rPr>
          <w:rFonts w:ascii="Times New Roman" w:hAnsi="Times New Roman" w:cs="Times New Roman"/>
          <w:color w:val="000000" w:themeColor="text1"/>
          <w:lang w:val="en-GB"/>
        </w:rPr>
        <w:t xml:space="preserve"> </w:t>
      </w:r>
      <w:r w:rsidRPr="00A66E37">
        <w:rPr>
          <w:rFonts w:ascii="Times New Roman" w:hAnsi="Times New Roman" w:cs="Times New Roman"/>
          <w:color w:val="000000" w:themeColor="text1"/>
          <w:lang w:val="id-ID"/>
        </w:rPr>
        <w:t>Germany</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rPr>
        <w:t xml:space="preserve"> In </w:t>
      </w:r>
      <w:r w:rsidRPr="00A66E37">
        <w:rPr>
          <w:rFonts w:ascii="Times New Roman" w:hAnsi="Times New Roman" w:cs="Times New Roman"/>
          <w:i/>
          <w:iCs/>
          <w:color w:val="000000" w:themeColor="text1"/>
        </w:rPr>
        <w:t xml:space="preserve">Politics, Gender and Conceptual </w:t>
      </w:r>
      <w:r w:rsidRPr="00A66E37">
        <w:rPr>
          <w:rFonts w:ascii="Times New Roman" w:hAnsi="Times New Roman" w:cs="Times New Roman"/>
          <w:i/>
          <w:iCs/>
          <w:color w:val="000000" w:themeColor="text1"/>
        </w:rPr>
        <w:tab/>
        <w:t>Metaphors</w:t>
      </w:r>
      <w:r w:rsidRPr="00A66E37">
        <w:rPr>
          <w:rFonts w:ascii="Times New Roman" w:hAnsi="Times New Roman" w:cs="Times New Roman"/>
          <w:color w:val="000000" w:themeColor="text1"/>
        </w:rPr>
        <w:t>, edited by Kathleen Ahrens, pp. 9-35. Palgrave Macmillan.</w:t>
      </w:r>
    </w:p>
    <w:p w14:paraId="6F2B2AA6" w14:textId="7279739C" w:rsidR="000F4F63" w:rsidRPr="00A66E37" w:rsidRDefault="000F4F63" w:rsidP="000F4F63">
      <w:pPr>
        <w:spacing w:before="240" w:after="240"/>
        <w:ind w:left="709" w:hanging="709"/>
        <w:jc w:val="both"/>
        <w:rPr>
          <w:rFonts w:ascii="Times New Roman" w:hAnsi="Times New Roman" w:cs="Times New Roman"/>
          <w:color w:val="000000" w:themeColor="text1"/>
          <w:lang w:val="en-GB"/>
        </w:rPr>
      </w:pPr>
      <w:r w:rsidRPr="00A66E37">
        <w:rPr>
          <w:rFonts w:ascii="Times New Roman" w:hAnsi="Times New Roman" w:cs="Times New Roman"/>
          <w:color w:val="000000" w:themeColor="text1"/>
          <w:lang w:val="id-ID"/>
        </w:rPr>
        <w:t>Kopytowska</w:t>
      </w:r>
      <w:r w:rsidRPr="00A66E37">
        <w:rPr>
          <w:rFonts w:ascii="Times New Roman" w:hAnsi="Times New Roman" w:cs="Times New Roman"/>
          <w:color w:val="000000" w:themeColor="text1"/>
          <w:lang w:val="en-GB"/>
        </w:rPr>
        <w:t>, Monika. 2021.</w:t>
      </w:r>
      <w:r w:rsidRPr="00A66E37">
        <w:rPr>
          <w:rFonts w:ascii="Times New Roman" w:hAnsi="Times New Roman" w:cs="Times New Roman"/>
          <w:color w:val="000000" w:themeColor="text1"/>
          <w:lang w:val="id-ID"/>
        </w:rPr>
        <w:t xml:space="preserve"> </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Xenophobia, misogyny and rape culture: Targeting women in cyberspace</w:t>
      </w:r>
      <w:r w:rsidRPr="00A66E37">
        <w:rPr>
          <w:rFonts w:ascii="Times New Roman" w:hAnsi="Times New Roman" w:cs="Times New Roman"/>
          <w:color w:val="000000" w:themeColor="text1"/>
          <w:lang w:val="en-GB"/>
        </w:rPr>
        <w:t xml:space="preserve">”. </w:t>
      </w:r>
      <w:r w:rsidRPr="00A66E37">
        <w:rPr>
          <w:rFonts w:ascii="Times New Roman" w:hAnsi="Times New Roman" w:cs="Times New Roman"/>
          <w:i/>
          <w:iCs/>
          <w:color w:val="000000" w:themeColor="text1"/>
          <w:lang w:val="en-GB"/>
        </w:rPr>
        <w:t>Journal of Language Aggression and Conflict</w:t>
      </w:r>
      <w:r w:rsidRPr="00A66E37">
        <w:rPr>
          <w:rFonts w:ascii="Times New Roman" w:hAnsi="Times New Roman" w:cs="Times New Roman"/>
          <w:color w:val="000000" w:themeColor="text1"/>
          <w:lang w:val="en-GB"/>
        </w:rPr>
        <w:t xml:space="preserve"> 9(1): </w:t>
      </w:r>
      <w:r w:rsidRPr="00A66E37">
        <w:rPr>
          <w:rFonts w:ascii="Times New Roman" w:hAnsi="Times New Roman" w:cs="Times New Roman"/>
          <w:color w:val="000000" w:themeColor="text1"/>
          <w:lang w:val="id-ID"/>
        </w:rPr>
        <w:t>76</w:t>
      </w:r>
      <w:r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id-ID"/>
        </w:rPr>
        <w:t>99</w:t>
      </w:r>
      <w:r w:rsidRPr="00A66E37">
        <w:rPr>
          <w:rFonts w:ascii="Times New Roman" w:hAnsi="Times New Roman" w:cs="Times New Roman"/>
          <w:color w:val="000000" w:themeColor="text1"/>
          <w:lang w:val="en-GB"/>
        </w:rPr>
        <w:t>.</w:t>
      </w:r>
    </w:p>
    <w:p w14:paraId="089A93C8" w14:textId="48B9CB45" w:rsidR="000F4F63" w:rsidRPr="00A66E37" w:rsidRDefault="000F4F63" w:rsidP="000F4F63">
      <w:pPr>
        <w:spacing w:before="240" w:after="240"/>
        <w:ind w:left="709" w:hanging="709"/>
        <w:jc w:val="both"/>
        <w:rPr>
          <w:rFonts w:ascii="Times New Roman" w:hAnsi="Times New Roman" w:cs="Times New Roman"/>
          <w:color w:val="000000" w:themeColor="text1"/>
          <w:lang w:val="en-GB"/>
        </w:rPr>
      </w:pPr>
      <w:r w:rsidRPr="00A66E37">
        <w:rPr>
          <w:rFonts w:ascii="Times New Roman" w:hAnsi="Times New Roman" w:cs="Times New Roman"/>
          <w:color w:val="000000" w:themeColor="text1"/>
          <w:lang w:val="en-GB"/>
        </w:rPr>
        <w:t>Kuperberg, Rebecca</w:t>
      </w:r>
      <w:r w:rsidR="001636EF" w:rsidRPr="00A66E37">
        <w:rPr>
          <w:rFonts w:ascii="Times New Roman" w:hAnsi="Times New Roman" w:cs="Times New Roman"/>
          <w:color w:val="000000" w:themeColor="text1"/>
          <w:lang w:val="en-GB"/>
        </w:rPr>
        <w:t>.</w:t>
      </w:r>
      <w:r w:rsidRPr="00A66E37">
        <w:rPr>
          <w:rFonts w:ascii="Times New Roman" w:hAnsi="Times New Roman" w:cs="Times New Roman"/>
          <w:color w:val="000000" w:themeColor="text1"/>
          <w:lang w:val="en-GB"/>
        </w:rPr>
        <w:t xml:space="preserve"> 2021. “Incongruous and illegitimate: Antisemitic and Islamophobic semiotic violence against women in politics in the United Kingdom”. </w:t>
      </w:r>
      <w:r w:rsidRPr="00A66E37">
        <w:rPr>
          <w:rFonts w:ascii="Times New Roman" w:hAnsi="Times New Roman" w:cs="Times New Roman"/>
          <w:i/>
          <w:iCs/>
          <w:color w:val="000000" w:themeColor="text1"/>
          <w:lang w:val="en-GB"/>
        </w:rPr>
        <w:t>Journal of Language Aggression and Conflict</w:t>
      </w:r>
      <w:r w:rsidRPr="00A66E37">
        <w:rPr>
          <w:rFonts w:ascii="Times New Roman" w:hAnsi="Times New Roman" w:cs="Times New Roman"/>
          <w:color w:val="000000" w:themeColor="text1"/>
          <w:lang w:val="en-GB"/>
        </w:rPr>
        <w:t xml:space="preserve"> 9(1): 100-126.</w:t>
      </w:r>
    </w:p>
    <w:p w14:paraId="3549B484" w14:textId="4F0B98FB" w:rsidR="00856C1F" w:rsidRPr="00A66E37" w:rsidRDefault="00856C1F" w:rsidP="000F4F63">
      <w:pPr>
        <w:spacing w:before="240" w:after="240"/>
        <w:ind w:left="709" w:hanging="709"/>
        <w:jc w:val="both"/>
        <w:rPr>
          <w:rFonts w:ascii="Times New Roman" w:hAnsi="Times New Roman" w:cs="Times New Roman"/>
          <w:color w:val="000000" w:themeColor="text1"/>
          <w:lang w:val="en-GB"/>
        </w:rPr>
      </w:pPr>
      <w:r w:rsidRPr="00A66E37">
        <w:rPr>
          <w:rFonts w:ascii="Times New Roman" w:hAnsi="Times New Roman" w:cs="Times New Roman"/>
          <w:color w:val="000000" w:themeColor="text1"/>
          <w:lang w:val="en-GB"/>
        </w:rPr>
        <w:t xml:space="preserve">Lakoff, Robin. 1975. </w:t>
      </w:r>
      <w:r w:rsidRPr="00A66E37">
        <w:rPr>
          <w:rFonts w:ascii="Times New Roman" w:hAnsi="Times New Roman" w:cs="Times New Roman"/>
          <w:i/>
          <w:iCs/>
          <w:color w:val="000000" w:themeColor="text1"/>
          <w:lang w:val="en-GB"/>
        </w:rPr>
        <w:t>Language and women’s place</w:t>
      </w:r>
      <w:r w:rsidRPr="00A66E37">
        <w:rPr>
          <w:rFonts w:ascii="Times New Roman" w:hAnsi="Times New Roman" w:cs="Times New Roman"/>
          <w:color w:val="000000" w:themeColor="text1"/>
          <w:lang w:val="en-GB"/>
        </w:rPr>
        <w:t>. Harper and Row.</w:t>
      </w:r>
    </w:p>
    <w:p w14:paraId="609AA038" w14:textId="14055B07" w:rsidR="00A22114" w:rsidRPr="00A66E37" w:rsidRDefault="00A22114" w:rsidP="00A22114">
      <w:pPr>
        <w:spacing w:before="240" w:after="240"/>
        <w:ind w:left="709" w:hanging="709"/>
        <w:jc w:val="both"/>
        <w:rPr>
          <w:rFonts w:ascii="Times New Roman" w:hAnsi="Times New Roman" w:cs="Times New Roman"/>
          <w:color w:val="000000" w:themeColor="text1"/>
          <w:lang w:val="en-GB"/>
        </w:rPr>
      </w:pPr>
      <w:r w:rsidRPr="00A66E37">
        <w:rPr>
          <w:rFonts w:ascii="Times New Roman" w:hAnsi="Times New Roman" w:cs="Times New Roman"/>
          <w:color w:val="000000" w:themeColor="text1"/>
          <w:lang w:val="en-GB"/>
        </w:rPr>
        <w:t xml:space="preserve">Lazar, Michelle. 2007. “Feminist critical discourse analysis: Articulating a feminist discourse praxis”. </w:t>
      </w:r>
      <w:r w:rsidRPr="00A66E37">
        <w:rPr>
          <w:rFonts w:ascii="Times New Roman" w:hAnsi="Times New Roman" w:cs="Times New Roman"/>
          <w:i/>
          <w:iCs/>
          <w:color w:val="000000" w:themeColor="text1"/>
          <w:lang w:val="en-GB"/>
        </w:rPr>
        <w:t>Critical Discourse Studies</w:t>
      </w:r>
      <w:r w:rsidRPr="00A66E37">
        <w:rPr>
          <w:rFonts w:ascii="Times New Roman" w:hAnsi="Times New Roman" w:cs="Times New Roman"/>
          <w:color w:val="000000" w:themeColor="text1"/>
          <w:lang w:val="en-GB"/>
        </w:rPr>
        <w:t xml:space="preserve"> 4(2): 141-164.</w:t>
      </w:r>
    </w:p>
    <w:p w14:paraId="06D54B89" w14:textId="2BF26215" w:rsidR="009F2E73" w:rsidRPr="00A66E37" w:rsidRDefault="009F2E73" w:rsidP="009F2E73">
      <w:pPr>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Lim, Elvin. 2009. “Gendered metaphors of women in power: The case of </w:t>
      </w:r>
    </w:p>
    <w:p w14:paraId="3FC94BEE" w14:textId="256776FA" w:rsidR="009F2E73" w:rsidRPr="00A66E37" w:rsidRDefault="009F2E73" w:rsidP="009F2E73">
      <w:pPr>
        <w:rPr>
          <w:rFonts w:ascii="Times New Roman" w:hAnsi="Times New Roman" w:cs="Times New Roman"/>
          <w:color w:val="000000" w:themeColor="text1"/>
        </w:rPr>
      </w:pPr>
      <w:r w:rsidRPr="00A66E37">
        <w:rPr>
          <w:rFonts w:ascii="Times New Roman" w:hAnsi="Times New Roman" w:cs="Times New Roman"/>
          <w:color w:val="000000" w:themeColor="text1"/>
        </w:rPr>
        <w:tab/>
        <w:t xml:space="preserve">Hillary Clinton as Madonna, unruly woman, bitch and witch. In </w:t>
      </w:r>
      <w:r w:rsidRPr="00A66E37">
        <w:rPr>
          <w:rFonts w:ascii="Times New Roman" w:hAnsi="Times New Roman" w:cs="Times New Roman"/>
          <w:i/>
          <w:iCs/>
          <w:color w:val="000000" w:themeColor="text1"/>
        </w:rPr>
        <w:t xml:space="preserve">Politics, </w:t>
      </w:r>
      <w:r w:rsidRPr="00A66E37">
        <w:rPr>
          <w:rFonts w:ascii="Times New Roman" w:hAnsi="Times New Roman" w:cs="Times New Roman"/>
          <w:i/>
          <w:iCs/>
          <w:color w:val="000000" w:themeColor="text1"/>
        </w:rPr>
        <w:tab/>
        <w:t>Gender and Conceptual Metaphors</w:t>
      </w:r>
      <w:r w:rsidRPr="00A66E37">
        <w:rPr>
          <w:rFonts w:ascii="Times New Roman" w:hAnsi="Times New Roman" w:cs="Times New Roman"/>
          <w:color w:val="000000" w:themeColor="text1"/>
        </w:rPr>
        <w:t xml:space="preserve">, edited by Kathleen Ahrens, pp. 259-269. </w:t>
      </w:r>
      <w:r w:rsidRPr="00A66E37">
        <w:rPr>
          <w:rFonts w:ascii="Times New Roman" w:hAnsi="Times New Roman" w:cs="Times New Roman"/>
          <w:color w:val="000000" w:themeColor="text1"/>
        </w:rPr>
        <w:tab/>
        <w:t>Palgrave Macmillan.</w:t>
      </w:r>
    </w:p>
    <w:p w14:paraId="329EB217" w14:textId="796B67FB" w:rsidR="00A013D8" w:rsidRPr="00A66E37" w:rsidRDefault="00A013D8" w:rsidP="00A013D8">
      <w:pPr>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Macedo, Litiane and</w:t>
      </w:r>
      <w:r w:rsidR="007E4049" w:rsidRPr="00A66E37">
        <w:rPr>
          <w:rFonts w:ascii="Times New Roman" w:hAnsi="Times New Roman" w:cs="Times New Roman"/>
          <w:color w:val="000000" w:themeColor="text1"/>
        </w:rPr>
        <w:t xml:space="preserve"> de Carvalho Figueiredo, Débora. 2021. “‘I can’t use this word </w:t>
      </w:r>
      <w:r w:rsidR="007E4049" w:rsidRPr="00A66E37">
        <w:rPr>
          <w:rFonts w:ascii="Times New Roman" w:hAnsi="Times New Roman" w:cs="Times New Roman"/>
          <w:color w:val="000000" w:themeColor="text1"/>
        </w:rPr>
        <w:tab/>
        <w:t xml:space="preserve">feminism because I think it is too strong’: Discourse and evaluative language </w:t>
      </w:r>
      <w:r w:rsidR="007E4049" w:rsidRPr="00A66E37">
        <w:rPr>
          <w:rFonts w:ascii="Times New Roman" w:hAnsi="Times New Roman" w:cs="Times New Roman"/>
          <w:color w:val="000000" w:themeColor="text1"/>
        </w:rPr>
        <w:tab/>
        <w:t xml:space="preserve">on feminism in narratives of gender produced by Cape Verdean academics”. </w:t>
      </w:r>
      <w:r w:rsidR="007E4049" w:rsidRPr="00A66E37">
        <w:rPr>
          <w:rFonts w:ascii="Times New Roman" w:hAnsi="Times New Roman" w:cs="Times New Roman"/>
          <w:color w:val="000000" w:themeColor="text1"/>
        </w:rPr>
        <w:tab/>
      </w:r>
      <w:r w:rsidR="007E4049" w:rsidRPr="00A66E37">
        <w:rPr>
          <w:rFonts w:ascii="Times New Roman" w:hAnsi="Times New Roman" w:cs="Times New Roman"/>
          <w:i/>
          <w:iCs/>
          <w:color w:val="000000" w:themeColor="text1"/>
        </w:rPr>
        <w:t>Critical Discourse Studies</w:t>
      </w:r>
      <w:r w:rsidR="007E4049" w:rsidRPr="00A66E37">
        <w:rPr>
          <w:rFonts w:ascii="Times New Roman" w:hAnsi="Times New Roman" w:cs="Times New Roman"/>
          <w:color w:val="000000" w:themeColor="text1"/>
        </w:rPr>
        <w:t xml:space="preserve"> 18(1): 109-138.</w:t>
      </w:r>
    </w:p>
    <w:p w14:paraId="035C4F89" w14:textId="03EBEF3E" w:rsidR="002F3081" w:rsidRPr="00A66E37" w:rsidRDefault="002F3081" w:rsidP="002F3081">
      <w:pPr>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Macgilchrist, Felicitas. 2014. “Media discourse and de/coloniality: A post-</w:t>
      </w:r>
      <w:r w:rsidRPr="00A66E37">
        <w:rPr>
          <w:rFonts w:ascii="Times New Roman" w:hAnsi="Times New Roman" w:cs="Times New Roman"/>
          <w:color w:val="000000" w:themeColor="text1"/>
        </w:rPr>
        <w:tab/>
        <w:t xml:space="preserve">foundational approach”. In </w:t>
      </w:r>
      <w:r w:rsidRPr="00A66E37">
        <w:rPr>
          <w:rFonts w:ascii="Times New Roman" w:hAnsi="Times New Roman" w:cs="Times New Roman"/>
          <w:i/>
          <w:iCs/>
          <w:color w:val="000000" w:themeColor="text1"/>
        </w:rPr>
        <w:t>Contemporary Critical Discourse Studies</w:t>
      </w:r>
      <w:r w:rsidRPr="00A66E37">
        <w:rPr>
          <w:rFonts w:ascii="Times New Roman" w:hAnsi="Times New Roman" w:cs="Times New Roman"/>
          <w:color w:val="000000" w:themeColor="text1"/>
        </w:rPr>
        <w:t xml:space="preserve">, edited </w:t>
      </w:r>
      <w:r w:rsidRPr="00A66E37">
        <w:rPr>
          <w:rFonts w:ascii="Times New Roman" w:hAnsi="Times New Roman" w:cs="Times New Roman"/>
          <w:color w:val="000000" w:themeColor="text1"/>
        </w:rPr>
        <w:tab/>
        <w:t>by Christopher Hart and Piotr Caps. pp. 385-405. Bloomsbury.</w:t>
      </w:r>
    </w:p>
    <w:p w14:paraId="7353BD40" w14:textId="05E86516" w:rsidR="00C708BC" w:rsidRPr="00A66E37" w:rsidRDefault="00C708BC" w:rsidP="00C708BC">
      <w:pPr>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Macgilchrist, F</w:t>
      </w:r>
      <w:r w:rsidR="00BB152B" w:rsidRPr="00A66E37">
        <w:rPr>
          <w:rFonts w:ascii="Times New Roman" w:hAnsi="Times New Roman" w:cs="Times New Roman"/>
          <w:color w:val="000000" w:themeColor="text1"/>
        </w:rPr>
        <w:t>elicitas</w:t>
      </w:r>
      <w:r w:rsidRPr="00A66E37">
        <w:rPr>
          <w:rFonts w:ascii="Times New Roman" w:hAnsi="Times New Roman" w:cs="Times New Roman"/>
          <w:color w:val="000000" w:themeColor="text1"/>
        </w:rPr>
        <w:t xml:space="preserve">. 2016. </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Fissures in the discourse-scape: Critique, rationality </w:t>
      </w:r>
      <w:r w:rsidR="00BB152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and validity in post-foundational approaches to CDS</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Discourse &amp; Society</w:t>
      </w:r>
      <w:r w:rsidRPr="00A66E37">
        <w:rPr>
          <w:rFonts w:ascii="Times New Roman" w:hAnsi="Times New Roman" w:cs="Times New Roman"/>
          <w:color w:val="000000" w:themeColor="text1"/>
        </w:rPr>
        <w:t xml:space="preserve"> </w:t>
      </w:r>
      <w:r w:rsidR="00BB152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27(3): </w:t>
      </w:r>
      <w:r w:rsidRPr="00A66E37">
        <w:rPr>
          <w:rFonts w:ascii="Times New Roman" w:hAnsi="Times New Roman" w:cs="Times New Roman"/>
          <w:color w:val="000000" w:themeColor="text1"/>
        </w:rPr>
        <w:tab/>
        <w:t>262-277.</w:t>
      </w:r>
    </w:p>
    <w:p w14:paraId="14F49281" w14:textId="03FAA2D8" w:rsidR="00366E4B" w:rsidRPr="00A66E37" w:rsidRDefault="00366E4B" w:rsidP="00366E4B">
      <w:pPr>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Maltz, Daniel. and Borker, Ruth. 1982. “A cultural approach to male-female </w:t>
      </w:r>
      <w:r w:rsidRPr="00A66E37">
        <w:rPr>
          <w:rFonts w:ascii="Times New Roman" w:hAnsi="Times New Roman" w:cs="Times New Roman"/>
          <w:color w:val="000000" w:themeColor="text1"/>
        </w:rPr>
        <w:tab/>
        <w:t xml:space="preserve">miscommunication”. In </w:t>
      </w:r>
      <w:r w:rsidRPr="00A66E37">
        <w:rPr>
          <w:rFonts w:ascii="Times New Roman" w:hAnsi="Times New Roman" w:cs="Times New Roman"/>
          <w:i/>
          <w:iCs/>
          <w:color w:val="000000" w:themeColor="text1"/>
        </w:rPr>
        <w:t>Language and Social Identity</w:t>
      </w:r>
      <w:r w:rsidRPr="00A66E37">
        <w:rPr>
          <w:rFonts w:ascii="Times New Roman" w:hAnsi="Times New Roman" w:cs="Times New Roman"/>
          <w:color w:val="000000" w:themeColor="text1"/>
        </w:rPr>
        <w:t xml:space="preserve">, edited by John </w:t>
      </w:r>
      <w:r w:rsidRPr="00A66E37">
        <w:rPr>
          <w:rFonts w:ascii="Times New Roman" w:hAnsi="Times New Roman" w:cs="Times New Roman"/>
          <w:color w:val="000000" w:themeColor="text1"/>
        </w:rPr>
        <w:tab/>
        <w:t>Gumperz, pp. 196-216.</w:t>
      </w:r>
      <w:r w:rsidRPr="00A66E37">
        <w:rPr>
          <w:color w:val="000000" w:themeColor="text1"/>
        </w:rPr>
        <w:t xml:space="preserve"> </w:t>
      </w:r>
      <w:r w:rsidRPr="00A66E37">
        <w:rPr>
          <w:rFonts w:ascii="Times New Roman" w:hAnsi="Times New Roman" w:cs="Times New Roman"/>
          <w:color w:val="000000" w:themeColor="text1"/>
        </w:rPr>
        <w:t>Cambridge University Press.</w:t>
      </w:r>
    </w:p>
    <w:p w14:paraId="707B7A8E" w14:textId="5BE7D229" w:rsidR="007513F3" w:rsidRPr="00A66E37" w:rsidRDefault="007513F3" w:rsidP="00C708BC">
      <w:pPr>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Maniglio, Francesco and da Silva, Rosimeire Barboza. 20</w:t>
      </w:r>
      <w:r w:rsidR="00C54056">
        <w:rPr>
          <w:rFonts w:ascii="Times New Roman" w:hAnsi="Times New Roman" w:cs="Times New Roman"/>
          <w:color w:val="000000" w:themeColor="text1"/>
        </w:rPr>
        <w:t>21</w:t>
      </w:r>
      <w:r w:rsidRPr="00A66E37">
        <w:rPr>
          <w:rFonts w:ascii="Times New Roman" w:hAnsi="Times New Roman" w:cs="Times New Roman"/>
          <w:color w:val="000000" w:themeColor="text1"/>
        </w:rPr>
        <w:t xml:space="preserve">. “Critical discourse </w:t>
      </w:r>
      <w:r w:rsidRPr="00A66E37">
        <w:rPr>
          <w:rFonts w:ascii="Times New Roman" w:hAnsi="Times New Roman" w:cs="Times New Roman"/>
          <w:color w:val="000000" w:themeColor="text1"/>
        </w:rPr>
        <w:tab/>
        <w:t xml:space="preserve">analysis and the decolonial turn. Why and what for?” </w:t>
      </w:r>
      <w:r w:rsidRPr="00A66E37">
        <w:rPr>
          <w:rFonts w:ascii="Times New Roman" w:hAnsi="Times New Roman" w:cs="Times New Roman"/>
          <w:i/>
          <w:iCs/>
          <w:color w:val="000000" w:themeColor="text1"/>
        </w:rPr>
        <w:t xml:space="preserve">Critical Discourse </w:t>
      </w:r>
      <w:r w:rsidRPr="00A66E37">
        <w:rPr>
          <w:rFonts w:ascii="Times New Roman" w:hAnsi="Times New Roman" w:cs="Times New Roman"/>
          <w:i/>
          <w:iCs/>
          <w:color w:val="000000" w:themeColor="text1"/>
        </w:rPr>
        <w:tab/>
        <w:t>Studies</w:t>
      </w:r>
      <w:r w:rsidRPr="00A66E37">
        <w:rPr>
          <w:rFonts w:ascii="Times New Roman" w:hAnsi="Times New Roman" w:cs="Times New Roman"/>
          <w:color w:val="000000" w:themeColor="text1"/>
        </w:rPr>
        <w:t xml:space="preserve"> 18(1): 156-184.</w:t>
      </w:r>
    </w:p>
    <w:p w14:paraId="77B58589" w14:textId="41998237" w:rsidR="00C708BC" w:rsidRPr="00A66E37" w:rsidRDefault="00C708BC" w:rsidP="008622DF">
      <w:pPr>
        <w:autoSpaceDE w:val="0"/>
        <w:autoSpaceDN w:val="0"/>
        <w:adjustRightInd w:val="0"/>
        <w:spacing w:before="240"/>
        <w:ind w:left="709" w:hanging="709"/>
        <w:jc w:val="both"/>
        <w:rPr>
          <w:rFonts w:ascii="Times New Roman" w:eastAsia="MS Mincho" w:hAnsi="Times New Roman" w:cs="Times New Roman"/>
          <w:color w:val="000000" w:themeColor="text1"/>
        </w:rPr>
      </w:pPr>
      <w:r w:rsidRPr="00A66E37">
        <w:rPr>
          <w:rFonts w:ascii="Times New Roman" w:eastAsia="MS Mincho" w:hAnsi="Times New Roman" w:cs="Times New Roman"/>
          <w:color w:val="000000" w:themeColor="text1"/>
        </w:rPr>
        <w:t xml:space="preserve">Nartey, Mark. 2021. “A feminist critical discourse analysis of Ghanaian feminist blogs”. </w:t>
      </w:r>
      <w:r w:rsidRPr="00A66E37">
        <w:rPr>
          <w:rFonts w:ascii="Times New Roman" w:eastAsia="MS Mincho" w:hAnsi="Times New Roman" w:cs="Times New Roman"/>
          <w:i/>
          <w:iCs/>
          <w:color w:val="000000" w:themeColor="text1"/>
        </w:rPr>
        <w:t>Feminist Media Studies</w:t>
      </w:r>
      <w:r w:rsidRPr="00A66E37">
        <w:rPr>
          <w:rFonts w:ascii="Times New Roman" w:eastAsia="MS Mincho" w:hAnsi="Times New Roman" w:cs="Times New Roman"/>
          <w:color w:val="000000" w:themeColor="text1"/>
        </w:rPr>
        <w:t xml:space="preserve"> 21(4): 657-672.</w:t>
      </w:r>
    </w:p>
    <w:p w14:paraId="3925527F" w14:textId="4B9E108E" w:rsidR="00ED29B3" w:rsidRPr="00A66E37" w:rsidRDefault="00ED29B3" w:rsidP="008622DF">
      <w:pPr>
        <w:autoSpaceDE w:val="0"/>
        <w:autoSpaceDN w:val="0"/>
        <w:adjustRightInd w:val="0"/>
        <w:spacing w:before="240"/>
        <w:ind w:left="709" w:hanging="709"/>
        <w:jc w:val="both"/>
        <w:rPr>
          <w:rFonts w:ascii="Times New Roman" w:eastAsia="MS Mincho" w:hAnsi="Times New Roman" w:cs="Times New Roman"/>
          <w:color w:val="000000" w:themeColor="text1"/>
        </w:rPr>
      </w:pPr>
      <w:r w:rsidRPr="00A66E37">
        <w:rPr>
          <w:rFonts w:ascii="Times New Roman" w:eastAsia="MS Mincho" w:hAnsi="Times New Roman" w:cs="Times New Roman"/>
          <w:color w:val="000000" w:themeColor="text1"/>
        </w:rPr>
        <w:t xml:space="preserve">Nartey, Mark. 2022. “Investigating emancipatory discourses in action: The need for an interventionist approach and an activist-scholar posture”. </w:t>
      </w:r>
      <w:r w:rsidRPr="00A66E37">
        <w:rPr>
          <w:rFonts w:ascii="Times New Roman" w:eastAsia="MS Mincho" w:hAnsi="Times New Roman" w:cs="Times New Roman"/>
          <w:i/>
          <w:iCs/>
          <w:color w:val="000000" w:themeColor="text1"/>
        </w:rPr>
        <w:t>Critical Discourse Studies</w:t>
      </w:r>
      <w:r w:rsidRPr="00A66E37">
        <w:rPr>
          <w:rFonts w:ascii="Times New Roman" w:eastAsia="MS Mincho" w:hAnsi="Times New Roman" w:cs="Times New Roman"/>
          <w:color w:val="000000" w:themeColor="text1"/>
        </w:rPr>
        <w:t xml:space="preserve"> 19(5): 459-464.</w:t>
      </w:r>
    </w:p>
    <w:p w14:paraId="1B6707BF" w14:textId="22BCDCE3" w:rsidR="008622DF" w:rsidRPr="00A66E37" w:rsidRDefault="008622DF" w:rsidP="008622DF">
      <w:pPr>
        <w:tabs>
          <w:tab w:val="left" w:pos="284"/>
        </w:tabs>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lastRenderedPageBreak/>
        <w:t>Nartey, M</w:t>
      </w:r>
      <w:r w:rsidR="00BB152B" w:rsidRPr="00A66E37">
        <w:rPr>
          <w:rFonts w:ascii="Times New Roman" w:hAnsi="Times New Roman" w:cs="Times New Roman"/>
          <w:color w:val="000000" w:themeColor="text1"/>
        </w:rPr>
        <w:t>ark</w:t>
      </w:r>
      <w:r w:rsidRPr="00A66E37">
        <w:rPr>
          <w:rFonts w:ascii="Times New Roman" w:hAnsi="Times New Roman" w:cs="Times New Roman"/>
          <w:color w:val="000000" w:themeColor="text1"/>
        </w:rPr>
        <w:t>. 2023</w:t>
      </w:r>
      <w:r w:rsidR="00F854D0" w:rsidRPr="00A66E37">
        <w:rPr>
          <w:rFonts w:ascii="Times New Roman" w:hAnsi="Times New Roman" w:cs="Times New Roman"/>
          <w:color w:val="000000" w:themeColor="text1"/>
        </w:rPr>
        <w:t>a</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 xml:space="preserve">Political myth-making, populist performance and nationalist </w:t>
      </w:r>
      <w:r w:rsidRPr="00A66E37">
        <w:rPr>
          <w:rFonts w:ascii="Times New Roman" w:hAnsi="Times New Roman" w:cs="Times New Roman"/>
          <w:i/>
          <w:iCs/>
          <w:color w:val="000000" w:themeColor="text1"/>
        </w:rPr>
        <w:tab/>
        <w:t>resistance: Examining Kwame Nkrumah</w:t>
      </w:r>
      <w:r w:rsidR="00BB152B" w:rsidRPr="00A66E37">
        <w:rPr>
          <w:rFonts w:ascii="Times New Roman" w:hAnsi="Times New Roman" w:cs="Times New Roman"/>
          <w:i/>
          <w:iCs/>
          <w:color w:val="000000" w:themeColor="text1"/>
        </w:rPr>
        <w:t>’</w:t>
      </w:r>
      <w:r w:rsidRPr="00A66E37">
        <w:rPr>
          <w:rFonts w:ascii="Times New Roman" w:hAnsi="Times New Roman" w:cs="Times New Roman"/>
          <w:i/>
          <w:iCs/>
          <w:color w:val="000000" w:themeColor="text1"/>
        </w:rPr>
        <w:t xml:space="preserve">s construction and promotion of the </w:t>
      </w:r>
      <w:r w:rsidRPr="00A66E37">
        <w:rPr>
          <w:rFonts w:ascii="Times New Roman" w:hAnsi="Times New Roman" w:cs="Times New Roman"/>
          <w:i/>
          <w:iCs/>
          <w:color w:val="000000" w:themeColor="text1"/>
        </w:rPr>
        <w:tab/>
        <w:t>African Dream</w:t>
      </w:r>
      <w:r w:rsidRPr="00A66E37">
        <w:rPr>
          <w:rFonts w:ascii="Times New Roman" w:hAnsi="Times New Roman" w:cs="Times New Roman"/>
          <w:color w:val="000000" w:themeColor="text1"/>
        </w:rPr>
        <w:t>. Routledge.</w:t>
      </w:r>
    </w:p>
    <w:p w14:paraId="1BFE2B00" w14:textId="2B31FF24" w:rsidR="00A22114" w:rsidRPr="00A66E37" w:rsidRDefault="00A22114" w:rsidP="008622DF">
      <w:pPr>
        <w:tabs>
          <w:tab w:val="left" w:pos="284"/>
        </w:tabs>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Nartey, Mark. </w:t>
      </w:r>
      <w:r w:rsidR="00D02DA2" w:rsidRPr="00A66E37">
        <w:rPr>
          <w:rFonts w:ascii="Times New Roman" w:hAnsi="Times New Roman" w:cs="Times New Roman"/>
          <w:color w:val="000000" w:themeColor="text1"/>
        </w:rPr>
        <w:t>e</w:t>
      </w:r>
      <w:r w:rsidRPr="00A66E37">
        <w:rPr>
          <w:rFonts w:ascii="Times New Roman" w:hAnsi="Times New Roman" w:cs="Times New Roman"/>
          <w:color w:val="000000" w:themeColor="text1"/>
        </w:rPr>
        <w:t xml:space="preserve">d. 2023b. </w:t>
      </w:r>
      <w:r w:rsidRPr="00A66E37">
        <w:rPr>
          <w:rFonts w:ascii="Times New Roman" w:hAnsi="Times New Roman" w:cs="Times New Roman"/>
          <w:i/>
          <w:iCs/>
          <w:color w:val="000000" w:themeColor="text1"/>
        </w:rPr>
        <w:t xml:space="preserve">Voice, agency and resistance: Emancipatory discourses in </w:t>
      </w:r>
      <w:r w:rsidRPr="00A66E37">
        <w:rPr>
          <w:rFonts w:ascii="Times New Roman" w:hAnsi="Times New Roman" w:cs="Times New Roman"/>
          <w:i/>
          <w:iCs/>
          <w:color w:val="000000" w:themeColor="text1"/>
        </w:rPr>
        <w:tab/>
        <w:t>action</w:t>
      </w:r>
      <w:r w:rsidRPr="00A66E37">
        <w:rPr>
          <w:rFonts w:ascii="Times New Roman" w:hAnsi="Times New Roman" w:cs="Times New Roman"/>
          <w:color w:val="000000" w:themeColor="text1"/>
        </w:rPr>
        <w:t>. Routledge</w:t>
      </w:r>
      <w:r w:rsidR="005D029A" w:rsidRPr="00A66E37">
        <w:rPr>
          <w:rFonts w:ascii="Times New Roman" w:hAnsi="Times New Roman" w:cs="Times New Roman"/>
          <w:color w:val="000000" w:themeColor="text1"/>
        </w:rPr>
        <w:t>.</w:t>
      </w:r>
    </w:p>
    <w:p w14:paraId="75AA5886" w14:textId="77777777" w:rsidR="005D029A" w:rsidRPr="00A66E37" w:rsidRDefault="005D029A" w:rsidP="005D029A">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Ndlovu-Gatsheni, Sabelo. 2018. </w:t>
      </w:r>
      <w:r w:rsidRPr="00A66E37">
        <w:rPr>
          <w:rFonts w:ascii="Times New Roman" w:hAnsi="Times New Roman" w:cs="Times New Roman"/>
          <w:i/>
          <w:iCs/>
          <w:color w:val="000000" w:themeColor="text1"/>
        </w:rPr>
        <w:t xml:space="preserve">Epistemic freedom in Africa: Deprovincialization </w:t>
      </w:r>
      <w:r w:rsidRPr="00A66E37">
        <w:rPr>
          <w:rFonts w:ascii="Times New Roman" w:hAnsi="Times New Roman" w:cs="Times New Roman"/>
          <w:i/>
          <w:iCs/>
          <w:color w:val="000000" w:themeColor="text1"/>
        </w:rPr>
        <w:tab/>
        <w:t>and decolonization</w:t>
      </w:r>
      <w:r w:rsidRPr="00A66E37">
        <w:rPr>
          <w:rFonts w:ascii="Times New Roman" w:hAnsi="Times New Roman" w:cs="Times New Roman"/>
          <w:color w:val="000000" w:themeColor="text1"/>
        </w:rPr>
        <w:t>. Routledge.</w:t>
      </w:r>
    </w:p>
    <w:p w14:paraId="3683B458" w14:textId="2E0A1E9B" w:rsidR="005D029A" w:rsidRPr="00A66E37" w:rsidRDefault="005D029A" w:rsidP="005D029A">
      <w:pPr>
        <w:autoSpaceDE w:val="0"/>
        <w:autoSpaceDN w:val="0"/>
        <w:adjustRightInd w:val="0"/>
        <w:spacing w:before="240"/>
        <w:ind w:left="709" w:hanging="709"/>
        <w:jc w:val="both"/>
        <w:rPr>
          <w:rFonts w:ascii="Times New Roman" w:eastAsia="MS Mincho" w:hAnsi="Times New Roman" w:cs="Times New Roman"/>
          <w:color w:val="000000" w:themeColor="text1"/>
        </w:rPr>
      </w:pPr>
      <w:r w:rsidRPr="00A66E37">
        <w:rPr>
          <w:rFonts w:ascii="Times New Roman" w:eastAsia="MS Mincho" w:hAnsi="Times New Roman" w:cs="Times New Roman"/>
          <w:color w:val="000000" w:themeColor="text1"/>
        </w:rPr>
        <w:t xml:space="preserve">Ngula, Richmond. 2021 ‘“If you ride a lame horse into a race’ …: a corpus-based analysis of metaphors in John Mahama’s political speeches”. </w:t>
      </w:r>
      <w:r w:rsidRPr="00A66E37">
        <w:rPr>
          <w:rFonts w:ascii="Times New Roman" w:eastAsia="MS Mincho" w:hAnsi="Times New Roman" w:cs="Times New Roman"/>
          <w:i/>
          <w:iCs/>
          <w:color w:val="000000" w:themeColor="text1"/>
        </w:rPr>
        <w:t>Language, Discourse &amp; Society</w:t>
      </w:r>
      <w:r w:rsidRPr="00A66E37">
        <w:rPr>
          <w:rFonts w:ascii="Times New Roman" w:eastAsia="MS Mincho" w:hAnsi="Times New Roman" w:cs="Times New Roman"/>
          <w:color w:val="000000" w:themeColor="text1"/>
        </w:rPr>
        <w:t xml:space="preserve"> 9 (2): 157-181. </w:t>
      </w:r>
    </w:p>
    <w:p w14:paraId="5FC31B3D" w14:textId="4DF39A72" w:rsidR="00E542F3" w:rsidRPr="00A66E37" w:rsidRDefault="00E542F3" w:rsidP="00E542F3">
      <w:pPr>
        <w:tabs>
          <w:tab w:val="left" w:pos="284"/>
        </w:tabs>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Nownes, Anthony and Freeman, P</w:t>
      </w:r>
      <w:r w:rsidR="00CF6DD9" w:rsidRPr="00A66E37">
        <w:rPr>
          <w:rFonts w:ascii="Times New Roman" w:hAnsi="Times New Roman" w:cs="Times New Roman"/>
          <w:color w:val="000000" w:themeColor="text1"/>
        </w:rPr>
        <w:t>atricia</w:t>
      </w:r>
      <w:r w:rsidRPr="00A66E37">
        <w:rPr>
          <w:rFonts w:ascii="Times New Roman" w:hAnsi="Times New Roman" w:cs="Times New Roman"/>
          <w:color w:val="000000" w:themeColor="text1"/>
        </w:rPr>
        <w:t xml:space="preserve">. 1998. “Female lobbyists: Women in the </w:t>
      </w:r>
      <w:r w:rsidR="005D029A"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world of ‘Good 01’ Boys”. </w:t>
      </w:r>
      <w:r w:rsidRPr="00A66E37">
        <w:rPr>
          <w:rFonts w:ascii="Times New Roman" w:hAnsi="Times New Roman" w:cs="Times New Roman"/>
          <w:i/>
          <w:iCs/>
          <w:color w:val="000000" w:themeColor="text1"/>
        </w:rPr>
        <w:t>The Journal of politics</w:t>
      </w:r>
      <w:r w:rsidRPr="00A66E37">
        <w:rPr>
          <w:rFonts w:ascii="Times New Roman" w:hAnsi="Times New Roman" w:cs="Times New Roman"/>
          <w:color w:val="000000" w:themeColor="text1"/>
        </w:rPr>
        <w:t xml:space="preserve"> 60(4): 1181-1201. </w:t>
      </w:r>
    </w:p>
    <w:p w14:paraId="1A521792" w14:textId="07E66351" w:rsidR="001C4BBD" w:rsidRPr="00A66E37" w:rsidRDefault="001C4BBD" w:rsidP="001C4BBD">
      <w:pPr>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Pérez-Arredondo, Carolina and Graells-Garrido, Eduardo. 2021. “Twitter and </w:t>
      </w:r>
      <w:r w:rsidRPr="00A66E37">
        <w:rPr>
          <w:rFonts w:ascii="Times New Roman" w:hAnsi="Times New Roman" w:cs="Times New Roman"/>
          <w:color w:val="000000" w:themeColor="text1"/>
        </w:rPr>
        <w:tab/>
        <w:t xml:space="preserve">abortion: Online hate against pro-choice female politicians in Chile”. </w:t>
      </w:r>
      <w:r w:rsidRPr="00A66E37">
        <w:rPr>
          <w:rFonts w:ascii="Times New Roman" w:hAnsi="Times New Roman" w:cs="Times New Roman"/>
          <w:i/>
          <w:iCs/>
          <w:color w:val="000000" w:themeColor="text1"/>
        </w:rPr>
        <w:t xml:space="preserve">Journal </w:t>
      </w:r>
      <w:r w:rsidRPr="00A66E37">
        <w:rPr>
          <w:rFonts w:ascii="Times New Roman" w:hAnsi="Times New Roman" w:cs="Times New Roman"/>
          <w:i/>
          <w:iCs/>
          <w:color w:val="000000" w:themeColor="text1"/>
        </w:rPr>
        <w:tab/>
        <w:t xml:space="preserve">of Language Aggression and Conflict </w:t>
      </w:r>
      <w:r w:rsidRPr="00A66E37">
        <w:rPr>
          <w:rFonts w:ascii="Times New Roman" w:hAnsi="Times New Roman" w:cs="Times New Roman"/>
          <w:color w:val="000000" w:themeColor="text1"/>
        </w:rPr>
        <w:t>9(1): 127-154.</w:t>
      </w:r>
    </w:p>
    <w:p w14:paraId="07FD491D" w14:textId="485FE69F" w:rsidR="000F1B93" w:rsidRPr="00A66E37" w:rsidRDefault="000F1B93" w:rsidP="000F1B93">
      <w:pPr>
        <w:spacing w:before="240" w:after="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Pietikainen, Sari &amp; Dufva, Hannele. 2006. “Voices in discourses: Dialogism, critical </w:t>
      </w:r>
      <w:r w:rsidRPr="00A66E37">
        <w:rPr>
          <w:rFonts w:ascii="Times New Roman" w:hAnsi="Times New Roman" w:cs="Times New Roman"/>
          <w:color w:val="000000" w:themeColor="text1"/>
        </w:rPr>
        <w:tab/>
        <w:t xml:space="preserve">discourse analysis and ethnic identity”. </w:t>
      </w:r>
      <w:r w:rsidRPr="00A66E37">
        <w:rPr>
          <w:rFonts w:ascii="Times New Roman" w:hAnsi="Times New Roman" w:cs="Times New Roman"/>
          <w:i/>
          <w:iCs/>
          <w:color w:val="000000" w:themeColor="text1"/>
        </w:rPr>
        <w:t>Journal of Sociolinguistics</w:t>
      </w:r>
      <w:r w:rsidRPr="00A66E37">
        <w:rPr>
          <w:rFonts w:ascii="Times New Roman" w:hAnsi="Times New Roman" w:cs="Times New Roman"/>
          <w:color w:val="000000" w:themeColor="text1"/>
        </w:rPr>
        <w:t xml:space="preserve"> 10(2): 205-</w:t>
      </w:r>
      <w:r w:rsidRPr="00A66E37">
        <w:rPr>
          <w:rFonts w:ascii="Times New Roman" w:hAnsi="Times New Roman" w:cs="Times New Roman"/>
          <w:color w:val="000000" w:themeColor="text1"/>
        </w:rPr>
        <w:tab/>
        <w:t>224.</w:t>
      </w:r>
    </w:p>
    <w:p w14:paraId="05B5A98D" w14:textId="1CBEE7F4" w:rsidR="00227390" w:rsidRPr="00A66E37" w:rsidRDefault="00227390" w:rsidP="00227390">
      <w:pPr>
        <w:tabs>
          <w:tab w:val="left" w:pos="284"/>
        </w:tabs>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Rasulo, Margaret. 2021. “Are gold hoop earrings and a dab of red lipstick enough to </w:t>
      </w:r>
      <w:r w:rsidRPr="00A66E37">
        <w:rPr>
          <w:rFonts w:ascii="Times New Roman" w:hAnsi="Times New Roman" w:cs="Times New Roman"/>
          <w:color w:val="000000" w:themeColor="text1"/>
        </w:rPr>
        <w:tab/>
        <w:t xml:space="preserve">get even Democrats on the offensive? The case of Alexandria Ocasio-Cortez”. </w:t>
      </w:r>
      <w:r w:rsidRPr="00A66E37">
        <w:rPr>
          <w:rFonts w:ascii="Times New Roman" w:hAnsi="Times New Roman" w:cs="Times New Roman"/>
          <w:color w:val="000000" w:themeColor="text1"/>
        </w:rPr>
        <w:tab/>
      </w:r>
      <w:r w:rsidRPr="00A66E37">
        <w:rPr>
          <w:rFonts w:ascii="Times New Roman" w:hAnsi="Times New Roman" w:cs="Times New Roman"/>
          <w:i/>
          <w:iCs/>
          <w:color w:val="000000" w:themeColor="text1"/>
        </w:rPr>
        <w:t>Journal of Language Aggression and Conflict</w:t>
      </w:r>
      <w:r w:rsidRPr="00A66E37">
        <w:rPr>
          <w:rFonts w:ascii="Times New Roman" w:hAnsi="Times New Roman" w:cs="Times New Roman"/>
          <w:color w:val="000000" w:themeColor="text1"/>
        </w:rPr>
        <w:t xml:space="preserve"> 9(1): 155-183.</w:t>
      </w:r>
    </w:p>
    <w:p w14:paraId="51CBDB81" w14:textId="713FDE4F" w:rsidR="008622DF" w:rsidRPr="00A66E37" w:rsidRDefault="008622DF" w:rsidP="008622DF">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Randour, </w:t>
      </w:r>
      <w:r w:rsidR="00BB152B" w:rsidRPr="00A66E37">
        <w:rPr>
          <w:rFonts w:ascii="Times New Roman" w:hAnsi="Times New Roman" w:cs="Times New Roman"/>
          <w:color w:val="000000" w:themeColor="text1"/>
        </w:rPr>
        <w:t>François</w:t>
      </w:r>
      <w:r w:rsidRPr="00A66E37">
        <w:rPr>
          <w:rFonts w:ascii="Times New Roman" w:hAnsi="Times New Roman" w:cs="Times New Roman"/>
          <w:color w:val="000000" w:themeColor="text1"/>
        </w:rPr>
        <w:t>, Perez, J</w:t>
      </w:r>
      <w:r w:rsidR="00BB152B" w:rsidRPr="00A66E37">
        <w:rPr>
          <w:rFonts w:ascii="Times New Roman" w:hAnsi="Times New Roman" w:cs="Times New Roman"/>
          <w:color w:val="000000" w:themeColor="text1"/>
        </w:rPr>
        <w:t>ulien and</w:t>
      </w:r>
      <w:r w:rsidRPr="00A66E37">
        <w:rPr>
          <w:rFonts w:ascii="Times New Roman" w:hAnsi="Times New Roman" w:cs="Times New Roman"/>
          <w:color w:val="000000" w:themeColor="text1"/>
        </w:rPr>
        <w:t xml:space="preserve"> Reuchamps, M</w:t>
      </w:r>
      <w:r w:rsidR="00BB152B" w:rsidRPr="00A66E37">
        <w:rPr>
          <w:rFonts w:ascii="Times New Roman" w:hAnsi="Times New Roman" w:cs="Times New Roman"/>
          <w:color w:val="000000" w:themeColor="text1"/>
        </w:rPr>
        <w:t>in.</w:t>
      </w:r>
      <w:r w:rsidRPr="00A66E37">
        <w:rPr>
          <w:rFonts w:ascii="Times New Roman" w:hAnsi="Times New Roman" w:cs="Times New Roman"/>
          <w:color w:val="000000" w:themeColor="text1"/>
        </w:rPr>
        <w:t xml:space="preserve"> 2020. </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Twenty years of </w:t>
      </w:r>
      <w:r w:rsidR="00BB152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research on political </w:t>
      </w:r>
      <w:r w:rsidRPr="00A66E37">
        <w:rPr>
          <w:rFonts w:ascii="Times New Roman" w:hAnsi="Times New Roman" w:cs="Times New Roman"/>
          <w:color w:val="000000" w:themeColor="text1"/>
        </w:rPr>
        <w:tab/>
        <w:t xml:space="preserve">discourse: A systematic review and directions for future </w:t>
      </w:r>
      <w:r w:rsidR="00BB152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research</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color w:val="000000" w:themeColor="text1"/>
        </w:rPr>
        <w:t>Discourse &amp; Society</w:t>
      </w:r>
      <w:r w:rsidRPr="00A66E37">
        <w:rPr>
          <w:rFonts w:ascii="Times New Roman" w:hAnsi="Times New Roman" w:cs="Times New Roman"/>
          <w:color w:val="000000" w:themeColor="text1"/>
        </w:rPr>
        <w:t xml:space="preserve"> 31(4): 428-443.</w:t>
      </w:r>
    </w:p>
    <w:p w14:paraId="598D5EDA" w14:textId="09BAB0FE" w:rsidR="00121EFE" w:rsidRPr="00A66E37" w:rsidRDefault="00121EFE" w:rsidP="008622DF">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Rojas-Lizan</w:t>
      </w:r>
      <w:r w:rsidR="002C17DD" w:rsidRPr="00A66E37">
        <w:rPr>
          <w:rFonts w:ascii="Times New Roman" w:hAnsi="Times New Roman" w:cs="Times New Roman"/>
          <w:color w:val="000000" w:themeColor="text1"/>
        </w:rPr>
        <w:t>a</w:t>
      </w:r>
      <w:r w:rsidRPr="00A66E37">
        <w:rPr>
          <w:rFonts w:ascii="Times New Roman" w:hAnsi="Times New Roman" w:cs="Times New Roman"/>
          <w:color w:val="000000" w:themeColor="text1"/>
        </w:rPr>
        <w:t>, Sol and Dolhare</w:t>
      </w:r>
      <w:r w:rsidR="002C17DD" w:rsidRPr="00A66E37">
        <w:rPr>
          <w:rFonts w:ascii="Times New Roman" w:hAnsi="Times New Roman" w:cs="Times New Roman"/>
          <w:color w:val="000000" w:themeColor="text1"/>
        </w:rPr>
        <w:t xml:space="preserve">, María. 2021. “What’s in a preamble? Decolonial </w:t>
      </w:r>
      <w:r w:rsidR="002C17DD" w:rsidRPr="00A66E37">
        <w:rPr>
          <w:rFonts w:ascii="Times New Roman" w:hAnsi="Times New Roman" w:cs="Times New Roman"/>
          <w:color w:val="000000" w:themeColor="text1"/>
        </w:rPr>
        <w:tab/>
        <w:t xml:space="preserve">thinking in the preambles of the Bolivian and Ecuadorean constitutions: A </w:t>
      </w:r>
      <w:r w:rsidR="002C17DD" w:rsidRPr="00A66E37">
        <w:rPr>
          <w:rFonts w:ascii="Times New Roman" w:hAnsi="Times New Roman" w:cs="Times New Roman"/>
          <w:color w:val="000000" w:themeColor="text1"/>
        </w:rPr>
        <w:tab/>
        <w:t xml:space="preserve">discourse analytic approach”. </w:t>
      </w:r>
      <w:r w:rsidR="002C17DD" w:rsidRPr="00A66E37">
        <w:rPr>
          <w:rFonts w:ascii="Times New Roman" w:hAnsi="Times New Roman" w:cs="Times New Roman"/>
          <w:i/>
          <w:iCs/>
          <w:color w:val="000000" w:themeColor="text1"/>
        </w:rPr>
        <w:t>Critical Discourse Studies</w:t>
      </w:r>
      <w:r w:rsidR="002C17DD" w:rsidRPr="00A66E37">
        <w:rPr>
          <w:rFonts w:ascii="Times New Roman" w:hAnsi="Times New Roman" w:cs="Times New Roman"/>
          <w:color w:val="000000" w:themeColor="text1"/>
        </w:rPr>
        <w:t xml:space="preserve"> 18(1): 43-75.</w:t>
      </w:r>
    </w:p>
    <w:p w14:paraId="2547A1EB" w14:textId="2B397125" w:rsidR="00BE20EC" w:rsidRPr="00A66E37" w:rsidRDefault="00BE20EC" w:rsidP="008622DF">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Rutazibwa, O</w:t>
      </w:r>
      <w:r w:rsidR="002B665A" w:rsidRPr="00A66E37">
        <w:rPr>
          <w:rFonts w:ascii="Times New Roman" w:hAnsi="Times New Roman" w:cs="Times New Roman"/>
          <w:color w:val="000000" w:themeColor="text1"/>
        </w:rPr>
        <w:t>livia.</w:t>
      </w:r>
      <w:r w:rsidRPr="00A66E37">
        <w:rPr>
          <w:rFonts w:ascii="Times New Roman" w:hAnsi="Times New Roman" w:cs="Times New Roman"/>
          <w:color w:val="000000" w:themeColor="text1"/>
        </w:rPr>
        <w:t xml:space="preserve"> 2020. “Hidden in plain sight: Coloniality, capitalism and race/ism </w:t>
      </w:r>
      <w:r w:rsidRPr="00A66E37">
        <w:rPr>
          <w:rFonts w:ascii="Times New Roman" w:hAnsi="Times New Roman" w:cs="Times New Roman"/>
          <w:color w:val="000000" w:themeColor="text1"/>
        </w:rPr>
        <w:tab/>
        <w:t>as far as the eye can see</w:t>
      </w:r>
      <w:r w:rsidR="002B665A"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Millennium: Journal of International Studies</w:t>
      </w:r>
      <w:r w:rsidRPr="00A66E37">
        <w:rPr>
          <w:rFonts w:ascii="Times New Roman" w:hAnsi="Times New Roman" w:cs="Times New Roman"/>
          <w:color w:val="000000" w:themeColor="text1"/>
        </w:rPr>
        <w:t xml:space="preserve"> 48(2): </w:t>
      </w:r>
      <w:r w:rsidRPr="00A66E37">
        <w:rPr>
          <w:rFonts w:ascii="Times New Roman" w:hAnsi="Times New Roman" w:cs="Times New Roman"/>
          <w:color w:val="000000" w:themeColor="text1"/>
        </w:rPr>
        <w:tab/>
        <w:t>221-224.</w:t>
      </w:r>
    </w:p>
    <w:p w14:paraId="59E05017" w14:textId="68F77373" w:rsidR="0067679F" w:rsidRPr="00A66E37" w:rsidRDefault="0067679F" w:rsidP="008622DF">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Shaw, Sylvia. 2002. </w:t>
      </w:r>
      <w:r w:rsidRPr="00A66E37">
        <w:rPr>
          <w:rFonts w:ascii="Times New Roman" w:hAnsi="Times New Roman" w:cs="Times New Roman"/>
          <w:i/>
          <w:iCs/>
          <w:color w:val="000000" w:themeColor="text1"/>
        </w:rPr>
        <w:t xml:space="preserve">Language and gender in political debates in the House of </w:t>
      </w:r>
      <w:r w:rsidRPr="00A66E37">
        <w:rPr>
          <w:rFonts w:ascii="Times New Roman" w:hAnsi="Times New Roman" w:cs="Times New Roman"/>
          <w:i/>
          <w:iCs/>
          <w:color w:val="000000" w:themeColor="text1"/>
        </w:rPr>
        <w:tab/>
        <w:t>Commons</w:t>
      </w:r>
      <w:r w:rsidRPr="00A66E37">
        <w:rPr>
          <w:rFonts w:ascii="Times New Roman" w:hAnsi="Times New Roman" w:cs="Times New Roman"/>
          <w:color w:val="000000" w:themeColor="text1"/>
        </w:rPr>
        <w:t xml:space="preserve">. Unpublished doctoral thesis, University of London, United </w:t>
      </w:r>
      <w:r w:rsidRPr="00A66E37">
        <w:rPr>
          <w:rFonts w:ascii="Times New Roman" w:hAnsi="Times New Roman" w:cs="Times New Roman"/>
          <w:color w:val="000000" w:themeColor="text1"/>
        </w:rPr>
        <w:tab/>
        <w:t>Kingdom.</w:t>
      </w:r>
    </w:p>
    <w:p w14:paraId="06A602A0" w14:textId="4038D92C" w:rsidR="008622DF" w:rsidRPr="00A66E37" w:rsidRDefault="008622DF" w:rsidP="008622DF">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Smith, A</w:t>
      </w:r>
      <w:r w:rsidR="00BB152B" w:rsidRPr="00A66E37">
        <w:rPr>
          <w:rFonts w:ascii="Times New Roman" w:hAnsi="Times New Roman" w:cs="Times New Roman"/>
          <w:color w:val="000000" w:themeColor="text1"/>
        </w:rPr>
        <w:t>ngela and</w:t>
      </w:r>
      <w:r w:rsidRPr="00A66E37">
        <w:rPr>
          <w:rFonts w:ascii="Times New Roman" w:hAnsi="Times New Roman" w:cs="Times New Roman"/>
          <w:color w:val="000000" w:themeColor="text1"/>
        </w:rPr>
        <w:t xml:space="preserve"> Higgins, M</w:t>
      </w:r>
      <w:r w:rsidR="00BB152B" w:rsidRPr="00A66E37">
        <w:rPr>
          <w:rFonts w:ascii="Times New Roman" w:hAnsi="Times New Roman" w:cs="Times New Roman"/>
          <w:color w:val="000000" w:themeColor="text1"/>
        </w:rPr>
        <w:t>ichael</w:t>
      </w:r>
      <w:r w:rsidRPr="00A66E37">
        <w:rPr>
          <w:rFonts w:ascii="Times New Roman" w:hAnsi="Times New Roman" w:cs="Times New Roman"/>
          <w:color w:val="000000" w:themeColor="text1"/>
        </w:rPr>
        <w:t xml:space="preserve">. 2020. </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The mediated communication of gender </w:t>
      </w:r>
      <w:r w:rsidR="00BB152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and sexuality in contemporary politics: From equality of representation to the </w:t>
      </w:r>
      <w:r w:rsidR="00BB152B"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re-emergence of the masculine</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color w:val="000000" w:themeColor="text1"/>
        </w:rPr>
        <w:t>Journal of Language and Politics</w:t>
      </w:r>
      <w:r w:rsidRPr="00A66E37">
        <w:rPr>
          <w:rFonts w:ascii="Times New Roman" w:hAnsi="Times New Roman" w:cs="Times New Roman"/>
          <w:color w:val="000000" w:themeColor="text1"/>
        </w:rPr>
        <w:t xml:space="preserve"> 19(1): 1-9.</w:t>
      </w:r>
    </w:p>
    <w:p w14:paraId="349A61DD" w14:textId="23D8EA96" w:rsidR="00366E4B" w:rsidRPr="00A66E37" w:rsidRDefault="00366E4B" w:rsidP="008622DF">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Spender, Dale. 1980. </w:t>
      </w:r>
      <w:r w:rsidRPr="00A66E37">
        <w:rPr>
          <w:rFonts w:ascii="Times New Roman" w:hAnsi="Times New Roman" w:cs="Times New Roman"/>
          <w:i/>
          <w:iCs/>
          <w:color w:val="000000" w:themeColor="text1"/>
        </w:rPr>
        <w:t>Man made language</w:t>
      </w:r>
      <w:r w:rsidRPr="00A66E37">
        <w:rPr>
          <w:rFonts w:ascii="Times New Roman" w:hAnsi="Times New Roman" w:cs="Times New Roman"/>
          <w:color w:val="000000" w:themeColor="text1"/>
        </w:rPr>
        <w:t>. Routledge.</w:t>
      </w:r>
    </w:p>
    <w:p w14:paraId="2FD8D2D9" w14:textId="59FE3F43" w:rsidR="00366E4B" w:rsidRPr="00A66E37" w:rsidRDefault="00366E4B" w:rsidP="00366E4B">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lastRenderedPageBreak/>
        <w:t xml:space="preserve">Tannen, Deborah. 1990. </w:t>
      </w:r>
      <w:r w:rsidRPr="00A66E37">
        <w:rPr>
          <w:rFonts w:ascii="Times New Roman" w:hAnsi="Times New Roman" w:cs="Times New Roman"/>
          <w:i/>
          <w:iCs/>
          <w:color w:val="000000" w:themeColor="text1"/>
        </w:rPr>
        <w:t xml:space="preserve">You just don’t understand! Women and </w:t>
      </w:r>
      <w:r w:rsidR="00454E97" w:rsidRPr="00A66E37">
        <w:rPr>
          <w:rFonts w:ascii="Times New Roman" w:hAnsi="Times New Roman" w:cs="Times New Roman"/>
          <w:i/>
          <w:iCs/>
          <w:color w:val="000000" w:themeColor="text1"/>
        </w:rPr>
        <w:t>m</w:t>
      </w:r>
      <w:r w:rsidRPr="00A66E37">
        <w:rPr>
          <w:rFonts w:ascii="Times New Roman" w:hAnsi="Times New Roman" w:cs="Times New Roman"/>
          <w:i/>
          <w:iCs/>
          <w:color w:val="000000" w:themeColor="text1"/>
        </w:rPr>
        <w:t>en in conversation</w:t>
      </w:r>
      <w:r w:rsidRPr="00A66E37">
        <w:rPr>
          <w:rFonts w:ascii="Times New Roman" w:hAnsi="Times New Roman" w:cs="Times New Roman"/>
          <w:color w:val="000000" w:themeColor="text1"/>
        </w:rPr>
        <w:t xml:space="preserve">. </w:t>
      </w:r>
      <w:r w:rsidRPr="00A66E37">
        <w:rPr>
          <w:rFonts w:ascii="Times New Roman" w:hAnsi="Times New Roman" w:cs="Times New Roman"/>
          <w:color w:val="000000" w:themeColor="text1"/>
        </w:rPr>
        <w:tab/>
        <w:t>Virago.</w:t>
      </w:r>
    </w:p>
    <w:p w14:paraId="7195E280" w14:textId="30E0904B" w:rsidR="00CF6DD9" w:rsidRPr="00A66E37" w:rsidRDefault="00CF6DD9" w:rsidP="00CF6DD9">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Tannen, Deborah. 1997. “Gender and language in the workplace”. In </w:t>
      </w:r>
      <w:r w:rsidRPr="00A66E37">
        <w:rPr>
          <w:rFonts w:ascii="Times New Roman" w:hAnsi="Times New Roman" w:cs="Times New Roman"/>
          <w:i/>
          <w:iCs/>
          <w:color w:val="000000" w:themeColor="text1"/>
        </w:rPr>
        <w:t xml:space="preserve">Gender and </w:t>
      </w:r>
      <w:r w:rsidRPr="00A66E37">
        <w:rPr>
          <w:rFonts w:ascii="Times New Roman" w:hAnsi="Times New Roman" w:cs="Times New Roman"/>
          <w:i/>
          <w:iCs/>
          <w:color w:val="000000" w:themeColor="text1"/>
        </w:rPr>
        <w:tab/>
        <w:t>Discourse</w:t>
      </w:r>
      <w:r w:rsidRPr="00A66E37">
        <w:rPr>
          <w:rFonts w:ascii="Times New Roman" w:hAnsi="Times New Roman" w:cs="Times New Roman"/>
          <w:color w:val="000000" w:themeColor="text1"/>
        </w:rPr>
        <w:t>, edited by Ruth Wodak, pp. 81-105. Sage.</w:t>
      </w:r>
    </w:p>
    <w:p w14:paraId="71E234D3" w14:textId="46A5ABF6" w:rsidR="005A185F" w:rsidRPr="00A66E37" w:rsidRDefault="005A185F" w:rsidP="008622DF">
      <w:pPr>
        <w:autoSpaceDE w:val="0"/>
        <w:autoSpaceDN w:val="0"/>
        <w:adjustRightInd w:val="0"/>
        <w:spacing w:before="240"/>
        <w:rPr>
          <w:rFonts w:ascii="Times New Roman" w:hAnsi="Times New Roman" w:cs="Times New Roman"/>
          <w:color w:val="000000" w:themeColor="text1"/>
        </w:rPr>
      </w:pPr>
      <w:r w:rsidRPr="00A66E37">
        <w:rPr>
          <w:rFonts w:ascii="Times New Roman" w:hAnsi="Times New Roman" w:cs="Times New Roman"/>
          <w:color w:val="000000" w:themeColor="text1"/>
        </w:rPr>
        <w:t xml:space="preserve">Van der Pas, Daphne and Aaldering, Loes. 2020. </w:t>
      </w:r>
      <w:r w:rsidR="00721332"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Gender differences in political </w:t>
      </w:r>
      <w:r w:rsidRPr="00A66E37">
        <w:rPr>
          <w:rFonts w:ascii="Times New Roman" w:hAnsi="Times New Roman" w:cs="Times New Roman"/>
          <w:color w:val="000000" w:themeColor="text1"/>
        </w:rPr>
        <w:tab/>
        <w:t>media coverage: A meta-analysis</w:t>
      </w:r>
      <w:r w:rsidR="00721332"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w:t>
      </w:r>
      <w:r w:rsidRPr="00A66E37">
        <w:rPr>
          <w:rFonts w:ascii="Times New Roman" w:hAnsi="Times New Roman" w:cs="Times New Roman"/>
          <w:i/>
          <w:iCs/>
          <w:color w:val="000000" w:themeColor="text1"/>
        </w:rPr>
        <w:t>Journal of Communication</w:t>
      </w:r>
      <w:r w:rsidRPr="00A66E37">
        <w:rPr>
          <w:rFonts w:ascii="Times New Roman" w:hAnsi="Times New Roman" w:cs="Times New Roman"/>
          <w:color w:val="000000" w:themeColor="text1"/>
        </w:rPr>
        <w:t xml:space="preserve"> 70(1): 114-143.</w:t>
      </w:r>
    </w:p>
    <w:p w14:paraId="587B4C60" w14:textId="513480A9" w:rsidR="008622DF" w:rsidRPr="00A66E37" w:rsidRDefault="008622DF" w:rsidP="008622DF">
      <w:pPr>
        <w:tabs>
          <w:tab w:val="left" w:pos="284"/>
        </w:tabs>
        <w:spacing w:before="240" w:after="240"/>
        <w:jc w:val="both"/>
        <w:rPr>
          <w:rFonts w:ascii="Times New Roman" w:hAnsi="Times New Roman" w:cs="Times New Roman"/>
          <w:color w:val="000000" w:themeColor="text1"/>
        </w:rPr>
      </w:pPr>
      <w:r w:rsidRPr="00A66E37">
        <w:rPr>
          <w:rFonts w:ascii="Times New Roman" w:hAnsi="Times New Roman" w:cs="Times New Roman"/>
          <w:color w:val="000000" w:themeColor="text1"/>
        </w:rPr>
        <w:t>Van Dijk, T</w:t>
      </w:r>
      <w:r w:rsidR="00BB152B" w:rsidRPr="00A66E37">
        <w:rPr>
          <w:rFonts w:ascii="Times New Roman" w:hAnsi="Times New Roman" w:cs="Times New Roman"/>
          <w:color w:val="000000" w:themeColor="text1"/>
        </w:rPr>
        <w:t>eun.</w:t>
      </w:r>
      <w:r w:rsidRPr="00A66E37">
        <w:rPr>
          <w:rFonts w:ascii="Times New Roman" w:hAnsi="Times New Roman" w:cs="Times New Roman"/>
          <w:color w:val="000000" w:themeColor="text1"/>
        </w:rPr>
        <w:t xml:space="preserve"> 1997. </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What is political discourse analysis?</w:t>
      </w:r>
      <w:r w:rsidR="00BB152B"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 xml:space="preserve"> In </w:t>
      </w:r>
      <w:r w:rsidRPr="00A66E37">
        <w:rPr>
          <w:rFonts w:ascii="Times New Roman" w:hAnsi="Times New Roman" w:cs="Times New Roman"/>
          <w:i/>
          <w:color w:val="000000" w:themeColor="text1"/>
        </w:rPr>
        <w:t>Political Linguistics</w:t>
      </w:r>
      <w:r w:rsidRPr="00A66E37">
        <w:rPr>
          <w:rFonts w:ascii="Times New Roman" w:hAnsi="Times New Roman" w:cs="Times New Roman"/>
          <w:color w:val="000000" w:themeColor="text1"/>
        </w:rPr>
        <w:t xml:space="preserve">, </w:t>
      </w:r>
      <w:r w:rsidR="000C72A5" w:rsidRPr="00A66E37">
        <w:rPr>
          <w:rFonts w:ascii="Times New Roman" w:hAnsi="Times New Roman" w:cs="Times New Roman"/>
          <w:color w:val="000000" w:themeColor="text1"/>
        </w:rPr>
        <w:tab/>
        <w:t xml:space="preserve">edited by Jan Blommaert &amp; Chris Bulcaen, </w:t>
      </w:r>
      <w:r w:rsidRPr="00A66E37">
        <w:rPr>
          <w:rFonts w:ascii="Times New Roman" w:hAnsi="Times New Roman" w:cs="Times New Roman"/>
          <w:color w:val="000000" w:themeColor="text1"/>
        </w:rPr>
        <w:t>pp. 11-52. John Benjamins.</w:t>
      </w:r>
    </w:p>
    <w:p w14:paraId="6638B89F" w14:textId="3DDFA536" w:rsidR="00A92ECA" w:rsidRPr="00A66E37" w:rsidRDefault="00A92ECA" w:rsidP="00A92ECA">
      <w:pPr>
        <w:tabs>
          <w:tab w:val="left" w:pos="284"/>
        </w:tabs>
        <w:spacing w:before="240" w:after="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Van Dijk, Teun. 2002. “Political discourse and cognition”. In </w:t>
      </w:r>
      <w:r w:rsidRPr="00A66E37">
        <w:rPr>
          <w:rFonts w:ascii="Times New Roman" w:hAnsi="Times New Roman" w:cs="Times New Roman"/>
          <w:i/>
          <w:iCs/>
          <w:color w:val="000000" w:themeColor="text1"/>
        </w:rPr>
        <w:t xml:space="preserve">Politics as Text and </w:t>
      </w:r>
      <w:r w:rsidRPr="00A66E37">
        <w:rPr>
          <w:rFonts w:ascii="Times New Roman" w:hAnsi="Times New Roman" w:cs="Times New Roman"/>
          <w:i/>
          <w:iCs/>
          <w:color w:val="000000" w:themeColor="text1"/>
        </w:rPr>
        <w:tab/>
        <w:t>Talk: Analytic Approaches to Political Discourse</w:t>
      </w:r>
      <w:r w:rsidRPr="00A66E37">
        <w:rPr>
          <w:rFonts w:ascii="Times New Roman" w:hAnsi="Times New Roman" w:cs="Times New Roman"/>
          <w:color w:val="000000" w:themeColor="text1"/>
        </w:rPr>
        <w:t xml:space="preserve">, edited by Paul Chilton &amp; </w:t>
      </w:r>
      <w:r w:rsidRPr="00A66E37">
        <w:rPr>
          <w:rFonts w:ascii="Times New Roman" w:hAnsi="Times New Roman" w:cs="Times New Roman"/>
          <w:color w:val="000000" w:themeColor="text1"/>
        </w:rPr>
        <w:tab/>
        <w:t>Christina Schäffner, pp. 203-237. John Benjamins.</w:t>
      </w:r>
    </w:p>
    <w:p w14:paraId="76A2B065" w14:textId="70FFC2C9" w:rsidR="009221AE" w:rsidRPr="00A66E37" w:rsidRDefault="009221AE" w:rsidP="009221AE">
      <w:pPr>
        <w:tabs>
          <w:tab w:val="left" w:pos="284"/>
        </w:tabs>
        <w:spacing w:before="240" w:after="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Walsh, Clare. 2001. </w:t>
      </w:r>
      <w:r w:rsidRPr="00A66E37">
        <w:rPr>
          <w:rFonts w:ascii="Times New Roman" w:hAnsi="Times New Roman" w:cs="Times New Roman"/>
          <w:i/>
          <w:iCs/>
          <w:color w:val="000000" w:themeColor="text1"/>
        </w:rPr>
        <w:t xml:space="preserve">Gender and discourse: Language and power in politics, the </w:t>
      </w:r>
      <w:r w:rsidRPr="00A66E37">
        <w:rPr>
          <w:rFonts w:ascii="Times New Roman" w:hAnsi="Times New Roman" w:cs="Times New Roman"/>
          <w:i/>
          <w:iCs/>
          <w:color w:val="000000" w:themeColor="text1"/>
        </w:rPr>
        <w:tab/>
        <w:t>church and organizations</w:t>
      </w:r>
      <w:r w:rsidRPr="00A66E37">
        <w:rPr>
          <w:rFonts w:ascii="Times New Roman" w:hAnsi="Times New Roman" w:cs="Times New Roman"/>
          <w:color w:val="000000" w:themeColor="text1"/>
        </w:rPr>
        <w:t>. Routledge.</w:t>
      </w:r>
    </w:p>
    <w:p w14:paraId="259EF0DA" w14:textId="6E020E38" w:rsidR="00CF6DD9" w:rsidRPr="00A66E37" w:rsidRDefault="00CF6DD9" w:rsidP="00CF6DD9">
      <w:pPr>
        <w:tabs>
          <w:tab w:val="left" w:pos="284"/>
        </w:tabs>
        <w:spacing w:before="240" w:after="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West, Candace. and Zimmerman, Don. 1987. “Doing gender”. </w:t>
      </w:r>
      <w:r w:rsidRPr="00A66E37">
        <w:rPr>
          <w:rFonts w:ascii="Times New Roman" w:hAnsi="Times New Roman" w:cs="Times New Roman"/>
          <w:i/>
          <w:iCs/>
          <w:color w:val="000000" w:themeColor="text1"/>
        </w:rPr>
        <w:t>Gender and Society</w:t>
      </w:r>
      <w:r w:rsidRPr="00A66E37">
        <w:rPr>
          <w:rFonts w:ascii="Times New Roman" w:hAnsi="Times New Roman" w:cs="Times New Roman"/>
          <w:color w:val="000000" w:themeColor="text1"/>
        </w:rPr>
        <w:t xml:space="preserve"> 1: </w:t>
      </w:r>
      <w:r w:rsidRPr="00A66E37">
        <w:rPr>
          <w:rFonts w:ascii="Times New Roman" w:hAnsi="Times New Roman" w:cs="Times New Roman"/>
          <w:color w:val="000000" w:themeColor="text1"/>
        </w:rPr>
        <w:tab/>
        <w:t>125-5l.</w:t>
      </w:r>
    </w:p>
    <w:p w14:paraId="56378587" w14:textId="29E85C82" w:rsidR="008622DF" w:rsidRPr="00A66E37" w:rsidRDefault="008622DF" w:rsidP="008622DF">
      <w:pPr>
        <w:tabs>
          <w:tab w:val="left" w:pos="284"/>
        </w:tabs>
        <w:jc w:val="both"/>
        <w:rPr>
          <w:rFonts w:ascii="Times New Roman" w:hAnsi="Times New Roman" w:cs="Times New Roman"/>
          <w:color w:val="000000" w:themeColor="text1"/>
        </w:rPr>
      </w:pPr>
      <w:r w:rsidRPr="00A66E37">
        <w:rPr>
          <w:rFonts w:ascii="Times New Roman" w:hAnsi="Times New Roman" w:cs="Times New Roman"/>
          <w:color w:val="000000" w:themeColor="text1"/>
        </w:rPr>
        <w:t>Wilson, J</w:t>
      </w:r>
      <w:r w:rsidR="000C72A5" w:rsidRPr="00A66E37">
        <w:rPr>
          <w:rFonts w:ascii="Times New Roman" w:hAnsi="Times New Roman" w:cs="Times New Roman"/>
          <w:color w:val="000000" w:themeColor="text1"/>
        </w:rPr>
        <w:t xml:space="preserve">ohn. </w:t>
      </w:r>
      <w:r w:rsidRPr="00A66E37">
        <w:rPr>
          <w:rFonts w:ascii="Times New Roman" w:hAnsi="Times New Roman" w:cs="Times New Roman"/>
          <w:color w:val="000000" w:themeColor="text1"/>
        </w:rPr>
        <w:t xml:space="preserve">2001. </w:t>
      </w:r>
      <w:r w:rsidR="000C72A5"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Political discourse</w:t>
      </w:r>
      <w:r w:rsidR="000C72A5"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w:t>
      </w:r>
      <w:r w:rsidR="000C72A5" w:rsidRPr="00A66E37">
        <w:rPr>
          <w:rFonts w:ascii="Times New Roman" w:hAnsi="Times New Roman" w:cs="Times New Roman"/>
          <w:color w:val="000000" w:themeColor="text1"/>
        </w:rPr>
        <w:t xml:space="preserve"> In</w:t>
      </w:r>
      <w:r w:rsidRPr="00A66E37">
        <w:rPr>
          <w:rFonts w:ascii="Times New Roman" w:hAnsi="Times New Roman" w:cs="Times New Roman"/>
          <w:color w:val="000000" w:themeColor="text1"/>
        </w:rPr>
        <w:t xml:space="preserve"> </w:t>
      </w:r>
      <w:r w:rsidRPr="00A66E37">
        <w:rPr>
          <w:rFonts w:ascii="Times New Roman" w:hAnsi="Times New Roman" w:cs="Times New Roman"/>
          <w:i/>
          <w:color w:val="000000" w:themeColor="text1"/>
        </w:rPr>
        <w:t>The Handbook of Discourse Analysis</w:t>
      </w:r>
      <w:r w:rsidRPr="00A66E37">
        <w:rPr>
          <w:rFonts w:ascii="Times New Roman" w:hAnsi="Times New Roman" w:cs="Times New Roman"/>
          <w:color w:val="000000" w:themeColor="text1"/>
        </w:rPr>
        <w:t xml:space="preserve">, </w:t>
      </w:r>
      <w:r w:rsidR="000C72A5" w:rsidRPr="00A66E37">
        <w:rPr>
          <w:rFonts w:ascii="Times New Roman" w:hAnsi="Times New Roman" w:cs="Times New Roman"/>
          <w:color w:val="000000" w:themeColor="text1"/>
        </w:rPr>
        <w:tab/>
        <w:t xml:space="preserve">edited by In Deborah Schiffrin, Deborah Tannen &amp; Heidi Hamilton, </w:t>
      </w:r>
      <w:r w:rsidRPr="00A66E37">
        <w:rPr>
          <w:rFonts w:ascii="Times New Roman" w:hAnsi="Times New Roman" w:cs="Times New Roman"/>
          <w:color w:val="000000" w:themeColor="text1"/>
        </w:rPr>
        <w:t>pp. 389-</w:t>
      </w:r>
      <w:r w:rsidR="000C72A5"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415. Blackwell.</w:t>
      </w:r>
    </w:p>
    <w:p w14:paraId="1F2670A4" w14:textId="11DF3AB5" w:rsidR="005C3919" w:rsidRPr="00A66E37" w:rsidRDefault="005C3919" w:rsidP="005C3919">
      <w:pPr>
        <w:tabs>
          <w:tab w:val="left" w:pos="284"/>
        </w:tabs>
        <w:spacing w:before="240"/>
        <w:jc w:val="both"/>
        <w:rPr>
          <w:rFonts w:ascii="Times New Roman" w:hAnsi="Times New Roman" w:cs="Times New Roman"/>
          <w:color w:val="000000" w:themeColor="text1"/>
        </w:rPr>
      </w:pPr>
      <w:r w:rsidRPr="00A66E37">
        <w:rPr>
          <w:rFonts w:ascii="Times New Roman" w:hAnsi="Times New Roman" w:cs="Times New Roman"/>
          <w:color w:val="000000" w:themeColor="text1"/>
        </w:rPr>
        <w:t xml:space="preserve">Wortham, Stanton and Gadsden, Vivian. 2006. “Urban fathers positioning themselves </w:t>
      </w:r>
      <w:r w:rsidR="007E7A70"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 xml:space="preserve">through narrative: An approach to narrative self-construction”. In </w:t>
      </w:r>
      <w:r w:rsidRPr="00A66E37">
        <w:rPr>
          <w:rFonts w:ascii="Times New Roman" w:hAnsi="Times New Roman" w:cs="Times New Roman"/>
          <w:i/>
          <w:iCs/>
          <w:color w:val="000000" w:themeColor="text1"/>
        </w:rPr>
        <w:t xml:space="preserve">Discourse and </w:t>
      </w:r>
      <w:r w:rsidR="007E7A70" w:rsidRPr="00A66E37">
        <w:rPr>
          <w:rFonts w:ascii="Times New Roman" w:hAnsi="Times New Roman" w:cs="Times New Roman"/>
          <w:i/>
          <w:iCs/>
          <w:color w:val="000000" w:themeColor="text1"/>
        </w:rPr>
        <w:tab/>
      </w:r>
      <w:r w:rsidRPr="00A66E37">
        <w:rPr>
          <w:rFonts w:ascii="Times New Roman" w:hAnsi="Times New Roman" w:cs="Times New Roman"/>
          <w:i/>
          <w:iCs/>
          <w:color w:val="000000" w:themeColor="text1"/>
        </w:rPr>
        <w:t>Identity</w:t>
      </w:r>
      <w:r w:rsidRPr="00A66E37">
        <w:rPr>
          <w:rFonts w:ascii="Times New Roman" w:hAnsi="Times New Roman" w:cs="Times New Roman"/>
          <w:color w:val="000000" w:themeColor="text1"/>
        </w:rPr>
        <w:t xml:space="preserve">, edited by En Anna de Finna, Deborah Schiffrin and Michael Bamberg, </w:t>
      </w:r>
      <w:r w:rsidR="007E7A70" w:rsidRPr="00A66E37">
        <w:rPr>
          <w:rFonts w:ascii="Times New Roman" w:hAnsi="Times New Roman" w:cs="Times New Roman"/>
          <w:color w:val="000000" w:themeColor="text1"/>
        </w:rPr>
        <w:t xml:space="preserve">pp. </w:t>
      </w:r>
      <w:r w:rsidR="007E7A70" w:rsidRPr="00A66E37">
        <w:rPr>
          <w:rFonts w:ascii="Times New Roman" w:hAnsi="Times New Roman" w:cs="Times New Roman"/>
          <w:color w:val="000000" w:themeColor="text1"/>
        </w:rPr>
        <w:tab/>
      </w:r>
      <w:r w:rsidRPr="00A66E37">
        <w:rPr>
          <w:rFonts w:ascii="Times New Roman" w:hAnsi="Times New Roman" w:cs="Times New Roman"/>
          <w:color w:val="000000" w:themeColor="text1"/>
        </w:rPr>
        <w:t>314</w:t>
      </w:r>
      <w:r w:rsidR="007E7A70" w:rsidRPr="00A66E37">
        <w:rPr>
          <w:rFonts w:ascii="Times New Roman" w:hAnsi="Times New Roman" w:cs="Times New Roman"/>
          <w:color w:val="000000" w:themeColor="text1"/>
        </w:rPr>
        <w:t>-</w:t>
      </w:r>
      <w:r w:rsidRPr="00A66E37">
        <w:rPr>
          <w:rFonts w:ascii="Times New Roman" w:hAnsi="Times New Roman" w:cs="Times New Roman"/>
          <w:color w:val="000000" w:themeColor="text1"/>
        </w:rPr>
        <w:t>341. Cambridge University Press.</w:t>
      </w:r>
    </w:p>
    <w:p w14:paraId="1A4B2E28" w14:textId="51BD504F" w:rsidR="00D510B6" w:rsidRPr="00A66E37" w:rsidRDefault="00D510B6" w:rsidP="00D510B6">
      <w:pPr>
        <w:spacing w:before="240" w:line="360" w:lineRule="auto"/>
        <w:rPr>
          <w:rFonts w:ascii="Times New Roman" w:hAnsi="Times New Roman" w:cs="Times New Roman"/>
          <w:b/>
          <w:bCs/>
          <w:color w:val="000000" w:themeColor="text1"/>
        </w:rPr>
      </w:pPr>
      <w:r w:rsidRPr="00A66E37">
        <w:rPr>
          <w:rFonts w:ascii="Times New Roman" w:hAnsi="Times New Roman" w:cs="Times New Roman"/>
          <w:b/>
          <w:bCs/>
          <w:color w:val="000000" w:themeColor="text1"/>
        </w:rPr>
        <w:t>Address for correspondence</w:t>
      </w:r>
    </w:p>
    <w:p w14:paraId="5136756B" w14:textId="77777777"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Mark Nartey</w:t>
      </w:r>
    </w:p>
    <w:p w14:paraId="31436F40" w14:textId="042B98A3"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 xml:space="preserve">2S303, </w:t>
      </w:r>
      <w:r w:rsidR="00494DC4" w:rsidRPr="00A66E37">
        <w:rPr>
          <w:rFonts w:ascii="Times New Roman" w:hAnsi="Times New Roman" w:cs="Times New Roman"/>
          <w:color w:val="000000" w:themeColor="text1"/>
        </w:rPr>
        <w:t>School of Arts</w:t>
      </w:r>
    </w:p>
    <w:p w14:paraId="030FBAE0" w14:textId="77777777"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University of the West of England</w:t>
      </w:r>
    </w:p>
    <w:p w14:paraId="0D80E7F0" w14:textId="77777777"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Frenchay Campus</w:t>
      </w:r>
    </w:p>
    <w:p w14:paraId="254E9D63" w14:textId="77777777"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Coldharbour Ln, Bristol BS16 1QY</w:t>
      </w:r>
    </w:p>
    <w:p w14:paraId="53F8961C" w14:textId="77777777"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United Kingdom</w:t>
      </w:r>
    </w:p>
    <w:p w14:paraId="02A3A464" w14:textId="77777777"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narteynartey60@gmail.com</w:t>
      </w:r>
    </w:p>
    <w:p w14:paraId="5AE6393D" w14:textId="77777777" w:rsidR="00D510B6" w:rsidRPr="00A66E37" w:rsidRDefault="00D510B6" w:rsidP="00D510B6">
      <w:pPr>
        <w:spacing w:line="360" w:lineRule="auto"/>
        <w:contextualSpacing/>
        <w:rPr>
          <w:rFonts w:ascii="Times New Roman" w:hAnsi="Times New Roman" w:cs="Times New Roman"/>
          <w:color w:val="000000" w:themeColor="text1"/>
        </w:rPr>
      </w:pPr>
      <w:r w:rsidRPr="00A66E37">
        <w:rPr>
          <w:rFonts w:ascii="Times New Roman" w:hAnsi="Times New Roman" w:cs="Times New Roman"/>
          <w:color w:val="000000" w:themeColor="text1"/>
        </w:rPr>
        <w:t>https://orcid.org/0000-0001-8386-6616</w:t>
      </w:r>
    </w:p>
    <w:p w14:paraId="108233DE" w14:textId="77777777" w:rsidR="0031257B" w:rsidRPr="00A66E37" w:rsidRDefault="0031257B" w:rsidP="00D510B6">
      <w:pPr>
        <w:spacing w:before="240" w:line="360" w:lineRule="auto"/>
        <w:jc w:val="both"/>
        <w:rPr>
          <w:rFonts w:ascii="Times New Roman" w:hAnsi="Times New Roman" w:cs="Times New Roman"/>
          <w:b/>
          <w:bCs/>
          <w:color w:val="000000" w:themeColor="text1"/>
        </w:rPr>
      </w:pPr>
    </w:p>
    <w:p w14:paraId="72F6C374" w14:textId="77777777" w:rsidR="0031257B" w:rsidRPr="00A66E37" w:rsidRDefault="0031257B" w:rsidP="00D510B6">
      <w:pPr>
        <w:spacing w:before="240" w:line="360" w:lineRule="auto"/>
        <w:jc w:val="both"/>
        <w:rPr>
          <w:rFonts w:ascii="Times New Roman" w:hAnsi="Times New Roman" w:cs="Times New Roman"/>
          <w:b/>
          <w:bCs/>
          <w:color w:val="000000" w:themeColor="text1"/>
        </w:rPr>
      </w:pPr>
    </w:p>
    <w:p w14:paraId="4D2EB9BF" w14:textId="6E0C8FD5" w:rsidR="00D510B6" w:rsidRPr="00A66E37" w:rsidRDefault="00D510B6" w:rsidP="00D510B6">
      <w:pPr>
        <w:spacing w:before="240" w:line="360" w:lineRule="auto"/>
        <w:jc w:val="both"/>
        <w:rPr>
          <w:rFonts w:ascii="Times New Roman" w:hAnsi="Times New Roman" w:cs="Times New Roman"/>
          <w:b/>
          <w:bCs/>
          <w:color w:val="000000" w:themeColor="text1"/>
        </w:rPr>
      </w:pPr>
      <w:r w:rsidRPr="00A66E37">
        <w:rPr>
          <w:rFonts w:ascii="Times New Roman" w:hAnsi="Times New Roman" w:cs="Times New Roman"/>
          <w:b/>
          <w:bCs/>
          <w:color w:val="000000" w:themeColor="text1"/>
        </w:rPr>
        <w:t>Biographical note</w:t>
      </w:r>
    </w:p>
    <w:p w14:paraId="5C598297" w14:textId="2E8E3E69" w:rsidR="008622DF" w:rsidRPr="00A66E37" w:rsidRDefault="0020428F" w:rsidP="00707CF6">
      <w:pPr>
        <w:jc w:val="both"/>
        <w:rPr>
          <w:rFonts w:ascii="Times New Roman" w:hAnsi="Times New Roman" w:cs="Times New Roman"/>
          <w:iCs/>
          <w:color w:val="000000" w:themeColor="text1"/>
        </w:rPr>
      </w:pPr>
      <w:r w:rsidRPr="00A66E37">
        <w:rPr>
          <w:rFonts w:ascii="Times New Roman" w:hAnsi="Times New Roman" w:cs="Times New Roman"/>
          <w:b/>
          <w:bCs/>
          <w:iCs/>
          <w:color w:val="000000" w:themeColor="text1"/>
        </w:rPr>
        <w:lastRenderedPageBreak/>
        <w:t>Mark Nartey</w:t>
      </w:r>
      <w:r w:rsidRPr="00A66E37">
        <w:rPr>
          <w:rFonts w:ascii="Times New Roman" w:hAnsi="Times New Roman" w:cs="Times New Roman"/>
          <w:iCs/>
          <w:color w:val="000000" w:themeColor="text1"/>
        </w:rPr>
        <w:t xml:space="preserve"> is Lecturer in English Language and Linguistics at the School of Arts, University of the West of England. He is an interdisciplinary scholar who investigates semiotic phenomena at the intersection of language, culture and society. He has published extensively in applied linguistics, discourse analysis and communication/media studies. </w:t>
      </w:r>
      <w:r w:rsidR="002D7C52">
        <w:rPr>
          <w:rFonts w:ascii="Times New Roman" w:hAnsi="Times New Roman" w:cs="Times New Roman"/>
          <w:iCs/>
          <w:color w:val="000000" w:themeColor="text1"/>
        </w:rPr>
        <w:t>The titles of h</w:t>
      </w:r>
      <w:r w:rsidRPr="00A66E37">
        <w:rPr>
          <w:rFonts w:ascii="Times New Roman" w:hAnsi="Times New Roman" w:cs="Times New Roman"/>
          <w:iCs/>
          <w:color w:val="000000" w:themeColor="text1"/>
        </w:rPr>
        <w:t xml:space="preserve">is recent </w:t>
      </w:r>
      <w:r w:rsidR="007013D9">
        <w:rPr>
          <w:rFonts w:ascii="Times New Roman" w:hAnsi="Times New Roman" w:cs="Times New Roman"/>
          <w:iCs/>
          <w:color w:val="000000" w:themeColor="text1"/>
        </w:rPr>
        <w:t>books</w:t>
      </w:r>
      <w:r w:rsidRPr="00A66E37">
        <w:rPr>
          <w:rFonts w:ascii="Times New Roman" w:hAnsi="Times New Roman" w:cs="Times New Roman"/>
          <w:iCs/>
          <w:color w:val="000000" w:themeColor="text1"/>
        </w:rPr>
        <w:t xml:space="preserve"> </w:t>
      </w:r>
      <w:r w:rsidR="002D7C52">
        <w:rPr>
          <w:rFonts w:ascii="Times New Roman" w:hAnsi="Times New Roman" w:cs="Times New Roman"/>
          <w:iCs/>
          <w:color w:val="000000" w:themeColor="text1"/>
        </w:rPr>
        <w:t>are</w:t>
      </w:r>
      <w:r w:rsidRPr="00A66E37">
        <w:rPr>
          <w:rFonts w:ascii="Times New Roman" w:hAnsi="Times New Roman" w:cs="Times New Roman"/>
          <w:iCs/>
          <w:color w:val="000000" w:themeColor="text1"/>
        </w:rPr>
        <w:t xml:space="preserve"> </w:t>
      </w:r>
      <w:r w:rsidR="00707CF6" w:rsidRPr="00A66E37">
        <w:rPr>
          <w:rFonts w:ascii="Times New Roman" w:hAnsi="Times New Roman" w:cs="Times New Roman"/>
          <w:i/>
          <w:color w:val="000000" w:themeColor="text1"/>
        </w:rPr>
        <w:t>Political Mythmaking, Nationalist Resistance and Populist Performance</w:t>
      </w:r>
      <w:r w:rsidR="00707CF6" w:rsidRPr="00A66E37">
        <w:rPr>
          <w:rFonts w:ascii="Times New Roman" w:hAnsi="Times New Roman" w:cs="Times New Roman"/>
          <w:iCs/>
          <w:color w:val="000000" w:themeColor="text1"/>
        </w:rPr>
        <w:t xml:space="preserve"> (2023) and </w:t>
      </w:r>
      <w:r w:rsidR="00707CF6" w:rsidRPr="00A66E37">
        <w:rPr>
          <w:rFonts w:ascii="Times New Roman" w:hAnsi="Times New Roman" w:cs="Times New Roman"/>
          <w:i/>
          <w:color w:val="000000" w:themeColor="text1"/>
        </w:rPr>
        <w:t>Communicative Perspectives on COVID-19 in Ghana</w:t>
      </w:r>
      <w:r w:rsidR="00707CF6" w:rsidRPr="00A66E37">
        <w:rPr>
          <w:rFonts w:ascii="Times New Roman" w:hAnsi="Times New Roman" w:cs="Times New Roman"/>
          <w:iCs/>
          <w:color w:val="000000" w:themeColor="text1"/>
        </w:rPr>
        <w:t xml:space="preserve"> (202</w:t>
      </w:r>
      <w:r w:rsidR="009E10D3">
        <w:rPr>
          <w:rFonts w:ascii="Times New Roman" w:hAnsi="Times New Roman" w:cs="Times New Roman"/>
          <w:iCs/>
          <w:color w:val="000000" w:themeColor="text1"/>
        </w:rPr>
        <w:t>4</w:t>
      </w:r>
      <w:r w:rsidR="00707CF6" w:rsidRPr="00A66E37">
        <w:rPr>
          <w:rFonts w:ascii="Times New Roman" w:hAnsi="Times New Roman" w:cs="Times New Roman"/>
          <w:iCs/>
          <w:color w:val="000000" w:themeColor="text1"/>
        </w:rPr>
        <w:t>), both published by Routledge.</w:t>
      </w:r>
    </w:p>
    <w:sectPr w:rsidR="008622DF" w:rsidRPr="00A66E37" w:rsidSect="003965D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B479" w14:textId="77777777" w:rsidR="00A95F05" w:rsidRDefault="00A95F05" w:rsidP="00FA009E">
      <w:r>
        <w:separator/>
      </w:r>
    </w:p>
  </w:endnote>
  <w:endnote w:type="continuationSeparator" w:id="0">
    <w:p w14:paraId="21AB146B" w14:textId="77777777" w:rsidR="00A95F05" w:rsidRDefault="00A95F05" w:rsidP="00FA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09E0" w14:textId="77777777" w:rsidR="00A712C6" w:rsidRDefault="00A712C6" w:rsidP="0073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DC3D9" w14:textId="77777777" w:rsidR="00A712C6" w:rsidRDefault="00A712C6" w:rsidP="00FA0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E26A" w14:textId="7F6EAEE3" w:rsidR="00A712C6" w:rsidRDefault="00A712C6" w:rsidP="0073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398">
      <w:rPr>
        <w:rStyle w:val="PageNumber"/>
        <w:noProof/>
      </w:rPr>
      <w:t>1</w:t>
    </w:r>
    <w:r>
      <w:rPr>
        <w:rStyle w:val="PageNumber"/>
      </w:rPr>
      <w:fldChar w:fldCharType="end"/>
    </w:r>
  </w:p>
  <w:p w14:paraId="482BB9CD" w14:textId="77777777" w:rsidR="00A712C6" w:rsidRDefault="00A712C6" w:rsidP="00FA00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BF41" w14:textId="77777777" w:rsidR="00A95F05" w:rsidRDefault="00A95F05" w:rsidP="00FA009E">
      <w:r>
        <w:separator/>
      </w:r>
    </w:p>
  </w:footnote>
  <w:footnote w:type="continuationSeparator" w:id="0">
    <w:p w14:paraId="03EBE17E" w14:textId="77777777" w:rsidR="00A95F05" w:rsidRDefault="00A95F05" w:rsidP="00FA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B0B"/>
    <w:multiLevelType w:val="hybridMultilevel"/>
    <w:tmpl w:val="E99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775F7"/>
    <w:multiLevelType w:val="hybridMultilevel"/>
    <w:tmpl w:val="8D7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B0A1B"/>
    <w:multiLevelType w:val="hybridMultilevel"/>
    <w:tmpl w:val="A0AA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A6AE0"/>
    <w:multiLevelType w:val="hybridMultilevel"/>
    <w:tmpl w:val="C9E6F67E"/>
    <w:lvl w:ilvl="0" w:tplc="4B0C9C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C9208D4"/>
    <w:multiLevelType w:val="hybridMultilevel"/>
    <w:tmpl w:val="DFA6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A38A7"/>
    <w:multiLevelType w:val="hybridMultilevel"/>
    <w:tmpl w:val="E424C106"/>
    <w:lvl w:ilvl="0" w:tplc="9B76A74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6402799">
    <w:abstractNumId w:val="1"/>
  </w:num>
  <w:num w:numId="2" w16cid:durableId="27678976">
    <w:abstractNumId w:val="3"/>
  </w:num>
  <w:num w:numId="3" w16cid:durableId="1744253177">
    <w:abstractNumId w:val="4"/>
  </w:num>
  <w:num w:numId="4" w16cid:durableId="546451957">
    <w:abstractNumId w:val="2"/>
  </w:num>
  <w:num w:numId="5" w16cid:durableId="1701586602">
    <w:abstractNumId w:val="0"/>
  </w:num>
  <w:num w:numId="6" w16cid:durableId="837501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NrOwNLQ0MrY0NjBV0lEKTi0uzszPAykwNKgFAN/9iUEtAAAA"/>
  </w:docVars>
  <w:rsids>
    <w:rsidRoot w:val="00E46AEC"/>
    <w:rsid w:val="00000141"/>
    <w:rsid w:val="000006A0"/>
    <w:rsid w:val="00000800"/>
    <w:rsid w:val="00003BFC"/>
    <w:rsid w:val="00005F32"/>
    <w:rsid w:val="00006582"/>
    <w:rsid w:val="00014411"/>
    <w:rsid w:val="00015D66"/>
    <w:rsid w:val="00016208"/>
    <w:rsid w:val="00016939"/>
    <w:rsid w:val="00020772"/>
    <w:rsid w:val="00034C43"/>
    <w:rsid w:val="00035541"/>
    <w:rsid w:val="00040572"/>
    <w:rsid w:val="000434A7"/>
    <w:rsid w:val="00043882"/>
    <w:rsid w:val="00051514"/>
    <w:rsid w:val="00053FE9"/>
    <w:rsid w:val="00055B0E"/>
    <w:rsid w:val="00063AE0"/>
    <w:rsid w:val="0006474C"/>
    <w:rsid w:val="00064D45"/>
    <w:rsid w:val="00065712"/>
    <w:rsid w:val="000704E7"/>
    <w:rsid w:val="00070CC3"/>
    <w:rsid w:val="00071BFE"/>
    <w:rsid w:val="00083D61"/>
    <w:rsid w:val="000859F9"/>
    <w:rsid w:val="00087CBB"/>
    <w:rsid w:val="00090FF7"/>
    <w:rsid w:val="000A7A26"/>
    <w:rsid w:val="000B3A48"/>
    <w:rsid w:val="000C1A35"/>
    <w:rsid w:val="000C41BA"/>
    <w:rsid w:val="000C4C0D"/>
    <w:rsid w:val="000C4E41"/>
    <w:rsid w:val="000C72A5"/>
    <w:rsid w:val="000D2CD1"/>
    <w:rsid w:val="000E5727"/>
    <w:rsid w:val="000E5E5C"/>
    <w:rsid w:val="000F1B93"/>
    <w:rsid w:val="000F4F63"/>
    <w:rsid w:val="000F6E71"/>
    <w:rsid w:val="00101997"/>
    <w:rsid w:val="00121EFE"/>
    <w:rsid w:val="00124B18"/>
    <w:rsid w:val="001251C4"/>
    <w:rsid w:val="00131DA1"/>
    <w:rsid w:val="00132016"/>
    <w:rsid w:val="001349B6"/>
    <w:rsid w:val="001352D6"/>
    <w:rsid w:val="00135EE9"/>
    <w:rsid w:val="00136924"/>
    <w:rsid w:val="00136F58"/>
    <w:rsid w:val="00142F68"/>
    <w:rsid w:val="0014683F"/>
    <w:rsid w:val="00147A33"/>
    <w:rsid w:val="00155256"/>
    <w:rsid w:val="001564F6"/>
    <w:rsid w:val="00157601"/>
    <w:rsid w:val="001636EF"/>
    <w:rsid w:val="00173FCF"/>
    <w:rsid w:val="00176B65"/>
    <w:rsid w:val="00185D2B"/>
    <w:rsid w:val="00187EAA"/>
    <w:rsid w:val="001918CC"/>
    <w:rsid w:val="001934CA"/>
    <w:rsid w:val="001A47A9"/>
    <w:rsid w:val="001C22F5"/>
    <w:rsid w:val="001C42F1"/>
    <w:rsid w:val="001C4BBD"/>
    <w:rsid w:val="001D0C73"/>
    <w:rsid w:val="001E023E"/>
    <w:rsid w:val="001E2B21"/>
    <w:rsid w:val="001E4357"/>
    <w:rsid w:val="001F1183"/>
    <w:rsid w:val="001F6E1C"/>
    <w:rsid w:val="001F7DBE"/>
    <w:rsid w:val="00201230"/>
    <w:rsid w:val="0020428F"/>
    <w:rsid w:val="00210330"/>
    <w:rsid w:val="002139A4"/>
    <w:rsid w:val="00217FF9"/>
    <w:rsid w:val="00220525"/>
    <w:rsid w:val="00224E5C"/>
    <w:rsid w:val="00227390"/>
    <w:rsid w:val="00232B55"/>
    <w:rsid w:val="00235AFA"/>
    <w:rsid w:val="0023784D"/>
    <w:rsid w:val="00241163"/>
    <w:rsid w:val="00242008"/>
    <w:rsid w:val="00242406"/>
    <w:rsid w:val="00243B9B"/>
    <w:rsid w:val="00244281"/>
    <w:rsid w:val="002458BC"/>
    <w:rsid w:val="0025207E"/>
    <w:rsid w:val="00254183"/>
    <w:rsid w:val="002620D0"/>
    <w:rsid w:val="00263C3D"/>
    <w:rsid w:val="00264E06"/>
    <w:rsid w:val="00265137"/>
    <w:rsid w:val="00267C9A"/>
    <w:rsid w:val="00267CD9"/>
    <w:rsid w:val="00270B9E"/>
    <w:rsid w:val="00277017"/>
    <w:rsid w:val="002811C2"/>
    <w:rsid w:val="00284859"/>
    <w:rsid w:val="00285930"/>
    <w:rsid w:val="002868A9"/>
    <w:rsid w:val="002A0ECA"/>
    <w:rsid w:val="002A7BD7"/>
    <w:rsid w:val="002B5B14"/>
    <w:rsid w:val="002B665A"/>
    <w:rsid w:val="002B79CC"/>
    <w:rsid w:val="002C17DD"/>
    <w:rsid w:val="002D1F84"/>
    <w:rsid w:val="002D2AE0"/>
    <w:rsid w:val="002D4331"/>
    <w:rsid w:val="002D4AF2"/>
    <w:rsid w:val="002D7C52"/>
    <w:rsid w:val="002E0225"/>
    <w:rsid w:val="002E1802"/>
    <w:rsid w:val="002E3C1F"/>
    <w:rsid w:val="002E6D72"/>
    <w:rsid w:val="002E78E6"/>
    <w:rsid w:val="002F3081"/>
    <w:rsid w:val="002F3944"/>
    <w:rsid w:val="002F3BEF"/>
    <w:rsid w:val="002F581C"/>
    <w:rsid w:val="002F7554"/>
    <w:rsid w:val="0031257B"/>
    <w:rsid w:val="003251A6"/>
    <w:rsid w:val="00325CE9"/>
    <w:rsid w:val="00326A78"/>
    <w:rsid w:val="00333A51"/>
    <w:rsid w:val="00341072"/>
    <w:rsid w:val="003432AB"/>
    <w:rsid w:val="00344C10"/>
    <w:rsid w:val="00350C85"/>
    <w:rsid w:val="003517C7"/>
    <w:rsid w:val="0035641C"/>
    <w:rsid w:val="00357193"/>
    <w:rsid w:val="003609AE"/>
    <w:rsid w:val="00361ADD"/>
    <w:rsid w:val="00362EB1"/>
    <w:rsid w:val="00366E4B"/>
    <w:rsid w:val="00370DEC"/>
    <w:rsid w:val="00372DA3"/>
    <w:rsid w:val="003733AE"/>
    <w:rsid w:val="003841D7"/>
    <w:rsid w:val="0038640E"/>
    <w:rsid w:val="003942A0"/>
    <w:rsid w:val="003965DC"/>
    <w:rsid w:val="003A190A"/>
    <w:rsid w:val="003B0DE9"/>
    <w:rsid w:val="003B5B0A"/>
    <w:rsid w:val="003B6B79"/>
    <w:rsid w:val="003D1222"/>
    <w:rsid w:val="003D5E3F"/>
    <w:rsid w:val="003D6837"/>
    <w:rsid w:val="003E6521"/>
    <w:rsid w:val="003F38C9"/>
    <w:rsid w:val="003F5A84"/>
    <w:rsid w:val="0040731E"/>
    <w:rsid w:val="00411101"/>
    <w:rsid w:val="004128DF"/>
    <w:rsid w:val="00416311"/>
    <w:rsid w:val="0042365C"/>
    <w:rsid w:val="00424ACA"/>
    <w:rsid w:val="00425AE1"/>
    <w:rsid w:val="00427310"/>
    <w:rsid w:val="00433A56"/>
    <w:rsid w:val="00434E63"/>
    <w:rsid w:val="00436387"/>
    <w:rsid w:val="00436A2C"/>
    <w:rsid w:val="0043724A"/>
    <w:rsid w:val="0045432E"/>
    <w:rsid w:val="00454E97"/>
    <w:rsid w:val="00455173"/>
    <w:rsid w:val="00456989"/>
    <w:rsid w:val="004608CA"/>
    <w:rsid w:val="0046145F"/>
    <w:rsid w:val="004733ED"/>
    <w:rsid w:val="004801ED"/>
    <w:rsid w:val="004811C6"/>
    <w:rsid w:val="00481D90"/>
    <w:rsid w:val="00481F69"/>
    <w:rsid w:val="00485B62"/>
    <w:rsid w:val="00494DC4"/>
    <w:rsid w:val="00497836"/>
    <w:rsid w:val="004A74D6"/>
    <w:rsid w:val="004B1B71"/>
    <w:rsid w:val="004B547A"/>
    <w:rsid w:val="004C26D2"/>
    <w:rsid w:val="004C533C"/>
    <w:rsid w:val="004C5756"/>
    <w:rsid w:val="004D0C58"/>
    <w:rsid w:val="004D64BE"/>
    <w:rsid w:val="004D64EA"/>
    <w:rsid w:val="004F21A8"/>
    <w:rsid w:val="004F2A31"/>
    <w:rsid w:val="00500FFD"/>
    <w:rsid w:val="00511BEE"/>
    <w:rsid w:val="00514B55"/>
    <w:rsid w:val="00517702"/>
    <w:rsid w:val="00517861"/>
    <w:rsid w:val="00520241"/>
    <w:rsid w:val="00520B72"/>
    <w:rsid w:val="005255B5"/>
    <w:rsid w:val="00525BAC"/>
    <w:rsid w:val="00530AD2"/>
    <w:rsid w:val="00530CE5"/>
    <w:rsid w:val="0053408D"/>
    <w:rsid w:val="005375B8"/>
    <w:rsid w:val="00545A49"/>
    <w:rsid w:val="00545D50"/>
    <w:rsid w:val="00546AC4"/>
    <w:rsid w:val="005475D8"/>
    <w:rsid w:val="005521AD"/>
    <w:rsid w:val="00555D0F"/>
    <w:rsid w:val="005569D6"/>
    <w:rsid w:val="00561E53"/>
    <w:rsid w:val="00563EAD"/>
    <w:rsid w:val="00564592"/>
    <w:rsid w:val="005657D6"/>
    <w:rsid w:val="00566637"/>
    <w:rsid w:val="0057014D"/>
    <w:rsid w:val="00571181"/>
    <w:rsid w:val="00576C53"/>
    <w:rsid w:val="005827BE"/>
    <w:rsid w:val="0058288D"/>
    <w:rsid w:val="00582ACF"/>
    <w:rsid w:val="005862D0"/>
    <w:rsid w:val="00594ED1"/>
    <w:rsid w:val="00595DB5"/>
    <w:rsid w:val="00596942"/>
    <w:rsid w:val="005A185F"/>
    <w:rsid w:val="005A66D4"/>
    <w:rsid w:val="005B40A9"/>
    <w:rsid w:val="005C0191"/>
    <w:rsid w:val="005C05D8"/>
    <w:rsid w:val="005C3919"/>
    <w:rsid w:val="005C4EBE"/>
    <w:rsid w:val="005C54A4"/>
    <w:rsid w:val="005C6847"/>
    <w:rsid w:val="005D029A"/>
    <w:rsid w:val="005D09D0"/>
    <w:rsid w:val="005D36C2"/>
    <w:rsid w:val="005D61E5"/>
    <w:rsid w:val="005E0920"/>
    <w:rsid w:val="005E1D6D"/>
    <w:rsid w:val="005E59F4"/>
    <w:rsid w:val="005E5D9C"/>
    <w:rsid w:val="005F0EF0"/>
    <w:rsid w:val="005F2A65"/>
    <w:rsid w:val="006029C1"/>
    <w:rsid w:val="00613908"/>
    <w:rsid w:val="00613D39"/>
    <w:rsid w:val="00620432"/>
    <w:rsid w:val="00621C88"/>
    <w:rsid w:val="006223D0"/>
    <w:rsid w:val="00623945"/>
    <w:rsid w:val="00624F15"/>
    <w:rsid w:val="0062688E"/>
    <w:rsid w:val="0062721B"/>
    <w:rsid w:val="00631A04"/>
    <w:rsid w:val="0064319E"/>
    <w:rsid w:val="00645A24"/>
    <w:rsid w:val="00650398"/>
    <w:rsid w:val="006514AE"/>
    <w:rsid w:val="00652791"/>
    <w:rsid w:val="00653BF4"/>
    <w:rsid w:val="00663703"/>
    <w:rsid w:val="00666C44"/>
    <w:rsid w:val="006714A0"/>
    <w:rsid w:val="006721A6"/>
    <w:rsid w:val="0067390D"/>
    <w:rsid w:val="0067679F"/>
    <w:rsid w:val="00676D91"/>
    <w:rsid w:val="00682CA7"/>
    <w:rsid w:val="0068436C"/>
    <w:rsid w:val="0069014A"/>
    <w:rsid w:val="006A1B70"/>
    <w:rsid w:val="006A4871"/>
    <w:rsid w:val="006A5C3D"/>
    <w:rsid w:val="006B1159"/>
    <w:rsid w:val="006B4798"/>
    <w:rsid w:val="006B48B2"/>
    <w:rsid w:val="006B5C85"/>
    <w:rsid w:val="006C0A4E"/>
    <w:rsid w:val="006C27BE"/>
    <w:rsid w:val="006C3348"/>
    <w:rsid w:val="006C3986"/>
    <w:rsid w:val="006C6E61"/>
    <w:rsid w:val="006D39CF"/>
    <w:rsid w:val="006D4866"/>
    <w:rsid w:val="006D54FF"/>
    <w:rsid w:val="006D5DE2"/>
    <w:rsid w:val="006D66B3"/>
    <w:rsid w:val="006E0CB7"/>
    <w:rsid w:val="006E5295"/>
    <w:rsid w:val="006F0D19"/>
    <w:rsid w:val="006F3E2E"/>
    <w:rsid w:val="006F40E0"/>
    <w:rsid w:val="007013D9"/>
    <w:rsid w:val="00702AC7"/>
    <w:rsid w:val="00704EAF"/>
    <w:rsid w:val="00707CF6"/>
    <w:rsid w:val="00713DA8"/>
    <w:rsid w:val="00721332"/>
    <w:rsid w:val="00733CCC"/>
    <w:rsid w:val="00737221"/>
    <w:rsid w:val="0073774F"/>
    <w:rsid w:val="00737CCF"/>
    <w:rsid w:val="007404F4"/>
    <w:rsid w:val="00743087"/>
    <w:rsid w:val="00743AC5"/>
    <w:rsid w:val="00745F98"/>
    <w:rsid w:val="007513F3"/>
    <w:rsid w:val="007555AB"/>
    <w:rsid w:val="00757A1F"/>
    <w:rsid w:val="00761BA2"/>
    <w:rsid w:val="00762EA4"/>
    <w:rsid w:val="00770691"/>
    <w:rsid w:val="007714FB"/>
    <w:rsid w:val="007904DA"/>
    <w:rsid w:val="00790F48"/>
    <w:rsid w:val="00792AD1"/>
    <w:rsid w:val="00793B0A"/>
    <w:rsid w:val="007A5566"/>
    <w:rsid w:val="007B09C1"/>
    <w:rsid w:val="007B0CEE"/>
    <w:rsid w:val="007B23D2"/>
    <w:rsid w:val="007B58ED"/>
    <w:rsid w:val="007B7758"/>
    <w:rsid w:val="007C4DBF"/>
    <w:rsid w:val="007D44CD"/>
    <w:rsid w:val="007D795F"/>
    <w:rsid w:val="007E4049"/>
    <w:rsid w:val="007E4E11"/>
    <w:rsid w:val="007E7A70"/>
    <w:rsid w:val="007F1119"/>
    <w:rsid w:val="007F3D3F"/>
    <w:rsid w:val="007F4CFE"/>
    <w:rsid w:val="00800558"/>
    <w:rsid w:val="008147D4"/>
    <w:rsid w:val="0081694C"/>
    <w:rsid w:val="00817259"/>
    <w:rsid w:val="00823EAD"/>
    <w:rsid w:val="00824ED6"/>
    <w:rsid w:val="0082765C"/>
    <w:rsid w:val="008379FC"/>
    <w:rsid w:val="008453BC"/>
    <w:rsid w:val="00847A17"/>
    <w:rsid w:val="0085330E"/>
    <w:rsid w:val="00856543"/>
    <w:rsid w:val="00856C1F"/>
    <w:rsid w:val="008605B2"/>
    <w:rsid w:val="008616C3"/>
    <w:rsid w:val="00861A39"/>
    <w:rsid w:val="008622DF"/>
    <w:rsid w:val="008637B0"/>
    <w:rsid w:val="00864FC4"/>
    <w:rsid w:val="00871995"/>
    <w:rsid w:val="008730B2"/>
    <w:rsid w:val="00873409"/>
    <w:rsid w:val="00881D3D"/>
    <w:rsid w:val="00890F19"/>
    <w:rsid w:val="00892CE9"/>
    <w:rsid w:val="008A5F98"/>
    <w:rsid w:val="008A6ABC"/>
    <w:rsid w:val="008A7966"/>
    <w:rsid w:val="008B241E"/>
    <w:rsid w:val="008B3553"/>
    <w:rsid w:val="008C517A"/>
    <w:rsid w:val="008D0067"/>
    <w:rsid w:val="008D0262"/>
    <w:rsid w:val="008D5490"/>
    <w:rsid w:val="008D72E1"/>
    <w:rsid w:val="008E2877"/>
    <w:rsid w:val="008E406F"/>
    <w:rsid w:val="008E7403"/>
    <w:rsid w:val="008E7EFA"/>
    <w:rsid w:val="008F28EE"/>
    <w:rsid w:val="008F5A6F"/>
    <w:rsid w:val="008F75B0"/>
    <w:rsid w:val="00900913"/>
    <w:rsid w:val="00905A19"/>
    <w:rsid w:val="009126E6"/>
    <w:rsid w:val="009208B2"/>
    <w:rsid w:val="009217E6"/>
    <w:rsid w:val="009219BB"/>
    <w:rsid w:val="009221AE"/>
    <w:rsid w:val="00922A0D"/>
    <w:rsid w:val="009264C5"/>
    <w:rsid w:val="00926DA4"/>
    <w:rsid w:val="00931E41"/>
    <w:rsid w:val="00932FFB"/>
    <w:rsid w:val="009335A7"/>
    <w:rsid w:val="00933C7B"/>
    <w:rsid w:val="00941DF4"/>
    <w:rsid w:val="00943A40"/>
    <w:rsid w:val="00956FEC"/>
    <w:rsid w:val="009625AE"/>
    <w:rsid w:val="00972AE1"/>
    <w:rsid w:val="00976B50"/>
    <w:rsid w:val="009807A1"/>
    <w:rsid w:val="009825F9"/>
    <w:rsid w:val="00982E8E"/>
    <w:rsid w:val="009858C1"/>
    <w:rsid w:val="00994A66"/>
    <w:rsid w:val="009966AA"/>
    <w:rsid w:val="009A02CA"/>
    <w:rsid w:val="009A4294"/>
    <w:rsid w:val="009A7E41"/>
    <w:rsid w:val="009B4350"/>
    <w:rsid w:val="009B50E2"/>
    <w:rsid w:val="009C4C62"/>
    <w:rsid w:val="009C7957"/>
    <w:rsid w:val="009D01F3"/>
    <w:rsid w:val="009D2192"/>
    <w:rsid w:val="009D3005"/>
    <w:rsid w:val="009D42DE"/>
    <w:rsid w:val="009E0A05"/>
    <w:rsid w:val="009E10D3"/>
    <w:rsid w:val="009E1FE4"/>
    <w:rsid w:val="009F2E73"/>
    <w:rsid w:val="009F5A33"/>
    <w:rsid w:val="00A013D8"/>
    <w:rsid w:val="00A05DDD"/>
    <w:rsid w:val="00A1635B"/>
    <w:rsid w:val="00A22114"/>
    <w:rsid w:val="00A306DF"/>
    <w:rsid w:val="00A359D9"/>
    <w:rsid w:val="00A4049E"/>
    <w:rsid w:val="00A40F62"/>
    <w:rsid w:val="00A47F4B"/>
    <w:rsid w:val="00A52144"/>
    <w:rsid w:val="00A605D5"/>
    <w:rsid w:val="00A644BB"/>
    <w:rsid w:val="00A64FF0"/>
    <w:rsid w:val="00A66E37"/>
    <w:rsid w:val="00A712C6"/>
    <w:rsid w:val="00A7321C"/>
    <w:rsid w:val="00A77D84"/>
    <w:rsid w:val="00A86B2E"/>
    <w:rsid w:val="00A906B0"/>
    <w:rsid w:val="00A914A0"/>
    <w:rsid w:val="00A920B6"/>
    <w:rsid w:val="00A92ECA"/>
    <w:rsid w:val="00A95F05"/>
    <w:rsid w:val="00A9633D"/>
    <w:rsid w:val="00A972C3"/>
    <w:rsid w:val="00AA2394"/>
    <w:rsid w:val="00AB3E2B"/>
    <w:rsid w:val="00AB63E8"/>
    <w:rsid w:val="00AC4507"/>
    <w:rsid w:val="00AC6F18"/>
    <w:rsid w:val="00AD0874"/>
    <w:rsid w:val="00AD4911"/>
    <w:rsid w:val="00AD56E7"/>
    <w:rsid w:val="00AE1747"/>
    <w:rsid w:val="00AE1926"/>
    <w:rsid w:val="00AE1C7E"/>
    <w:rsid w:val="00AE2295"/>
    <w:rsid w:val="00AE2332"/>
    <w:rsid w:val="00AE3EBB"/>
    <w:rsid w:val="00AF06C9"/>
    <w:rsid w:val="00AF0E11"/>
    <w:rsid w:val="00AF1787"/>
    <w:rsid w:val="00B113DE"/>
    <w:rsid w:val="00B115BB"/>
    <w:rsid w:val="00B11B14"/>
    <w:rsid w:val="00B17EAD"/>
    <w:rsid w:val="00B237FE"/>
    <w:rsid w:val="00B27941"/>
    <w:rsid w:val="00B36729"/>
    <w:rsid w:val="00B37A82"/>
    <w:rsid w:val="00B51996"/>
    <w:rsid w:val="00B54592"/>
    <w:rsid w:val="00B5679B"/>
    <w:rsid w:val="00B57929"/>
    <w:rsid w:val="00B618DF"/>
    <w:rsid w:val="00B64686"/>
    <w:rsid w:val="00B74BBB"/>
    <w:rsid w:val="00B7672E"/>
    <w:rsid w:val="00B80FD2"/>
    <w:rsid w:val="00B8537A"/>
    <w:rsid w:val="00B97C08"/>
    <w:rsid w:val="00BA2186"/>
    <w:rsid w:val="00BA2294"/>
    <w:rsid w:val="00BA7D6C"/>
    <w:rsid w:val="00BB152B"/>
    <w:rsid w:val="00BB5C91"/>
    <w:rsid w:val="00BC115E"/>
    <w:rsid w:val="00BC519B"/>
    <w:rsid w:val="00BD2CA0"/>
    <w:rsid w:val="00BD455C"/>
    <w:rsid w:val="00BD4A74"/>
    <w:rsid w:val="00BD7CB4"/>
    <w:rsid w:val="00BE1BD6"/>
    <w:rsid w:val="00BE20EC"/>
    <w:rsid w:val="00BE5255"/>
    <w:rsid w:val="00BE6E82"/>
    <w:rsid w:val="00BF0CB9"/>
    <w:rsid w:val="00BF49D2"/>
    <w:rsid w:val="00C00B8E"/>
    <w:rsid w:val="00C0206B"/>
    <w:rsid w:val="00C1430B"/>
    <w:rsid w:val="00C21A3B"/>
    <w:rsid w:val="00C26246"/>
    <w:rsid w:val="00C3083B"/>
    <w:rsid w:val="00C34022"/>
    <w:rsid w:val="00C352BB"/>
    <w:rsid w:val="00C36F71"/>
    <w:rsid w:val="00C42052"/>
    <w:rsid w:val="00C44EFF"/>
    <w:rsid w:val="00C46AB6"/>
    <w:rsid w:val="00C54056"/>
    <w:rsid w:val="00C55DF4"/>
    <w:rsid w:val="00C62DB0"/>
    <w:rsid w:val="00C7055A"/>
    <w:rsid w:val="00C708BC"/>
    <w:rsid w:val="00C73D81"/>
    <w:rsid w:val="00C90C97"/>
    <w:rsid w:val="00C92C23"/>
    <w:rsid w:val="00C96A1B"/>
    <w:rsid w:val="00CA427B"/>
    <w:rsid w:val="00CA452C"/>
    <w:rsid w:val="00CB5C9F"/>
    <w:rsid w:val="00CB782D"/>
    <w:rsid w:val="00CC1974"/>
    <w:rsid w:val="00CE52EA"/>
    <w:rsid w:val="00CE720D"/>
    <w:rsid w:val="00CF03D7"/>
    <w:rsid w:val="00CF4288"/>
    <w:rsid w:val="00CF6DD9"/>
    <w:rsid w:val="00D02DA2"/>
    <w:rsid w:val="00D044E8"/>
    <w:rsid w:val="00D04EBA"/>
    <w:rsid w:val="00D066FE"/>
    <w:rsid w:val="00D068BE"/>
    <w:rsid w:val="00D1069F"/>
    <w:rsid w:val="00D1351B"/>
    <w:rsid w:val="00D16AEB"/>
    <w:rsid w:val="00D16E2D"/>
    <w:rsid w:val="00D274F2"/>
    <w:rsid w:val="00D321FD"/>
    <w:rsid w:val="00D35210"/>
    <w:rsid w:val="00D35A51"/>
    <w:rsid w:val="00D44CE1"/>
    <w:rsid w:val="00D452F8"/>
    <w:rsid w:val="00D510B6"/>
    <w:rsid w:val="00D53324"/>
    <w:rsid w:val="00D6316C"/>
    <w:rsid w:val="00D632AE"/>
    <w:rsid w:val="00D661CA"/>
    <w:rsid w:val="00D74F63"/>
    <w:rsid w:val="00D80FE7"/>
    <w:rsid w:val="00D85245"/>
    <w:rsid w:val="00D85D30"/>
    <w:rsid w:val="00D87265"/>
    <w:rsid w:val="00D92736"/>
    <w:rsid w:val="00D95855"/>
    <w:rsid w:val="00DA0FAD"/>
    <w:rsid w:val="00DA599C"/>
    <w:rsid w:val="00DB2954"/>
    <w:rsid w:val="00DB527A"/>
    <w:rsid w:val="00DB6217"/>
    <w:rsid w:val="00DB6C01"/>
    <w:rsid w:val="00DC6EC6"/>
    <w:rsid w:val="00DD217E"/>
    <w:rsid w:val="00DD2BC5"/>
    <w:rsid w:val="00DE0E68"/>
    <w:rsid w:val="00DE1930"/>
    <w:rsid w:val="00DE7916"/>
    <w:rsid w:val="00DF13DC"/>
    <w:rsid w:val="00DF4508"/>
    <w:rsid w:val="00E003C1"/>
    <w:rsid w:val="00E06EB5"/>
    <w:rsid w:val="00E10396"/>
    <w:rsid w:val="00E126CE"/>
    <w:rsid w:val="00E23C7C"/>
    <w:rsid w:val="00E25178"/>
    <w:rsid w:val="00E27D04"/>
    <w:rsid w:val="00E44C7C"/>
    <w:rsid w:val="00E457F0"/>
    <w:rsid w:val="00E46AEC"/>
    <w:rsid w:val="00E53757"/>
    <w:rsid w:val="00E53B23"/>
    <w:rsid w:val="00E542F3"/>
    <w:rsid w:val="00E55E8F"/>
    <w:rsid w:val="00E61D18"/>
    <w:rsid w:val="00E65669"/>
    <w:rsid w:val="00E67D91"/>
    <w:rsid w:val="00E72C83"/>
    <w:rsid w:val="00E73961"/>
    <w:rsid w:val="00E741CB"/>
    <w:rsid w:val="00E914B3"/>
    <w:rsid w:val="00E91698"/>
    <w:rsid w:val="00E91CAC"/>
    <w:rsid w:val="00E975DA"/>
    <w:rsid w:val="00E97A3C"/>
    <w:rsid w:val="00EA6BBE"/>
    <w:rsid w:val="00EB534F"/>
    <w:rsid w:val="00EB7097"/>
    <w:rsid w:val="00EB7526"/>
    <w:rsid w:val="00EC07D0"/>
    <w:rsid w:val="00EC31D1"/>
    <w:rsid w:val="00ED29B3"/>
    <w:rsid w:val="00EE1F01"/>
    <w:rsid w:val="00EE44A8"/>
    <w:rsid w:val="00EE6A2F"/>
    <w:rsid w:val="00EF3A74"/>
    <w:rsid w:val="00F03A44"/>
    <w:rsid w:val="00F063B6"/>
    <w:rsid w:val="00F0787F"/>
    <w:rsid w:val="00F11D85"/>
    <w:rsid w:val="00F12307"/>
    <w:rsid w:val="00F262B1"/>
    <w:rsid w:val="00F277CD"/>
    <w:rsid w:val="00F30728"/>
    <w:rsid w:val="00F449CB"/>
    <w:rsid w:val="00F4652C"/>
    <w:rsid w:val="00F46ECD"/>
    <w:rsid w:val="00F573E1"/>
    <w:rsid w:val="00F63E62"/>
    <w:rsid w:val="00F721D9"/>
    <w:rsid w:val="00F73D54"/>
    <w:rsid w:val="00F74323"/>
    <w:rsid w:val="00F74A44"/>
    <w:rsid w:val="00F75D4C"/>
    <w:rsid w:val="00F854D0"/>
    <w:rsid w:val="00F85AC7"/>
    <w:rsid w:val="00F879D7"/>
    <w:rsid w:val="00F96875"/>
    <w:rsid w:val="00FA009E"/>
    <w:rsid w:val="00FA00C7"/>
    <w:rsid w:val="00FA3F3C"/>
    <w:rsid w:val="00FA7D06"/>
    <w:rsid w:val="00FB47A3"/>
    <w:rsid w:val="00FC31F8"/>
    <w:rsid w:val="00FC4D8D"/>
    <w:rsid w:val="00FD0138"/>
    <w:rsid w:val="00FD585E"/>
    <w:rsid w:val="00FE05D3"/>
    <w:rsid w:val="00FE2A1B"/>
    <w:rsid w:val="00FE4A72"/>
    <w:rsid w:val="00FF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0C9134"/>
  <w14:defaultImageDpi w14:val="330"/>
  <w15:docId w15:val="{24F9F053-3643-4FDB-BCBD-57D4B53C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09E"/>
    <w:pPr>
      <w:tabs>
        <w:tab w:val="center" w:pos="4320"/>
        <w:tab w:val="right" w:pos="8640"/>
      </w:tabs>
    </w:pPr>
  </w:style>
  <w:style w:type="character" w:customStyle="1" w:styleId="FooterChar">
    <w:name w:val="Footer Char"/>
    <w:basedOn w:val="DefaultParagraphFont"/>
    <w:link w:val="Footer"/>
    <w:uiPriority w:val="99"/>
    <w:rsid w:val="00FA009E"/>
  </w:style>
  <w:style w:type="character" w:styleId="PageNumber">
    <w:name w:val="page number"/>
    <w:basedOn w:val="DefaultParagraphFont"/>
    <w:uiPriority w:val="99"/>
    <w:semiHidden/>
    <w:unhideWhenUsed/>
    <w:rsid w:val="00FA009E"/>
  </w:style>
  <w:style w:type="paragraph" w:styleId="BalloonText">
    <w:name w:val="Balloon Text"/>
    <w:basedOn w:val="Normal"/>
    <w:link w:val="BalloonTextChar"/>
    <w:uiPriority w:val="99"/>
    <w:semiHidden/>
    <w:unhideWhenUsed/>
    <w:rsid w:val="00AF17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787"/>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1787"/>
    <w:rPr>
      <w:sz w:val="18"/>
      <w:szCs w:val="18"/>
    </w:rPr>
  </w:style>
  <w:style w:type="paragraph" w:styleId="CommentText">
    <w:name w:val="annotation text"/>
    <w:basedOn w:val="Normal"/>
    <w:link w:val="CommentTextChar"/>
    <w:uiPriority w:val="99"/>
    <w:semiHidden/>
    <w:unhideWhenUsed/>
    <w:rsid w:val="00AF1787"/>
  </w:style>
  <w:style w:type="character" w:customStyle="1" w:styleId="CommentTextChar">
    <w:name w:val="Comment Text Char"/>
    <w:basedOn w:val="DefaultParagraphFont"/>
    <w:link w:val="CommentText"/>
    <w:uiPriority w:val="99"/>
    <w:semiHidden/>
    <w:rsid w:val="00AF1787"/>
  </w:style>
  <w:style w:type="paragraph" w:styleId="CommentSubject">
    <w:name w:val="annotation subject"/>
    <w:basedOn w:val="CommentText"/>
    <w:next w:val="CommentText"/>
    <w:link w:val="CommentSubjectChar"/>
    <w:uiPriority w:val="99"/>
    <w:semiHidden/>
    <w:unhideWhenUsed/>
    <w:rsid w:val="00AF1787"/>
    <w:rPr>
      <w:b/>
      <w:bCs/>
      <w:sz w:val="20"/>
      <w:szCs w:val="20"/>
    </w:rPr>
  </w:style>
  <w:style w:type="character" w:customStyle="1" w:styleId="CommentSubjectChar">
    <w:name w:val="Comment Subject Char"/>
    <w:basedOn w:val="CommentTextChar"/>
    <w:link w:val="CommentSubject"/>
    <w:uiPriority w:val="99"/>
    <w:semiHidden/>
    <w:rsid w:val="00AF1787"/>
    <w:rPr>
      <w:b/>
      <w:bCs/>
      <w:sz w:val="20"/>
      <w:szCs w:val="20"/>
    </w:rPr>
  </w:style>
  <w:style w:type="paragraph" w:styleId="ListParagraph">
    <w:name w:val="List Paragraph"/>
    <w:basedOn w:val="Normal"/>
    <w:uiPriority w:val="34"/>
    <w:qFormat/>
    <w:rsid w:val="00737221"/>
    <w:pPr>
      <w:ind w:left="720"/>
      <w:contextualSpacing/>
    </w:pPr>
  </w:style>
  <w:style w:type="paragraph" w:styleId="Header">
    <w:name w:val="header"/>
    <w:basedOn w:val="Normal"/>
    <w:link w:val="HeaderChar"/>
    <w:uiPriority w:val="99"/>
    <w:unhideWhenUsed/>
    <w:rsid w:val="00232B55"/>
    <w:pPr>
      <w:tabs>
        <w:tab w:val="center" w:pos="4680"/>
        <w:tab w:val="right" w:pos="9360"/>
      </w:tabs>
    </w:pPr>
  </w:style>
  <w:style w:type="character" w:customStyle="1" w:styleId="HeaderChar">
    <w:name w:val="Header Char"/>
    <w:basedOn w:val="DefaultParagraphFont"/>
    <w:link w:val="Header"/>
    <w:uiPriority w:val="99"/>
    <w:rsid w:val="0023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75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82BD-0FC8-4DBE-AC4F-FF4ECF39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10648</TotalTime>
  <Pages>24</Pages>
  <Words>8613</Words>
  <Characters>49099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Hans J. Ladegaard</dc:creator>
  <cp:keywords/>
  <dc:description/>
  <cp:lastModifiedBy>Mark Nartey</cp:lastModifiedBy>
  <cp:revision>255</cp:revision>
  <cp:lastPrinted>2018-05-28T05:40:00Z</cp:lastPrinted>
  <dcterms:created xsi:type="dcterms:W3CDTF">2018-04-16T06:38:00Z</dcterms:created>
  <dcterms:modified xsi:type="dcterms:W3CDTF">2023-10-17T20:53:00Z</dcterms:modified>
</cp:coreProperties>
</file>