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7816" w14:textId="77777777" w:rsidR="00FF310B" w:rsidRPr="00CE2496" w:rsidRDefault="00355C78" w:rsidP="00355C78">
      <w:pPr>
        <w:spacing w:line="480" w:lineRule="auto"/>
        <w:jc w:val="center"/>
        <w:rPr>
          <w:rFonts w:ascii="Times New Roman" w:hAnsi="Times New Roman" w:cs="Times New Roman"/>
          <w:b/>
          <w:sz w:val="22"/>
        </w:rPr>
      </w:pPr>
      <w:r w:rsidRPr="00CE2496">
        <w:rPr>
          <w:rFonts w:ascii="Times New Roman" w:eastAsia="KaiTi_GB2312" w:hAnsi="Times New Roman" w:cs="Times New Roman"/>
          <w:b/>
          <w:sz w:val="22"/>
        </w:rPr>
        <w:t>A Review of the Performance of CHIRPS and Future Research Directions in Hydro-Climatic Studies</w:t>
      </w:r>
    </w:p>
    <w:p w14:paraId="6AB1D25C" w14:textId="77777777" w:rsidR="00355C78" w:rsidRPr="00CE2496" w:rsidRDefault="00355C78" w:rsidP="00355C78">
      <w:pPr>
        <w:spacing w:line="480" w:lineRule="auto"/>
        <w:jc w:val="center"/>
        <w:rPr>
          <w:rFonts w:ascii="Times New Roman" w:hAnsi="Times New Roman" w:cs="Times New Roman"/>
        </w:rPr>
      </w:pPr>
      <w:proofErr w:type="spellStart"/>
      <w:r w:rsidRPr="00CE2496">
        <w:rPr>
          <w:rFonts w:ascii="Times New Roman" w:hAnsi="Times New Roman" w:cs="Times New Roman"/>
        </w:rPr>
        <w:t>Hongrong</w:t>
      </w:r>
      <w:proofErr w:type="spellEnd"/>
      <w:r w:rsidRPr="00CE2496">
        <w:rPr>
          <w:rFonts w:ascii="Times New Roman" w:hAnsi="Times New Roman" w:cs="Times New Roman"/>
        </w:rPr>
        <w:t xml:space="preserve"> Du</w:t>
      </w:r>
      <w:r w:rsidRPr="00CE2496">
        <w:rPr>
          <w:rFonts w:ascii="Times New Roman" w:hAnsi="Times New Roman" w:cs="Times New Roman"/>
          <w:vertAlign w:val="superscript"/>
        </w:rPr>
        <w:t>1</w:t>
      </w:r>
      <w:r w:rsidRPr="00CE2496">
        <w:rPr>
          <w:rFonts w:ascii="Times New Roman" w:hAnsi="Times New Roman" w:cs="Times New Roman"/>
        </w:rPr>
        <w:t>, Mou Leong Tan</w:t>
      </w:r>
      <w:r w:rsidRPr="00CE2496">
        <w:rPr>
          <w:rFonts w:ascii="Times New Roman" w:hAnsi="Times New Roman" w:cs="Times New Roman"/>
          <w:vertAlign w:val="superscript"/>
        </w:rPr>
        <w:t>1,2*</w:t>
      </w:r>
      <w:r w:rsidRPr="00CE2496">
        <w:rPr>
          <w:rFonts w:ascii="Times New Roman" w:hAnsi="Times New Roman" w:cs="Times New Roman"/>
        </w:rPr>
        <w:t>, Fei Zhang</w:t>
      </w:r>
      <w:r w:rsidRPr="00CE2496">
        <w:rPr>
          <w:rFonts w:ascii="Times New Roman" w:hAnsi="Times New Roman" w:cs="Times New Roman"/>
          <w:vertAlign w:val="superscript"/>
        </w:rPr>
        <w:t xml:space="preserve"> 3,4</w:t>
      </w:r>
      <w:r w:rsidRPr="00CE2496">
        <w:rPr>
          <w:rFonts w:ascii="Times New Roman" w:hAnsi="Times New Roman" w:cs="Times New Roman"/>
        </w:rPr>
        <w:t>, Kwok Pan Chun</w:t>
      </w:r>
      <w:r w:rsidRPr="00CE2496">
        <w:rPr>
          <w:rFonts w:ascii="Times New Roman" w:hAnsi="Times New Roman" w:cs="Times New Roman"/>
          <w:vertAlign w:val="superscript"/>
        </w:rPr>
        <w:t>5</w:t>
      </w:r>
      <w:r w:rsidRPr="00CE2496">
        <w:rPr>
          <w:rFonts w:ascii="Times New Roman" w:hAnsi="Times New Roman" w:cs="Times New Roman"/>
        </w:rPr>
        <w:t xml:space="preserve">, </w:t>
      </w:r>
      <w:proofErr w:type="spellStart"/>
      <w:r w:rsidRPr="00CE2496">
        <w:rPr>
          <w:rFonts w:ascii="Times New Roman" w:hAnsi="Times New Roman" w:cs="Times New Roman"/>
        </w:rPr>
        <w:t>Longhui</w:t>
      </w:r>
      <w:proofErr w:type="spellEnd"/>
      <w:r w:rsidRPr="00CE2496">
        <w:rPr>
          <w:rFonts w:ascii="Times New Roman" w:hAnsi="Times New Roman" w:cs="Times New Roman"/>
        </w:rPr>
        <w:t xml:space="preserve"> Li</w:t>
      </w:r>
      <w:r w:rsidRPr="00CE2496">
        <w:rPr>
          <w:rFonts w:ascii="Times New Roman" w:hAnsi="Times New Roman" w:cs="Times New Roman"/>
          <w:vertAlign w:val="superscript"/>
        </w:rPr>
        <w:t>2</w:t>
      </w:r>
      <w:r w:rsidRPr="00CE2496">
        <w:rPr>
          <w:rFonts w:ascii="Times New Roman" w:hAnsi="Times New Roman" w:cs="Times New Roman"/>
        </w:rPr>
        <w:t xml:space="preserve">, </w:t>
      </w:r>
    </w:p>
    <w:p w14:paraId="42E0029E" w14:textId="77777777" w:rsidR="00355C78" w:rsidRPr="00CE2496" w:rsidRDefault="00355C78" w:rsidP="00355C78">
      <w:pPr>
        <w:spacing w:line="480" w:lineRule="auto"/>
        <w:jc w:val="center"/>
        <w:rPr>
          <w:rFonts w:ascii="Times New Roman" w:hAnsi="Times New Roman" w:cs="Times New Roman"/>
        </w:rPr>
      </w:pPr>
      <w:r w:rsidRPr="00CE2496">
        <w:rPr>
          <w:rFonts w:ascii="Times New Roman" w:hAnsi="Times New Roman" w:cs="Times New Roman"/>
        </w:rPr>
        <w:t>Muhammad Humayun Kabir</w:t>
      </w:r>
      <w:r w:rsidRPr="00CE2496">
        <w:rPr>
          <w:rFonts w:ascii="Times New Roman" w:hAnsi="Times New Roman" w:cs="Times New Roman"/>
          <w:vertAlign w:val="superscript"/>
        </w:rPr>
        <w:t>6</w:t>
      </w:r>
    </w:p>
    <w:p w14:paraId="26D13028" w14:textId="77777777" w:rsidR="00355C78" w:rsidRPr="00CE2496" w:rsidRDefault="00355C78" w:rsidP="00355C78">
      <w:pPr>
        <w:spacing w:line="480" w:lineRule="auto"/>
        <w:jc w:val="center"/>
        <w:rPr>
          <w:rStyle w:val="Hyperlink"/>
          <w:rFonts w:cs="Times New Roman"/>
          <w:color w:val="auto"/>
        </w:rPr>
      </w:pPr>
      <w:r w:rsidRPr="00CE2496">
        <w:rPr>
          <w:rFonts w:ascii="Times New Roman" w:hAnsi="Times New Roman" w:cs="Times New Roman"/>
          <w:vertAlign w:val="superscript"/>
        </w:rPr>
        <w:t>1</w:t>
      </w:r>
      <w:r w:rsidRPr="00CE2496">
        <w:rPr>
          <w:rFonts w:ascii="Times New Roman" w:hAnsi="Times New Roman" w:cs="Times New Roman"/>
        </w:rPr>
        <w:t xml:space="preserve">GeoInformatic Unit, Geography Section, School of Humanities, </w:t>
      </w:r>
      <w:proofErr w:type="spellStart"/>
      <w:r w:rsidRPr="00CE2496">
        <w:rPr>
          <w:rFonts w:ascii="Times New Roman" w:hAnsi="Times New Roman" w:cs="Times New Roman"/>
        </w:rPr>
        <w:t>UniversitiSains</w:t>
      </w:r>
      <w:proofErr w:type="spellEnd"/>
      <w:r w:rsidRPr="00CE2496">
        <w:rPr>
          <w:rFonts w:ascii="Times New Roman" w:hAnsi="Times New Roman" w:cs="Times New Roman"/>
        </w:rPr>
        <w:t xml:space="preserve"> Malaysia, 11800 Penang, Malaysia; </w:t>
      </w:r>
      <w:hyperlink r:id="rId6" w:history="1">
        <w:r w:rsidRPr="00CE2496">
          <w:rPr>
            <w:rStyle w:val="Hyperlink"/>
            <w:rFonts w:cs="Times New Roman"/>
            <w:color w:val="auto"/>
          </w:rPr>
          <w:t>ej81hongrong@student.usm.my</w:t>
        </w:r>
      </w:hyperlink>
    </w:p>
    <w:p w14:paraId="42313052" w14:textId="77777777" w:rsidR="00355C78" w:rsidRPr="00CE2496" w:rsidRDefault="00355C78" w:rsidP="00355C78">
      <w:pPr>
        <w:spacing w:line="480" w:lineRule="auto"/>
        <w:jc w:val="center"/>
        <w:rPr>
          <w:rFonts w:ascii="Times New Roman" w:hAnsi="Times New Roman" w:cs="Times New Roman"/>
        </w:rPr>
      </w:pPr>
      <w:r w:rsidRPr="00CE2496">
        <w:rPr>
          <w:rFonts w:ascii="Times New Roman" w:hAnsi="Times New Roman" w:cs="Times New Roman"/>
          <w:vertAlign w:val="superscript"/>
        </w:rPr>
        <w:t>2</w:t>
      </w:r>
      <w:r w:rsidRPr="00CE2496">
        <w:rPr>
          <w:rFonts w:ascii="Times New Roman" w:hAnsi="Times New Roman" w:cs="Times New Roman"/>
        </w:rPr>
        <w:t xml:space="preserve">School of Geography, Nanjing Normal University, Nanjing, 210023, China; </w:t>
      </w:r>
      <w:hyperlink r:id="rId7" w:history="1">
        <w:r w:rsidRPr="00CE2496">
          <w:rPr>
            <w:rStyle w:val="Hyperlink"/>
            <w:rFonts w:cs="Times New Roman"/>
            <w:color w:val="auto"/>
          </w:rPr>
          <w:t>longhui.li@njnu.edu.cn</w:t>
        </w:r>
      </w:hyperlink>
    </w:p>
    <w:p w14:paraId="74177FB2" w14:textId="77777777" w:rsidR="00355C78" w:rsidRPr="00CE2496" w:rsidRDefault="00355C78" w:rsidP="00355C78">
      <w:pPr>
        <w:spacing w:line="480" w:lineRule="auto"/>
        <w:jc w:val="center"/>
        <w:rPr>
          <w:rFonts w:ascii="Times New Roman" w:hAnsi="Times New Roman" w:cs="Times New Roman"/>
        </w:rPr>
      </w:pPr>
      <w:r w:rsidRPr="00CE2496">
        <w:rPr>
          <w:rFonts w:ascii="Times New Roman" w:hAnsi="Times New Roman" w:cs="Times New Roman"/>
          <w:bCs/>
          <w:vertAlign w:val="superscript"/>
        </w:rPr>
        <w:t>3</w:t>
      </w:r>
      <w:r w:rsidRPr="00CE2496">
        <w:rPr>
          <w:rFonts w:ascii="Times New Roman" w:hAnsi="Times New Roman" w:cs="Times New Roman"/>
        </w:rPr>
        <w:t>College of Geography and Environmental Sciences, Zhejiang Normal University, Jinhua 321004, China</w:t>
      </w:r>
    </w:p>
    <w:p w14:paraId="448ABB90" w14:textId="77777777" w:rsidR="00355C78" w:rsidRPr="00CE2496" w:rsidRDefault="00355C78" w:rsidP="00355C78">
      <w:pPr>
        <w:spacing w:line="480" w:lineRule="auto"/>
        <w:jc w:val="center"/>
        <w:rPr>
          <w:rStyle w:val="Hyperlink"/>
          <w:rFonts w:cs="Times New Roman"/>
          <w:bCs/>
          <w:color w:val="auto"/>
        </w:rPr>
      </w:pPr>
      <w:r w:rsidRPr="00CE2496">
        <w:rPr>
          <w:rFonts w:ascii="Times New Roman" w:hAnsi="Times New Roman" w:cs="Times New Roman"/>
          <w:bCs/>
          <w:vertAlign w:val="superscript"/>
        </w:rPr>
        <w:t>4</w:t>
      </w:r>
      <w:r w:rsidRPr="00CE2496">
        <w:rPr>
          <w:rFonts w:ascii="Times New Roman" w:hAnsi="Times New Roman" w:cs="Times New Roman"/>
          <w:bCs/>
        </w:rPr>
        <w:t xml:space="preserve">College of Geography and Remote Sensing Sciences, Xinjiang University, Urumqi 830017, China; </w:t>
      </w:r>
      <w:hyperlink r:id="rId8" w:history="1">
        <w:r w:rsidRPr="00CE2496">
          <w:rPr>
            <w:rStyle w:val="Hyperlink"/>
            <w:rFonts w:cs="Times New Roman"/>
            <w:color w:val="auto"/>
          </w:rPr>
          <w:t>zhangfei3s@xju.edu.cn</w:t>
        </w:r>
      </w:hyperlink>
    </w:p>
    <w:p w14:paraId="194A4C5F" w14:textId="77777777" w:rsidR="00355C78" w:rsidRPr="00CE2496" w:rsidRDefault="00355C78" w:rsidP="00355C78">
      <w:pPr>
        <w:spacing w:line="480" w:lineRule="auto"/>
        <w:jc w:val="center"/>
        <w:rPr>
          <w:rStyle w:val="Hyperlink"/>
          <w:rFonts w:cs="Times New Roman"/>
          <w:color w:val="auto"/>
        </w:rPr>
      </w:pPr>
      <w:r w:rsidRPr="00CE2496">
        <w:rPr>
          <w:rFonts w:ascii="Times New Roman" w:hAnsi="Times New Roman" w:cs="Times New Roman"/>
          <w:bCs/>
          <w:vertAlign w:val="superscript"/>
        </w:rPr>
        <w:t>5</w:t>
      </w:r>
      <w:r w:rsidRPr="00CE2496">
        <w:rPr>
          <w:rFonts w:ascii="Times New Roman" w:hAnsi="Times New Roman" w:cs="Times New Roman"/>
        </w:rPr>
        <w:t xml:space="preserve">Department of Geography and Environmental Management, University of the West of England, Bristol BS16 1QY, UK; </w:t>
      </w:r>
      <w:hyperlink r:id="rId9" w:history="1">
        <w:r w:rsidRPr="00CE2496">
          <w:rPr>
            <w:rStyle w:val="Hyperlink"/>
            <w:rFonts w:cs="Times New Roman"/>
            <w:color w:val="auto"/>
          </w:rPr>
          <w:t>kwok.chun@uwe.ac.uk</w:t>
        </w:r>
      </w:hyperlink>
    </w:p>
    <w:p w14:paraId="52608FCF" w14:textId="77777777" w:rsidR="00355C78" w:rsidRPr="00CE2496" w:rsidRDefault="00355C78" w:rsidP="00355C78">
      <w:pPr>
        <w:spacing w:line="480" w:lineRule="auto"/>
        <w:jc w:val="center"/>
        <w:rPr>
          <w:rStyle w:val="Hyperlink"/>
          <w:rFonts w:cs="Times New Roman"/>
          <w:color w:val="auto"/>
        </w:rPr>
      </w:pPr>
      <w:r w:rsidRPr="00CE2496">
        <w:rPr>
          <w:rFonts w:ascii="Times New Roman" w:hAnsi="Times New Roman" w:cs="Times New Roman"/>
          <w:vertAlign w:val="superscript"/>
        </w:rPr>
        <w:t>6</w:t>
      </w:r>
      <w:r w:rsidRPr="00CE2496">
        <w:rPr>
          <w:rFonts w:ascii="Times New Roman" w:hAnsi="Times New Roman" w:cs="Times New Roman"/>
        </w:rPr>
        <w:t xml:space="preserve">Department of Agricultural Extension and Information System, Sher-e-Bangla Agricultural University, Dhaka, Bangladesh; </w:t>
      </w:r>
      <w:hyperlink r:id="rId10" w:history="1">
        <w:r w:rsidRPr="00CE2496">
          <w:rPr>
            <w:rStyle w:val="Hyperlink"/>
            <w:rFonts w:cs="Times New Roman"/>
            <w:color w:val="auto"/>
          </w:rPr>
          <w:t>mhumayunsau@gmail.com</w:t>
        </w:r>
      </w:hyperlink>
    </w:p>
    <w:p w14:paraId="5D79D3FC" w14:textId="77777777" w:rsidR="00355C78" w:rsidRPr="00CE2496" w:rsidRDefault="00355C78" w:rsidP="00355C78">
      <w:pPr>
        <w:spacing w:line="480" w:lineRule="auto"/>
        <w:jc w:val="center"/>
        <w:rPr>
          <w:rStyle w:val="Hyperlink"/>
          <w:rFonts w:cs="Times New Roman"/>
          <w:color w:val="auto"/>
        </w:rPr>
      </w:pPr>
    </w:p>
    <w:p w14:paraId="25C657F2" w14:textId="77777777" w:rsidR="00355C78" w:rsidRPr="00CE2496" w:rsidRDefault="00355C78" w:rsidP="00355C78">
      <w:pPr>
        <w:spacing w:line="480" w:lineRule="auto"/>
        <w:jc w:val="center"/>
        <w:rPr>
          <w:rStyle w:val="Hyperlink"/>
          <w:rFonts w:cs="Times New Roman"/>
          <w:color w:val="auto"/>
        </w:rPr>
      </w:pPr>
      <w:r w:rsidRPr="00CE2496">
        <w:rPr>
          <w:rFonts w:ascii="Times New Roman" w:hAnsi="Times New Roman" w:cs="Times New Roman"/>
        </w:rPr>
        <w:t xml:space="preserve">*Corresponding author: </w:t>
      </w:r>
      <w:hyperlink r:id="rId11" w:history="1">
        <w:r w:rsidRPr="00CE2496">
          <w:rPr>
            <w:rStyle w:val="Hyperlink"/>
            <w:rFonts w:cs="Times New Roman"/>
            <w:color w:val="auto"/>
          </w:rPr>
          <w:t>mouleong@usm.my</w:t>
        </w:r>
      </w:hyperlink>
      <w:r w:rsidRPr="00CE2496">
        <w:rPr>
          <w:rFonts w:ascii="Times New Roman" w:hAnsi="Times New Roman" w:cs="Times New Roman"/>
        </w:rPr>
        <w:t xml:space="preserve"> / </w:t>
      </w:r>
      <w:hyperlink r:id="rId12" w:history="1">
        <w:r w:rsidRPr="00CE2496">
          <w:rPr>
            <w:rStyle w:val="Hyperlink"/>
            <w:rFonts w:cs="Times New Roman"/>
            <w:color w:val="auto"/>
          </w:rPr>
          <w:t>mouleong@gmail.com</w:t>
        </w:r>
      </w:hyperlink>
    </w:p>
    <w:p w14:paraId="452899E2" w14:textId="77777777" w:rsidR="00355C78" w:rsidRPr="00CE2496" w:rsidRDefault="00355C78" w:rsidP="00355C78">
      <w:pPr>
        <w:spacing w:line="480" w:lineRule="auto"/>
        <w:jc w:val="center"/>
        <w:rPr>
          <w:rStyle w:val="Hyperlink"/>
          <w:rFonts w:cs="Times New Roman"/>
          <w:color w:val="auto"/>
        </w:rPr>
      </w:pPr>
    </w:p>
    <w:p w14:paraId="41A44B11" w14:textId="77777777" w:rsidR="00355C78" w:rsidRPr="00CE2496" w:rsidRDefault="00355C78" w:rsidP="00355C78">
      <w:pPr>
        <w:spacing w:line="480" w:lineRule="auto"/>
        <w:jc w:val="center"/>
        <w:rPr>
          <w:rStyle w:val="Hyperlink"/>
          <w:rFonts w:cs="Times New Roman"/>
          <w:color w:val="auto"/>
        </w:rPr>
      </w:pPr>
    </w:p>
    <w:p w14:paraId="56E0AE74" w14:textId="77777777" w:rsidR="00355C78" w:rsidRPr="00CE2496" w:rsidRDefault="00355C78" w:rsidP="00355C78">
      <w:pPr>
        <w:spacing w:line="480" w:lineRule="auto"/>
        <w:jc w:val="center"/>
        <w:rPr>
          <w:rStyle w:val="Hyperlink"/>
          <w:rFonts w:cs="Times New Roman"/>
          <w:color w:val="auto"/>
        </w:rPr>
      </w:pPr>
    </w:p>
    <w:p w14:paraId="04918BD5" w14:textId="77777777" w:rsidR="00355C78" w:rsidRPr="00CE2496" w:rsidRDefault="00355C78" w:rsidP="00355C78">
      <w:pPr>
        <w:spacing w:line="480" w:lineRule="auto"/>
        <w:jc w:val="center"/>
        <w:rPr>
          <w:rFonts w:ascii="Times New Roman" w:hAnsi="Times New Roman" w:cs="Times New Roman"/>
          <w:u w:val="single"/>
        </w:rPr>
      </w:pPr>
    </w:p>
    <w:p w14:paraId="5EAE2F3D" w14:textId="77777777" w:rsidR="00355C78" w:rsidRPr="00CE2496" w:rsidRDefault="00355C78" w:rsidP="00355C78">
      <w:pPr>
        <w:pStyle w:val="Heading1"/>
        <w:spacing w:line="360" w:lineRule="auto"/>
        <w:jc w:val="center"/>
        <w:rPr>
          <w:rFonts w:cs="Times New Roman"/>
          <w:sz w:val="22"/>
          <w:szCs w:val="22"/>
        </w:rPr>
      </w:pPr>
      <w:r w:rsidRPr="00CE2496">
        <w:rPr>
          <w:rFonts w:cs="Times New Roman"/>
          <w:sz w:val="22"/>
          <w:szCs w:val="22"/>
        </w:rPr>
        <w:lastRenderedPageBreak/>
        <w:t>Abstract</w:t>
      </w:r>
    </w:p>
    <w:p w14:paraId="5B570E3A" w14:textId="77777777" w:rsidR="00355C78" w:rsidRPr="00CE2496" w:rsidRDefault="00355C78" w:rsidP="00355C78">
      <w:pPr>
        <w:spacing w:line="360" w:lineRule="auto"/>
        <w:rPr>
          <w:rFonts w:ascii="Times New Roman" w:eastAsia="KaiTi_GB2312" w:hAnsi="Times New Roman" w:cs="Times New Roman"/>
          <w:iCs/>
          <w:sz w:val="22"/>
        </w:rPr>
      </w:pPr>
      <w:r w:rsidRPr="00CE2496">
        <w:rPr>
          <w:rFonts w:ascii="Times New Roman" w:eastAsia="KaiTi_GB2312" w:hAnsi="Times New Roman" w:cs="Times New Roman"/>
          <w:iCs/>
          <w:sz w:val="22"/>
        </w:rPr>
        <w:t>Long-term gridded precipitation products (GPPs) are crucial for climatology and hydrological research to overcome the limitations of gauge observations. Climate Hazards Group InfraRed Precipitation with Station data (CHIRPS) provides long-term daily precipitation data over the globe from 1981 to near-present, but its reliability varies across regions. This review aims to summarize the performance of CHIRPS from</w:t>
      </w:r>
      <w:r w:rsidRPr="00CE2496">
        <w:rPr>
          <w:rFonts w:ascii="Times New Roman" w:hAnsi="Times New Roman" w:cs="Times New Roman"/>
          <w:iCs/>
          <w:sz w:val="22"/>
        </w:rPr>
        <w:t xml:space="preserve"> 123 research articles </w:t>
      </w:r>
      <w:r w:rsidRPr="00CE2496">
        <w:rPr>
          <w:rFonts w:ascii="Times New Roman" w:eastAsia="KaiTi_GB2312" w:hAnsi="Times New Roman" w:cs="Times New Roman"/>
          <w:iCs/>
          <w:sz w:val="22"/>
        </w:rPr>
        <w:t>that published between 2015 and 2021</w:t>
      </w:r>
      <w:r w:rsidRPr="00CE2496">
        <w:rPr>
          <w:rFonts w:ascii="Times New Roman" w:hAnsi="Times New Roman" w:cs="Times New Roman"/>
          <w:iCs/>
          <w:sz w:val="22"/>
        </w:rPr>
        <w:t xml:space="preserve">.The findings show that the number of CHIRPS validation studies has been increased dramatically in the past two to three years. The studies were primarily conducted in China, Ethiopia, Kenya, Uganda, and India, while a relatively few studies in North America, Central Asia, and Europe. </w:t>
      </w:r>
      <w:r w:rsidRPr="00CE2496">
        <w:rPr>
          <w:rFonts w:ascii="Times New Roman" w:hAnsi="Times New Roman" w:cs="Times New Roman"/>
          <w:sz w:val="22"/>
        </w:rPr>
        <w:t>The performance of</w:t>
      </w:r>
      <w:r w:rsidRPr="00CE2496">
        <w:rPr>
          <w:rFonts w:ascii="Times New Roman" w:hAnsi="Times New Roman" w:cs="Times New Roman" w:hint="eastAsia"/>
          <w:sz w:val="22"/>
        </w:rPr>
        <w:t xml:space="preserve"> </w:t>
      </w:r>
      <w:r w:rsidRPr="00CE2496">
        <w:rPr>
          <w:rFonts w:ascii="Times New Roman" w:hAnsi="Times New Roman" w:cs="Times New Roman"/>
          <w:sz w:val="22"/>
        </w:rPr>
        <w:t>CHIRPS</w:t>
      </w:r>
      <w:r w:rsidRPr="00CE2496">
        <w:rPr>
          <w:rFonts w:ascii="Times New Roman" w:hAnsi="Times New Roman" w:cs="Times New Roman" w:hint="eastAsia"/>
          <w:sz w:val="22"/>
        </w:rPr>
        <w:t xml:space="preserve"> </w:t>
      </w:r>
      <w:r w:rsidRPr="00CE2496">
        <w:rPr>
          <w:rFonts w:ascii="Times New Roman" w:hAnsi="Times New Roman" w:cs="Times New Roman"/>
          <w:sz w:val="22"/>
        </w:rPr>
        <w:t xml:space="preserve">varied depending on geographical location and climate condition, with better performance in </w:t>
      </w:r>
      <w:r w:rsidRPr="00CE2496">
        <w:rPr>
          <w:rFonts w:ascii="Times New Roman" w:eastAsia="SimSun" w:hAnsi="Times New Roman" w:cs="Times New Roman"/>
          <w:sz w:val="22"/>
        </w:rPr>
        <w:t>Africa.</w:t>
      </w:r>
      <w:r w:rsidRPr="00CE2496">
        <w:rPr>
          <w:rFonts w:ascii="Times New Roman" w:hAnsi="Times New Roman" w:cs="Times New Roman"/>
          <w:sz w:val="22"/>
        </w:rPr>
        <w:t xml:space="preserve"> I</w:t>
      </w:r>
      <w:r w:rsidRPr="00CE2496">
        <w:rPr>
          <w:rFonts w:ascii="Times New Roman" w:eastAsia="KaiTi_GB2312" w:hAnsi="Times New Roman" w:cs="Times New Roman"/>
          <w:iCs/>
          <w:sz w:val="22"/>
        </w:rPr>
        <w:t xml:space="preserve">n contrast to other GPPs, CHIRPS is </w:t>
      </w:r>
      <w:proofErr w:type="gramStart"/>
      <w:r w:rsidRPr="00CE2496">
        <w:rPr>
          <w:rFonts w:ascii="Times New Roman" w:eastAsia="KaiTi_GB2312" w:hAnsi="Times New Roman" w:cs="Times New Roman"/>
          <w:iCs/>
          <w:sz w:val="22"/>
        </w:rPr>
        <w:t>always not</w:t>
      </w:r>
      <w:proofErr w:type="gramEnd"/>
      <w:r w:rsidRPr="00CE2496">
        <w:rPr>
          <w:rFonts w:ascii="Times New Roman" w:eastAsia="KaiTi_GB2312" w:hAnsi="Times New Roman" w:cs="Times New Roman"/>
          <w:iCs/>
          <w:sz w:val="22"/>
        </w:rPr>
        <w:t xml:space="preserve"> the best product, but it is </w:t>
      </w:r>
      <w:proofErr w:type="spellStart"/>
      <w:r w:rsidRPr="00CE2496">
        <w:rPr>
          <w:rFonts w:ascii="Times New Roman" w:eastAsia="KaiTi_GB2312" w:hAnsi="Times New Roman" w:cs="Times New Roman"/>
          <w:iCs/>
          <w:sz w:val="22"/>
        </w:rPr>
        <w:t>considerable</w:t>
      </w:r>
      <w:r w:rsidR="00B13EFE" w:rsidRPr="00CE2496">
        <w:rPr>
          <w:rFonts w:ascii="Times New Roman" w:eastAsia="KaiTi_GB2312" w:hAnsi="Times New Roman" w:cs="Times New Roman" w:hint="eastAsia"/>
          <w:iCs/>
          <w:sz w:val="22"/>
        </w:rPr>
        <w:t>ly</w:t>
      </w:r>
      <w:proofErr w:type="spellEnd"/>
      <w:r w:rsidRPr="00CE2496">
        <w:rPr>
          <w:rFonts w:ascii="Times New Roman" w:hAnsi="Times New Roman" w:cs="Times New Roman"/>
          <w:iCs/>
          <w:sz w:val="22"/>
        </w:rPr>
        <w:t xml:space="preserve"> well</w:t>
      </w:r>
      <w:r w:rsidRPr="00CE2496">
        <w:rPr>
          <w:rFonts w:ascii="Times New Roman" w:eastAsia="KaiTi_GB2312" w:hAnsi="Times New Roman" w:cs="Times New Roman"/>
          <w:iCs/>
          <w:sz w:val="22"/>
        </w:rPr>
        <w:t xml:space="preserve"> in capturing monthly precipitation and is suitable for assessing drought</w:t>
      </w:r>
      <w:r w:rsidRPr="00CE2496">
        <w:rPr>
          <w:rFonts w:ascii="Times New Roman" w:hAnsi="Times New Roman" w:cs="Times New Roman"/>
          <w:sz w:val="22"/>
        </w:rPr>
        <w:t>.</w:t>
      </w:r>
      <w:r w:rsidRPr="00CE2496">
        <w:rPr>
          <w:rFonts w:ascii="Times New Roman" w:hAnsi="Times New Roman" w:cs="Times New Roman" w:hint="eastAsia"/>
          <w:sz w:val="22"/>
        </w:rPr>
        <w:t xml:space="preserve"> </w:t>
      </w:r>
      <w:r w:rsidR="00D54D9D" w:rsidRPr="00CE2496">
        <w:rPr>
          <w:rFonts w:ascii="Times New Roman" w:hAnsi="Times New Roman" w:cs="Times New Roman"/>
          <w:sz w:val="22"/>
        </w:rPr>
        <w:t>There are also shortcomings such as inaccurate estimation of sparse sites in complex terrain areas and inaccurate capture of extreme precipitation events.</w:t>
      </w:r>
      <w:r w:rsidR="00D54D9D" w:rsidRPr="00CE2496">
        <w:rPr>
          <w:rFonts w:ascii="Times New Roman" w:hAnsi="Times New Roman" w:cs="Times New Roman" w:hint="eastAsia"/>
          <w:sz w:val="22"/>
        </w:rPr>
        <w:t xml:space="preserve"> </w:t>
      </w:r>
      <w:r w:rsidRPr="00CE2496">
        <w:rPr>
          <w:rFonts w:ascii="Times New Roman" w:eastAsia="KaiTi_GB2312" w:hAnsi="Times New Roman" w:cs="Times New Roman"/>
          <w:iCs/>
          <w:sz w:val="22"/>
        </w:rPr>
        <w:t>Future research directions on this topic should focus on</w:t>
      </w:r>
      <w:r w:rsidRPr="00CE2496">
        <w:rPr>
          <w:rFonts w:ascii="Times New Roman" w:hAnsi="Times New Roman" w:cs="Times New Roman"/>
          <w:sz w:val="22"/>
        </w:rPr>
        <w:t xml:space="preserve">: (1) enhancing CHIPRS through the integration of gauges, </w:t>
      </w:r>
      <w:proofErr w:type="gramStart"/>
      <w:r w:rsidRPr="00CE2496">
        <w:rPr>
          <w:rFonts w:ascii="Times New Roman" w:hAnsi="Times New Roman" w:cs="Times New Roman"/>
          <w:sz w:val="22"/>
        </w:rPr>
        <w:t>satellite</w:t>
      </w:r>
      <w:proofErr w:type="gramEnd"/>
      <w:r w:rsidRPr="00CE2496">
        <w:rPr>
          <w:rFonts w:ascii="Times New Roman" w:hAnsi="Times New Roman" w:cs="Times New Roman"/>
          <w:sz w:val="22"/>
        </w:rPr>
        <w:t xml:space="preserve"> and reanalysis data; </w:t>
      </w:r>
      <w:r w:rsidRPr="00CE2496">
        <w:rPr>
          <w:rFonts w:ascii="Times New Roman" w:eastAsia="KaiTi_GB2312" w:hAnsi="Times New Roman" w:cs="Times New Roman"/>
          <w:iCs/>
          <w:sz w:val="22"/>
        </w:rPr>
        <w:t>(2) validating CHIRPS for extreme indices calculations and relate to large-scale atmospheric circulations like ENSO; (3) evaluating the capability of CHIRPS in hydrological modelling;</w:t>
      </w:r>
      <w:r w:rsidRPr="00CE2496">
        <w:rPr>
          <w:rFonts w:ascii="Times New Roman" w:hAnsi="Times New Roman" w:cs="Times New Roman" w:hint="eastAsia"/>
          <w:iCs/>
          <w:sz w:val="22"/>
        </w:rPr>
        <w:t xml:space="preserve"> </w:t>
      </w:r>
      <w:r w:rsidRPr="00CE2496">
        <w:rPr>
          <w:rFonts w:ascii="Times New Roman" w:eastAsia="KaiTi_GB2312" w:hAnsi="Times New Roman" w:cs="Times New Roman"/>
          <w:iCs/>
          <w:sz w:val="22"/>
        </w:rPr>
        <w:t xml:space="preserve">and (4) further validating CHIRPS under various topographical and climate conditions. This review can act as a reference to scientists who wish to </w:t>
      </w:r>
      <w:proofErr w:type="spellStart"/>
      <w:proofErr w:type="gramStart"/>
      <w:r w:rsidRPr="00CE2496">
        <w:rPr>
          <w:rFonts w:ascii="Times New Roman" w:eastAsia="KaiTi_GB2312" w:hAnsi="Times New Roman" w:cs="Times New Roman"/>
          <w:iCs/>
          <w:sz w:val="22"/>
        </w:rPr>
        <w:t>applyCHIRPS</w:t>
      </w:r>
      <w:proofErr w:type="spellEnd"/>
      <w:proofErr w:type="gramEnd"/>
      <w:r w:rsidRPr="00CE2496">
        <w:rPr>
          <w:rFonts w:ascii="Times New Roman" w:eastAsia="KaiTi_GB2312" w:hAnsi="Times New Roman" w:cs="Times New Roman"/>
          <w:iCs/>
          <w:sz w:val="22"/>
        </w:rPr>
        <w:t xml:space="preserve"> in their climatology analysis and hydro-climatic modelling as well as the CHIRPS developers to further improve the product.</w:t>
      </w:r>
    </w:p>
    <w:p w14:paraId="35C9A375" w14:textId="77777777" w:rsidR="00355C78" w:rsidRPr="00CE2496" w:rsidRDefault="00355C78" w:rsidP="00355C78">
      <w:pPr>
        <w:spacing w:line="360" w:lineRule="auto"/>
        <w:rPr>
          <w:rFonts w:ascii="Times New Roman" w:hAnsi="Times New Roman" w:cs="Times New Roman"/>
          <w:iCs/>
          <w:sz w:val="22"/>
        </w:rPr>
      </w:pPr>
    </w:p>
    <w:p w14:paraId="139097EC" w14:textId="77777777" w:rsidR="00355C78" w:rsidRPr="00CE2496" w:rsidRDefault="00355C78" w:rsidP="00355C78">
      <w:pPr>
        <w:spacing w:line="360" w:lineRule="auto"/>
        <w:rPr>
          <w:rFonts w:ascii="Times New Roman" w:hAnsi="Times New Roman" w:cs="Times New Roman"/>
          <w:iCs/>
          <w:sz w:val="22"/>
        </w:rPr>
      </w:pPr>
      <w:r w:rsidRPr="00CE2496">
        <w:rPr>
          <w:rFonts w:ascii="Times New Roman" w:hAnsi="Times New Roman" w:cs="Times New Roman"/>
          <w:iCs/>
          <w:sz w:val="22"/>
        </w:rPr>
        <w:t>Keywords:</w:t>
      </w:r>
      <w:r w:rsidRPr="00CE2496">
        <w:rPr>
          <w:rFonts w:ascii="Times New Roman" w:hAnsi="Times New Roman" w:cs="Times New Roman" w:hint="eastAsia"/>
          <w:iCs/>
          <w:sz w:val="22"/>
        </w:rPr>
        <w:t xml:space="preserve"> CHIRPS; </w:t>
      </w:r>
      <w:r w:rsidRPr="00CE2496">
        <w:rPr>
          <w:rFonts w:ascii="Times New Roman" w:hAnsi="Times New Roman" w:cs="Times New Roman"/>
          <w:iCs/>
          <w:sz w:val="22"/>
        </w:rPr>
        <w:t>Climate Change; Validation; Precipitation; Rainfall; Hydrology; Extreme.</w:t>
      </w:r>
    </w:p>
    <w:p w14:paraId="2D20F919" w14:textId="77777777" w:rsidR="00355C78" w:rsidRPr="00CE2496" w:rsidRDefault="00355C78" w:rsidP="00355C78">
      <w:pPr>
        <w:pStyle w:val="Heading1"/>
        <w:spacing w:line="360" w:lineRule="auto"/>
        <w:rPr>
          <w:rFonts w:cs="Times New Roman"/>
          <w:sz w:val="22"/>
          <w:szCs w:val="22"/>
        </w:rPr>
      </w:pPr>
    </w:p>
    <w:p w14:paraId="65010F0B" w14:textId="77777777" w:rsidR="00355C78" w:rsidRPr="00CE2496" w:rsidRDefault="00355C78" w:rsidP="00355C78">
      <w:pPr>
        <w:rPr>
          <w:rFonts w:ascii="Times New Roman" w:hAnsi="Times New Roman" w:cs="Times New Roman"/>
        </w:rPr>
      </w:pPr>
    </w:p>
    <w:p w14:paraId="74AB0677" w14:textId="77777777" w:rsidR="00355C78" w:rsidRPr="00CE2496" w:rsidRDefault="00355C78" w:rsidP="00355C78">
      <w:pPr>
        <w:rPr>
          <w:rFonts w:ascii="Times New Roman" w:hAnsi="Times New Roman" w:cs="Times New Roman"/>
        </w:rPr>
      </w:pPr>
    </w:p>
    <w:p w14:paraId="6023EB87" w14:textId="77777777" w:rsidR="00355C78" w:rsidRPr="00CE2496" w:rsidRDefault="00355C78" w:rsidP="00355C78">
      <w:pPr>
        <w:rPr>
          <w:rFonts w:ascii="Times New Roman" w:hAnsi="Times New Roman" w:cs="Times New Roman"/>
        </w:rPr>
      </w:pPr>
    </w:p>
    <w:p w14:paraId="5D0F9440" w14:textId="77777777" w:rsidR="00355C78" w:rsidRPr="00CE2496" w:rsidRDefault="00355C78" w:rsidP="00355C78">
      <w:pPr>
        <w:rPr>
          <w:rFonts w:ascii="Times New Roman" w:hAnsi="Times New Roman" w:cs="Times New Roman"/>
        </w:rPr>
      </w:pPr>
    </w:p>
    <w:p w14:paraId="39B73EE8" w14:textId="77777777" w:rsidR="00355C78" w:rsidRPr="00CE2496" w:rsidRDefault="00355C78" w:rsidP="00355C78">
      <w:pPr>
        <w:rPr>
          <w:rFonts w:ascii="Times New Roman" w:hAnsi="Times New Roman" w:cs="Times New Roman"/>
        </w:rPr>
      </w:pPr>
    </w:p>
    <w:p w14:paraId="45F51416" w14:textId="77777777" w:rsidR="00355C78" w:rsidRPr="00CE2496" w:rsidRDefault="00355C78" w:rsidP="00355C78">
      <w:pPr>
        <w:rPr>
          <w:rFonts w:ascii="Times New Roman" w:hAnsi="Times New Roman" w:cs="Times New Roman"/>
        </w:rPr>
      </w:pPr>
    </w:p>
    <w:p w14:paraId="6610669B" w14:textId="77777777" w:rsidR="00355C78" w:rsidRPr="00CE2496" w:rsidRDefault="00355C78" w:rsidP="00355C78">
      <w:pPr>
        <w:rPr>
          <w:rFonts w:ascii="Times New Roman" w:hAnsi="Times New Roman" w:cs="Times New Roman"/>
        </w:rPr>
      </w:pPr>
    </w:p>
    <w:p w14:paraId="1E3D479D" w14:textId="77777777" w:rsidR="00355C78" w:rsidRPr="00CE2496" w:rsidRDefault="00355C78" w:rsidP="00355C78">
      <w:pPr>
        <w:rPr>
          <w:rFonts w:ascii="Times New Roman" w:hAnsi="Times New Roman" w:cs="Times New Roman"/>
        </w:rPr>
      </w:pPr>
    </w:p>
    <w:p w14:paraId="2FF11CD1" w14:textId="77777777" w:rsidR="00355C78" w:rsidRPr="00CE2496" w:rsidRDefault="00355C78" w:rsidP="00355C78">
      <w:pPr>
        <w:rPr>
          <w:rFonts w:ascii="Times New Roman" w:hAnsi="Times New Roman" w:cs="Times New Roman"/>
        </w:rPr>
      </w:pPr>
    </w:p>
    <w:p w14:paraId="4FEB3C0A" w14:textId="77777777" w:rsidR="00355C78" w:rsidRPr="00CE2496" w:rsidRDefault="00355C78" w:rsidP="00355C78">
      <w:pPr>
        <w:pStyle w:val="Heading1"/>
        <w:spacing w:line="360" w:lineRule="auto"/>
        <w:rPr>
          <w:rFonts w:cs="Times New Roman"/>
          <w:sz w:val="22"/>
          <w:szCs w:val="22"/>
        </w:rPr>
      </w:pPr>
      <w:r w:rsidRPr="00CE2496">
        <w:rPr>
          <w:rFonts w:cs="Times New Roman"/>
          <w:sz w:val="22"/>
          <w:szCs w:val="22"/>
        </w:rPr>
        <w:t>1. Introduction</w:t>
      </w:r>
    </w:p>
    <w:p w14:paraId="0E6B3BBB" w14:textId="77777777" w:rsidR="00355C78" w:rsidRPr="00CE2496" w:rsidRDefault="00355C78" w:rsidP="00355C78">
      <w:pPr>
        <w:spacing w:line="360" w:lineRule="auto"/>
        <w:ind w:firstLine="450"/>
        <w:rPr>
          <w:rFonts w:ascii="Times New Roman" w:eastAsia="SimSun" w:hAnsi="Times New Roman" w:cs="Times New Roman"/>
          <w:sz w:val="22"/>
        </w:rPr>
      </w:pPr>
      <w:r w:rsidRPr="00CE2496">
        <w:rPr>
          <w:rFonts w:ascii="Times New Roman" w:eastAsia="SimSun" w:hAnsi="Times New Roman" w:cs="Times New Roman"/>
          <w:sz w:val="22"/>
        </w:rPr>
        <w:t xml:space="preserve">Precipitation is one of the most important variables related to atmospheric circulation in weather and climate researches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&lt;EndNote&gt;&lt;Cite&gt;&lt;Author&gt;Huffman&lt;/Author&gt;&lt;Year&gt;2010&lt;/Year&gt;&lt;RecNum&gt;215&lt;/RecNum&gt;&lt;DisplayText&gt;(Huffman et al. 2010, Sun et al. 2018)&lt;/DisplayText&gt;&lt;record&gt;&lt;rec-number&gt;215&lt;/rec-number&gt;&lt;foreign-keys&gt;&lt;key app="EN" db-id="prsax9xxgv2w23e9z5uxpzepfw0spwsv00sr" timestamp="1647169272"&gt;215&lt;/key&gt;&lt;key app="ENWeb" db-id=""&gt;0&lt;/key&gt;&lt;/foreign-keys&gt;&lt;ref-type name="Book Section"&gt;5&lt;/ref-type&gt;&lt;contributors&gt;&lt;authors&gt;&lt;author&gt;Huffman, George J.&lt;/author&gt;&lt;author&gt;Adler, Robert F.&lt;/author&gt;&lt;author&gt;Bolvin, David T.&lt;/author&gt;&lt;author&gt;Nelkin, Eric J.&lt;/author&gt;&lt;/authors&gt;&lt;/contributors&gt;&lt;titles&gt;&lt;title&gt;The TRMM Multi-Satellite Precipitation Analysis (TMPA)&lt;/title&gt;&lt;secondary-title&gt;Satellite Rainfall Applications for Surface Hydrology&lt;/secondary-title&gt;&lt;/titles&gt;&lt;pages&gt;3-22&lt;/pages&gt;&lt;section&gt;Chapter 1&lt;/section&gt;&lt;dates&gt;&lt;year&gt;2010&lt;/year&gt;&lt;/dates&gt;&lt;isbn&gt;978-90-481-2914-0&amp;#xD;978-90-481-2915-7&lt;/isbn&gt;&lt;urls&gt;&lt;/urls&gt;&lt;electronic-resource-num&gt;10.1007/978-90-481-2915-7_1&lt;/electronic-resource-num&gt;&lt;/record&gt;&lt;/Cite&gt;&lt;Cite&gt;&lt;Author&gt;Sun&lt;/Author&gt;&lt;Year&gt;2018&lt;/Year&gt;&lt;RecNum&gt;227&lt;/RecNum&gt;&lt;record&gt;&lt;rec-number&gt;227&lt;/rec-number&gt;&lt;foreign-keys&gt;&lt;key app="EN" db-id="prsax9xxgv2w23e9z5uxpzepfw0spwsv00sr" timestamp="1649861611"&gt;227&lt;/key&gt;&lt;key app="ENWeb" db-id=""&gt;0&lt;/key&gt;&lt;/foreign-keys&gt;&lt;ref-type name="Journal Article"&gt;17&lt;/ref-ty</w:instrText>
      </w:r>
      <w:r w:rsidR="00E078B0" w:rsidRPr="00CE2496">
        <w:rPr>
          <w:rFonts w:ascii="Times New Roman" w:eastAsia="SimSun" w:hAnsi="Times New Roman" w:cs="Times New Roman" w:hint="eastAsia"/>
          <w:sz w:val="22"/>
        </w:rPr>
        <w:instrText>pe&gt;&lt;contributors&gt;&lt;authors&gt;&lt;author&gt;Sun, Qiaohong&lt;/author&gt;&lt;author&gt;Miao, Chiyuan&lt;/author&gt;&lt;author&gt;Duan, Qingyun&lt;/author&gt;&lt;author&gt;Ashouri, Hamed&lt;/author&gt;&lt;author&gt;Sorooshian, Soroosh&lt;/author&gt;&lt;author&gt;Hsu, Kuo</w:instrText>
      </w:r>
      <w:r w:rsidR="00E078B0" w:rsidRPr="00CE2496">
        <w:rPr>
          <w:rFonts w:ascii="Times New Roman" w:eastAsia="SimSun" w:hAnsi="Times New Roman" w:cs="Times New Roman" w:hint="eastAsia"/>
          <w:sz w:val="22"/>
        </w:rPr>
        <w:instrText>‐</w:instrText>
      </w:r>
      <w:r w:rsidR="00E078B0" w:rsidRPr="00CE2496">
        <w:rPr>
          <w:rFonts w:ascii="Times New Roman" w:eastAsia="SimSun" w:hAnsi="Times New Roman" w:cs="Times New Roman" w:hint="eastAsia"/>
          <w:sz w:val="22"/>
        </w:rPr>
        <w:instrText>Lin&lt;/author&gt;&lt;/authors&gt;&lt;/contributors&gt;&lt;titles&gt;&lt;title&gt;A R</w:instrText>
      </w:r>
      <w:r w:rsidR="00E078B0" w:rsidRPr="00CE2496">
        <w:rPr>
          <w:rFonts w:ascii="Times New Roman" w:eastAsia="SimSun" w:hAnsi="Times New Roman" w:cs="Times New Roman"/>
          <w:sz w:val="22"/>
        </w:rPr>
        <w:instrText>eview of Global Precipitation Data Sets: Data Sources, Estimation, and Intercomparisons&lt;/title&gt;&lt;secondary-title&gt;Reviews of Geophysics&lt;/secondary-title&gt;&lt;/titles&gt;&lt;periodical&gt;&lt;full-title&gt;Reviews of Geophysics&lt;/full-title&gt;&lt;/periodical&gt;&lt;pages&gt;79-107&lt;/pages&gt;&lt;volume&gt;56&lt;/volume&gt;&lt;number&gt;1&lt;/number&gt;&lt;section&gt;79&lt;/section&gt;&lt;dates&gt;&lt;year&gt;2018&lt;/year&gt;&lt;/dates&gt;&lt;isbn&gt;8755-1209&amp;#xD;1944-9208&lt;/isbn&gt;&lt;urls&gt;&lt;/urls&gt;&lt;electronic-resource-num&gt;10.1002/2017rg000574&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(Huffman et al. 2010, Sun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It is a key component of water cycle, driving the climate, meteorology, agricultural land and hydrology sectors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&lt;EndNote&gt;&lt;Cite&gt;&lt;Author&gt;López López&lt;/Author&gt;&lt;Year&gt;2018&lt;/Year&gt;&lt;RecNum&gt;218&lt;/RecNum&gt;&lt;DisplayText&gt;(López López et al. 2018)&lt;/DisplayText&gt;&lt;record&gt;&lt;rec-number&gt;218&lt;/rec-number&gt;&lt;foreign-keys&gt;&lt;key app="EN" db-id="prsax9xxgv2w23e9z5uxpzepfw0spwsv00sr" timestamp="1647169288"&gt;218&lt;/key&gt;&lt;key app="ENWeb" db-id=""&gt;0&lt;/key&gt;&lt;/foreign-keys&gt;&lt;ref-type name="Journal Article"&gt;17&lt;/ref-type&gt;&lt;contributors&gt;&lt;authors&gt;&lt;author&gt;López López, Patricia&lt;/author&gt;&lt;author&gt;Immerzeel, Walter W.&lt;/author&gt;&lt;author&gt;Rodríguez Sandoval, Erasmo A.&lt;/author&gt;&lt;author&gt;Sterk, Geert&lt;/author&gt;&lt;author&gt;Schellekens, Jaap&lt;/author&gt;&lt;/authors&gt;&lt;/contributors&gt;&lt;titles&gt;&lt;title&gt;Spatial Downscaling of Satellite-Based Precipitation and Its Impact on Discharge Simulations in the Magdalena River Basin in Colombia&lt;/title&gt;&lt;secondary-title&gt;Frontiers in Earth Science&lt;/secondary-title&gt;&lt;/titles&gt;&lt;periodical&gt;&lt;full-title&gt;Frontiers in Earth Science&lt;/full-title&gt;&lt;/periodical&gt;&lt;pages&gt;23&lt;/pages&gt;&lt;volume&gt;6&lt;/volume&gt;&lt;section&gt;1&lt;/section&gt;&lt;dates&gt;&lt;year&gt;2018&lt;/year&gt;&lt;/dates&gt;&lt;isbn&gt;2296-6463&lt;/isbn&gt;&lt;urls&gt;&lt;/urls&gt;&lt;electronic-resource-num&gt;10.3389/feart.2018.00068&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(López López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Accurate precipitation data is essential for understanding the temporal and spatial variation characteristics of precipitation in different parts of the world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&lt;EndNote&gt;&lt;Cite&gt;&lt;Author&gt;ZHENG Jie&lt;/Author&gt;&lt;Year&gt;2016&lt;/Year&gt;&lt;RecNum&gt;222&lt;/RecNum&gt;&lt;DisplayText&gt;(Bohnenstengel et al. 2011, ZHENG Jie 2016)&lt;/DisplayText&gt;&lt;record&gt;&lt;rec-number&gt;222&lt;/rec-number&gt;&lt;foreign-keys&gt;&lt;key app="EN" db-id="prsax9xxgv2w23e9z5uxpzepfw0spwsv00sr" timestamp="1647169303"&gt;222&lt;/key&gt;&lt;key app="ENWeb" db-id=""&gt;0&lt;/key&gt;&lt;/foreign-keys&gt;&lt;ref-type name="Journal Article"&gt;17&lt;/ref-type&gt;&lt;contributors&gt;&lt;authors&gt;&lt;author&gt;ZHENG Jie, LV Li, FENG Wen-lan, TU Kun&lt;/author&gt;&lt;/authors&gt;&lt;/contributors&gt;&lt;titles&gt;&lt;title&gt;Spatial Downscaling Simulation of Monthly Precipitation Based on TRMM 3B43 Data in the Western Sichuan Plateau&lt;/title&gt;&lt;secondary-title&gt;Chinese Journal of Agrometeorology&lt;/secondary-title&gt;&lt;/titles&gt;&lt;periodical&gt;&lt;full-title&gt;Chinese Journal of Agrometeorology&lt;/full-title&gt;&lt;/periodical&gt;&lt;pages&gt;245-254&lt;/pages&gt;&lt;volume&gt;37&lt;/volume&gt;&lt;number&gt;2&lt;/number&gt;&lt;section&gt;245&lt;/section&gt;&lt;dates&gt;&lt;year&gt;2016&lt;/year&gt;&lt;/dates&gt;&lt;urls&gt;&lt;/urls&gt;&lt;electronic-resource-num&gt;10.3969/j.issn.1000-6362.2016.02.015&lt;/electronic-resource-num&gt;&lt;/record&gt;&lt;/Cite&gt;&lt;Cite&gt;&lt;Author&gt;Bohnenstengel&lt;/Author&gt;&lt;Year&gt;2011&lt;/Year&gt;&lt;RecNum&gt;217&lt;/RecNum&gt;&lt;record&gt;&lt;rec-number&gt;217&lt;/rec-number&gt;&lt;foreign-keys&gt;&lt;key app="EN" db-id="prsax9xxgv2w23e9z5uxpzepfw0spwsv00sr" timestamp="1647169284"&gt;217&lt;/key&gt;&lt;key app="ENWeb" db-id=""&gt;0&lt;/key&gt;&lt;/foreign-keys&gt;&lt;ref-type name="Journal Article"&gt;17&lt;/ref-type&gt;&lt;contributors&gt;&lt;authors&gt;&lt;author&gt;Bohnenstengel, Sylvia I.&lt;/author&gt;&lt;author&gt;Schlünzen, K. H.&lt;/author&gt;&lt;author&gt;Beyrich, F.&lt;/author&gt;&lt;/authors&gt;&lt;/contributors&gt;&lt;titles&gt;&lt;title&gt;Representativity of in situ precipitation measurements – A case study for the LITFASS area in North-Eastern Germany&lt;/title&gt;&lt;secondary-title&gt;Journal of Hydrology&lt;/secondary-title&gt;&lt;/titles&gt;&lt;periodical&gt;&lt;full-title&gt;Journal of Hydrology&lt;/full-title&gt;&lt;/periodical&gt;&lt;pages&gt;387-395&lt;/pages&gt;&lt;volume&gt;400&lt;/volume&gt;&lt;number&gt;3-4&lt;/number&gt;&lt;section&gt;387&lt;/section&gt;&lt;dates&gt;&lt;year&gt;2011&lt;/year&gt;&lt;/dates&gt;&lt;isbn&gt;00221694&lt;/isbn&gt;&lt;urls&gt;&lt;/urls&gt;&lt;electronic-resource-num&gt;10.1016/j.jhydrol.2011.01.052&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(Bohnenstengel et al. 2011, ZHENG Jie 2016)</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not only for climate trends and variability research, but also for water management and hydrological modelling </w:t>
      </w:r>
      <w:r w:rsidR="001E4F35" w:rsidRPr="00CE2496">
        <w:rPr>
          <w:rFonts w:ascii="Times New Roman" w:eastAsia="SimSun" w:hAnsi="Times New Roman" w:cs="Times New Roman"/>
          <w:sz w:val="22"/>
        </w:rPr>
        <w:fldChar w:fldCharType="begin">
          <w:fldData xml:space="preserve">PEVuZE5vdGU+PENpdGU+PEF1dGhvcj5TaGFyYW5ueWE8L0F1dGhvcj48WWVhcj4yMDIwPC9ZZWFy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==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PEVuZE5vdGU+PENpdGU+PEF1dGhvcj5TaGFyYW5ueWE8L0F1dGhvcj48WWVhcj4yMDIwPC9ZZWFy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==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(Atiah et al. 2020a, Popovych and Dunaieva 2021, Sharannya et al. 2020)</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.The most common ways to get </w:t>
      </w:r>
      <w:proofErr w:type="spellStart"/>
      <w:r w:rsidRPr="00CE2496">
        <w:rPr>
          <w:rFonts w:ascii="Times New Roman" w:hAnsi="Times New Roman" w:cs="Times New Roman"/>
          <w:sz w:val="22"/>
        </w:rPr>
        <w:t>precipitationdata</w:t>
      </w:r>
      <w:proofErr w:type="spellEnd"/>
      <w:r w:rsidRPr="00CE2496">
        <w:rPr>
          <w:rFonts w:ascii="Times New Roman" w:hAnsi="Times New Roman" w:cs="Times New Roman"/>
          <w:sz w:val="22"/>
        </w:rPr>
        <w:t xml:space="preserve"> are </w:t>
      </w:r>
      <w:proofErr w:type="spellStart"/>
      <w:r w:rsidRPr="00CE2496">
        <w:rPr>
          <w:rFonts w:ascii="Times New Roman" w:hAnsi="Times New Roman" w:cs="Times New Roman"/>
          <w:sz w:val="22"/>
        </w:rPr>
        <w:t>throughgauge</w:t>
      </w:r>
      <w:proofErr w:type="spellEnd"/>
      <w:r w:rsidRPr="00CE2496">
        <w:rPr>
          <w:rFonts w:ascii="Times New Roman" w:hAnsi="Times New Roman" w:cs="Times New Roman"/>
          <w:sz w:val="22"/>
        </w:rPr>
        <w:t xml:space="preserve"> observations, ground-based </w:t>
      </w:r>
      <w:proofErr w:type="spellStart"/>
      <w:r w:rsidRPr="00CE2496">
        <w:rPr>
          <w:rFonts w:ascii="Times New Roman" w:hAnsi="Times New Roman" w:cs="Times New Roman"/>
          <w:sz w:val="22"/>
        </w:rPr>
        <w:t>radar,satellite</w:t>
      </w:r>
      <w:proofErr w:type="spellEnd"/>
      <w:r w:rsidR="00BE72AB" w:rsidRPr="00CE2496">
        <w:rPr>
          <w:rFonts w:ascii="Times New Roman" w:hAnsi="Times New Roman" w:cs="Times New Roman" w:hint="eastAsia"/>
          <w:sz w:val="22"/>
        </w:rPr>
        <w:t xml:space="preserve"> </w:t>
      </w:r>
      <w:r w:rsidRPr="00CE2496">
        <w:rPr>
          <w:rFonts w:ascii="Times New Roman" w:hAnsi="Times New Roman" w:cs="Times New Roman"/>
          <w:sz w:val="22"/>
        </w:rPr>
        <w:t>data</w:t>
      </w:r>
      <w:r w:rsidR="00BE72AB" w:rsidRPr="00CE2496">
        <w:rPr>
          <w:rFonts w:ascii="Times New Roman" w:hAnsi="Times New Roman" w:cs="Times New Roman" w:hint="eastAsia"/>
          <w:sz w:val="22"/>
        </w:rPr>
        <w:t xml:space="preserve"> </w:t>
      </w:r>
      <w:r w:rsidRPr="00CE2496">
        <w:rPr>
          <w:rFonts w:ascii="Times New Roman" w:hAnsi="Times New Roman" w:cs="Times New Roman"/>
          <w:sz w:val="22"/>
        </w:rPr>
        <w:t>and</w:t>
      </w:r>
      <w:r w:rsidR="00BE72AB" w:rsidRPr="00CE2496">
        <w:rPr>
          <w:rFonts w:ascii="Times New Roman" w:hAnsi="Times New Roman" w:cs="Times New Roman" w:hint="eastAsia"/>
          <w:sz w:val="22"/>
        </w:rPr>
        <w:t xml:space="preserve"> </w:t>
      </w:r>
      <w:r w:rsidRPr="00CE2496">
        <w:rPr>
          <w:rFonts w:ascii="Times New Roman" w:hAnsi="Times New Roman" w:cs="Times New Roman"/>
          <w:sz w:val="22"/>
        </w:rPr>
        <w:t>reanalysis estimate</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&lt;EndNote&gt;&lt;Cite&gt;&lt;Author&gt;Sun&lt;/Author&gt;&lt;Year&gt;2018&lt;/Year&gt;&lt;RecNum&gt;227&lt;/RecNum&gt;&lt;DisplayText&gt;(Sun et al. 2018)&lt;/DisplayText&gt;&lt;record&gt;&lt;rec-number&gt;227&lt;/rec-number&gt;&lt;foreign-keys&gt;&lt;key app="EN" db-id="prsax9xxgv2w23e9z5uxpzepfw0spwsv00sr" timestamp="1649861611"&gt;227&lt;/key&gt;&lt;key app="ENWeb" db-id=""&gt;0&lt;/key&gt;&lt;/foreign-keys&gt;&lt;ref-type name="Journal Article"&gt;17&lt;/ref-type&gt;&lt;contributors&gt;&lt;authors&gt;&lt;author&gt;Sun, Qiaohong&lt;/author&gt;&lt;author&gt;Miao, Chiyuan&lt;/author&gt;&lt;author&gt;Duan, Qingyun&lt;/author&gt;&lt;author&gt;Ashouri, Hamed&lt;/author&gt;&lt;author&gt;Sorooshian, Soroosh&lt;/author&gt;&lt;author&gt;Hsu, Kuo‐Lin&lt;/author&gt;&lt;/authors&gt;&lt;/contributors&gt;&lt;titles&gt;&lt;title&gt;A Review of Global Precipitation Data Sets: Data Sources, Estimation, and Intercomparisons&lt;/title&gt;&lt;secondary-title&gt;Reviews of Geophysics&lt;/secondary-title&gt;&lt;/titles&gt;&lt;periodical&gt;&lt;full-title&gt;Reviews of Geophysics&lt;/full-title&gt;&lt;/periodical&gt;&lt;pages&gt;79-107&lt;/pages&gt;&lt;volume&gt;56&lt;/volume&gt;&lt;number&gt;1&lt;/number&gt;&lt;section&gt;79&lt;/section&gt;&lt;dates&gt;&lt;year&gt;2018&lt;/year&gt;&lt;/dates&gt;&lt;isbn&gt;8755-1209&amp;#xD;1944-9208&lt;/isbn&gt;&lt;urls&gt;&lt;/urls&gt;&lt;electronic-resource-num&gt;10.1002/2017rg000574&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(Sun et al. 2018)</w:t>
      </w:r>
      <w:r w:rsidR="001E4F35" w:rsidRPr="00CE2496">
        <w:rPr>
          <w:rFonts w:ascii="Times New Roman" w:hAnsi="Times New Roman" w:cs="Times New Roman"/>
          <w:sz w:val="22"/>
        </w:rPr>
        <w:fldChar w:fldCharType="end"/>
      </w:r>
      <w:r w:rsidRPr="00CE2496">
        <w:rPr>
          <w:rFonts w:ascii="Times New Roman" w:eastAsia="SimSun" w:hAnsi="Times New Roman" w:cs="Times New Roman"/>
          <w:sz w:val="22"/>
        </w:rPr>
        <w:t xml:space="preserve">. </w:t>
      </w:r>
    </w:p>
    <w:p w14:paraId="42DF1E38" w14:textId="77777777" w:rsidR="00355C78" w:rsidRPr="00CE2496" w:rsidRDefault="00355C78" w:rsidP="00355C78">
      <w:pPr>
        <w:spacing w:line="360" w:lineRule="auto"/>
        <w:ind w:firstLine="450"/>
        <w:rPr>
          <w:rFonts w:ascii="Times New Roman" w:eastAsia="SimSun" w:hAnsi="Times New Roman" w:cs="Times New Roman"/>
          <w:sz w:val="22"/>
        </w:rPr>
      </w:pPr>
      <w:r w:rsidRPr="00CE2496">
        <w:rPr>
          <w:rFonts w:ascii="Times New Roman" w:eastAsia="SimSun" w:hAnsi="Times New Roman" w:cs="Times New Roman"/>
          <w:sz w:val="22"/>
        </w:rPr>
        <w:t>Gauge observations are considered as the</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most accurate precipitation data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&lt;EndNote&gt;&lt;Cite&gt;&lt;Author&gt;Solakian&lt;/Author&gt;&lt;Year&gt;2020&lt;/Year&gt;&lt;RecNum&gt;233&lt;/RecNum&gt;&lt;DisplayText&gt;(Solakian et al. 2020)&lt;/DisplayText&gt;&lt;record&gt;&lt;rec-number&gt;233&lt;/rec-number&gt;&lt;foreign-keys&gt;&lt;key app="EN" db-id="prsax9xxgv2w23e9z5uxpzepfw0spwsv00sr" timestamp="1674317184"&gt;233&lt;/key&gt;&lt;key app="ENWeb" db-id=""&gt;0&lt;/key&gt;&lt;/foreign-keys&gt;&lt;ref-type name="Journal Article"&gt;17&lt;/ref-type&gt;&lt;contributors&gt;&lt;authors&gt;&lt;author&gt;Solakian, Jennifer&lt;/author&gt;&lt;author&gt;Maggioni, Viviana&lt;/author&gt;&lt;author&gt;Godrej, Adil N.&lt;/author&gt;&lt;/authors&gt;&lt;/contributors&gt;&lt;titles&gt;&lt;title&gt;On the Performance of Satellite-Based Precipitation Products in Simulating Streamflow and Water Quality During Hydrometeorological Extremes&lt;/title&gt;&lt;secondary-title&gt;Frontiers in Environmental Science&lt;/secondary-title&gt;&lt;/titles&gt;&lt;periodical&gt;&lt;full-title&gt;Frontiers in Environmental Science&lt;/full-title&gt;&lt;/periodical&gt;&lt;volume&gt;8&lt;/volume&gt;&lt;dates&gt;&lt;year&gt;2020&lt;/year&gt;&lt;/dates&gt;&lt;isbn&gt;2296-665X&lt;/isbn&gt;&lt;urls&gt;&lt;/urls&gt;&lt;electronic-resource-num&gt;10.3389/fenvs.2020.585451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(Solakian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however,</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lack of station dispersion in remote or difficult-to-reach places and the short measurement times are among common limitations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&lt;EndNote&gt;&lt;Cite&gt;&lt;Author&gt;Essou&lt;/Author&gt;&lt;Year&gt;2016&lt;/Year&gt;&lt;RecNum&gt;212&lt;/RecNum&gt;&lt;DisplayText&gt;(Essou et al. 2016)&lt;/DisplayText&gt;&lt;record&gt;&lt;rec-number&gt;212&lt;/rec-number&gt;&lt;foreign-keys&gt;&lt;key app="EN" db-id="prsax9xxgv2w23e9z5uxpzepfw0spwsv00sr" timestamp="1647169253"&gt;212&lt;/key&gt;&lt;key app="ENWeb" db-id=""&gt;0&lt;/key&gt;&lt;/foreign-keys&gt;&lt;ref-type name="Journal Article"&gt;17&lt;/ref-type&gt;&lt;contributors&gt;&lt;authors&gt;&lt;author&gt;Essou, Gilles R. C.&lt;/author&gt;&lt;author&gt;Arsenault, Richard&lt;/author&gt;&lt;author&gt;Brissette, François P.&lt;/author&gt;&lt;/authors&gt;&lt;/contributors&gt;&lt;titles&gt;&lt;title&gt;Comparison of climate datasets for lumped hydrological modeling over the continental United States&lt;/title&gt;&lt;secondary-title&gt;Journal of Hydrology&lt;/secondary-title&gt;&lt;/titles&gt;&lt;periodical&gt;&lt;full-title&gt;Journal of Hydrology&lt;/full-title&gt;&lt;/periodical&gt;&lt;pages&gt;334-345&lt;/pages&gt;&lt;volume&gt;537&lt;/volume&gt;&lt;section&gt;334&lt;/section&gt;&lt;dates&gt;&lt;year&gt;2016&lt;/year&gt;&lt;/dates&gt;&lt;isbn&gt;00221694&lt;/isbn&gt;&lt;urls&gt;&lt;/urls&gt;&lt;electronic-resource-num&gt;10.1016/j.jhydrol.2016.03.063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Essou</w:t>
      </w:r>
      <w:proofErr w:type="spellEnd"/>
      <w:r w:rsidRPr="00CE2496">
        <w:rPr>
          <w:rFonts w:ascii="Times New Roman" w:eastAsia="SimSun" w:hAnsi="Times New Roman" w:cs="Times New Roman"/>
          <w:noProof/>
          <w:sz w:val="22"/>
        </w:rPr>
        <w:t xml:space="preserve"> et al. 2016)</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Ground-based weather radar has been progressively employed for rainfall forecast, monitoring, and analysis since the 1970s. The key benefits of ground-based radar </w:t>
      </w:r>
      <w:proofErr w:type="spellStart"/>
      <w:r w:rsidRPr="00CE2496">
        <w:rPr>
          <w:rFonts w:ascii="Times New Roman" w:eastAsia="SimSun" w:hAnsi="Times New Roman" w:cs="Times New Roman"/>
          <w:sz w:val="22"/>
        </w:rPr>
        <w:t>arethe</w:t>
      </w:r>
      <w:proofErr w:type="spellEnd"/>
      <w:r w:rsidRPr="00CE2496">
        <w:rPr>
          <w:rFonts w:ascii="Times New Roman" w:eastAsia="SimSun" w:hAnsi="Times New Roman" w:cs="Times New Roman"/>
          <w:sz w:val="22"/>
        </w:rPr>
        <w:t xml:space="preserve"> ability to estimate large-scale precipitation, but it can only be used in more rich and densely populated areas due to the high installation and operating costs</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&lt;EndNote&gt;&lt;Cite&gt;&lt;Author&gt;Kidd&lt;/Author&gt;&lt;Year&gt;2001&lt;/Year&gt;&lt;RecNum&gt;234&lt;/RecNum&gt;&lt;DisplayText&gt;(Kidd 2001)&lt;/DisplayText&gt;&lt;record&gt;&lt;rec-number&gt;234&lt;/rec-number&gt;&lt;foreign-keys&gt;&lt;key app="EN" db-id="prsax9xxgv2w23e9z5uxpzepfw0spwsv00sr" timestamp="1674317189"&gt;234&lt;/key&gt;&lt;key app="ENWeb" db-id=""&gt;0&lt;/key&gt;&lt;/foreign-keys&gt;&lt;ref-type name="Journal Article"&gt;17&lt;/ref-type&gt;&lt;contributors&gt;&lt;authors&gt;&lt;author&gt;Kidd, C.&lt;/author&gt;&lt;/authors&gt;&lt;/contributors&gt;&lt;titles&gt;&lt;title&gt;Satellite rainfall climatology: a review&lt;/title&gt;&lt;secondary-title&gt;International Journal of Climatology&lt;/secondary-title&gt;&lt;/titles&gt;&lt;periodical&gt;&lt;full-title&gt;International Journal of Climatology&lt;/full-title&gt;&lt;/periodical&gt;&lt;pages&gt;1041-1066&lt;/pages&gt;&lt;volume&gt;21&lt;/volume&gt;&lt;number&gt;9&lt;/number&gt;&lt;section&gt;1041&lt;/section&gt;&lt;dates&gt;&lt;year&gt;2001&lt;/year&gt;&lt;/dates&gt;&lt;isbn&gt;0899-8418&amp;#xD;1097-0088&lt;/isbn&gt;&lt;urls&gt;&lt;/urls&gt;&lt;electronic-resource-num&gt;10.1002/joc.635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(Kidd 2001)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With the advances of satellite technologies, geosynchronous satellites (GEO) and low earth orbit (LEO) satellites are then widely used to detect precipitation at a global scale</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&lt;EndNote&gt;&lt;Cite&gt;&lt;Author&gt;Maggioni&lt;/Author&gt;&lt;Year&gt;2018&lt;/Year&gt;&lt;RecNum&gt;230&lt;/RecNum&gt;&lt;DisplayText&gt;(Maggioni and Massari 2018)&lt;/DisplayText&gt;&lt;record&gt;&lt;rec-number&gt;230&lt;/rec-number&gt;&lt;foreign-keys&gt;&lt;key app="EN" db-id="prsax9xxgv2w23e9z5uxpzepfw0spwsv00sr" timestamp="1674317169"&gt;230&lt;/key&gt;&lt;key app="ENWeb" db-id=""&gt;0&lt;/key&gt;&lt;/foreign-keys&gt;&lt;ref-type name="Journal Article"&gt;17&lt;/ref-type&gt;&lt;contributors&gt;&lt;authors&gt;&lt;author&gt;Maggioni, Viviana&lt;/author&gt;&lt;author&gt;Massari, Christian&lt;/author&gt;&lt;/authors&gt;&lt;/contributors&gt;&lt;titles&gt;&lt;title&gt;On the performance of satellite precipitation products in riverine flood modeling: A review&lt;/title&gt;&lt;secondary-title&gt;Journal of Hydrology&lt;/secondary-title&gt;&lt;/titles&gt;&lt;periodical&gt;&lt;full-title&gt;Journal of Hydrology&lt;/full-title&gt;&lt;/periodical&gt;&lt;pages&gt;214-224&lt;/pages&gt;&lt;volume&gt;558&lt;/volume&gt;&lt;section&gt;214&lt;/section&gt;&lt;dates&gt;&lt;year&gt;2018&lt;/year&gt;&lt;/dates&gt;&lt;isbn&gt;00221694&lt;/isbn&gt;&lt;urls&gt;&lt;/urls&gt;&lt;electronic-resource-num&gt;10.1016/j.jhydrol.2018.01.039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(Maggioni and Massari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04972769" w14:textId="2B1709C3" w:rsidR="00355C78" w:rsidRPr="00CE2496" w:rsidRDefault="00355C78" w:rsidP="00AB31F6">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Open-source gridded precipitation products (GPP</w:t>
      </w:r>
      <w:r w:rsidRPr="00CE2496">
        <w:rPr>
          <w:rFonts w:ascii="Times New Roman" w:hAnsi="Times New Roman" w:cs="Times New Roman"/>
          <w:sz w:val="22"/>
        </w:rPr>
        <w:t>s</w:t>
      </w:r>
      <w:r w:rsidRPr="00CE2496">
        <w:rPr>
          <w:rFonts w:ascii="Times New Roman" w:eastAsia="SimSun" w:hAnsi="Times New Roman" w:cs="Times New Roman"/>
          <w:sz w:val="22"/>
        </w:rPr>
        <w:t>), with</w:t>
      </w:r>
      <w:r w:rsidR="009E6DF1"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the advantages of wide spatial extent and temporal continuity, are potentially to</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compensate</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the shortcomings of gauge observations, especially in un-gauged or little gauges areas </w:t>
      </w:r>
      <w:r w:rsidRPr="00CE2496">
        <w:rPr>
          <w:rFonts w:ascii="Times New Roman" w:hAnsi="Times New Roman" w:cs="Times New Roman"/>
          <w:sz w:val="22"/>
        </w:rPr>
        <w:t>including the oceans, complex mountain ranges and deserts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&lt;EndNote&gt;&lt;Cite&gt;&lt;Author&gt;Jiang&lt;/Author&gt;&lt;Year&gt;2016&lt;/Year&gt;&lt;RecNum&gt;213&lt;/RecNum&gt;&lt;DisplayText&gt;(Jiang et al. 2016)&lt;/DisplayText&gt;&lt;record&gt;&lt;rec-number&gt;213&lt;/rec-number&gt;&lt;foreign-keys&gt;&lt;key app="EN" db-id="prsax9xxgv2w23e9z5uxpzepfw0spwsv00sr" timestamp="1647169261"&gt;213&lt;/key&gt;&lt;key app="ENWeb" db-id=""&gt;0&lt;/key&gt;&lt;/foreign-keys&gt;&lt;ref-type name="Journal Article"&gt;17&lt;/ref-type&gt;&lt;contributors&gt;&lt;authors&gt;&lt;author&gt;Jiang, Shanhu&lt;/author&gt;&lt;author&gt;Ren, Liliang&lt;/author&gt;&lt;author&gt;Yong, Bin&lt;/author&gt;&lt;author&gt;Hong, Yang&lt;/author&gt;&lt;author&gt;Yang, Xiaoli&lt;/author&gt;&lt;author&gt;Yuan, Fei&lt;/author&gt;&lt;/authors&gt;&lt;/contributors&gt;&lt;titles&gt;&lt;title&gt;Evaluation of latest TMPA and CMORPH precipitation products with independent rain gauge observation networks over high-latitude and low-latitude basins in China&lt;/title&gt;&lt;secondary-title&gt;Chinese Geographical Science&lt;/secondary-title&gt;&lt;/titles&gt;&lt;periodical&gt;&lt;full-title&gt;Chinese Geographical Science&lt;/full-title&gt;&lt;/periodical&gt;&lt;pages&gt;439-455&lt;/pages&gt;&lt;volume&gt;26&lt;/volume&gt;&lt;number&gt;4&lt;/number&gt;&lt;section&gt;439&lt;/section&gt;&lt;dates&gt;&lt;year&gt;2016&lt;/year&gt;&lt;/dates&gt;&lt;isbn&gt;1002-0063&amp;#xD;1993-064X&lt;/isbn&gt;&lt;urls&gt;&lt;/urls&gt;&lt;electronic-resource-num&gt;10.1007/s11769-016-0818-x&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(Jiang et al. 2016)</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w:t>
      </w:r>
      <w:r w:rsidR="00AB31F6" w:rsidRPr="00CE2496">
        <w:rPr>
          <w:rFonts w:ascii="Times New Roman" w:hAnsi="Times New Roman" w:cs="Times New Roman"/>
          <w:sz w:val="22"/>
        </w:rPr>
        <w:t xml:space="preserve">Comparing CHIRPS (Climate Reanalysis product, </w:t>
      </w:r>
      <w:hyperlink r:id="rId13" w:history="1">
        <w:r w:rsidR="00AB31F6" w:rsidRPr="00CE2496">
          <w:rPr>
            <w:rStyle w:val="Hyperlink"/>
            <w:rFonts w:cs="Times New Roman"/>
            <w:color w:val="auto"/>
            <w:sz w:val="22"/>
          </w:rPr>
          <w:t>https://data.chc.ucsb.edu/products/CHIRPS-2.0/</w:t>
        </w:r>
      </w:hyperlink>
      <w:r w:rsidR="00AB31F6" w:rsidRPr="00CE2496">
        <w:rPr>
          <w:rFonts w:ascii="Times New Roman" w:hAnsi="Times New Roman" w:cs="Times New Roman"/>
          <w:sz w:val="22"/>
        </w:rPr>
        <w:t xml:space="preserve">), MSWEP (Climate Reanalysis product, </w:t>
      </w:r>
      <w:hyperlink r:id="rId14" w:history="1">
        <w:r w:rsidR="00AB31F6" w:rsidRPr="00CE2496">
          <w:rPr>
            <w:rStyle w:val="Hyperlink"/>
            <w:rFonts w:cs="Times New Roman"/>
            <w:color w:val="auto"/>
            <w:sz w:val="22"/>
          </w:rPr>
          <w:t>https://www.gloh2o.org/mswep/</w:t>
        </w:r>
      </w:hyperlink>
      <w:r w:rsidR="00AB31F6" w:rsidRPr="00CE2496">
        <w:rPr>
          <w:rFonts w:ascii="Times New Roman" w:hAnsi="Times New Roman" w:cs="Times New Roman"/>
          <w:sz w:val="22"/>
        </w:rPr>
        <w:t xml:space="preserve">), IMERG (Satellite product, </w:t>
      </w:r>
      <w:hyperlink r:id="rId15" w:history="1">
        <w:r w:rsidR="00AB31F6" w:rsidRPr="00CE2496">
          <w:rPr>
            <w:rStyle w:val="Hyperlink"/>
            <w:rFonts w:cs="Times New Roman"/>
            <w:color w:val="auto"/>
            <w:sz w:val="22"/>
          </w:rPr>
          <w:t>https://giovanni.gsfc.nasa.gov/giovanni/</w:t>
        </w:r>
      </w:hyperlink>
      <w:r w:rsidR="00AB31F6" w:rsidRPr="00CE2496">
        <w:rPr>
          <w:rFonts w:ascii="Times New Roman" w:hAnsi="Times New Roman" w:cs="Times New Roman"/>
          <w:sz w:val="22"/>
        </w:rPr>
        <w:t>), and GPCP (Gridded Gauge, http://gpcp.umd.edu/) data for 2022 year(</w:t>
      </w:r>
      <w:r w:rsidR="00C647D8" w:rsidRPr="00CE2496">
        <w:rPr>
          <w:rFonts w:ascii="Times New Roman" w:eastAsia="SimSun" w:hAnsi="Times New Roman" w:cs="Times New Roman"/>
        </w:rPr>
        <w:t>Figure 1</w:t>
      </w:r>
      <w:r w:rsidR="00AB31F6" w:rsidRPr="00CE2496">
        <w:rPr>
          <w:rFonts w:ascii="Times New Roman" w:hAnsi="Times New Roman" w:cs="Times New Roman"/>
          <w:sz w:val="22"/>
        </w:rPr>
        <w:t xml:space="preserve">). GPCP (Gridded Gauge) data has the lowest spatial resolution; CHIRPS, MSWEP, and IMERG are more suitable for regional scale studies than GPCP. In northern South America, and Southeast Asia, CHIRPS and IMGERG and GPCP are more </w:t>
      </w:r>
      <w:r w:rsidR="00AB31F6" w:rsidRPr="00CE2496">
        <w:rPr>
          <w:rFonts w:ascii="Times New Roman" w:hAnsi="Times New Roman" w:cs="Times New Roman"/>
          <w:sz w:val="22"/>
        </w:rPr>
        <w:lastRenderedPageBreak/>
        <w:t xml:space="preserve">similar than MSWEP datasets with the precipitation is almost 3000mm/year to 4000 mm/year, MSWEP is lower than other three. The performance of the four types of data is consistent in Australia and west Africa. Overall, data on precipitation originates from various sources and behaves differently. </w:t>
      </w:r>
      <w:r w:rsidRPr="00CE2496">
        <w:rPr>
          <w:rFonts w:ascii="Times New Roman" w:hAnsi="Times New Roman" w:cs="Times New Roman"/>
          <w:sz w:val="22"/>
        </w:rPr>
        <w:t>However, infra-red (IR)satellite sensors frequently miss low precipitation events and underestimate orographic rains, whereas passive microwave(PMW)satellite retrievals have difficulty in detecting orographic precipitation, particularly in the winter season</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&lt;EndNote&gt;&lt;Cite&gt;&lt;Author&gt;Yilmaz&lt;/Author&gt;&lt;Year&gt;2014&lt;/Year&gt;&lt;RecNum&gt;228&lt;/RecNum&gt;&lt;DisplayText&gt;(Yilmaz and Derin 2014)&lt;/DisplayText&gt;&lt;record&gt;&lt;rec-number&gt;228&lt;/rec-number&gt;&lt;foreign-keys&gt;&lt;key app="EN" db-id="prsax9xxgv2w23e9z5uxpzepfw0spwsv00sr" timestamp="1649861618"&gt;228&lt;/key&gt;&lt;key app="ENWeb" db-id=""&gt;0&lt;/key&gt;&lt;/foreign-keys&gt;&lt;ref-type name="Journal Article"&gt;17&lt;/ref-type&gt;&lt;contributors&gt;&lt;authors&gt;&lt;author&gt;Yilmaz, Koray K.&lt;/author&gt;&lt;author&gt;Derin, Yagmur&lt;/author&gt;&lt;/authors&gt;&lt;/contributors&gt;&lt;titles&gt;&lt;title&gt;Evaluation of Multiple Satellite-Based Precipitation Products over Complex Topography&lt;/title&gt;&lt;secondary-title&gt;Journal of Hydrometeorology&lt;/secondary-title&gt;&lt;/titles&gt;&lt;periodical&gt;&lt;full-title&gt;Journal of Hydrometeorology&lt;/full-title&gt;&lt;/periodical&gt;&lt;pages&gt;1498-1516&lt;/pages&gt;&lt;volume&gt;15&lt;/volume&gt;&lt;number&gt;4&lt;/number&gt;&lt;section&gt;1498&lt;/section&gt;&lt;dates&gt;&lt;year&gt;2014&lt;/year&gt;&lt;/dates&gt;&lt;isbn&gt;1525-755X&amp;#xD;1525-7541&lt;/isbn&gt;&lt;urls&gt;&lt;/urls&gt;&lt;electronic-resource-num&gt;10.1175/jhm-d-13-0191.1&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(Yilmaz and Derin 2014)</w:t>
      </w:r>
      <w:r w:rsidR="001E4F35" w:rsidRPr="00CE2496">
        <w:rPr>
          <w:rFonts w:ascii="Times New Roman" w:hAnsi="Times New Roman" w:cs="Times New Roman"/>
          <w:sz w:val="22"/>
        </w:rPr>
        <w:fldChar w:fldCharType="end"/>
      </w:r>
      <w:r w:rsidRPr="00CE2496">
        <w:rPr>
          <w:rFonts w:ascii="Times New Roman" w:hAnsi="Times New Roman" w:cs="Times New Roman"/>
          <w:sz w:val="22"/>
        </w:rPr>
        <w:t>. Furthermore,</w:t>
      </w:r>
      <w:r w:rsidR="00AB31F6" w:rsidRPr="00CE2496">
        <w:rPr>
          <w:rFonts w:ascii="Times New Roman" w:hAnsi="Times New Roman" w:cs="Times New Roman"/>
          <w:sz w:val="22"/>
        </w:rPr>
        <w:t xml:space="preserve"> </w:t>
      </w:r>
      <w:r w:rsidRPr="00CE2496">
        <w:rPr>
          <w:rFonts w:ascii="Times New Roman" w:hAnsi="Times New Roman" w:cs="Times New Roman"/>
          <w:sz w:val="22"/>
        </w:rPr>
        <w:t>the number and spatial coverage of gauge observations, satellite techniques, and data assimilation models all limit the dependability of GPPs</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&lt;EndNote&gt;&lt;Cite&gt;&lt;Author&gt;Sun&lt;/Author&gt;&lt;Year&gt;2018&lt;/Year&gt;&lt;RecNum&gt;227&lt;/RecNum&gt;&lt;DisplayText&gt;(Sun et al. 2018)&lt;/DisplayText&gt;&lt;record&gt;&lt;rec-number&gt;227&lt;/rec-number&gt;&lt;foreign-keys&gt;&lt;key app="EN" db-id="prsax9xxgv2w23e9z5uxpzepfw0spwsv00sr" timestamp="1649861611"&gt;227&lt;/key&gt;&lt;key app="ENWeb" db-id=""&gt;0&lt;/key&gt;&lt;/foreign-keys&gt;&lt;ref-type name="Journal Article"&gt;17&lt;/ref-type&gt;&lt;contributors&gt;&lt;authors&gt;&lt;author&gt;Sun, Qiaohong&lt;/author&gt;&lt;author&gt;Miao, Chiyuan&lt;/author&gt;&lt;author&gt;Duan, Qingyun&lt;/author&gt;&lt;author&gt;Ashouri, Hamed&lt;/author&gt;&lt;author&gt;Sorooshian, Soroosh&lt;/author&gt;&lt;author&gt;Hsu, Kuo‐Lin&lt;/author&gt;&lt;/authors&gt;&lt;/contributors&gt;&lt;titles&gt;&lt;title&gt;A Review of Global Precipitation Data Sets: Data Sources, Estimation, and Intercomparisons&lt;/title&gt;&lt;secondary-title&gt;Reviews of Geophysics&lt;/secondary-title&gt;&lt;/titles&gt;&lt;periodical&gt;&lt;full-title&gt;Reviews of Geophysics&lt;/full-title&gt;&lt;/periodical&gt;&lt;pages&gt;79-107&lt;/pages&gt;&lt;volume&gt;56&lt;/volume&gt;&lt;number&gt;1&lt;/number&gt;&lt;section&gt;79&lt;/section&gt;&lt;dates&gt;&lt;year&gt;2018&lt;/year&gt;&lt;/dates&gt;&lt;isbn&gt;8755-1209&amp;#xD;1944-9208&lt;/isbn&gt;&lt;urls&gt;&lt;/urls&gt;&lt;electronic-resource-num&gt;10.1002/2017rg000574&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(Sun et al. 2018)</w:t>
      </w:r>
      <w:r w:rsidR="001E4F35" w:rsidRPr="00CE2496">
        <w:rPr>
          <w:rFonts w:ascii="Times New Roman" w:hAnsi="Times New Roman" w:cs="Times New Roman"/>
          <w:sz w:val="22"/>
        </w:rPr>
        <w:fldChar w:fldCharType="end"/>
      </w:r>
      <w:r w:rsidRPr="00CE2496">
        <w:rPr>
          <w:rFonts w:ascii="Times New Roman" w:hAnsi="Times New Roman" w:cs="Times New Roman"/>
          <w:sz w:val="22"/>
        </w:rPr>
        <w:t xml:space="preserve">.Hence, </w:t>
      </w:r>
      <w:r w:rsidRPr="00CE2496">
        <w:rPr>
          <w:rFonts w:ascii="Times New Roman" w:eastAsia="SimSun" w:hAnsi="Times New Roman" w:cs="Times New Roman"/>
          <w:sz w:val="22"/>
        </w:rPr>
        <w:t>the capability of GPPs</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is</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highly uncertain</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in</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hilly regions with complex topography</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and</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the regions close to the coast. Due to the discrepancy between</w:t>
      </w:r>
      <w:r w:rsidR="00AB31F6"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t>GPPs and actual precipitation, their use in hydrological modeling and flood monitoring is likely to be limited</w:t>
      </w:r>
      <w:r w:rsidR="001E4F35" w:rsidRPr="00CE2496">
        <w:rPr>
          <w:rFonts w:ascii="Times New Roman" w:hAnsi="Times New Roman" w:cs="Times New Roman"/>
          <w:sz w:val="22"/>
        </w:rPr>
        <w:fldChar w:fldCharType="begin">
          <w:fldData xml:space="preserve">PEVuZE5vdGU+PENpdGU+PEF1dGhvcj5NYWdnaW9uaTwvQXV0aG9yPjxZZWFyPjIwMTg8L1llYXI+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</w:fldData>
        </w:fldChar>
      </w:r>
      <w:r w:rsidR="00E078B0" w:rsidRPr="00CE2496">
        <w:rPr>
          <w:rFonts w:ascii="Times New Roman" w:hAnsi="Times New Roman" w:cs="Times New Roman"/>
          <w:sz w:val="22"/>
        </w:rPr>
        <w:instrText xml:space="preserve"> ADDIN EN.CITE </w:instrText>
      </w:r>
      <w:r w:rsidR="001E4F35" w:rsidRPr="00CE2496">
        <w:rPr>
          <w:rFonts w:ascii="Times New Roman" w:hAnsi="Times New Roman" w:cs="Times New Roman"/>
          <w:sz w:val="22"/>
        </w:rPr>
        <w:fldChar w:fldCharType="begin">
          <w:fldData xml:space="preserve">PEVuZE5vdGU+PENpdGU+PEF1dGhvcj5NYWdnaW9uaTwvQXV0aG9yPjxZZWFyPjIwMTg8L1llYXI+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</w:fldData>
        </w:fldChar>
      </w:r>
      <w:r w:rsidR="00E078B0" w:rsidRPr="00CE2496">
        <w:rPr>
          <w:rFonts w:ascii="Times New Roman" w:hAnsi="Times New Roman" w:cs="Times New Roman"/>
          <w:sz w:val="22"/>
        </w:rPr>
        <w:instrText xml:space="preserve"> ADDIN EN.CITE.DATA </w:instrText>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end"/>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separate"/>
      </w:r>
      <w:r w:rsidR="00E078B0" w:rsidRPr="00CE2496">
        <w:rPr>
          <w:rFonts w:ascii="Times New Roman" w:hAnsi="Times New Roman" w:cs="Times New Roman"/>
          <w:noProof/>
          <w:sz w:val="22"/>
        </w:rPr>
        <w:t>(Maggioni and Massari 2018, Maggioni et al. 2016, Solakian et al. 2020)</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35CF8B30"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Climate Hazards Group InfraRed Precipitation with Station data (CHIRPS) developed by Geological Survey (USGS) and University of California, Santa Barbara (UCSB)</w:t>
      </w:r>
      <w:r w:rsidRPr="00CE2496">
        <w:rPr>
          <w:rFonts w:ascii="Times New Roman" w:hAnsi="Times New Roman" w:cs="Times New Roman"/>
          <w:sz w:val="22"/>
        </w:rPr>
        <w:t xml:space="preserve">provides </w:t>
      </w:r>
      <w:r w:rsidRPr="00CE2496">
        <w:rPr>
          <w:rFonts w:ascii="Times New Roman" w:eastAsia="SimSun" w:hAnsi="Times New Roman" w:cs="Times New Roman"/>
          <w:sz w:val="22"/>
        </w:rPr>
        <w:t>near global precipitation at the spatial resolutions of 0.0</w:t>
      </w:r>
      <w:r w:rsidRPr="00CE2496">
        <w:rPr>
          <w:rFonts w:ascii="Times New Roman" w:hAnsi="Times New Roman" w:cs="Times New Roman"/>
          <w:sz w:val="22"/>
        </w:rPr>
        <w:t>5</w:t>
      </w:r>
      <w:r w:rsidRPr="00CE2496">
        <w:rPr>
          <w:rFonts w:ascii="Times New Roman" w:eastAsia="SimSun" w:hAnsi="Times New Roman" w:cs="Times New Roman"/>
          <w:sz w:val="22"/>
          <w:vertAlign w:val="superscript"/>
        </w:rPr>
        <w:t>°</w:t>
      </w:r>
      <w:r w:rsidRPr="00CE2496">
        <w:rPr>
          <w:rFonts w:ascii="Times New Roman" w:hAnsi="Times New Roman" w:cs="Times New Roman"/>
          <w:sz w:val="22"/>
        </w:rPr>
        <w:t xml:space="preserve"> and </w:t>
      </w:r>
      <w:r w:rsidRPr="00CE2496">
        <w:rPr>
          <w:rFonts w:ascii="Times New Roman" w:eastAsia="SimSun" w:hAnsi="Times New Roman" w:cs="Times New Roman"/>
          <w:sz w:val="22"/>
        </w:rPr>
        <w:t>0.2</w:t>
      </w:r>
      <w:r w:rsidRPr="00CE2496">
        <w:rPr>
          <w:rFonts w:ascii="Times New Roman" w:hAnsi="Times New Roman" w:cs="Times New Roman"/>
          <w:sz w:val="22"/>
        </w:rPr>
        <w:t>5</w:t>
      </w:r>
      <w:r w:rsidRPr="00CE2496">
        <w:rPr>
          <w:rFonts w:ascii="Times New Roman" w:eastAsia="SimSun" w:hAnsi="Times New Roman" w:cs="Times New Roman"/>
          <w:sz w:val="22"/>
          <w:vertAlign w:val="superscript"/>
        </w:rPr>
        <w:t>°</w:t>
      </w:r>
      <w:r w:rsidRPr="00CE2496">
        <w:rPr>
          <w:rFonts w:ascii="Times New Roman" w:eastAsia="SimSun" w:hAnsi="Times New Roman" w:cs="Times New Roman"/>
          <w:sz w:val="22"/>
        </w:rPr>
        <w:t>from 1981 to near-present. It was developed to serve</w:t>
      </w:r>
      <w:r w:rsidRPr="00CE2496">
        <w:rPr>
          <w:rFonts w:ascii="Times New Roman" w:hAnsi="Times New Roman" w:cs="Times New Roman"/>
          <w:sz w:val="22"/>
        </w:rPr>
        <w:t xml:space="preserve"> t</w:t>
      </w:r>
      <w:r w:rsidRPr="00CE2496">
        <w:rPr>
          <w:rFonts w:ascii="Times New Roman" w:eastAsia="SimSun" w:hAnsi="Times New Roman" w:cs="Times New Roman"/>
          <w:sz w:val="22"/>
        </w:rPr>
        <w:t>he gauge-limited Africa for drought monitoring by the USAID Famine Early Warning Systems Network (FEWS-NET). For instance, CHIRPS was used to calculate standardized precipitation index (SPI)for detecting and analyzing historical drought events in Africa.</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Satellite</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data, monthly gauge observations, and precipitation forecast factors</w:t>
      </w:r>
      <w:r w:rsidR="00FE393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were combined to create the Climate Hazards Precipitation Climatology (</w:t>
      </w:r>
      <w:proofErr w:type="spellStart"/>
      <w:r w:rsidRPr="00CE2496">
        <w:rPr>
          <w:rFonts w:ascii="Times New Roman" w:eastAsia="SimSun" w:hAnsi="Times New Roman" w:cs="Times New Roman"/>
          <w:sz w:val="22"/>
        </w:rPr>
        <w:t>CHPClim</w:t>
      </w:r>
      <w:proofErr w:type="spellEnd"/>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&lt;EndNote&gt;&lt;Cite&gt;&lt;Author&gt;Chris C. Funk&lt;/Author&gt;&lt;Year&gt;2013&lt;/Year&gt;&lt;RecNum&gt;211&lt;/RecNum&gt;&lt;DisplayText&gt;(Chris C. Funk 2013)&lt;/DisplayText&gt;&lt;record&gt;&lt;rec-number&gt;211&lt;/rec-number&gt;&lt;foreign-keys&gt;&lt;key app="EN" db-id="prsax9xxgv2w23e9z5uxpzepfw0spwsv00sr" timestamp="1644728028"&gt;211&lt;/key&gt;&lt;key app="ENWeb" db-id=""&gt;0&lt;/key&gt;&lt;/foreign-keys&gt;&lt;ref-type name="Journal Article"&gt;17&lt;/ref-type&gt;&lt;contributors&gt;&lt;authors&gt;&lt;author&gt;Chris C. Funk, Pete J. Peterson, Martin F. Landsfeld, Die&lt;/author&gt;&lt;/authors&gt;&lt;/contributors&gt;&lt;titles&gt;&lt;title&gt;A Quasi-Global Precipitation Time Series for Drought Monitoring&lt;/title&gt;&lt;/titles&gt;&lt;dates&gt;&lt;year&gt;2013&lt;/year&gt;&lt;/dates&gt;&lt;urls&gt;&lt;/urls&gt;&lt;electronic-resource-num&gt;&lt;style face="underline" font="default" size="100%"&gt;http://dx.doi.org/10.3133/ds832&lt;/style&gt;&lt;/electronic-resource-num&gt;&lt;/record&gt;&lt;/Cite&gt;&lt;/EndNote&gt;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(Chris C. Funk 2013)</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.TRMM Multi-satellite Precipitation Analysis (TMPA) 3B42 version 7 was used to calibrate the global cold cloud duration (CCD) rainfall estimates and to integrate precipitation observations from various sources, including national and regional weather services, to generate CHIRPS data.</w:t>
      </w:r>
    </w:p>
    <w:p w14:paraId="761B7212" w14:textId="77777777" w:rsidR="00355C78" w:rsidRPr="00CE2496" w:rsidRDefault="00355C78" w:rsidP="00355C78">
      <w:pPr>
        <w:spacing w:line="360" w:lineRule="auto"/>
        <w:ind w:firstLine="450"/>
        <w:rPr>
          <w:rFonts w:ascii="Times New Roman" w:hAnsi="Times New Roman" w:cs="Times New Roman"/>
          <w:sz w:val="22"/>
        </w:rPr>
      </w:pPr>
      <w:r w:rsidRPr="00CE2496">
        <w:rPr>
          <w:rFonts w:ascii="Times New Roman" w:eastAsia="SimSun" w:hAnsi="Times New Roman" w:cs="Times New Roman"/>
          <w:sz w:val="22"/>
        </w:rPr>
        <w:t>CHIRPS outperformed PERSIANN-CDR, CMORPH-BLD, and TRMM-3B43 in assessing droughts in Europe, Oceania, and Africa</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&lt;EndNote&gt;&lt;Cite&gt;&lt;Author&gt;Zhao&lt;/Author&gt;&lt;Year&gt;2019&lt;/Year&gt;&lt;RecNum&gt;129&lt;/RecNum&gt;&lt;DisplayText&gt;(Zhao and Ma 2019)&lt;/DisplayText&gt;&lt;record&gt;&lt;rec-number&gt;129&lt;/rec-number&gt;&lt;foreign-keys&gt;&lt;key app="EN" db-id="prsax9xxgv2w23e9z5uxpzepfw0spwsv00sr" timestamp="1641034794"&gt;129&lt;/key&gt;&lt;key app="ENWeb" db-id=""&gt;0&lt;/key&gt;&lt;/foreign-keys&gt;&lt;ref-type name="Journal Article"&gt;17&lt;/ref-type&gt;&lt;contributors&gt;&lt;authors&gt;&lt;author&gt;Zhao, Haigen&lt;/author&gt;&lt;author&gt;Ma, Yanfei&lt;/author&gt;&lt;/authors&gt;&lt;/contributors&gt;&lt;titles&gt;&lt;title&gt;Evaluating the Drought-Monitoring Utility of Four Satellite-Based Quantitative Precipitation Estimation Products at Global Scale&lt;/title&gt;&lt;secondary-title&gt;Remote Sensing&lt;/secondary-title&gt;&lt;/titles&gt;&lt;periodical&gt;&lt;full-title&gt;Remote Sensing&lt;/full-title&gt;&lt;/periodical&gt;&lt;volume&gt;11&lt;/volume&gt;&lt;number&gt;17&lt;/number&gt;&lt;section&gt;2010&lt;/section&gt;&lt;dates&gt;&lt;year&gt;2019&lt;/year&gt;&lt;/dates&gt;&lt;isbn&gt;2072-4292&lt;/isbn&gt;&lt;urls&gt;&lt;/urls&gt;&lt;electronic-resource-num&gt;10.3390/rs11172010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(Zhao and Ma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regions with extensive gauge distribution, such as the southeastern United States, the southeastern Chinese province of Jiangsu province, South Africa, and the southeastern United States, CHIRPS was able to capture more than 75% of the drought events. As a result, CHIRPS can be employed as in drought monitoring that operates in real time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&lt;EndNote&gt;&lt;Cite&gt;&lt;Author&gt;Zhao&lt;/Author&gt;&lt;Year&gt;2019&lt;/Year&gt;&lt;RecNum&gt;129&lt;/RecNum&gt;&lt;DisplayText&gt;(Zhao and Ma 2019)&lt;/DisplayText&gt;&lt;record&gt;&lt;rec-number&gt;129&lt;/rec-number&gt;&lt;foreign-keys&gt;&lt;key app="EN" db-id="prsax9xxgv2w23e9z5uxpzepfw0spwsv00sr" timestamp="1641034794"&gt;129&lt;/key&gt;&lt;key app="ENWeb" db-id=""&gt;0&lt;/key&gt;&lt;/foreign-keys&gt;&lt;ref-type name="Journal Article"&gt;17&lt;/ref-type&gt;&lt;contributors&gt;&lt;authors&gt;&lt;author&gt;Zhao, Haigen&lt;/author&gt;&lt;author&gt;Ma, Yanfei&lt;/author&gt;&lt;/authors&gt;&lt;/contributors&gt;&lt;titles&gt;&lt;title&gt;Evaluating the Drought-Monitoring Utility of Four Satellite-Based Quantitative Precipitation Estimation Products at Global Scale&lt;/title&gt;&lt;secondary-title&gt;Remote Sensing&lt;/secondary-title&gt;&lt;/titles&gt;&lt;periodical&gt;&lt;full-title&gt;Remote Sensing&lt;/full-title&gt;&lt;/periodical&gt;&lt;volume&gt;11&lt;/volume&gt;&lt;number&gt;17&lt;/number&gt;&lt;section&gt;2010&lt;/section&gt;&lt;dates&gt;&lt;year&gt;2019&lt;/year&gt;&lt;/dates&gt;&lt;isbn&gt;2072-4292&lt;/isbn&gt;&lt;urls&gt;&lt;/urls&gt;&lt;electronic-resource-num&gt;10.3390/rs11172010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(Zhao and Ma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w:t>
      </w:r>
      <w:r w:rsidRPr="00CE2496">
        <w:rPr>
          <w:rFonts w:ascii="Times New Roman" w:eastAsia="SimSun" w:hAnsi="Times New Roman" w:cs="Times New Roman"/>
          <w:sz w:val="22"/>
        </w:rPr>
        <w:t xml:space="preserve">and it is suitable for </w:t>
      </w:r>
      <w:r w:rsidRPr="00CE2496">
        <w:rPr>
          <w:rFonts w:ascii="Times New Roman" w:eastAsia="SimSun" w:hAnsi="Times New Roman" w:cs="Times New Roman"/>
          <w:sz w:val="22"/>
        </w:rPr>
        <w:lastRenderedPageBreak/>
        <w:t xml:space="preserve">tropical forests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&lt;EndNote&gt;&lt;Cite&gt;&lt;Author&gt;Burton&lt;/Author&gt;&lt;Year&gt;2018&lt;/Year&gt;&lt;RecNum&gt;154&lt;/RecNum&gt;&lt;DisplayText&gt;(Burton et al. 2018)&lt;/DisplayText&gt;&lt;record&gt;&lt;rec-number&gt;154&lt;/rec-number&gt;&lt;foreign-keys&gt;&lt;key app="EN" db-id="prsax9xxgv2w23e9z5uxpzepfw0spwsv00sr" timestamp="1641034929"&gt;154&lt;/key&gt;&lt;key app="ENWeb" db-id=""&gt;0&lt;/key&gt;&lt;/foreign-keys&gt;&lt;ref-type name="Journal Article"&gt;17&lt;/ref-type&gt;&lt;contributors&gt;&lt;authors&gt;&lt;author&gt;Burton, C.&lt;/author&gt;&lt;author&gt;Rifai, S.&lt;/author&gt;&lt;author&gt;Malhi, Y.&lt;/author&gt;&lt;/authors&gt;&lt;/contributors&gt;&lt;auth-address&gt;Environmental Change Institute, School of Geography and the Environment, University of Oxford, South Parks Road, Oxford OX1 3QY, UK c.a.burton123@gmail.com.&amp;#xD;Environmental Change Institute, School of Geography and the Environment, University of Oxford, South Parks Road, Oxford OX1 3QY, UK.&lt;/auth-address&gt;&lt;titles&gt;&lt;title&gt;Inter-comparison and assessment of gridded climate products over tropical forests during the 2015/2016 El Nino&lt;/title&gt;&lt;secondary-title&gt;Philos Trans R Soc Lond B Biol Sci&lt;/secondary-title&gt;&lt;/titles&gt;&lt;periodical&gt;&lt;full-title&gt;Philos Trans R Soc Lond B Biol Sci&lt;/full-title&gt;&lt;/periodical&gt;&lt;volume&gt;373&lt;/volume&gt;&lt;number&gt;1760&lt;/number&gt;&lt;edition&gt;2018/10/10&lt;/edition&gt;&lt;keywords&gt;&lt;keyword&gt;Africa&lt;/keyword&gt;&lt;keyword&gt;Asia, Southeastern&lt;/keyword&gt;&lt;keyword&gt;*Climate Change&lt;/keyword&gt;&lt;keyword&gt;*El Nino-Southern Oscillation&lt;/keyword&gt;&lt;keyword&gt;*Forests&lt;/keyword&gt;&lt;keyword&gt;Models, Theoretical&lt;/keyword&gt;&lt;keyword&gt;South America&lt;/keyword&gt;&lt;keyword&gt;Trees/physiology&lt;/keyword&gt;&lt;keyword&gt;*Tropical Climate&lt;/keyword&gt;&lt;keyword&gt;*El Nino southern oscillation&lt;/keyword&gt;&lt;keyword&gt;*reanalysis&lt;/keyword&gt;&lt;keyword&gt;*tropical forests&lt;/keyword&gt;&lt;keyword&gt;*validation&lt;/keyword&gt;&lt;/keywords&gt;&lt;dates&gt;&lt;year&gt;2018&lt;/year&gt;&lt;pub-dates&gt;&lt;date&gt;Oct 8&lt;/date&gt;&lt;/pub-dates&gt;&lt;/dates&gt;&lt;isbn&gt;1471-2970 (Electronic)&amp;#xD;0962-8436 (Linking)&lt;/isbn&gt;&lt;accession-num&gt;30297471&lt;/accession-num&gt;&lt;urls&gt;&lt;related-urls&gt;&lt;url&gt;https://www.ncbi.nlm.nih.gov/pubmed/30297471&lt;/url&gt;&lt;/related-urls&gt;&lt;/urls&gt;&lt;custom2&gt;PMC6178435&lt;/custom2&gt;&lt;electronic-resource-num&gt;10.1098/rstb.2017.0406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(Burton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CHIRPS is more consistent with station precipitation data </w:t>
      </w:r>
      <w:r w:rsidRPr="00CE2496">
        <w:rPr>
          <w:rFonts w:ascii="Times New Roman" w:hAnsi="Times New Roman" w:cs="Times New Roman"/>
          <w:sz w:val="22"/>
        </w:rPr>
        <w:t>t</w:t>
      </w:r>
      <w:r w:rsidRPr="00CE2496">
        <w:rPr>
          <w:rFonts w:ascii="Times New Roman" w:eastAsia="SimSun" w:hAnsi="Times New Roman" w:cs="Times New Roman"/>
          <w:sz w:val="22"/>
        </w:rPr>
        <w:t xml:space="preserve">han CFSR in different climatic zones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&lt;EndNote&gt;&lt;Cite&gt;&lt;Author&gt;Dhanesh&lt;/Author&gt;&lt;Year&gt;2020&lt;/Year&gt;&lt;RecNum&gt;141&lt;/RecNum&gt;&lt;DisplayText&gt;(Dhanesh et al. 2020)&lt;/DisplayText&gt;&lt;record&gt;&lt;rec-number&gt;141&lt;/rec-number&gt;&lt;foreign-keys&gt;&lt;key app="EN" db-id="prsax9xxgv2w23e9z5uxpzepfw0spwsv00sr" timestamp="1641034860"&gt;141&lt;/key&gt;&lt;key app="ENWeb" db-id=""&gt;0&lt;/key&gt;&lt;/foreign-keys&gt;&lt;ref-type name="Journal Article"&gt;17&lt;/ref-type&gt;&lt;contributors&gt;&lt;authors&gt;&lt;author&gt;Dhanesh, Yeganantham&lt;/author&gt;&lt;author&gt;Bindhu, V. M.&lt;/author&gt;&lt;author&gt;Senent-Aparicio, Javier&lt;/author&gt;&lt;author&gt;Brighenti, Tássia Mattos&lt;/author&gt;&lt;author&gt;Ayana, Essayas&lt;/author&gt;&lt;author&gt;Smitha, P. S.&lt;/author&gt;&lt;author&gt;Fei, Chengcheng&lt;/author&gt;&lt;author&gt;Srinivasan, Raghavan&lt;/author&gt;&lt;/authors&gt;&lt;/contributors&gt;&lt;titles&gt;&lt;title&gt;A Comparative Evaluation of the Performance of CHIRPS and CFSR Data for Different Climate Zones Using the SWAT Model&lt;/title&gt;&lt;secondary-title&gt;Remote Sensing&lt;/secondary-title&gt;&lt;/titles&gt;&lt;periodical&gt;&lt;full-title&gt;Remote Sensing&lt;/full-title&gt;&lt;/periodical&gt;&lt;volume&gt;12&lt;/volume&gt;&lt;number&gt;18&lt;/number&gt;&lt;section&gt;3088&lt;/section&gt;&lt;dates&gt;&lt;year&gt;2020&lt;/year&gt;&lt;/dates&gt;&lt;isbn&gt;2072-4292&lt;/isbn&gt;&lt;urls&gt;&lt;/urls&gt;&lt;electronic-resource-num&gt;10.3390/rs12183088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(Dhanesh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 AuthorYear="1"&gt;&lt;Author&gt;Xiang&lt;/Author&gt;&lt;Year&gt;2021&lt;/Year&gt;&lt;RecNum&gt;146&lt;/RecNum&gt;&lt;DisplayText&gt;Xiang et al. (2021)&lt;/DisplayText&gt;&lt;record&gt;&lt;rec-number&gt;146&lt;/rec-number&gt;&lt;foreign-keys&gt;&lt;key app="EN" db-id="prsax9xxgv2w23e9z5uxpzepfw0spwsv00sr" timestamp="1641034887"&gt;146&lt;/key&gt;&lt;key app="ENWeb" db-id=""&gt;0&lt;/key&gt;&lt;/foreign-keys&gt;&lt;ref-type name="Journal Article"&gt;17&lt;/ref-type&gt;&lt;contributors&gt;&lt;authors&gt;&lt;author&gt;Xiang, Yiheng&lt;/author&gt;&lt;author&gt;Chen, Jie&lt;/author&gt;&lt;author&gt;Li, Lu&lt;/author&gt;&lt;author&gt;Peng, Tao&lt;/author&gt;&lt;author&gt;Yin, Zhiyuan&lt;/author&gt;&lt;/authors&gt;&lt;/contributors&gt;&lt;titles&gt;&lt;title&gt;Evaluation of Eight Global Precipitation Datasets in Hydrological Modeling&lt;/title&gt;&lt;secondary-title&gt;Remote Sensing&lt;/secondary-title&gt;&lt;/titles&gt;&lt;periodical&gt;&lt;full-title&gt;Remote Sensing&lt;/full-title&gt;&lt;/periodical&gt;&lt;volume&gt;13&lt;/volume&gt;&lt;number&gt;14&lt;/number&gt;&lt;section&gt;2831&lt;/section&gt;&lt;dates&gt;&lt;year&gt;2021&lt;/year&gt;&lt;/dates&gt;&lt;isbn&gt;2072-4292&lt;/isbn&gt;&lt;urls&gt;&lt;/urls&gt;&lt;electronic-resource-num&gt;10.3390/rs13142831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Xiang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evaluated eight GPPs, including CHIRPS, for 1382 catchments in China, Europe, and North America, with CHIRPS V2.0 </w:t>
      </w:r>
      <w:proofErr w:type="spellStart"/>
      <w:r w:rsidRPr="00CE2496">
        <w:rPr>
          <w:rFonts w:ascii="Times New Roman" w:eastAsia="SimSun" w:hAnsi="Times New Roman" w:cs="Times New Roman"/>
          <w:sz w:val="22"/>
        </w:rPr>
        <w:t>performedthe</w:t>
      </w:r>
      <w:proofErr w:type="spellEnd"/>
      <w:r w:rsidRPr="00CE2496">
        <w:rPr>
          <w:rFonts w:ascii="Times New Roman" w:eastAsia="SimSun" w:hAnsi="Times New Roman" w:cs="Times New Roman"/>
          <w:sz w:val="22"/>
        </w:rPr>
        <w:t xml:space="preserve"> third best after the GPCC and MSWEP V2.</w:t>
      </w:r>
      <w:proofErr w:type="gramStart"/>
      <w:r w:rsidRPr="00CE2496">
        <w:rPr>
          <w:rFonts w:ascii="Times New Roman" w:eastAsia="SimSun" w:hAnsi="Times New Roman" w:cs="Times New Roman"/>
          <w:sz w:val="22"/>
        </w:rPr>
        <w:t>0.</w:t>
      </w:r>
      <w:r w:rsidRPr="00CE2496">
        <w:rPr>
          <w:rFonts w:ascii="Times New Roman" w:hAnsi="Times New Roman" w:cs="Times New Roman"/>
          <w:sz w:val="22"/>
        </w:rPr>
        <w:t>On</w:t>
      </w:r>
      <w:proofErr w:type="gramEnd"/>
      <w:r w:rsidRPr="00CE2496">
        <w:rPr>
          <w:rFonts w:ascii="Times New Roman" w:hAnsi="Times New Roman" w:cs="Times New Roman"/>
          <w:sz w:val="22"/>
        </w:rPr>
        <w:t xml:space="preserve"> a daily basis, however, the performance of CHIRPS is not satisfactory. These studies show </w:t>
      </w:r>
      <w:proofErr w:type="spellStart"/>
      <w:proofErr w:type="gramStart"/>
      <w:r w:rsidRPr="00CE2496">
        <w:rPr>
          <w:rFonts w:ascii="Times New Roman" w:hAnsi="Times New Roman" w:cs="Times New Roman"/>
          <w:sz w:val="22"/>
        </w:rPr>
        <w:t>thatCHIRPS</w:t>
      </w:r>
      <w:proofErr w:type="spellEnd"/>
      <w:proofErr w:type="gramEnd"/>
      <w:r w:rsidRPr="00CE2496">
        <w:rPr>
          <w:rFonts w:ascii="Times New Roman" w:hAnsi="Times New Roman" w:cs="Times New Roman"/>
          <w:sz w:val="22"/>
        </w:rPr>
        <w:t xml:space="preserve"> performs varies </w:t>
      </w:r>
      <w:proofErr w:type="spellStart"/>
      <w:r w:rsidRPr="00CE2496">
        <w:rPr>
          <w:rFonts w:ascii="Times New Roman" w:hAnsi="Times New Roman" w:cs="Times New Roman"/>
          <w:sz w:val="22"/>
        </w:rPr>
        <w:t>underdifferentgeographical</w:t>
      </w:r>
      <w:proofErr w:type="spellEnd"/>
      <w:r w:rsidRPr="00CE2496">
        <w:rPr>
          <w:rFonts w:ascii="Times New Roman" w:hAnsi="Times New Roman" w:cs="Times New Roman"/>
          <w:sz w:val="22"/>
        </w:rPr>
        <w:t xml:space="preserve"> and climate conditions.</w:t>
      </w:r>
    </w:p>
    <w:p w14:paraId="15F4213D" w14:textId="77777777" w:rsidR="00567512" w:rsidRPr="00CE2496" w:rsidRDefault="00BE72AB" w:rsidP="00AB31F6">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Meteorological research requires accurate meteorological data, and CHIRPS is an </w:t>
      </w:r>
      <w:proofErr w:type="gramStart"/>
      <w:r w:rsidRPr="00CE2496">
        <w:rPr>
          <w:rFonts w:ascii="Times New Roman" w:hAnsi="Times New Roman" w:cs="Times New Roman"/>
          <w:sz w:val="22"/>
        </w:rPr>
        <w:t>open source</w:t>
      </w:r>
      <w:proofErr w:type="gramEnd"/>
      <w:r w:rsidRPr="00CE2496">
        <w:rPr>
          <w:rFonts w:ascii="Times New Roman" w:hAnsi="Times New Roman" w:cs="Times New Roman"/>
          <w:sz w:val="22"/>
        </w:rPr>
        <w:t xml:space="preserve"> database with extensive coverage, lengthy time series (so far more than 40 years), and a range of time resolutions that is suitable for meteorological research.</w:t>
      </w:r>
      <w:r w:rsidRPr="00CE2496">
        <w:rPr>
          <w:rFonts w:ascii="Times New Roman" w:hAnsi="Times New Roman" w:cs="Times New Roman" w:hint="eastAsia"/>
          <w:sz w:val="22"/>
        </w:rPr>
        <w:t xml:space="preserve"> </w:t>
      </w:r>
      <w:r w:rsidR="00355C78" w:rsidRPr="00CE2496">
        <w:rPr>
          <w:rFonts w:ascii="Times New Roman" w:hAnsi="Times New Roman" w:cs="Times New Roman"/>
          <w:sz w:val="22"/>
        </w:rPr>
        <w:t xml:space="preserve">Many studies have been conducted to test the performance of CHIRPS, however, to the best of our knowledge, </w:t>
      </w:r>
      <w:proofErr w:type="gramStart"/>
      <w:r w:rsidR="00355C78" w:rsidRPr="00CE2496">
        <w:rPr>
          <w:rFonts w:ascii="Times New Roman" w:hAnsi="Times New Roman" w:cs="Times New Roman"/>
          <w:sz w:val="22"/>
        </w:rPr>
        <w:t>are</w:t>
      </w:r>
      <w:proofErr w:type="gramEnd"/>
      <w:r w:rsidR="009F0BE6" w:rsidRPr="00CE2496">
        <w:rPr>
          <w:rFonts w:ascii="Times New Roman" w:hAnsi="Times New Roman" w:cs="Times New Roman" w:hint="eastAsia"/>
          <w:sz w:val="22"/>
        </w:rPr>
        <w:t xml:space="preserve"> </w:t>
      </w:r>
      <w:proofErr w:type="gramStart"/>
      <w:r w:rsidR="00355C78" w:rsidRPr="00CE2496">
        <w:rPr>
          <w:rFonts w:ascii="Times New Roman" w:hAnsi="Times New Roman" w:cs="Times New Roman"/>
          <w:sz w:val="22"/>
        </w:rPr>
        <w:t>view</w:t>
      </w:r>
      <w:proofErr w:type="gramEnd"/>
      <w:r w:rsidR="009F0BE6" w:rsidRPr="00CE2496">
        <w:rPr>
          <w:rFonts w:ascii="Times New Roman" w:hAnsi="Times New Roman" w:cs="Times New Roman" w:hint="eastAsia"/>
          <w:sz w:val="22"/>
        </w:rPr>
        <w:t xml:space="preserve"> </w:t>
      </w:r>
      <w:r w:rsidR="00355C78" w:rsidRPr="00CE2496">
        <w:rPr>
          <w:rFonts w:ascii="Times New Roman" w:hAnsi="Times New Roman" w:cs="Times New Roman"/>
          <w:sz w:val="22"/>
        </w:rPr>
        <w:t>to summarize these work, particularly under the hydrological</w:t>
      </w:r>
      <w:r w:rsidR="009F0BE6" w:rsidRPr="00CE2496">
        <w:rPr>
          <w:rFonts w:ascii="Times New Roman" w:hAnsi="Times New Roman" w:cs="Times New Roman" w:hint="eastAsia"/>
          <w:sz w:val="22"/>
        </w:rPr>
        <w:t xml:space="preserve"> </w:t>
      </w:r>
      <w:r w:rsidR="00355C78" w:rsidRPr="00CE2496">
        <w:rPr>
          <w:rFonts w:ascii="Times New Roman" w:hAnsi="Times New Roman" w:cs="Times New Roman"/>
          <w:sz w:val="22"/>
        </w:rPr>
        <w:t>perspective, is not available in the literature.</w:t>
      </w:r>
      <w:r w:rsidR="009F0BE6" w:rsidRPr="00CE2496">
        <w:rPr>
          <w:rFonts w:ascii="Times New Roman" w:hAnsi="Times New Roman" w:cs="Times New Roman" w:hint="eastAsia"/>
          <w:sz w:val="22"/>
        </w:rPr>
        <w:t xml:space="preserve"> </w:t>
      </w:r>
      <w:r w:rsidR="00355C78" w:rsidRPr="00CE2496">
        <w:rPr>
          <w:rFonts w:ascii="Times New Roman" w:eastAsia="SimSun" w:hAnsi="Times New Roman" w:cs="Times New Roman"/>
          <w:sz w:val="22"/>
        </w:rPr>
        <w:t xml:space="preserve">Hence, </w:t>
      </w:r>
      <w:r w:rsidR="00355C78" w:rsidRPr="00CE2496">
        <w:rPr>
          <w:rFonts w:ascii="Times New Roman" w:hAnsi="Times New Roman" w:cs="Times New Roman"/>
          <w:sz w:val="22"/>
        </w:rPr>
        <w:t>th</w:t>
      </w:r>
      <w:r w:rsidR="00355C78" w:rsidRPr="00CE2496">
        <w:rPr>
          <w:rFonts w:ascii="Times New Roman" w:eastAsia="SimSun" w:hAnsi="Times New Roman" w:cs="Times New Roman"/>
          <w:sz w:val="22"/>
        </w:rPr>
        <w:t>is review aims to provide an overview of the performance of CHIRPS in precipitation estimations at the global and regional scales as well as</w:t>
      </w:r>
      <w:r w:rsidR="00E50554" w:rsidRPr="00CE2496">
        <w:rPr>
          <w:rFonts w:ascii="Times New Roman" w:eastAsia="SimSun" w:hAnsi="Times New Roman" w:cs="Times New Roman" w:hint="eastAsia"/>
          <w:sz w:val="22"/>
        </w:rPr>
        <w:t xml:space="preserve"> </w:t>
      </w:r>
      <w:proofErr w:type="spellStart"/>
      <w:r w:rsidR="00355C78" w:rsidRPr="00CE2496">
        <w:rPr>
          <w:rFonts w:ascii="Times New Roman" w:eastAsia="SimSun" w:hAnsi="Times New Roman" w:cs="Times New Roman"/>
          <w:sz w:val="22"/>
        </w:rPr>
        <w:t>thehydrologic</w:t>
      </w:r>
      <w:proofErr w:type="spellEnd"/>
      <w:r w:rsidR="00355C78" w:rsidRPr="00CE2496">
        <w:rPr>
          <w:rFonts w:ascii="Times New Roman" w:eastAsia="SimSun" w:hAnsi="Times New Roman" w:cs="Times New Roman"/>
          <w:sz w:val="22"/>
        </w:rPr>
        <w:t xml:space="preserve"> aspect.</w:t>
      </w:r>
      <w:r w:rsidRPr="00CE2496">
        <w:rPr>
          <w:rFonts w:ascii="Times New Roman" w:eastAsia="SimSun" w:hAnsi="Times New Roman" w:cs="Times New Roman" w:hint="eastAsia"/>
          <w:sz w:val="22"/>
        </w:rPr>
        <w:t xml:space="preserve"> </w:t>
      </w:r>
      <w:r w:rsidR="00E50554" w:rsidRPr="00CE2496">
        <w:rPr>
          <w:rFonts w:ascii="Times New Roman" w:hAnsi="Times New Roman" w:cs="Times New Roman" w:hint="eastAsia"/>
          <w:sz w:val="22"/>
        </w:rPr>
        <w:t>T</w:t>
      </w:r>
      <w:r w:rsidR="00E50554" w:rsidRPr="00CE2496">
        <w:rPr>
          <w:rFonts w:ascii="Times New Roman" w:hAnsi="Times New Roman" w:cs="Times New Roman"/>
          <w:sz w:val="22"/>
        </w:rPr>
        <w:t>here is no literature review on the research progress of CHIRPS at present</w:t>
      </w:r>
      <w:r w:rsidR="00E50554" w:rsidRPr="00CE2496">
        <w:rPr>
          <w:rFonts w:ascii="Times New Roman" w:hAnsi="Times New Roman" w:cs="Times New Roman" w:hint="eastAsia"/>
          <w:sz w:val="22"/>
        </w:rPr>
        <w:t xml:space="preserve">. </w:t>
      </w:r>
      <w:r w:rsidR="00E50554" w:rsidRPr="00CE2496">
        <w:rPr>
          <w:rFonts w:ascii="Times New Roman" w:hAnsi="Times New Roman" w:cs="Times New Roman"/>
          <w:sz w:val="22"/>
        </w:rPr>
        <w:t>This paper summarizes the benefits, drawbacks, and applicability of CHIRPS</w:t>
      </w:r>
      <w:r w:rsidR="00E50554" w:rsidRPr="00CE2496">
        <w:rPr>
          <w:rFonts w:ascii="Times New Roman" w:hAnsi="Times New Roman" w:cs="Times New Roman" w:hint="eastAsia"/>
          <w:sz w:val="22"/>
        </w:rPr>
        <w:t xml:space="preserve">, </w:t>
      </w:r>
      <w:r w:rsidR="00E50554" w:rsidRPr="00CE2496">
        <w:rPr>
          <w:rFonts w:ascii="Times New Roman" w:hAnsi="Times New Roman" w:cs="Times New Roman"/>
          <w:sz w:val="22"/>
        </w:rPr>
        <w:t>enabling novices to rapidly comprehend CHIRPS data and select the most applicable data set.</w:t>
      </w:r>
      <w:r w:rsidR="00355C78" w:rsidRPr="00CE2496">
        <w:rPr>
          <w:rFonts w:ascii="Times New Roman" w:hAnsi="Times New Roman" w:cs="Times New Roman"/>
          <w:sz w:val="22"/>
        </w:rPr>
        <w:t xml:space="preserve"> In addition, this review can act as a reference to the CHIRPS developers to understand better the advantages and limitations of the product across the globe, which is important for the improvement of the coming versions.</w:t>
      </w:r>
    </w:p>
    <w:p w14:paraId="51ABEF03" w14:textId="04E4D68A" w:rsidR="00355C78" w:rsidRPr="00CE2496" w:rsidRDefault="00AB31F6" w:rsidP="007F2B28">
      <w:pPr>
        <w:spacing w:line="360" w:lineRule="auto"/>
        <w:rPr>
          <w:rFonts w:ascii="Times New Roman" w:hAnsi="Times New Roman" w:cs="Times New Roman"/>
          <w:sz w:val="22"/>
        </w:rPr>
      </w:pPr>
      <w:r w:rsidRPr="00CE2496">
        <w:rPr>
          <w:rFonts w:ascii="Times New Roman" w:hAnsi="Times New Roman" w:cs="Times New Roman"/>
          <w:noProof/>
          <w:sz w:val="22"/>
          <w:lang w:val="en-GB"/>
        </w:rPr>
        <w:drawing>
          <wp:inline distT="0" distB="0" distL="0" distR="0" wp14:anchorId="1A1C65EE" wp14:editId="76741F92">
            <wp:extent cx="5919748" cy="2882189"/>
            <wp:effectExtent l="0" t="0" r="0" b="0"/>
            <wp:docPr id="2015506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301" cy="2885380"/>
                    </a:xfrm>
                    <a:prstGeom prst="rect">
                      <a:avLst/>
                    </a:prstGeom>
                    <a:noFill/>
                    <a:ln>
                      <a:noFill/>
                    </a:ln>
                  </pic:spPr>
                </pic:pic>
              </a:graphicData>
            </a:graphic>
          </wp:inline>
        </w:drawing>
      </w:r>
    </w:p>
    <w:p w14:paraId="4227D898" w14:textId="77777777" w:rsidR="00AB31F6" w:rsidRPr="00CE2496" w:rsidRDefault="00AB31F6" w:rsidP="00AB31F6">
      <w:pPr>
        <w:ind w:firstLineChars="200" w:firstLine="440"/>
        <w:jc w:val="center"/>
        <w:rPr>
          <w:rFonts w:ascii="Times New Roman" w:hAnsi="Times New Roman" w:cs="Times New Roman"/>
          <w:sz w:val="22"/>
        </w:rPr>
      </w:pPr>
      <w:r w:rsidRPr="00CE2496">
        <w:rPr>
          <w:rFonts w:ascii="Times New Roman" w:hAnsi="Times New Roman" w:cs="Times New Roman"/>
          <w:sz w:val="22"/>
        </w:rPr>
        <w:t>Fig 1. The Spatial distribution map of different precipitation products in the year 2022 (a)CHIRPS; (b)</w:t>
      </w:r>
      <w:bookmarkStart w:id="0" w:name="_Hlk146178310"/>
      <w:r w:rsidRPr="00CE2496">
        <w:rPr>
          <w:rFonts w:ascii="Times New Roman" w:hAnsi="Times New Roman" w:cs="Times New Roman"/>
          <w:sz w:val="22"/>
        </w:rPr>
        <w:t>IMERG</w:t>
      </w:r>
      <w:bookmarkEnd w:id="0"/>
      <w:r w:rsidRPr="00CE2496">
        <w:rPr>
          <w:rFonts w:ascii="Times New Roman" w:hAnsi="Times New Roman" w:cs="Times New Roman"/>
          <w:sz w:val="22"/>
        </w:rPr>
        <w:t>; (c)MSWEP; (d)GPCP products.</w:t>
      </w:r>
    </w:p>
    <w:p w14:paraId="4729715E" w14:textId="77777777" w:rsidR="009E6DF1" w:rsidRPr="00CE2496" w:rsidRDefault="009E6DF1" w:rsidP="00355C78">
      <w:pPr>
        <w:spacing w:line="360" w:lineRule="auto"/>
        <w:ind w:firstLineChars="200" w:firstLine="440"/>
        <w:rPr>
          <w:rFonts w:ascii="Times New Roman" w:hAnsi="Times New Roman" w:cs="Times New Roman"/>
          <w:sz w:val="22"/>
        </w:rPr>
      </w:pPr>
    </w:p>
    <w:p w14:paraId="1BEF0229" w14:textId="77777777" w:rsidR="00355C78" w:rsidRPr="00CE2496" w:rsidRDefault="00355C78" w:rsidP="00355C78">
      <w:pPr>
        <w:pStyle w:val="Heading1"/>
        <w:spacing w:line="360" w:lineRule="auto"/>
        <w:rPr>
          <w:rFonts w:eastAsia="SimHei" w:cs="Times New Roman"/>
          <w:sz w:val="22"/>
          <w:szCs w:val="22"/>
        </w:rPr>
      </w:pPr>
      <w:r w:rsidRPr="00CE2496">
        <w:rPr>
          <w:rFonts w:eastAsia="SimHei" w:cs="Times New Roman"/>
          <w:sz w:val="22"/>
          <w:szCs w:val="22"/>
        </w:rPr>
        <w:t>2. Methodology</w:t>
      </w:r>
    </w:p>
    <w:p w14:paraId="3B329EA9" w14:textId="77777777" w:rsidR="00355C78" w:rsidRPr="00CE2496" w:rsidRDefault="00355C78" w:rsidP="00355C78">
      <w:pPr>
        <w:spacing w:line="360" w:lineRule="auto"/>
        <w:ind w:firstLine="450"/>
        <w:rPr>
          <w:rFonts w:ascii="Times New Roman" w:eastAsia="SimSun" w:hAnsi="Times New Roman" w:cs="Times New Roman"/>
          <w:sz w:val="22"/>
        </w:rPr>
      </w:pPr>
      <w:r w:rsidRPr="00CE2496">
        <w:rPr>
          <w:rFonts w:ascii="Times New Roman" w:eastAsia="SimSun" w:hAnsi="Times New Roman" w:cs="Times New Roman"/>
          <w:sz w:val="22"/>
        </w:rPr>
        <w:t>In order to summarize the effectiveness of CHIRPS in a global context, we have conducted a literature search using the SCOPUS database with the terms “</w:t>
      </w:r>
      <w:proofErr w:type="spellStart"/>
      <w:r w:rsidRPr="00CE2496">
        <w:rPr>
          <w:rFonts w:ascii="Times New Roman" w:eastAsia="SimSun" w:hAnsi="Times New Roman" w:cs="Times New Roman"/>
          <w:sz w:val="22"/>
        </w:rPr>
        <w:t>CHIRPS”</w:t>
      </w:r>
      <w:proofErr w:type="gramStart"/>
      <w:r w:rsidRPr="00CE2496">
        <w:rPr>
          <w:rFonts w:ascii="Times New Roman" w:eastAsia="SimSun" w:hAnsi="Times New Roman" w:cs="Times New Roman"/>
          <w:sz w:val="22"/>
        </w:rPr>
        <w:t>and“</w:t>
      </w:r>
      <w:proofErr w:type="gramEnd"/>
      <w:r w:rsidRPr="00CE2496">
        <w:rPr>
          <w:rFonts w:ascii="Times New Roman" w:eastAsia="SimSun" w:hAnsi="Times New Roman" w:cs="Times New Roman"/>
          <w:sz w:val="22"/>
        </w:rPr>
        <w:t>precipitation</w:t>
      </w:r>
      <w:proofErr w:type="spellEnd"/>
      <w:r w:rsidRPr="00CE2496">
        <w:rPr>
          <w:rFonts w:ascii="Times New Roman" w:eastAsia="SimSun" w:hAnsi="Times New Roman" w:cs="Times New Roman"/>
          <w:sz w:val="22"/>
        </w:rPr>
        <w:t>” from January 201</w:t>
      </w:r>
      <w:r w:rsidR="009B5BFB" w:rsidRPr="00CE2496">
        <w:rPr>
          <w:rFonts w:ascii="Times New Roman" w:eastAsia="SimSun" w:hAnsi="Times New Roman" w:cs="Times New Roman" w:hint="eastAsia"/>
          <w:sz w:val="22"/>
        </w:rPr>
        <w:t>8</w:t>
      </w:r>
      <w:r w:rsidRPr="00CE2496">
        <w:rPr>
          <w:rFonts w:ascii="Times New Roman" w:eastAsia="SimSun" w:hAnsi="Times New Roman" w:cs="Times New Roman"/>
          <w:sz w:val="22"/>
        </w:rPr>
        <w:t xml:space="preserve"> to December 31, 2021. The initial search has resulted more than 300 articles from the Scopus database. As this review</w:t>
      </w:r>
      <w:r w:rsidR="009B5BFB"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only</w:t>
      </w:r>
      <w:r w:rsidR="009B5BFB"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considered</w:t>
      </w:r>
      <w:r w:rsidR="009B5BFB"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the studies related to the validation of CHIRPS in climate and hydrological</w:t>
      </w:r>
      <w:r w:rsidR="009B5BFB"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aspects,</w:t>
      </w:r>
      <w:r w:rsidR="00EA4ECC" w:rsidRPr="00CE2496">
        <w:rPr>
          <w:rFonts w:ascii="Times New Roman" w:eastAsia="SimSun" w:hAnsi="Times New Roman" w:cs="Times New Roman" w:hint="eastAsia"/>
          <w:sz w:val="22"/>
        </w:rPr>
        <w:t xml:space="preserve"> </w:t>
      </w:r>
      <w:r w:rsidR="009E2F73" w:rsidRPr="00CE2496">
        <w:rPr>
          <w:rFonts w:ascii="Times New Roman" w:eastAsia="SimSun" w:hAnsi="Times New Roman" w:cs="Times New Roman"/>
          <w:sz w:val="22"/>
        </w:rPr>
        <w:t>the total number of papers</w:t>
      </w:r>
      <w:r w:rsidR="00EA4ECC" w:rsidRPr="00CE2496">
        <w:rPr>
          <w:rFonts w:ascii="Times New Roman" w:eastAsia="SimSun" w:hAnsi="Times New Roman" w:cs="Times New Roman"/>
          <w:sz w:val="22"/>
        </w:rPr>
        <w:t xml:space="preserve"> is 112, and the previous few important papers on CHIRP/S (11 published before 2018) are added</w:t>
      </w:r>
      <w:r w:rsidR="00EA4ECC" w:rsidRPr="00CE2496">
        <w:rPr>
          <w:rFonts w:ascii="Times New Roman" w:eastAsia="SimSun" w:hAnsi="Times New Roman" w:cs="Times New Roman" w:hint="eastAsia"/>
          <w:sz w:val="22"/>
        </w:rPr>
        <w:t>. F</w:t>
      </w:r>
      <w:r w:rsidR="00EA4ECC" w:rsidRPr="00CE2496">
        <w:rPr>
          <w:rFonts w:ascii="Times New Roman" w:eastAsia="SimSun" w:hAnsi="Times New Roman" w:cs="Times New Roman"/>
          <w:sz w:val="22"/>
        </w:rPr>
        <w:t>inally</w:t>
      </w:r>
      <w:r w:rsidR="00EA4ECC" w:rsidRPr="00CE2496">
        <w:rPr>
          <w:rFonts w:ascii="Times New Roman" w:eastAsia="SimSun" w:hAnsi="Times New Roman" w:cs="Times New Roman" w:hint="eastAsia"/>
          <w:sz w:val="22"/>
        </w:rPr>
        <w:t>,</w:t>
      </w:r>
      <w:r w:rsidR="00EA4ECC" w:rsidRPr="00CE2496">
        <w:rPr>
          <w:rFonts w:ascii="Times New Roman" w:eastAsia="SimSun" w:hAnsi="Times New Roman" w:cs="Times New Roman"/>
          <w:sz w:val="22"/>
        </w:rPr>
        <w:t xml:space="preserve"> bringing the total number of papers to 123</w:t>
      </w:r>
      <w:r w:rsidRPr="00CE2496">
        <w:rPr>
          <w:rFonts w:ascii="Times New Roman" w:eastAsia="SimSun" w:hAnsi="Times New Roman" w:cs="Times New Roman"/>
          <w:sz w:val="22"/>
        </w:rPr>
        <w:t xml:space="preserve">. Conference proceedings and books were excluded from this review. The region of publication, type of data, time of study, validation method, statistical indicators, and conclusions of </w:t>
      </w:r>
      <w:proofErr w:type="spellStart"/>
      <w:proofErr w:type="gramStart"/>
      <w:r w:rsidRPr="00CE2496">
        <w:rPr>
          <w:rFonts w:ascii="Times New Roman" w:eastAsia="SimSun" w:hAnsi="Times New Roman" w:cs="Times New Roman"/>
          <w:sz w:val="22"/>
        </w:rPr>
        <w:t>thestudies</w:t>
      </w:r>
      <w:proofErr w:type="spellEnd"/>
      <w:proofErr w:type="gramEnd"/>
      <w:r w:rsidRPr="00CE2496">
        <w:rPr>
          <w:rFonts w:ascii="Times New Roman" w:eastAsia="SimSun" w:hAnsi="Times New Roman" w:cs="Times New Roman"/>
          <w:sz w:val="22"/>
        </w:rPr>
        <w:t xml:space="preserve"> were extracted and compiled in an excel for further analysis and preparation of figures and tables.</w:t>
      </w:r>
    </w:p>
    <w:p w14:paraId="1FFD82FA" w14:textId="77777777" w:rsidR="00355C78" w:rsidRPr="00CE2496" w:rsidRDefault="00355C78" w:rsidP="00355C78">
      <w:pPr>
        <w:spacing w:line="360" w:lineRule="auto"/>
        <w:ind w:firstLine="450"/>
        <w:rPr>
          <w:rFonts w:ascii="Times New Roman" w:eastAsia="SimSun" w:hAnsi="Times New Roman" w:cs="Times New Roman"/>
          <w:sz w:val="22"/>
        </w:rPr>
      </w:pPr>
      <w:r w:rsidRPr="00CE2496">
        <w:rPr>
          <w:rFonts w:ascii="Times New Roman" w:eastAsia="SimSun" w:hAnsi="Times New Roman" w:cs="Times New Roman"/>
          <w:sz w:val="22"/>
        </w:rPr>
        <w:t>During the initial process, an ID code was assigned to each article based on the naming method adopted by</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&lt;EndNote&gt;&lt;Cite&gt;&lt;Author&gt;Pradhan&lt;/Author&gt;&lt;Year&gt;2022&lt;/Year&gt;&lt;RecNum&gt;223&lt;/RecNum&gt;&lt;DisplayText&gt;(Pradhan et al. 2022)&lt;/DisplayText&gt;&lt;record&gt;&lt;rec-number&gt;223&lt;/rec-number&gt;&lt;foreign-keys&gt;&lt;key app="EN" db-id="prsax9xxgv2w23e9z5uxpzepfw0spwsv00sr" timestamp="1647172242"&gt;223&lt;/key&gt;&lt;key app="ENWeb" db-id=""&gt;0&lt;/key&gt;&lt;/foreign-keys&gt;&lt;ref-type name="Journal Article"&gt;17&lt;/ref-type&gt;&lt;contributors&gt;&lt;authors&gt;&lt;author&gt;Pradhan, Rajani K.&lt;/author&gt;&lt;author&gt;Markonis, Yannis&lt;/author&gt;&lt;author&gt;Vargas Godoy, Mijael Rodrigo&lt;/author&gt;&lt;author&gt;Villalba-Pradas, Anahí&lt;/author&gt;&lt;author&gt;Andreadis, Konstantinos M.&lt;/author&gt;&lt;author&gt;Nikolopoulos, Efthymios I.&lt;/author&gt;&lt;author&gt;Papalexiou, Simon Michael&lt;/author&gt;&lt;author&gt;Rahim, Akif&lt;/author&gt;&lt;author&gt;Tapiador, Francisco J.&lt;/author&gt;&lt;author&gt;Hanel, Martin&lt;/author&gt;&lt;/authors&gt;&lt;/contributors&gt;&lt;titles&gt;&lt;title&gt;Review of GPM IMERG performance: A global perspective&lt;/title&gt;&lt;secondary-title&gt;Remote Sensing of Environment&lt;/secondary-title&gt;&lt;/titles&gt;&lt;periodical&gt;&lt;full-title&gt;Remote Sensing of Environment&lt;/full-title&gt;&lt;/periodical&gt;&lt;volume&gt;268&lt;/volume&gt;&lt;section&gt;112754&lt;/section&gt;&lt;dates&gt;&lt;year&gt;2022&lt;/year&gt;&lt;/dates&gt;&lt;isbn&gt;00344257&lt;/isbn&gt;&lt;urls&gt;&lt;/urls&gt;&lt;electronic-resource-num&gt;10.1016/j.rse.2021.112754&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(Pradhan et al. 2022)</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.First, we identified the continent and country to which the studies belong to</w:t>
      </w:r>
      <w:r w:rsidRPr="00CE2496">
        <w:rPr>
          <w:rFonts w:ascii="Times New Roman" w:hAnsi="Times New Roman" w:cs="Times New Roman"/>
          <w:sz w:val="22"/>
        </w:rPr>
        <w:t xml:space="preserve">. </w:t>
      </w:r>
      <w:r w:rsidRPr="00CE2496">
        <w:rPr>
          <w:rFonts w:ascii="Times New Roman" w:eastAsia="SimSun" w:hAnsi="Times New Roman" w:cs="Times New Roman"/>
          <w:sz w:val="22"/>
        </w:rPr>
        <w:t>Since most of the studies f</w:t>
      </w:r>
      <w:r w:rsidRPr="00CE2496">
        <w:rPr>
          <w:rFonts w:ascii="Times New Roman" w:hAnsi="Times New Roman" w:cs="Times New Roman"/>
          <w:sz w:val="22"/>
        </w:rPr>
        <w:t>ocu</w:t>
      </w:r>
      <w:r w:rsidRPr="00CE2496">
        <w:rPr>
          <w:rFonts w:ascii="Times New Roman" w:eastAsia="SimSun" w:hAnsi="Times New Roman" w:cs="Times New Roman"/>
          <w:sz w:val="22"/>
        </w:rPr>
        <w:t xml:space="preserve">sed on the comparison analysis with other GPPs, in the second step, we extracted the values of the most used statistical indicators such as root-mean-square error (RMSE), correlation coefficient (CC) and bias. RMSE measures the absolute mean difference between GPPs and the corresponding gauge observations. RMSE close to 0 indicates a better performance. Meanwhile, CC measures the linear correlation between GPPs and gauge observation, with the values ranging from -1 to 1, indicating a high degree of negative/positive correlation, respectively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&lt;EndNote&gt;&lt;Cite&gt;&lt;Author&gt;Gebrechorkos&lt;/Author&gt;&lt;Year&gt;2018&lt;/Year&gt;&lt;RecNum&gt;80&lt;/RecNum&gt;&lt;DisplayText&gt;(Gebrechorkos et al. 2018)&lt;/DisplayText&gt;&lt;record&gt;&lt;rec-number&gt;80&lt;/rec-number&gt;&lt;foreign-keys&gt;&lt;key app="EN" db-id="prsax9xxgv2w23e9z5uxpzepfw0spwsv00sr" timestamp="1641034534"&gt;80&lt;/key&gt;&lt;key app="ENWeb" db-id=""&gt;0&lt;/key&gt;&lt;/foreign-keys&gt;&lt;ref-type name="Journal Article"&gt;17&lt;/ref-type&gt;&lt;contributors&gt;&lt;authors&gt;&lt;author&gt;Gebrechorkos, Solomon Hailu&lt;/author&gt;&lt;author&gt;Hülsmann, Stephan&lt;/author&gt;&lt;author&gt;Bernhofer, Christian&lt;/author&gt;&lt;/authors&gt;&lt;/contributors&gt;&lt;titles&gt;&lt;title&gt;Evaluation of multiple climate data sources for managing environmental resources in East Africa&lt;/title&gt;&lt;secondary-title&gt;Hydrology and Earth System Sciences&lt;/secondary-title&gt;&lt;/titles&gt;&lt;periodical&gt;&lt;full-title&gt;Hydrology and Earth System Sciences&lt;/full-title&gt;&lt;/periodical&gt;&lt;pages&gt;4547-4564&lt;/pages&gt;&lt;volume&gt;22&lt;/volume&gt;&lt;number&gt;8&lt;/number&gt;&lt;section&gt;4547&lt;/section&gt;&lt;dates&gt;&lt;year&gt;2018&lt;/year&gt;&lt;/dates&gt;&lt;isbn&gt;1607-7938&lt;/isbn&gt;&lt;urls&gt;&lt;/urls&gt;&lt;electronic-resource-num&gt;10.5194/hess-22-4547-2018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(Gebrechorkos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.The bias indicates how closely the mean of satellite rainfall correlates to the mean of observed rainfall</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&lt;EndNote&gt;&lt;Cite&gt;&lt;Author&gt;Bayissa&lt;/Author&gt;&lt;Year&gt;2017&lt;/Year&gt;&lt;RecNum&gt;117&lt;/RecNum&gt;&lt;DisplayText&gt;(Bayissa et al. 2017)&lt;/DisplayText&gt;&lt;record&gt;&lt;rec-number&gt;117&lt;/rec-number&gt;&lt;foreign-keys&gt;&lt;key app="EN" db-id="prsax9xxgv2w23e9z5uxpzepfw0spwsv00sr" timestamp="1641034729"&gt;117&lt;/key&gt;&lt;key app="ENWeb" db-id=""&gt;0&lt;/key&gt;&lt;/foreign-keys&gt;&lt;ref-type name="Journal Article"&gt;17&lt;/ref-type&gt;&lt;contributors&gt;&lt;authors&gt;&lt;author&gt;Bayissa, Yared&lt;/author&gt;&lt;author&gt;Tadesse, Tsegaye&lt;/author&gt;&lt;author&gt;Demisse, Getachew&lt;/author&gt;&lt;author&gt;Shiferaw, Andualem&lt;/author&gt;&lt;/authors&gt;&lt;/contributors&gt;&lt;titles&gt;&lt;title&gt;Evaluation of Satellite-Based Rainfall Estimates and Application to Monitor Meteorological Drought for the Upper Blue Nile Basin, Ethiopia&lt;/title&gt;&lt;secondary-title&gt;Remote Sensing&lt;/secondary-title&gt;&lt;/titles&gt;&lt;periodical&gt;&lt;full-title&gt;Remote Sensing&lt;/full-title&gt;&lt;/periodical&gt;&lt;volume&gt;9&lt;/volume&gt;&lt;number&gt;7&lt;/number&gt;&lt;section&gt;669&lt;/section&gt;&lt;dates&gt;&lt;year&gt;2017&lt;/year&gt;&lt;/dates&gt;&lt;isbn&gt;2072-4292&lt;/isbn&gt;&lt;urls&gt;&lt;/urls&gt;&lt;electronic-resource-num&gt;10.3390/rs9070669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(Bayissa et al. 2017)</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5B967288" w14:textId="77777777" w:rsidR="00AC13A8" w:rsidRPr="00CE2496" w:rsidRDefault="00355C78" w:rsidP="00AC13A8">
      <w:pPr>
        <w:spacing w:line="360" w:lineRule="auto"/>
        <w:ind w:firstLine="450"/>
        <w:rPr>
          <w:rFonts w:cs="Times New Roman"/>
          <w:sz w:val="22"/>
        </w:rPr>
      </w:pPr>
      <w:r w:rsidRPr="00CE2496">
        <w:rPr>
          <w:rFonts w:ascii="Times New Roman" w:eastAsia="SimSun" w:hAnsi="Times New Roman" w:cs="Times New Roman"/>
          <w:sz w:val="22"/>
        </w:rPr>
        <w:t xml:space="preserve">Besides that, we also extracted information of the most used categorical metrics such as </w:t>
      </w:r>
      <w:r w:rsidRPr="00CE2496">
        <w:rPr>
          <w:rFonts w:ascii="Times New Roman" w:hAnsi="Times New Roman" w:cs="Times New Roman"/>
          <w:sz w:val="22"/>
        </w:rPr>
        <w:t>probability of detection (POD), false alarm ratio (</w:t>
      </w:r>
      <w:r w:rsidRPr="00CE2496">
        <w:rPr>
          <w:rFonts w:ascii="Times New Roman" w:eastAsia="SimSun" w:hAnsi="Times New Roman" w:cs="Times New Roman"/>
          <w:sz w:val="22"/>
        </w:rPr>
        <w:t xml:space="preserve">FAR)and </w:t>
      </w:r>
      <w:r w:rsidRPr="00CE2496">
        <w:rPr>
          <w:rFonts w:ascii="Times New Roman" w:hAnsi="Times New Roman" w:cs="Times New Roman"/>
          <w:sz w:val="22"/>
        </w:rPr>
        <w:t>critical success index (</w:t>
      </w:r>
      <w:r w:rsidRPr="00CE2496">
        <w:rPr>
          <w:rFonts w:ascii="Times New Roman" w:eastAsia="SimSun" w:hAnsi="Times New Roman" w:cs="Times New Roman"/>
          <w:sz w:val="22"/>
        </w:rPr>
        <w:t xml:space="preserve">CSI). POD calculates the occurrence of precipitation detected by </w:t>
      </w:r>
      <w:proofErr w:type="gramStart"/>
      <w:r w:rsidRPr="00CE2496">
        <w:rPr>
          <w:rFonts w:ascii="Times New Roman" w:eastAsia="SimSun" w:hAnsi="Times New Roman" w:cs="Times New Roman"/>
          <w:sz w:val="22"/>
        </w:rPr>
        <w:t>GPPs, but</w:t>
      </w:r>
      <w:proofErr w:type="gramEnd"/>
      <w:r w:rsidRPr="00CE2496">
        <w:rPr>
          <w:rFonts w:ascii="Times New Roman" w:eastAsia="SimSun" w:hAnsi="Times New Roman" w:cs="Times New Roman"/>
          <w:sz w:val="22"/>
        </w:rPr>
        <w:t xml:space="preserve"> ignoring false alarms. On the other hand, FAR reflects the sensitivity of GPPs to precipitation events, which does not appear in station data but detected by GPPs. While, CSI shows the ability of GPPs to detect actual precipitation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&lt;EndNote&gt;&lt;Cite&gt;&lt;Author&gt;Wang&lt;/Author&gt;&lt;Year&gt;2020&lt;/Year&gt;&lt;RecNum&gt;137&lt;/RecNum&gt;&lt;DisplayText&gt;(Wang et al. 2020)&lt;/DisplayText&gt;&lt;record&gt;&lt;rec-number&gt;137&lt;/rec-number&gt;&lt;foreign-keys&gt;&lt;key app="EN" db-id="prsax9xxgv2w23e9z5uxpzepfw0spwsv00sr" timestamp="1641034837"&gt;137&lt;/key&gt;&lt;key app="ENWeb" db-id=""&gt;0&lt;/key&gt;&lt;/foreign-keys&gt;&lt;ref-type name="Journal Article"&gt;17&lt;/ref-type&gt;&lt;contributors&gt;&lt;authors&gt;&lt;author&gt;Wang, Xiangzhen&lt;/author&gt;&lt;author&gt;Li, Baofu&lt;/author&gt;&lt;author&gt;Chen, Yaning&lt;/author&gt;&lt;author&gt;Guo, Hao&lt;/author&gt;&lt;author&gt;Wang, Yunqian&lt;/author&gt;&lt;author&gt;Lian, Lishu&lt;/author&gt;&lt;/authors&gt;&lt;/contributors&gt;&lt;titles&gt;&lt;title&gt;Applicability Evaluation of Multisource Satellite Precipitation Data for Hydrological Research in Arid Mountainous Areas&lt;/title&gt;&lt;secondary-title&gt;Remote Sensing&lt;/secondary-title&gt;&lt;/titles&gt;&lt;periodical&gt;&lt;full-title&gt;Remote Sensing&lt;/full-title&gt;&lt;/periodical&gt;&lt;volume&gt;12&lt;/volume&gt;&lt;number&gt;18&lt;/number&gt;&lt;section&gt;2886&lt;/section&gt;&lt;dates&gt;&lt;year&gt;2020&lt;/year&gt;&lt;/dates&gt;&lt;isbn&gt;2072-4292&lt;/isbn&gt;&lt;urls&gt;&lt;/urls&gt;&lt;electronic-resource-num&gt;10.3390/rs12182886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(Wang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values of POD, FAR and CSI range from 0 to 1. A score of 1 for POD means that precipitation occurs in perfect agreement between GPPs and gauge </w:t>
      </w:r>
      <w:r w:rsidRPr="00CE2496">
        <w:rPr>
          <w:rFonts w:ascii="Times New Roman" w:eastAsia="SimSun" w:hAnsi="Times New Roman" w:cs="Times New Roman"/>
          <w:sz w:val="22"/>
        </w:rPr>
        <w:lastRenderedPageBreak/>
        <w:t>observations, while a score of 0 means that there is no agreement at all. FAR measures the false alarm rate where a score of 0 indicates that no false alarms occurred. Meanwhile, the CSI index provides a measure of the critical success rate of mixing POD and FAR, a perfect score of 1 means zero occurrences in both false alarms and misses categories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&lt;EndNote&gt;&lt;Cite&gt;&lt;Author&gt;Ayoub&lt;/Author&gt;&lt;Year&gt;2020&lt;/Year&gt;&lt;RecNum&gt;134&lt;/RecNum&gt;&lt;DisplayText&gt;(Ayoub et al. 2020)&lt;/DisplayText&gt;&lt;record&gt;&lt;rec-number&gt;134&lt;/rec-number&gt;&lt;foreign-keys&gt;&lt;key app="EN" db-id="prsax9xxgv2w23e9z5uxpzepfw0spwsv00sr" timestamp="1641034819"&gt;134&lt;/key&gt;&lt;key app="ENWeb" db-id=""&gt;0&lt;/key&gt;&lt;/foreign-keys&gt;&lt;ref-type name="Journal Article"&gt;17&lt;/ref-type&gt;&lt;contributors&gt;&lt;authors&gt;&lt;author&gt;Ayoub, Afiqah Bahirah&lt;/author&gt;&lt;author&gt;Tangang, Fredolin&lt;/author&gt;&lt;author&gt;Juneng, Liew&lt;/author&gt;&lt;author&gt;Tan, Mou Leong&lt;/author&gt;&lt;author&gt;Chung, Jing Xiang&lt;/author&gt;&lt;/authors&gt;&lt;/contributors&gt;&lt;titles&gt;&lt;title&gt;Evaluation of Gridded Precipitation Datasets in Malaysia&lt;/title&gt;&lt;secondary-title&gt;Remote Sensing&lt;/secondary-title&gt;&lt;/titles&gt;&lt;periodical&gt;&lt;full-title&gt;Remote Sensing&lt;/full-title&gt;&lt;/periodical&gt;&lt;volume&gt;12&lt;/volume&gt;&lt;number&gt;4&lt;/number&gt;&lt;section&gt;613&lt;/section&gt;&lt;dates&gt;&lt;year&gt;2020&lt;/year&gt;&lt;/dates&gt;&lt;isbn&gt;2072-4292&lt;/isbn&gt;&lt;urls&gt;&lt;/urls&gt;&lt;electronic-resource-num&gt;10.3390/rs12040613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(Ayoub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Finally, the performance of CHIRPS in hydrological modelling is also presented.</w:t>
      </w:r>
      <w:r w:rsidRPr="00CE2496">
        <w:rPr>
          <w:rFonts w:cs="Times New Roman"/>
          <w:sz w:val="22"/>
        </w:rPr>
        <w:t>3. Overview of CHIRPS assessment</w:t>
      </w:r>
      <w:r w:rsidR="00AC13A8" w:rsidRPr="00CE2496">
        <w:rPr>
          <w:rFonts w:cs="Times New Roman" w:hint="eastAsia"/>
          <w:sz w:val="22"/>
        </w:rPr>
        <w:t>.</w:t>
      </w:r>
    </w:p>
    <w:p w14:paraId="35B4B0B6" w14:textId="77777777" w:rsidR="00AC13A8" w:rsidRPr="00CE2496" w:rsidRDefault="00AC13A8" w:rsidP="00AC13A8">
      <w:pPr>
        <w:spacing w:line="360" w:lineRule="auto"/>
        <w:ind w:firstLine="450"/>
        <w:rPr>
          <w:rFonts w:cs="Times New Roman"/>
          <w:sz w:val="22"/>
        </w:rPr>
      </w:pPr>
    </w:p>
    <w:p w14:paraId="6FEBFFC5"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3.1 General Overview</w:t>
      </w:r>
    </w:p>
    <w:p w14:paraId="4BC0179C"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Among the selected 123 articles, most of the studies were conducted in Asia (55 articles), followed by Africa (48 articles), South America (12 articles), Europe (3 articles), and 1 article for each North America, Oceania, and Southwest Pacific</w:t>
      </w:r>
      <w:r w:rsidR="00906217" w:rsidRPr="00CE2496">
        <w:rPr>
          <w:rFonts w:ascii="Times New Roman" w:hAnsi="Times New Roman" w:cs="Times New Roman" w:hint="eastAsia"/>
          <w:sz w:val="22"/>
        </w:rPr>
        <w:t>(</w:t>
      </w:r>
      <w:r w:rsidRPr="00CE2496">
        <w:rPr>
          <w:rFonts w:ascii="Times New Roman" w:hAnsi="Times New Roman" w:cs="Times New Roman"/>
          <w:sz w:val="22"/>
          <w:u w:val="single"/>
        </w:rPr>
        <w:t xml:space="preserve">There are four studies </w:t>
      </w:r>
      <w:proofErr w:type="spellStart"/>
      <w:r w:rsidRPr="00CE2496">
        <w:rPr>
          <w:rFonts w:ascii="Times New Roman" w:hAnsi="Times New Roman" w:cs="Times New Roman"/>
          <w:sz w:val="22"/>
          <w:u w:val="single"/>
        </w:rPr>
        <w:t>atthe</w:t>
      </w:r>
      <w:proofErr w:type="spellEnd"/>
      <w:r w:rsidRPr="00CE2496">
        <w:rPr>
          <w:rFonts w:ascii="Times New Roman" w:hAnsi="Times New Roman" w:cs="Times New Roman"/>
          <w:sz w:val="22"/>
          <w:u w:val="single"/>
        </w:rPr>
        <w:t xml:space="preserve"> global scale; however, it should be noted there is a study involved only Asia, North America, and Europe.</w:t>
      </w:r>
      <w:r w:rsidR="00906217" w:rsidRPr="00CE2496">
        <w:rPr>
          <w:rFonts w:ascii="Times New Roman" w:hAnsi="Times New Roman" w:cs="Times New Roman" w:hint="eastAsia"/>
          <w:sz w:val="22"/>
          <w:u w:val="single"/>
        </w:rPr>
        <w:t xml:space="preserve">--I want delete it) </w:t>
      </w:r>
      <w:r w:rsidRPr="00CE2496">
        <w:rPr>
          <w:rFonts w:ascii="Times New Roman" w:hAnsi="Times New Roman" w:cs="Times New Roman"/>
          <w:sz w:val="22"/>
        </w:rPr>
        <w:t xml:space="preserve">Figure </w:t>
      </w:r>
      <w:r w:rsidR="00537EC3" w:rsidRPr="00CE2496">
        <w:rPr>
          <w:rFonts w:ascii="Times New Roman" w:hAnsi="Times New Roman" w:cs="Times New Roman" w:hint="eastAsia"/>
          <w:sz w:val="22"/>
        </w:rPr>
        <w:t>2</w:t>
      </w:r>
      <w:r w:rsidRPr="00CE2496">
        <w:rPr>
          <w:rFonts w:ascii="Times New Roman" w:hAnsi="Times New Roman" w:cs="Times New Roman"/>
          <w:sz w:val="22"/>
        </w:rPr>
        <w:t xml:space="preserve"> shows the distribution of CHIRPS performance assessment is uneven throughout the globe. Most studies were conducted in China (22 articles) and Ethiopia (20 articles), accounting about 34% of the selected literature.</w:t>
      </w:r>
      <w:r w:rsidR="00537EC3" w:rsidRPr="00CE2496">
        <w:rPr>
          <w:rFonts w:ascii="Times New Roman" w:hAnsi="Times New Roman" w:cs="Times New Roman" w:hint="eastAsia"/>
          <w:sz w:val="22"/>
        </w:rPr>
        <w:t xml:space="preserve"> </w:t>
      </w:r>
      <w:r w:rsidRPr="00CE2496">
        <w:rPr>
          <w:rFonts w:ascii="Times New Roman" w:hAnsi="Times New Roman" w:cs="Times New Roman"/>
          <w:sz w:val="22"/>
        </w:rPr>
        <w:t xml:space="preserve">The number of articles on the Kenya, Uganda, and India areas exceeds or is equivalent to ten. Literature exists on </w:t>
      </w:r>
      <w:proofErr w:type="gramStart"/>
      <w:r w:rsidRPr="00CE2496">
        <w:rPr>
          <w:rFonts w:ascii="Times New Roman" w:hAnsi="Times New Roman" w:cs="Times New Roman"/>
          <w:sz w:val="22"/>
        </w:rPr>
        <w:t>the majority of</w:t>
      </w:r>
      <w:proofErr w:type="gramEnd"/>
      <w:r w:rsidRPr="00CE2496">
        <w:rPr>
          <w:rFonts w:ascii="Times New Roman" w:hAnsi="Times New Roman" w:cs="Times New Roman"/>
          <w:sz w:val="22"/>
        </w:rPr>
        <w:t xml:space="preserve"> African countries (particularly in North and East Africa), with anything from 5 to 9 articles per country. </w:t>
      </w:r>
    </w:p>
    <w:p w14:paraId="23569D01" w14:textId="77777777" w:rsidR="00355C78" w:rsidRPr="00CE2496" w:rsidRDefault="00355C78" w:rsidP="00355C78">
      <w:pPr>
        <w:spacing w:line="360" w:lineRule="auto"/>
        <w:ind w:firstLineChars="200" w:firstLine="440"/>
        <w:rPr>
          <w:rFonts w:ascii="Times New Roman" w:hAnsi="Times New Roman" w:cs="Times New Roman"/>
          <w:sz w:val="22"/>
        </w:rPr>
      </w:pPr>
    </w:p>
    <w:p w14:paraId="4CD20754" w14:textId="77777777" w:rsidR="00355C78" w:rsidRPr="00CE2496" w:rsidRDefault="00906217" w:rsidP="00355C78">
      <w:pPr>
        <w:spacing w:line="360" w:lineRule="auto"/>
        <w:rPr>
          <w:rFonts w:ascii="Times New Roman" w:hAnsi="Times New Roman" w:cs="Times New Roman"/>
          <w:sz w:val="22"/>
        </w:rPr>
      </w:pPr>
      <w:r w:rsidRPr="00CE2496">
        <w:rPr>
          <w:rFonts w:ascii="Times New Roman" w:eastAsia="SimSun" w:hAnsi="Times New Roman" w:cs="Times New Roman"/>
          <w:noProof/>
          <w:sz w:val="22"/>
          <w:lang w:val="en-GB"/>
        </w:rPr>
        <w:drawing>
          <wp:inline distT="0" distB="0" distL="0" distR="0" wp14:anchorId="4E402370" wp14:editId="0D9C6871">
            <wp:extent cx="5274310" cy="2646542"/>
            <wp:effectExtent l="19050" t="0" r="2540" b="0"/>
            <wp:docPr id="8" name="图片 4" descr="D:\微信记录\WeChat Files\wxid_nsx6k8ngguya22\FileStorage\Temp\1695005109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微信记录\WeChat Files\wxid_nsx6k8ngguya22\FileStorage\Temp\1695005109628.png"/>
                    <pic:cNvPicPr>
                      <a:picLocks noChangeAspect="1" noChangeArrowheads="1"/>
                    </pic:cNvPicPr>
                  </pic:nvPicPr>
                  <pic:blipFill>
                    <a:blip r:embed="rId17"/>
                    <a:srcRect/>
                    <a:stretch>
                      <a:fillRect/>
                    </a:stretch>
                  </pic:blipFill>
                  <pic:spPr bwMode="auto">
                    <a:xfrm>
                      <a:off x="0" y="0"/>
                      <a:ext cx="5274310" cy="2646542"/>
                    </a:xfrm>
                    <a:prstGeom prst="rect">
                      <a:avLst/>
                    </a:prstGeom>
                    <a:noFill/>
                    <a:ln w="9525">
                      <a:noFill/>
                      <a:miter lim="800000"/>
                      <a:headEnd/>
                      <a:tailEnd/>
                    </a:ln>
                  </pic:spPr>
                </pic:pic>
              </a:graphicData>
            </a:graphic>
          </wp:inline>
        </w:drawing>
      </w:r>
    </w:p>
    <w:p w14:paraId="307004CC" w14:textId="77777777" w:rsidR="00355C78" w:rsidRPr="00CE2496" w:rsidRDefault="00355C78" w:rsidP="00355C78">
      <w:pPr>
        <w:spacing w:line="360" w:lineRule="auto"/>
        <w:jc w:val="center"/>
        <w:rPr>
          <w:rFonts w:ascii="Times New Roman" w:hAnsi="Times New Roman" w:cs="Times New Roman"/>
          <w:sz w:val="22"/>
        </w:rPr>
      </w:pPr>
      <w:r w:rsidRPr="00CE2496">
        <w:rPr>
          <w:rFonts w:ascii="Times New Roman" w:eastAsia="SimSun" w:hAnsi="Times New Roman" w:cs="Times New Roman"/>
          <w:sz w:val="22"/>
        </w:rPr>
        <w:t xml:space="preserve">Figure </w:t>
      </w:r>
      <w:r w:rsidR="00537EC3" w:rsidRPr="00CE2496">
        <w:rPr>
          <w:rFonts w:ascii="Times New Roman" w:eastAsia="SimSun" w:hAnsi="Times New Roman" w:cs="Times New Roman" w:hint="eastAsia"/>
          <w:sz w:val="22"/>
        </w:rPr>
        <w:t>2</w:t>
      </w:r>
      <w:r w:rsidRPr="00CE2496">
        <w:rPr>
          <w:rFonts w:ascii="Times New Roman" w:eastAsia="SimSun" w:hAnsi="Times New Roman" w:cs="Times New Roman"/>
          <w:sz w:val="22"/>
        </w:rPr>
        <w:t>. Geographical distribution of the CHIRPS validation studies.</w:t>
      </w:r>
    </w:p>
    <w:p w14:paraId="5474D36F" w14:textId="77777777" w:rsidR="00355C78" w:rsidRPr="00CE2496" w:rsidRDefault="00355C78" w:rsidP="00355C78">
      <w:pPr>
        <w:spacing w:line="360" w:lineRule="auto"/>
        <w:rPr>
          <w:rFonts w:ascii="Times New Roman" w:hAnsi="Times New Roman" w:cs="Times New Roman"/>
          <w:sz w:val="22"/>
        </w:rPr>
      </w:pPr>
    </w:p>
    <w:p w14:paraId="20E0348C"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The number of publications has been </w:t>
      </w:r>
      <w:proofErr w:type="gramStart"/>
      <w:r w:rsidRPr="00CE2496">
        <w:rPr>
          <w:rFonts w:ascii="Times New Roman" w:hAnsi="Times New Roman" w:cs="Times New Roman"/>
          <w:sz w:val="22"/>
        </w:rPr>
        <w:t>increase</w:t>
      </w:r>
      <w:proofErr w:type="gramEnd"/>
      <w:r w:rsidRPr="00CE2496">
        <w:rPr>
          <w:rFonts w:ascii="Times New Roman" w:hAnsi="Times New Roman" w:cs="Times New Roman"/>
          <w:sz w:val="22"/>
        </w:rPr>
        <w:t xml:space="preserve"> significantly since 2017, </w:t>
      </w:r>
      <w:proofErr w:type="gramStart"/>
      <w:r w:rsidRPr="00CE2496">
        <w:rPr>
          <w:rFonts w:ascii="Times New Roman" w:hAnsi="Times New Roman" w:cs="Times New Roman"/>
          <w:sz w:val="22"/>
        </w:rPr>
        <w:t>where</w:t>
      </w:r>
      <w:proofErr w:type="gramEnd"/>
      <w:r w:rsidRPr="00CE2496">
        <w:rPr>
          <w:rFonts w:ascii="Times New Roman" w:hAnsi="Times New Roman" w:cs="Times New Roman"/>
          <w:sz w:val="22"/>
        </w:rPr>
        <w:t xml:space="preserve"> the highest number of 37 articles was found in 2021, and the second in 2020, with 36 articles. The total </w:t>
      </w:r>
      <w:proofErr w:type="gramStart"/>
      <w:r w:rsidRPr="00CE2496">
        <w:rPr>
          <w:rFonts w:ascii="Times New Roman" w:hAnsi="Times New Roman" w:cs="Times New Roman"/>
          <w:sz w:val="22"/>
        </w:rPr>
        <w:t>articles that</w:t>
      </w:r>
      <w:proofErr w:type="gramEnd"/>
      <w:r w:rsidRPr="00CE2496">
        <w:rPr>
          <w:rFonts w:ascii="Times New Roman" w:hAnsi="Times New Roman" w:cs="Times New Roman"/>
          <w:sz w:val="22"/>
        </w:rPr>
        <w:t xml:space="preserve"> published in 2018 and 2019 were 36, while the least number of papers in 2015 and 2016, with 1 and 2, respectively. As can be seen from Figure </w:t>
      </w:r>
      <w:r w:rsidR="00537EC3" w:rsidRPr="00CE2496">
        <w:rPr>
          <w:rFonts w:ascii="Times New Roman" w:hAnsi="Times New Roman" w:cs="Times New Roman" w:hint="eastAsia"/>
          <w:sz w:val="22"/>
        </w:rPr>
        <w:t>3</w:t>
      </w:r>
      <w:r w:rsidRPr="00CE2496">
        <w:rPr>
          <w:rFonts w:ascii="Times New Roman" w:hAnsi="Times New Roman" w:cs="Times New Roman"/>
          <w:sz w:val="22"/>
        </w:rPr>
        <w:t xml:space="preserve">, Asia has the most significant upward trend in publications, from only 1 publication in 2016 to 20 in 2021. The number of </w:t>
      </w:r>
      <w:r w:rsidR="00B13EFE" w:rsidRPr="00CE2496">
        <w:rPr>
          <w:rFonts w:ascii="Times New Roman" w:hAnsi="Times New Roman" w:cs="Times New Roman"/>
          <w:sz w:val="22"/>
        </w:rPr>
        <w:t>articles published in Africa is</w:t>
      </w:r>
      <w:r w:rsidRPr="00CE2496">
        <w:rPr>
          <w:rFonts w:ascii="Times New Roman" w:hAnsi="Times New Roman" w:cs="Times New Roman"/>
          <w:sz w:val="22"/>
        </w:rPr>
        <w:t xml:space="preserve"> balanced, with 12 articles in all years except 2017 and 2019, where 5 and 7 articles were published respectively. South America also shows an increasing trend in the last five years, with 4 </w:t>
      </w:r>
      <w:proofErr w:type="gramStart"/>
      <w:r w:rsidRPr="00CE2496">
        <w:rPr>
          <w:rFonts w:ascii="Times New Roman" w:hAnsi="Times New Roman" w:cs="Times New Roman"/>
          <w:sz w:val="22"/>
        </w:rPr>
        <w:t>articles were</w:t>
      </w:r>
      <w:proofErr w:type="gramEnd"/>
      <w:r w:rsidRPr="00CE2496">
        <w:rPr>
          <w:rFonts w:ascii="Times New Roman" w:hAnsi="Times New Roman" w:cs="Times New Roman"/>
          <w:sz w:val="22"/>
        </w:rPr>
        <w:t xml:space="preserve"> published in both 2020 and 2021. Oceania and </w:t>
      </w:r>
      <w:proofErr w:type="gramStart"/>
      <w:r w:rsidRPr="00CE2496">
        <w:rPr>
          <w:rFonts w:ascii="Times New Roman" w:hAnsi="Times New Roman" w:cs="Times New Roman"/>
          <w:sz w:val="22"/>
        </w:rPr>
        <w:t>South West</w:t>
      </w:r>
      <w:proofErr w:type="gramEnd"/>
      <w:r w:rsidRPr="00CE2496">
        <w:rPr>
          <w:rFonts w:ascii="Times New Roman" w:hAnsi="Times New Roman" w:cs="Times New Roman"/>
          <w:sz w:val="22"/>
        </w:rPr>
        <w:t xml:space="preserve"> have one article each, published in 2016 and 2021, respectively. Overall, the validation of CHIRPS was</w:t>
      </w:r>
      <w:r w:rsidR="00AC13A8" w:rsidRPr="00CE2496">
        <w:rPr>
          <w:rFonts w:ascii="Times New Roman" w:hAnsi="Times New Roman" w:cs="Times New Roman" w:hint="eastAsia"/>
          <w:sz w:val="22"/>
        </w:rPr>
        <w:t xml:space="preserve"> </w:t>
      </w:r>
      <w:r w:rsidRPr="00CE2496">
        <w:rPr>
          <w:rFonts w:ascii="Times New Roman" w:hAnsi="Times New Roman" w:cs="Times New Roman"/>
          <w:sz w:val="22"/>
        </w:rPr>
        <w:t>conducted mostly in Asian and Africa.</w:t>
      </w:r>
      <w:r w:rsidR="00B93979" w:rsidRPr="00CE2496">
        <w:rPr>
          <w:rFonts w:ascii="Times New Roman" w:hAnsi="Times New Roman" w:cs="Times New Roman" w:hint="eastAsia"/>
          <w:sz w:val="22"/>
        </w:rPr>
        <w:t xml:space="preserve"> Some studies on CHIRPS are shown in Table 1.</w:t>
      </w:r>
    </w:p>
    <w:p w14:paraId="544CB5ED" w14:textId="77777777" w:rsidR="00B93979" w:rsidRPr="00CE2496" w:rsidRDefault="00B93979" w:rsidP="00355C78">
      <w:pPr>
        <w:spacing w:line="360" w:lineRule="auto"/>
        <w:ind w:firstLineChars="200" w:firstLine="440"/>
        <w:rPr>
          <w:rFonts w:ascii="Times New Roman" w:hAnsi="Times New Roman" w:cs="Times New Roman"/>
          <w:sz w:val="22"/>
        </w:rPr>
      </w:pPr>
    </w:p>
    <w:p w14:paraId="1DEC217D" w14:textId="77777777" w:rsidR="00B93979" w:rsidRPr="00CE2496" w:rsidRDefault="00B93979" w:rsidP="00B93979">
      <w:pPr>
        <w:jc w:val="center"/>
        <w:rPr>
          <w:rFonts w:ascii="Times New Roman" w:hAnsi="Times New Roman" w:cs="Times New Roman"/>
        </w:rPr>
      </w:pPr>
      <w:r w:rsidRPr="00CE2496">
        <w:rPr>
          <w:rFonts w:ascii="Times New Roman" w:hAnsi="Times New Roman" w:cs="Times New Roman" w:hint="eastAsia"/>
        </w:rPr>
        <w:t xml:space="preserve">Table 1. </w:t>
      </w:r>
      <w:r w:rsidRPr="00CE2496">
        <w:rPr>
          <w:rFonts w:ascii="Times New Roman" w:hAnsi="Times New Roman" w:cs="Times New Roman"/>
        </w:rPr>
        <w:t>The list of CHIRPS research</w:t>
      </w:r>
    </w:p>
    <w:tbl>
      <w:tblPr>
        <w:tblW w:w="9418" w:type="dxa"/>
        <w:tblInd w:w="-176" w:type="dxa"/>
        <w:tblLayout w:type="fixed"/>
        <w:tblLook w:val="04A0" w:firstRow="1" w:lastRow="0" w:firstColumn="1" w:lastColumn="0" w:noHBand="0" w:noVBand="1"/>
      </w:tblPr>
      <w:tblGrid>
        <w:gridCol w:w="710"/>
        <w:gridCol w:w="708"/>
        <w:gridCol w:w="475"/>
        <w:gridCol w:w="578"/>
        <w:gridCol w:w="657"/>
        <w:gridCol w:w="615"/>
        <w:gridCol w:w="592"/>
        <w:gridCol w:w="1234"/>
        <w:gridCol w:w="843"/>
        <w:gridCol w:w="894"/>
        <w:gridCol w:w="845"/>
        <w:gridCol w:w="624"/>
        <w:gridCol w:w="643"/>
      </w:tblGrid>
      <w:tr w:rsidR="00CE2496" w:rsidRPr="00CE2496" w14:paraId="455FF247" w14:textId="77777777" w:rsidTr="00B93979">
        <w:trPr>
          <w:trHeight w:val="510"/>
        </w:trPr>
        <w:tc>
          <w:tcPr>
            <w:tcW w:w="710" w:type="dxa"/>
            <w:tcBorders>
              <w:top w:val="single" w:sz="4" w:space="0" w:color="auto"/>
              <w:left w:val="nil"/>
              <w:bottom w:val="single" w:sz="4" w:space="0" w:color="auto"/>
              <w:right w:val="nil"/>
            </w:tcBorders>
            <w:shd w:val="clear" w:color="auto" w:fill="auto"/>
            <w:vAlign w:val="center"/>
            <w:hideMark/>
          </w:tcPr>
          <w:p w14:paraId="06CD6A7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Region</w:t>
            </w:r>
          </w:p>
        </w:tc>
        <w:tc>
          <w:tcPr>
            <w:tcW w:w="708" w:type="dxa"/>
            <w:tcBorders>
              <w:top w:val="single" w:sz="4" w:space="0" w:color="auto"/>
              <w:left w:val="nil"/>
              <w:bottom w:val="single" w:sz="4" w:space="0" w:color="auto"/>
              <w:right w:val="nil"/>
            </w:tcBorders>
            <w:shd w:val="clear" w:color="auto" w:fill="auto"/>
            <w:vAlign w:val="center"/>
            <w:hideMark/>
          </w:tcPr>
          <w:p w14:paraId="117A179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Nation</w:t>
            </w:r>
          </w:p>
        </w:tc>
        <w:tc>
          <w:tcPr>
            <w:tcW w:w="475" w:type="dxa"/>
            <w:tcBorders>
              <w:top w:val="single" w:sz="4" w:space="0" w:color="auto"/>
              <w:left w:val="nil"/>
              <w:bottom w:val="single" w:sz="4" w:space="0" w:color="auto"/>
              <w:right w:val="nil"/>
            </w:tcBorders>
            <w:shd w:val="clear" w:color="auto" w:fill="auto"/>
            <w:vAlign w:val="center"/>
            <w:hideMark/>
          </w:tcPr>
          <w:p w14:paraId="13E7FD2F"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lon</w:t>
            </w:r>
            <w:proofErr w:type="spellEnd"/>
          </w:p>
        </w:tc>
        <w:tc>
          <w:tcPr>
            <w:tcW w:w="578" w:type="dxa"/>
            <w:tcBorders>
              <w:top w:val="single" w:sz="4" w:space="0" w:color="auto"/>
              <w:left w:val="nil"/>
              <w:bottom w:val="single" w:sz="4" w:space="0" w:color="auto"/>
              <w:right w:val="nil"/>
            </w:tcBorders>
            <w:shd w:val="clear" w:color="auto" w:fill="auto"/>
            <w:vAlign w:val="center"/>
            <w:hideMark/>
          </w:tcPr>
          <w:p w14:paraId="45E8BB2E"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lat</w:t>
            </w:r>
            <w:proofErr w:type="spellEnd"/>
          </w:p>
        </w:tc>
        <w:tc>
          <w:tcPr>
            <w:tcW w:w="657" w:type="dxa"/>
            <w:tcBorders>
              <w:top w:val="single" w:sz="4" w:space="0" w:color="auto"/>
              <w:left w:val="nil"/>
              <w:bottom w:val="single" w:sz="4" w:space="0" w:color="auto"/>
              <w:right w:val="nil"/>
            </w:tcBorders>
            <w:shd w:val="clear" w:color="auto" w:fill="auto"/>
            <w:vAlign w:val="center"/>
            <w:hideMark/>
          </w:tcPr>
          <w:p w14:paraId="0C61BC0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Coverage</w:t>
            </w:r>
          </w:p>
        </w:tc>
        <w:tc>
          <w:tcPr>
            <w:tcW w:w="615" w:type="dxa"/>
            <w:tcBorders>
              <w:top w:val="single" w:sz="4" w:space="0" w:color="auto"/>
              <w:left w:val="nil"/>
              <w:bottom w:val="single" w:sz="4" w:space="0" w:color="auto"/>
              <w:right w:val="nil"/>
            </w:tcBorders>
            <w:shd w:val="clear" w:color="auto" w:fill="auto"/>
            <w:vAlign w:val="center"/>
            <w:hideMark/>
          </w:tcPr>
          <w:p w14:paraId="1C7692F0"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record_start</w:t>
            </w:r>
            <w:proofErr w:type="spellEnd"/>
          </w:p>
        </w:tc>
        <w:tc>
          <w:tcPr>
            <w:tcW w:w="592" w:type="dxa"/>
            <w:tcBorders>
              <w:top w:val="single" w:sz="4" w:space="0" w:color="auto"/>
              <w:left w:val="nil"/>
              <w:bottom w:val="single" w:sz="4" w:space="0" w:color="auto"/>
              <w:right w:val="nil"/>
            </w:tcBorders>
            <w:shd w:val="clear" w:color="auto" w:fill="auto"/>
            <w:vAlign w:val="center"/>
            <w:hideMark/>
          </w:tcPr>
          <w:p w14:paraId="0BEFBE7B"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record_end</w:t>
            </w:r>
            <w:proofErr w:type="spellEnd"/>
          </w:p>
        </w:tc>
        <w:tc>
          <w:tcPr>
            <w:tcW w:w="1234" w:type="dxa"/>
            <w:tcBorders>
              <w:top w:val="single" w:sz="4" w:space="0" w:color="auto"/>
              <w:left w:val="nil"/>
              <w:bottom w:val="single" w:sz="4" w:space="0" w:color="auto"/>
              <w:right w:val="nil"/>
            </w:tcBorders>
            <w:shd w:val="clear" w:color="auto" w:fill="auto"/>
            <w:vAlign w:val="center"/>
            <w:hideMark/>
          </w:tcPr>
          <w:p w14:paraId="076B3E7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Gridded/Satellite/ other data</w:t>
            </w:r>
          </w:p>
        </w:tc>
        <w:tc>
          <w:tcPr>
            <w:tcW w:w="843" w:type="dxa"/>
            <w:tcBorders>
              <w:top w:val="single" w:sz="4" w:space="0" w:color="auto"/>
              <w:left w:val="nil"/>
              <w:bottom w:val="single" w:sz="4" w:space="0" w:color="auto"/>
              <w:right w:val="nil"/>
            </w:tcBorders>
            <w:shd w:val="clear" w:color="auto" w:fill="auto"/>
            <w:vAlign w:val="center"/>
            <w:hideMark/>
          </w:tcPr>
          <w:p w14:paraId="3849180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 products</w:t>
            </w:r>
          </w:p>
        </w:tc>
        <w:tc>
          <w:tcPr>
            <w:tcW w:w="894" w:type="dxa"/>
            <w:tcBorders>
              <w:top w:val="single" w:sz="4" w:space="0" w:color="auto"/>
              <w:left w:val="nil"/>
              <w:bottom w:val="single" w:sz="4" w:space="0" w:color="auto"/>
              <w:right w:val="nil"/>
            </w:tcBorders>
            <w:shd w:val="clear" w:color="auto" w:fill="auto"/>
            <w:vAlign w:val="center"/>
            <w:hideMark/>
          </w:tcPr>
          <w:p w14:paraId="672B9D7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observational data </w:t>
            </w:r>
          </w:p>
        </w:tc>
        <w:tc>
          <w:tcPr>
            <w:tcW w:w="845" w:type="dxa"/>
            <w:tcBorders>
              <w:top w:val="single" w:sz="4" w:space="0" w:color="auto"/>
              <w:left w:val="nil"/>
              <w:bottom w:val="single" w:sz="4" w:space="0" w:color="auto"/>
              <w:right w:val="nil"/>
            </w:tcBorders>
            <w:shd w:val="clear" w:color="auto" w:fill="auto"/>
            <w:vAlign w:val="center"/>
            <w:hideMark/>
          </w:tcPr>
          <w:p w14:paraId="0F4568D4"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temporal_scale</w:t>
            </w:r>
            <w:proofErr w:type="spellEnd"/>
          </w:p>
        </w:tc>
        <w:tc>
          <w:tcPr>
            <w:tcW w:w="624" w:type="dxa"/>
            <w:tcBorders>
              <w:top w:val="single" w:sz="4" w:space="0" w:color="auto"/>
              <w:left w:val="nil"/>
              <w:bottom w:val="single" w:sz="4" w:space="0" w:color="auto"/>
              <w:right w:val="nil"/>
            </w:tcBorders>
            <w:shd w:val="clear" w:color="auto" w:fill="auto"/>
            <w:vAlign w:val="center"/>
            <w:hideMark/>
          </w:tcPr>
          <w:p w14:paraId="74D34B21" w14:textId="77777777" w:rsidR="00B93979" w:rsidRPr="00CE2496" w:rsidRDefault="00B93979" w:rsidP="00B93979">
            <w:pPr>
              <w:jc w:val="center"/>
              <w:rPr>
                <w:rFonts w:ascii="Times New Roman" w:eastAsia="SimSun" w:hAnsi="Times New Roman" w:cs="Times New Roman"/>
                <w:w w:val="90"/>
                <w:sz w:val="12"/>
                <w:szCs w:val="12"/>
              </w:rPr>
            </w:pPr>
            <w:proofErr w:type="spellStart"/>
            <w:r w:rsidRPr="00CE2496">
              <w:rPr>
                <w:rFonts w:ascii="Times New Roman" w:eastAsia="SimSun" w:hAnsi="Times New Roman" w:cs="Times New Roman"/>
                <w:w w:val="90"/>
                <w:sz w:val="12"/>
                <w:szCs w:val="12"/>
              </w:rPr>
              <w:t>spatio_scale</w:t>
            </w:r>
            <w:proofErr w:type="spellEnd"/>
          </w:p>
        </w:tc>
        <w:tc>
          <w:tcPr>
            <w:tcW w:w="643" w:type="dxa"/>
            <w:tcBorders>
              <w:top w:val="single" w:sz="4" w:space="0" w:color="auto"/>
              <w:left w:val="nil"/>
              <w:bottom w:val="single" w:sz="4" w:space="0" w:color="auto"/>
              <w:right w:val="nil"/>
            </w:tcBorders>
            <w:shd w:val="clear" w:color="auto" w:fill="auto"/>
            <w:vAlign w:val="center"/>
            <w:hideMark/>
          </w:tcPr>
          <w:p w14:paraId="68F6211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 First-author</w:t>
            </w:r>
          </w:p>
        </w:tc>
      </w:tr>
      <w:tr w:rsidR="00CE2496" w:rsidRPr="00CE2496" w14:paraId="16FB02FA" w14:textId="77777777" w:rsidTr="00B93979">
        <w:trPr>
          <w:trHeight w:val="1275"/>
        </w:trPr>
        <w:tc>
          <w:tcPr>
            <w:tcW w:w="710" w:type="dxa"/>
            <w:tcBorders>
              <w:top w:val="nil"/>
              <w:left w:val="nil"/>
              <w:bottom w:val="nil"/>
              <w:right w:val="nil"/>
            </w:tcBorders>
            <w:shd w:val="clear" w:color="auto" w:fill="auto"/>
            <w:vAlign w:val="center"/>
            <w:hideMark/>
          </w:tcPr>
          <w:p w14:paraId="0CDE6AD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Global </w:t>
            </w:r>
          </w:p>
        </w:tc>
        <w:tc>
          <w:tcPr>
            <w:tcW w:w="708" w:type="dxa"/>
            <w:tcBorders>
              <w:top w:val="nil"/>
              <w:left w:val="nil"/>
              <w:bottom w:val="nil"/>
              <w:right w:val="nil"/>
            </w:tcBorders>
            <w:shd w:val="clear" w:color="auto" w:fill="auto"/>
            <w:vAlign w:val="center"/>
            <w:hideMark/>
          </w:tcPr>
          <w:p w14:paraId="4BB61DF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Global </w:t>
            </w:r>
          </w:p>
        </w:tc>
        <w:tc>
          <w:tcPr>
            <w:tcW w:w="475" w:type="dxa"/>
            <w:tcBorders>
              <w:top w:val="nil"/>
              <w:left w:val="nil"/>
              <w:bottom w:val="nil"/>
              <w:right w:val="nil"/>
            </w:tcBorders>
            <w:shd w:val="clear" w:color="auto" w:fill="auto"/>
            <w:vAlign w:val="center"/>
            <w:hideMark/>
          </w:tcPr>
          <w:p w14:paraId="24A84E5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180°W–180°E</w:t>
            </w:r>
          </w:p>
        </w:tc>
        <w:tc>
          <w:tcPr>
            <w:tcW w:w="578" w:type="dxa"/>
            <w:tcBorders>
              <w:top w:val="nil"/>
              <w:left w:val="nil"/>
              <w:bottom w:val="nil"/>
              <w:right w:val="nil"/>
            </w:tcBorders>
            <w:shd w:val="clear" w:color="auto" w:fill="auto"/>
            <w:vAlign w:val="center"/>
            <w:hideMark/>
          </w:tcPr>
          <w:p w14:paraId="67D34A7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20°S–20°N</w:t>
            </w:r>
          </w:p>
        </w:tc>
        <w:tc>
          <w:tcPr>
            <w:tcW w:w="657" w:type="dxa"/>
            <w:tcBorders>
              <w:top w:val="nil"/>
              <w:left w:val="nil"/>
              <w:bottom w:val="nil"/>
              <w:right w:val="nil"/>
            </w:tcBorders>
            <w:shd w:val="clear" w:color="auto" w:fill="auto"/>
            <w:vAlign w:val="center"/>
            <w:hideMark/>
          </w:tcPr>
          <w:p w14:paraId="2FDD44D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tropical forests</w:t>
            </w:r>
          </w:p>
        </w:tc>
        <w:tc>
          <w:tcPr>
            <w:tcW w:w="615" w:type="dxa"/>
            <w:tcBorders>
              <w:top w:val="nil"/>
              <w:left w:val="nil"/>
              <w:bottom w:val="nil"/>
              <w:right w:val="nil"/>
            </w:tcBorders>
            <w:shd w:val="clear" w:color="auto" w:fill="auto"/>
            <w:vAlign w:val="center"/>
            <w:hideMark/>
          </w:tcPr>
          <w:p w14:paraId="56A61AF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2015</w:t>
            </w:r>
          </w:p>
        </w:tc>
        <w:tc>
          <w:tcPr>
            <w:tcW w:w="592" w:type="dxa"/>
            <w:tcBorders>
              <w:top w:val="nil"/>
              <w:left w:val="nil"/>
              <w:bottom w:val="nil"/>
              <w:right w:val="nil"/>
            </w:tcBorders>
            <w:shd w:val="clear" w:color="auto" w:fill="auto"/>
            <w:vAlign w:val="center"/>
            <w:hideMark/>
          </w:tcPr>
          <w:p w14:paraId="3D650DB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2016</w:t>
            </w:r>
          </w:p>
        </w:tc>
        <w:tc>
          <w:tcPr>
            <w:tcW w:w="1234" w:type="dxa"/>
            <w:tcBorders>
              <w:top w:val="nil"/>
              <w:left w:val="nil"/>
              <w:bottom w:val="nil"/>
              <w:right w:val="nil"/>
            </w:tcBorders>
            <w:shd w:val="clear" w:color="auto" w:fill="auto"/>
            <w:vAlign w:val="center"/>
            <w:hideMark/>
          </w:tcPr>
          <w:p w14:paraId="68CBB76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TRMM 3b42 v</w:t>
            </w:r>
            <w:proofErr w:type="gramStart"/>
            <w:r w:rsidRPr="00CE2496">
              <w:rPr>
                <w:rFonts w:ascii="Times New Roman" w:eastAsia="SimSun" w:hAnsi="Times New Roman" w:cs="Times New Roman"/>
                <w:w w:val="90"/>
                <w:sz w:val="12"/>
                <w:szCs w:val="12"/>
              </w:rPr>
              <w:t>7,PERSIANN</w:t>
            </w:r>
            <w:proofErr w:type="gramEnd"/>
            <w:r w:rsidRPr="00CE2496">
              <w:rPr>
                <w:rFonts w:ascii="Times New Roman" w:eastAsia="SimSun" w:hAnsi="Times New Roman" w:cs="Times New Roman"/>
                <w:w w:val="90"/>
                <w:sz w:val="12"/>
                <w:szCs w:val="12"/>
              </w:rPr>
              <w:t>-CDR,CMAP</w:t>
            </w:r>
          </w:p>
        </w:tc>
        <w:tc>
          <w:tcPr>
            <w:tcW w:w="843" w:type="dxa"/>
            <w:tcBorders>
              <w:top w:val="nil"/>
              <w:left w:val="nil"/>
              <w:bottom w:val="nil"/>
              <w:right w:val="nil"/>
            </w:tcBorders>
            <w:shd w:val="clear" w:color="auto" w:fill="auto"/>
            <w:vAlign w:val="center"/>
            <w:hideMark/>
          </w:tcPr>
          <w:p w14:paraId="6A473A9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 v2.0</w:t>
            </w:r>
          </w:p>
        </w:tc>
        <w:tc>
          <w:tcPr>
            <w:tcW w:w="894" w:type="dxa"/>
            <w:tcBorders>
              <w:top w:val="nil"/>
              <w:left w:val="nil"/>
              <w:bottom w:val="nil"/>
              <w:right w:val="nil"/>
            </w:tcBorders>
            <w:shd w:val="clear" w:color="auto" w:fill="auto"/>
            <w:vAlign w:val="center"/>
            <w:hideMark/>
          </w:tcPr>
          <w:p w14:paraId="49A0773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Rain gauge data</w:t>
            </w:r>
          </w:p>
        </w:tc>
        <w:tc>
          <w:tcPr>
            <w:tcW w:w="845" w:type="dxa"/>
            <w:tcBorders>
              <w:top w:val="nil"/>
              <w:left w:val="nil"/>
              <w:bottom w:val="nil"/>
              <w:right w:val="nil"/>
            </w:tcBorders>
            <w:shd w:val="clear" w:color="auto" w:fill="auto"/>
            <w:vAlign w:val="center"/>
            <w:hideMark/>
          </w:tcPr>
          <w:p w14:paraId="2C0A858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Monthly</w:t>
            </w:r>
          </w:p>
        </w:tc>
        <w:tc>
          <w:tcPr>
            <w:tcW w:w="624" w:type="dxa"/>
            <w:tcBorders>
              <w:top w:val="nil"/>
              <w:left w:val="nil"/>
              <w:bottom w:val="nil"/>
              <w:right w:val="nil"/>
            </w:tcBorders>
            <w:shd w:val="clear" w:color="auto" w:fill="auto"/>
            <w:vAlign w:val="center"/>
            <w:hideMark/>
          </w:tcPr>
          <w:p w14:paraId="2AB21C6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0.25°</w:t>
            </w:r>
          </w:p>
        </w:tc>
        <w:tc>
          <w:tcPr>
            <w:tcW w:w="643" w:type="dxa"/>
            <w:tcBorders>
              <w:top w:val="nil"/>
              <w:left w:val="nil"/>
              <w:bottom w:val="nil"/>
              <w:right w:val="nil"/>
            </w:tcBorders>
            <w:shd w:val="clear" w:color="auto" w:fill="auto"/>
            <w:vAlign w:val="center"/>
            <w:hideMark/>
          </w:tcPr>
          <w:p w14:paraId="0DF8A5B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C. Burton, </w:t>
            </w:r>
          </w:p>
        </w:tc>
      </w:tr>
      <w:tr w:rsidR="00CE2496" w:rsidRPr="00CE2496" w14:paraId="16632718" w14:textId="77777777" w:rsidTr="00B93979">
        <w:trPr>
          <w:trHeight w:val="990"/>
        </w:trPr>
        <w:tc>
          <w:tcPr>
            <w:tcW w:w="710" w:type="dxa"/>
            <w:tcBorders>
              <w:top w:val="nil"/>
              <w:left w:val="nil"/>
              <w:bottom w:val="nil"/>
              <w:right w:val="nil"/>
            </w:tcBorders>
            <w:shd w:val="clear" w:color="auto" w:fill="auto"/>
            <w:vAlign w:val="center"/>
            <w:hideMark/>
          </w:tcPr>
          <w:p w14:paraId="36ADF6F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Africa</w:t>
            </w:r>
          </w:p>
        </w:tc>
        <w:tc>
          <w:tcPr>
            <w:tcW w:w="708" w:type="dxa"/>
            <w:tcBorders>
              <w:top w:val="nil"/>
              <w:left w:val="nil"/>
              <w:bottom w:val="nil"/>
              <w:right w:val="nil"/>
            </w:tcBorders>
            <w:shd w:val="clear" w:color="auto" w:fill="auto"/>
            <w:vAlign w:val="center"/>
            <w:hideMark/>
          </w:tcPr>
          <w:p w14:paraId="4AE7C91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Burundi, Eritrea, Ethiopia, Kenya, Rwanda, and Uganda;</w:t>
            </w:r>
          </w:p>
        </w:tc>
        <w:tc>
          <w:tcPr>
            <w:tcW w:w="475" w:type="dxa"/>
            <w:tcBorders>
              <w:top w:val="nil"/>
              <w:left w:val="nil"/>
              <w:bottom w:val="nil"/>
              <w:right w:val="nil"/>
            </w:tcBorders>
            <w:shd w:val="clear" w:color="auto" w:fill="auto"/>
            <w:vAlign w:val="center"/>
            <w:hideMark/>
          </w:tcPr>
          <w:p w14:paraId="3919E75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28°–52°E</w:t>
            </w:r>
          </w:p>
        </w:tc>
        <w:tc>
          <w:tcPr>
            <w:tcW w:w="578" w:type="dxa"/>
            <w:tcBorders>
              <w:top w:val="nil"/>
              <w:left w:val="nil"/>
              <w:bottom w:val="nil"/>
              <w:right w:val="nil"/>
            </w:tcBorders>
            <w:shd w:val="clear" w:color="auto" w:fill="auto"/>
            <w:vAlign w:val="center"/>
            <w:hideMark/>
          </w:tcPr>
          <w:p w14:paraId="31CC139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5°S–20°N</w:t>
            </w:r>
          </w:p>
        </w:tc>
        <w:tc>
          <w:tcPr>
            <w:tcW w:w="657" w:type="dxa"/>
            <w:tcBorders>
              <w:top w:val="nil"/>
              <w:left w:val="nil"/>
              <w:bottom w:val="nil"/>
              <w:right w:val="nil"/>
            </w:tcBorders>
            <w:shd w:val="clear" w:color="auto" w:fill="auto"/>
            <w:vAlign w:val="center"/>
            <w:hideMark/>
          </w:tcPr>
          <w:p w14:paraId="7D17BF9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regional</w:t>
            </w:r>
          </w:p>
        </w:tc>
        <w:tc>
          <w:tcPr>
            <w:tcW w:w="615" w:type="dxa"/>
            <w:tcBorders>
              <w:top w:val="nil"/>
              <w:left w:val="nil"/>
              <w:bottom w:val="nil"/>
              <w:right w:val="nil"/>
            </w:tcBorders>
            <w:shd w:val="clear" w:color="auto" w:fill="auto"/>
            <w:vAlign w:val="center"/>
            <w:hideMark/>
          </w:tcPr>
          <w:p w14:paraId="131F331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1983</w:t>
            </w:r>
          </w:p>
        </w:tc>
        <w:tc>
          <w:tcPr>
            <w:tcW w:w="592" w:type="dxa"/>
            <w:tcBorders>
              <w:top w:val="nil"/>
              <w:left w:val="nil"/>
              <w:bottom w:val="nil"/>
              <w:right w:val="nil"/>
            </w:tcBorders>
            <w:shd w:val="clear" w:color="auto" w:fill="auto"/>
            <w:vAlign w:val="center"/>
            <w:hideMark/>
          </w:tcPr>
          <w:p w14:paraId="2EF6FA3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2015</w:t>
            </w:r>
          </w:p>
        </w:tc>
        <w:tc>
          <w:tcPr>
            <w:tcW w:w="1234" w:type="dxa"/>
            <w:tcBorders>
              <w:top w:val="nil"/>
              <w:left w:val="nil"/>
              <w:bottom w:val="nil"/>
              <w:right w:val="nil"/>
            </w:tcBorders>
            <w:shd w:val="clear" w:color="auto" w:fill="auto"/>
            <w:vAlign w:val="center"/>
            <w:hideMark/>
          </w:tcPr>
          <w:p w14:paraId="53E96D5D" w14:textId="77777777" w:rsidR="00B93979" w:rsidRPr="00CE2496" w:rsidRDefault="00B93979" w:rsidP="00B93979">
            <w:pPr>
              <w:jc w:val="center"/>
              <w:rPr>
                <w:rFonts w:ascii="Times New Roman" w:eastAsia="SimSun" w:hAnsi="Times New Roman" w:cs="Times New Roman"/>
                <w:w w:val="90"/>
                <w:sz w:val="12"/>
                <w:szCs w:val="12"/>
              </w:rPr>
            </w:pPr>
            <w:proofErr w:type="gramStart"/>
            <w:r w:rsidRPr="00CE2496">
              <w:rPr>
                <w:rFonts w:ascii="Times New Roman" w:eastAsia="SimSun" w:hAnsi="Times New Roman" w:cs="Times New Roman"/>
                <w:w w:val="90"/>
                <w:sz w:val="12"/>
                <w:szCs w:val="12"/>
              </w:rPr>
              <w:t>TAMSA,ARC</w:t>
            </w:r>
            <w:proofErr w:type="gramEnd"/>
            <w:r w:rsidRPr="00CE2496">
              <w:rPr>
                <w:rFonts w:ascii="Times New Roman" w:eastAsia="SimSun" w:hAnsi="Times New Roman" w:cs="Times New Roman"/>
                <w:w w:val="90"/>
                <w:sz w:val="12"/>
                <w:szCs w:val="12"/>
              </w:rPr>
              <w:t xml:space="preserve"> 2.0</w:t>
            </w:r>
          </w:p>
        </w:tc>
        <w:tc>
          <w:tcPr>
            <w:tcW w:w="843" w:type="dxa"/>
            <w:tcBorders>
              <w:top w:val="nil"/>
              <w:left w:val="nil"/>
              <w:bottom w:val="nil"/>
              <w:right w:val="nil"/>
            </w:tcBorders>
            <w:shd w:val="clear" w:color="auto" w:fill="auto"/>
            <w:vAlign w:val="center"/>
            <w:hideMark/>
          </w:tcPr>
          <w:p w14:paraId="3D1565C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 CHIRPS</w:t>
            </w:r>
          </w:p>
        </w:tc>
        <w:tc>
          <w:tcPr>
            <w:tcW w:w="894" w:type="dxa"/>
            <w:tcBorders>
              <w:top w:val="nil"/>
              <w:left w:val="nil"/>
              <w:bottom w:val="nil"/>
              <w:right w:val="nil"/>
            </w:tcBorders>
            <w:shd w:val="clear" w:color="auto" w:fill="auto"/>
            <w:noWrap/>
            <w:vAlign w:val="center"/>
            <w:hideMark/>
          </w:tcPr>
          <w:p w14:paraId="78EE205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w:t>
            </w:r>
          </w:p>
        </w:tc>
        <w:tc>
          <w:tcPr>
            <w:tcW w:w="845" w:type="dxa"/>
            <w:tcBorders>
              <w:top w:val="nil"/>
              <w:left w:val="nil"/>
              <w:bottom w:val="nil"/>
              <w:right w:val="nil"/>
            </w:tcBorders>
            <w:shd w:val="clear" w:color="auto" w:fill="auto"/>
            <w:vAlign w:val="center"/>
            <w:hideMark/>
          </w:tcPr>
          <w:p w14:paraId="625C7BE8" w14:textId="77777777" w:rsidR="00B93979" w:rsidRPr="00CE2496" w:rsidRDefault="00B93979" w:rsidP="00B93979">
            <w:pPr>
              <w:jc w:val="center"/>
              <w:rPr>
                <w:rFonts w:ascii="Times New Roman" w:eastAsia="SimSun" w:hAnsi="Times New Roman" w:cs="Times New Roman"/>
                <w:w w:val="90"/>
                <w:sz w:val="12"/>
                <w:szCs w:val="12"/>
              </w:rPr>
            </w:pPr>
            <w:proofErr w:type="spellStart"/>
            <w:proofErr w:type="gramStart"/>
            <w:r w:rsidRPr="00CE2496">
              <w:rPr>
                <w:rFonts w:ascii="Times New Roman" w:eastAsia="SimSun" w:hAnsi="Times New Roman" w:cs="Times New Roman"/>
                <w:w w:val="90"/>
                <w:sz w:val="12"/>
                <w:szCs w:val="12"/>
              </w:rPr>
              <w:t>Seasonal,Annually</w:t>
            </w:r>
            <w:proofErr w:type="spellEnd"/>
            <w:proofErr w:type="gramEnd"/>
            <w:r w:rsidRPr="00CE2496">
              <w:rPr>
                <w:rFonts w:ascii="Times New Roman" w:eastAsia="SimSun" w:hAnsi="Times New Roman" w:cs="Times New Roman"/>
                <w:w w:val="90"/>
                <w:sz w:val="12"/>
                <w:szCs w:val="12"/>
              </w:rPr>
              <w:t xml:space="preserve"> </w:t>
            </w:r>
          </w:p>
        </w:tc>
        <w:tc>
          <w:tcPr>
            <w:tcW w:w="624" w:type="dxa"/>
            <w:tcBorders>
              <w:top w:val="nil"/>
              <w:left w:val="nil"/>
              <w:bottom w:val="nil"/>
              <w:right w:val="nil"/>
            </w:tcBorders>
            <w:shd w:val="clear" w:color="auto" w:fill="auto"/>
            <w:vAlign w:val="center"/>
            <w:hideMark/>
          </w:tcPr>
          <w:p w14:paraId="110A515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0.25°</w:t>
            </w:r>
          </w:p>
        </w:tc>
        <w:tc>
          <w:tcPr>
            <w:tcW w:w="643" w:type="dxa"/>
            <w:tcBorders>
              <w:top w:val="nil"/>
              <w:left w:val="nil"/>
              <w:bottom w:val="nil"/>
              <w:right w:val="nil"/>
            </w:tcBorders>
            <w:shd w:val="clear" w:color="auto" w:fill="auto"/>
            <w:vAlign w:val="center"/>
            <w:hideMark/>
          </w:tcPr>
          <w:p w14:paraId="53DE68B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Elsa Cattani</w:t>
            </w:r>
          </w:p>
        </w:tc>
      </w:tr>
      <w:tr w:rsidR="00CE2496" w:rsidRPr="00CE2496" w14:paraId="465FE2A6" w14:textId="77777777" w:rsidTr="00B93979">
        <w:trPr>
          <w:trHeight w:val="345"/>
        </w:trPr>
        <w:tc>
          <w:tcPr>
            <w:tcW w:w="710" w:type="dxa"/>
            <w:tcBorders>
              <w:top w:val="nil"/>
              <w:left w:val="nil"/>
              <w:bottom w:val="nil"/>
              <w:right w:val="nil"/>
            </w:tcBorders>
            <w:shd w:val="clear" w:color="auto" w:fill="auto"/>
            <w:vAlign w:val="center"/>
            <w:hideMark/>
          </w:tcPr>
          <w:p w14:paraId="74DF808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South America</w:t>
            </w:r>
          </w:p>
        </w:tc>
        <w:tc>
          <w:tcPr>
            <w:tcW w:w="708" w:type="dxa"/>
            <w:tcBorders>
              <w:top w:val="nil"/>
              <w:left w:val="nil"/>
              <w:bottom w:val="nil"/>
              <w:right w:val="nil"/>
            </w:tcBorders>
            <w:shd w:val="clear" w:color="auto" w:fill="auto"/>
            <w:vAlign w:val="center"/>
            <w:hideMark/>
          </w:tcPr>
          <w:p w14:paraId="3D53DAA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Argentina</w:t>
            </w:r>
          </w:p>
        </w:tc>
        <w:tc>
          <w:tcPr>
            <w:tcW w:w="475" w:type="dxa"/>
            <w:tcBorders>
              <w:top w:val="nil"/>
              <w:left w:val="nil"/>
              <w:bottom w:val="nil"/>
              <w:right w:val="nil"/>
            </w:tcBorders>
            <w:shd w:val="clear" w:color="auto" w:fill="auto"/>
            <w:vAlign w:val="center"/>
            <w:hideMark/>
          </w:tcPr>
          <w:p w14:paraId="54F8C18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71◦~67◦W</w:t>
            </w:r>
          </w:p>
        </w:tc>
        <w:tc>
          <w:tcPr>
            <w:tcW w:w="578" w:type="dxa"/>
            <w:tcBorders>
              <w:top w:val="nil"/>
              <w:left w:val="nil"/>
              <w:bottom w:val="nil"/>
              <w:right w:val="nil"/>
            </w:tcBorders>
            <w:shd w:val="clear" w:color="auto" w:fill="auto"/>
            <w:vAlign w:val="center"/>
            <w:hideMark/>
          </w:tcPr>
          <w:p w14:paraId="6625A8C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30°S - 40°S</w:t>
            </w:r>
          </w:p>
        </w:tc>
        <w:tc>
          <w:tcPr>
            <w:tcW w:w="657" w:type="dxa"/>
            <w:tcBorders>
              <w:top w:val="nil"/>
              <w:left w:val="nil"/>
              <w:bottom w:val="nil"/>
              <w:right w:val="nil"/>
            </w:tcBorders>
            <w:shd w:val="clear" w:color="auto" w:fill="auto"/>
            <w:vAlign w:val="center"/>
            <w:hideMark/>
          </w:tcPr>
          <w:p w14:paraId="4DC94F8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Semiarid Central-Western </w:t>
            </w:r>
          </w:p>
        </w:tc>
        <w:tc>
          <w:tcPr>
            <w:tcW w:w="615" w:type="dxa"/>
            <w:tcBorders>
              <w:top w:val="nil"/>
              <w:left w:val="nil"/>
              <w:bottom w:val="nil"/>
              <w:right w:val="nil"/>
            </w:tcBorders>
            <w:shd w:val="clear" w:color="auto" w:fill="auto"/>
            <w:vAlign w:val="center"/>
            <w:hideMark/>
          </w:tcPr>
          <w:p w14:paraId="3EFD01C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1987</w:t>
            </w:r>
          </w:p>
        </w:tc>
        <w:tc>
          <w:tcPr>
            <w:tcW w:w="592" w:type="dxa"/>
            <w:tcBorders>
              <w:top w:val="nil"/>
              <w:left w:val="nil"/>
              <w:bottom w:val="nil"/>
              <w:right w:val="nil"/>
            </w:tcBorders>
            <w:shd w:val="clear" w:color="auto" w:fill="auto"/>
            <w:vAlign w:val="center"/>
            <w:hideMark/>
          </w:tcPr>
          <w:p w14:paraId="0B3AF6C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2016</w:t>
            </w:r>
          </w:p>
        </w:tc>
        <w:tc>
          <w:tcPr>
            <w:tcW w:w="1234" w:type="dxa"/>
            <w:tcBorders>
              <w:top w:val="nil"/>
              <w:left w:val="nil"/>
              <w:bottom w:val="nil"/>
              <w:right w:val="nil"/>
            </w:tcBorders>
            <w:shd w:val="clear" w:color="auto" w:fill="auto"/>
            <w:vAlign w:val="center"/>
            <w:hideMark/>
          </w:tcPr>
          <w:p w14:paraId="701B14C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w:t>
            </w:r>
          </w:p>
        </w:tc>
        <w:tc>
          <w:tcPr>
            <w:tcW w:w="843" w:type="dxa"/>
            <w:tcBorders>
              <w:top w:val="nil"/>
              <w:left w:val="nil"/>
              <w:bottom w:val="nil"/>
              <w:right w:val="nil"/>
            </w:tcBorders>
            <w:shd w:val="clear" w:color="auto" w:fill="auto"/>
            <w:vAlign w:val="center"/>
            <w:hideMark/>
          </w:tcPr>
          <w:p w14:paraId="59F9DFC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nil"/>
              <w:right w:val="nil"/>
            </w:tcBorders>
            <w:shd w:val="clear" w:color="auto" w:fill="auto"/>
            <w:vAlign w:val="center"/>
            <w:hideMark/>
          </w:tcPr>
          <w:p w14:paraId="6209BC8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49 rainfall stations</w:t>
            </w:r>
          </w:p>
        </w:tc>
        <w:tc>
          <w:tcPr>
            <w:tcW w:w="845" w:type="dxa"/>
            <w:tcBorders>
              <w:top w:val="nil"/>
              <w:left w:val="nil"/>
              <w:bottom w:val="nil"/>
              <w:right w:val="nil"/>
            </w:tcBorders>
            <w:shd w:val="clear" w:color="auto" w:fill="auto"/>
            <w:vAlign w:val="center"/>
            <w:hideMark/>
          </w:tcPr>
          <w:p w14:paraId="2A91DFC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Monthly</w:t>
            </w:r>
            <w:r w:rsidRPr="00CE2496">
              <w:rPr>
                <w:rFonts w:ascii="SimSun" w:eastAsia="SimSun" w:hAnsi="SimSun" w:cs="Times New Roman" w:hint="eastAsia"/>
                <w:w w:val="90"/>
                <w:sz w:val="12"/>
                <w:szCs w:val="12"/>
              </w:rPr>
              <w:t>，</w:t>
            </w:r>
            <w:proofErr w:type="gramStart"/>
            <w:r w:rsidRPr="00CE2496">
              <w:rPr>
                <w:rFonts w:ascii="Times New Roman" w:eastAsia="SimSun" w:hAnsi="Times New Roman" w:cs="Times New Roman"/>
                <w:w w:val="90"/>
                <w:sz w:val="12"/>
                <w:szCs w:val="12"/>
              </w:rPr>
              <w:t>Annually</w:t>
            </w:r>
            <w:proofErr w:type="gramEnd"/>
          </w:p>
        </w:tc>
        <w:tc>
          <w:tcPr>
            <w:tcW w:w="624" w:type="dxa"/>
            <w:tcBorders>
              <w:top w:val="nil"/>
              <w:left w:val="nil"/>
              <w:bottom w:val="nil"/>
              <w:right w:val="nil"/>
            </w:tcBorders>
            <w:shd w:val="clear" w:color="auto" w:fill="auto"/>
            <w:vAlign w:val="center"/>
            <w:hideMark/>
          </w:tcPr>
          <w:p w14:paraId="3942CE9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52FCC6B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Juan A. Rivera</w:t>
            </w:r>
          </w:p>
        </w:tc>
      </w:tr>
      <w:tr w:rsidR="00CE2496" w:rsidRPr="00CE2496" w14:paraId="4C324B45" w14:textId="77777777" w:rsidTr="00B93979">
        <w:trPr>
          <w:trHeight w:val="360"/>
        </w:trPr>
        <w:tc>
          <w:tcPr>
            <w:tcW w:w="710" w:type="dxa"/>
            <w:tcBorders>
              <w:top w:val="nil"/>
              <w:left w:val="nil"/>
              <w:bottom w:val="nil"/>
              <w:right w:val="nil"/>
            </w:tcBorders>
            <w:shd w:val="clear" w:color="auto" w:fill="auto"/>
            <w:vAlign w:val="center"/>
            <w:hideMark/>
          </w:tcPr>
          <w:p w14:paraId="6786CC6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Europe</w:t>
            </w:r>
          </w:p>
        </w:tc>
        <w:tc>
          <w:tcPr>
            <w:tcW w:w="708" w:type="dxa"/>
            <w:tcBorders>
              <w:top w:val="nil"/>
              <w:left w:val="nil"/>
              <w:bottom w:val="nil"/>
              <w:right w:val="nil"/>
            </w:tcBorders>
            <w:shd w:val="clear" w:color="auto" w:fill="auto"/>
            <w:vAlign w:val="center"/>
            <w:hideMark/>
          </w:tcPr>
          <w:p w14:paraId="395D4E6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 Italy</w:t>
            </w:r>
          </w:p>
        </w:tc>
        <w:tc>
          <w:tcPr>
            <w:tcW w:w="475" w:type="dxa"/>
            <w:tcBorders>
              <w:top w:val="nil"/>
              <w:left w:val="nil"/>
              <w:bottom w:val="nil"/>
              <w:right w:val="nil"/>
            </w:tcBorders>
            <w:shd w:val="clear" w:color="auto" w:fill="auto"/>
            <w:vAlign w:val="center"/>
            <w:hideMark/>
          </w:tcPr>
          <w:p w14:paraId="4B96D43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SimSun" w:eastAsia="SimSun" w:hAnsi="SimSun" w:cs="Times New Roman" w:hint="eastAsia"/>
                <w:w w:val="90"/>
                <w:sz w:val="12"/>
                <w:szCs w:val="12"/>
              </w:rPr>
              <w:t>15.4°-18°E</w:t>
            </w:r>
          </w:p>
        </w:tc>
        <w:tc>
          <w:tcPr>
            <w:tcW w:w="578" w:type="dxa"/>
            <w:tcBorders>
              <w:top w:val="nil"/>
              <w:left w:val="nil"/>
              <w:bottom w:val="nil"/>
              <w:right w:val="nil"/>
            </w:tcBorders>
            <w:shd w:val="clear" w:color="auto" w:fill="auto"/>
            <w:vAlign w:val="center"/>
            <w:hideMark/>
          </w:tcPr>
          <w:p w14:paraId="7457036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36°-41°N</w:t>
            </w:r>
          </w:p>
        </w:tc>
        <w:tc>
          <w:tcPr>
            <w:tcW w:w="657" w:type="dxa"/>
            <w:tcBorders>
              <w:top w:val="nil"/>
              <w:left w:val="nil"/>
              <w:bottom w:val="nil"/>
              <w:right w:val="nil"/>
            </w:tcBorders>
            <w:shd w:val="clear" w:color="auto" w:fill="auto"/>
            <w:vAlign w:val="center"/>
            <w:hideMark/>
          </w:tcPr>
          <w:p w14:paraId="492BBCE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Calabria</w:t>
            </w:r>
          </w:p>
        </w:tc>
        <w:tc>
          <w:tcPr>
            <w:tcW w:w="615" w:type="dxa"/>
            <w:tcBorders>
              <w:top w:val="nil"/>
              <w:left w:val="nil"/>
              <w:bottom w:val="nil"/>
              <w:right w:val="nil"/>
            </w:tcBorders>
            <w:shd w:val="clear" w:color="auto" w:fill="auto"/>
            <w:vAlign w:val="center"/>
            <w:hideMark/>
          </w:tcPr>
          <w:p w14:paraId="2DFA9BE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1981</w:t>
            </w:r>
          </w:p>
        </w:tc>
        <w:tc>
          <w:tcPr>
            <w:tcW w:w="592" w:type="dxa"/>
            <w:tcBorders>
              <w:top w:val="nil"/>
              <w:left w:val="nil"/>
              <w:bottom w:val="nil"/>
              <w:right w:val="nil"/>
            </w:tcBorders>
            <w:shd w:val="clear" w:color="auto" w:fill="auto"/>
            <w:vAlign w:val="center"/>
            <w:hideMark/>
          </w:tcPr>
          <w:p w14:paraId="023B7FF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2010</w:t>
            </w:r>
          </w:p>
        </w:tc>
        <w:tc>
          <w:tcPr>
            <w:tcW w:w="1234" w:type="dxa"/>
            <w:tcBorders>
              <w:top w:val="nil"/>
              <w:left w:val="nil"/>
              <w:bottom w:val="nil"/>
              <w:right w:val="nil"/>
            </w:tcBorders>
            <w:shd w:val="clear" w:color="auto" w:fill="auto"/>
            <w:vAlign w:val="center"/>
            <w:hideMark/>
          </w:tcPr>
          <w:p w14:paraId="3FA86C5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GCM-RCM, E-OBS </w:t>
            </w:r>
          </w:p>
        </w:tc>
        <w:tc>
          <w:tcPr>
            <w:tcW w:w="843" w:type="dxa"/>
            <w:tcBorders>
              <w:top w:val="nil"/>
              <w:left w:val="nil"/>
              <w:bottom w:val="nil"/>
              <w:right w:val="nil"/>
            </w:tcBorders>
            <w:shd w:val="clear" w:color="auto" w:fill="auto"/>
            <w:vAlign w:val="center"/>
            <w:hideMark/>
          </w:tcPr>
          <w:p w14:paraId="3B51F28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nil"/>
              <w:right w:val="nil"/>
            </w:tcBorders>
            <w:shd w:val="clear" w:color="auto" w:fill="auto"/>
            <w:vAlign w:val="center"/>
            <w:hideMark/>
          </w:tcPr>
          <w:p w14:paraId="51D1B4C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w:t>
            </w:r>
          </w:p>
        </w:tc>
        <w:tc>
          <w:tcPr>
            <w:tcW w:w="845" w:type="dxa"/>
            <w:tcBorders>
              <w:top w:val="nil"/>
              <w:left w:val="nil"/>
              <w:bottom w:val="nil"/>
              <w:right w:val="nil"/>
            </w:tcBorders>
            <w:shd w:val="clear" w:color="auto" w:fill="auto"/>
            <w:vAlign w:val="center"/>
            <w:hideMark/>
          </w:tcPr>
          <w:p w14:paraId="751115A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Monthly</w:t>
            </w:r>
          </w:p>
        </w:tc>
        <w:tc>
          <w:tcPr>
            <w:tcW w:w="624" w:type="dxa"/>
            <w:tcBorders>
              <w:top w:val="nil"/>
              <w:left w:val="nil"/>
              <w:bottom w:val="nil"/>
              <w:right w:val="nil"/>
            </w:tcBorders>
            <w:shd w:val="clear" w:color="auto" w:fill="auto"/>
            <w:vAlign w:val="center"/>
            <w:hideMark/>
          </w:tcPr>
          <w:p w14:paraId="2B79707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6CDBED7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Giulio Nils </w:t>
            </w:r>
            <w:proofErr w:type="spellStart"/>
            <w:r w:rsidRPr="00CE2496">
              <w:rPr>
                <w:rFonts w:ascii="Times New Roman" w:eastAsia="SimSun" w:hAnsi="Times New Roman" w:cs="Times New Roman"/>
                <w:w w:val="90"/>
                <w:sz w:val="12"/>
                <w:szCs w:val="12"/>
              </w:rPr>
              <w:t>Caroletti</w:t>
            </w:r>
            <w:proofErr w:type="spellEnd"/>
            <w:r w:rsidRPr="00CE2496">
              <w:rPr>
                <w:rFonts w:ascii="Times New Roman" w:eastAsia="SimSun" w:hAnsi="Times New Roman" w:cs="Times New Roman"/>
                <w:w w:val="90"/>
                <w:sz w:val="12"/>
                <w:szCs w:val="12"/>
              </w:rPr>
              <w:t xml:space="preserve"> </w:t>
            </w:r>
          </w:p>
        </w:tc>
      </w:tr>
      <w:tr w:rsidR="00CE2496" w:rsidRPr="00CE2496" w14:paraId="09D1331A" w14:textId="77777777" w:rsidTr="00B93979">
        <w:trPr>
          <w:trHeight w:val="330"/>
        </w:trPr>
        <w:tc>
          <w:tcPr>
            <w:tcW w:w="710" w:type="dxa"/>
            <w:tcBorders>
              <w:top w:val="nil"/>
              <w:left w:val="nil"/>
              <w:bottom w:val="nil"/>
              <w:right w:val="nil"/>
            </w:tcBorders>
            <w:shd w:val="clear" w:color="auto" w:fill="auto"/>
            <w:vAlign w:val="center"/>
            <w:hideMark/>
          </w:tcPr>
          <w:p w14:paraId="407E69E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Africa</w:t>
            </w:r>
          </w:p>
        </w:tc>
        <w:tc>
          <w:tcPr>
            <w:tcW w:w="708" w:type="dxa"/>
            <w:tcBorders>
              <w:top w:val="nil"/>
              <w:left w:val="nil"/>
              <w:bottom w:val="nil"/>
              <w:right w:val="nil"/>
            </w:tcBorders>
            <w:shd w:val="clear" w:color="auto" w:fill="auto"/>
            <w:vAlign w:val="center"/>
            <w:hideMark/>
          </w:tcPr>
          <w:p w14:paraId="4CB1F34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Guinea </w:t>
            </w:r>
          </w:p>
        </w:tc>
        <w:tc>
          <w:tcPr>
            <w:tcW w:w="475" w:type="dxa"/>
            <w:tcBorders>
              <w:top w:val="nil"/>
              <w:left w:val="nil"/>
              <w:bottom w:val="nil"/>
              <w:right w:val="nil"/>
            </w:tcBorders>
            <w:shd w:val="clear" w:color="auto" w:fill="auto"/>
            <w:vAlign w:val="center"/>
            <w:hideMark/>
          </w:tcPr>
          <w:p w14:paraId="61CF9AC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18°W–20°E</w:t>
            </w:r>
          </w:p>
        </w:tc>
        <w:tc>
          <w:tcPr>
            <w:tcW w:w="578" w:type="dxa"/>
            <w:tcBorders>
              <w:top w:val="nil"/>
              <w:left w:val="nil"/>
              <w:bottom w:val="nil"/>
              <w:right w:val="nil"/>
            </w:tcBorders>
            <w:shd w:val="clear" w:color="auto" w:fill="auto"/>
            <w:vAlign w:val="center"/>
            <w:hideMark/>
          </w:tcPr>
          <w:p w14:paraId="74719AE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0°−12.5°N</w:t>
            </w:r>
          </w:p>
        </w:tc>
        <w:tc>
          <w:tcPr>
            <w:tcW w:w="657" w:type="dxa"/>
            <w:tcBorders>
              <w:top w:val="nil"/>
              <w:left w:val="nil"/>
              <w:bottom w:val="nil"/>
              <w:right w:val="nil"/>
            </w:tcBorders>
            <w:shd w:val="clear" w:color="auto" w:fill="auto"/>
            <w:vAlign w:val="center"/>
            <w:hideMark/>
          </w:tcPr>
          <w:p w14:paraId="4550B59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The Gulf of Guinea </w:t>
            </w:r>
          </w:p>
        </w:tc>
        <w:tc>
          <w:tcPr>
            <w:tcW w:w="615" w:type="dxa"/>
            <w:tcBorders>
              <w:top w:val="nil"/>
              <w:left w:val="nil"/>
              <w:bottom w:val="nil"/>
              <w:right w:val="nil"/>
            </w:tcBorders>
            <w:shd w:val="clear" w:color="auto" w:fill="auto"/>
            <w:vAlign w:val="center"/>
            <w:hideMark/>
          </w:tcPr>
          <w:p w14:paraId="4453065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1981</w:t>
            </w:r>
          </w:p>
        </w:tc>
        <w:tc>
          <w:tcPr>
            <w:tcW w:w="592" w:type="dxa"/>
            <w:tcBorders>
              <w:top w:val="nil"/>
              <w:left w:val="nil"/>
              <w:bottom w:val="nil"/>
              <w:right w:val="nil"/>
            </w:tcBorders>
            <w:shd w:val="clear" w:color="auto" w:fill="auto"/>
            <w:vAlign w:val="center"/>
            <w:hideMark/>
          </w:tcPr>
          <w:p w14:paraId="4027496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2014</w:t>
            </w:r>
          </w:p>
        </w:tc>
        <w:tc>
          <w:tcPr>
            <w:tcW w:w="1234" w:type="dxa"/>
            <w:tcBorders>
              <w:top w:val="nil"/>
              <w:left w:val="nil"/>
              <w:bottom w:val="nil"/>
              <w:right w:val="nil"/>
            </w:tcBorders>
            <w:shd w:val="clear" w:color="auto" w:fill="auto"/>
            <w:vAlign w:val="center"/>
            <w:hideMark/>
          </w:tcPr>
          <w:p w14:paraId="3E38537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w:t>
            </w:r>
          </w:p>
        </w:tc>
        <w:tc>
          <w:tcPr>
            <w:tcW w:w="843" w:type="dxa"/>
            <w:tcBorders>
              <w:top w:val="nil"/>
              <w:left w:val="nil"/>
              <w:bottom w:val="nil"/>
              <w:right w:val="nil"/>
            </w:tcBorders>
            <w:shd w:val="clear" w:color="auto" w:fill="auto"/>
            <w:vAlign w:val="center"/>
            <w:hideMark/>
          </w:tcPr>
          <w:p w14:paraId="11E765B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nil"/>
              <w:right w:val="nil"/>
            </w:tcBorders>
            <w:shd w:val="clear" w:color="auto" w:fill="auto"/>
            <w:vAlign w:val="center"/>
            <w:hideMark/>
          </w:tcPr>
          <w:p w14:paraId="7535AA4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18 rain gauge data</w:t>
            </w:r>
          </w:p>
        </w:tc>
        <w:tc>
          <w:tcPr>
            <w:tcW w:w="845" w:type="dxa"/>
            <w:tcBorders>
              <w:top w:val="nil"/>
              <w:left w:val="nil"/>
              <w:bottom w:val="nil"/>
              <w:right w:val="nil"/>
            </w:tcBorders>
            <w:shd w:val="clear" w:color="auto" w:fill="auto"/>
            <w:vAlign w:val="center"/>
            <w:hideMark/>
          </w:tcPr>
          <w:p w14:paraId="26D2DB6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Season</w:t>
            </w:r>
          </w:p>
        </w:tc>
        <w:tc>
          <w:tcPr>
            <w:tcW w:w="624" w:type="dxa"/>
            <w:tcBorders>
              <w:top w:val="nil"/>
              <w:left w:val="nil"/>
              <w:bottom w:val="nil"/>
              <w:right w:val="nil"/>
            </w:tcBorders>
            <w:shd w:val="clear" w:color="auto" w:fill="auto"/>
            <w:vAlign w:val="center"/>
            <w:hideMark/>
          </w:tcPr>
          <w:p w14:paraId="02380EC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3B9CCF8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Adeline </w:t>
            </w:r>
            <w:proofErr w:type="spellStart"/>
            <w:r w:rsidRPr="00CE2496">
              <w:rPr>
                <w:rFonts w:ascii="Times New Roman" w:eastAsia="SimSun" w:hAnsi="Times New Roman" w:cs="Times New Roman"/>
                <w:w w:val="90"/>
                <w:sz w:val="12"/>
                <w:szCs w:val="12"/>
              </w:rPr>
              <w:t>Bichet</w:t>
            </w:r>
            <w:proofErr w:type="spellEnd"/>
          </w:p>
        </w:tc>
      </w:tr>
      <w:tr w:rsidR="00CE2496" w:rsidRPr="00CE2496" w14:paraId="68750978" w14:textId="77777777" w:rsidTr="00B93979">
        <w:trPr>
          <w:trHeight w:val="990"/>
        </w:trPr>
        <w:tc>
          <w:tcPr>
            <w:tcW w:w="710" w:type="dxa"/>
            <w:tcBorders>
              <w:top w:val="nil"/>
              <w:left w:val="nil"/>
              <w:bottom w:val="nil"/>
              <w:right w:val="nil"/>
            </w:tcBorders>
            <w:shd w:val="clear" w:color="auto" w:fill="auto"/>
            <w:vAlign w:val="center"/>
            <w:hideMark/>
          </w:tcPr>
          <w:p w14:paraId="39A22F8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lastRenderedPageBreak/>
              <w:t>Africa</w:t>
            </w:r>
          </w:p>
        </w:tc>
        <w:tc>
          <w:tcPr>
            <w:tcW w:w="708" w:type="dxa"/>
            <w:tcBorders>
              <w:top w:val="nil"/>
              <w:left w:val="nil"/>
              <w:bottom w:val="nil"/>
              <w:right w:val="nil"/>
            </w:tcBorders>
            <w:shd w:val="clear" w:color="auto" w:fill="auto"/>
            <w:vAlign w:val="center"/>
            <w:hideMark/>
          </w:tcPr>
          <w:p w14:paraId="1E05578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Ethiopia, Kenya, Somalia, Uganda, </w:t>
            </w:r>
            <w:proofErr w:type="gramStart"/>
            <w:r w:rsidRPr="00CE2496">
              <w:rPr>
                <w:rFonts w:ascii="Times New Roman" w:eastAsia="SimSun" w:hAnsi="Times New Roman" w:cs="Times New Roman"/>
                <w:w w:val="90"/>
                <w:sz w:val="12"/>
                <w:szCs w:val="12"/>
              </w:rPr>
              <w:t>Rwanda</w:t>
            </w:r>
            <w:proofErr w:type="gramEnd"/>
            <w:r w:rsidRPr="00CE2496">
              <w:rPr>
                <w:rFonts w:ascii="Times New Roman" w:eastAsia="SimSun" w:hAnsi="Times New Roman" w:cs="Times New Roman"/>
                <w:w w:val="90"/>
                <w:sz w:val="12"/>
                <w:szCs w:val="12"/>
              </w:rPr>
              <w:t xml:space="preserve"> and Tanzania</w:t>
            </w:r>
          </w:p>
        </w:tc>
        <w:tc>
          <w:tcPr>
            <w:tcW w:w="475" w:type="dxa"/>
            <w:tcBorders>
              <w:top w:val="nil"/>
              <w:left w:val="nil"/>
              <w:bottom w:val="nil"/>
              <w:right w:val="nil"/>
            </w:tcBorders>
            <w:shd w:val="clear" w:color="auto" w:fill="auto"/>
            <w:vAlign w:val="center"/>
            <w:hideMark/>
          </w:tcPr>
          <w:p w14:paraId="4DFAE26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29°–47°E</w:t>
            </w:r>
          </w:p>
        </w:tc>
        <w:tc>
          <w:tcPr>
            <w:tcW w:w="578" w:type="dxa"/>
            <w:tcBorders>
              <w:top w:val="nil"/>
              <w:left w:val="nil"/>
              <w:bottom w:val="nil"/>
              <w:right w:val="nil"/>
            </w:tcBorders>
            <w:shd w:val="clear" w:color="auto" w:fill="auto"/>
            <w:vAlign w:val="center"/>
            <w:hideMark/>
          </w:tcPr>
          <w:p w14:paraId="2CCD656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10°S–15°N</w:t>
            </w:r>
          </w:p>
        </w:tc>
        <w:tc>
          <w:tcPr>
            <w:tcW w:w="657" w:type="dxa"/>
            <w:tcBorders>
              <w:top w:val="nil"/>
              <w:left w:val="nil"/>
              <w:bottom w:val="nil"/>
              <w:right w:val="nil"/>
            </w:tcBorders>
            <w:shd w:val="clear" w:color="auto" w:fill="auto"/>
            <w:vAlign w:val="center"/>
            <w:hideMark/>
          </w:tcPr>
          <w:p w14:paraId="5EB74F1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Eastern Africa</w:t>
            </w:r>
          </w:p>
        </w:tc>
        <w:tc>
          <w:tcPr>
            <w:tcW w:w="615" w:type="dxa"/>
            <w:tcBorders>
              <w:top w:val="nil"/>
              <w:left w:val="nil"/>
              <w:bottom w:val="nil"/>
              <w:right w:val="nil"/>
            </w:tcBorders>
            <w:shd w:val="clear" w:color="auto" w:fill="auto"/>
            <w:vAlign w:val="center"/>
            <w:hideMark/>
          </w:tcPr>
          <w:p w14:paraId="39632F0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2006</w:t>
            </w:r>
          </w:p>
        </w:tc>
        <w:tc>
          <w:tcPr>
            <w:tcW w:w="592" w:type="dxa"/>
            <w:tcBorders>
              <w:top w:val="nil"/>
              <w:left w:val="nil"/>
              <w:bottom w:val="nil"/>
              <w:right w:val="nil"/>
            </w:tcBorders>
            <w:shd w:val="clear" w:color="auto" w:fill="auto"/>
            <w:vAlign w:val="center"/>
            <w:hideMark/>
          </w:tcPr>
          <w:p w14:paraId="2D10066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2010</w:t>
            </w:r>
          </w:p>
        </w:tc>
        <w:tc>
          <w:tcPr>
            <w:tcW w:w="1234" w:type="dxa"/>
            <w:tcBorders>
              <w:top w:val="nil"/>
              <w:left w:val="nil"/>
              <w:bottom w:val="nil"/>
              <w:right w:val="nil"/>
            </w:tcBorders>
            <w:shd w:val="clear" w:color="auto" w:fill="auto"/>
            <w:vAlign w:val="center"/>
            <w:hideMark/>
          </w:tcPr>
          <w:p w14:paraId="5AD31FC5" w14:textId="77777777" w:rsidR="00B93979" w:rsidRPr="00CE2496" w:rsidRDefault="00B93979" w:rsidP="00B93979">
            <w:pPr>
              <w:jc w:val="center"/>
              <w:rPr>
                <w:rFonts w:ascii="Times New Roman" w:eastAsia="SimSun" w:hAnsi="Times New Roman" w:cs="Times New Roman"/>
                <w:w w:val="90"/>
                <w:sz w:val="12"/>
                <w:szCs w:val="12"/>
              </w:rPr>
            </w:pPr>
            <w:proofErr w:type="gramStart"/>
            <w:r w:rsidRPr="00CE2496">
              <w:rPr>
                <w:rFonts w:ascii="Times New Roman" w:eastAsia="SimSun" w:hAnsi="Times New Roman" w:cs="Times New Roman"/>
                <w:w w:val="90"/>
                <w:sz w:val="12"/>
                <w:szCs w:val="12"/>
              </w:rPr>
              <w:t>TAMSAT,ARC</w:t>
            </w:r>
            <w:proofErr w:type="gramEnd"/>
            <w:r w:rsidRPr="00CE2496">
              <w:rPr>
                <w:rFonts w:ascii="Times New Roman" w:eastAsia="SimSun" w:hAnsi="Times New Roman" w:cs="Times New Roman"/>
                <w:w w:val="90"/>
                <w:sz w:val="12"/>
                <w:szCs w:val="12"/>
              </w:rPr>
              <w:t xml:space="preserve"> 2.0</w:t>
            </w:r>
          </w:p>
        </w:tc>
        <w:tc>
          <w:tcPr>
            <w:tcW w:w="843" w:type="dxa"/>
            <w:tcBorders>
              <w:top w:val="nil"/>
              <w:left w:val="nil"/>
              <w:bottom w:val="nil"/>
              <w:right w:val="nil"/>
            </w:tcBorders>
            <w:shd w:val="clear" w:color="auto" w:fill="auto"/>
            <w:vAlign w:val="center"/>
            <w:hideMark/>
          </w:tcPr>
          <w:p w14:paraId="7076ADC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nil"/>
              <w:right w:val="nil"/>
            </w:tcBorders>
            <w:shd w:val="clear" w:color="auto" w:fill="auto"/>
            <w:vAlign w:val="center"/>
            <w:hideMark/>
          </w:tcPr>
          <w:p w14:paraId="13F62DC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1,200 rain gauge data</w:t>
            </w:r>
          </w:p>
        </w:tc>
        <w:tc>
          <w:tcPr>
            <w:tcW w:w="845" w:type="dxa"/>
            <w:tcBorders>
              <w:top w:val="nil"/>
              <w:left w:val="nil"/>
              <w:bottom w:val="nil"/>
              <w:right w:val="nil"/>
            </w:tcBorders>
            <w:shd w:val="clear" w:color="auto" w:fill="auto"/>
            <w:vAlign w:val="center"/>
            <w:hideMark/>
          </w:tcPr>
          <w:p w14:paraId="6647B80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Daily, </w:t>
            </w:r>
            <w:proofErr w:type="spellStart"/>
            <w:r w:rsidRPr="00CE2496">
              <w:rPr>
                <w:rFonts w:ascii="Times New Roman" w:eastAsia="SimSun" w:hAnsi="Times New Roman" w:cs="Times New Roman"/>
                <w:w w:val="90"/>
                <w:sz w:val="12"/>
                <w:szCs w:val="12"/>
              </w:rPr>
              <w:t>Dekadal</w:t>
            </w:r>
            <w:proofErr w:type="spellEnd"/>
            <w:r w:rsidRPr="00CE2496">
              <w:rPr>
                <w:rFonts w:ascii="Times New Roman" w:eastAsia="SimSun" w:hAnsi="Times New Roman" w:cs="Times New Roman"/>
                <w:w w:val="90"/>
                <w:sz w:val="12"/>
                <w:szCs w:val="12"/>
              </w:rPr>
              <w:t xml:space="preserve"> and Monthly </w:t>
            </w:r>
          </w:p>
        </w:tc>
        <w:tc>
          <w:tcPr>
            <w:tcW w:w="624" w:type="dxa"/>
            <w:tcBorders>
              <w:top w:val="nil"/>
              <w:left w:val="nil"/>
              <w:bottom w:val="nil"/>
              <w:right w:val="nil"/>
            </w:tcBorders>
            <w:shd w:val="clear" w:color="auto" w:fill="auto"/>
            <w:vAlign w:val="center"/>
            <w:hideMark/>
          </w:tcPr>
          <w:p w14:paraId="686D063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3993717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Tufa </w:t>
            </w:r>
            <w:proofErr w:type="spellStart"/>
            <w:r w:rsidRPr="00CE2496">
              <w:rPr>
                <w:rFonts w:ascii="Times New Roman" w:eastAsia="SimSun" w:hAnsi="Times New Roman" w:cs="Times New Roman"/>
                <w:w w:val="90"/>
                <w:sz w:val="12"/>
                <w:szCs w:val="12"/>
              </w:rPr>
              <w:t>Dinku</w:t>
            </w:r>
            <w:proofErr w:type="spellEnd"/>
          </w:p>
        </w:tc>
      </w:tr>
      <w:tr w:rsidR="00CE2496" w:rsidRPr="00CE2496" w14:paraId="0DF89788" w14:textId="77777777" w:rsidTr="00B93979">
        <w:trPr>
          <w:trHeight w:val="495"/>
        </w:trPr>
        <w:tc>
          <w:tcPr>
            <w:tcW w:w="710" w:type="dxa"/>
            <w:tcBorders>
              <w:top w:val="nil"/>
              <w:left w:val="nil"/>
              <w:bottom w:val="nil"/>
              <w:right w:val="nil"/>
            </w:tcBorders>
            <w:shd w:val="clear" w:color="auto" w:fill="auto"/>
            <w:vAlign w:val="center"/>
            <w:hideMark/>
          </w:tcPr>
          <w:p w14:paraId="6CF92A9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Asia</w:t>
            </w:r>
          </w:p>
        </w:tc>
        <w:tc>
          <w:tcPr>
            <w:tcW w:w="708" w:type="dxa"/>
            <w:tcBorders>
              <w:top w:val="nil"/>
              <w:left w:val="nil"/>
              <w:bottom w:val="nil"/>
              <w:right w:val="nil"/>
            </w:tcBorders>
            <w:shd w:val="clear" w:color="auto" w:fill="auto"/>
            <w:vAlign w:val="center"/>
            <w:hideMark/>
          </w:tcPr>
          <w:p w14:paraId="2DE4CA1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China</w:t>
            </w:r>
          </w:p>
        </w:tc>
        <w:tc>
          <w:tcPr>
            <w:tcW w:w="475" w:type="dxa"/>
            <w:tcBorders>
              <w:top w:val="nil"/>
              <w:left w:val="nil"/>
              <w:bottom w:val="nil"/>
              <w:right w:val="nil"/>
            </w:tcBorders>
            <w:shd w:val="clear" w:color="auto" w:fill="auto"/>
            <w:vAlign w:val="center"/>
            <w:hideMark/>
          </w:tcPr>
          <w:p w14:paraId="3D28998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112°–120°E</w:t>
            </w:r>
          </w:p>
        </w:tc>
        <w:tc>
          <w:tcPr>
            <w:tcW w:w="578" w:type="dxa"/>
            <w:tcBorders>
              <w:top w:val="nil"/>
              <w:left w:val="nil"/>
              <w:bottom w:val="nil"/>
              <w:right w:val="nil"/>
            </w:tcBorders>
            <w:shd w:val="clear" w:color="auto" w:fill="auto"/>
            <w:vAlign w:val="center"/>
            <w:hideMark/>
          </w:tcPr>
          <w:p w14:paraId="5997E34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35°–43°N</w:t>
            </w:r>
          </w:p>
        </w:tc>
        <w:tc>
          <w:tcPr>
            <w:tcW w:w="657" w:type="dxa"/>
            <w:tcBorders>
              <w:top w:val="nil"/>
              <w:left w:val="nil"/>
              <w:bottom w:val="nil"/>
              <w:right w:val="nil"/>
            </w:tcBorders>
            <w:shd w:val="clear" w:color="auto" w:fill="auto"/>
            <w:vAlign w:val="center"/>
            <w:hideMark/>
          </w:tcPr>
          <w:p w14:paraId="32F817C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The east of China.</w:t>
            </w:r>
          </w:p>
        </w:tc>
        <w:tc>
          <w:tcPr>
            <w:tcW w:w="615" w:type="dxa"/>
            <w:tcBorders>
              <w:top w:val="nil"/>
              <w:left w:val="nil"/>
              <w:bottom w:val="nil"/>
              <w:right w:val="nil"/>
            </w:tcBorders>
            <w:shd w:val="clear" w:color="auto" w:fill="auto"/>
            <w:vAlign w:val="center"/>
            <w:hideMark/>
          </w:tcPr>
          <w:p w14:paraId="72B605F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1981</w:t>
            </w:r>
          </w:p>
        </w:tc>
        <w:tc>
          <w:tcPr>
            <w:tcW w:w="592" w:type="dxa"/>
            <w:tcBorders>
              <w:top w:val="nil"/>
              <w:left w:val="nil"/>
              <w:bottom w:val="nil"/>
              <w:right w:val="nil"/>
            </w:tcBorders>
            <w:shd w:val="clear" w:color="auto" w:fill="auto"/>
            <w:vAlign w:val="center"/>
            <w:hideMark/>
          </w:tcPr>
          <w:p w14:paraId="4C0F9D3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2015</w:t>
            </w:r>
          </w:p>
        </w:tc>
        <w:tc>
          <w:tcPr>
            <w:tcW w:w="1234" w:type="dxa"/>
            <w:tcBorders>
              <w:top w:val="nil"/>
              <w:left w:val="nil"/>
              <w:bottom w:val="nil"/>
              <w:right w:val="nil"/>
            </w:tcBorders>
            <w:shd w:val="clear" w:color="auto" w:fill="auto"/>
            <w:vAlign w:val="center"/>
            <w:hideMark/>
          </w:tcPr>
          <w:p w14:paraId="0E0E06C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w:t>
            </w:r>
          </w:p>
        </w:tc>
        <w:tc>
          <w:tcPr>
            <w:tcW w:w="843" w:type="dxa"/>
            <w:tcBorders>
              <w:top w:val="nil"/>
              <w:left w:val="nil"/>
              <w:bottom w:val="nil"/>
              <w:right w:val="nil"/>
            </w:tcBorders>
            <w:shd w:val="clear" w:color="auto" w:fill="auto"/>
            <w:vAlign w:val="center"/>
            <w:hideMark/>
          </w:tcPr>
          <w:p w14:paraId="4B2750B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nil"/>
              <w:right w:val="nil"/>
            </w:tcBorders>
            <w:shd w:val="clear" w:color="auto" w:fill="auto"/>
            <w:vAlign w:val="center"/>
            <w:hideMark/>
          </w:tcPr>
          <w:p w14:paraId="3E516F4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29rain gauge data</w:t>
            </w:r>
          </w:p>
        </w:tc>
        <w:tc>
          <w:tcPr>
            <w:tcW w:w="845" w:type="dxa"/>
            <w:tcBorders>
              <w:top w:val="nil"/>
              <w:left w:val="nil"/>
              <w:bottom w:val="nil"/>
              <w:right w:val="nil"/>
            </w:tcBorders>
            <w:shd w:val="clear" w:color="auto" w:fill="auto"/>
            <w:vAlign w:val="center"/>
            <w:hideMark/>
          </w:tcPr>
          <w:p w14:paraId="5527B47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Monthly, Seasonally, </w:t>
            </w:r>
            <w:proofErr w:type="gramStart"/>
            <w:r w:rsidRPr="00CE2496">
              <w:rPr>
                <w:rFonts w:ascii="Times New Roman" w:eastAsia="SimSun" w:hAnsi="Times New Roman" w:cs="Times New Roman"/>
                <w:w w:val="90"/>
                <w:sz w:val="12"/>
                <w:szCs w:val="12"/>
              </w:rPr>
              <w:t>Annually</w:t>
            </w:r>
            <w:proofErr w:type="gramEnd"/>
          </w:p>
        </w:tc>
        <w:tc>
          <w:tcPr>
            <w:tcW w:w="624" w:type="dxa"/>
            <w:tcBorders>
              <w:top w:val="nil"/>
              <w:left w:val="nil"/>
              <w:bottom w:val="nil"/>
              <w:right w:val="nil"/>
            </w:tcBorders>
            <w:shd w:val="clear" w:color="auto" w:fill="auto"/>
            <w:vAlign w:val="center"/>
            <w:hideMark/>
          </w:tcPr>
          <w:p w14:paraId="6F43FF3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1EA3D39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Feng Gao</w:t>
            </w:r>
          </w:p>
        </w:tc>
      </w:tr>
      <w:tr w:rsidR="00CE2496" w:rsidRPr="00CE2496" w14:paraId="68814652" w14:textId="77777777" w:rsidTr="00B93979">
        <w:trPr>
          <w:trHeight w:val="2040"/>
        </w:trPr>
        <w:tc>
          <w:tcPr>
            <w:tcW w:w="710" w:type="dxa"/>
            <w:tcBorders>
              <w:top w:val="nil"/>
              <w:left w:val="nil"/>
              <w:bottom w:val="nil"/>
              <w:right w:val="nil"/>
            </w:tcBorders>
            <w:shd w:val="clear" w:color="auto" w:fill="auto"/>
            <w:vAlign w:val="center"/>
            <w:hideMark/>
          </w:tcPr>
          <w:p w14:paraId="14D9E9D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South America</w:t>
            </w:r>
          </w:p>
        </w:tc>
        <w:tc>
          <w:tcPr>
            <w:tcW w:w="708" w:type="dxa"/>
            <w:tcBorders>
              <w:top w:val="nil"/>
              <w:left w:val="nil"/>
              <w:bottom w:val="nil"/>
              <w:right w:val="nil"/>
            </w:tcBorders>
            <w:shd w:val="clear" w:color="auto" w:fill="auto"/>
            <w:vAlign w:val="center"/>
            <w:hideMark/>
          </w:tcPr>
          <w:p w14:paraId="06EBAD4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Brazil</w:t>
            </w:r>
          </w:p>
        </w:tc>
        <w:tc>
          <w:tcPr>
            <w:tcW w:w="475" w:type="dxa"/>
            <w:tcBorders>
              <w:top w:val="nil"/>
              <w:left w:val="nil"/>
              <w:bottom w:val="nil"/>
              <w:right w:val="nil"/>
            </w:tcBorders>
            <w:shd w:val="clear" w:color="auto" w:fill="auto"/>
            <w:vAlign w:val="center"/>
            <w:hideMark/>
          </w:tcPr>
          <w:p w14:paraId="1A623E2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58°-53°W</w:t>
            </w:r>
          </w:p>
        </w:tc>
        <w:tc>
          <w:tcPr>
            <w:tcW w:w="578" w:type="dxa"/>
            <w:tcBorders>
              <w:top w:val="nil"/>
              <w:left w:val="nil"/>
              <w:bottom w:val="nil"/>
              <w:right w:val="nil"/>
            </w:tcBorders>
            <w:shd w:val="clear" w:color="auto" w:fill="auto"/>
            <w:vAlign w:val="center"/>
            <w:hideMark/>
          </w:tcPr>
          <w:p w14:paraId="45F81A9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10°30′-14°30′S</w:t>
            </w:r>
          </w:p>
        </w:tc>
        <w:tc>
          <w:tcPr>
            <w:tcW w:w="657" w:type="dxa"/>
            <w:tcBorders>
              <w:top w:val="nil"/>
              <w:left w:val="nil"/>
              <w:bottom w:val="nil"/>
              <w:right w:val="nil"/>
            </w:tcBorders>
            <w:shd w:val="clear" w:color="auto" w:fill="auto"/>
            <w:vAlign w:val="center"/>
            <w:hideMark/>
          </w:tcPr>
          <w:p w14:paraId="5A20EF5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 The </w:t>
            </w:r>
            <w:proofErr w:type="spellStart"/>
            <w:r w:rsidRPr="00CE2496">
              <w:rPr>
                <w:rFonts w:ascii="Times New Roman" w:eastAsia="SimSun" w:hAnsi="Times New Roman" w:cs="Times New Roman"/>
                <w:w w:val="90"/>
                <w:sz w:val="12"/>
                <w:szCs w:val="12"/>
              </w:rPr>
              <w:t>Cerrado</w:t>
            </w:r>
            <w:proofErr w:type="spellEnd"/>
            <w:r w:rsidRPr="00CE2496">
              <w:rPr>
                <w:rFonts w:ascii="Times New Roman" w:eastAsia="SimSun" w:hAnsi="Times New Roman" w:cs="Times New Roman"/>
                <w:w w:val="90"/>
                <w:sz w:val="12"/>
                <w:szCs w:val="12"/>
              </w:rPr>
              <w:t>–Amazon transition region</w:t>
            </w:r>
          </w:p>
        </w:tc>
        <w:tc>
          <w:tcPr>
            <w:tcW w:w="615" w:type="dxa"/>
            <w:tcBorders>
              <w:top w:val="nil"/>
              <w:left w:val="nil"/>
              <w:bottom w:val="nil"/>
              <w:right w:val="nil"/>
            </w:tcBorders>
            <w:shd w:val="clear" w:color="auto" w:fill="auto"/>
            <w:vAlign w:val="center"/>
            <w:hideMark/>
          </w:tcPr>
          <w:p w14:paraId="3C89D5C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1985</w:t>
            </w:r>
          </w:p>
        </w:tc>
        <w:tc>
          <w:tcPr>
            <w:tcW w:w="592" w:type="dxa"/>
            <w:tcBorders>
              <w:top w:val="nil"/>
              <w:left w:val="nil"/>
              <w:bottom w:val="nil"/>
              <w:right w:val="nil"/>
            </w:tcBorders>
            <w:shd w:val="clear" w:color="auto" w:fill="auto"/>
            <w:vAlign w:val="center"/>
            <w:hideMark/>
          </w:tcPr>
          <w:p w14:paraId="0EDC48C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2017</w:t>
            </w:r>
          </w:p>
        </w:tc>
        <w:tc>
          <w:tcPr>
            <w:tcW w:w="1234" w:type="dxa"/>
            <w:tcBorders>
              <w:top w:val="nil"/>
              <w:left w:val="nil"/>
              <w:bottom w:val="nil"/>
              <w:right w:val="nil"/>
            </w:tcBorders>
            <w:shd w:val="clear" w:color="auto" w:fill="auto"/>
            <w:vAlign w:val="center"/>
            <w:hideMark/>
          </w:tcPr>
          <w:p w14:paraId="33E1E22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 GPM-3IMERGMv6, and GPM-3IMERGDLv</w:t>
            </w:r>
            <w:proofErr w:type="gramStart"/>
            <w:r w:rsidRPr="00CE2496">
              <w:rPr>
                <w:rFonts w:ascii="Times New Roman" w:eastAsia="SimSun" w:hAnsi="Times New Roman" w:cs="Times New Roman"/>
                <w:w w:val="90"/>
                <w:sz w:val="12"/>
                <w:szCs w:val="12"/>
              </w:rPr>
              <w:t>6,PERSIANN</w:t>
            </w:r>
            <w:proofErr w:type="gramEnd"/>
            <w:r w:rsidRPr="00CE2496">
              <w:rPr>
                <w:rFonts w:ascii="Times New Roman" w:eastAsia="SimSun" w:hAnsi="Times New Roman" w:cs="Times New Roman"/>
                <w:w w:val="90"/>
                <w:sz w:val="12"/>
                <w:szCs w:val="12"/>
              </w:rPr>
              <w:t>-CDR, PERSIANN-CCS,PERSIANN</w:t>
            </w:r>
          </w:p>
        </w:tc>
        <w:tc>
          <w:tcPr>
            <w:tcW w:w="843" w:type="dxa"/>
            <w:tcBorders>
              <w:top w:val="nil"/>
              <w:left w:val="nil"/>
              <w:bottom w:val="nil"/>
              <w:right w:val="nil"/>
            </w:tcBorders>
            <w:shd w:val="clear" w:color="auto" w:fill="auto"/>
            <w:vAlign w:val="center"/>
            <w:hideMark/>
          </w:tcPr>
          <w:p w14:paraId="7BAE9BE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CHIRPS-2.0,</w:t>
            </w:r>
          </w:p>
        </w:tc>
        <w:tc>
          <w:tcPr>
            <w:tcW w:w="894" w:type="dxa"/>
            <w:tcBorders>
              <w:top w:val="nil"/>
              <w:left w:val="nil"/>
              <w:bottom w:val="nil"/>
              <w:right w:val="nil"/>
            </w:tcBorders>
            <w:shd w:val="clear" w:color="auto" w:fill="auto"/>
            <w:vAlign w:val="center"/>
            <w:hideMark/>
          </w:tcPr>
          <w:p w14:paraId="74A0F38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32 stations </w:t>
            </w:r>
          </w:p>
        </w:tc>
        <w:tc>
          <w:tcPr>
            <w:tcW w:w="845" w:type="dxa"/>
            <w:tcBorders>
              <w:top w:val="nil"/>
              <w:left w:val="nil"/>
              <w:bottom w:val="nil"/>
              <w:right w:val="nil"/>
            </w:tcBorders>
            <w:shd w:val="clear" w:color="auto" w:fill="auto"/>
            <w:vAlign w:val="center"/>
            <w:hideMark/>
          </w:tcPr>
          <w:p w14:paraId="5DAB0B1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Monthly</w:t>
            </w:r>
          </w:p>
        </w:tc>
        <w:tc>
          <w:tcPr>
            <w:tcW w:w="624" w:type="dxa"/>
            <w:tcBorders>
              <w:top w:val="nil"/>
              <w:left w:val="nil"/>
              <w:bottom w:val="nil"/>
              <w:right w:val="nil"/>
            </w:tcBorders>
            <w:shd w:val="clear" w:color="auto" w:fill="auto"/>
            <w:vAlign w:val="center"/>
            <w:hideMark/>
          </w:tcPr>
          <w:p w14:paraId="05D60A4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w:t>
            </w:r>
            <w:r w:rsidRPr="00CE2496">
              <w:rPr>
                <w:rFonts w:ascii="SimSun" w:eastAsia="SimSun" w:hAnsi="SimSun" w:cs="Times New Roman" w:hint="eastAsia"/>
                <w:w w:val="90"/>
                <w:sz w:val="12"/>
                <w:szCs w:val="12"/>
              </w:rPr>
              <w:t xml:space="preserve">05° </w:t>
            </w:r>
          </w:p>
        </w:tc>
        <w:tc>
          <w:tcPr>
            <w:tcW w:w="643" w:type="dxa"/>
            <w:tcBorders>
              <w:top w:val="nil"/>
              <w:left w:val="nil"/>
              <w:bottom w:val="nil"/>
              <w:right w:val="nil"/>
            </w:tcBorders>
            <w:shd w:val="clear" w:color="auto" w:fill="auto"/>
            <w:vAlign w:val="center"/>
            <w:hideMark/>
          </w:tcPr>
          <w:p w14:paraId="7F54850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Mairon </w:t>
            </w:r>
            <w:proofErr w:type="spellStart"/>
            <w:r w:rsidRPr="00CE2496">
              <w:rPr>
                <w:rFonts w:ascii="Times New Roman" w:eastAsia="SimSun" w:hAnsi="Times New Roman" w:cs="Times New Roman"/>
                <w:w w:val="90"/>
                <w:sz w:val="12"/>
                <w:szCs w:val="12"/>
              </w:rPr>
              <w:t>Ânderson</w:t>
            </w:r>
            <w:proofErr w:type="spellEnd"/>
            <w:r w:rsidRPr="00CE2496">
              <w:rPr>
                <w:rFonts w:ascii="Times New Roman" w:eastAsia="SimSun" w:hAnsi="Times New Roman" w:cs="Times New Roman"/>
                <w:w w:val="90"/>
                <w:sz w:val="12"/>
                <w:szCs w:val="12"/>
              </w:rPr>
              <w:t xml:space="preserve"> Cordeiro Correa de Carvalho </w:t>
            </w:r>
          </w:p>
        </w:tc>
      </w:tr>
      <w:tr w:rsidR="00CE2496" w:rsidRPr="00CE2496" w14:paraId="2E8B595D" w14:textId="77777777" w:rsidTr="00B93979">
        <w:trPr>
          <w:trHeight w:val="765"/>
        </w:trPr>
        <w:tc>
          <w:tcPr>
            <w:tcW w:w="710" w:type="dxa"/>
            <w:tcBorders>
              <w:top w:val="nil"/>
              <w:left w:val="nil"/>
              <w:bottom w:val="nil"/>
              <w:right w:val="nil"/>
            </w:tcBorders>
            <w:shd w:val="clear" w:color="auto" w:fill="auto"/>
            <w:vAlign w:val="center"/>
            <w:hideMark/>
          </w:tcPr>
          <w:p w14:paraId="4273A8B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Africa</w:t>
            </w:r>
          </w:p>
        </w:tc>
        <w:tc>
          <w:tcPr>
            <w:tcW w:w="708" w:type="dxa"/>
            <w:tcBorders>
              <w:top w:val="nil"/>
              <w:left w:val="nil"/>
              <w:bottom w:val="nil"/>
              <w:right w:val="nil"/>
            </w:tcBorders>
            <w:shd w:val="clear" w:color="auto" w:fill="auto"/>
            <w:vAlign w:val="center"/>
            <w:hideMark/>
          </w:tcPr>
          <w:p w14:paraId="6A1BF75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South Sudan</w:t>
            </w:r>
          </w:p>
        </w:tc>
        <w:tc>
          <w:tcPr>
            <w:tcW w:w="475" w:type="dxa"/>
            <w:tcBorders>
              <w:top w:val="nil"/>
              <w:left w:val="nil"/>
              <w:bottom w:val="nil"/>
              <w:right w:val="nil"/>
            </w:tcBorders>
            <w:shd w:val="clear" w:color="auto" w:fill="auto"/>
            <w:vAlign w:val="center"/>
            <w:hideMark/>
          </w:tcPr>
          <w:p w14:paraId="4DEC279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24°–36°E</w:t>
            </w:r>
          </w:p>
        </w:tc>
        <w:tc>
          <w:tcPr>
            <w:tcW w:w="578" w:type="dxa"/>
            <w:tcBorders>
              <w:top w:val="nil"/>
              <w:left w:val="nil"/>
              <w:bottom w:val="nil"/>
              <w:right w:val="nil"/>
            </w:tcBorders>
            <w:shd w:val="clear" w:color="auto" w:fill="auto"/>
            <w:vAlign w:val="center"/>
            <w:hideMark/>
          </w:tcPr>
          <w:p w14:paraId="77B85A3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3°–12°N</w:t>
            </w:r>
          </w:p>
        </w:tc>
        <w:tc>
          <w:tcPr>
            <w:tcW w:w="657" w:type="dxa"/>
            <w:tcBorders>
              <w:top w:val="nil"/>
              <w:left w:val="nil"/>
              <w:bottom w:val="nil"/>
              <w:right w:val="nil"/>
            </w:tcBorders>
            <w:shd w:val="clear" w:color="auto" w:fill="auto"/>
            <w:vAlign w:val="center"/>
            <w:hideMark/>
          </w:tcPr>
          <w:p w14:paraId="766917C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The Nile Basin</w:t>
            </w:r>
          </w:p>
        </w:tc>
        <w:tc>
          <w:tcPr>
            <w:tcW w:w="615" w:type="dxa"/>
            <w:tcBorders>
              <w:top w:val="nil"/>
              <w:left w:val="nil"/>
              <w:bottom w:val="nil"/>
              <w:right w:val="nil"/>
            </w:tcBorders>
            <w:shd w:val="clear" w:color="auto" w:fill="auto"/>
            <w:vAlign w:val="center"/>
            <w:hideMark/>
          </w:tcPr>
          <w:p w14:paraId="38C2825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1983</w:t>
            </w:r>
          </w:p>
        </w:tc>
        <w:tc>
          <w:tcPr>
            <w:tcW w:w="592" w:type="dxa"/>
            <w:tcBorders>
              <w:top w:val="nil"/>
              <w:left w:val="nil"/>
              <w:bottom w:val="nil"/>
              <w:right w:val="nil"/>
            </w:tcBorders>
            <w:shd w:val="clear" w:color="auto" w:fill="auto"/>
            <w:vAlign w:val="center"/>
            <w:hideMark/>
          </w:tcPr>
          <w:p w14:paraId="190E207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2010</w:t>
            </w:r>
          </w:p>
        </w:tc>
        <w:tc>
          <w:tcPr>
            <w:tcW w:w="1234" w:type="dxa"/>
            <w:tcBorders>
              <w:top w:val="nil"/>
              <w:left w:val="nil"/>
              <w:bottom w:val="nil"/>
              <w:right w:val="nil"/>
            </w:tcBorders>
            <w:shd w:val="clear" w:color="auto" w:fill="auto"/>
            <w:vAlign w:val="center"/>
            <w:hideMark/>
          </w:tcPr>
          <w:p w14:paraId="4E0124B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GPCC </w:t>
            </w:r>
            <w:proofErr w:type="gramStart"/>
            <w:r w:rsidRPr="00CE2496">
              <w:rPr>
                <w:rFonts w:ascii="Times New Roman" w:eastAsia="SimSun" w:hAnsi="Times New Roman" w:cs="Times New Roman"/>
                <w:w w:val="90"/>
                <w:sz w:val="12"/>
                <w:szCs w:val="12"/>
              </w:rPr>
              <w:t>7.0,PERSIANN</w:t>
            </w:r>
            <w:proofErr w:type="gramEnd"/>
            <w:r w:rsidRPr="00CE2496">
              <w:rPr>
                <w:rFonts w:ascii="Times New Roman" w:eastAsia="SimSun" w:hAnsi="Times New Roman" w:cs="Times New Roman"/>
                <w:w w:val="90"/>
                <w:sz w:val="12"/>
                <w:szCs w:val="12"/>
              </w:rPr>
              <w:t>-CDR,TAMSAT-2,ARC2,MSWEP 2.0</w:t>
            </w:r>
          </w:p>
        </w:tc>
        <w:tc>
          <w:tcPr>
            <w:tcW w:w="843" w:type="dxa"/>
            <w:tcBorders>
              <w:top w:val="nil"/>
              <w:left w:val="nil"/>
              <w:bottom w:val="nil"/>
              <w:right w:val="nil"/>
            </w:tcBorders>
            <w:shd w:val="clear" w:color="auto" w:fill="auto"/>
            <w:vAlign w:val="center"/>
            <w:hideMark/>
          </w:tcPr>
          <w:p w14:paraId="1CE9668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 v2.0</w:t>
            </w:r>
          </w:p>
        </w:tc>
        <w:tc>
          <w:tcPr>
            <w:tcW w:w="894" w:type="dxa"/>
            <w:tcBorders>
              <w:top w:val="nil"/>
              <w:left w:val="nil"/>
              <w:bottom w:val="nil"/>
              <w:right w:val="nil"/>
            </w:tcBorders>
            <w:shd w:val="clear" w:color="auto" w:fill="auto"/>
            <w:vAlign w:val="center"/>
            <w:hideMark/>
          </w:tcPr>
          <w:p w14:paraId="410E324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5 stations </w:t>
            </w:r>
          </w:p>
        </w:tc>
        <w:tc>
          <w:tcPr>
            <w:tcW w:w="845" w:type="dxa"/>
            <w:tcBorders>
              <w:top w:val="nil"/>
              <w:left w:val="nil"/>
              <w:bottom w:val="nil"/>
              <w:right w:val="nil"/>
            </w:tcBorders>
            <w:shd w:val="clear" w:color="auto" w:fill="auto"/>
            <w:vAlign w:val="center"/>
            <w:hideMark/>
          </w:tcPr>
          <w:p w14:paraId="58AC090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Monthly, </w:t>
            </w:r>
            <w:proofErr w:type="gramStart"/>
            <w:r w:rsidRPr="00CE2496">
              <w:rPr>
                <w:rFonts w:ascii="Times New Roman" w:eastAsia="SimSun" w:hAnsi="Times New Roman" w:cs="Times New Roman"/>
                <w:w w:val="90"/>
                <w:sz w:val="12"/>
                <w:szCs w:val="12"/>
              </w:rPr>
              <w:t>Annually</w:t>
            </w:r>
            <w:proofErr w:type="gramEnd"/>
          </w:p>
        </w:tc>
        <w:tc>
          <w:tcPr>
            <w:tcW w:w="624" w:type="dxa"/>
            <w:tcBorders>
              <w:top w:val="nil"/>
              <w:left w:val="nil"/>
              <w:bottom w:val="nil"/>
              <w:right w:val="nil"/>
            </w:tcBorders>
            <w:shd w:val="clear" w:color="auto" w:fill="auto"/>
            <w:noWrap/>
            <w:vAlign w:val="center"/>
            <w:hideMark/>
          </w:tcPr>
          <w:p w14:paraId="5AE39B66"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w:t>
            </w:r>
          </w:p>
        </w:tc>
        <w:tc>
          <w:tcPr>
            <w:tcW w:w="643" w:type="dxa"/>
            <w:tcBorders>
              <w:top w:val="nil"/>
              <w:left w:val="nil"/>
              <w:bottom w:val="nil"/>
              <w:right w:val="nil"/>
            </w:tcBorders>
            <w:shd w:val="clear" w:color="auto" w:fill="auto"/>
            <w:vAlign w:val="center"/>
            <w:hideMark/>
          </w:tcPr>
          <w:p w14:paraId="68CD7EE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Mohammed Basheer</w:t>
            </w:r>
          </w:p>
        </w:tc>
      </w:tr>
      <w:tr w:rsidR="00CE2496" w:rsidRPr="00CE2496" w14:paraId="1DD697BD" w14:textId="77777777" w:rsidTr="00B93979">
        <w:trPr>
          <w:trHeight w:val="2925"/>
        </w:trPr>
        <w:tc>
          <w:tcPr>
            <w:tcW w:w="710" w:type="dxa"/>
            <w:tcBorders>
              <w:top w:val="nil"/>
              <w:left w:val="nil"/>
              <w:bottom w:val="nil"/>
              <w:right w:val="nil"/>
            </w:tcBorders>
            <w:shd w:val="clear" w:color="auto" w:fill="auto"/>
            <w:vAlign w:val="center"/>
            <w:hideMark/>
          </w:tcPr>
          <w:p w14:paraId="32F003A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Asia</w:t>
            </w:r>
          </w:p>
        </w:tc>
        <w:tc>
          <w:tcPr>
            <w:tcW w:w="708" w:type="dxa"/>
            <w:tcBorders>
              <w:top w:val="nil"/>
              <w:left w:val="nil"/>
              <w:bottom w:val="nil"/>
              <w:right w:val="nil"/>
            </w:tcBorders>
            <w:shd w:val="clear" w:color="auto" w:fill="auto"/>
            <w:vAlign w:val="center"/>
            <w:hideMark/>
          </w:tcPr>
          <w:p w14:paraId="3CC8E05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India</w:t>
            </w:r>
          </w:p>
        </w:tc>
        <w:tc>
          <w:tcPr>
            <w:tcW w:w="475" w:type="dxa"/>
            <w:tcBorders>
              <w:top w:val="nil"/>
              <w:left w:val="nil"/>
              <w:bottom w:val="nil"/>
              <w:right w:val="nil"/>
            </w:tcBorders>
            <w:shd w:val="clear" w:color="auto" w:fill="auto"/>
            <w:vAlign w:val="center"/>
            <w:hideMark/>
          </w:tcPr>
          <w:p w14:paraId="0153CFD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74°00</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–76°30</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 E </w:t>
            </w:r>
          </w:p>
        </w:tc>
        <w:tc>
          <w:tcPr>
            <w:tcW w:w="578" w:type="dxa"/>
            <w:tcBorders>
              <w:top w:val="nil"/>
              <w:left w:val="nil"/>
              <w:bottom w:val="nil"/>
              <w:right w:val="nil"/>
            </w:tcBorders>
            <w:shd w:val="clear" w:color="auto" w:fill="auto"/>
            <w:vAlign w:val="center"/>
            <w:hideMark/>
          </w:tcPr>
          <w:p w14:paraId="075A0BB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13°00</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–15°30</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 N</w:t>
            </w:r>
          </w:p>
        </w:tc>
        <w:tc>
          <w:tcPr>
            <w:tcW w:w="657" w:type="dxa"/>
            <w:tcBorders>
              <w:top w:val="nil"/>
              <w:left w:val="nil"/>
              <w:bottom w:val="nil"/>
              <w:right w:val="nil"/>
            </w:tcBorders>
            <w:shd w:val="clear" w:color="auto" w:fill="auto"/>
            <w:vAlign w:val="center"/>
            <w:hideMark/>
          </w:tcPr>
          <w:p w14:paraId="2480D27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Tungabhadra river basin.</w:t>
            </w:r>
          </w:p>
        </w:tc>
        <w:tc>
          <w:tcPr>
            <w:tcW w:w="615" w:type="dxa"/>
            <w:tcBorders>
              <w:top w:val="nil"/>
              <w:left w:val="nil"/>
              <w:bottom w:val="nil"/>
              <w:right w:val="nil"/>
            </w:tcBorders>
            <w:shd w:val="clear" w:color="auto" w:fill="auto"/>
            <w:vAlign w:val="center"/>
            <w:hideMark/>
          </w:tcPr>
          <w:p w14:paraId="7D17C44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2000</w:t>
            </w:r>
          </w:p>
        </w:tc>
        <w:tc>
          <w:tcPr>
            <w:tcW w:w="592" w:type="dxa"/>
            <w:tcBorders>
              <w:top w:val="nil"/>
              <w:left w:val="nil"/>
              <w:bottom w:val="nil"/>
              <w:right w:val="nil"/>
            </w:tcBorders>
            <w:shd w:val="clear" w:color="auto" w:fill="auto"/>
            <w:vAlign w:val="center"/>
            <w:hideMark/>
          </w:tcPr>
          <w:p w14:paraId="13D30A6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2012</w:t>
            </w:r>
          </w:p>
        </w:tc>
        <w:tc>
          <w:tcPr>
            <w:tcW w:w="1234" w:type="dxa"/>
            <w:tcBorders>
              <w:top w:val="nil"/>
              <w:left w:val="nil"/>
              <w:bottom w:val="nil"/>
              <w:right w:val="nil"/>
            </w:tcBorders>
            <w:shd w:val="clear" w:color="auto" w:fill="auto"/>
            <w:vAlign w:val="center"/>
            <w:hideMark/>
          </w:tcPr>
          <w:p w14:paraId="2243628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GPCP-CDR </w:t>
            </w:r>
            <w:proofErr w:type="gramStart"/>
            <w:r w:rsidRPr="00CE2496">
              <w:rPr>
                <w:rFonts w:ascii="Times New Roman" w:eastAsia="SimSun" w:hAnsi="Times New Roman" w:cs="Times New Roman"/>
                <w:w w:val="90"/>
                <w:sz w:val="12"/>
                <w:szCs w:val="12"/>
              </w:rPr>
              <w:t>v1.3,PERSIANN</w:t>
            </w:r>
            <w:proofErr w:type="gramEnd"/>
            <w:r w:rsidRPr="00CE2496">
              <w:rPr>
                <w:rFonts w:ascii="Times New Roman" w:eastAsia="SimSun" w:hAnsi="Times New Roman" w:cs="Times New Roman"/>
                <w:w w:val="90"/>
                <w:sz w:val="12"/>
                <w:szCs w:val="12"/>
              </w:rPr>
              <w:t xml:space="preserve">-CDR,TRMM 3B42 v7;SM2RAIN-CCI ; GPCC v.7,GPCC v.2018,GSMAP Gauge RNL v6 ,NCEP-CFSR,PGF v2,PGF v2,MSWEP v1.2  </w:t>
            </w:r>
          </w:p>
        </w:tc>
        <w:tc>
          <w:tcPr>
            <w:tcW w:w="843" w:type="dxa"/>
            <w:tcBorders>
              <w:top w:val="nil"/>
              <w:left w:val="nil"/>
              <w:bottom w:val="nil"/>
              <w:right w:val="nil"/>
            </w:tcBorders>
            <w:shd w:val="clear" w:color="auto" w:fill="auto"/>
            <w:vAlign w:val="center"/>
            <w:hideMark/>
          </w:tcPr>
          <w:p w14:paraId="0E2846C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CHIRP </w:t>
            </w:r>
            <w:proofErr w:type="gramStart"/>
            <w:r w:rsidRPr="00CE2496">
              <w:rPr>
                <w:rFonts w:ascii="Times New Roman" w:eastAsia="SimSun" w:hAnsi="Times New Roman" w:cs="Times New Roman"/>
                <w:w w:val="90"/>
                <w:sz w:val="12"/>
                <w:szCs w:val="12"/>
              </w:rPr>
              <w:t>v2.0 ,CHIRPS</w:t>
            </w:r>
            <w:proofErr w:type="gramEnd"/>
            <w:r w:rsidRPr="00CE2496">
              <w:rPr>
                <w:rFonts w:ascii="Times New Roman" w:eastAsia="SimSun" w:hAnsi="Times New Roman" w:cs="Times New Roman"/>
                <w:w w:val="90"/>
                <w:sz w:val="12"/>
                <w:szCs w:val="12"/>
              </w:rPr>
              <w:t xml:space="preserve"> v2.0 </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0.05</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,CHIRPS v2.0 </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0.25</w:t>
            </w:r>
            <w:r w:rsidRPr="00CE2496">
              <w:rPr>
                <w:rFonts w:ascii="SimSun" w:eastAsia="SimSun" w:hAnsi="SimSun" w:cs="Times New Roman" w:hint="eastAsia"/>
                <w:w w:val="90"/>
                <w:sz w:val="12"/>
                <w:szCs w:val="12"/>
              </w:rPr>
              <w:t>）</w:t>
            </w:r>
          </w:p>
        </w:tc>
        <w:tc>
          <w:tcPr>
            <w:tcW w:w="894" w:type="dxa"/>
            <w:tcBorders>
              <w:top w:val="nil"/>
              <w:left w:val="nil"/>
              <w:bottom w:val="nil"/>
              <w:right w:val="nil"/>
            </w:tcBorders>
            <w:shd w:val="clear" w:color="auto" w:fill="auto"/>
            <w:vAlign w:val="center"/>
            <w:hideMark/>
          </w:tcPr>
          <w:p w14:paraId="3A2F7FA1" w14:textId="77777777" w:rsidR="00B93979" w:rsidRPr="00CE2496" w:rsidRDefault="00B93979" w:rsidP="00B93979">
            <w:pPr>
              <w:jc w:val="center"/>
              <w:rPr>
                <w:rFonts w:ascii="Times New Roman" w:eastAsia="SimSun" w:hAnsi="Times New Roman" w:cs="Times New Roman"/>
                <w:w w:val="90"/>
                <w:sz w:val="12"/>
                <w:szCs w:val="12"/>
              </w:rPr>
            </w:pPr>
            <w:proofErr w:type="gramStart"/>
            <w:r w:rsidRPr="00CE2496">
              <w:rPr>
                <w:rFonts w:ascii="Times New Roman" w:eastAsia="SimSun" w:hAnsi="Times New Roman" w:cs="Times New Roman"/>
                <w:w w:val="90"/>
                <w:sz w:val="12"/>
                <w:szCs w:val="12"/>
              </w:rPr>
              <w:t>IMD,APHRODITE</w:t>
            </w:r>
            <w:proofErr w:type="gramEnd"/>
            <w:r w:rsidRPr="00CE2496">
              <w:rPr>
                <w:rFonts w:ascii="Times New Roman" w:eastAsia="SimSun" w:hAnsi="Times New Roman" w:cs="Times New Roman"/>
                <w:w w:val="90"/>
                <w:sz w:val="12"/>
                <w:szCs w:val="12"/>
              </w:rPr>
              <w:t>,</w:t>
            </w:r>
          </w:p>
        </w:tc>
        <w:tc>
          <w:tcPr>
            <w:tcW w:w="845" w:type="dxa"/>
            <w:tcBorders>
              <w:top w:val="nil"/>
              <w:left w:val="nil"/>
              <w:bottom w:val="nil"/>
              <w:right w:val="nil"/>
            </w:tcBorders>
            <w:shd w:val="clear" w:color="auto" w:fill="auto"/>
            <w:vAlign w:val="center"/>
            <w:hideMark/>
          </w:tcPr>
          <w:p w14:paraId="4B4026B1" w14:textId="77777777" w:rsidR="00B93979" w:rsidRPr="00CE2496" w:rsidRDefault="00B93979" w:rsidP="00B93979">
            <w:pPr>
              <w:jc w:val="center"/>
              <w:rPr>
                <w:rFonts w:ascii="Times New Roman" w:eastAsia="SimSun" w:hAnsi="Times New Roman" w:cs="Times New Roman"/>
                <w:w w:val="90"/>
                <w:sz w:val="12"/>
                <w:szCs w:val="12"/>
              </w:rPr>
            </w:pPr>
            <w:proofErr w:type="spellStart"/>
            <w:proofErr w:type="gramStart"/>
            <w:r w:rsidRPr="00CE2496">
              <w:rPr>
                <w:rFonts w:ascii="Times New Roman" w:eastAsia="SimSun" w:hAnsi="Times New Roman" w:cs="Times New Roman"/>
                <w:w w:val="90"/>
                <w:sz w:val="12"/>
                <w:szCs w:val="12"/>
              </w:rPr>
              <w:t>Monthly,Annually</w:t>
            </w:r>
            <w:proofErr w:type="spellEnd"/>
            <w:proofErr w:type="gramEnd"/>
          </w:p>
        </w:tc>
        <w:tc>
          <w:tcPr>
            <w:tcW w:w="624" w:type="dxa"/>
            <w:tcBorders>
              <w:top w:val="nil"/>
              <w:left w:val="nil"/>
              <w:bottom w:val="nil"/>
              <w:right w:val="nil"/>
            </w:tcBorders>
            <w:shd w:val="clear" w:color="auto" w:fill="auto"/>
            <w:vAlign w:val="center"/>
            <w:hideMark/>
          </w:tcPr>
          <w:p w14:paraId="7719410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0.25°,0.05°</w:t>
            </w:r>
          </w:p>
        </w:tc>
        <w:tc>
          <w:tcPr>
            <w:tcW w:w="643" w:type="dxa"/>
            <w:tcBorders>
              <w:top w:val="nil"/>
              <w:left w:val="nil"/>
              <w:bottom w:val="nil"/>
              <w:right w:val="nil"/>
            </w:tcBorders>
            <w:shd w:val="clear" w:color="auto" w:fill="auto"/>
            <w:vAlign w:val="center"/>
            <w:hideMark/>
          </w:tcPr>
          <w:p w14:paraId="1EE04C2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Kolluru Venkatesh</w:t>
            </w:r>
          </w:p>
        </w:tc>
      </w:tr>
      <w:tr w:rsidR="00CE2496" w:rsidRPr="00CE2496" w14:paraId="796D940D" w14:textId="77777777" w:rsidTr="00B93979">
        <w:trPr>
          <w:trHeight w:val="510"/>
        </w:trPr>
        <w:tc>
          <w:tcPr>
            <w:tcW w:w="710" w:type="dxa"/>
            <w:tcBorders>
              <w:top w:val="nil"/>
              <w:left w:val="nil"/>
              <w:bottom w:val="nil"/>
              <w:right w:val="nil"/>
            </w:tcBorders>
            <w:shd w:val="clear" w:color="auto" w:fill="auto"/>
            <w:vAlign w:val="center"/>
            <w:hideMark/>
          </w:tcPr>
          <w:p w14:paraId="4C87F52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Asia</w:t>
            </w:r>
          </w:p>
        </w:tc>
        <w:tc>
          <w:tcPr>
            <w:tcW w:w="708" w:type="dxa"/>
            <w:tcBorders>
              <w:top w:val="nil"/>
              <w:left w:val="nil"/>
              <w:bottom w:val="nil"/>
              <w:right w:val="nil"/>
            </w:tcBorders>
            <w:shd w:val="clear" w:color="auto" w:fill="auto"/>
            <w:vAlign w:val="center"/>
            <w:hideMark/>
          </w:tcPr>
          <w:p w14:paraId="16D44AD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Malaysia</w:t>
            </w:r>
          </w:p>
        </w:tc>
        <w:tc>
          <w:tcPr>
            <w:tcW w:w="475" w:type="dxa"/>
            <w:tcBorders>
              <w:top w:val="nil"/>
              <w:left w:val="nil"/>
              <w:bottom w:val="nil"/>
              <w:right w:val="nil"/>
            </w:tcBorders>
            <w:shd w:val="clear" w:color="auto" w:fill="auto"/>
            <w:vAlign w:val="center"/>
            <w:hideMark/>
          </w:tcPr>
          <w:p w14:paraId="6948992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1°N–8°N </w:t>
            </w:r>
          </w:p>
        </w:tc>
        <w:tc>
          <w:tcPr>
            <w:tcW w:w="578" w:type="dxa"/>
            <w:tcBorders>
              <w:top w:val="nil"/>
              <w:left w:val="nil"/>
              <w:bottom w:val="nil"/>
              <w:right w:val="nil"/>
            </w:tcBorders>
            <w:shd w:val="clear" w:color="auto" w:fill="auto"/>
            <w:vAlign w:val="center"/>
            <w:hideMark/>
          </w:tcPr>
          <w:p w14:paraId="21289F6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99°E</w:t>
            </w:r>
            <w:r w:rsidRPr="00CE2496">
              <w:rPr>
                <w:rFonts w:ascii="Times New Roman" w:eastAsia="SimSun" w:hAnsi="Times New Roman" w:cs="Times New Roman"/>
                <w:w w:val="90"/>
                <w:sz w:val="12"/>
                <w:szCs w:val="12"/>
              </w:rPr>
              <w:br/>
              <w:t>–120°E</w:t>
            </w:r>
          </w:p>
        </w:tc>
        <w:tc>
          <w:tcPr>
            <w:tcW w:w="657" w:type="dxa"/>
            <w:tcBorders>
              <w:top w:val="nil"/>
              <w:left w:val="nil"/>
              <w:bottom w:val="nil"/>
              <w:right w:val="nil"/>
            </w:tcBorders>
            <w:shd w:val="clear" w:color="auto" w:fill="auto"/>
            <w:vAlign w:val="center"/>
            <w:hideMark/>
          </w:tcPr>
          <w:p w14:paraId="2E78D0C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regional</w:t>
            </w:r>
          </w:p>
        </w:tc>
        <w:tc>
          <w:tcPr>
            <w:tcW w:w="615" w:type="dxa"/>
            <w:tcBorders>
              <w:top w:val="nil"/>
              <w:left w:val="nil"/>
              <w:bottom w:val="nil"/>
              <w:right w:val="nil"/>
            </w:tcBorders>
            <w:shd w:val="clear" w:color="auto" w:fill="auto"/>
            <w:vAlign w:val="center"/>
            <w:hideMark/>
          </w:tcPr>
          <w:p w14:paraId="6BEEDE6D"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2008</w:t>
            </w:r>
          </w:p>
        </w:tc>
        <w:tc>
          <w:tcPr>
            <w:tcW w:w="592" w:type="dxa"/>
            <w:tcBorders>
              <w:top w:val="nil"/>
              <w:left w:val="nil"/>
              <w:bottom w:val="nil"/>
              <w:right w:val="nil"/>
            </w:tcBorders>
            <w:shd w:val="clear" w:color="auto" w:fill="auto"/>
            <w:vAlign w:val="center"/>
            <w:hideMark/>
          </w:tcPr>
          <w:p w14:paraId="45D7DDE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2012</w:t>
            </w:r>
          </w:p>
        </w:tc>
        <w:tc>
          <w:tcPr>
            <w:tcW w:w="1234" w:type="dxa"/>
            <w:tcBorders>
              <w:top w:val="nil"/>
              <w:left w:val="nil"/>
              <w:bottom w:val="nil"/>
              <w:right w:val="nil"/>
            </w:tcBorders>
            <w:shd w:val="clear" w:color="auto" w:fill="auto"/>
            <w:vAlign w:val="center"/>
            <w:hideMark/>
          </w:tcPr>
          <w:p w14:paraId="0568CCC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TMPA 3B42v</w:t>
            </w:r>
            <w:proofErr w:type="gramStart"/>
            <w:r w:rsidRPr="00CE2496">
              <w:rPr>
                <w:rFonts w:ascii="Times New Roman" w:eastAsia="SimSun" w:hAnsi="Times New Roman" w:cs="Times New Roman"/>
                <w:w w:val="90"/>
                <w:sz w:val="12"/>
                <w:szCs w:val="12"/>
              </w:rPr>
              <w:t>7;PGFv</w:t>
            </w:r>
            <w:proofErr w:type="gramEnd"/>
            <w:r w:rsidRPr="00CE2496">
              <w:rPr>
                <w:rFonts w:ascii="Times New Roman" w:eastAsia="SimSun" w:hAnsi="Times New Roman" w:cs="Times New Roman"/>
                <w:w w:val="90"/>
                <w:sz w:val="12"/>
                <w:szCs w:val="12"/>
              </w:rPr>
              <w:t>3,GSMaP_RNL</w:t>
            </w:r>
          </w:p>
        </w:tc>
        <w:tc>
          <w:tcPr>
            <w:tcW w:w="843" w:type="dxa"/>
            <w:tcBorders>
              <w:top w:val="nil"/>
              <w:left w:val="nil"/>
              <w:bottom w:val="nil"/>
              <w:right w:val="nil"/>
            </w:tcBorders>
            <w:shd w:val="clear" w:color="auto" w:fill="auto"/>
            <w:vAlign w:val="center"/>
            <w:hideMark/>
          </w:tcPr>
          <w:p w14:paraId="20838F7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 0.05 CHIRPS 0.25</w:t>
            </w:r>
          </w:p>
        </w:tc>
        <w:tc>
          <w:tcPr>
            <w:tcW w:w="894" w:type="dxa"/>
            <w:tcBorders>
              <w:top w:val="nil"/>
              <w:left w:val="nil"/>
              <w:bottom w:val="nil"/>
              <w:right w:val="nil"/>
            </w:tcBorders>
            <w:shd w:val="clear" w:color="auto" w:fill="auto"/>
            <w:vAlign w:val="center"/>
            <w:hideMark/>
          </w:tcPr>
          <w:p w14:paraId="72234DB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41 rain gauge stations </w:t>
            </w:r>
          </w:p>
        </w:tc>
        <w:tc>
          <w:tcPr>
            <w:tcW w:w="845" w:type="dxa"/>
            <w:tcBorders>
              <w:top w:val="nil"/>
              <w:left w:val="nil"/>
              <w:bottom w:val="nil"/>
              <w:right w:val="nil"/>
            </w:tcBorders>
            <w:shd w:val="clear" w:color="auto" w:fill="auto"/>
            <w:vAlign w:val="center"/>
            <w:hideMark/>
          </w:tcPr>
          <w:p w14:paraId="4F68AFD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Monthly</w:t>
            </w:r>
          </w:p>
        </w:tc>
        <w:tc>
          <w:tcPr>
            <w:tcW w:w="624" w:type="dxa"/>
            <w:tcBorders>
              <w:top w:val="nil"/>
              <w:left w:val="nil"/>
              <w:bottom w:val="nil"/>
              <w:right w:val="nil"/>
            </w:tcBorders>
            <w:shd w:val="clear" w:color="auto" w:fill="auto"/>
            <w:vAlign w:val="center"/>
            <w:hideMark/>
          </w:tcPr>
          <w:p w14:paraId="7E2E561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0.25°,0.05°</w:t>
            </w:r>
          </w:p>
        </w:tc>
        <w:tc>
          <w:tcPr>
            <w:tcW w:w="643" w:type="dxa"/>
            <w:tcBorders>
              <w:top w:val="nil"/>
              <w:left w:val="nil"/>
              <w:bottom w:val="nil"/>
              <w:right w:val="nil"/>
            </w:tcBorders>
            <w:shd w:val="clear" w:color="auto" w:fill="auto"/>
            <w:vAlign w:val="center"/>
            <w:hideMark/>
          </w:tcPr>
          <w:p w14:paraId="52AAB1A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Afiqah Bahirah Ayoub</w:t>
            </w:r>
          </w:p>
        </w:tc>
      </w:tr>
      <w:tr w:rsidR="00CE2496" w:rsidRPr="00CE2496" w14:paraId="7181C0C1" w14:textId="77777777" w:rsidTr="00B93979">
        <w:trPr>
          <w:trHeight w:val="510"/>
        </w:trPr>
        <w:tc>
          <w:tcPr>
            <w:tcW w:w="710" w:type="dxa"/>
            <w:tcBorders>
              <w:top w:val="nil"/>
              <w:left w:val="nil"/>
              <w:bottom w:val="nil"/>
              <w:right w:val="nil"/>
            </w:tcBorders>
            <w:shd w:val="clear" w:color="auto" w:fill="auto"/>
            <w:vAlign w:val="center"/>
            <w:hideMark/>
          </w:tcPr>
          <w:p w14:paraId="7BD5AEC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Africa</w:t>
            </w:r>
          </w:p>
        </w:tc>
        <w:tc>
          <w:tcPr>
            <w:tcW w:w="708" w:type="dxa"/>
            <w:tcBorders>
              <w:top w:val="nil"/>
              <w:left w:val="nil"/>
              <w:bottom w:val="nil"/>
              <w:right w:val="nil"/>
            </w:tcBorders>
            <w:shd w:val="clear" w:color="auto" w:fill="auto"/>
            <w:vAlign w:val="center"/>
            <w:hideMark/>
          </w:tcPr>
          <w:p w14:paraId="4F9E220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Burundi</w:t>
            </w:r>
          </w:p>
        </w:tc>
        <w:tc>
          <w:tcPr>
            <w:tcW w:w="475" w:type="dxa"/>
            <w:tcBorders>
              <w:top w:val="nil"/>
              <w:left w:val="nil"/>
              <w:bottom w:val="nil"/>
              <w:right w:val="nil"/>
            </w:tcBorders>
            <w:shd w:val="clear" w:color="auto" w:fill="auto"/>
            <w:vAlign w:val="center"/>
            <w:hideMark/>
          </w:tcPr>
          <w:p w14:paraId="008BCFB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28°58</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–30°53</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E</w:t>
            </w:r>
          </w:p>
        </w:tc>
        <w:tc>
          <w:tcPr>
            <w:tcW w:w="578" w:type="dxa"/>
            <w:tcBorders>
              <w:top w:val="nil"/>
              <w:left w:val="nil"/>
              <w:bottom w:val="nil"/>
              <w:right w:val="nil"/>
            </w:tcBorders>
            <w:shd w:val="clear" w:color="auto" w:fill="auto"/>
            <w:vAlign w:val="center"/>
            <w:hideMark/>
          </w:tcPr>
          <w:p w14:paraId="0EAB83C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2°15</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–4°30</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S </w:t>
            </w:r>
          </w:p>
        </w:tc>
        <w:tc>
          <w:tcPr>
            <w:tcW w:w="657" w:type="dxa"/>
            <w:tcBorders>
              <w:top w:val="nil"/>
              <w:left w:val="nil"/>
              <w:bottom w:val="nil"/>
              <w:right w:val="nil"/>
            </w:tcBorders>
            <w:shd w:val="clear" w:color="auto" w:fill="auto"/>
            <w:vAlign w:val="center"/>
            <w:hideMark/>
          </w:tcPr>
          <w:p w14:paraId="64EB5843"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regional</w:t>
            </w:r>
          </w:p>
        </w:tc>
        <w:tc>
          <w:tcPr>
            <w:tcW w:w="615" w:type="dxa"/>
            <w:tcBorders>
              <w:top w:val="nil"/>
              <w:left w:val="nil"/>
              <w:bottom w:val="nil"/>
              <w:right w:val="nil"/>
            </w:tcBorders>
            <w:shd w:val="clear" w:color="auto" w:fill="auto"/>
            <w:vAlign w:val="center"/>
            <w:hideMark/>
          </w:tcPr>
          <w:p w14:paraId="33A5E80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1983</w:t>
            </w:r>
          </w:p>
        </w:tc>
        <w:tc>
          <w:tcPr>
            <w:tcW w:w="592" w:type="dxa"/>
            <w:tcBorders>
              <w:top w:val="nil"/>
              <w:left w:val="nil"/>
              <w:bottom w:val="nil"/>
              <w:right w:val="nil"/>
            </w:tcBorders>
            <w:shd w:val="clear" w:color="auto" w:fill="auto"/>
            <w:vAlign w:val="center"/>
            <w:hideMark/>
          </w:tcPr>
          <w:p w14:paraId="7EC43DD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2016</w:t>
            </w:r>
          </w:p>
        </w:tc>
        <w:tc>
          <w:tcPr>
            <w:tcW w:w="1234" w:type="dxa"/>
            <w:tcBorders>
              <w:top w:val="nil"/>
              <w:left w:val="nil"/>
              <w:bottom w:val="nil"/>
              <w:right w:val="nil"/>
            </w:tcBorders>
            <w:shd w:val="clear" w:color="auto" w:fill="auto"/>
            <w:vAlign w:val="center"/>
            <w:hideMark/>
          </w:tcPr>
          <w:p w14:paraId="498582BA"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PERSIANN</w:t>
            </w:r>
            <w:r w:rsidRPr="00CE2496">
              <w:rPr>
                <w:rFonts w:ascii="SimSun" w:eastAsia="SimSun" w:hAnsi="SimSun" w:cs="Times New Roman" w:hint="eastAsia"/>
                <w:w w:val="90"/>
                <w:sz w:val="12"/>
                <w:szCs w:val="12"/>
              </w:rPr>
              <w:t>‐</w:t>
            </w:r>
            <w:proofErr w:type="gramStart"/>
            <w:r w:rsidRPr="00CE2496">
              <w:rPr>
                <w:rFonts w:ascii="Times New Roman" w:eastAsia="SimSun" w:hAnsi="Times New Roman" w:cs="Times New Roman"/>
                <w:w w:val="90"/>
                <w:sz w:val="12"/>
                <w:szCs w:val="12"/>
              </w:rPr>
              <w:t>CDR,CRU</w:t>
            </w:r>
            <w:proofErr w:type="gramEnd"/>
          </w:p>
        </w:tc>
        <w:tc>
          <w:tcPr>
            <w:tcW w:w="843" w:type="dxa"/>
            <w:tcBorders>
              <w:top w:val="nil"/>
              <w:left w:val="nil"/>
              <w:bottom w:val="nil"/>
              <w:right w:val="nil"/>
            </w:tcBorders>
            <w:shd w:val="clear" w:color="auto" w:fill="auto"/>
            <w:vAlign w:val="center"/>
            <w:hideMark/>
          </w:tcPr>
          <w:p w14:paraId="21F4EBC5"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 v2.0</w:t>
            </w:r>
          </w:p>
        </w:tc>
        <w:tc>
          <w:tcPr>
            <w:tcW w:w="894" w:type="dxa"/>
            <w:tcBorders>
              <w:top w:val="nil"/>
              <w:left w:val="nil"/>
              <w:bottom w:val="nil"/>
              <w:right w:val="nil"/>
            </w:tcBorders>
            <w:shd w:val="clear" w:color="auto" w:fill="auto"/>
            <w:vAlign w:val="center"/>
            <w:hideMark/>
          </w:tcPr>
          <w:p w14:paraId="4C05A202"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14 meteorological stations</w:t>
            </w:r>
          </w:p>
        </w:tc>
        <w:tc>
          <w:tcPr>
            <w:tcW w:w="845" w:type="dxa"/>
            <w:tcBorders>
              <w:top w:val="nil"/>
              <w:left w:val="nil"/>
              <w:bottom w:val="nil"/>
              <w:right w:val="nil"/>
            </w:tcBorders>
            <w:shd w:val="clear" w:color="auto" w:fill="auto"/>
            <w:vAlign w:val="center"/>
            <w:hideMark/>
          </w:tcPr>
          <w:p w14:paraId="0F24FE7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Daily, </w:t>
            </w:r>
            <w:proofErr w:type="spellStart"/>
            <w:proofErr w:type="gramStart"/>
            <w:r w:rsidRPr="00CE2496">
              <w:rPr>
                <w:rFonts w:ascii="Times New Roman" w:eastAsia="SimSun" w:hAnsi="Times New Roman" w:cs="Times New Roman"/>
                <w:w w:val="90"/>
                <w:sz w:val="12"/>
                <w:szCs w:val="12"/>
              </w:rPr>
              <w:t>Monthly,Annually</w:t>
            </w:r>
            <w:proofErr w:type="spellEnd"/>
            <w:proofErr w:type="gramEnd"/>
            <w:r w:rsidRPr="00CE2496">
              <w:rPr>
                <w:rFonts w:ascii="Times New Roman" w:eastAsia="SimSun" w:hAnsi="Times New Roman" w:cs="Times New Roman"/>
                <w:w w:val="90"/>
                <w:sz w:val="12"/>
                <w:szCs w:val="12"/>
              </w:rPr>
              <w:t xml:space="preserve">  </w:t>
            </w:r>
          </w:p>
        </w:tc>
        <w:tc>
          <w:tcPr>
            <w:tcW w:w="624" w:type="dxa"/>
            <w:tcBorders>
              <w:top w:val="nil"/>
              <w:left w:val="nil"/>
              <w:bottom w:val="nil"/>
              <w:right w:val="nil"/>
            </w:tcBorders>
            <w:shd w:val="clear" w:color="auto" w:fill="auto"/>
            <w:vAlign w:val="center"/>
            <w:hideMark/>
          </w:tcPr>
          <w:p w14:paraId="19430FF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0.25◦,0.05◦</w:t>
            </w:r>
          </w:p>
        </w:tc>
        <w:tc>
          <w:tcPr>
            <w:tcW w:w="643" w:type="dxa"/>
            <w:tcBorders>
              <w:top w:val="nil"/>
              <w:left w:val="nil"/>
              <w:bottom w:val="nil"/>
              <w:right w:val="nil"/>
            </w:tcBorders>
            <w:shd w:val="clear" w:color="auto" w:fill="auto"/>
            <w:vAlign w:val="center"/>
            <w:hideMark/>
          </w:tcPr>
          <w:p w14:paraId="3CC876C9"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Athanase Nkunzimana</w:t>
            </w:r>
          </w:p>
        </w:tc>
      </w:tr>
      <w:tr w:rsidR="00CE2496" w:rsidRPr="00CE2496" w14:paraId="134235D4" w14:textId="77777777" w:rsidTr="00B93979">
        <w:trPr>
          <w:trHeight w:val="525"/>
        </w:trPr>
        <w:tc>
          <w:tcPr>
            <w:tcW w:w="710" w:type="dxa"/>
            <w:tcBorders>
              <w:top w:val="nil"/>
              <w:left w:val="nil"/>
              <w:bottom w:val="single" w:sz="4" w:space="0" w:color="auto"/>
              <w:right w:val="nil"/>
            </w:tcBorders>
            <w:shd w:val="clear" w:color="auto" w:fill="auto"/>
            <w:vAlign w:val="center"/>
            <w:hideMark/>
          </w:tcPr>
          <w:p w14:paraId="19CC8DBF"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Asia</w:t>
            </w:r>
          </w:p>
        </w:tc>
        <w:tc>
          <w:tcPr>
            <w:tcW w:w="708" w:type="dxa"/>
            <w:tcBorders>
              <w:top w:val="nil"/>
              <w:left w:val="nil"/>
              <w:bottom w:val="single" w:sz="4" w:space="0" w:color="auto"/>
              <w:right w:val="nil"/>
            </w:tcBorders>
            <w:shd w:val="clear" w:color="auto" w:fill="auto"/>
            <w:vAlign w:val="center"/>
            <w:hideMark/>
          </w:tcPr>
          <w:p w14:paraId="5766A5F0"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Indonesia</w:t>
            </w:r>
          </w:p>
        </w:tc>
        <w:tc>
          <w:tcPr>
            <w:tcW w:w="475" w:type="dxa"/>
            <w:tcBorders>
              <w:top w:val="nil"/>
              <w:left w:val="nil"/>
              <w:bottom w:val="single" w:sz="4" w:space="0" w:color="auto"/>
              <w:right w:val="nil"/>
            </w:tcBorders>
            <w:shd w:val="clear" w:color="auto" w:fill="auto"/>
            <w:vAlign w:val="center"/>
            <w:hideMark/>
          </w:tcPr>
          <w:p w14:paraId="17F8C1F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107°22</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 E–107°57</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 E, </w:t>
            </w:r>
          </w:p>
        </w:tc>
        <w:tc>
          <w:tcPr>
            <w:tcW w:w="578" w:type="dxa"/>
            <w:tcBorders>
              <w:top w:val="nil"/>
              <w:left w:val="nil"/>
              <w:bottom w:val="single" w:sz="4" w:space="0" w:color="auto"/>
              <w:right w:val="nil"/>
            </w:tcBorders>
            <w:shd w:val="clear" w:color="auto" w:fill="auto"/>
            <w:vAlign w:val="center"/>
            <w:hideMark/>
          </w:tcPr>
          <w:p w14:paraId="3D35785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6°43</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–6°56</w:t>
            </w:r>
            <w:r w:rsidRPr="00CE2496">
              <w:rPr>
                <w:rFonts w:ascii="SimSun" w:eastAsia="SimSun" w:hAnsi="SimSun" w:cs="Times New Roman" w:hint="eastAsia"/>
                <w:w w:val="90"/>
                <w:sz w:val="12"/>
                <w:szCs w:val="12"/>
              </w:rPr>
              <w:t>′</w:t>
            </w:r>
            <w:r w:rsidRPr="00CE2496">
              <w:rPr>
                <w:rFonts w:ascii="Times New Roman" w:eastAsia="SimSun" w:hAnsi="Times New Roman" w:cs="Times New Roman"/>
                <w:w w:val="90"/>
                <w:sz w:val="12"/>
                <w:szCs w:val="12"/>
              </w:rPr>
              <w:t xml:space="preserve"> S</w:t>
            </w:r>
          </w:p>
        </w:tc>
        <w:tc>
          <w:tcPr>
            <w:tcW w:w="657" w:type="dxa"/>
            <w:tcBorders>
              <w:top w:val="nil"/>
              <w:left w:val="nil"/>
              <w:bottom w:val="single" w:sz="4" w:space="0" w:color="auto"/>
              <w:right w:val="nil"/>
            </w:tcBorders>
            <w:shd w:val="clear" w:color="auto" w:fill="auto"/>
            <w:vAlign w:val="center"/>
            <w:hideMark/>
          </w:tcPr>
          <w:p w14:paraId="4756A57B"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 xml:space="preserve">Upper </w:t>
            </w:r>
            <w:proofErr w:type="spellStart"/>
            <w:r w:rsidRPr="00CE2496">
              <w:rPr>
                <w:rFonts w:ascii="Times New Roman" w:eastAsia="SimSun" w:hAnsi="Times New Roman" w:cs="Times New Roman"/>
                <w:w w:val="90"/>
                <w:sz w:val="12"/>
                <w:szCs w:val="12"/>
              </w:rPr>
              <w:t>Citarum</w:t>
            </w:r>
            <w:proofErr w:type="spellEnd"/>
            <w:r w:rsidRPr="00CE2496">
              <w:rPr>
                <w:rFonts w:ascii="Times New Roman" w:eastAsia="SimSun" w:hAnsi="Times New Roman" w:cs="Times New Roman"/>
                <w:w w:val="90"/>
                <w:sz w:val="12"/>
                <w:szCs w:val="12"/>
              </w:rPr>
              <w:t xml:space="preserve"> basin</w:t>
            </w:r>
          </w:p>
        </w:tc>
        <w:tc>
          <w:tcPr>
            <w:tcW w:w="615" w:type="dxa"/>
            <w:tcBorders>
              <w:top w:val="nil"/>
              <w:left w:val="nil"/>
              <w:bottom w:val="single" w:sz="4" w:space="0" w:color="auto"/>
              <w:right w:val="nil"/>
            </w:tcBorders>
            <w:shd w:val="clear" w:color="auto" w:fill="auto"/>
            <w:vAlign w:val="center"/>
            <w:hideMark/>
          </w:tcPr>
          <w:p w14:paraId="62172D88"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2005</w:t>
            </w:r>
          </w:p>
        </w:tc>
        <w:tc>
          <w:tcPr>
            <w:tcW w:w="592" w:type="dxa"/>
            <w:tcBorders>
              <w:top w:val="nil"/>
              <w:left w:val="nil"/>
              <w:bottom w:val="single" w:sz="4" w:space="0" w:color="auto"/>
              <w:right w:val="nil"/>
            </w:tcBorders>
            <w:shd w:val="clear" w:color="auto" w:fill="auto"/>
            <w:vAlign w:val="center"/>
            <w:hideMark/>
          </w:tcPr>
          <w:p w14:paraId="2E3AB00C"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2018</w:t>
            </w:r>
          </w:p>
        </w:tc>
        <w:tc>
          <w:tcPr>
            <w:tcW w:w="1234" w:type="dxa"/>
            <w:tcBorders>
              <w:top w:val="nil"/>
              <w:left w:val="nil"/>
              <w:bottom w:val="single" w:sz="4" w:space="0" w:color="auto"/>
              <w:right w:val="nil"/>
            </w:tcBorders>
            <w:shd w:val="clear" w:color="auto" w:fill="auto"/>
            <w:vAlign w:val="center"/>
            <w:hideMark/>
          </w:tcPr>
          <w:p w14:paraId="1C807695" w14:textId="77777777" w:rsidR="00B93979" w:rsidRPr="00CE2496" w:rsidRDefault="00B93979" w:rsidP="00B93979">
            <w:pPr>
              <w:jc w:val="center"/>
              <w:rPr>
                <w:rFonts w:ascii="Times New Roman" w:eastAsia="SimSun" w:hAnsi="Times New Roman" w:cs="Times New Roman"/>
                <w:w w:val="90"/>
                <w:sz w:val="12"/>
                <w:szCs w:val="12"/>
              </w:rPr>
            </w:pPr>
            <w:proofErr w:type="gramStart"/>
            <w:r w:rsidRPr="00CE2496">
              <w:rPr>
                <w:rFonts w:ascii="Times New Roman" w:eastAsia="SimSun" w:hAnsi="Times New Roman" w:cs="Times New Roman"/>
                <w:w w:val="90"/>
                <w:sz w:val="12"/>
                <w:szCs w:val="12"/>
              </w:rPr>
              <w:t>TRMM ,SACA</w:t>
            </w:r>
            <w:proofErr w:type="gramEnd"/>
            <w:r w:rsidRPr="00CE2496">
              <w:rPr>
                <w:rFonts w:ascii="Times New Roman" w:eastAsia="SimSun" w:hAnsi="Times New Roman" w:cs="Times New Roman"/>
                <w:w w:val="90"/>
                <w:sz w:val="12"/>
                <w:szCs w:val="12"/>
              </w:rPr>
              <w:t xml:space="preserve">&amp;D </w:t>
            </w:r>
          </w:p>
        </w:tc>
        <w:tc>
          <w:tcPr>
            <w:tcW w:w="843" w:type="dxa"/>
            <w:tcBorders>
              <w:top w:val="nil"/>
              <w:left w:val="nil"/>
              <w:bottom w:val="single" w:sz="4" w:space="0" w:color="auto"/>
              <w:right w:val="nil"/>
            </w:tcBorders>
            <w:shd w:val="clear" w:color="auto" w:fill="auto"/>
            <w:vAlign w:val="center"/>
            <w:hideMark/>
          </w:tcPr>
          <w:p w14:paraId="0751EAC7"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CHIRPS</w:t>
            </w:r>
          </w:p>
        </w:tc>
        <w:tc>
          <w:tcPr>
            <w:tcW w:w="894" w:type="dxa"/>
            <w:tcBorders>
              <w:top w:val="nil"/>
              <w:left w:val="nil"/>
              <w:bottom w:val="single" w:sz="4" w:space="0" w:color="auto"/>
              <w:right w:val="nil"/>
            </w:tcBorders>
            <w:shd w:val="clear" w:color="auto" w:fill="auto"/>
            <w:vAlign w:val="center"/>
            <w:hideMark/>
          </w:tcPr>
          <w:p w14:paraId="6CA8940E"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Rain gauge</w:t>
            </w:r>
          </w:p>
        </w:tc>
        <w:tc>
          <w:tcPr>
            <w:tcW w:w="845" w:type="dxa"/>
            <w:tcBorders>
              <w:top w:val="nil"/>
              <w:left w:val="nil"/>
              <w:bottom w:val="single" w:sz="4" w:space="0" w:color="auto"/>
              <w:right w:val="nil"/>
            </w:tcBorders>
            <w:shd w:val="clear" w:color="auto" w:fill="auto"/>
            <w:vAlign w:val="center"/>
            <w:hideMark/>
          </w:tcPr>
          <w:p w14:paraId="1A44CD08" w14:textId="77777777" w:rsidR="00B93979" w:rsidRPr="00CE2496" w:rsidRDefault="00B93979" w:rsidP="00B93979">
            <w:pPr>
              <w:jc w:val="center"/>
              <w:rPr>
                <w:rFonts w:ascii="Times New Roman" w:eastAsia="SimSun" w:hAnsi="Times New Roman" w:cs="Times New Roman"/>
                <w:w w:val="90"/>
                <w:sz w:val="12"/>
                <w:szCs w:val="12"/>
              </w:rPr>
            </w:pPr>
            <w:proofErr w:type="spellStart"/>
            <w:proofErr w:type="gramStart"/>
            <w:r w:rsidRPr="00CE2496">
              <w:rPr>
                <w:rFonts w:ascii="Times New Roman" w:eastAsia="SimSun" w:hAnsi="Times New Roman" w:cs="Times New Roman"/>
                <w:w w:val="90"/>
                <w:sz w:val="12"/>
                <w:szCs w:val="12"/>
              </w:rPr>
              <w:t>Daily,Annually</w:t>
            </w:r>
            <w:proofErr w:type="spellEnd"/>
            <w:proofErr w:type="gramEnd"/>
          </w:p>
        </w:tc>
        <w:tc>
          <w:tcPr>
            <w:tcW w:w="624" w:type="dxa"/>
            <w:tcBorders>
              <w:top w:val="nil"/>
              <w:left w:val="nil"/>
              <w:bottom w:val="single" w:sz="4" w:space="0" w:color="auto"/>
              <w:right w:val="nil"/>
            </w:tcBorders>
            <w:shd w:val="clear" w:color="auto" w:fill="auto"/>
            <w:vAlign w:val="center"/>
            <w:hideMark/>
          </w:tcPr>
          <w:p w14:paraId="5C7A6DC4"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0.05°,0.25°</w:t>
            </w:r>
          </w:p>
        </w:tc>
        <w:tc>
          <w:tcPr>
            <w:tcW w:w="643" w:type="dxa"/>
            <w:tcBorders>
              <w:top w:val="nil"/>
              <w:left w:val="nil"/>
              <w:bottom w:val="single" w:sz="4" w:space="0" w:color="auto"/>
              <w:right w:val="nil"/>
            </w:tcBorders>
            <w:shd w:val="clear" w:color="auto" w:fill="auto"/>
            <w:vAlign w:val="center"/>
            <w:hideMark/>
          </w:tcPr>
          <w:p w14:paraId="5FD1EB71" w14:textId="77777777" w:rsidR="00B93979" w:rsidRPr="00CE2496" w:rsidRDefault="00B93979" w:rsidP="00B93979">
            <w:pPr>
              <w:jc w:val="center"/>
              <w:rPr>
                <w:rFonts w:ascii="Times New Roman" w:eastAsia="SimSun" w:hAnsi="Times New Roman" w:cs="Times New Roman"/>
                <w:w w:val="90"/>
                <w:sz w:val="12"/>
                <w:szCs w:val="12"/>
              </w:rPr>
            </w:pPr>
            <w:r w:rsidRPr="00CE2496">
              <w:rPr>
                <w:rFonts w:ascii="Times New Roman" w:eastAsia="SimSun" w:hAnsi="Times New Roman" w:cs="Times New Roman"/>
                <w:w w:val="90"/>
                <w:sz w:val="12"/>
                <w:szCs w:val="12"/>
              </w:rPr>
              <w:t>S.R. Rusli</w:t>
            </w:r>
          </w:p>
        </w:tc>
      </w:tr>
    </w:tbl>
    <w:p w14:paraId="6E17CF71" w14:textId="77777777" w:rsidR="00B93979" w:rsidRPr="00CE2496" w:rsidRDefault="00B93979" w:rsidP="00355C78">
      <w:pPr>
        <w:spacing w:line="360" w:lineRule="auto"/>
        <w:ind w:firstLineChars="200" w:firstLine="440"/>
        <w:rPr>
          <w:rFonts w:ascii="Times New Roman" w:hAnsi="Times New Roman" w:cs="Times New Roman"/>
          <w:sz w:val="22"/>
        </w:rPr>
      </w:pPr>
    </w:p>
    <w:p w14:paraId="227E228E" w14:textId="77777777" w:rsidR="00355C78" w:rsidRPr="00CE2496" w:rsidRDefault="00906217" w:rsidP="00355C78">
      <w:pPr>
        <w:spacing w:line="360" w:lineRule="auto"/>
        <w:rPr>
          <w:rFonts w:ascii="Times New Roman" w:hAnsi="Times New Roman" w:cs="Times New Roman"/>
          <w:sz w:val="22"/>
        </w:rPr>
      </w:pPr>
      <w:r w:rsidRPr="00CE2496">
        <w:rPr>
          <w:rFonts w:ascii="Times New Roman" w:hAnsi="Times New Roman" w:cs="Times New Roman"/>
          <w:noProof/>
          <w:sz w:val="22"/>
          <w:lang w:val="en-GB"/>
        </w:rPr>
        <w:lastRenderedPageBreak/>
        <w:drawing>
          <wp:inline distT="0" distB="0" distL="0" distR="0" wp14:anchorId="445F67FB" wp14:editId="1B24D31D">
            <wp:extent cx="5274310" cy="3698663"/>
            <wp:effectExtent l="19050" t="0" r="2540" b="0"/>
            <wp:docPr id="9" name="图片 5" descr="D:\微信记录\WeChat Files\wxid_nsx6k8ngguya22\FileStorage\Temp\1695005158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微信记录\WeChat Files\wxid_nsx6k8ngguya22\FileStorage\Temp\1695005158119.png"/>
                    <pic:cNvPicPr>
                      <a:picLocks noChangeAspect="1" noChangeArrowheads="1"/>
                    </pic:cNvPicPr>
                  </pic:nvPicPr>
                  <pic:blipFill>
                    <a:blip r:embed="rId18"/>
                    <a:srcRect/>
                    <a:stretch>
                      <a:fillRect/>
                    </a:stretch>
                  </pic:blipFill>
                  <pic:spPr bwMode="auto">
                    <a:xfrm>
                      <a:off x="0" y="0"/>
                      <a:ext cx="5274310" cy="3698663"/>
                    </a:xfrm>
                    <a:prstGeom prst="rect">
                      <a:avLst/>
                    </a:prstGeom>
                    <a:noFill/>
                    <a:ln w="9525">
                      <a:noFill/>
                      <a:miter lim="800000"/>
                      <a:headEnd/>
                      <a:tailEnd/>
                    </a:ln>
                  </pic:spPr>
                </pic:pic>
              </a:graphicData>
            </a:graphic>
          </wp:inline>
        </w:drawing>
      </w:r>
    </w:p>
    <w:p w14:paraId="5C0068D7" w14:textId="77777777" w:rsidR="00355C78" w:rsidRPr="00CE2496" w:rsidRDefault="00355C78" w:rsidP="00355C78">
      <w:pPr>
        <w:spacing w:line="360" w:lineRule="auto"/>
        <w:jc w:val="center"/>
        <w:rPr>
          <w:rFonts w:ascii="Times New Roman" w:hAnsi="Times New Roman" w:cs="Times New Roman"/>
          <w:sz w:val="22"/>
        </w:rPr>
      </w:pPr>
      <w:r w:rsidRPr="00CE2496">
        <w:rPr>
          <w:rFonts w:ascii="Times New Roman" w:eastAsia="SimSun" w:hAnsi="Times New Roman" w:cs="Times New Roman"/>
          <w:sz w:val="22"/>
        </w:rPr>
        <w:t xml:space="preserve">Figure </w:t>
      </w:r>
      <w:r w:rsidR="00537EC3" w:rsidRPr="00CE2496">
        <w:rPr>
          <w:rFonts w:ascii="Times New Roman" w:eastAsia="SimSun" w:hAnsi="Times New Roman" w:cs="Times New Roman" w:hint="eastAsia"/>
          <w:sz w:val="22"/>
        </w:rPr>
        <w:t>2</w:t>
      </w:r>
      <w:r w:rsidRPr="00CE2496">
        <w:rPr>
          <w:rFonts w:ascii="Times New Roman" w:eastAsia="SimSun" w:hAnsi="Times New Roman" w:cs="Times New Roman"/>
          <w:sz w:val="22"/>
        </w:rPr>
        <w:t xml:space="preserve">. The number of articles on CHIRPS in different </w:t>
      </w:r>
      <w:proofErr w:type="gramStart"/>
      <w:r w:rsidRPr="00CE2496">
        <w:rPr>
          <w:rFonts w:ascii="Times New Roman" w:eastAsia="SimSun" w:hAnsi="Times New Roman" w:cs="Times New Roman"/>
          <w:sz w:val="22"/>
        </w:rPr>
        <w:t>region</w:t>
      </w:r>
      <w:proofErr w:type="gramEnd"/>
      <w:r w:rsidRPr="00CE2496">
        <w:rPr>
          <w:rFonts w:ascii="Times New Roman" w:eastAsia="SimSun" w:hAnsi="Times New Roman" w:cs="Times New Roman"/>
          <w:sz w:val="22"/>
        </w:rPr>
        <w:t xml:space="preserve"> from 2015 to 2021</w:t>
      </w:r>
      <w:r w:rsidRPr="00CE2496">
        <w:rPr>
          <w:rFonts w:ascii="Times New Roman" w:hAnsi="Times New Roman" w:cs="Times New Roman"/>
          <w:sz w:val="22"/>
        </w:rPr>
        <w:t>.</w:t>
      </w:r>
    </w:p>
    <w:p w14:paraId="16C2F658" w14:textId="77777777" w:rsidR="00355C78" w:rsidRPr="00CE2496" w:rsidRDefault="00355C78" w:rsidP="00355C78">
      <w:pPr>
        <w:spacing w:line="360" w:lineRule="auto"/>
        <w:jc w:val="center"/>
        <w:rPr>
          <w:rFonts w:ascii="Times New Roman" w:hAnsi="Times New Roman" w:cs="Times New Roman"/>
          <w:sz w:val="22"/>
        </w:rPr>
      </w:pPr>
    </w:p>
    <w:p w14:paraId="50715992"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Figure </w:t>
      </w:r>
      <w:r w:rsidR="00537EC3" w:rsidRPr="00CE2496">
        <w:rPr>
          <w:rFonts w:ascii="Times New Roman" w:hAnsi="Times New Roman" w:cs="Times New Roman" w:hint="eastAsia"/>
          <w:sz w:val="22"/>
        </w:rPr>
        <w:t>4</w:t>
      </w:r>
      <w:r w:rsidRPr="00CE2496">
        <w:rPr>
          <w:rFonts w:ascii="Times New Roman" w:hAnsi="Times New Roman" w:cs="Times New Roman"/>
          <w:sz w:val="22"/>
        </w:rPr>
        <w:t xml:space="preserve"> illustrates the distribution of journals that published the CHIRPS validation studies, where Remote Sensing had the highest number of 28 articles, accounting for 22.22% of the literature. Atmospheric Research published the second highest number, with 13 articles. Theoretical and Applied Climatology, Water, Climate and Journal of Hydrology were published between three to ten articles. While, Theoretical and Applied Climatology, Hydrology and Earth System Sciences, Quarterly journal of the Royal Meteorological Society have published at least three papers. Consideration of the journal category, we found that the atmospheric field received the largest number of articles of CHIRPS, followed by remote sensing and hydrology. Fields of geography, natural science, earth science and environment have published less than ten articles.</w:t>
      </w:r>
    </w:p>
    <w:p w14:paraId="27861A72" w14:textId="77777777" w:rsidR="00355C78" w:rsidRPr="00CE2496" w:rsidRDefault="00906217" w:rsidP="00355C78">
      <w:pPr>
        <w:spacing w:line="360" w:lineRule="auto"/>
        <w:rPr>
          <w:rFonts w:ascii="Times New Roman" w:hAnsi="Times New Roman" w:cs="Times New Roman"/>
          <w:sz w:val="22"/>
        </w:rPr>
      </w:pPr>
      <w:r w:rsidRPr="00CE2496">
        <w:rPr>
          <w:rFonts w:ascii="Times New Roman" w:hAnsi="Times New Roman" w:cs="Times New Roman"/>
          <w:noProof/>
          <w:sz w:val="22"/>
          <w:lang w:val="en-GB"/>
        </w:rPr>
        <w:lastRenderedPageBreak/>
        <w:drawing>
          <wp:inline distT="0" distB="0" distL="0" distR="0" wp14:anchorId="6EC3CB96" wp14:editId="68662157">
            <wp:extent cx="5274310" cy="4028174"/>
            <wp:effectExtent l="19050" t="0" r="2540" b="0"/>
            <wp:docPr id="12" name="图片 6" descr="D:\微信记录\WeChat Files\wxid_nsx6k8ngguya22\FileStorage\Temp\1695005191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微信记录\WeChat Files\wxid_nsx6k8ngguya22\FileStorage\Temp\1695005191699.png"/>
                    <pic:cNvPicPr>
                      <a:picLocks noChangeAspect="1" noChangeArrowheads="1"/>
                    </pic:cNvPicPr>
                  </pic:nvPicPr>
                  <pic:blipFill>
                    <a:blip r:embed="rId19"/>
                    <a:srcRect/>
                    <a:stretch>
                      <a:fillRect/>
                    </a:stretch>
                  </pic:blipFill>
                  <pic:spPr bwMode="auto">
                    <a:xfrm>
                      <a:off x="0" y="0"/>
                      <a:ext cx="5274310" cy="4028174"/>
                    </a:xfrm>
                    <a:prstGeom prst="rect">
                      <a:avLst/>
                    </a:prstGeom>
                    <a:noFill/>
                    <a:ln w="9525">
                      <a:noFill/>
                      <a:miter lim="800000"/>
                      <a:headEnd/>
                      <a:tailEnd/>
                    </a:ln>
                  </pic:spPr>
                </pic:pic>
              </a:graphicData>
            </a:graphic>
          </wp:inline>
        </w:drawing>
      </w:r>
    </w:p>
    <w:p w14:paraId="5EB14A2C" w14:textId="77777777" w:rsidR="00355C78" w:rsidRPr="00CE2496" w:rsidRDefault="00355C78" w:rsidP="00355C78">
      <w:pPr>
        <w:spacing w:line="360" w:lineRule="auto"/>
        <w:ind w:firstLineChars="200" w:firstLine="440"/>
        <w:jc w:val="center"/>
        <w:rPr>
          <w:rFonts w:ascii="Times New Roman" w:hAnsi="Times New Roman" w:cs="Times New Roman"/>
          <w:sz w:val="22"/>
        </w:rPr>
      </w:pPr>
      <w:r w:rsidRPr="00CE2496">
        <w:rPr>
          <w:rFonts w:ascii="Times New Roman" w:eastAsia="SimSun" w:hAnsi="Times New Roman" w:cs="Times New Roman"/>
          <w:sz w:val="22"/>
        </w:rPr>
        <w:t xml:space="preserve">Figure </w:t>
      </w:r>
      <w:r w:rsidR="00537EC3" w:rsidRPr="00CE2496">
        <w:rPr>
          <w:rFonts w:ascii="Times New Roman" w:eastAsia="SimSun" w:hAnsi="Times New Roman" w:cs="Times New Roman" w:hint="eastAsia"/>
          <w:sz w:val="22"/>
        </w:rPr>
        <w:t>4</w:t>
      </w:r>
      <w:r w:rsidRPr="00CE2496">
        <w:rPr>
          <w:rFonts w:ascii="Times New Roman" w:eastAsia="SimSun" w:hAnsi="Times New Roman" w:cs="Times New Roman"/>
          <w:sz w:val="22"/>
        </w:rPr>
        <w:t xml:space="preserve">. Journals commonly publish the CHIRPS validation studies.  </w:t>
      </w:r>
    </w:p>
    <w:p w14:paraId="5277741E" w14:textId="77777777" w:rsidR="00355C78" w:rsidRPr="00CE2496" w:rsidRDefault="00355C78" w:rsidP="00355C78">
      <w:pPr>
        <w:spacing w:line="360" w:lineRule="auto"/>
        <w:ind w:firstLineChars="200" w:firstLine="440"/>
        <w:jc w:val="center"/>
        <w:rPr>
          <w:rFonts w:ascii="Times New Roman" w:hAnsi="Times New Roman" w:cs="Times New Roman"/>
          <w:sz w:val="22"/>
        </w:rPr>
      </w:pPr>
    </w:p>
    <w:p w14:paraId="4BAE7F96" w14:textId="77777777" w:rsidR="00AC13A8" w:rsidRPr="00CE2496" w:rsidRDefault="00355C78" w:rsidP="00AC13A8">
      <w:pPr>
        <w:spacing w:line="360" w:lineRule="auto"/>
        <w:ind w:firstLine="450"/>
        <w:rPr>
          <w:rFonts w:ascii="Times New Roman" w:eastAsia="SimSun" w:hAnsi="Times New Roman" w:cs="Times New Roman"/>
          <w:sz w:val="22"/>
        </w:rPr>
      </w:pPr>
      <w:r w:rsidRPr="00CE2496">
        <w:rPr>
          <w:rFonts w:ascii="Times New Roman" w:hAnsi="Times New Roman" w:cs="Times New Roman"/>
          <w:sz w:val="22"/>
        </w:rPr>
        <w:t xml:space="preserve">Figure </w:t>
      </w:r>
      <w:r w:rsidR="00537EC3" w:rsidRPr="00CE2496">
        <w:rPr>
          <w:rFonts w:ascii="Times New Roman" w:hAnsi="Times New Roman" w:cs="Times New Roman" w:hint="eastAsia"/>
          <w:sz w:val="22"/>
        </w:rPr>
        <w:t>5</w:t>
      </w:r>
      <w:r w:rsidRPr="00CE2496">
        <w:rPr>
          <w:rFonts w:ascii="Times New Roman" w:hAnsi="Times New Roman" w:cs="Times New Roman"/>
          <w:sz w:val="22"/>
        </w:rPr>
        <w:t xml:space="preserve"> depicts the number of CHIRPS studies in six different evaluation time series of 0-5 years, 6-10 years, 11-15 years, 16-20 years, 21-25 years, 26-30 years, 31-35 years, and 35-39 years. Majority of the CHIRPS validation studies were conducted </w:t>
      </w:r>
      <w:proofErr w:type="gramStart"/>
      <w:r w:rsidRPr="00CE2496">
        <w:rPr>
          <w:rFonts w:ascii="Times New Roman" w:hAnsi="Times New Roman" w:cs="Times New Roman"/>
          <w:sz w:val="22"/>
        </w:rPr>
        <w:t>on a monthly basis</w:t>
      </w:r>
      <w:proofErr w:type="gramEnd"/>
      <w:r w:rsidRPr="00CE2496">
        <w:rPr>
          <w:rFonts w:ascii="Times New Roman" w:hAnsi="Times New Roman" w:cs="Times New Roman"/>
          <w:sz w:val="22"/>
        </w:rPr>
        <w:t>, with the daily and annual scales following closely behind. Compared to other scales, only a few studies looked at the 5-day and 10-day scales. Among 123 articles, 100 of which are focused on the CHIRPS 0.05</w:t>
      </w:r>
      <w:r w:rsidRPr="00CE2496">
        <w:rPr>
          <w:rFonts w:ascii="Times New Roman" w:eastAsia="SimSun" w:hAnsi="Times New Roman" w:cs="Times New Roman"/>
          <w:sz w:val="22"/>
          <w:vertAlign w:val="superscript"/>
        </w:rPr>
        <w:t>o</w:t>
      </w:r>
      <w:r w:rsidRPr="00CE2496">
        <w:rPr>
          <w:rFonts w:ascii="Times New Roman" w:eastAsia="SimSun" w:hAnsi="Times New Roman" w:cs="Times New Roman"/>
          <w:sz w:val="22"/>
        </w:rPr>
        <w:t xml:space="preserve">resolution, </w:t>
      </w:r>
      <w:r w:rsidRPr="00CE2496">
        <w:rPr>
          <w:rFonts w:ascii="Times New Roman" w:hAnsi="Times New Roman" w:cs="Times New Roman"/>
          <w:sz w:val="22"/>
        </w:rPr>
        <w:t>15 of which were the CHIRPS 0.25° resolution, seven studies focused both the 0.05</w:t>
      </w:r>
      <w:r w:rsidRPr="00CE2496">
        <w:rPr>
          <w:rFonts w:ascii="Times New Roman" w:eastAsia="SimSun" w:hAnsi="Times New Roman" w:cs="Times New Roman"/>
          <w:sz w:val="22"/>
        </w:rPr>
        <w:t>°</w:t>
      </w:r>
      <w:r w:rsidRPr="00CE2496">
        <w:rPr>
          <w:rFonts w:ascii="Times New Roman" w:hAnsi="Times New Roman" w:cs="Times New Roman"/>
          <w:sz w:val="22"/>
        </w:rPr>
        <w:t>and 0.25</w:t>
      </w:r>
      <w:r w:rsidRPr="00CE2496">
        <w:rPr>
          <w:rFonts w:ascii="Times New Roman" w:eastAsia="SimSun" w:hAnsi="Times New Roman" w:cs="Times New Roman"/>
          <w:sz w:val="22"/>
        </w:rPr>
        <w:t>°</w:t>
      </w:r>
      <w:r w:rsidRPr="00CE2496">
        <w:rPr>
          <w:rFonts w:ascii="Times New Roman" w:hAnsi="Times New Roman" w:cs="Times New Roman"/>
          <w:sz w:val="22"/>
        </w:rPr>
        <w:t>spatial scale, and one of which is about the CHIRP project.</w:t>
      </w:r>
      <w:r w:rsidR="00AC13A8" w:rsidRPr="00CE2496">
        <w:rPr>
          <w:rFonts w:ascii="Times New Roman" w:eastAsia="SimSun" w:hAnsi="Times New Roman" w:cs="Times New Roman"/>
          <w:sz w:val="22"/>
        </w:rPr>
        <w:t xml:space="preserve"> Table </w:t>
      </w:r>
      <w:r w:rsidR="00B93979" w:rsidRPr="00CE2496">
        <w:rPr>
          <w:rFonts w:ascii="Times New Roman" w:eastAsia="SimSun" w:hAnsi="Times New Roman" w:cs="Times New Roman" w:hint="eastAsia"/>
          <w:sz w:val="22"/>
        </w:rPr>
        <w:t>2</w:t>
      </w:r>
      <w:r w:rsidR="00AC13A8" w:rsidRPr="00CE2496">
        <w:rPr>
          <w:rFonts w:ascii="Times New Roman" w:eastAsia="SimSun" w:hAnsi="Times New Roman" w:cs="Times New Roman"/>
          <w:sz w:val="22"/>
        </w:rPr>
        <w:t xml:space="preserve"> lists the number of articles that </w:t>
      </w:r>
      <w:proofErr w:type="gramStart"/>
      <w:r w:rsidR="00AC13A8" w:rsidRPr="00CE2496">
        <w:rPr>
          <w:rFonts w:ascii="Times New Roman" w:eastAsia="SimSun" w:hAnsi="Times New Roman" w:cs="Times New Roman"/>
          <w:sz w:val="22"/>
        </w:rPr>
        <w:t>applied</w:t>
      </w:r>
      <w:proofErr w:type="gramEnd"/>
      <w:r w:rsidR="00AC13A8" w:rsidRPr="00CE2496">
        <w:rPr>
          <w:rFonts w:ascii="Times New Roman" w:eastAsia="SimSun" w:hAnsi="Times New Roman" w:cs="Times New Roman"/>
          <w:sz w:val="22"/>
        </w:rPr>
        <w:t xml:space="preserve"> the five commonly used statistical indicators.</w:t>
      </w:r>
      <w:r w:rsidR="00AC13A8" w:rsidRPr="00CE2496">
        <w:rPr>
          <w:rFonts w:ascii="Times New Roman" w:eastAsia="SimSun" w:hAnsi="Times New Roman" w:cs="Times New Roman" w:hint="eastAsia"/>
          <w:sz w:val="22"/>
        </w:rPr>
        <w:t xml:space="preserve"> </w:t>
      </w:r>
    </w:p>
    <w:p w14:paraId="00616B6C" w14:textId="77777777" w:rsidR="00355C78" w:rsidRPr="00CE2496" w:rsidRDefault="00906217" w:rsidP="00355C78">
      <w:pPr>
        <w:spacing w:line="360" w:lineRule="auto"/>
        <w:rPr>
          <w:rFonts w:ascii="Times New Roman" w:hAnsi="Times New Roman" w:cs="Times New Roman"/>
          <w:sz w:val="22"/>
        </w:rPr>
      </w:pPr>
      <w:r w:rsidRPr="00CE2496">
        <w:rPr>
          <w:rFonts w:ascii="Times New Roman" w:hAnsi="Times New Roman" w:cs="Times New Roman"/>
          <w:noProof/>
          <w:sz w:val="22"/>
          <w:lang w:val="en-GB"/>
        </w:rPr>
        <w:lastRenderedPageBreak/>
        <w:drawing>
          <wp:inline distT="0" distB="0" distL="0" distR="0" wp14:anchorId="3119FD85" wp14:editId="4D1F94E8">
            <wp:extent cx="5270500" cy="3053715"/>
            <wp:effectExtent l="19050" t="0" r="6350" b="0"/>
            <wp:docPr id="13" name="图片 7" descr="G:\修改文件CHIRPS\tu\202309140957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修改文件CHIRPS\tu\20230914095720.tif"/>
                    <pic:cNvPicPr>
                      <a:picLocks noChangeAspect="1" noChangeArrowheads="1"/>
                    </pic:cNvPicPr>
                  </pic:nvPicPr>
                  <pic:blipFill>
                    <a:blip r:embed="rId20" cstate="print"/>
                    <a:srcRect/>
                    <a:stretch>
                      <a:fillRect/>
                    </a:stretch>
                  </pic:blipFill>
                  <pic:spPr bwMode="auto">
                    <a:xfrm>
                      <a:off x="0" y="0"/>
                      <a:ext cx="5270500" cy="3053715"/>
                    </a:xfrm>
                    <a:prstGeom prst="rect">
                      <a:avLst/>
                    </a:prstGeom>
                    <a:noFill/>
                    <a:ln w="9525">
                      <a:noFill/>
                      <a:miter lim="800000"/>
                      <a:headEnd/>
                      <a:tailEnd/>
                    </a:ln>
                  </pic:spPr>
                </pic:pic>
              </a:graphicData>
            </a:graphic>
          </wp:inline>
        </w:drawing>
      </w:r>
    </w:p>
    <w:p w14:paraId="3462BE1D" w14:textId="77777777" w:rsidR="00355C78" w:rsidRPr="00CE2496" w:rsidRDefault="00355C78" w:rsidP="00355C78">
      <w:pPr>
        <w:spacing w:line="360" w:lineRule="auto"/>
        <w:jc w:val="center"/>
        <w:rPr>
          <w:rFonts w:ascii="Times New Roman" w:eastAsia="SimSun" w:hAnsi="Times New Roman" w:cs="Times New Roman"/>
          <w:sz w:val="22"/>
        </w:rPr>
      </w:pPr>
      <w:r w:rsidRPr="00CE2496">
        <w:rPr>
          <w:rFonts w:ascii="Times New Roman" w:eastAsia="SimSun" w:hAnsi="Times New Roman" w:cs="Times New Roman"/>
          <w:sz w:val="22"/>
        </w:rPr>
        <w:t xml:space="preserve">Figure </w:t>
      </w:r>
      <w:r w:rsidR="00537EC3" w:rsidRPr="00CE2496">
        <w:rPr>
          <w:rFonts w:ascii="Times New Roman" w:hAnsi="Times New Roman" w:cs="Times New Roman" w:hint="eastAsia"/>
          <w:sz w:val="22"/>
        </w:rPr>
        <w:t>5</w:t>
      </w:r>
      <w:r w:rsidRPr="00CE2496">
        <w:rPr>
          <w:rFonts w:ascii="Times New Roman" w:hAnsi="Times New Roman" w:cs="Times New Roman"/>
          <w:sz w:val="22"/>
        </w:rPr>
        <w:t xml:space="preserve">. </w:t>
      </w:r>
      <w:r w:rsidRPr="00CE2496">
        <w:rPr>
          <w:rFonts w:ascii="Times New Roman" w:eastAsia="SimSun" w:hAnsi="Times New Roman" w:cs="Times New Roman"/>
          <w:sz w:val="22"/>
        </w:rPr>
        <w:t>The number of CHIRPS assessment studies for different evaluation time scales.</w:t>
      </w:r>
    </w:p>
    <w:p w14:paraId="4B243AFF" w14:textId="77777777" w:rsidR="00AC13A8" w:rsidRPr="00CE2496" w:rsidRDefault="00AC13A8" w:rsidP="00AC13A8">
      <w:pPr>
        <w:spacing w:line="360" w:lineRule="auto"/>
        <w:jc w:val="center"/>
        <w:rPr>
          <w:rFonts w:ascii="Times New Roman" w:eastAsia="SimSun" w:hAnsi="Times New Roman" w:cs="Times New Roman"/>
          <w:sz w:val="22"/>
        </w:rPr>
      </w:pPr>
      <w:r w:rsidRPr="00CE2496">
        <w:rPr>
          <w:rFonts w:ascii="Times New Roman" w:eastAsia="SimSun" w:hAnsi="Times New Roman" w:cs="Times New Roman"/>
          <w:sz w:val="22"/>
        </w:rPr>
        <w:t xml:space="preserve">Table </w:t>
      </w:r>
      <w:r w:rsidR="00B93979" w:rsidRPr="00CE2496">
        <w:rPr>
          <w:rFonts w:ascii="Times New Roman" w:eastAsia="SimSun" w:hAnsi="Times New Roman" w:cs="Times New Roman" w:hint="eastAsia"/>
          <w:sz w:val="22"/>
        </w:rPr>
        <w:t>2</w:t>
      </w:r>
      <w:r w:rsidRPr="00CE2496">
        <w:rPr>
          <w:rFonts w:ascii="Times New Roman" w:eastAsia="SimSun" w:hAnsi="Times New Roman" w:cs="Times New Roman"/>
          <w:sz w:val="22"/>
        </w:rPr>
        <w:t xml:space="preserve">. Number of articles </w:t>
      </w:r>
      <w:proofErr w:type="spellStart"/>
      <w:proofErr w:type="gramStart"/>
      <w:r w:rsidRPr="00CE2496">
        <w:rPr>
          <w:rFonts w:ascii="Times New Roman" w:eastAsia="SimSun" w:hAnsi="Times New Roman" w:cs="Times New Roman"/>
          <w:sz w:val="22"/>
        </w:rPr>
        <w:t>usingsix</w:t>
      </w:r>
      <w:proofErr w:type="spellEnd"/>
      <w:proofErr w:type="gramEnd"/>
      <w:r w:rsidRPr="00CE2496">
        <w:rPr>
          <w:rFonts w:ascii="Times New Roman" w:eastAsia="SimSun" w:hAnsi="Times New Roman" w:cs="Times New Roman"/>
          <w:sz w:val="22"/>
        </w:rPr>
        <w:t xml:space="preserve"> statistical indicators in the CHIRPS validation research.</w:t>
      </w:r>
    </w:p>
    <w:tbl>
      <w:tblPr>
        <w:tblW w:w="0" w:type="auto"/>
        <w:jc w:val="center"/>
        <w:tblLook w:val="04A0" w:firstRow="1" w:lastRow="0" w:firstColumn="1" w:lastColumn="0" w:noHBand="0" w:noVBand="1"/>
      </w:tblPr>
      <w:tblGrid>
        <w:gridCol w:w="3554"/>
        <w:gridCol w:w="1452"/>
        <w:gridCol w:w="3300"/>
      </w:tblGrid>
      <w:tr w:rsidR="00CE2496" w:rsidRPr="00CE2496" w14:paraId="394BB794" w14:textId="77777777" w:rsidTr="00A25CA5">
        <w:trPr>
          <w:trHeight w:val="570"/>
          <w:jc w:val="center"/>
        </w:trPr>
        <w:tc>
          <w:tcPr>
            <w:tcW w:w="5116" w:type="dxa"/>
            <w:gridSpan w:val="2"/>
            <w:tcBorders>
              <w:top w:val="single" w:sz="4" w:space="0" w:color="auto"/>
              <w:left w:val="nil"/>
              <w:bottom w:val="single" w:sz="4" w:space="0" w:color="auto"/>
              <w:right w:val="nil"/>
            </w:tcBorders>
            <w:shd w:val="clear" w:color="auto" w:fill="auto"/>
            <w:vAlign w:val="center"/>
          </w:tcPr>
          <w:p w14:paraId="47F83668"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Statistical Metric</w:t>
            </w:r>
          </w:p>
        </w:tc>
        <w:tc>
          <w:tcPr>
            <w:tcW w:w="3406" w:type="dxa"/>
            <w:tcBorders>
              <w:top w:val="single" w:sz="4" w:space="0" w:color="auto"/>
              <w:left w:val="nil"/>
              <w:bottom w:val="single" w:sz="4" w:space="0" w:color="auto"/>
              <w:right w:val="nil"/>
            </w:tcBorders>
            <w:shd w:val="clear" w:color="auto" w:fill="auto"/>
            <w:vAlign w:val="center"/>
          </w:tcPr>
          <w:p w14:paraId="184C1198" w14:textId="77777777" w:rsidR="00AC13A8" w:rsidRPr="00CE2496" w:rsidRDefault="00AC13A8" w:rsidP="00A25CA5">
            <w:pPr>
              <w:spacing w:line="360" w:lineRule="auto"/>
              <w:ind w:firstLine="400"/>
              <w:jc w:val="center"/>
              <w:rPr>
                <w:rFonts w:ascii="Times New Roman" w:hAnsi="Times New Roman" w:cs="Times New Roman"/>
                <w:sz w:val="22"/>
                <w:lang w:val="en-MY"/>
              </w:rPr>
            </w:pPr>
            <w:proofErr w:type="spellStart"/>
            <w:r w:rsidRPr="00CE2496">
              <w:rPr>
                <w:rFonts w:ascii="Times New Roman" w:hAnsi="Times New Roman" w:cs="Times New Roman" w:hint="eastAsia"/>
                <w:sz w:val="22"/>
                <w:lang w:val="en-MY"/>
              </w:rPr>
              <w:t>N</w:t>
            </w:r>
            <w:r w:rsidRPr="00CE2496">
              <w:rPr>
                <w:rFonts w:ascii="Times New Roman" w:hAnsi="Times New Roman" w:cs="Times New Roman"/>
                <w:sz w:val="22"/>
                <w:lang w:val="en-MY"/>
              </w:rPr>
              <w:t>mber</w:t>
            </w:r>
            <w:proofErr w:type="spellEnd"/>
            <w:r w:rsidRPr="00CE2496">
              <w:rPr>
                <w:rFonts w:ascii="Times New Roman" w:hAnsi="Times New Roman" w:cs="Times New Roman"/>
                <w:sz w:val="22"/>
                <w:lang w:val="en-MY"/>
              </w:rPr>
              <w:t xml:space="preserve"> of Article</w:t>
            </w:r>
          </w:p>
        </w:tc>
      </w:tr>
      <w:tr w:rsidR="00CE2496" w:rsidRPr="00CE2496" w14:paraId="54032F3F" w14:textId="77777777" w:rsidTr="00A25CA5">
        <w:trPr>
          <w:trHeight w:val="585"/>
          <w:jc w:val="center"/>
        </w:trPr>
        <w:tc>
          <w:tcPr>
            <w:tcW w:w="3652" w:type="dxa"/>
            <w:vMerge w:val="restart"/>
            <w:tcBorders>
              <w:top w:val="nil"/>
              <w:left w:val="nil"/>
              <w:bottom w:val="nil"/>
              <w:right w:val="nil"/>
            </w:tcBorders>
            <w:shd w:val="clear" w:color="auto" w:fill="auto"/>
            <w:vAlign w:val="center"/>
          </w:tcPr>
          <w:p w14:paraId="28CE8DEC"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Continuous Statistical Metric</w:t>
            </w:r>
          </w:p>
        </w:tc>
        <w:tc>
          <w:tcPr>
            <w:tcW w:w="1464" w:type="dxa"/>
            <w:tcBorders>
              <w:top w:val="nil"/>
              <w:left w:val="nil"/>
              <w:bottom w:val="nil"/>
              <w:right w:val="nil"/>
            </w:tcBorders>
            <w:shd w:val="clear" w:color="auto" w:fill="auto"/>
            <w:vAlign w:val="center"/>
          </w:tcPr>
          <w:p w14:paraId="17275274"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RMSE</w:t>
            </w:r>
          </w:p>
        </w:tc>
        <w:tc>
          <w:tcPr>
            <w:tcW w:w="3406" w:type="dxa"/>
            <w:tcBorders>
              <w:top w:val="nil"/>
              <w:left w:val="nil"/>
              <w:bottom w:val="nil"/>
              <w:right w:val="nil"/>
            </w:tcBorders>
            <w:shd w:val="clear" w:color="auto" w:fill="auto"/>
            <w:vAlign w:val="center"/>
          </w:tcPr>
          <w:p w14:paraId="5A92FD10"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66</w:t>
            </w:r>
          </w:p>
        </w:tc>
      </w:tr>
      <w:tr w:rsidR="00CE2496" w:rsidRPr="00CE2496" w14:paraId="730EBE25" w14:textId="77777777" w:rsidTr="00A25CA5">
        <w:trPr>
          <w:trHeight w:val="540"/>
          <w:jc w:val="center"/>
        </w:trPr>
        <w:tc>
          <w:tcPr>
            <w:tcW w:w="3652" w:type="dxa"/>
            <w:vMerge/>
            <w:tcBorders>
              <w:top w:val="nil"/>
              <w:left w:val="nil"/>
              <w:bottom w:val="nil"/>
              <w:right w:val="nil"/>
            </w:tcBorders>
            <w:vAlign w:val="center"/>
          </w:tcPr>
          <w:p w14:paraId="193854F6" w14:textId="77777777" w:rsidR="00AC13A8" w:rsidRPr="00CE2496" w:rsidRDefault="00AC13A8" w:rsidP="00A25CA5">
            <w:pPr>
              <w:spacing w:line="360" w:lineRule="auto"/>
              <w:ind w:firstLine="400"/>
              <w:jc w:val="center"/>
              <w:rPr>
                <w:rFonts w:ascii="Times New Roman" w:hAnsi="Times New Roman" w:cs="Times New Roman"/>
                <w:sz w:val="22"/>
                <w:lang w:val="en-MY"/>
              </w:rPr>
            </w:pPr>
          </w:p>
        </w:tc>
        <w:tc>
          <w:tcPr>
            <w:tcW w:w="1464" w:type="dxa"/>
            <w:tcBorders>
              <w:top w:val="nil"/>
              <w:left w:val="nil"/>
              <w:bottom w:val="nil"/>
              <w:right w:val="nil"/>
            </w:tcBorders>
            <w:shd w:val="clear" w:color="auto" w:fill="auto"/>
            <w:vAlign w:val="center"/>
          </w:tcPr>
          <w:p w14:paraId="21202960"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CC</w:t>
            </w:r>
          </w:p>
          <w:p w14:paraId="69E010B4"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BIAS</w:t>
            </w:r>
          </w:p>
        </w:tc>
        <w:tc>
          <w:tcPr>
            <w:tcW w:w="3406" w:type="dxa"/>
            <w:tcBorders>
              <w:top w:val="nil"/>
              <w:left w:val="nil"/>
              <w:bottom w:val="nil"/>
              <w:right w:val="nil"/>
            </w:tcBorders>
            <w:shd w:val="clear" w:color="auto" w:fill="auto"/>
            <w:vAlign w:val="center"/>
          </w:tcPr>
          <w:p w14:paraId="53EDB882"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30</w:t>
            </w:r>
          </w:p>
          <w:p w14:paraId="61CC3B60"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32</w:t>
            </w:r>
          </w:p>
        </w:tc>
      </w:tr>
      <w:tr w:rsidR="00CE2496" w:rsidRPr="00CE2496" w14:paraId="4F5414DF" w14:textId="77777777" w:rsidTr="00A25CA5">
        <w:trPr>
          <w:trHeight w:val="285"/>
          <w:jc w:val="center"/>
        </w:trPr>
        <w:tc>
          <w:tcPr>
            <w:tcW w:w="3652" w:type="dxa"/>
            <w:vMerge w:val="restart"/>
            <w:tcBorders>
              <w:top w:val="nil"/>
              <w:left w:val="nil"/>
              <w:bottom w:val="single" w:sz="4" w:space="0" w:color="000000"/>
              <w:right w:val="nil"/>
            </w:tcBorders>
            <w:shd w:val="clear" w:color="auto" w:fill="auto"/>
            <w:vAlign w:val="center"/>
          </w:tcPr>
          <w:p w14:paraId="17A17D57"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Categorical Statistical Metric</w:t>
            </w:r>
          </w:p>
        </w:tc>
        <w:tc>
          <w:tcPr>
            <w:tcW w:w="1464" w:type="dxa"/>
            <w:tcBorders>
              <w:top w:val="nil"/>
              <w:left w:val="nil"/>
              <w:bottom w:val="nil"/>
              <w:right w:val="nil"/>
            </w:tcBorders>
            <w:shd w:val="clear" w:color="auto" w:fill="auto"/>
            <w:vAlign w:val="center"/>
          </w:tcPr>
          <w:p w14:paraId="29523BAA"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POD</w:t>
            </w:r>
          </w:p>
        </w:tc>
        <w:tc>
          <w:tcPr>
            <w:tcW w:w="3406" w:type="dxa"/>
            <w:tcBorders>
              <w:top w:val="nil"/>
              <w:left w:val="nil"/>
              <w:bottom w:val="nil"/>
              <w:right w:val="nil"/>
            </w:tcBorders>
            <w:shd w:val="clear" w:color="auto" w:fill="auto"/>
            <w:vAlign w:val="center"/>
          </w:tcPr>
          <w:p w14:paraId="52C7A00E"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37</w:t>
            </w:r>
          </w:p>
        </w:tc>
      </w:tr>
      <w:tr w:rsidR="00CE2496" w:rsidRPr="00CE2496" w14:paraId="700AFCC7" w14:textId="77777777" w:rsidTr="00A25CA5">
        <w:trPr>
          <w:trHeight w:val="285"/>
          <w:jc w:val="center"/>
        </w:trPr>
        <w:tc>
          <w:tcPr>
            <w:tcW w:w="3652" w:type="dxa"/>
            <w:vMerge/>
            <w:tcBorders>
              <w:top w:val="nil"/>
              <w:left w:val="nil"/>
              <w:bottom w:val="single" w:sz="4" w:space="0" w:color="000000"/>
              <w:right w:val="nil"/>
            </w:tcBorders>
            <w:vAlign w:val="center"/>
          </w:tcPr>
          <w:p w14:paraId="67B19C68" w14:textId="77777777" w:rsidR="00AC13A8" w:rsidRPr="00CE2496" w:rsidRDefault="00AC13A8" w:rsidP="00A25CA5">
            <w:pPr>
              <w:widowControl/>
              <w:spacing w:line="360" w:lineRule="auto"/>
              <w:jc w:val="center"/>
              <w:rPr>
                <w:rFonts w:ascii="Times New Roman" w:eastAsia="SimSun" w:hAnsi="Times New Roman" w:cs="Times New Roman"/>
                <w:kern w:val="0"/>
                <w:sz w:val="22"/>
              </w:rPr>
            </w:pPr>
          </w:p>
        </w:tc>
        <w:tc>
          <w:tcPr>
            <w:tcW w:w="1464" w:type="dxa"/>
            <w:tcBorders>
              <w:top w:val="nil"/>
              <w:left w:val="nil"/>
              <w:bottom w:val="nil"/>
              <w:right w:val="nil"/>
            </w:tcBorders>
            <w:shd w:val="clear" w:color="auto" w:fill="auto"/>
            <w:vAlign w:val="center"/>
          </w:tcPr>
          <w:p w14:paraId="23CA231D"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FAR</w:t>
            </w:r>
          </w:p>
        </w:tc>
        <w:tc>
          <w:tcPr>
            <w:tcW w:w="3406" w:type="dxa"/>
            <w:tcBorders>
              <w:top w:val="nil"/>
              <w:left w:val="nil"/>
              <w:bottom w:val="nil"/>
              <w:right w:val="nil"/>
            </w:tcBorders>
            <w:shd w:val="clear" w:color="auto" w:fill="auto"/>
            <w:vAlign w:val="center"/>
          </w:tcPr>
          <w:p w14:paraId="1CB1E781"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38</w:t>
            </w:r>
          </w:p>
        </w:tc>
      </w:tr>
      <w:tr w:rsidR="00AC13A8" w:rsidRPr="00CE2496" w14:paraId="02B9DA2B" w14:textId="77777777" w:rsidTr="00A25CA5">
        <w:trPr>
          <w:trHeight w:val="285"/>
          <w:jc w:val="center"/>
        </w:trPr>
        <w:tc>
          <w:tcPr>
            <w:tcW w:w="3652" w:type="dxa"/>
            <w:vMerge/>
            <w:tcBorders>
              <w:top w:val="nil"/>
              <w:left w:val="nil"/>
              <w:bottom w:val="single" w:sz="4" w:space="0" w:color="000000"/>
              <w:right w:val="nil"/>
            </w:tcBorders>
            <w:vAlign w:val="center"/>
          </w:tcPr>
          <w:p w14:paraId="709051FB" w14:textId="77777777" w:rsidR="00AC13A8" w:rsidRPr="00CE2496" w:rsidRDefault="00AC13A8" w:rsidP="00A25CA5">
            <w:pPr>
              <w:widowControl/>
              <w:spacing w:line="360" w:lineRule="auto"/>
              <w:jc w:val="center"/>
              <w:rPr>
                <w:rFonts w:ascii="Times New Roman" w:eastAsia="SimSun" w:hAnsi="Times New Roman" w:cs="Times New Roman"/>
                <w:kern w:val="0"/>
                <w:sz w:val="22"/>
              </w:rPr>
            </w:pPr>
          </w:p>
        </w:tc>
        <w:tc>
          <w:tcPr>
            <w:tcW w:w="1464" w:type="dxa"/>
            <w:tcBorders>
              <w:top w:val="nil"/>
              <w:left w:val="nil"/>
              <w:bottom w:val="single" w:sz="4" w:space="0" w:color="auto"/>
              <w:right w:val="nil"/>
            </w:tcBorders>
            <w:shd w:val="clear" w:color="auto" w:fill="auto"/>
            <w:vAlign w:val="center"/>
          </w:tcPr>
          <w:p w14:paraId="6BA5F567"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CSI</w:t>
            </w:r>
          </w:p>
        </w:tc>
        <w:tc>
          <w:tcPr>
            <w:tcW w:w="3406" w:type="dxa"/>
            <w:tcBorders>
              <w:top w:val="nil"/>
              <w:left w:val="nil"/>
              <w:bottom w:val="single" w:sz="4" w:space="0" w:color="auto"/>
              <w:right w:val="nil"/>
            </w:tcBorders>
            <w:shd w:val="clear" w:color="auto" w:fill="auto"/>
            <w:vAlign w:val="center"/>
          </w:tcPr>
          <w:p w14:paraId="58C46DEC" w14:textId="77777777" w:rsidR="00AC13A8" w:rsidRPr="00CE2496" w:rsidRDefault="00AC13A8" w:rsidP="00A25CA5">
            <w:pPr>
              <w:spacing w:line="360" w:lineRule="auto"/>
              <w:ind w:firstLine="400"/>
              <w:jc w:val="center"/>
              <w:rPr>
                <w:rFonts w:ascii="Times New Roman" w:hAnsi="Times New Roman" w:cs="Times New Roman"/>
                <w:sz w:val="22"/>
                <w:lang w:val="en-MY"/>
              </w:rPr>
            </w:pPr>
            <w:r w:rsidRPr="00CE2496">
              <w:rPr>
                <w:rFonts w:ascii="Times New Roman" w:hAnsi="Times New Roman" w:cs="Times New Roman"/>
                <w:sz w:val="22"/>
                <w:lang w:val="en-MY"/>
              </w:rPr>
              <w:t>17</w:t>
            </w:r>
          </w:p>
        </w:tc>
      </w:tr>
    </w:tbl>
    <w:p w14:paraId="2EF35886" w14:textId="77777777" w:rsidR="00AC13A8" w:rsidRPr="00CE2496" w:rsidRDefault="00AC13A8" w:rsidP="00AC13A8">
      <w:pPr>
        <w:spacing w:line="360" w:lineRule="auto"/>
        <w:ind w:firstLineChars="200" w:firstLine="440"/>
        <w:rPr>
          <w:rFonts w:ascii="Times New Roman" w:hAnsi="Times New Roman" w:cs="Times New Roman"/>
          <w:sz w:val="22"/>
        </w:rPr>
      </w:pPr>
    </w:p>
    <w:p w14:paraId="4897C94C" w14:textId="77777777" w:rsidR="00355C78" w:rsidRPr="00CE2496" w:rsidRDefault="00355C78" w:rsidP="00355C78">
      <w:pPr>
        <w:spacing w:line="360" w:lineRule="auto"/>
        <w:jc w:val="center"/>
        <w:rPr>
          <w:rFonts w:ascii="Times New Roman" w:hAnsi="Times New Roman" w:cs="Times New Roman"/>
          <w:sz w:val="22"/>
        </w:rPr>
      </w:pPr>
    </w:p>
    <w:p w14:paraId="0212576F"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3.2 Continuous Statistical Metrics</w:t>
      </w:r>
    </w:p>
    <w:p w14:paraId="14B0E33E"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There are only a few studies focused solely on CHIRPS, where most the studies have compared CHIRPS with other GPPs such as TMPA3B43V7, PERSIANN-CDR, CMORPH, ARC </w:t>
      </w:r>
      <w:proofErr w:type="gramStart"/>
      <w:r w:rsidRPr="00CE2496">
        <w:rPr>
          <w:rFonts w:ascii="Times New Roman" w:eastAsia="SimSun" w:hAnsi="Times New Roman" w:cs="Times New Roman"/>
          <w:sz w:val="22"/>
        </w:rPr>
        <w:t>2.0,MSWEP</w:t>
      </w:r>
      <w:proofErr w:type="gramEnd"/>
      <w:r w:rsidRPr="00CE2496">
        <w:rPr>
          <w:rFonts w:ascii="Times New Roman" w:eastAsia="SimSun" w:hAnsi="Times New Roman" w:cs="Times New Roman"/>
          <w:sz w:val="22"/>
        </w:rPr>
        <w:t xml:space="preserve">, Integrated Multi-Satellite Retrievals for Global Precipitation Measurement(IMERG), GPCC and APHRODITE. Figure </w:t>
      </w:r>
      <w:r w:rsidR="00537EC3" w:rsidRPr="00CE2496">
        <w:rPr>
          <w:rFonts w:ascii="Times New Roman" w:eastAsia="SimSun" w:hAnsi="Times New Roman" w:cs="Times New Roman" w:hint="eastAsia"/>
          <w:sz w:val="22"/>
        </w:rPr>
        <w:t>6</w:t>
      </w:r>
      <w:r w:rsidRPr="00CE2496">
        <w:rPr>
          <w:rFonts w:ascii="Times New Roman" w:eastAsia="SimSun" w:hAnsi="Times New Roman" w:cs="Times New Roman"/>
          <w:sz w:val="22"/>
        </w:rPr>
        <w:t xml:space="preserve"> shows the monthly CC values in different regions, where 45 % of the studies applied CC in comparing CHIRPS with other GPPs. For the monthly scale, studies in Ghana (0.97 – 0.99) and Ethiopia (0.84 – 0.96) have reported </w:t>
      </w:r>
      <w:r w:rsidRPr="00CE2496">
        <w:rPr>
          <w:rFonts w:ascii="Times New Roman" w:eastAsia="SimSun" w:hAnsi="Times New Roman" w:cs="Times New Roman"/>
          <w:sz w:val="22"/>
        </w:rPr>
        <w:lastRenderedPageBreak/>
        <w:t xml:space="preserve">the best CC values </w:t>
      </w:r>
      <w:r w:rsidR="001E4F35" w:rsidRPr="00CE2496">
        <w:rPr>
          <w:rFonts w:ascii="Times New Roman" w:eastAsia="SimSun" w:hAnsi="Times New Roman" w:cs="Times New Roman"/>
          <w:sz w:val="22"/>
        </w:rPr>
        <w:fldChar w:fldCharType="begin">
          <w:fldData xml:space="preserve">PEVuZE5vdGU+PENpdGU+PEF1dGhvcj5EaW5rdTwvQXV0aG9yPjxZZWFyPjIwMTg8L1llYXI+PFJl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=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PEVuZE5vdGU+PENpdGU+PEF1dGhvcj5EaW5rdTwvQXV0aG9yPjxZZWFyPjIwMTg8L1llYXI+PFJl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=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(Dinku et al. 2018, Gebrechorkos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range of the reported CC values is the largest in China and Iran, varying from 0.15 to 0.97 and 0.15 to 0.9, respectively. On the continent level, as shown in Figure </w:t>
      </w:r>
      <w:r w:rsidR="00537EC3" w:rsidRPr="00CE2496">
        <w:rPr>
          <w:rFonts w:ascii="Times New Roman" w:eastAsia="SimSun" w:hAnsi="Times New Roman" w:cs="Times New Roman" w:hint="eastAsia"/>
          <w:sz w:val="22"/>
        </w:rPr>
        <w:t>6</w:t>
      </w:r>
      <w:r w:rsidRPr="00CE2496">
        <w:rPr>
          <w:rFonts w:ascii="Times New Roman" w:eastAsia="SimSun" w:hAnsi="Times New Roman" w:cs="Times New Roman"/>
          <w:sz w:val="22"/>
        </w:rPr>
        <w:t xml:space="preserve">(b), Africa had the best CC value of 0.89, followed by North America (0.88), Oceania (0.875), South America (0.85), Europe (0.845), Asia (0.79), </w:t>
      </w:r>
      <w:proofErr w:type="gramStart"/>
      <w:r w:rsidRPr="00CE2496">
        <w:rPr>
          <w:rFonts w:ascii="Times New Roman" w:eastAsia="SimSun" w:hAnsi="Times New Roman" w:cs="Times New Roman"/>
          <w:sz w:val="22"/>
        </w:rPr>
        <w:t>South West</w:t>
      </w:r>
      <w:proofErr w:type="gramEnd"/>
      <w:r w:rsidRPr="00CE2496">
        <w:rPr>
          <w:rFonts w:ascii="Times New Roman" w:eastAsia="SimSun" w:hAnsi="Times New Roman" w:cs="Times New Roman"/>
          <w:sz w:val="22"/>
        </w:rPr>
        <w:t xml:space="preserve"> Pacific (0.695) and East Africa (0.4). The CC values of </w:t>
      </w:r>
      <w:r w:rsidR="00DB5F6A" w:rsidRPr="00CE2496">
        <w:rPr>
          <w:rFonts w:ascii="Times New Roman" w:eastAsia="SimSun" w:hAnsi="Times New Roman" w:cs="Times New Roman"/>
          <w:sz w:val="22"/>
        </w:rPr>
        <w:t>CHIRPS</w:t>
      </w:r>
      <w:r w:rsidRPr="00CE2496">
        <w:rPr>
          <w:rFonts w:ascii="Times New Roman" w:eastAsia="SimSun" w:hAnsi="Times New Roman" w:cs="Times New Roman"/>
          <w:sz w:val="22"/>
        </w:rPr>
        <w:t xml:space="preserve"> in Yemen, Malaysia, Brazilian, Nigeria, United States, Tanzania, Kenya, </w:t>
      </w:r>
      <w:proofErr w:type="gramStart"/>
      <w:r w:rsidRPr="00CE2496">
        <w:rPr>
          <w:rFonts w:ascii="Times New Roman" w:eastAsia="SimSun" w:hAnsi="Times New Roman" w:cs="Times New Roman"/>
          <w:sz w:val="22"/>
        </w:rPr>
        <w:t>Italy</w:t>
      </w:r>
      <w:proofErr w:type="gramEnd"/>
      <w:r w:rsidRPr="00CE2496">
        <w:rPr>
          <w:rFonts w:ascii="Times New Roman" w:eastAsia="SimSun" w:hAnsi="Times New Roman" w:cs="Times New Roman"/>
          <w:sz w:val="22"/>
        </w:rPr>
        <w:t xml:space="preserve"> and Crimea are mostly above 0.6, showing a relatively good correlation of CHIRPS with gauge observations in this region.</w:t>
      </w:r>
    </w:p>
    <w:p w14:paraId="610A718E" w14:textId="77777777" w:rsidR="00355C78" w:rsidRPr="00CE2496" w:rsidRDefault="00355C78" w:rsidP="00355C78">
      <w:pPr>
        <w:spacing w:line="360" w:lineRule="auto"/>
        <w:ind w:firstLine="450"/>
        <w:rPr>
          <w:rFonts w:ascii="Times New Roman" w:hAnsi="Times New Roman" w:cs="Times New Roman"/>
          <w:sz w:val="22"/>
        </w:rPr>
      </w:pPr>
      <w:r w:rsidRPr="00CE2496">
        <w:rPr>
          <w:rFonts w:ascii="Times New Roman" w:hAnsi="Times New Roman" w:cs="Times New Roman"/>
          <w:sz w:val="22"/>
        </w:rPr>
        <w:t xml:space="preserve">CHIRPS was similar to other </w:t>
      </w:r>
      <w:proofErr w:type="spellStart"/>
      <w:r w:rsidRPr="00CE2496">
        <w:rPr>
          <w:rFonts w:ascii="Times New Roman" w:hAnsi="Times New Roman" w:cs="Times New Roman"/>
          <w:sz w:val="22"/>
        </w:rPr>
        <w:t>GPPswhere</w:t>
      </w:r>
      <w:proofErr w:type="spellEnd"/>
      <w:r w:rsidRPr="00CE2496">
        <w:rPr>
          <w:rFonts w:ascii="Times New Roman" w:hAnsi="Times New Roman" w:cs="Times New Roman"/>
          <w:sz w:val="22"/>
        </w:rPr>
        <w:t xml:space="preserve"> the CC values of daily scale are not </w:t>
      </w:r>
      <w:proofErr w:type="spellStart"/>
      <w:r w:rsidRPr="00CE2496">
        <w:rPr>
          <w:rFonts w:ascii="Times New Roman" w:hAnsi="Times New Roman" w:cs="Times New Roman"/>
          <w:sz w:val="22"/>
        </w:rPr>
        <w:t>asgood</w:t>
      </w:r>
      <w:proofErr w:type="spellEnd"/>
      <w:r w:rsidRPr="00CE2496">
        <w:rPr>
          <w:rFonts w:ascii="Times New Roman" w:hAnsi="Times New Roman" w:cs="Times New Roman"/>
          <w:sz w:val="22"/>
        </w:rPr>
        <w:t xml:space="preserve"> as the monthly </w:t>
      </w:r>
      <w:proofErr w:type="spellStart"/>
      <w:r w:rsidRPr="00CE2496">
        <w:rPr>
          <w:rFonts w:ascii="Times New Roman" w:hAnsi="Times New Roman" w:cs="Times New Roman"/>
          <w:sz w:val="22"/>
        </w:rPr>
        <w:t>scale.Forexample,in</w:t>
      </w:r>
      <w:proofErr w:type="spellEnd"/>
      <w:r w:rsidRPr="00CE2496">
        <w:rPr>
          <w:rFonts w:ascii="Times New Roman" w:hAnsi="Times New Roman" w:cs="Times New Roman"/>
          <w:sz w:val="22"/>
        </w:rPr>
        <w:t xml:space="preserve"> China, the CC values ranged from0.27 to 0.7 on daily scale </w:t>
      </w:r>
      <w:r w:rsidR="001E4F35" w:rsidRPr="00CE2496">
        <w:rPr>
          <w:rFonts w:ascii="Times New Roman" w:hAnsi="Times New Roman" w:cs="Times New Roman"/>
          <w:sz w:val="22"/>
        </w:rPr>
        <w:fldChar w:fldCharType="begin">
          <w:fldData xml:space="preserve">PEVuZE5vdGU+PENpdGU+PEF1dGhvcj5XdTwvQXV0aG9yPjxZZWFyPjIwMTg8L1llYXI+PFJlY051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</w:fldData>
        </w:fldChar>
      </w:r>
      <w:r w:rsidR="00E078B0" w:rsidRPr="00CE2496">
        <w:rPr>
          <w:rFonts w:ascii="Times New Roman" w:hAnsi="Times New Roman" w:cs="Times New Roman"/>
          <w:sz w:val="22"/>
        </w:rPr>
        <w:instrText xml:space="preserve"> ADDIN EN.CITE </w:instrText>
      </w:r>
      <w:r w:rsidR="001E4F35" w:rsidRPr="00CE2496">
        <w:rPr>
          <w:rFonts w:ascii="Times New Roman" w:hAnsi="Times New Roman" w:cs="Times New Roman"/>
          <w:sz w:val="22"/>
        </w:rPr>
        <w:fldChar w:fldCharType="begin">
          <w:fldData xml:space="preserve">PEVuZE5vdGU+PENpdGU+PEF1dGhvcj5XdTwvQXV0aG9yPjxZZWFyPjIwMTg8L1llYXI+PFJlY051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</w:fldData>
        </w:fldChar>
      </w:r>
      <w:r w:rsidR="00E078B0" w:rsidRPr="00CE2496">
        <w:rPr>
          <w:rFonts w:ascii="Times New Roman" w:hAnsi="Times New Roman" w:cs="Times New Roman"/>
          <w:sz w:val="22"/>
        </w:rPr>
        <w:instrText xml:space="preserve"> ADDIN EN.CITE.DATA </w:instrText>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end"/>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separate"/>
      </w:r>
      <w:r w:rsidR="00E078B0" w:rsidRPr="00CE2496">
        <w:rPr>
          <w:rFonts w:ascii="Times New Roman" w:hAnsi="Times New Roman" w:cs="Times New Roman"/>
          <w:noProof/>
          <w:sz w:val="22"/>
        </w:rPr>
        <w:t>(An et al. 2020, Liu et al. 2019, Wu et al. 2018)</w:t>
      </w:r>
      <w:r w:rsidR="001E4F35" w:rsidRPr="00CE2496">
        <w:rPr>
          <w:rFonts w:ascii="Times New Roman" w:hAnsi="Times New Roman" w:cs="Times New Roman"/>
          <w:sz w:val="22"/>
        </w:rPr>
        <w:fldChar w:fldCharType="end"/>
      </w:r>
      <w:r w:rsidRPr="00CE2496">
        <w:rPr>
          <w:rFonts w:ascii="Times New Roman" w:hAnsi="Times New Roman" w:cs="Times New Roman"/>
          <w:sz w:val="22"/>
        </w:rPr>
        <w:t xml:space="preserve">, while the CC values up to between0.9 and 0.97 on monthly scale </w:t>
      </w:r>
      <w:r w:rsidR="001E4F35" w:rsidRPr="00CE2496">
        <w:rPr>
          <w:rFonts w:ascii="Times New Roman" w:hAnsi="Times New Roman" w:cs="Times New Roman"/>
          <w:sz w:val="22"/>
        </w:rPr>
        <w:fldChar w:fldCharType="begin">
          <w:fldData xml:space="preserve">PEVuZE5vdGU+PENpdGU+PEF1dGhvcj5QYW5nPC9BdXRob3I+PFllYXI+MjAyMDwvWWVhcj48UmVj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</w:fldData>
        </w:fldChar>
      </w:r>
      <w:r w:rsidR="00E078B0" w:rsidRPr="00CE2496">
        <w:rPr>
          <w:rFonts w:ascii="Times New Roman" w:hAnsi="Times New Roman" w:cs="Times New Roman"/>
          <w:sz w:val="22"/>
        </w:rPr>
        <w:instrText xml:space="preserve"> ADDIN EN.CITE </w:instrText>
      </w:r>
      <w:r w:rsidR="001E4F35" w:rsidRPr="00CE2496">
        <w:rPr>
          <w:rFonts w:ascii="Times New Roman" w:hAnsi="Times New Roman" w:cs="Times New Roman"/>
          <w:sz w:val="22"/>
        </w:rPr>
        <w:fldChar w:fldCharType="begin">
          <w:fldData xml:space="preserve">PEVuZE5vdGU+PENpdGU+PEF1dGhvcj5QYW5nPC9BdXRob3I+PFllYXI+MjAyMDwvWWVhcj48UmVj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</w:fldData>
        </w:fldChar>
      </w:r>
      <w:r w:rsidR="00E078B0" w:rsidRPr="00CE2496">
        <w:rPr>
          <w:rFonts w:ascii="Times New Roman" w:hAnsi="Times New Roman" w:cs="Times New Roman"/>
          <w:sz w:val="22"/>
        </w:rPr>
        <w:instrText xml:space="preserve"> ADDIN EN.CITE.DATA </w:instrText>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end"/>
      </w:r>
      <w:r w:rsidR="001E4F35" w:rsidRPr="00CE2496">
        <w:rPr>
          <w:rFonts w:ascii="Times New Roman" w:hAnsi="Times New Roman" w:cs="Times New Roman"/>
          <w:sz w:val="22"/>
        </w:rPr>
      </w:r>
      <w:r w:rsidR="001E4F35" w:rsidRPr="00CE2496">
        <w:rPr>
          <w:rFonts w:ascii="Times New Roman" w:hAnsi="Times New Roman" w:cs="Times New Roman"/>
          <w:sz w:val="22"/>
        </w:rPr>
        <w:fldChar w:fldCharType="separate"/>
      </w:r>
      <w:r w:rsidR="00E078B0" w:rsidRPr="00CE2496">
        <w:rPr>
          <w:rFonts w:ascii="Times New Roman" w:hAnsi="Times New Roman" w:cs="Times New Roman"/>
          <w:noProof/>
          <w:sz w:val="22"/>
        </w:rPr>
        <w:t>(Hsu et al. 2021, Pang et al. 2020, Xia et al.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 Similarly, in Iran, daily CC values range from 0.18 to 0.53, while monthly values range from 0.38 to 0.83</w:t>
      </w:r>
      <w:r w:rsidR="001E4F35" w:rsidRPr="00CE2496">
        <w:rPr>
          <w:rFonts w:ascii="Times New Roman" w:hAnsi="Times New Roman" w:cs="Times New Roman"/>
          <w:sz w:val="22"/>
        </w:rPr>
        <w:fldChar w:fldCharType="begin"/>
      </w:r>
      <w:r w:rsidR="00E078B0" w:rsidRPr="00CE2496">
        <w:rPr>
          <w:rFonts w:ascii="Times New Roman" w:hAnsi="Times New Roman" w:cs="Times New Roman"/>
          <w:sz w:val="22"/>
        </w:rPr>
        <w:instrText xml:space="preserve"> ADDIN EN.CITE &lt;EndNote&gt;&lt;Cite&gt;&lt;Author&gt;Mokhtari&lt;/Author&gt;&lt;Year&gt;2021&lt;/Year&gt;&lt;RecNum&gt;102&lt;/RecNum&gt;&lt;DisplayText&gt;(Ghozat et al. 2020, Mokhtari et al. 2021)&lt;/DisplayText&gt;&lt;record&gt;&lt;rec-number&gt;102&lt;/rec-number&gt;&lt;foreign-keys&gt;&lt;key app="EN" db-id="prsax9xxgv2w23e9z5uxpzepfw0spwsv00sr" timestamp="1641034648"&gt;102&lt;/key&gt;&lt;key app="ENWeb" db-id=""&gt;0&lt;/key&gt;&lt;/foreign-keys&gt;&lt;ref-type name="Journal Article"&gt;17&lt;/ref-type&gt;&lt;contributors&gt;&lt;authors&gt;&lt;author&gt;Mokhtari, Shirin&lt;/author&gt;&lt;author&gt;Sharafati, Ahmad&lt;/author&gt;&lt;author&gt;Raziei, Tayeb&lt;/author&gt;&lt;/authors&gt;&lt;/contributors&gt;&lt;titles&gt;&lt;title&gt;Validation of CHIRPS satellite-based precipitation data against the in situ observations using the Copula method: a case study of Kosar Dam basin, Iran&lt;/title&gt;&lt;secondary-title&gt;Acta Geophysica&lt;/secondary-title&gt;&lt;/titles&gt;&lt;periodical&gt;&lt;full-title&gt;Acta Geophysica&lt;/full-title&gt;&lt;/periodical&gt;&lt;dates&gt;&lt;year&gt;2021&lt;/year&gt;&lt;/dates&gt;&lt;isbn&gt;1895-6572&amp;#xD;1895-7455&lt;/isbn&gt;&lt;urls&gt;&lt;/urls&gt;&lt;electronic-resource-num&gt;10.1007/s11600-021-00682-7&lt;/electronic-resource-num&gt;&lt;/record&gt;&lt;/Cite&gt;&lt;Cite&gt;&lt;Author&gt;Ghozat&lt;/Author&gt;&lt;Year&gt;2020&lt;/Year&gt;&lt;RecNum&gt;76&lt;/RecNum&gt;&lt;record&gt;&lt;rec-number&gt;76&lt;/rec-number&gt;&lt;foreign-keys&gt;&lt;key app="EN" db-id="prsax9xxgv2w23e9z5uxpzepfw0spwsv00sr" timestamp="1641034514"&gt;76&lt;/key&gt;&lt;key app="ENWeb" db-id=""&gt;0&lt;/key&gt;&lt;/foreign-keys&gt;&lt;ref-type name="Journal Article"&gt;17&lt;/ref-type&gt;&lt;contributors&gt;&lt;authors&gt;&lt;author&gt;Ghozat, Ali&lt;/author&gt;&lt;author&gt;Sharafati, Ahmad&lt;/author&gt;&lt;author&gt;Hosseini, Seyed Abbas&lt;/author&gt;&lt;/authors&gt;&lt;/contributors&gt;&lt;titles&gt;&lt;title&gt;Long-term spatiotemporal evaluation of CHIRPS satellite precipitation product over different climatic regions of Iran&lt;/title&gt;&lt;secondary-title&gt;Theoretical and Applied Climatology&lt;/secondary-title&gt;&lt;/titles&gt;&lt;periodical&gt;&lt;full-title&gt;Theoretical and Applied Climatology&lt;/full-title&gt;&lt;/periodical&gt;&lt;pages&gt;211-225&lt;/pages&gt;&lt;volume&gt;143&lt;/volume&gt;&lt;number&gt;1-2&lt;/number&gt;&lt;section&gt;211&lt;/section&gt;&lt;dates&gt;&lt;year&gt;2020&lt;/year&gt;&lt;/dates&gt;&lt;isbn&gt;0177-798X&amp;#xD;1434-4483&lt;/isbn&gt;&lt;urls&gt;&lt;/urls&gt;&lt;electronic-resource-num&gt;10.1007/s00704-020-03428-5&lt;/electronic-resource-num&gt;&lt;/record&gt;&lt;/Cite&gt;&lt;/EndNote&gt;</w:instrText>
      </w:r>
      <w:r w:rsidR="001E4F35" w:rsidRPr="00CE2496">
        <w:rPr>
          <w:rFonts w:ascii="Times New Roman" w:hAnsi="Times New Roman" w:cs="Times New Roman"/>
          <w:sz w:val="22"/>
        </w:rPr>
        <w:fldChar w:fldCharType="separate"/>
      </w:r>
      <w:r w:rsidR="00E078B0" w:rsidRPr="00CE2496">
        <w:rPr>
          <w:rFonts w:ascii="Times New Roman" w:hAnsi="Times New Roman" w:cs="Times New Roman"/>
          <w:noProof/>
          <w:sz w:val="22"/>
        </w:rPr>
        <w:t>(</w:t>
      </w:r>
      <w:proofErr w:type="spellStart"/>
      <w:r w:rsidR="00E078B0" w:rsidRPr="00CE2496">
        <w:rPr>
          <w:rFonts w:ascii="Times New Roman" w:hAnsi="Times New Roman" w:cs="Times New Roman"/>
          <w:noProof/>
          <w:sz w:val="22"/>
        </w:rPr>
        <w:t>Ghozat</w:t>
      </w:r>
      <w:proofErr w:type="spellEnd"/>
      <w:r w:rsidR="00E078B0" w:rsidRPr="00CE2496">
        <w:rPr>
          <w:rFonts w:ascii="Times New Roman" w:hAnsi="Times New Roman" w:cs="Times New Roman"/>
          <w:noProof/>
          <w:sz w:val="22"/>
        </w:rPr>
        <w:t xml:space="preserve"> et al. 2020, Mokhtari et al.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.In Indonesia, the daily CC value is 0.28 and the monthly CC value of 0.79</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&lt;EndNote&gt;&lt;Cite&gt;&lt;Author&gt;Wiwoho&lt;/Author&gt;&lt;Year&gt;2021&lt;/Year&gt;&lt;RecNum&gt;85&lt;/RecNum&gt;&lt;DisplayText&gt;(Wiwoho et al. 2021)&lt;/DisplayText&gt;&lt;record&gt;&lt;rec-number&gt;85&lt;/rec-number&gt;&lt;foreign-keys&gt;&lt;key app="EN" db-id="prsax9xxgv2w23e9z5uxpzepfw0spwsv00sr" timestamp="1641034560"&gt;85&lt;/key&gt;&lt;key app="ENWeb" db-id=""&gt;0&lt;/key&gt;&lt;/foreign-keys&gt;&lt;ref-type name="Journal Article"&gt;17&lt;/ref-type&gt;&lt;contributors&gt;&lt;authors&gt;&lt;author&gt;Wiwoho, Bagus Setiabudi&lt;/author&gt;&lt;author&gt;Astuti, Ike Sari&lt;/author&gt;&lt;author&gt;Alfarizi, Imam Abdul Gani&lt;/author&gt;&lt;author&gt;Sucahyo, Hetty Rahmawati&lt;/author&gt;&lt;/authors&gt;&lt;/contributors&gt;&lt;titles&gt;&lt;title&gt;Validation of Three Daily Satellite Rainfall Products in a Humid Tropic Watershed, Brantas, Indonesia: Implications to Land Characteristics and Hydrological Modelling&lt;/title&gt;&lt;secondary-title&gt;Hydrology&lt;/secondary-title&gt;&lt;/titles&gt;&lt;periodical&gt;&lt;full-title&gt;Hydrology&lt;/full-title&gt;&lt;/periodical&gt;&lt;volume&gt;8&lt;/volume&gt;&lt;number&gt;4&lt;/number&gt;&lt;section&gt;154&lt;/section&gt;&lt;dates&gt;&lt;year&gt;2021&lt;/year&gt;&lt;/dates&gt;&lt;isbn&gt;2306-5338&lt;/isbn&gt;&lt;urls&gt;&lt;/urls&gt;&lt;electronic-resource-num&gt;10.3390/hydrology8040154&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w:t>
      </w:r>
      <w:proofErr w:type="spellStart"/>
      <w:r w:rsidRPr="00CE2496">
        <w:rPr>
          <w:rFonts w:ascii="Times New Roman" w:hAnsi="Times New Roman" w:cs="Times New Roman"/>
          <w:noProof/>
          <w:sz w:val="22"/>
        </w:rPr>
        <w:t>Wiwoho</w:t>
      </w:r>
      <w:proofErr w:type="spellEnd"/>
      <w:r w:rsidRPr="00CE2496">
        <w:rPr>
          <w:rFonts w:ascii="Times New Roman" w:hAnsi="Times New Roman" w:cs="Times New Roman"/>
          <w:noProof/>
          <w:sz w:val="22"/>
        </w:rPr>
        <w:t xml:space="preserve"> et al.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68B32F9F" w14:textId="77777777" w:rsidR="00355C78" w:rsidRPr="00CE2496" w:rsidRDefault="00906217"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noProof/>
          <w:sz w:val="22"/>
          <w:lang w:val="en-GB"/>
        </w:rPr>
        <w:lastRenderedPageBreak/>
        <w:drawing>
          <wp:inline distT="0" distB="0" distL="0" distR="0" wp14:anchorId="4FA06DF5" wp14:editId="58A73C80">
            <wp:extent cx="4303588" cy="4578827"/>
            <wp:effectExtent l="19050" t="0" r="1712" b="0"/>
            <wp:docPr id="14" name="图片 8" descr="G:\修改文件CHIRPS\tu\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修改文件CHIRPS\tu\cc.tif"/>
                    <pic:cNvPicPr>
                      <a:picLocks noChangeAspect="1" noChangeArrowheads="1"/>
                    </pic:cNvPicPr>
                  </pic:nvPicPr>
                  <pic:blipFill>
                    <a:blip r:embed="rId21"/>
                    <a:srcRect/>
                    <a:stretch>
                      <a:fillRect/>
                    </a:stretch>
                  </pic:blipFill>
                  <pic:spPr bwMode="auto">
                    <a:xfrm>
                      <a:off x="0" y="0"/>
                      <a:ext cx="4305165" cy="4580505"/>
                    </a:xfrm>
                    <a:prstGeom prst="rect">
                      <a:avLst/>
                    </a:prstGeom>
                    <a:noFill/>
                    <a:ln w="9525">
                      <a:noFill/>
                      <a:miter lim="800000"/>
                      <a:headEnd/>
                      <a:tailEnd/>
                    </a:ln>
                  </pic:spPr>
                </pic:pic>
              </a:graphicData>
            </a:graphic>
          </wp:inline>
        </w:drawing>
      </w:r>
    </w:p>
    <w:p w14:paraId="3D36DB33" w14:textId="77777777" w:rsidR="00355C78" w:rsidRPr="00CE2496" w:rsidRDefault="00355C78" w:rsidP="00355C78">
      <w:pPr>
        <w:spacing w:line="360" w:lineRule="auto"/>
        <w:jc w:val="center"/>
        <w:rPr>
          <w:rFonts w:ascii="Times New Roman" w:hAnsi="Times New Roman" w:cs="Times New Roman"/>
          <w:b/>
          <w:sz w:val="22"/>
        </w:rPr>
      </w:pPr>
      <w:r w:rsidRPr="00CE2496">
        <w:rPr>
          <w:rFonts w:ascii="Times New Roman" w:eastAsia="SimSun" w:hAnsi="Times New Roman" w:cs="Times New Roman"/>
          <w:sz w:val="22"/>
        </w:rPr>
        <w:t xml:space="preserve">Figure </w:t>
      </w:r>
      <w:r w:rsidR="00537EC3" w:rsidRPr="00CE2496">
        <w:rPr>
          <w:rFonts w:ascii="Times New Roman" w:hAnsi="Times New Roman" w:cs="Times New Roman" w:hint="eastAsia"/>
          <w:sz w:val="22"/>
        </w:rPr>
        <w:t>6</w:t>
      </w:r>
      <w:r w:rsidRPr="00CE2496">
        <w:rPr>
          <w:rFonts w:ascii="Times New Roman" w:hAnsi="Times New Roman" w:cs="Times New Roman"/>
          <w:sz w:val="22"/>
        </w:rPr>
        <w:t xml:space="preserve">. </w:t>
      </w:r>
      <w:r w:rsidRPr="00CE2496">
        <w:rPr>
          <w:rFonts w:ascii="Times New Roman" w:eastAsia="SimSun" w:hAnsi="Times New Roman" w:cs="Times New Roman"/>
          <w:sz w:val="22"/>
        </w:rPr>
        <w:t xml:space="preserve">The CC values </w:t>
      </w:r>
      <w:r w:rsidRPr="00CE2496">
        <w:rPr>
          <w:rFonts w:ascii="Times New Roman" w:hAnsi="Times New Roman" w:cs="Times New Roman"/>
          <w:sz w:val="22"/>
        </w:rPr>
        <w:t>i</w:t>
      </w:r>
      <w:r w:rsidRPr="00CE2496">
        <w:rPr>
          <w:rFonts w:ascii="Times New Roman" w:eastAsia="SimSun" w:hAnsi="Times New Roman" w:cs="Times New Roman"/>
          <w:sz w:val="22"/>
        </w:rPr>
        <w:t xml:space="preserve">n </w:t>
      </w:r>
      <w:r w:rsidRPr="00CE2496">
        <w:rPr>
          <w:rFonts w:ascii="Times New Roman" w:hAnsi="Times New Roman" w:cs="Times New Roman"/>
          <w:sz w:val="22"/>
        </w:rPr>
        <w:t>monthly precipitation evaluation at the (a) national and (b) continental scales as well as (c) studies reported only a single CC value.</w:t>
      </w:r>
    </w:p>
    <w:p w14:paraId="7C8417B4" w14:textId="77777777" w:rsidR="00355C78" w:rsidRPr="00CE2496" w:rsidRDefault="00355C78" w:rsidP="00355C78">
      <w:pPr>
        <w:spacing w:line="360" w:lineRule="auto"/>
        <w:jc w:val="center"/>
        <w:rPr>
          <w:rFonts w:ascii="Times New Roman" w:hAnsi="Times New Roman" w:cs="Times New Roman"/>
          <w:sz w:val="22"/>
        </w:rPr>
      </w:pPr>
    </w:p>
    <w:p w14:paraId="728E4EF8" w14:textId="77777777" w:rsidR="00A25CA5" w:rsidRPr="00CE2496" w:rsidRDefault="00A25CA5" w:rsidP="00A25CA5">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Similarly, about 45 % of the studies have</w:t>
      </w: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used RMSE in assessing the performance of CHIRPS.</w:t>
      </w:r>
      <w:r w:rsidRPr="00CE2496">
        <w:rPr>
          <w:rFonts w:ascii="Times New Roman" w:eastAsia="SimSun" w:hAnsi="Times New Roman" w:cs="Times New Roman" w:hint="eastAsia"/>
          <w:sz w:val="22"/>
        </w:rPr>
        <w:t xml:space="preserve"> </w:t>
      </w:r>
      <w:r w:rsidRPr="00CE2496">
        <w:rPr>
          <w:rFonts w:ascii="Times New Roman" w:hAnsi="Times New Roman" w:cs="Times New Roman"/>
          <w:sz w:val="22"/>
        </w:rPr>
        <w:t xml:space="preserve">Figure </w:t>
      </w:r>
      <w:r w:rsidR="00537EC3" w:rsidRPr="00CE2496">
        <w:rPr>
          <w:rFonts w:ascii="Times New Roman" w:hAnsi="Times New Roman" w:cs="Times New Roman" w:hint="eastAsia"/>
          <w:sz w:val="22"/>
        </w:rPr>
        <w:t>7</w:t>
      </w:r>
      <w:r w:rsidRPr="00CE2496">
        <w:rPr>
          <w:rFonts w:ascii="Times New Roman" w:hAnsi="Times New Roman" w:cs="Times New Roman"/>
          <w:sz w:val="22"/>
        </w:rPr>
        <w:t xml:space="preserve"> shows t</w:t>
      </w:r>
      <w:r w:rsidRPr="00CE2496">
        <w:rPr>
          <w:rFonts w:ascii="Times New Roman" w:eastAsia="SimSun" w:hAnsi="Times New Roman" w:cs="Times New Roman"/>
          <w:sz w:val="22"/>
        </w:rPr>
        <w:t>he RMSE values in</w:t>
      </w:r>
      <w:r w:rsidRPr="00CE2496">
        <w:rPr>
          <w:rFonts w:ascii="Times New Roman" w:hAnsi="Times New Roman" w:cs="Times New Roman"/>
          <w:sz w:val="22"/>
        </w:rPr>
        <w:t xml:space="preserve"> monthly precipitation in different regions. </w:t>
      </w:r>
      <w:r w:rsidRPr="00CE2496">
        <w:rPr>
          <w:rFonts w:ascii="Times New Roman" w:eastAsia="SimSun" w:hAnsi="Times New Roman" w:cs="Times New Roman"/>
          <w:sz w:val="22"/>
        </w:rPr>
        <w:t xml:space="preserve">Precipitation in different regions is different. </w:t>
      </w:r>
      <w:proofErr w:type="gramStart"/>
      <w:r w:rsidRPr="00CE2496">
        <w:rPr>
          <w:rFonts w:ascii="Times New Roman" w:eastAsia="SimSun" w:hAnsi="Times New Roman" w:cs="Times New Roman"/>
          <w:sz w:val="22"/>
        </w:rPr>
        <w:t>In order to</w:t>
      </w:r>
      <w:proofErr w:type="gramEnd"/>
      <w:r w:rsidRPr="00CE2496">
        <w:rPr>
          <w:rFonts w:ascii="Times New Roman" w:eastAsia="SimSun" w:hAnsi="Times New Roman" w:cs="Times New Roman"/>
          <w:sz w:val="22"/>
        </w:rPr>
        <w:t xml:space="preserve"> make RSEM comparable, precipitation regions are divided</w:t>
      </w: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According to the global average annual precipitation distribution, regions with an average annual precipitation of 500ml or less are classified as 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(a), regions with an average annual precipitation of 1000ml or more are classified as 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(c), and regions in between are grouped together 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 xml:space="preserve">(b). </w:t>
      </w:r>
    </w:p>
    <w:p w14:paraId="58788697" w14:textId="77777777" w:rsidR="00A25CA5" w:rsidRPr="00CE2496" w:rsidRDefault="00A25CA5" w:rsidP="00355C78">
      <w:pPr>
        <w:spacing w:line="360" w:lineRule="auto"/>
        <w:ind w:firstLineChars="200" w:firstLine="440"/>
        <w:rPr>
          <w:rFonts w:ascii="Times New Roman" w:hAnsi="Times New Roman" w:cs="Times New Roman"/>
          <w:sz w:val="22"/>
        </w:rPr>
      </w:pPr>
    </w:p>
    <w:p w14:paraId="22D02A7F" w14:textId="77777777" w:rsidR="00355C78" w:rsidRPr="00CE2496" w:rsidRDefault="000037CA" w:rsidP="00355C78">
      <w:pPr>
        <w:spacing w:line="360" w:lineRule="auto"/>
        <w:jc w:val="center"/>
        <w:rPr>
          <w:rFonts w:ascii="Times New Roman" w:hAnsi="Times New Roman" w:cs="Times New Roman"/>
          <w:sz w:val="22"/>
        </w:rPr>
      </w:pPr>
      <w:r w:rsidRPr="00CE2496">
        <w:rPr>
          <w:rFonts w:ascii="Times New Roman" w:hAnsi="Times New Roman" w:cs="Times New Roman"/>
          <w:noProof/>
          <w:sz w:val="22"/>
          <w:lang w:val="en-GB"/>
        </w:rPr>
        <w:lastRenderedPageBreak/>
        <w:drawing>
          <wp:inline distT="0" distB="0" distL="0" distR="0" wp14:anchorId="22C8D4F1" wp14:editId="0D9DDE3F">
            <wp:extent cx="5657521" cy="4796287"/>
            <wp:effectExtent l="19050" t="0" r="32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61228" cy="4799430"/>
                    </a:xfrm>
                    <a:prstGeom prst="rect">
                      <a:avLst/>
                    </a:prstGeom>
                    <a:noFill/>
                    <a:ln w="9525">
                      <a:noFill/>
                      <a:miter lim="800000"/>
                      <a:headEnd/>
                      <a:tailEnd/>
                    </a:ln>
                  </pic:spPr>
                </pic:pic>
              </a:graphicData>
            </a:graphic>
          </wp:inline>
        </w:drawing>
      </w:r>
    </w:p>
    <w:p w14:paraId="26FB033C" w14:textId="77777777" w:rsidR="00A25CA5" w:rsidRPr="00CE2496" w:rsidRDefault="00355C78" w:rsidP="00355C78">
      <w:pPr>
        <w:spacing w:line="360" w:lineRule="auto"/>
        <w:jc w:val="center"/>
        <w:rPr>
          <w:rFonts w:ascii="Times New Roman" w:eastAsia="SimSun" w:hAnsi="Times New Roman" w:cs="Times New Roman"/>
          <w:sz w:val="22"/>
        </w:rPr>
      </w:pPr>
      <w:r w:rsidRPr="00CE2496">
        <w:rPr>
          <w:rFonts w:ascii="Times New Roman" w:eastAsia="SimSun" w:hAnsi="Times New Roman" w:cs="Times New Roman"/>
          <w:sz w:val="22"/>
        </w:rPr>
        <w:t xml:space="preserve">Figure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 The RMSE values of CHIRPS performance in</w:t>
      </w:r>
      <w:r w:rsidRPr="00CE2496">
        <w:rPr>
          <w:rFonts w:ascii="Times New Roman" w:hAnsi="Times New Roman" w:cs="Times New Roman"/>
          <w:sz w:val="22"/>
        </w:rPr>
        <w:t xml:space="preserve"> monthly precipitation at the (a)</w:t>
      </w:r>
      <w:r w:rsidR="002150EE" w:rsidRPr="00CE2496">
        <w:rPr>
          <w:rFonts w:ascii="Times New Roman" w:eastAsia="SimSun" w:hAnsi="Times New Roman" w:cs="Times New Roman"/>
          <w:sz w:val="22"/>
        </w:rPr>
        <w:t xml:space="preserve">average annual precipitation of </w:t>
      </w:r>
      <w:r w:rsidR="00A25CA5" w:rsidRPr="00CE2496">
        <w:rPr>
          <w:rFonts w:ascii="Times New Roman" w:eastAsia="SimSun" w:hAnsi="Times New Roman" w:cs="Times New Roman"/>
          <w:sz w:val="22"/>
        </w:rPr>
        <w:t>500ml or less</w:t>
      </w:r>
      <w:r w:rsidR="00A25CA5" w:rsidRPr="00CE2496">
        <w:rPr>
          <w:rFonts w:ascii="Times New Roman" w:eastAsia="SimSun" w:hAnsi="Times New Roman" w:cs="Times New Roman" w:hint="eastAsia"/>
          <w:sz w:val="22"/>
        </w:rPr>
        <w:t xml:space="preserve"> precipitation region</w:t>
      </w:r>
      <w:r w:rsidRPr="00CE2496">
        <w:rPr>
          <w:rFonts w:ascii="Times New Roman" w:hAnsi="Times New Roman" w:cs="Times New Roman"/>
          <w:sz w:val="22"/>
        </w:rPr>
        <w:t xml:space="preserve"> (b) </w:t>
      </w:r>
      <w:r w:rsidR="002150EE" w:rsidRPr="00CE2496">
        <w:rPr>
          <w:rFonts w:ascii="Times New Roman" w:eastAsia="SimSun" w:hAnsi="Times New Roman" w:cs="Times New Roman"/>
          <w:sz w:val="22"/>
        </w:rPr>
        <w:t>average annual precipitation of</w:t>
      </w:r>
      <w:r w:rsidR="002150EE" w:rsidRPr="00CE2496">
        <w:rPr>
          <w:rFonts w:ascii="Times New Roman" w:eastAsia="SimSun" w:hAnsi="Times New Roman" w:cs="Times New Roman" w:hint="eastAsia"/>
          <w:sz w:val="22"/>
        </w:rPr>
        <w:t xml:space="preserve"> </w:t>
      </w:r>
      <w:r w:rsidR="002150EE" w:rsidRPr="00CE2496">
        <w:rPr>
          <w:rFonts w:ascii="Times New Roman" w:eastAsia="SimSun" w:hAnsi="Times New Roman" w:cs="Times New Roman"/>
          <w:sz w:val="22"/>
        </w:rPr>
        <w:t>500ml</w:t>
      </w:r>
      <w:r w:rsidR="002150EE" w:rsidRPr="00CE2496">
        <w:rPr>
          <w:rFonts w:ascii="Times New Roman" w:eastAsia="SimSun" w:hAnsi="Times New Roman" w:cs="Times New Roman" w:hint="eastAsia"/>
          <w:sz w:val="22"/>
        </w:rPr>
        <w:t xml:space="preserve"> to 1000ml,</w:t>
      </w:r>
      <w:r w:rsidR="002150EE" w:rsidRPr="00CE2496">
        <w:rPr>
          <w:rFonts w:ascii="Times New Roman" w:eastAsia="SimSun" w:hAnsi="Times New Roman" w:cs="Times New Roman"/>
          <w:sz w:val="22"/>
        </w:rPr>
        <w:t xml:space="preserve"> </w:t>
      </w:r>
      <w:r w:rsidRPr="00CE2496">
        <w:rPr>
          <w:rFonts w:ascii="Times New Roman" w:hAnsi="Times New Roman" w:cs="Times New Roman"/>
          <w:sz w:val="22"/>
        </w:rPr>
        <w:t xml:space="preserve">(c) </w:t>
      </w:r>
      <w:r w:rsidR="002150EE" w:rsidRPr="00CE2496">
        <w:rPr>
          <w:rFonts w:ascii="Times New Roman" w:eastAsia="SimSun" w:hAnsi="Times New Roman" w:cs="Times New Roman"/>
          <w:sz w:val="22"/>
        </w:rPr>
        <w:t xml:space="preserve">average annual precipitation of </w:t>
      </w:r>
      <w:r w:rsidR="00A25CA5" w:rsidRPr="00CE2496">
        <w:rPr>
          <w:rFonts w:ascii="Times New Roman" w:eastAsia="SimSun" w:hAnsi="Times New Roman" w:cs="Times New Roman"/>
          <w:sz w:val="22"/>
        </w:rPr>
        <w:t>1000ml or more</w:t>
      </w:r>
      <w:r w:rsidR="00A25CA5" w:rsidRPr="00CE2496">
        <w:rPr>
          <w:rFonts w:ascii="Times New Roman" w:eastAsia="SimSun" w:hAnsi="Times New Roman" w:cs="Times New Roman" w:hint="eastAsia"/>
          <w:sz w:val="22"/>
        </w:rPr>
        <w:t xml:space="preserve"> precipitation region</w:t>
      </w:r>
    </w:p>
    <w:p w14:paraId="06B7D803" w14:textId="77777777" w:rsidR="00A25CA5" w:rsidRPr="00CE2496" w:rsidRDefault="00A25CA5" w:rsidP="00A25CA5">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In </w:t>
      </w:r>
      <w:r w:rsidR="00537EC3" w:rsidRPr="00CE2496">
        <w:rPr>
          <w:rFonts w:ascii="Times New Roman" w:eastAsia="SimSun" w:hAnsi="Times New Roman" w:cs="Times New Roman"/>
          <w:sz w:val="22"/>
        </w:rPr>
        <w:t>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 xml:space="preserve">(a), it can be seen that </w:t>
      </w:r>
      <w:proofErr w:type="gramStart"/>
      <w:r w:rsidRPr="00CE2496">
        <w:rPr>
          <w:rFonts w:ascii="Times New Roman" w:eastAsia="SimSun" w:hAnsi="Times New Roman" w:cs="Times New Roman"/>
          <w:sz w:val="22"/>
        </w:rPr>
        <w:t>Pakistan</w:t>
      </w:r>
      <w:r w:rsidR="002150EE" w:rsidRPr="00CE2496">
        <w:rPr>
          <w:rFonts w:ascii="Times New Roman" w:eastAsia="SimSun" w:hAnsi="Times New Roman" w:cs="Times New Roman" w:hint="eastAsia"/>
          <w:sz w:val="22"/>
        </w:rPr>
        <w:t>(</w:t>
      </w:r>
      <w:proofErr w:type="gramEnd"/>
      <w:r w:rsidR="002150EE" w:rsidRPr="00CE2496">
        <w:rPr>
          <w:rFonts w:ascii="Times New Roman" w:eastAsia="SimSun" w:hAnsi="Times New Roman" w:cs="Times New Roman" w:hint="eastAsia"/>
          <w:sz w:val="22"/>
        </w:rPr>
        <w:t>2.075)</w:t>
      </w:r>
      <w:r w:rsidRPr="00CE2496">
        <w:rPr>
          <w:rFonts w:ascii="Times New Roman" w:eastAsia="SimSun" w:hAnsi="Times New Roman" w:cs="Times New Roman"/>
          <w:sz w:val="22"/>
        </w:rPr>
        <w:t>, Egypt</w:t>
      </w:r>
      <w:r w:rsidR="002150EE" w:rsidRPr="00CE2496">
        <w:rPr>
          <w:rFonts w:ascii="Times New Roman" w:eastAsia="SimSun" w:hAnsi="Times New Roman" w:cs="Times New Roman" w:hint="eastAsia"/>
          <w:sz w:val="22"/>
        </w:rPr>
        <w:t>(2.0)</w:t>
      </w:r>
      <w:r w:rsidRPr="00CE2496">
        <w:rPr>
          <w:rFonts w:ascii="Times New Roman" w:eastAsia="SimSun" w:hAnsi="Times New Roman" w:cs="Times New Roman"/>
          <w:sz w:val="22"/>
        </w:rPr>
        <w:t xml:space="preserve"> have lower RMSE values than Chile</w:t>
      </w:r>
      <w:r w:rsidR="000037CA" w:rsidRPr="00CE2496">
        <w:rPr>
          <w:rFonts w:ascii="Times New Roman" w:eastAsia="SimSun" w:hAnsi="Times New Roman" w:cs="Times New Roman" w:hint="eastAsia"/>
          <w:sz w:val="22"/>
        </w:rPr>
        <w:t>(38.25)</w:t>
      </w:r>
      <w:r w:rsidRPr="00CE2496">
        <w:rPr>
          <w:rFonts w:ascii="Times New Roman" w:eastAsia="SimSun" w:hAnsi="Times New Roman" w:cs="Times New Roman"/>
          <w:sz w:val="22"/>
        </w:rPr>
        <w:t>, Iran</w:t>
      </w:r>
      <w:r w:rsidR="000037CA" w:rsidRPr="00CE2496">
        <w:rPr>
          <w:rFonts w:ascii="Times New Roman" w:eastAsia="SimSun" w:hAnsi="Times New Roman" w:cs="Times New Roman" w:hint="eastAsia"/>
          <w:sz w:val="22"/>
        </w:rPr>
        <w:t>(64.6)</w:t>
      </w:r>
      <w:r w:rsidRPr="00CE2496">
        <w:rPr>
          <w:rFonts w:ascii="Times New Roman" w:eastAsia="SimSun" w:hAnsi="Times New Roman" w:cs="Times New Roman"/>
          <w:sz w:val="22"/>
        </w:rPr>
        <w:t>, and Ethiopia</w:t>
      </w:r>
      <w:r w:rsidR="000037CA" w:rsidRPr="00CE2496">
        <w:rPr>
          <w:rFonts w:ascii="Times New Roman" w:eastAsia="SimSun" w:hAnsi="Times New Roman" w:cs="Times New Roman" w:hint="eastAsia"/>
          <w:sz w:val="22"/>
        </w:rPr>
        <w:t>(70.02)</w:t>
      </w:r>
      <w:r w:rsidRPr="00CE2496">
        <w:rPr>
          <w:rFonts w:ascii="Times New Roman" w:eastAsia="SimSun" w:hAnsi="Times New Roman" w:cs="Times New Roman"/>
          <w:sz w:val="22"/>
        </w:rPr>
        <w:t>.</w:t>
      </w:r>
      <w:r w:rsidRPr="00CE2496">
        <w:rPr>
          <w:rFonts w:ascii="Times New Roman" w:eastAsia="SimSun" w:hAnsi="Times New Roman" w:cs="Times New Roman" w:hint="eastAsia"/>
          <w:sz w:val="22"/>
        </w:rPr>
        <w:t xml:space="preserve"> </w:t>
      </w:r>
      <w:proofErr w:type="gramStart"/>
      <w:r w:rsidRPr="00CE2496">
        <w:rPr>
          <w:rFonts w:ascii="Times New Roman" w:eastAsia="SimSun" w:hAnsi="Times New Roman" w:cs="Times New Roman"/>
          <w:sz w:val="22"/>
        </w:rPr>
        <w:t>Brasilia</w:t>
      </w:r>
      <w:r w:rsidR="000037CA" w:rsidRPr="00CE2496">
        <w:rPr>
          <w:rFonts w:ascii="Times New Roman" w:eastAsia="SimSun" w:hAnsi="Times New Roman" w:cs="Times New Roman" w:hint="eastAsia"/>
          <w:sz w:val="22"/>
        </w:rPr>
        <w:t>(</w:t>
      </w:r>
      <w:proofErr w:type="gramEnd"/>
      <w:r w:rsidR="000037CA" w:rsidRPr="00CE2496">
        <w:rPr>
          <w:rFonts w:ascii="Times New Roman" w:eastAsia="SimSun" w:hAnsi="Times New Roman" w:cs="Times New Roman" w:hint="eastAsia"/>
          <w:sz w:val="22"/>
        </w:rPr>
        <w:t>1.21)</w:t>
      </w:r>
      <w:r w:rsidRPr="00CE2496">
        <w:rPr>
          <w:rFonts w:ascii="Times New Roman" w:eastAsia="SimSun" w:hAnsi="Times New Roman" w:cs="Times New Roman"/>
          <w:sz w:val="22"/>
        </w:rPr>
        <w:t xml:space="preserve"> and </w:t>
      </w:r>
      <w:r w:rsidR="000037CA" w:rsidRPr="00CE2496">
        <w:rPr>
          <w:rFonts w:ascii="Times New Roman" w:eastAsia="SimSun" w:hAnsi="Times New Roman" w:cs="Times New Roman" w:hint="eastAsia"/>
          <w:sz w:val="22"/>
        </w:rPr>
        <w:t>Gh</w:t>
      </w:r>
      <w:r w:rsidRPr="00CE2496">
        <w:rPr>
          <w:rFonts w:ascii="Times New Roman" w:eastAsia="SimSun" w:hAnsi="Times New Roman" w:cs="Times New Roman"/>
          <w:sz w:val="22"/>
        </w:rPr>
        <w:t>a</w:t>
      </w:r>
      <w:r w:rsidR="000037CA" w:rsidRPr="00CE2496">
        <w:rPr>
          <w:rFonts w:ascii="Times New Roman" w:eastAsia="SimSun" w:hAnsi="Times New Roman" w:cs="Times New Roman" w:hint="eastAsia"/>
          <w:sz w:val="22"/>
        </w:rPr>
        <w:t>na(14)</w:t>
      </w:r>
      <w:r w:rsidRPr="00CE2496">
        <w:rPr>
          <w:rFonts w:ascii="Times New Roman" w:eastAsia="SimSun" w:hAnsi="Times New Roman" w:cs="Times New Roman"/>
          <w:sz w:val="22"/>
        </w:rPr>
        <w:t xml:space="preserve"> have lower RMSE values than Malaysia</w:t>
      </w:r>
      <w:r w:rsidR="000037CA" w:rsidRPr="00CE2496">
        <w:rPr>
          <w:rFonts w:ascii="Times New Roman" w:eastAsia="SimSun" w:hAnsi="Times New Roman" w:cs="Times New Roman" w:hint="eastAsia"/>
          <w:sz w:val="22"/>
        </w:rPr>
        <w:t>(99.36)</w:t>
      </w:r>
      <w:r w:rsidRPr="00CE2496">
        <w:rPr>
          <w:rFonts w:ascii="Times New Roman" w:eastAsia="SimSun" w:hAnsi="Times New Roman" w:cs="Times New Roman"/>
          <w:sz w:val="22"/>
        </w:rPr>
        <w:t>, Indonesia</w:t>
      </w:r>
      <w:r w:rsidR="000037CA" w:rsidRPr="00CE2496">
        <w:rPr>
          <w:rFonts w:ascii="Times New Roman" w:eastAsia="SimSun" w:hAnsi="Times New Roman" w:cs="Times New Roman" w:hint="eastAsia"/>
          <w:sz w:val="22"/>
        </w:rPr>
        <w:t>(109.26)</w:t>
      </w:r>
      <w:r w:rsidRPr="00CE2496">
        <w:rPr>
          <w:rFonts w:ascii="Times New Roman" w:eastAsia="SimSun" w:hAnsi="Times New Roman" w:cs="Times New Roman"/>
          <w:sz w:val="22"/>
        </w:rPr>
        <w:t>, and Cambodia</w:t>
      </w:r>
      <w:r w:rsidR="000037CA" w:rsidRPr="00CE2496">
        <w:rPr>
          <w:rFonts w:ascii="Times New Roman" w:eastAsia="SimSun" w:hAnsi="Times New Roman" w:cs="Times New Roman" w:hint="eastAsia"/>
          <w:sz w:val="22"/>
        </w:rPr>
        <w:t>(119)</w:t>
      </w:r>
      <w:r w:rsidRPr="00CE2496">
        <w:rPr>
          <w:rFonts w:ascii="Times New Roman" w:eastAsia="SimSun" w:hAnsi="Times New Roman" w:cs="Times New Roman"/>
          <w:sz w:val="22"/>
        </w:rPr>
        <w:t xml:space="preserve"> in regions with significant precipitation(</w:t>
      </w:r>
      <w:r w:rsidR="00537EC3" w:rsidRPr="00CE2496">
        <w:rPr>
          <w:rFonts w:ascii="Times New Roman" w:eastAsia="SimSun" w:hAnsi="Times New Roman" w:cs="Times New Roman"/>
          <w:sz w:val="22"/>
        </w:rPr>
        <w:t>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c</w:t>
      </w:r>
      <w:r w:rsidR="00537EC3" w:rsidRPr="00CE2496">
        <w:rPr>
          <w:rFonts w:ascii="Times New Roman" w:eastAsia="SimSun" w:hAnsi="Times New Roman" w:cs="Times New Roman" w:hint="eastAsia"/>
          <w:sz w:val="22"/>
        </w:rPr>
        <w:t>)</w:t>
      </w:r>
      <w:r w:rsidRPr="00CE2496">
        <w:rPr>
          <w:rFonts w:ascii="Times New Roman" w:eastAsia="SimSun" w:hAnsi="Times New Roman" w:cs="Times New Roman"/>
          <w:sz w:val="22"/>
        </w:rPr>
        <w:t xml:space="preserve">). </w:t>
      </w:r>
      <w:proofErr w:type="gramStart"/>
      <w:r w:rsidRPr="00CE2496">
        <w:rPr>
          <w:rFonts w:ascii="Times New Roman" w:eastAsia="SimSun" w:hAnsi="Times New Roman" w:cs="Times New Roman"/>
          <w:sz w:val="22"/>
        </w:rPr>
        <w:t>Burundi</w:t>
      </w:r>
      <w:r w:rsidR="000037CA" w:rsidRPr="00CE2496">
        <w:rPr>
          <w:rFonts w:ascii="Times New Roman" w:eastAsia="SimSun" w:hAnsi="Times New Roman" w:cs="Times New Roman" w:hint="eastAsia"/>
          <w:sz w:val="22"/>
        </w:rPr>
        <w:t>(</w:t>
      </w:r>
      <w:proofErr w:type="gramEnd"/>
      <w:r w:rsidR="000037CA" w:rsidRPr="00CE2496">
        <w:rPr>
          <w:rFonts w:ascii="Times New Roman" w:eastAsia="SimSun" w:hAnsi="Times New Roman" w:cs="Times New Roman" w:hint="eastAsia"/>
          <w:sz w:val="22"/>
        </w:rPr>
        <w:t>58.35)</w:t>
      </w:r>
      <w:r w:rsidRPr="00CE2496">
        <w:rPr>
          <w:rFonts w:ascii="Times New Roman" w:eastAsia="SimSun" w:hAnsi="Times New Roman" w:cs="Times New Roman"/>
          <w:sz w:val="22"/>
        </w:rPr>
        <w:t xml:space="preserve"> and South Sudan</w:t>
      </w:r>
      <w:r w:rsidR="000037CA" w:rsidRPr="00CE2496">
        <w:rPr>
          <w:rFonts w:ascii="Times New Roman" w:eastAsia="SimSun" w:hAnsi="Times New Roman" w:cs="Times New Roman" w:hint="eastAsia"/>
          <w:sz w:val="22"/>
        </w:rPr>
        <w:t>(40)</w:t>
      </w:r>
      <w:r w:rsidRPr="00CE2496">
        <w:rPr>
          <w:rFonts w:ascii="Times New Roman" w:eastAsia="SimSun" w:hAnsi="Times New Roman" w:cs="Times New Roman"/>
          <w:sz w:val="22"/>
        </w:rPr>
        <w:t>, as well as regions with moderate precipitation(</w:t>
      </w:r>
      <w:r w:rsidR="00537EC3" w:rsidRPr="00CE2496">
        <w:rPr>
          <w:rFonts w:ascii="Times New Roman" w:eastAsia="SimSun" w:hAnsi="Times New Roman" w:cs="Times New Roman"/>
          <w:sz w:val="22"/>
        </w:rPr>
        <w:t>Figure</w:t>
      </w:r>
      <w:r w:rsidR="00537EC3" w:rsidRPr="00CE2496">
        <w:rPr>
          <w:rFonts w:ascii="Times New Roman" w:eastAsia="SimSun" w:hAnsi="Times New Roman" w:cs="Times New Roman" w:hint="eastAsia"/>
          <w:sz w:val="22"/>
        </w:rPr>
        <w:t xml:space="preserve"> </w:t>
      </w:r>
      <w:r w:rsidR="00537EC3" w:rsidRPr="00CE2496">
        <w:rPr>
          <w:rFonts w:ascii="Times New Roman" w:hAnsi="Times New Roman" w:cs="Times New Roman" w:hint="eastAsia"/>
          <w:sz w:val="22"/>
        </w:rPr>
        <w:t>7(</w:t>
      </w:r>
      <w:r w:rsidRPr="00CE2496">
        <w:rPr>
          <w:rFonts w:ascii="Times New Roman" w:eastAsia="SimSun" w:hAnsi="Times New Roman" w:cs="Times New Roman"/>
          <w:sz w:val="22"/>
        </w:rPr>
        <w:t>b</w:t>
      </w:r>
      <w:r w:rsidR="00537EC3" w:rsidRPr="00CE2496">
        <w:rPr>
          <w:rFonts w:ascii="Times New Roman" w:eastAsia="SimSun" w:hAnsi="Times New Roman" w:cs="Times New Roman" w:hint="eastAsia"/>
          <w:sz w:val="22"/>
        </w:rPr>
        <w:t>)</w:t>
      </w:r>
      <w:r w:rsidRPr="00CE2496">
        <w:rPr>
          <w:rFonts w:ascii="Times New Roman" w:eastAsia="SimSun" w:hAnsi="Times New Roman" w:cs="Times New Roman"/>
          <w:sz w:val="22"/>
        </w:rPr>
        <w:t>), have higher RMSE values than other nations. This is related to geographical location, precipitation distribution, density of rain stations, and differences in test accuracy.</w:t>
      </w:r>
    </w:p>
    <w:p w14:paraId="55E69BF1" w14:textId="77777777" w:rsidR="00A25CA5" w:rsidRPr="00CE2496" w:rsidRDefault="00A25CA5" w:rsidP="00355C78">
      <w:pPr>
        <w:spacing w:line="360" w:lineRule="auto"/>
        <w:ind w:firstLine="420"/>
        <w:rPr>
          <w:rFonts w:ascii="Times New Roman" w:hAnsi="Times New Roman" w:cs="Times New Roman"/>
          <w:sz w:val="22"/>
        </w:rPr>
      </w:pPr>
    </w:p>
    <w:p w14:paraId="0AF956E1"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lastRenderedPageBreak/>
        <w:t xml:space="preserve">3.3 </w:t>
      </w:r>
      <w:proofErr w:type="spellStart"/>
      <w:r w:rsidRPr="00CE2496">
        <w:rPr>
          <w:rFonts w:ascii="Times New Roman" w:hAnsi="Times New Roman" w:cs="Times New Roman"/>
          <w:sz w:val="22"/>
          <w:szCs w:val="22"/>
        </w:rPr>
        <w:t>CategoricalStatistical</w:t>
      </w:r>
      <w:proofErr w:type="spellEnd"/>
      <w:r w:rsidRPr="00CE2496">
        <w:rPr>
          <w:rFonts w:ascii="Times New Roman" w:hAnsi="Times New Roman" w:cs="Times New Roman"/>
          <w:sz w:val="22"/>
          <w:szCs w:val="22"/>
        </w:rPr>
        <w:t xml:space="preserve"> Metrics</w:t>
      </w:r>
    </w:p>
    <w:p w14:paraId="1A869F8D"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About 30% of the studies reported</w:t>
      </w:r>
      <w:r w:rsidR="00E77FA7"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the POD and FAR values, and 14% on the CSI values. In most articles, the threshold for rainfall used to distinguish between rainy and dry days is 0 mm</w:t>
      </w:r>
      <w:r w:rsidR="001E4F35" w:rsidRPr="00CE2496">
        <w:rPr>
          <w:rFonts w:ascii="Times New Roman" w:eastAsia="SimSun" w:hAnsi="Times New Roman" w:cs="Times New Roman"/>
          <w:sz w:val="22"/>
        </w:rPr>
        <w:fldChar w:fldCharType="begin">
          <w:fldData xml:space="preserve">PEVuZE5vdGU+PENpdGU+PEF1dGhvcj5MaTwvQXV0aG9yPjxZZWFyPjIwMjE8L1llYXI+PFJlY051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==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PEVuZE5vdGU+PENpdGU+PEF1dGhvcj5MaTwvQXV0aG9yPjxZZWFyPjIwMjE8L1llYXI+PFJlY051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==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(Li et al. 2021, Liu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0.1 mm</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&lt;EndNote&gt;&lt;Cite&gt;&lt;Author&gt;Xia&lt;/Author&gt;&lt;Year&gt;2021&lt;/Year&gt;&lt;RecNum&gt;44&lt;/RecNum&gt;&lt;DisplayText&gt;(Xia et al. 2021)&lt;/DisplayText&gt;&lt;record&gt;&lt;rec-number&gt;44&lt;/rec-number&gt;&lt;foreign-keys&gt;&lt;key app="EN" db-id="prsax9xxgv2w23e9z5uxpzepfw0spwsv00sr" timestamp="1641034360"&gt;44&lt;/key&gt;&lt;key app="ENWeb" db-id=""&gt;0&lt;/key&gt;&lt;/foreign-keys&gt;&lt;ref-type name="Journal Article"&gt;17&lt;/ref-type&gt;&lt;contributors&gt;&lt;authors&gt;&lt;author&gt;Xia, Xiaolin&lt;/author&gt;&lt;author&gt;Liu, Yangxiaoyue&lt;/author&gt;&lt;author&gt;Jing, Wenlong&lt;/author&gt;&lt;author&gt;Yao, Ling&lt;/author&gt;&lt;/authors&gt;&lt;/contributors&gt;&lt;titles&gt;&lt;title&gt;Assessment of Four Satellite-Based Precipitation Products Over the Pearl River Basin, China&lt;/title&gt;&lt;secondary-title&gt;IEEE Access&lt;/secondary-title&gt;&lt;/titles&gt;&lt;periodical&gt;&lt;full-title&gt;IEEE Access&lt;/full-title&gt;&lt;/periodical&gt;&lt;pages&gt;97729-97746&lt;/pages&gt;&lt;volume&gt;9&lt;/volume&gt;&lt;section&gt;97729&lt;/section&gt;&lt;dates&gt;&lt;year&gt;2021&lt;/year&gt;&lt;/dates&gt;&lt;isbn&gt;2169-3536&lt;/isbn&gt;&lt;urls&gt;&lt;/urls&gt;&lt;electronic-resource-num&gt;10.1109/access.2021.3095239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(Xia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or 1 mm</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&lt;EndNote&gt;&lt;Cite&gt;&lt;Author&gt;Ayehu&lt;/Author&gt;&lt;Year&gt;2018&lt;/Year&gt;&lt;RecNum&gt;41&lt;/RecNum&gt;&lt;DisplayText&gt;(Ayehu et al. 2018, Ayoub et al. 2020)&lt;/DisplayText&gt;&lt;record&gt;&lt;rec-number&gt;41&lt;/rec-number&gt;&lt;foreign-keys&gt;&lt;key app="EN" db-id="prsax9xxgv2w23e9z5uxpzepfw0spwsv00sr" timestamp="1641034345"&gt;41&lt;/key&gt;&lt;key app="ENWeb" db-id=""&gt;0&lt;/key&gt;&lt;/foreign-keys&gt;&lt;ref-type name="Journal Article"&gt;17&lt;/ref-type&gt;&lt;contributors&gt;&lt;authors&gt;&lt;author&gt;Ayehu, Getachew Tesfaye&lt;/author&gt;&lt;author&gt;Tadesse, Tsegaye&lt;/author&gt;&lt;author&gt;Gessesse, Berhan&lt;/author&gt;&lt;author&gt;Dinku, Tufa&lt;/author&gt;&lt;/authors&gt;&lt;/contributors&gt;&lt;titles&gt;&lt;title&gt;Validation of new satellite rainfall products over the Upper Blue Nile Basin, Ethiopia&lt;/title&gt;&lt;secondary-title&gt;Atmospheric Measurement Techniques&lt;/secondary-title&gt;&lt;/titles&gt;&lt;periodical&gt;&lt;full-title&gt;Atmospheric Measurement Techniques&lt;/full-title&gt;&lt;/periodical&gt;&lt;pages&gt;1921-1936&lt;/pages&gt;&lt;volume&gt;11&lt;/volume&gt;&lt;number&gt;4&lt;/number&gt;&lt;section&gt;1921&lt;/section&gt;&lt;dates&gt;&lt;year&gt;2018&lt;/year&gt;&lt;/dates&gt;&lt;isbn&gt;1867-8548&lt;/isbn&gt;&lt;urls&gt;&lt;/urls&gt;&lt;electronic-resource-num&gt;10.5194/amt-11-1921-2018&lt;/electronic-resource-num&gt;&lt;/record&gt;&lt;/Cite&gt;&lt;Cite&gt;&lt;Author&gt;Ayoub&lt;/Author&gt;&lt;Year&gt;2020&lt;/Year&gt;&lt;RecNum&gt;134&lt;/RecNum&gt;&lt;record&gt;&lt;rec-number&gt;134&lt;/rec-number&gt;&lt;foreign-keys&gt;&lt;key app="EN" db-id="prsax9xxgv2w23e9z5uxpzepfw0spwsv00sr" timestamp="1641034819"&gt;134&lt;/key&gt;&lt;key app="ENWeb" db-id=""&gt;0&lt;/key&gt;&lt;/foreign-keys&gt;&lt;ref-type name="Journal Article"&gt;17&lt;/ref-type&gt;&lt;contributors&gt;&lt;authors&gt;&lt;author&gt;Ayoub, Afiqah Bahirah&lt;/author&gt;&lt;author&gt;Tangang, Fredolin&lt;/author&gt;&lt;author&gt;Juneng, Liew&lt;/author&gt;&lt;author&gt;Tan, Mou Leong&lt;/author&gt;&lt;author&gt;Chung, Jing Xiang&lt;/author&gt;&lt;/authors&gt;&lt;/contributors&gt;&lt;titles&gt;&lt;title&gt;Evaluation of Gridded Precipitation Datasets in Malaysia&lt;/title&gt;&lt;secondary-title&gt;Remote Sensing&lt;/secondary-title&gt;&lt;/titles&gt;&lt;periodical&gt;&lt;full-title&gt;Remote Sensing&lt;/full-title&gt;&lt;/periodical&gt;&lt;volume&gt;12&lt;/volume&gt;&lt;number&gt;4&lt;/number&gt;&lt;section&gt;613&lt;/section&gt;&lt;dates&gt;&lt;year&gt;2020&lt;/year&gt;&lt;/dates&gt;&lt;isbn&gt;2072-4292&lt;/isbn&gt;&lt;urls&gt;&lt;/urls&gt;&lt;electronic-resource-num&gt;10.3390/rs12040613&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w:t>
      </w:r>
      <w:proofErr w:type="spellStart"/>
      <w:r w:rsidR="00E078B0" w:rsidRPr="00CE2496">
        <w:rPr>
          <w:rFonts w:ascii="Times New Roman" w:eastAsia="SimSun" w:hAnsi="Times New Roman" w:cs="Times New Roman"/>
          <w:noProof/>
          <w:sz w:val="22"/>
        </w:rPr>
        <w:t>Ayehu</w:t>
      </w:r>
      <w:proofErr w:type="spellEnd"/>
      <w:r w:rsidR="00E078B0" w:rsidRPr="00CE2496">
        <w:rPr>
          <w:rFonts w:ascii="Times New Roman" w:eastAsia="SimSun" w:hAnsi="Times New Roman" w:cs="Times New Roman"/>
          <w:noProof/>
          <w:sz w:val="22"/>
        </w:rPr>
        <w:t xml:space="preserve"> et al. 2018, Ayoub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and some studies used the threshold of 5mm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&lt;EndNote&gt;&lt;Cite&gt;&lt;Author&gt;Paredes-Trejo&lt;/Author&gt;&lt;Year&gt;2017&lt;/Year&gt;&lt;RecNum&gt;198&lt;/RecNum&gt;&lt;DisplayText&gt;(Paredes-Trejo et al. 2017, Rivera et al. 2018)&lt;/DisplayText&gt;&lt;record&gt;&lt;rec-number&gt;198&lt;/rec-number&gt;&lt;foreign-keys&gt;&lt;key app="EN" db-id="prsax9xxgv2w23e9z5uxpzepfw0spwsv00sr" timestamp="1641698610"&gt;198&lt;/key&gt;&lt;key app="ENWeb" db-id=""&gt;0&lt;/key&gt;&lt;/foreign-keys&gt;&lt;ref-type name="Journal Article"&gt;17&lt;/ref-type&gt;&lt;contributors&gt;&lt;authors&gt;&lt;author&gt;Paredes-Trejo, Franklin J.&lt;/author&gt;&lt;author&gt;Barbosa, H. A.&lt;/author&gt;&lt;author&gt;Lakshmi Kumar, T. V.&lt;/author&gt;&lt;/authors&gt;&lt;/contributors&gt;&lt;titles&gt;&lt;title&gt;Validating CHIRPS-based satellite precipitation estimates in Northeast Brazil&lt;/title&gt;&lt;secondary-title&gt;Journal of Arid Environments&lt;/secondary-title&gt;&lt;/titles&gt;&lt;periodical&gt;&lt;full-title&gt;Journal of Arid Environments&lt;/full-title&gt;&lt;/periodical&gt;&lt;pages&gt;26-40&lt;/pages&gt;&lt;volume&gt;139&lt;/volume&gt;&lt;section&gt;26&lt;/section&gt;&lt;dates&gt;&lt;year&gt;2017&lt;/year&gt;&lt;/dates&gt;&lt;isbn&gt;01401963&lt;/isbn&gt;&lt;urls&gt;&lt;/urls&gt;&lt;electronic-resource-num&gt;10.1016/j.jaridenv.2016.12.009&lt;/electronic-resource-num&gt;&lt;/record&gt;&lt;/Cite&gt;&lt;Cite&gt;&lt;Author&gt;Rivera&lt;/Author&gt;&lt;Year&gt;2018&lt;/Year&gt;&lt;RecNum&gt;10&lt;/RecNum&gt;&lt;record&gt;&lt;rec-number&gt;10&lt;/rec-number&gt;&lt;foreign-keys&gt;&lt;key app="EN" db-id="prsax9xxgv2w23e9z5uxpzepfw0spwsv00sr" timestamp="1641034190"&gt;10&lt;/key&gt;&lt;key app="ENWeb" db-id=""&gt;0&lt;/key&gt;&lt;/foreign-keys&gt;&lt;ref-type name="Journal Article"&gt;17&lt;/ref-type&gt;&lt;contributors&gt;&lt;authors&gt;&lt;author&gt;Rivera, Juan A.&lt;/author&gt;&lt;author&gt;Marianetti, Georgina&lt;/author&gt;&lt;author&gt;Hinrichs, Sofía&lt;/author&gt;&lt;/authors&gt;&lt;/contributors&gt;&lt;titles&gt;&lt;title&gt;Validation of CHIRPS precipitation dataset along the Central Andes of Argentina&lt;/title&gt;&lt;secondary-title&gt;Atmospheric Research&lt;/secondary-title&gt;&lt;/titles&gt;&lt;periodical&gt;&lt;full-title&gt;Atmospheric Research&lt;/full-title&gt;&lt;/periodical&gt;&lt;pages&gt;437-449&lt;/pages&gt;&lt;volume&gt;213&lt;/volume&gt;&lt;section&gt;437&lt;/section&gt;&lt;dates&gt;&lt;year&gt;2018&lt;/year&gt;&lt;/dates&gt;&lt;isbn&gt;01698095&lt;/isbn&gt;&lt;urls&gt;&lt;/urls&gt;&lt;electronic-resource-num&gt;10.1016/j.atmosres.2018.06.023&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(Paredes-Trejo et al. 2017, Rivera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.The median values of POD, FAR and CSI on a daily scale for the </w:t>
      </w:r>
      <w:r w:rsidR="00DB5F6A" w:rsidRPr="00CE2496">
        <w:rPr>
          <w:rFonts w:ascii="Times New Roman" w:eastAsia="SimSun" w:hAnsi="Times New Roman" w:cs="Times New Roman"/>
          <w:sz w:val="22"/>
        </w:rPr>
        <w:t>CHIRPS</w:t>
      </w:r>
      <w:r w:rsidRPr="00CE2496">
        <w:rPr>
          <w:rFonts w:ascii="Times New Roman" w:eastAsia="SimSun" w:hAnsi="Times New Roman" w:cs="Times New Roman"/>
          <w:sz w:val="22"/>
        </w:rPr>
        <w:t xml:space="preserve"> evaluation in different regions are illustrated in Figure </w:t>
      </w:r>
      <w:r w:rsidR="00537EC3" w:rsidRPr="00CE2496">
        <w:rPr>
          <w:rFonts w:ascii="Times New Roman" w:eastAsia="SimSun" w:hAnsi="Times New Roman" w:cs="Times New Roman" w:hint="eastAsia"/>
          <w:sz w:val="22"/>
        </w:rPr>
        <w:t>8</w:t>
      </w:r>
      <w:r w:rsidRPr="00CE2496">
        <w:rPr>
          <w:rFonts w:ascii="Times New Roman" w:eastAsia="SimSun" w:hAnsi="Times New Roman" w:cs="Times New Roman"/>
          <w:sz w:val="22"/>
        </w:rPr>
        <w:t xml:space="preserve">.The median values of POD for Burundi, India, Indonesia, Yemen </w:t>
      </w:r>
      <w:proofErr w:type="spellStart"/>
      <w:r w:rsidRPr="00CE2496">
        <w:rPr>
          <w:rFonts w:ascii="Times New Roman" w:eastAsia="SimSun" w:hAnsi="Times New Roman" w:cs="Times New Roman"/>
          <w:sz w:val="22"/>
        </w:rPr>
        <w:t>andEgypt</w:t>
      </w:r>
      <w:proofErr w:type="spellEnd"/>
      <w:r w:rsidRPr="00CE2496">
        <w:rPr>
          <w:rFonts w:ascii="Times New Roman" w:eastAsia="SimSun" w:hAnsi="Times New Roman" w:cs="Times New Roman"/>
          <w:sz w:val="22"/>
        </w:rPr>
        <w:t xml:space="preserve"> are among the highest, ranging from 0.73 to 0.85, while, the median POD values for China (0.36) and Spain (0.335) are relatively low </w:t>
      </w:r>
      <w:r w:rsidR="001E4F35" w:rsidRPr="00CE2496">
        <w:rPr>
          <w:rFonts w:ascii="Times New Roman" w:eastAsia="SimSun" w:hAnsi="Times New Roman" w:cs="Times New Roman"/>
          <w:sz w:val="22"/>
        </w:rPr>
        <w:fldChar w:fldCharType="begin">
          <w:fldData xml:space="preserve">PEVuZE5vdGU+PENpdGU+PEF1dGhvcj5YaWFvPC9BdXRob3I+PFllYXI+MjAyMDwvWWVhcj48UmVj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PEVuZE5vdGU+PENpdGU+PEF1dGhvcj5YaWFvPC9BdXRob3I+PFllYXI+MjAyMDwvWWVhcj48UmVj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(An et al. 2020, Liu et al. 2019, Xiao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Although studies have shown that the median POD value in China is 0.</w:t>
      </w:r>
      <w:r w:rsidRPr="00CE2496">
        <w:rPr>
          <w:rFonts w:ascii="Times New Roman" w:hAnsi="Times New Roman" w:cs="Times New Roman"/>
          <w:sz w:val="22"/>
        </w:rPr>
        <w:t>74</w:t>
      </w:r>
      <w:r w:rsidRPr="00CE2496">
        <w:rPr>
          <w:rFonts w:ascii="Times New Roman" w:eastAsia="SimSun" w:hAnsi="Times New Roman" w:cs="Times New Roman"/>
          <w:sz w:val="22"/>
        </w:rPr>
        <w:t>at the monthly scale</w:t>
      </w:r>
      <w:r w:rsidR="001E4F35" w:rsidRPr="00CE2496">
        <w:rPr>
          <w:rFonts w:ascii="Times New Roman" w:eastAsia="SimSun" w:hAnsi="Times New Roman" w:cs="Times New Roman"/>
          <w:sz w:val="22"/>
        </w:rPr>
        <w:fldChar w:fldCharType="begin">
          <w:fldData xml:space="preserve">PEVuZE5vdGU+PENpdGU+PEF1dGhvcj5HYW88L0F1dGhvcj48WWVhcj4yMDE4PC9ZZWFyPjxSZWNO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PEVuZE5vdGU+PENpdGU+PEF1dGhvcj5HYW88L0F1dGhvcj48WWVhcj4yMDE4PC9ZZWFyPjxSZWNO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(Gao et al. 2018, Jiang et al. 2021, Pang et al. 2020, Peng et al. 2020, Wang et al. 2020, Xia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roofErr w:type="spellStart"/>
      <w:r w:rsidRPr="00CE2496">
        <w:rPr>
          <w:rFonts w:ascii="Times New Roman" w:eastAsia="SimSun" w:hAnsi="Times New Roman" w:cs="Times New Roman"/>
          <w:sz w:val="22"/>
        </w:rPr>
        <w:t>butthe</w:t>
      </w:r>
      <w:proofErr w:type="spellEnd"/>
      <w:r w:rsidRPr="00CE2496">
        <w:rPr>
          <w:rFonts w:ascii="Times New Roman" w:eastAsia="SimSun" w:hAnsi="Times New Roman" w:cs="Times New Roman"/>
          <w:sz w:val="22"/>
        </w:rPr>
        <w:t xml:space="preserve"> daily scale assessment is not ideal. The region near the Indian Ocean had a higher POD median value, showing CHIRPS can detect precipitation in this region effectively.</w:t>
      </w:r>
    </w:p>
    <w:p w14:paraId="39A3A556"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USA, </w:t>
      </w:r>
      <w:proofErr w:type="spellStart"/>
      <w:proofErr w:type="gramStart"/>
      <w:r w:rsidRPr="00CE2496">
        <w:rPr>
          <w:rFonts w:ascii="Times New Roman" w:eastAsia="SimSun" w:hAnsi="Times New Roman" w:cs="Times New Roman"/>
          <w:sz w:val="22"/>
        </w:rPr>
        <w:t>Spain,and</w:t>
      </w:r>
      <w:proofErr w:type="spellEnd"/>
      <w:proofErr w:type="gramEnd"/>
      <w:r w:rsidRPr="00CE2496">
        <w:rPr>
          <w:rFonts w:ascii="Times New Roman" w:eastAsia="SimSun" w:hAnsi="Times New Roman" w:cs="Times New Roman"/>
          <w:sz w:val="22"/>
        </w:rPr>
        <w:t xml:space="preserve"> Brazil have the best FAR values when comparing CHIRPS with gauge observations, ranging from 0.03 to 0.12. The rates of false positive of CHIRPS in China, Togo and Benin are quite high, where the reported FAR median value </w:t>
      </w:r>
      <w:proofErr w:type="gramStart"/>
      <w:r w:rsidRPr="00CE2496">
        <w:rPr>
          <w:rFonts w:ascii="Times New Roman" w:eastAsia="SimSun" w:hAnsi="Times New Roman" w:cs="Times New Roman"/>
          <w:sz w:val="22"/>
        </w:rPr>
        <w:t>are</w:t>
      </w:r>
      <w:proofErr w:type="gramEnd"/>
      <w:r w:rsidRPr="00CE2496">
        <w:rPr>
          <w:rFonts w:ascii="Times New Roman" w:eastAsia="SimSun" w:hAnsi="Times New Roman" w:cs="Times New Roman"/>
          <w:sz w:val="22"/>
        </w:rPr>
        <w:t xml:space="preserve"> beyond 0.</w:t>
      </w:r>
      <w:r w:rsidRPr="00CE2496">
        <w:rPr>
          <w:rFonts w:ascii="Times New Roman" w:hAnsi="Times New Roman" w:cs="Times New Roman"/>
          <w:sz w:val="22"/>
        </w:rPr>
        <w:t>5</w:t>
      </w:r>
      <w:r w:rsidRPr="00CE2496">
        <w:rPr>
          <w:rFonts w:ascii="Times New Roman" w:eastAsia="SimSun" w:hAnsi="Times New Roman" w:cs="Times New Roman"/>
          <w:sz w:val="22"/>
        </w:rPr>
        <w:t xml:space="preserve">. The reported CSI values of Egypt and Indonesia show a quite </w:t>
      </w:r>
      <w:proofErr w:type="spellStart"/>
      <w:r w:rsidRPr="00CE2496">
        <w:rPr>
          <w:rFonts w:ascii="Times New Roman" w:eastAsia="SimSun" w:hAnsi="Times New Roman" w:cs="Times New Roman"/>
          <w:sz w:val="22"/>
        </w:rPr>
        <w:t>significantdifference</w:t>
      </w:r>
      <w:proofErr w:type="spellEnd"/>
      <w:r w:rsidRPr="00CE2496">
        <w:rPr>
          <w:rFonts w:ascii="Times New Roman" w:eastAsia="SimSun" w:hAnsi="Times New Roman" w:cs="Times New Roman"/>
          <w:sz w:val="22"/>
        </w:rPr>
        <w:t>, ranging from 0.08 and 0.9. Relatively</w:t>
      </w:r>
      <w:r w:rsidRPr="00CE2496">
        <w:rPr>
          <w:rFonts w:ascii="Times New Roman" w:hAnsi="Times New Roman" w:cs="Times New Roman"/>
          <w:sz w:val="22"/>
        </w:rPr>
        <w:t>, t</w:t>
      </w:r>
      <w:r w:rsidRPr="00CE2496">
        <w:rPr>
          <w:rFonts w:ascii="Times New Roman" w:eastAsia="SimSun" w:hAnsi="Times New Roman" w:cs="Times New Roman"/>
          <w:sz w:val="22"/>
        </w:rPr>
        <w:t xml:space="preserve">he CSI median value in China </w:t>
      </w:r>
      <w:r w:rsidRPr="00CE2496">
        <w:rPr>
          <w:rFonts w:ascii="Times New Roman" w:hAnsi="Times New Roman" w:cs="Times New Roman"/>
          <w:sz w:val="22"/>
        </w:rPr>
        <w:t>is</w:t>
      </w:r>
      <w:r w:rsidRPr="00CE2496">
        <w:rPr>
          <w:rFonts w:ascii="Times New Roman" w:eastAsia="SimSun" w:hAnsi="Times New Roman" w:cs="Times New Roman"/>
          <w:sz w:val="22"/>
        </w:rPr>
        <w:t>0.</w:t>
      </w:r>
      <w:proofErr w:type="gramStart"/>
      <w:r w:rsidRPr="00CE2496">
        <w:rPr>
          <w:rFonts w:ascii="Times New Roman" w:hAnsi="Times New Roman" w:cs="Times New Roman"/>
          <w:sz w:val="22"/>
        </w:rPr>
        <w:t>27.In</w:t>
      </w:r>
      <w:proofErr w:type="gramEnd"/>
      <w:r w:rsidRPr="00CE2496">
        <w:rPr>
          <w:rFonts w:ascii="Times New Roman" w:hAnsi="Times New Roman" w:cs="Times New Roman"/>
          <w:sz w:val="22"/>
        </w:rPr>
        <w:t xml:space="preserve"> Indonesia, India, Egypt, Ethiopia, and Burundi, the reported POD values were greater than 0.6 and the FAR values were less than 0.5. </w:t>
      </w:r>
    </w:p>
    <w:p w14:paraId="560AA829"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hAnsi="Times New Roman" w:cs="Times New Roman"/>
          <w:sz w:val="22"/>
        </w:rPr>
        <w:t xml:space="preserve">In Togo and Benin, the POD was less than 0.6, and the FAR reached the highest value of all (0.61) in these countries. </w:t>
      </w:r>
      <w:r w:rsidRPr="00CE2496">
        <w:rPr>
          <w:rFonts w:ascii="Times New Roman" w:eastAsia="SimSun" w:hAnsi="Times New Roman" w:cs="Times New Roman"/>
          <w:sz w:val="22"/>
        </w:rPr>
        <w:t>In Brazil and the United States, th</w:t>
      </w:r>
      <w:r w:rsidRPr="00CE2496">
        <w:rPr>
          <w:rFonts w:ascii="Times New Roman" w:hAnsi="Times New Roman" w:cs="Times New Roman"/>
          <w:sz w:val="22"/>
        </w:rPr>
        <w:t xml:space="preserve">e median </w:t>
      </w:r>
      <w:r w:rsidRPr="00CE2496">
        <w:rPr>
          <w:rFonts w:ascii="Times New Roman" w:eastAsia="SimSun" w:hAnsi="Times New Roman" w:cs="Times New Roman"/>
          <w:sz w:val="22"/>
        </w:rPr>
        <w:t xml:space="preserve">POD </w:t>
      </w:r>
      <w:proofErr w:type="spellStart"/>
      <w:r w:rsidRPr="00CE2496">
        <w:rPr>
          <w:rFonts w:ascii="Times New Roman" w:eastAsia="SimSun" w:hAnsi="Times New Roman" w:cs="Times New Roman"/>
          <w:sz w:val="22"/>
        </w:rPr>
        <w:t>valuesare</w:t>
      </w:r>
      <w:proofErr w:type="spellEnd"/>
      <w:r w:rsidRPr="00CE2496">
        <w:rPr>
          <w:rFonts w:ascii="Times New Roman" w:eastAsia="SimSun" w:hAnsi="Times New Roman" w:cs="Times New Roman"/>
          <w:sz w:val="22"/>
        </w:rPr>
        <w:t xml:space="preserve"> 0.5</w:t>
      </w:r>
      <w:r w:rsidRPr="00CE2496">
        <w:rPr>
          <w:rFonts w:ascii="Times New Roman" w:hAnsi="Times New Roman" w:cs="Times New Roman"/>
          <w:sz w:val="22"/>
        </w:rPr>
        <w:t>7</w:t>
      </w:r>
      <w:r w:rsidRPr="00CE2496">
        <w:rPr>
          <w:rFonts w:ascii="Times New Roman" w:eastAsia="SimSun" w:hAnsi="Times New Roman" w:cs="Times New Roman"/>
          <w:sz w:val="22"/>
        </w:rPr>
        <w:t xml:space="preserve"> and 0.</w:t>
      </w:r>
      <w:r w:rsidRPr="00CE2496">
        <w:rPr>
          <w:rFonts w:ascii="Times New Roman" w:hAnsi="Times New Roman" w:cs="Times New Roman"/>
          <w:sz w:val="22"/>
        </w:rPr>
        <w:t>51</w:t>
      </w:r>
      <w:r w:rsidRPr="00CE2496">
        <w:rPr>
          <w:rFonts w:ascii="Times New Roman" w:eastAsia="SimSun" w:hAnsi="Times New Roman" w:cs="Times New Roman"/>
          <w:sz w:val="22"/>
        </w:rPr>
        <w:t xml:space="preserve">, and the average FAR values are 0.11 and 0.12, </w:t>
      </w:r>
      <w:proofErr w:type="spellStart"/>
      <w:r w:rsidRPr="00CE2496">
        <w:rPr>
          <w:rFonts w:ascii="Times New Roman" w:eastAsia="SimSun" w:hAnsi="Times New Roman" w:cs="Times New Roman"/>
          <w:sz w:val="22"/>
        </w:rPr>
        <w:t>respectively.CSI</w:t>
      </w:r>
      <w:proofErr w:type="spellEnd"/>
      <w:r w:rsidRPr="00CE2496">
        <w:rPr>
          <w:rFonts w:ascii="Times New Roman" w:eastAsia="SimSun" w:hAnsi="Times New Roman" w:cs="Times New Roman"/>
          <w:sz w:val="22"/>
        </w:rPr>
        <w:t xml:space="preserve"> is used as an indicator to comprehensively consider POD and FAR values, as shown in Figure </w:t>
      </w:r>
      <w:r w:rsidR="00537EC3" w:rsidRPr="00CE2496">
        <w:rPr>
          <w:rFonts w:ascii="Times New Roman" w:hAnsi="Times New Roman" w:cs="Times New Roman" w:hint="eastAsia"/>
          <w:sz w:val="22"/>
        </w:rPr>
        <w:t>8</w:t>
      </w:r>
      <w:r w:rsidRPr="00CE2496">
        <w:rPr>
          <w:rFonts w:ascii="Times New Roman" w:eastAsia="SimSun" w:hAnsi="Times New Roman" w:cs="Times New Roman"/>
          <w:sz w:val="22"/>
        </w:rPr>
        <w:t xml:space="preserve">(c), </w:t>
      </w:r>
      <w:r w:rsidRPr="00CE2496">
        <w:rPr>
          <w:rFonts w:ascii="Times New Roman" w:hAnsi="Times New Roman" w:cs="Times New Roman"/>
          <w:sz w:val="22"/>
        </w:rPr>
        <w:t>I</w:t>
      </w:r>
      <w:r w:rsidRPr="00CE2496">
        <w:rPr>
          <w:rFonts w:ascii="Times New Roman" w:eastAsia="SimSun" w:hAnsi="Times New Roman" w:cs="Times New Roman"/>
          <w:sz w:val="22"/>
        </w:rPr>
        <w:t>n the estimation of precipitation events, CHIRPS data is more suitable for the region around the Indian Ocean.</w:t>
      </w:r>
    </w:p>
    <w:p w14:paraId="71E21784" w14:textId="77777777" w:rsidR="00355C78" w:rsidRPr="00CE2496" w:rsidRDefault="00355C78" w:rsidP="00355C78">
      <w:pPr>
        <w:spacing w:line="360" w:lineRule="auto"/>
        <w:ind w:firstLineChars="200" w:firstLine="440"/>
        <w:rPr>
          <w:rFonts w:ascii="Times New Roman" w:hAnsi="Times New Roman" w:cs="Times New Roman"/>
          <w:sz w:val="22"/>
        </w:rPr>
      </w:pPr>
    </w:p>
    <w:p w14:paraId="09AD0F01" w14:textId="77777777" w:rsidR="00355C78" w:rsidRPr="00CE2496" w:rsidRDefault="00355C78" w:rsidP="00355C78">
      <w:pPr>
        <w:spacing w:line="360" w:lineRule="auto"/>
        <w:ind w:firstLineChars="200" w:firstLine="440"/>
        <w:rPr>
          <w:rFonts w:ascii="Times New Roman" w:hAnsi="Times New Roman" w:cs="Times New Roman"/>
          <w:sz w:val="22"/>
        </w:rPr>
      </w:pPr>
    </w:p>
    <w:p w14:paraId="4F254A24" w14:textId="77777777" w:rsidR="00355C78" w:rsidRPr="00CE2496" w:rsidRDefault="00906217" w:rsidP="00906217">
      <w:pPr>
        <w:spacing w:line="360" w:lineRule="auto"/>
        <w:ind w:firstLineChars="190" w:firstLine="418"/>
        <w:rPr>
          <w:rFonts w:ascii="Times New Roman" w:hAnsi="Times New Roman" w:cs="Times New Roman"/>
          <w:sz w:val="22"/>
        </w:rPr>
      </w:pPr>
      <w:r w:rsidRPr="00CE2496">
        <w:rPr>
          <w:rFonts w:ascii="Times New Roman" w:hAnsi="Times New Roman" w:cs="Times New Roman" w:hint="eastAsia"/>
          <w:noProof/>
          <w:sz w:val="22"/>
          <w:lang w:val="en-GB"/>
        </w:rPr>
        <w:lastRenderedPageBreak/>
        <w:drawing>
          <wp:inline distT="0" distB="0" distL="0" distR="0" wp14:anchorId="7C63CF4E" wp14:editId="1C14DAED">
            <wp:extent cx="5296535" cy="2700020"/>
            <wp:effectExtent l="19050" t="0" r="0" b="0"/>
            <wp:docPr id="17" name="图片 9" descr="C:\Users\Administrator\Desktop\pod+n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pod+num.tif"/>
                    <pic:cNvPicPr>
                      <a:picLocks noChangeAspect="1" noChangeArrowheads="1"/>
                    </pic:cNvPicPr>
                  </pic:nvPicPr>
                  <pic:blipFill>
                    <a:blip r:embed="rId23" cstate="print"/>
                    <a:srcRect/>
                    <a:stretch>
                      <a:fillRect/>
                    </a:stretch>
                  </pic:blipFill>
                  <pic:spPr bwMode="auto">
                    <a:xfrm>
                      <a:off x="0" y="0"/>
                      <a:ext cx="5296535" cy="2700020"/>
                    </a:xfrm>
                    <a:prstGeom prst="rect">
                      <a:avLst/>
                    </a:prstGeom>
                    <a:noFill/>
                    <a:ln w="9525">
                      <a:noFill/>
                      <a:miter lim="800000"/>
                      <a:headEnd/>
                      <a:tailEnd/>
                    </a:ln>
                  </pic:spPr>
                </pic:pic>
              </a:graphicData>
            </a:graphic>
          </wp:inline>
        </w:drawing>
      </w:r>
    </w:p>
    <w:p w14:paraId="649A2A6E" w14:textId="77777777" w:rsidR="00906217" w:rsidRPr="00CE2496" w:rsidRDefault="00906217" w:rsidP="00906217">
      <w:pPr>
        <w:spacing w:line="360" w:lineRule="auto"/>
        <w:ind w:firstLineChars="190" w:firstLine="418"/>
        <w:rPr>
          <w:rFonts w:ascii="Times New Roman" w:hAnsi="Times New Roman" w:cs="Times New Roman"/>
          <w:sz w:val="22"/>
        </w:rPr>
      </w:pPr>
      <w:r w:rsidRPr="00CE2496">
        <w:rPr>
          <w:rFonts w:ascii="Times New Roman" w:hAnsi="Times New Roman" w:cs="Times New Roman"/>
          <w:noProof/>
          <w:sz w:val="22"/>
          <w:lang w:val="en-GB"/>
        </w:rPr>
        <w:drawing>
          <wp:inline distT="0" distB="0" distL="0" distR="0" wp14:anchorId="671F65AD" wp14:editId="3A8C84CD">
            <wp:extent cx="5274310" cy="2675979"/>
            <wp:effectExtent l="19050" t="0" r="2540" b="0"/>
            <wp:docPr id="18" name="图片 14" descr="D:\微信记录\WeChat Files\wxid_nsx6k8ngguya22\FileStorage\Temp\169500545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微信记录\WeChat Files\wxid_nsx6k8ngguya22\FileStorage\Temp\1695005453195.png"/>
                    <pic:cNvPicPr>
                      <a:picLocks noChangeAspect="1" noChangeArrowheads="1"/>
                    </pic:cNvPicPr>
                  </pic:nvPicPr>
                  <pic:blipFill>
                    <a:blip r:embed="rId24"/>
                    <a:srcRect/>
                    <a:stretch>
                      <a:fillRect/>
                    </a:stretch>
                  </pic:blipFill>
                  <pic:spPr bwMode="auto">
                    <a:xfrm>
                      <a:off x="0" y="0"/>
                      <a:ext cx="5274310" cy="2675979"/>
                    </a:xfrm>
                    <a:prstGeom prst="rect">
                      <a:avLst/>
                    </a:prstGeom>
                    <a:noFill/>
                    <a:ln w="9525">
                      <a:noFill/>
                      <a:miter lim="800000"/>
                      <a:headEnd/>
                      <a:tailEnd/>
                    </a:ln>
                  </pic:spPr>
                </pic:pic>
              </a:graphicData>
            </a:graphic>
          </wp:inline>
        </w:drawing>
      </w:r>
    </w:p>
    <w:p w14:paraId="095AB89F" w14:textId="77777777" w:rsidR="00355C78" w:rsidRPr="00CE2496" w:rsidRDefault="00906217" w:rsidP="00355C78">
      <w:pPr>
        <w:spacing w:line="360" w:lineRule="auto"/>
        <w:jc w:val="center"/>
        <w:rPr>
          <w:rFonts w:ascii="Times New Roman" w:hAnsi="Times New Roman" w:cs="Times New Roman"/>
          <w:sz w:val="22"/>
        </w:rPr>
      </w:pPr>
      <w:r w:rsidRPr="00CE2496">
        <w:rPr>
          <w:rFonts w:ascii="Times New Roman" w:hAnsi="Times New Roman" w:cs="Times New Roman"/>
          <w:noProof/>
          <w:sz w:val="22"/>
          <w:lang w:val="en-GB"/>
        </w:rPr>
        <w:drawing>
          <wp:inline distT="0" distB="0" distL="0" distR="0" wp14:anchorId="3BCF75FA" wp14:editId="20EDD8EE">
            <wp:extent cx="5274310" cy="2663827"/>
            <wp:effectExtent l="19050" t="0" r="2540" b="0"/>
            <wp:docPr id="19" name="图片 15" descr="D:\微信记录\WeChat Files\wxid_nsx6k8ngguya22\FileStorage\Temp\1695005489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微信记录\WeChat Files\wxid_nsx6k8ngguya22\FileStorage\Temp\1695005489580.png"/>
                    <pic:cNvPicPr>
                      <a:picLocks noChangeAspect="1" noChangeArrowheads="1"/>
                    </pic:cNvPicPr>
                  </pic:nvPicPr>
                  <pic:blipFill>
                    <a:blip r:embed="rId25"/>
                    <a:srcRect/>
                    <a:stretch>
                      <a:fillRect/>
                    </a:stretch>
                  </pic:blipFill>
                  <pic:spPr bwMode="auto">
                    <a:xfrm>
                      <a:off x="0" y="0"/>
                      <a:ext cx="5274310" cy="2663827"/>
                    </a:xfrm>
                    <a:prstGeom prst="rect">
                      <a:avLst/>
                    </a:prstGeom>
                    <a:noFill/>
                    <a:ln w="9525">
                      <a:noFill/>
                      <a:miter lim="800000"/>
                      <a:headEnd/>
                      <a:tailEnd/>
                    </a:ln>
                  </pic:spPr>
                </pic:pic>
              </a:graphicData>
            </a:graphic>
          </wp:inline>
        </w:drawing>
      </w:r>
    </w:p>
    <w:p w14:paraId="78696C7F" w14:textId="77777777" w:rsidR="00355C78" w:rsidRPr="00CE2496" w:rsidRDefault="00355C78" w:rsidP="00355C78">
      <w:pPr>
        <w:spacing w:line="360" w:lineRule="auto"/>
        <w:rPr>
          <w:rFonts w:ascii="Times New Roman" w:hAnsi="Times New Roman" w:cs="Times New Roman"/>
          <w:sz w:val="22"/>
        </w:rPr>
      </w:pPr>
      <w:r w:rsidRPr="00CE2496">
        <w:rPr>
          <w:rFonts w:ascii="Times New Roman" w:eastAsia="SimSun" w:hAnsi="Times New Roman" w:cs="Times New Roman"/>
          <w:sz w:val="22"/>
        </w:rPr>
        <w:t>Figure</w:t>
      </w:r>
      <w:r w:rsidR="00537EC3" w:rsidRPr="00CE2496">
        <w:rPr>
          <w:rFonts w:ascii="Times New Roman" w:hAnsi="Times New Roman" w:cs="Times New Roman" w:hint="eastAsia"/>
          <w:sz w:val="22"/>
        </w:rPr>
        <w:t>8</w:t>
      </w:r>
      <w:r w:rsidRPr="00CE2496">
        <w:rPr>
          <w:rFonts w:ascii="Times New Roman" w:hAnsi="Times New Roman" w:cs="Times New Roman"/>
          <w:sz w:val="22"/>
        </w:rPr>
        <w:t xml:space="preserve">. </w:t>
      </w:r>
      <w:r w:rsidRPr="00CE2496">
        <w:rPr>
          <w:rFonts w:ascii="Times New Roman" w:eastAsia="SimSun" w:hAnsi="Times New Roman" w:cs="Times New Roman"/>
          <w:sz w:val="22"/>
        </w:rPr>
        <w:t>Spatial distribution of the (a) POD, (b) FAR and (c) CSI median values in different regions</w:t>
      </w:r>
    </w:p>
    <w:p w14:paraId="7F7441F0" w14:textId="77777777" w:rsidR="00355C78" w:rsidRPr="00CE2496" w:rsidRDefault="00355C78" w:rsidP="00355C78">
      <w:pPr>
        <w:spacing w:line="360" w:lineRule="auto"/>
        <w:jc w:val="center"/>
        <w:rPr>
          <w:rFonts w:ascii="Times New Roman" w:hAnsi="Times New Roman" w:cs="Times New Roman"/>
          <w:sz w:val="22"/>
        </w:rPr>
      </w:pPr>
    </w:p>
    <w:p w14:paraId="2A12937E"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3.4 Hydrological Modelling</w:t>
      </w:r>
    </w:p>
    <w:p w14:paraId="25B113A1"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CHIRPS is mostly incorporated into the Variable Infiltration Capacity (VIC) model </w:t>
      </w:r>
      <w:r w:rsidR="001E4F35" w:rsidRPr="00CE2496">
        <w:rPr>
          <w:rFonts w:ascii="Times New Roman" w:eastAsia="SimSun" w:hAnsi="Times New Roman" w:cs="Times New Roman"/>
          <w:sz w:val="22"/>
        </w:rPr>
        <w:fldChar w:fldCharType="begin">
          <w:fldData xml:space="preserve">PEVuZE5vdGU+PENpdGU+PEF1dGhvcj5XdTwvQXV0aG9yPjxZZWFyPjIwMTg8L1llYXI+PFJlY051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PEVuZE5vdGU+PENpdGU+PEF1dGhvcj5XdTwvQXV0aG9yPjxZZWFyPjIwMTg8L1llYXI+PFJlY051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(Funk et al. 2015, Wu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Hydro-BEAM, </w:t>
      </w:r>
      <w:proofErr w:type="spellStart"/>
      <w:r w:rsidRPr="00CE2496">
        <w:rPr>
          <w:rFonts w:ascii="Times New Roman" w:eastAsia="SimSun" w:hAnsi="Times New Roman" w:cs="Times New Roman"/>
          <w:sz w:val="22"/>
        </w:rPr>
        <w:t>Xin'anjiang</w:t>
      </w:r>
      <w:proofErr w:type="spellEnd"/>
      <w:r w:rsidRPr="00CE2496">
        <w:rPr>
          <w:rFonts w:ascii="Times New Roman" w:eastAsia="SimSun" w:hAnsi="Times New Roman" w:cs="Times New Roman"/>
          <w:sz w:val="22"/>
        </w:rPr>
        <w:t xml:space="preserve"> (XAJ) model </w:t>
      </w:r>
      <w:r w:rsidR="001E4F35" w:rsidRPr="00CE2496">
        <w:rPr>
          <w:rFonts w:ascii="Times New Roman" w:eastAsia="SimSun" w:hAnsi="Times New Roman" w:cs="Times New Roman"/>
          <w:sz w:val="22"/>
        </w:rPr>
        <w:fldChar w:fldCharType="begin">
          <w:fldData xml:space="preserve">PEVuZE5vdGU+PENpdGU+PEF1dGhvcj5YaWFuZzwvQXV0aG9yPjxZZWFyPjIwMjE8L1llYXI+PFJl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PEVuZE5vdGU+PENpdGU+PEF1dGhvcj5YaWFuZzwvQXV0aG9yPjxZZWFyPjIwMjE8L1llYXI+PFJl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(Xiang et al. 2021, Zhang et al. 2014)</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Tsinghua Hydrological Model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&lt;EndNote&gt;&lt;Cite&gt;&lt;Author&gt;Li&lt;/Author&gt;&lt;Year&gt;2021&lt;/Year&gt;&lt;RecNum&gt;68&lt;/RecNum&gt;&lt;DisplayText&gt;(Li et al. 2021)&lt;/DisplayText&gt;&lt;record&gt;&lt;rec-number&gt;68&lt;/rec-number&gt;&lt;foreign-keys&gt;&lt;key app="EN" db-id="prsax9xxgv2w23e9z5uxpzepfw0spwsv00sr" timestamp="1641034473"&gt;68&lt;/key&gt;&lt;key app="ENWeb" db-id=""&gt;0&lt;/key&gt;&lt;/foreign-keys&gt;&lt;ref-type name="Journal Article"&gt;17&lt;/ref-type&gt;&lt;contributors&gt;&lt;authors&gt;&lt;author&gt;Li, Kunbiao&lt;/author&gt;&lt;author&gt;Tian, Fuqiang&lt;/author&gt;&lt;author&gt;Khan, Mohd Yawar Ali&lt;/author&gt;&lt;author&gt;Xu, Ran&lt;/author&gt;&lt;author&gt;He, Zhihua&lt;/author&gt;&lt;author&gt;Yang, Long&lt;/author&gt;&lt;author&gt;Lu, Hui&lt;/author&gt;&lt;author&gt;Ma, Yingzhao&lt;/author&gt;&lt;/authors&gt;&lt;/contributors&gt;&lt;titles&gt;&lt;title&gt;A high-accuracy rainfall dataset by merging multiple satellites and dense gauges over the southern Tibetan Plateau for 2014–2019 warm seasons&lt;/title&gt;&lt;secondary-title&gt;Earth System Science Data&lt;/secondary-title&gt;&lt;/titles&gt;&lt;periodical&gt;&lt;full-title&gt;Earth System Science Data&lt;/full-title&gt;&lt;/periodical&gt;&lt;pages&gt;5455-5467&lt;/pages&gt;&lt;volume&gt;13&lt;/volume&gt;&lt;number&gt;11&lt;/number&gt;&lt;section&gt;5455&lt;/section&gt;&lt;dates&gt;&lt;year&gt;2021&lt;/year&gt;&lt;/dates&gt;&lt;isbn&gt;1866-3516&lt;/isbn&gt;&lt;urls&gt;&lt;/urls&gt;&lt;electronic-resource-num&gt;10.5194/essd-13-5455-2021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the fully distributed mesoscale Hydrologic Model (</w:t>
      </w:r>
      <w:proofErr w:type="spellStart"/>
      <w:r w:rsidRPr="00CE2496">
        <w:rPr>
          <w:rFonts w:ascii="Times New Roman" w:eastAsia="SimSun" w:hAnsi="Times New Roman" w:cs="Times New Roman"/>
          <w:sz w:val="22"/>
        </w:rPr>
        <w:t>mHM</w:t>
      </w:r>
      <w:proofErr w:type="spellEnd"/>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&lt;EndNote&gt;&lt;Cite&gt;&lt;Author&gt;Dembélé&lt;/Author&gt;&lt;Year&gt;2020&lt;/Year&gt;&lt;RecNum&gt;82&lt;/RecNum&gt;&lt;DisplayText&gt;(Dembélé et al. 2020)&lt;/DisplayText&gt;&lt;record&gt;&lt;rec-number&gt;82&lt;/rec-number&gt;&lt;foreign-keys&gt;&lt;key app="EN" db-id="prsax9xxgv2w23e9z5uxpzepfw0spwsv00sr" timestamp="1641034544"&gt;82&lt;/key&gt;&lt;key app="ENWeb" db-id=""&gt;0&lt;/key&gt;&lt;/foreign-keys&gt;&lt;ref-type name="Journal Article"&gt;17&lt;/ref-type&gt;&lt;contributors&gt;&lt;authors&gt;&lt;author&gt;Dembélé, Moctar&lt;/author&gt;&lt;author&gt;Schaefli, Bettina&lt;/author&gt;&lt;author&gt;van de Giesen, Nick&lt;/author&gt;&lt;author&gt;Mariéthoz, Grégoire&lt;/author&gt;&lt;/authors&gt;&lt;/contributors&gt;&lt;titles&gt;&lt;title&gt;Suitability of 17 gridded rainfall and temperature datasets for large-scale hydrological modelling in West Africa&lt;/title&gt;&lt;secondary-title&gt;Hydrology and Earth System Sciences&lt;/secondary-title&gt;&lt;/titles&gt;&lt;periodical&gt;&lt;full-title&gt;Hydrology and Earth System Sciences&lt;/full-title&gt;&lt;/periodical&gt;&lt;pages&gt;5379-5406&lt;/pages&gt;&lt;volume&gt;24&lt;/volume&gt;&lt;number&gt;11&lt;/number&gt;&lt;section&gt;5379&lt;/section&gt;&lt;dates&gt;&lt;year&gt;2020&lt;/year&gt;&lt;/dates&gt;&lt;isbn&gt;1607-7938&lt;/isbn&gt;&lt;urls&gt;&lt;/urls&gt;&lt;electronic-resource-num&gt;10.5194/hess-24-5379-2020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(Dembélé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The Hydrological Modeling</w:t>
      </w:r>
      <w:r w:rsidRPr="00CE2496">
        <w:rPr>
          <w:rFonts w:ascii="Times New Roman" w:hAnsi="Times New Roman" w:cs="Times New Roman"/>
          <w:sz w:val="22"/>
        </w:rPr>
        <w:t xml:space="preserve"> (Hydro</w:t>
      </w:r>
      <w:r w:rsidRPr="00CE2496">
        <w:rPr>
          <w:rFonts w:ascii="Times New Roman" w:eastAsia="MS Mincho" w:hAnsi="Times New Roman" w:cs="Times New Roman"/>
          <w:sz w:val="22"/>
        </w:rPr>
        <w:t>‑</w:t>
      </w:r>
      <w:r w:rsidRPr="00CE2496">
        <w:rPr>
          <w:rFonts w:ascii="Times New Roman" w:hAnsi="Times New Roman" w:cs="Times New Roman"/>
          <w:sz w:val="22"/>
        </w:rPr>
        <w:t xml:space="preserve">BEAM) </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&lt;EndNote&gt;&lt;Cite&gt;&lt;Author&gt;Abdelmoneim&lt;/Author&gt;&lt;Year&gt;2020&lt;/Year&gt;&lt;RecNum&gt;36&lt;/RecNum&gt;&lt;DisplayText&gt;(Abdelmoneim et al. 2020)&lt;/DisplayText&gt;&lt;record&gt;&lt;rec-number&gt;36&lt;/rec-number&gt;&lt;foreign-keys&gt;&lt;key app="EN" db-id="prsax9xxgv2w23e9z5uxpzepfw0spwsv00sr" timestamp="1641034320"&gt;36&lt;/key&gt;&lt;key app="ENWeb" db-id=""&gt;0&lt;/key&gt;&lt;/foreign-keys&gt;&lt;ref-type name="Journal Article"&gt;17&lt;/ref-type&gt;&lt;contributors&gt;&lt;authors&gt;&lt;author&gt;Abdelmoneim, Hadir&lt;/author&gt;&lt;author&gt;Soliman, Mohamed Reda&lt;/author&gt;&lt;author&gt;Moghazy, Hossam Mohamed&lt;/author&gt;&lt;/authors&gt;&lt;/contributors&gt;&lt;titles&gt;&lt;title&gt;Evaluation of TRMM 3B42V7 and CHIRPS Satellite Precipitation Products as an Input for Hydrological Model over Eastern Nile Basin&lt;/title&gt;&lt;secondary-title&gt;Earth Systems and Environment&lt;/secondary-title&gt;&lt;/titles&gt;&lt;periodical&gt;&lt;full-title&gt;Earth Systems and Environment&lt;/full-title&gt;&lt;/periodical&gt;&lt;pages&gt;685-698&lt;/pages&gt;&lt;volume&gt;4&lt;/volume&gt;&lt;number&gt;4&lt;/number&gt;&lt;section&gt;685&lt;/section&gt;&lt;dates&gt;&lt;year&gt;2020&lt;/year&gt;&lt;/dates&gt;&lt;isbn&gt;2509-9426&amp;#xD;2509-9434&lt;/isbn&gt;&lt;urls&gt;&lt;/urls&gt;&lt;electronic-resource-num&gt;10.1007/s41748-020-00185-3&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(Abdelmoneim et al. 2020)</w:t>
      </w:r>
      <w:r w:rsidR="001E4F35" w:rsidRPr="00CE2496">
        <w:rPr>
          <w:rFonts w:ascii="Times New Roman" w:hAnsi="Times New Roman" w:cs="Times New Roman"/>
          <w:sz w:val="22"/>
        </w:rPr>
        <w:fldChar w:fldCharType="end"/>
      </w:r>
      <w:r w:rsidRPr="00CE2496">
        <w:rPr>
          <w:rFonts w:ascii="Times New Roman" w:eastAsia="SimSun" w:hAnsi="Times New Roman" w:cs="Times New Roman"/>
          <w:sz w:val="22"/>
        </w:rPr>
        <w:t>, Analysis Platform (</w:t>
      </w:r>
      <w:proofErr w:type="spellStart"/>
      <w:r w:rsidRPr="00CE2496">
        <w:rPr>
          <w:rFonts w:ascii="Times New Roman" w:eastAsia="SimSun" w:hAnsi="Times New Roman" w:cs="Times New Roman"/>
          <w:sz w:val="22"/>
        </w:rPr>
        <w:t>HyMAP</w:t>
      </w:r>
      <w:proofErr w:type="spellEnd"/>
      <w:r w:rsidRPr="00CE2496">
        <w:rPr>
          <w:rFonts w:ascii="Times New Roman" w:eastAsia="SimSun" w:hAnsi="Times New Roman" w:cs="Times New Roman"/>
          <w:sz w:val="22"/>
        </w:rPr>
        <w:t xml:space="preserve">) routing module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&lt;EndNote&gt;&lt;Cite&gt;&lt;Author&gt;Ghatak&lt;/Author&gt;&lt;Year&gt;2018&lt;/Year&gt;&lt;RecNum&gt;83&lt;/RecNum&gt;&lt;DisplayText&gt;(Ghatak et al. 2018)&lt;/DisplayText&gt;&lt;record&gt;&lt;rec-number&gt;83&lt;/rec-number&gt;&lt;foreign-keys&gt;&lt;key app="EN" db-id="prsax9xxgv2w23e9z5uxpzepfw0spwsv00sr" timestamp="1641034549"&gt;83&lt;/key&gt;&lt;key app="ENWeb" db-id=""&gt;0&lt;/key&gt;&lt;/foreign-keys&gt;&lt;ref-type name="Journal Article"&gt;17&lt;/ref-type&gt;&lt;contributors&gt;&lt;authors&gt;&lt;author&gt;Ghatak, Debjani&lt;/author&gt;&lt;author&gt;Zaitchik, Benjamin&lt;/author&gt;&lt;author&gt;Kumar, Sujay&lt;/author&gt;&lt;author&gt;Matin, Mir A.&lt;/author&gt;&lt;author&gt;Bajracharya, Birendra&lt;/author&gt;&lt;author&gt;Hain, Christopher&lt;/author&gt;&lt;author&gt;Anderson, Martha&lt;/author&gt;&lt;/authors&gt;&lt;/contributors&gt;&lt;titles&gt;&lt;title&gt;Influence of Precipitation Forcing Uncertainty on Hydrological Simulations with the NASA South Asia Land Data Assimilation System&lt;/title&gt;&lt;secondary-title&gt;Hydrology&lt;/secondary-title&gt;&lt;/titles&gt;&lt;periodical&gt;&lt;full-title&gt;Hydrology&lt;/full-title&gt;&lt;/periodical&gt;&lt;volume&gt;5&lt;/volume&gt;&lt;number&gt;4&lt;/number&gt;&lt;section&gt;57&lt;/section&gt;&lt;dates&gt;&lt;year&gt;2018&lt;/year&gt;&lt;/dates&gt;&lt;isbn&gt;2306-5338&lt;/isbn&gt;&lt;urls&gt;&lt;/urls&gt;&lt;electronic-resource-num&gt;10.3390/hydrology5040057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(Ghatak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roofErr w:type="spellStart"/>
      <w:r w:rsidRPr="00CE2496">
        <w:rPr>
          <w:rFonts w:ascii="Times New Roman" w:eastAsia="SimSun" w:hAnsi="Times New Roman" w:cs="Times New Roman"/>
          <w:sz w:val="22"/>
        </w:rPr>
        <w:t>HydrologiskaByrånsVattenbalansavdelning</w:t>
      </w:r>
      <w:proofErr w:type="spellEnd"/>
      <w:r w:rsidRPr="00CE2496">
        <w:rPr>
          <w:rFonts w:ascii="Times New Roman" w:eastAsia="SimSun" w:hAnsi="Times New Roman" w:cs="Times New Roman"/>
          <w:sz w:val="22"/>
        </w:rPr>
        <w:t xml:space="preserve"> (HBV)</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&lt;EndNote&gt;&lt;Cite&gt;&lt;Author&gt;Goshime&lt;/Author&gt;&lt;Year&gt;2019&lt;/Year&gt;&lt;RecNum&gt;84&lt;/RecNum&gt;&lt;DisplayText&gt;(Goshime et al. 2019)&lt;/DisplayText&gt;&lt;record&gt;&lt;rec-number&gt;84&lt;/rec-number&gt;&lt;foreign-keys&gt;&lt;key app="EN" db-id="prsax9xxgv2w23e9z5uxpzepfw0spwsv00sr" timestamp="1641034555"&gt;84&lt;/key&gt;&lt;key app="ENWeb" db-id=""&gt;0&lt;/key&gt;&lt;/foreign-keys&gt;&lt;ref-type name="Journal Article"&gt;17&lt;/ref-type&gt;&lt;contributors&gt;&lt;authors&gt;&lt;author&gt;Goshime, Demelash Wondimagegnehu&lt;/author&gt;&lt;author&gt;Absi, Rafik&lt;/author&gt;&lt;author&gt;Ledésert, Béatrice&lt;/author&gt;&lt;/authors&gt;&lt;/contributors&gt;&lt;titles&gt;&lt;title&gt;Evaluation and Bias Correction of CHIRP Rainfall Estimate for Rainfall-Runoff Simulation over Lake Ziway Watershed, Ethiopia&lt;/title&gt;&lt;secondary-title&gt;Hydrology&lt;/secondary-title&gt;&lt;/titles&gt;&lt;periodical&gt;&lt;full-title&gt;Hydrology&lt;/full-title&gt;&lt;/periodical&gt;&lt;volume&gt;6&lt;/volume&gt;&lt;number&gt;3&lt;/number&gt;&lt;section&gt;68&lt;/section&gt;&lt;dates&gt;&lt;year&gt;2019&lt;/year&gt;&lt;/dates&gt;&lt;isbn&gt;2306-5338&lt;/isbn&gt;&lt;urls&gt;&lt;/urls&gt;&lt;electronic-resource-num&gt;10.3390/hydrology6030068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Goshime</w:t>
      </w:r>
      <w:proofErr w:type="spellEnd"/>
      <w:r w:rsidRPr="00CE2496">
        <w:rPr>
          <w:rFonts w:ascii="Times New Roman" w:eastAsia="SimSun" w:hAnsi="Times New Roman" w:cs="Times New Roman"/>
          <w:noProof/>
          <w:sz w:val="22"/>
        </w:rPr>
        <w:t xml:space="preserve">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and Soil and Water Assessment Tool (SWAT) </w:t>
      </w:r>
      <w:r w:rsidR="001E4F35" w:rsidRPr="00CE2496">
        <w:rPr>
          <w:rFonts w:ascii="Times New Roman" w:eastAsia="SimSun" w:hAnsi="Times New Roman" w:cs="Times New Roman"/>
          <w:sz w:val="22"/>
        </w:rPr>
        <w:fldChar w:fldCharType="begin">
          <w:fldData xml:space="preserve">PEVuZE5vdGU+PENpdGU+PEF1dGhvcj5UYW48L0F1dGhvcj48WWVhcj4yMDIxPC9ZZWFyPjxSZWNO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</w:fldData>
        </w:fldChar>
      </w:r>
      <w:r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PEVuZE5vdGU+PENpdGU+PEF1dGhvcj5UYW48L0F1dGhvcj48WWVhcj4yMDIxPC9ZZWFyPjxSZWNO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</w:fldData>
        </w:fldChar>
      </w:r>
      <w:r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(Tan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Most of the models were evaluated by one or two studies only, except for the SWAT model which was covered by 11 studies. </w:t>
      </w:r>
    </w:p>
    <w:p w14:paraId="154ACC93"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Nash-Sutcliffe efficiency (NSE), percentage bias (PBIAS), Nash-Sutcliffe coefficient of efficiency (NSCE) and standard deviation ratio (RSR) are the frequently used statistical indicators in comparing the CHIRPS-based simulated and observed streamf</w:t>
      </w:r>
      <w:r w:rsidRPr="00CE2496">
        <w:rPr>
          <w:rFonts w:ascii="Times New Roman" w:hAnsi="Times New Roman" w:cs="Times New Roman"/>
          <w:sz w:val="22"/>
        </w:rPr>
        <w:t>l</w:t>
      </w:r>
      <w:r w:rsidRPr="00CE2496">
        <w:rPr>
          <w:rFonts w:ascii="Times New Roman" w:eastAsia="SimSun" w:hAnsi="Times New Roman" w:cs="Times New Roman"/>
          <w:sz w:val="22"/>
        </w:rPr>
        <w:t>ow. In the literature, almost all the CHIRPS validation studies related to hydrological modelling assessment used NSE, hence we compiled the reported NSE values for the daily and monthly scales in Table</w:t>
      </w:r>
      <w:r w:rsidRPr="00CE2496">
        <w:rPr>
          <w:rFonts w:ascii="Times New Roman" w:hAnsi="Times New Roman" w:cs="Times New Roman"/>
          <w:sz w:val="22"/>
        </w:rPr>
        <w:t>2</w:t>
      </w:r>
      <w:r w:rsidRPr="00CE2496">
        <w:rPr>
          <w:rFonts w:ascii="Times New Roman" w:eastAsia="SimSun" w:hAnsi="Times New Roman" w:cs="Times New Roman"/>
          <w:sz w:val="22"/>
        </w:rPr>
        <w:t xml:space="preserve">.On the monthly scale, the reported NSE values for both the calibration and validation periods are quite consistent. In most studies, the NSE values of CHIRPS </w:t>
      </w:r>
      <w:proofErr w:type="spellStart"/>
      <w:r w:rsidRPr="00CE2496">
        <w:rPr>
          <w:rFonts w:ascii="Times New Roman" w:eastAsia="SimSun" w:hAnsi="Times New Roman" w:cs="Times New Roman"/>
          <w:sz w:val="22"/>
        </w:rPr>
        <w:t>werehigherthan</w:t>
      </w:r>
      <w:proofErr w:type="spellEnd"/>
      <w:r w:rsidRPr="00CE2496">
        <w:rPr>
          <w:rFonts w:ascii="Times New Roman" w:eastAsia="SimSun" w:hAnsi="Times New Roman" w:cs="Times New Roman"/>
          <w:sz w:val="22"/>
        </w:rPr>
        <w:t xml:space="preserve"> 0.63 during the calibration period, while the best NSE reached up to 0.9</w:t>
      </w:r>
      <w:r w:rsidRPr="00CE2496">
        <w:rPr>
          <w:rFonts w:ascii="Times New Roman" w:hAnsi="Times New Roman" w:cs="Times New Roman"/>
          <w:sz w:val="22"/>
        </w:rPr>
        <w:t>6</w:t>
      </w:r>
      <w:r w:rsidRPr="00CE2496">
        <w:rPr>
          <w:rFonts w:ascii="Times New Roman" w:eastAsia="SimSun" w:hAnsi="Times New Roman" w:cs="Times New Roman"/>
          <w:sz w:val="22"/>
        </w:rPr>
        <w:t xml:space="preserve"> during the validation periods</w:t>
      </w:r>
      <w:r w:rsidRPr="00CE2496">
        <w:rPr>
          <w:rFonts w:ascii="Times New Roman" w:hAnsi="Times New Roman" w:cs="Times New Roman"/>
          <w:sz w:val="22"/>
        </w:rPr>
        <w:t xml:space="preserve">. </w:t>
      </w:r>
      <w:r w:rsidRPr="00CE2496">
        <w:rPr>
          <w:rFonts w:ascii="Times New Roman" w:eastAsia="SimSun" w:hAnsi="Times New Roman" w:cs="Times New Roman"/>
          <w:sz w:val="22"/>
        </w:rPr>
        <w:t>The difference of the NSE values between the calibration and</w:t>
      </w:r>
      <w:r w:rsidRPr="00CE2496">
        <w:rPr>
          <w:rFonts w:ascii="Times New Roman" w:hAnsi="Times New Roman" w:cs="Times New Roman"/>
          <w:sz w:val="22"/>
        </w:rPr>
        <w:t xml:space="preserve"> v</w:t>
      </w:r>
      <w:r w:rsidRPr="00CE2496">
        <w:rPr>
          <w:rFonts w:ascii="Times New Roman" w:eastAsia="SimSun" w:hAnsi="Times New Roman" w:cs="Times New Roman"/>
          <w:sz w:val="22"/>
        </w:rPr>
        <w:t xml:space="preserve">alidation periods is slightly larger </w:t>
      </w:r>
      <w:proofErr w:type="gramStart"/>
      <w:r w:rsidRPr="00CE2496">
        <w:rPr>
          <w:rFonts w:ascii="Times New Roman" w:eastAsia="SimSun" w:hAnsi="Times New Roman" w:cs="Times New Roman"/>
          <w:sz w:val="22"/>
        </w:rPr>
        <w:t>in</w:t>
      </w:r>
      <w:proofErr w:type="gramEnd"/>
      <w:r w:rsidRPr="00CE2496">
        <w:rPr>
          <w:rFonts w:ascii="Times New Roman" w:eastAsia="SimSun" w:hAnsi="Times New Roman" w:cs="Times New Roman"/>
          <w:sz w:val="22"/>
        </w:rPr>
        <w:t xml:space="preserve"> the daily scale than that of the monthly scale. The NSE values ranged from-7.75</w:t>
      </w:r>
      <w:r w:rsidRPr="00CE2496">
        <w:rPr>
          <w:rFonts w:ascii="Times New Roman" w:hAnsi="Times New Roman" w:cs="Times New Roman"/>
          <w:sz w:val="22"/>
        </w:rPr>
        <w:t xml:space="preserve"> to 0.9 and -4.48 to 0.82 </w:t>
      </w:r>
      <w:r w:rsidRPr="00CE2496">
        <w:rPr>
          <w:rFonts w:ascii="Times New Roman" w:eastAsia="SimSun" w:hAnsi="Times New Roman" w:cs="Times New Roman"/>
          <w:sz w:val="22"/>
        </w:rPr>
        <w:t xml:space="preserve">for the calibration and validation periods, respectively (Table </w:t>
      </w:r>
      <w:r w:rsidR="00B93979" w:rsidRPr="00CE2496">
        <w:rPr>
          <w:rFonts w:ascii="Times New Roman" w:hAnsi="Times New Roman" w:cs="Times New Roman" w:hint="eastAsia"/>
          <w:sz w:val="22"/>
        </w:rPr>
        <w:t>3</w:t>
      </w:r>
      <w:r w:rsidRPr="00CE2496">
        <w:rPr>
          <w:rFonts w:ascii="Times New Roman" w:hAnsi="Times New Roman" w:cs="Times New Roman"/>
          <w:sz w:val="22"/>
        </w:rPr>
        <w:t xml:space="preserve">). </w:t>
      </w:r>
      <w:r w:rsidRPr="00CE2496">
        <w:rPr>
          <w:rFonts w:ascii="Times New Roman" w:eastAsia="SimSun" w:hAnsi="Times New Roman" w:cs="Times New Roman"/>
          <w:sz w:val="22"/>
        </w:rPr>
        <w:t xml:space="preserve">The NSE value of the </w:t>
      </w:r>
      <w:proofErr w:type="spellStart"/>
      <w:r w:rsidRPr="00CE2496">
        <w:rPr>
          <w:rFonts w:ascii="Times New Roman" w:eastAsia="SimSun" w:hAnsi="Times New Roman" w:cs="Times New Roman"/>
          <w:sz w:val="22"/>
        </w:rPr>
        <w:t>Lancang</w:t>
      </w:r>
      <w:proofErr w:type="spellEnd"/>
      <w:r w:rsidRPr="00CE2496">
        <w:rPr>
          <w:rFonts w:ascii="Times New Roman" w:eastAsia="SimSun" w:hAnsi="Times New Roman" w:cs="Times New Roman"/>
          <w:sz w:val="22"/>
        </w:rPr>
        <w:t xml:space="preserve"> River Basin that covering five countries of Myanmar, Cambodia, Laos, Thailand, and Vietnam, was the highest in both monthly and daily scale</w:t>
      </w:r>
      <w:r w:rsidRPr="00CE2496">
        <w:rPr>
          <w:rFonts w:ascii="Times New Roman" w:hAnsi="Times New Roman" w:cs="Times New Roman"/>
          <w:sz w:val="22"/>
        </w:rPr>
        <w:t>s</w:t>
      </w:r>
      <w:r w:rsidRPr="00CE2496">
        <w:rPr>
          <w:rFonts w:ascii="Times New Roman" w:eastAsia="SimSun" w:hAnsi="Times New Roman" w:cs="Times New Roman"/>
          <w:sz w:val="22"/>
        </w:rPr>
        <w:t xml:space="preserve">. Meanwhile, India has the lowest NSE levels, 0.54 </w:t>
      </w:r>
      <w:proofErr w:type="gramStart"/>
      <w:r w:rsidRPr="00CE2496">
        <w:rPr>
          <w:rFonts w:ascii="Times New Roman" w:eastAsia="SimSun" w:hAnsi="Times New Roman" w:cs="Times New Roman"/>
          <w:sz w:val="22"/>
        </w:rPr>
        <w:t>on a monthly basis</w:t>
      </w:r>
      <w:proofErr w:type="gramEnd"/>
      <w:r w:rsidRPr="00CE2496">
        <w:rPr>
          <w:rFonts w:ascii="Times New Roman" w:eastAsia="SimSun" w:hAnsi="Times New Roman" w:cs="Times New Roman"/>
          <w:sz w:val="22"/>
        </w:rPr>
        <w:t xml:space="preserve"> and 0.55 on a daily measure.</w:t>
      </w:r>
    </w:p>
    <w:p w14:paraId="7196E902" w14:textId="77777777" w:rsidR="00355C78" w:rsidRPr="00CE2496" w:rsidRDefault="00355C78" w:rsidP="00355C78">
      <w:pPr>
        <w:spacing w:line="360" w:lineRule="auto"/>
        <w:rPr>
          <w:rFonts w:ascii="Times New Roman" w:hAnsi="Times New Roman" w:cs="Times New Roman"/>
          <w:sz w:val="22"/>
        </w:rPr>
      </w:pPr>
    </w:p>
    <w:p w14:paraId="4575E81D" w14:textId="77777777" w:rsidR="00355C78" w:rsidRPr="00CE2496" w:rsidRDefault="00355C78" w:rsidP="00355C78">
      <w:pPr>
        <w:spacing w:line="360" w:lineRule="auto"/>
        <w:rPr>
          <w:rFonts w:ascii="Times New Roman" w:hAnsi="Times New Roman" w:cs="Times New Roman"/>
          <w:sz w:val="22"/>
        </w:rPr>
      </w:pPr>
    </w:p>
    <w:p w14:paraId="57567A13" w14:textId="77777777" w:rsidR="00355C78" w:rsidRPr="00CE2496" w:rsidRDefault="00355C78" w:rsidP="00355C78">
      <w:pPr>
        <w:spacing w:line="360" w:lineRule="auto"/>
        <w:rPr>
          <w:rFonts w:ascii="Times New Roman" w:hAnsi="Times New Roman" w:cs="Times New Roman"/>
          <w:sz w:val="22"/>
        </w:rPr>
      </w:pPr>
    </w:p>
    <w:p w14:paraId="2B960711" w14:textId="77777777" w:rsidR="00355C78" w:rsidRPr="00CE2496" w:rsidRDefault="00355C78" w:rsidP="00355C78">
      <w:pPr>
        <w:spacing w:line="360" w:lineRule="auto"/>
        <w:rPr>
          <w:rFonts w:ascii="Times New Roman" w:hAnsi="Times New Roman" w:cs="Times New Roman"/>
          <w:sz w:val="22"/>
        </w:rPr>
      </w:pPr>
    </w:p>
    <w:p w14:paraId="3599DAB0" w14:textId="77777777" w:rsidR="00355C78" w:rsidRPr="00CE2496" w:rsidRDefault="00355C78" w:rsidP="00355C78">
      <w:pPr>
        <w:spacing w:line="360" w:lineRule="auto"/>
        <w:ind w:firstLineChars="200" w:firstLine="440"/>
        <w:jc w:val="center"/>
        <w:rPr>
          <w:rFonts w:ascii="Times New Roman" w:hAnsi="Times New Roman" w:cs="Times New Roman"/>
          <w:sz w:val="22"/>
        </w:rPr>
      </w:pPr>
      <w:r w:rsidRPr="00CE2496">
        <w:rPr>
          <w:rFonts w:ascii="Times New Roman" w:eastAsia="SimSun" w:hAnsi="Times New Roman" w:cs="Times New Roman"/>
          <w:kern w:val="0"/>
          <w:sz w:val="22"/>
        </w:rPr>
        <w:t>Table</w:t>
      </w:r>
      <w:r w:rsidR="00B93979" w:rsidRPr="00CE2496">
        <w:rPr>
          <w:rFonts w:ascii="Times New Roman" w:hAnsi="Times New Roman" w:cs="Times New Roman" w:hint="eastAsia"/>
          <w:kern w:val="0"/>
          <w:sz w:val="22"/>
        </w:rPr>
        <w:t>2</w:t>
      </w:r>
      <w:r w:rsidRPr="00CE2496">
        <w:rPr>
          <w:rFonts w:ascii="Times New Roman" w:eastAsia="SimSun" w:hAnsi="Times New Roman" w:cs="Times New Roman"/>
          <w:kern w:val="0"/>
          <w:sz w:val="22"/>
        </w:rPr>
        <w:t xml:space="preserve">. Reported NSE values for monthly and daily streamflow assessment in different parts of the world. </w:t>
      </w:r>
      <w:r w:rsidRPr="00CE2496">
        <w:rPr>
          <w:rFonts w:ascii="Times New Roman" w:hAnsi="Times New Roman" w:cs="Times New Roman"/>
          <w:kern w:val="0"/>
          <w:sz w:val="22"/>
        </w:rPr>
        <w:t>(</w:t>
      </w:r>
      <w:r w:rsidRPr="00CE2496">
        <w:rPr>
          <w:rFonts w:ascii="Times New Roman" w:eastAsia="SimSun" w:hAnsi="Times New Roman" w:cs="Times New Roman"/>
          <w:kern w:val="0"/>
          <w:sz w:val="22"/>
        </w:rPr>
        <w:t>Daily scale: D, Monthly scale: M)</w:t>
      </w:r>
    </w:p>
    <w:tbl>
      <w:tblPr>
        <w:tblW w:w="0" w:type="auto"/>
        <w:jc w:val="center"/>
        <w:tblLook w:val="04A0" w:firstRow="1" w:lastRow="0" w:firstColumn="1" w:lastColumn="0" w:noHBand="0" w:noVBand="1"/>
      </w:tblPr>
      <w:tblGrid>
        <w:gridCol w:w="1421"/>
        <w:gridCol w:w="1259"/>
        <w:gridCol w:w="1098"/>
        <w:gridCol w:w="752"/>
        <w:gridCol w:w="633"/>
        <w:gridCol w:w="1033"/>
        <w:gridCol w:w="992"/>
        <w:gridCol w:w="1118"/>
      </w:tblGrid>
      <w:tr w:rsidR="00CE2496" w:rsidRPr="00CE2496" w14:paraId="05B35DF6" w14:textId="77777777" w:rsidTr="00355C78">
        <w:trPr>
          <w:trHeight w:val="368"/>
          <w:jc w:val="center"/>
        </w:trPr>
        <w:tc>
          <w:tcPr>
            <w:tcW w:w="0" w:type="auto"/>
            <w:tcBorders>
              <w:top w:val="single" w:sz="4" w:space="0" w:color="auto"/>
              <w:left w:val="nil"/>
              <w:bottom w:val="single" w:sz="4" w:space="0" w:color="auto"/>
              <w:right w:val="nil"/>
            </w:tcBorders>
            <w:shd w:val="clear" w:color="auto" w:fill="auto"/>
          </w:tcPr>
          <w:p w14:paraId="6A675EA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lastRenderedPageBreak/>
              <w:t>Country/region</w:t>
            </w:r>
          </w:p>
        </w:tc>
        <w:tc>
          <w:tcPr>
            <w:tcW w:w="0" w:type="auto"/>
            <w:tcBorders>
              <w:top w:val="single" w:sz="4" w:space="0" w:color="auto"/>
              <w:left w:val="nil"/>
              <w:bottom w:val="single" w:sz="4" w:space="0" w:color="auto"/>
              <w:right w:val="nil"/>
            </w:tcBorders>
            <w:shd w:val="clear" w:color="auto" w:fill="auto"/>
          </w:tcPr>
          <w:p w14:paraId="1AA7799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Basin</w:t>
            </w:r>
          </w:p>
        </w:tc>
        <w:tc>
          <w:tcPr>
            <w:tcW w:w="0" w:type="auto"/>
            <w:tcBorders>
              <w:top w:val="single" w:sz="4" w:space="0" w:color="auto"/>
              <w:left w:val="nil"/>
              <w:bottom w:val="single" w:sz="4" w:space="0" w:color="auto"/>
              <w:right w:val="nil"/>
            </w:tcBorders>
            <w:shd w:val="clear" w:color="auto" w:fill="auto"/>
          </w:tcPr>
          <w:p w14:paraId="25F0B44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Data</w:t>
            </w:r>
          </w:p>
        </w:tc>
        <w:tc>
          <w:tcPr>
            <w:tcW w:w="0" w:type="auto"/>
            <w:tcBorders>
              <w:top w:val="single" w:sz="4" w:space="0" w:color="auto"/>
              <w:left w:val="nil"/>
              <w:bottom w:val="single" w:sz="4" w:space="0" w:color="auto"/>
              <w:right w:val="nil"/>
            </w:tcBorders>
            <w:shd w:val="clear" w:color="auto" w:fill="auto"/>
          </w:tcPr>
          <w:p w14:paraId="1E3FFB0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Scale</w:t>
            </w:r>
          </w:p>
        </w:tc>
        <w:tc>
          <w:tcPr>
            <w:tcW w:w="0" w:type="auto"/>
            <w:tcBorders>
              <w:top w:val="single" w:sz="4" w:space="0" w:color="auto"/>
              <w:left w:val="nil"/>
              <w:bottom w:val="single" w:sz="4" w:space="0" w:color="auto"/>
              <w:right w:val="nil"/>
            </w:tcBorders>
            <w:shd w:val="clear" w:color="auto" w:fill="auto"/>
          </w:tcPr>
          <w:p w14:paraId="178D239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Model</w:t>
            </w:r>
          </w:p>
        </w:tc>
        <w:tc>
          <w:tcPr>
            <w:tcW w:w="0" w:type="auto"/>
            <w:tcBorders>
              <w:top w:val="single" w:sz="4" w:space="0" w:color="auto"/>
              <w:left w:val="nil"/>
              <w:bottom w:val="single" w:sz="4" w:space="0" w:color="auto"/>
              <w:right w:val="nil"/>
            </w:tcBorders>
            <w:shd w:val="clear" w:color="auto" w:fill="auto"/>
          </w:tcPr>
          <w:p w14:paraId="1C9B239C"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Calibration</w:t>
            </w:r>
          </w:p>
        </w:tc>
        <w:tc>
          <w:tcPr>
            <w:tcW w:w="0" w:type="auto"/>
            <w:tcBorders>
              <w:top w:val="single" w:sz="4" w:space="0" w:color="auto"/>
              <w:left w:val="nil"/>
              <w:bottom w:val="single" w:sz="4" w:space="0" w:color="auto"/>
              <w:right w:val="nil"/>
            </w:tcBorders>
            <w:shd w:val="clear" w:color="auto" w:fill="auto"/>
          </w:tcPr>
          <w:p w14:paraId="06B1E3A7"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Validatio</w:t>
            </w:r>
            <w:r w:rsidRPr="00CE2496">
              <w:rPr>
                <w:rFonts w:ascii="Times New Roman" w:hAnsi="Times New Roman" w:cs="Times New Roman"/>
                <w:kern w:val="0"/>
                <w:sz w:val="12"/>
                <w:szCs w:val="12"/>
              </w:rPr>
              <w:t>n</w:t>
            </w:r>
          </w:p>
        </w:tc>
        <w:tc>
          <w:tcPr>
            <w:tcW w:w="0" w:type="auto"/>
            <w:tcBorders>
              <w:top w:val="single" w:sz="4" w:space="0" w:color="auto"/>
              <w:left w:val="nil"/>
              <w:bottom w:val="single" w:sz="4" w:space="0" w:color="auto"/>
              <w:right w:val="nil"/>
            </w:tcBorders>
            <w:shd w:val="clear" w:color="auto" w:fill="auto"/>
          </w:tcPr>
          <w:p w14:paraId="7177382F"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Author</w:t>
            </w:r>
          </w:p>
        </w:tc>
      </w:tr>
      <w:tr w:rsidR="00CE2496" w:rsidRPr="00CE2496" w14:paraId="0FFF4EFB" w14:textId="77777777" w:rsidTr="00355C78">
        <w:trPr>
          <w:trHeight w:val="552"/>
          <w:jc w:val="center"/>
        </w:trPr>
        <w:tc>
          <w:tcPr>
            <w:tcW w:w="0" w:type="auto"/>
            <w:tcBorders>
              <w:top w:val="single" w:sz="4" w:space="0" w:color="auto"/>
              <w:left w:val="nil"/>
              <w:bottom w:val="single" w:sz="4" w:space="0" w:color="auto"/>
              <w:right w:val="nil"/>
            </w:tcBorders>
            <w:shd w:val="clear" w:color="auto" w:fill="auto"/>
          </w:tcPr>
          <w:p w14:paraId="4D2855A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Ethiopia</w:t>
            </w:r>
          </w:p>
        </w:tc>
        <w:tc>
          <w:tcPr>
            <w:tcW w:w="0" w:type="auto"/>
            <w:tcBorders>
              <w:top w:val="single" w:sz="4" w:space="0" w:color="auto"/>
              <w:left w:val="nil"/>
              <w:bottom w:val="single" w:sz="4" w:space="0" w:color="auto"/>
              <w:right w:val="nil"/>
            </w:tcBorders>
            <w:shd w:val="clear" w:color="auto" w:fill="auto"/>
          </w:tcPr>
          <w:p w14:paraId="1F6A8C6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The upper </w:t>
            </w:r>
            <w:proofErr w:type="spellStart"/>
            <w:r w:rsidRPr="00CE2496">
              <w:rPr>
                <w:rFonts w:ascii="Times New Roman" w:eastAsia="SimSun" w:hAnsi="Times New Roman" w:cs="Times New Roman"/>
                <w:kern w:val="0"/>
                <w:sz w:val="12"/>
                <w:szCs w:val="12"/>
              </w:rPr>
              <w:t>GilgelAbay</w:t>
            </w:r>
            <w:proofErr w:type="spellEnd"/>
            <w:r w:rsidRPr="00CE2496">
              <w:rPr>
                <w:rFonts w:ascii="Times New Roman" w:eastAsia="SimSun" w:hAnsi="Times New Roman" w:cs="Times New Roman"/>
                <w:kern w:val="0"/>
                <w:sz w:val="12"/>
                <w:szCs w:val="12"/>
              </w:rPr>
              <w:t xml:space="preserve"> Basin</w:t>
            </w:r>
          </w:p>
        </w:tc>
        <w:tc>
          <w:tcPr>
            <w:tcW w:w="0" w:type="auto"/>
            <w:tcBorders>
              <w:top w:val="single" w:sz="4" w:space="0" w:color="auto"/>
              <w:left w:val="nil"/>
              <w:bottom w:val="single" w:sz="4" w:space="0" w:color="auto"/>
              <w:right w:val="nil"/>
            </w:tcBorders>
            <w:shd w:val="clear" w:color="auto" w:fill="auto"/>
          </w:tcPr>
          <w:p w14:paraId="5598659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527E317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4E3C736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00231F38"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0.71</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E7145B0"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0.85</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3A8B606F" w14:textId="77777777" w:rsidR="00355C78" w:rsidRPr="00CE2496" w:rsidRDefault="001E4F35" w:rsidP="00E078B0">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fldData xml:space="preserve">PEVuZE5vdGU+PENpdGUgQXV0aG9yWWVhcj0iMSI+PEF1dGhvcj5EdWFuPC9BdXRob3I+PFllYXI+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</w:fldData>
              </w:fldChar>
            </w:r>
            <w:r w:rsidR="00E078B0" w:rsidRPr="00CE2496">
              <w:rPr>
                <w:rFonts w:ascii="Times New Roman" w:eastAsia="SimSun" w:hAnsi="Times New Roman" w:cs="Times New Roman"/>
                <w:kern w:val="0"/>
                <w:sz w:val="12"/>
                <w:szCs w:val="12"/>
              </w:rPr>
              <w:instrText xml:space="preserve"> ADDIN EN.CITE </w:instrText>
            </w:r>
            <w:r w:rsidRPr="00CE2496">
              <w:rPr>
                <w:rFonts w:ascii="Times New Roman" w:eastAsia="SimSun" w:hAnsi="Times New Roman" w:cs="Times New Roman"/>
                <w:kern w:val="0"/>
                <w:sz w:val="12"/>
                <w:szCs w:val="12"/>
              </w:rPr>
              <w:fldChar w:fldCharType="begin">
                <w:fldData xml:space="preserve">PEVuZE5vdGU+PENpdGUgQXV0aG9yWWVhcj0iMSI+PEF1dGhvcj5EdWFuPC9BdXRob3I+PFllYXI+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</w:fldData>
              </w:fldChar>
            </w:r>
            <w:r w:rsidR="00E078B0" w:rsidRPr="00CE2496">
              <w:rPr>
                <w:rFonts w:ascii="Times New Roman" w:eastAsia="SimSun" w:hAnsi="Times New Roman" w:cs="Times New Roman"/>
                <w:kern w:val="0"/>
                <w:sz w:val="12"/>
                <w:szCs w:val="12"/>
              </w:rPr>
              <w:instrText xml:space="preserve"> ADDIN EN.CITE.DATA </w:instrText>
            </w:r>
            <w:r w:rsidRPr="00CE2496">
              <w:rPr>
                <w:rFonts w:ascii="Times New Roman" w:eastAsia="SimSun" w:hAnsi="Times New Roman" w:cs="Times New Roman"/>
                <w:kern w:val="0"/>
                <w:sz w:val="12"/>
                <w:szCs w:val="12"/>
              </w:rPr>
            </w:r>
            <w:r w:rsidRPr="00CE2496">
              <w:rPr>
                <w:rFonts w:ascii="Times New Roman" w:eastAsia="SimSun" w:hAnsi="Times New Roman" w:cs="Times New Roman"/>
                <w:kern w:val="0"/>
                <w:sz w:val="12"/>
                <w:szCs w:val="12"/>
              </w:rPr>
              <w:fldChar w:fldCharType="end"/>
            </w:r>
            <w:r w:rsidRPr="00CE2496">
              <w:rPr>
                <w:rFonts w:ascii="Times New Roman" w:eastAsia="SimSun" w:hAnsi="Times New Roman" w:cs="Times New Roman"/>
                <w:kern w:val="0"/>
                <w:sz w:val="12"/>
                <w:szCs w:val="12"/>
              </w:rPr>
            </w:r>
            <w:r w:rsidRPr="00CE2496">
              <w:rPr>
                <w:rFonts w:ascii="Times New Roman" w:eastAsia="SimSun" w:hAnsi="Times New Roman" w:cs="Times New Roman"/>
                <w:kern w:val="0"/>
                <w:sz w:val="12"/>
                <w:szCs w:val="12"/>
              </w:rPr>
              <w:fldChar w:fldCharType="separate"/>
            </w:r>
            <w:r w:rsidR="00E078B0" w:rsidRPr="00CE2496">
              <w:rPr>
                <w:rFonts w:ascii="Times New Roman" w:eastAsia="SimSun" w:hAnsi="Times New Roman" w:cs="Times New Roman"/>
                <w:noProof/>
                <w:kern w:val="0"/>
                <w:sz w:val="12"/>
                <w:szCs w:val="12"/>
              </w:rPr>
              <w:t>Duan et al. (2016)</w:t>
            </w:r>
            <w:r w:rsidRPr="00CE2496">
              <w:rPr>
                <w:rFonts w:ascii="Times New Roman" w:eastAsia="SimSun" w:hAnsi="Times New Roman" w:cs="Times New Roman"/>
                <w:kern w:val="0"/>
                <w:sz w:val="12"/>
                <w:szCs w:val="12"/>
              </w:rPr>
              <w:fldChar w:fldCharType="end"/>
            </w:r>
          </w:p>
        </w:tc>
      </w:tr>
      <w:tr w:rsidR="00CE2496" w:rsidRPr="00CE2496" w14:paraId="64B8B182" w14:textId="77777777" w:rsidTr="00355C78">
        <w:trPr>
          <w:trHeight w:val="218"/>
          <w:jc w:val="center"/>
        </w:trPr>
        <w:tc>
          <w:tcPr>
            <w:tcW w:w="0" w:type="auto"/>
            <w:tcBorders>
              <w:top w:val="single" w:sz="4" w:space="0" w:color="auto"/>
              <w:left w:val="nil"/>
              <w:bottom w:val="single" w:sz="4" w:space="0" w:color="auto"/>
              <w:right w:val="nil"/>
            </w:tcBorders>
            <w:shd w:val="clear" w:color="auto" w:fill="auto"/>
          </w:tcPr>
          <w:p w14:paraId="50859FB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Myanmar, Cambodia, Laos, Thailand, Vietnam</w:t>
            </w:r>
          </w:p>
        </w:tc>
        <w:tc>
          <w:tcPr>
            <w:tcW w:w="0" w:type="auto"/>
            <w:tcBorders>
              <w:top w:val="single" w:sz="4" w:space="0" w:color="auto"/>
              <w:left w:val="nil"/>
              <w:bottom w:val="single" w:sz="4" w:space="0" w:color="auto"/>
              <w:right w:val="nil"/>
            </w:tcBorders>
            <w:shd w:val="clear" w:color="auto" w:fill="auto"/>
          </w:tcPr>
          <w:p w14:paraId="314C1F18"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the Lower </w:t>
            </w:r>
            <w:proofErr w:type="spellStart"/>
            <w:r w:rsidRPr="00CE2496">
              <w:rPr>
                <w:rFonts w:ascii="Times New Roman" w:eastAsia="SimSun" w:hAnsi="Times New Roman" w:cs="Times New Roman"/>
                <w:kern w:val="0"/>
                <w:sz w:val="12"/>
                <w:szCs w:val="12"/>
              </w:rPr>
              <w:t>Lancang</w:t>
            </w:r>
            <w:proofErr w:type="spellEnd"/>
            <w:r w:rsidRPr="00CE2496">
              <w:rPr>
                <w:rFonts w:ascii="Times New Roman" w:eastAsia="SimSun" w:hAnsi="Times New Roman" w:cs="Times New Roman"/>
                <w:kern w:val="0"/>
                <w:sz w:val="12"/>
                <w:szCs w:val="12"/>
              </w:rPr>
              <w:t>-Mekong River Basin</w:t>
            </w:r>
          </w:p>
        </w:tc>
        <w:tc>
          <w:tcPr>
            <w:tcW w:w="0" w:type="auto"/>
            <w:tcBorders>
              <w:top w:val="single" w:sz="4" w:space="0" w:color="auto"/>
              <w:left w:val="nil"/>
              <w:bottom w:val="single" w:sz="4" w:space="0" w:color="auto"/>
              <w:right w:val="nil"/>
            </w:tcBorders>
            <w:shd w:val="clear" w:color="auto" w:fill="auto"/>
          </w:tcPr>
          <w:p w14:paraId="5051B4B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CHIRPS </w:t>
            </w:r>
          </w:p>
        </w:tc>
        <w:tc>
          <w:tcPr>
            <w:tcW w:w="0" w:type="auto"/>
            <w:tcBorders>
              <w:top w:val="single" w:sz="4" w:space="0" w:color="auto"/>
              <w:left w:val="nil"/>
              <w:bottom w:val="single" w:sz="4" w:space="0" w:color="auto"/>
              <w:right w:val="nil"/>
            </w:tcBorders>
            <w:shd w:val="clear" w:color="auto" w:fill="auto"/>
          </w:tcPr>
          <w:p w14:paraId="698F620B"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0.05◦,0.25◦</w:t>
            </w:r>
          </w:p>
        </w:tc>
        <w:tc>
          <w:tcPr>
            <w:tcW w:w="0" w:type="auto"/>
            <w:tcBorders>
              <w:top w:val="single" w:sz="4" w:space="0" w:color="auto"/>
              <w:left w:val="nil"/>
              <w:bottom w:val="single" w:sz="4" w:space="0" w:color="auto"/>
              <w:right w:val="nil"/>
            </w:tcBorders>
            <w:shd w:val="clear" w:color="auto" w:fill="auto"/>
          </w:tcPr>
          <w:p w14:paraId="3CB1205B"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72330D2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0.91 ~ 0.96(M); 0.78 ~ 0.9(D)</w:t>
            </w:r>
          </w:p>
        </w:tc>
        <w:tc>
          <w:tcPr>
            <w:tcW w:w="0" w:type="auto"/>
            <w:tcBorders>
              <w:top w:val="single" w:sz="4" w:space="0" w:color="auto"/>
              <w:left w:val="nil"/>
              <w:bottom w:val="single" w:sz="4" w:space="0" w:color="auto"/>
              <w:right w:val="nil"/>
            </w:tcBorders>
            <w:shd w:val="clear" w:color="auto" w:fill="auto"/>
          </w:tcPr>
          <w:p w14:paraId="2B8CD06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0.82</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0.9</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 xml:space="preserve">); </w:t>
            </w:r>
            <w:r w:rsidRPr="00CE2496">
              <w:rPr>
                <w:rFonts w:ascii="Times New Roman" w:eastAsia="SimSun" w:hAnsi="Times New Roman" w:cs="Times New Roman"/>
                <w:kern w:val="0"/>
                <w:sz w:val="12"/>
                <w:szCs w:val="12"/>
              </w:rPr>
              <w:t>0.78</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0.9</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4232E6B" w14:textId="77777777" w:rsidR="00355C78" w:rsidRPr="00CE2496" w:rsidRDefault="001E4F35" w:rsidP="00E078B0">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E078B0" w:rsidRPr="00CE2496">
              <w:rPr>
                <w:rFonts w:ascii="Times New Roman" w:eastAsia="SimSun" w:hAnsi="Times New Roman" w:cs="Times New Roman"/>
                <w:kern w:val="0"/>
                <w:sz w:val="12"/>
                <w:szCs w:val="12"/>
              </w:rPr>
              <w:instrText xml:space="preserve"> ADDIN EN.CITE &lt;EndNote&gt;&lt;Cite AuthorYear="1"&gt;&lt;Author&gt;Luo&lt;/Author&gt;&lt;Year&gt;2019&lt;/Year&gt;&lt;RecNum&gt;99&lt;/RecNum&gt;&lt;DisplayText&gt;Luo et al. (2019)&lt;/DisplayText&gt;&lt;record&gt;&lt;rec-number&gt;99&lt;/rec-number&gt;&lt;foreign-keys&gt;&lt;key app="EN" db-id="prsax9xxgv2w23e9z5uxpzepfw0spwsv00sr" timestamp="1641034633"&gt;99&lt;/key&gt;&lt;key app="ENWeb" db-id=""&gt;0&lt;/key&gt;&lt;/foreign-keys&gt;&lt;ref-type name="Journal Article"&gt;17&lt;/ref-type&gt;&lt;contributors&gt;&lt;authors&gt;&lt;author&gt;Luo, Xian&lt;/author&gt;&lt;author&gt;Wu, Wenqi&lt;/author&gt;&lt;author&gt;He, Daming&lt;/author&gt;&lt;author&gt;Li, Yungang&lt;/author&gt;&lt;author&gt;Ji, Xuan&lt;/author&gt;&lt;/authors&gt;&lt;/contributors&gt;&lt;titles&gt;&lt;title&gt;Hydrological Simulation Using TRMM and CHIRPS Precipitation Estimates in the Lower Lancang-Mekong River Basin&lt;/title&gt;&lt;secondary-title&gt;Chinese Geographical Science&lt;/secondary-title&gt;&lt;/titles&gt;&lt;periodical&gt;&lt;full-title&gt;Chinese Geographical Science&lt;/full-title&gt;&lt;/periodical&gt;&lt;pages&gt;13-25&lt;/pages&gt;&lt;volume&gt;29&lt;/volume&gt;&lt;number&gt;1&lt;/number&gt;&lt;section&gt;13&lt;/section&gt;&lt;dates&gt;&lt;year&gt;2019&lt;/year&gt;&lt;/dates&gt;&lt;isbn&gt;1002-0063&amp;#xD;1993-064X&lt;/isbn&gt;&lt;urls&gt;&lt;/urls&gt;&lt;electronic-resource-num&gt;10.1007/s11769-019-1014-6&lt;/electronic-resource-num&gt;&lt;/record&gt;&lt;/Cite&gt;&lt;/EndNote&gt;</w:instrText>
            </w:r>
            <w:r w:rsidRPr="00CE2496">
              <w:rPr>
                <w:rFonts w:ascii="Times New Roman" w:eastAsia="SimSun" w:hAnsi="Times New Roman" w:cs="Times New Roman"/>
                <w:kern w:val="0"/>
                <w:sz w:val="12"/>
                <w:szCs w:val="12"/>
              </w:rPr>
              <w:fldChar w:fldCharType="separate"/>
            </w:r>
            <w:r w:rsidR="00E078B0" w:rsidRPr="00CE2496">
              <w:rPr>
                <w:rFonts w:ascii="Times New Roman" w:eastAsia="SimSun" w:hAnsi="Times New Roman" w:cs="Times New Roman"/>
                <w:noProof/>
                <w:kern w:val="0"/>
                <w:sz w:val="12"/>
                <w:szCs w:val="12"/>
              </w:rPr>
              <w:t>Luo et al. (2019)</w:t>
            </w:r>
            <w:r w:rsidRPr="00CE2496">
              <w:rPr>
                <w:rFonts w:ascii="Times New Roman" w:eastAsia="SimSun" w:hAnsi="Times New Roman" w:cs="Times New Roman"/>
                <w:kern w:val="0"/>
                <w:sz w:val="12"/>
                <w:szCs w:val="12"/>
              </w:rPr>
              <w:fldChar w:fldCharType="end"/>
            </w:r>
          </w:p>
        </w:tc>
      </w:tr>
      <w:tr w:rsidR="00CE2496" w:rsidRPr="00CE2496" w14:paraId="7270654A" w14:textId="77777777" w:rsidTr="00355C78">
        <w:trPr>
          <w:trHeight w:val="218"/>
          <w:jc w:val="center"/>
        </w:trPr>
        <w:tc>
          <w:tcPr>
            <w:tcW w:w="0" w:type="auto"/>
            <w:tcBorders>
              <w:top w:val="single" w:sz="4" w:space="0" w:color="auto"/>
              <w:left w:val="nil"/>
              <w:bottom w:val="single" w:sz="4" w:space="0" w:color="auto"/>
              <w:right w:val="nil"/>
            </w:tcBorders>
            <w:shd w:val="clear" w:color="auto" w:fill="auto"/>
          </w:tcPr>
          <w:p w14:paraId="1C7EC4F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India</w:t>
            </w:r>
          </w:p>
        </w:tc>
        <w:tc>
          <w:tcPr>
            <w:tcW w:w="0" w:type="auto"/>
            <w:tcBorders>
              <w:top w:val="single" w:sz="4" w:space="0" w:color="auto"/>
              <w:left w:val="nil"/>
              <w:bottom w:val="single" w:sz="4" w:space="0" w:color="auto"/>
              <w:right w:val="nil"/>
            </w:tcBorders>
            <w:shd w:val="clear" w:color="auto" w:fill="auto"/>
          </w:tcPr>
          <w:p w14:paraId="4657BB9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Tungabhadra river basin.</w:t>
            </w:r>
          </w:p>
        </w:tc>
        <w:tc>
          <w:tcPr>
            <w:tcW w:w="0" w:type="auto"/>
            <w:tcBorders>
              <w:top w:val="single" w:sz="4" w:space="0" w:color="auto"/>
              <w:left w:val="nil"/>
              <w:bottom w:val="single" w:sz="4" w:space="0" w:color="auto"/>
              <w:right w:val="nil"/>
            </w:tcBorders>
            <w:shd w:val="clear" w:color="auto" w:fill="auto"/>
          </w:tcPr>
          <w:p w14:paraId="2EC41A4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CHIRP </w:t>
            </w:r>
            <w:proofErr w:type="gramStart"/>
            <w:r w:rsidRPr="00CE2496">
              <w:rPr>
                <w:rFonts w:ascii="Times New Roman" w:eastAsia="SimSun" w:hAnsi="Times New Roman" w:cs="Times New Roman"/>
                <w:kern w:val="0"/>
                <w:sz w:val="12"/>
                <w:szCs w:val="12"/>
              </w:rPr>
              <w:t>v2.0 ,CHIRPS</w:t>
            </w:r>
            <w:proofErr w:type="gramEnd"/>
            <w:r w:rsidRPr="00CE2496">
              <w:rPr>
                <w:rFonts w:ascii="Times New Roman" w:eastAsia="SimSun" w:hAnsi="Times New Roman" w:cs="Times New Roman"/>
                <w:kern w:val="0"/>
                <w:sz w:val="12"/>
                <w:szCs w:val="12"/>
              </w:rPr>
              <w:t xml:space="preserve"> v2.0 </w:t>
            </w:r>
          </w:p>
        </w:tc>
        <w:tc>
          <w:tcPr>
            <w:tcW w:w="0" w:type="auto"/>
            <w:tcBorders>
              <w:top w:val="single" w:sz="4" w:space="0" w:color="auto"/>
              <w:left w:val="nil"/>
              <w:bottom w:val="single" w:sz="4" w:space="0" w:color="auto"/>
              <w:right w:val="nil"/>
            </w:tcBorders>
            <w:shd w:val="clear" w:color="auto" w:fill="auto"/>
          </w:tcPr>
          <w:p w14:paraId="3430AC6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0.25◦,0.05◦</w:t>
            </w:r>
          </w:p>
        </w:tc>
        <w:tc>
          <w:tcPr>
            <w:tcW w:w="0" w:type="auto"/>
            <w:tcBorders>
              <w:top w:val="single" w:sz="4" w:space="0" w:color="auto"/>
              <w:left w:val="nil"/>
              <w:bottom w:val="single" w:sz="4" w:space="0" w:color="auto"/>
              <w:right w:val="nil"/>
            </w:tcBorders>
            <w:shd w:val="clear" w:color="auto" w:fill="auto"/>
          </w:tcPr>
          <w:p w14:paraId="4A537F8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0050452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0.61</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227973E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0.68</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285F7DF8" w14:textId="77777777" w:rsidR="00355C78" w:rsidRPr="00CE2496" w:rsidRDefault="001E4F35" w:rsidP="00E078B0">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E078B0" w:rsidRPr="00CE2496">
              <w:rPr>
                <w:rFonts w:ascii="Times New Roman" w:eastAsia="SimSun" w:hAnsi="Times New Roman" w:cs="Times New Roman"/>
                <w:kern w:val="0"/>
                <w:sz w:val="12"/>
                <w:szCs w:val="12"/>
              </w:rPr>
              <w:instrText xml:space="preserve"> ADDIN EN.CITE &lt;EndNote&gt;&lt;Cite AuthorYear="1"&gt;&lt;Author&gt;Venkatesh&lt;/Author&gt;&lt;Year&gt;2020&lt;/Year&gt;&lt;RecNum&gt;34&lt;/RecNum&gt;&lt;DisplayText&gt;Venkatesh et al. (2020)&lt;/DisplayText&gt;&lt;record&gt;&lt;rec-number&gt;34&lt;/rec-number&gt;&lt;foreign-keys&gt;&lt;key app="EN" db-id="prsax9xxgv2w23e9z5uxpzepfw0spwsv00sr" timestamp="1641034309"&gt;34&lt;/key&gt;&lt;key app="ENWeb" db-id=""&gt;0&lt;/key&gt;&lt;/foreign-keys&gt;&lt;ref-type name="Journal Article"&gt;17&lt;/ref-type&gt;&lt;contributors&gt;&lt;authors&gt;&lt;author&gt;Venkatesh, Kolluru&lt;/author&gt;&lt;author&gt;Krakauer, N. Y.&lt;/author&gt;&lt;author&gt;Sharifi, E.&lt;/author&gt;&lt;author&gt;Ramesh, H.&lt;/author&gt;&lt;author&gt;Romano, Filomena&lt;/author&gt;&lt;/authors&gt;&lt;/contributors&gt;&lt;titles&gt;&lt;title&gt;Evaluating the Performance of Secondary Precipitation Products through Statistical and Hydrological Modeling in a Mountainous Tropical Basin of India&lt;/title&gt;&lt;secondary-title&gt;Advances in Meteorology&lt;/secondary-title&gt;&lt;/titles&gt;&lt;periodical&gt;&lt;full-title&gt;Advances in Meteorology&lt;/full-title&gt;&lt;/periodical&gt;&lt;pages&gt;1-23&lt;/pages&gt;&lt;volume&gt;2020&lt;/volume&gt;&lt;section&gt;1&lt;/section&gt;&lt;dates&gt;&lt;year&gt;2020&lt;/year&gt;&lt;/dates&gt;&lt;isbn&gt;1687-9317&amp;#xD;1687-9309&lt;/isbn&gt;&lt;urls&gt;&lt;/urls&gt;&lt;electronic-resource-num&gt;10.1155/2020/8859185&lt;/electronic-resource-num&gt;&lt;/record&gt;&lt;/Cite&gt;&lt;/EndNote&gt;</w:instrText>
            </w:r>
            <w:r w:rsidRPr="00CE2496">
              <w:rPr>
                <w:rFonts w:ascii="Times New Roman" w:eastAsia="SimSun" w:hAnsi="Times New Roman" w:cs="Times New Roman"/>
                <w:kern w:val="0"/>
                <w:sz w:val="12"/>
                <w:szCs w:val="12"/>
              </w:rPr>
              <w:fldChar w:fldCharType="separate"/>
            </w:r>
            <w:r w:rsidR="00E078B0" w:rsidRPr="00CE2496">
              <w:rPr>
                <w:rFonts w:ascii="Times New Roman" w:eastAsia="SimSun" w:hAnsi="Times New Roman" w:cs="Times New Roman"/>
                <w:noProof/>
                <w:kern w:val="0"/>
                <w:sz w:val="12"/>
                <w:szCs w:val="12"/>
              </w:rPr>
              <w:t>Venkatesh et al. (2020)</w:t>
            </w:r>
            <w:r w:rsidRPr="00CE2496">
              <w:rPr>
                <w:rFonts w:ascii="Times New Roman" w:eastAsia="SimSun" w:hAnsi="Times New Roman" w:cs="Times New Roman"/>
                <w:kern w:val="0"/>
                <w:sz w:val="12"/>
                <w:szCs w:val="12"/>
              </w:rPr>
              <w:fldChar w:fldCharType="end"/>
            </w:r>
          </w:p>
        </w:tc>
      </w:tr>
      <w:tr w:rsidR="00CE2496" w:rsidRPr="00CE2496" w14:paraId="52E77888" w14:textId="77777777" w:rsidTr="00355C78">
        <w:trPr>
          <w:trHeight w:val="218"/>
          <w:jc w:val="center"/>
        </w:trPr>
        <w:tc>
          <w:tcPr>
            <w:tcW w:w="0" w:type="auto"/>
            <w:tcBorders>
              <w:top w:val="single" w:sz="4" w:space="0" w:color="auto"/>
              <w:left w:val="nil"/>
              <w:bottom w:val="single" w:sz="4" w:space="0" w:color="auto"/>
              <w:right w:val="nil"/>
            </w:tcBorders>
            <w:shd w:val="clear" w:color="auto" w:fill="auto"/>
          </w:tcPr>
          <w:p w14:paraId="5CEAABB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India</w:t>
            </w:r>
          </w:p>
        </w:tc>
        <w:tc>
          <w:tcPr>
            <w:tcW w:w="0" w:type="auto"/>
            <w:tcBorders>
              <w:top w:val="single" w:sz="4" w:space="0" w:color="auto"/>
              <w:left w:val="nil"/>
              <w:bottom w:val="single" w:sz="4" w:space="0" w:color="auto"/>
              <w:right w:val="nil"/>
            </w:tcBorders>
            <w:shd w:val="clear" w:color="auto" w:fill="auto"/>
          </w:tcPr>
          <w:p w14:paraId="31C956AE"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The </w:t>
            </w:r>
            <w:proofErr w:type="spellStart"/>
            <w:r w:rsidRPr="00CE2496">
              <w:rPr>
                <w:rFonts w:ascii="Times New Roman" w:eastAsia="SimSun" w:hAnsi="Times New Roman" w:cs="Times New Roman"/>
                <w:kern w:val="0"/>
                <w:sz w:val="12"/>
                <w:szCs w:val="12"/>
              </w:rPr>
              <w:t>Gurupura</w:t>
            </w:r>
            <w:proofErr w:type="spellEnd"/>
            <w:r w:rsidRPr="00CE2496">
              <w:rPr>
                <w:rFonts w:ascii="Times New Roman" w:eastAsia="SimSun" w:hAnsi="Times New Roman" w:cs="Times New Roman"/>
                <w:kern w:val="0"/>
                <w:sz w:val="12"/>
                <w:szCs w:val="12"/>
              </w:rPr>
              <w:t xml:space="preserve"> river basin</w:t>
            </w:r>
          </w:p>
        </w:tc>
        <w:tc>
          <w:tcPr>
            <w:tcW w:w="0" w:type="auto"/>
            <w:tcBorders>
              <w:top w:val="single" w:sz="4" w:space="0" w:color="auto"/>
              <w:left w:val="nil"/>
              <w:bottom w:val="single" w:sz="4" w:space="0" w:color="auto"/>
              <w:right w:val="nil"/>
            </w:tcBorders>
            <w:shd w:val="clear" w:color="auto" w:fill="auto"/>
          </w:tcPr>
          <w:p w14:paraId="140F1F9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CHIRPS v2.0 </w:t>
            </w:r>
          </w:p>
        </w:tc>
        <w:tc>
          <w:tcPr>
            <w:tcW w:w="0" w:type="auto"/>
            <w:tcBorders>
              <w:top w:val="single" w:sz="4" w:space="0" w:color="auto"/>
              <w:left w:val="nil"/>
              <w:bottom w:val="single" w:sz="4" w:space="0" w:color="auto"/>
              <w:right w:val="nil"/>
            </w:tcBorders>
            <w:shd w:val="clear" w:color="auto" w:fill="auto"/>
          </w:tcPr>
          <w:p w14:paraId="233B972F"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0.25◦,0.05◦</w:t>
            </w:r>
          </w:p>
        </w:tc>
        <w:tc>
          <w:tcPr>
            <w:tcW w:w="0" w:type="auto"/>
            <w:tcBorders>
              <w:top w:val="single" w:sz="4" w:space="0" w:color="auto"/>
              <w:left w:val="nil"/>
              <w:bottom w:val="single" w:sz="4" w:space="0" w:color="auto"/>
              <w:right w:val="nil"/>
            </w:tcBorders>
            <w:shd w:val="clear" w:color="auto" w:fill="auto"/>
          </w:tcPr>
          <w:p w14:paraId="4023A9CF"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33364BD5"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0.54</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0.66</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p w14:paraId="4507F7DB"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0.55</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0.67</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DBC5F5A" w14:textId="77777777" w:rsidR="00355C78" w:rsidRPr="00CE2496" w:rsidRDefault="00355C78" w:rsidP="00355C78">
            <w:pPr>
              <w:widowControl/>
              <w:rPr>
                <w:rFonts w:ascii="Times New Roman" w:hAnsi="Times New Roman" w:cs="Times New Roman"/>
                <w:kern w:val="0"/>
                <w:sz w:val="12"/>
                <w:szCs w:val="12"/>
              </w:rPr>
            </w:pPr>
            <w:r w:rsidRPr="00CE2496">
              <w:rPr>
                <w:rFonts w:ascii="Times New Roman" w:eastAsia="SimSun" w:hAnsi="Times New Roman" w:cs="Times New Roman"/>
                <w:kern w:val="0"/>
                <w:sz w:val="12"/>
                <w:szCs w:val="12"/>
              </w:rPr>
              <w:t>0.55</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0.65</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p w14:paraId="1EA2F4E3" w14:textId="77777777" w:rsidR="00355C78" w:rsidRPr="00CE2496" w:rsidRDefault="00355C78" w:rsidP="00355C78">
            <w:pPr>
              <w:widowControl/>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0.55</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0.62</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6C995F3C" w14:textId="77777777" w:rsidR="00355C78" w:rsidRPr="00CE2496" w:rsidRDefault="001E4F35" w:rsidP="00E078B0">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E078B0" w:rsidRPr="00CE2496">
              <w:rPr>
                <w:rFonts w:ascii="Times New Roman" w:eastAsia="SimSun" w:hAnsi="Times New Roman" w:cs="Times New Roman"/>
                <w:kern w:val="0"/>
                <w:sz w:val="12"/>
                <w:szCs w:val="12"/>
              </w:rPr>
              <w:instrText xml:space="preserve"> ADDIN EN.CITE &lt;EndNote&gt;&lt;Cite AuthorYear="1"&gt;&lt;Author&gt;Sharannya&lt;/Author&gt;&lt;Year&gt;2020&lt;/Year&gt;&lt;RecNum&gt;169&lt;/RecNum&gt;&lt;DisplayText&gt;Sharannya et al. (2020)&lt;/DisplayText&gt;&lt;record&gt;&lt;rec-number&gt;169&lt;/rec-number&gt;&lt;foreign-keys&gt;&lt;key app="EN" db-id="prsax9xxgv2w23e9z5uxpzepfw0spwsv00sr" timestamp="1641035003"&gt;169&lt;/key&gt;&lt;key app="ENWeb" db-id=""&gt;0&lt;/key&gt;&lt;/foreign-keys&gt;&lt;ref-type name="Journal Article"&gt;17&lt;/ref-type&gt;&lt;contributors&gt;&lt;authors&gt;&lt;author&gt;Sharannya, Thalli Mani&lt;/author&gt;&lt;author&gt;Al-Ansari, Nadhir&lt;/author&gt;&lt;author&gt;Deb Barma, Surajit&lt;/author&gt;&lt;author&gt;Mahesha, Amai&lt;/author&gt;&lt;/authors&gt;&lt;/contributors&gt;&lt;titles&gt;&lt;title&gt;Evaluation of Satellite Precipitation Products in Simulating Streamflow in a Humid Tropical Catchment of India Using a Semi-Distributed Hydrological Model&lt;/title&gt;&lt;secondary-title&gt;Water&lt;/secondary-title&gt;&lt;/titles&gt;&lt;periodical&gt;&lt;full-title&gt;Water&lt;/full-title&gt;&lt;/periodical&gt;&lt;pages&gt;22&lt;/pages&gt;&lt;volume&gt;12&lt;/volume&gt;&lt;number&gt;9&lt;/number&gt;&lt;section&gt;1&lt;/section&gt;&lt;dates&gt;&lt;year&gt;2020&lt;/year&gt;&lt;/dates&gt;&lt;isbn&gt;2073-4441&lt;/isbn&gt;&lt;urls&gt;&lt;/urls&gt;&lt;electronic-resource-num&gt;10.3390/w12092400&lt;/electronic-resource-num&gt;&lt;/record&gt;&lt;/Cite&gt;&lt;/EndNote&gt;</w:instrText>
            </w:r>
            <w:r w:rsidRPr="00CE2496">
              <w:rPr>
                <w:rFonts w:ascii="Times New Roman" w:eastAsia="SimSun" w:hAnsi="Times New Roman" w:cs="Times New Roman"/>
                <w:kern w:val="0"/>
                <w:sz w:val="12"/>
                <w:szCs w:val="12"/>
              </w:rPr>
              <w:fldChar w:fldCharType="separate"/>
            </w:r>
            <w:r w:rsidR="00E078B0" w:rsidRPr="00CE2496">
              <w:rPr>
                <w:rFonts w:ascii="Times New Roman" w:eastAsia="SimSun" w:hAnsi="Times New Roman" w:cs="Times New Roman"/>
                <w:noProof/>
                <w:kern w:val="0"/>
                <w:sz w:val="12"/>
                <w:szCs w:val="12"/>
              </w:rPr>
              <w:t>Sharannya et al. (2020)</w:t>
            </w:r>
            <w:r w:rsidRPr="00CE2496">
              <w:rPr>
                <w:rFonts w:ascii="Times New Roman" w:eastAsia="SimSun" w:hAnsi="Times New Roman" w:cs="Times New Roman"/>
                <w:kern w:val="0"/>
                <w:sz w:val="12"/>
                <w:szCs w:val="12"/>
              </w:rPr>
              <w:fldChar w:fldCharType="end"/>
            </w:r>
          </w:p>
        </w:tc>
      </w:tr>
      <w:tr w:rsidR="00CE2496" w:rsidRPr="00CE2496" w14:paraId="4574DB8D" w14:textId="77777777" w:rsidTr="00355C78">
        <w:trPr>
          <w:trHeight w:val="218"/>
          <w:jc w:val="center"/>
        </w:trPr>
        <w:tc>
          <w:tcPr>
            <w:tcW w:w="0" w:type="auto"/>
            <w:tcBorders>
              <w:top w:val="single" w:sz="4" w:space="0" w:color="auto"/>
              <w:left w:val="nil"/>
              <w:bottom w:val="single" w:sz="4" w:space="0" w:color="auto"/>
              <w:right w:val="nil"/>
            </w:tcBorders>
            <w:shd w:val="clear" w:color="auto" w:fill="auto"/>
          </w:tcPr>
          <w:p w14:paraId="1507DD7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Egypt</w:t>
            </w:r>
          </w:p>
        </w:tc>
        <w:tc>
          <w:tcPr>
            <w:tcW w:w="0" w:type="auto"/>
            <w:tcBorders>
              <w:top w:val="single" w:sz="4" w:space="0" w:color="auto"/>
              <w:left w:val="nil"/>
              <w:bottom w:val="single" w:sz="4" w:space="0" w:color="auto"/>
              <w:right w:val="nil"/>
            </w:tcBorders>
            <w:shd w:val="clear" w:color="auto" w:fill="auto"/>
          </w:tcPr>
          <w:p w14:paraId="69C6D7F8"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Eastern Nile Basin</w:t>
            </w:r>
          </w:p>
        </w:tc>
        <w:tc>
          <w:tcPr>
            <w:tcW w:w="0" w:type="auto"/>
            <w:tcBorders>
              <w:top w:val="single" w:sz="4" w:space="0" w:color="auto"/>
              <w:left w:val="nil"/>
              <w:bottom w:val="single" w:sz="4" w:space="0" w:color="auto"/>
              <w:right w:val="nil"/>
            </w:tcBorders>
            <w:shd w:val="clear" w:color="auto" w:fill="auto"/>
          </w:tcPr>
          <w:p w14:paraId="0C582D7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CHIPRS v2.0 </w:t>
            </w:r>
          </w:p>
        </w:tc>
        <w:tc>
          <w:tcPr>
            <w:tcW w:w="0" w:type="auto"/>
            <w:tcBorders>
              <w:top w:val="single" w:sz="4" w:space="0" w:color="auto"/>
              <w:left w:val="nil"/>
              <w:bottom w:val="single" w:sz="4" w:space="0" w:color="auto"/>
              <w:right w:val="nil"/>
            </w:tcBorders>
            <w:shd w:val="clear" w:color="auto" w:fill="auto"/>
          </w:tcPr>
          <w:p w14:paraId="2DD52F6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6688885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1EE2559B"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0.77</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0.87</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6BFAEE6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0.79</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0.88</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1498D01E"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&lt;EndNote&gt;&lt;Cite&gt;&lt;Author&gt;Abdelmoneim&lt;/Author&gt;&lt;Year&gt;2020&lt;/Year&gt;&lt;RecNum&gt;36&lt;/RecNum&gt;&lt;DisplayText&gt;(Abdelmoneim et al. 2020)&lt;/DisplayText&gt;&lt;record&gt;&lt;rec-number&gt;36&lt;/rec-number&gt;&lt;foreign-keys&gt;&lt;key app="EN" db-id="prsax9xxgv2w23e9z5uxpzepfw0spwsv00sr" timestamp="1641034320"&gt;36&lt;/key&gt;&lt;key app="ENWeb" db-id=""&gt;0&lt;/key&gt;&lt;/foreign-keys&gt;&lt;ref-type name="Journal Article"&gt;17&lt;/ref-type&gt;&lt;contributors&gt;&lt;authors&gt;&lt;author&gt;Abdelmoneim, Hadir&lt;/author&gt;&lt;author&gt;Soliman, Mohamed Reda&lt;/author&gt;&lt;author&gt;Moghazy, Hossam Mohamed&lt;/author&gt;&lt;/authors&gt;&lt;/contributors&gt;&lt;titles&gt;&lt;title&gt;Evaluation of TRMM 3B42V7 and CHIRPS Satellite Precipitation Products as an Input for Hydrological Model over Eastern Nile Basin&lt;/title&gt;&lt;secondary-title&gt;Earth Systems and Environment&lt;/secondary-title&gt;&lt;/titles&gt;&lt;periodical&gt;&lt;full-title&gt;Earth Systems and Environment&lt;/full-title&gt;&lt;/periodical&gt;&lt;pages&gt;685-698&lt;/pages&gt;&lt;volume&gt;4&lt;/volume&gt;&lt;number&gt;4&lt;/number&gt;&lt;section&gt;685&lt;/section&gt;&lt;dates&gt;&lt;year&gt;2020&lt;/year&gt;&lt;/dates&gt;&lt;isbn&gt;2509-9426&amp;#xD;2509-9434&lt;/isbn&gt;&lt;urls&gt;&lt;/urls&gt;&lt;electronic-resource-num&gt;10.1007/s41748-020-00185-3&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(Abdelmoneim et al. 2020)</w:t>
            </w:r>
            <w:r w:rsidRPr="00CE2496">
              <w:rPr>
                <w:rFonts w:ascii="Times New Roman" w:eastAsia="SimSun" w:hAnsi="Times New Roman" w:cs="Times New Roman"/>
                <w:kern w:val="0"/>
                <w:sz w:val="12"/>
                <w:szCs w:val="12"/>
              </w:rPr>
              <w:fldChar w:fldCharType="end"/>
            </w:r>
          </w:p>
        </w:tc>
      </w:tr>
      <w:tr w:rsidR="00CE2496" w:rsidRPr="00CE2496" w14:paraId="7B4CA041" w14:textId="77777777" w:rsidTr="00355C78">
        <w:trPr>
          <w:trHeight w:val="218"/>
          <w:jc w:val="center"/>
        </w:trPr>
        <w:tc>
          <w:tcPr>
            <w:tcW w:w="0" w:type="auto"/>
            <w:tcBorders>
              <w:top w:val="single" w:sz="4" w:space="0" w:color="auto"/>
              <w:left w:val="nil"/>
              <w:bottom w:val="single" w:sz="4" w:space="0" w:color="auto"/>
              <w:right w:val="nil"/>
            </w:tcBorders>
            <w:shd w:val="clear" w:color="auto" w:fill="auto"/>
          </w:tcPr>
          <w:p w14:paraId="2F178318"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China</w:t>
            </w:r>
          </w:p>
        </w:tc>
        <w:tc>
          <w:tcPr>
            <w:tcW w:w="0" w:type="auto"/>
            <w:tcBorders>
              <w:top w:val="single" w:sz="4" w:space="0" w:color="auto"/>
              <w:left w:val="nil"/>
              <w:bottom w:val="single" w:sz="4" w:space="0" w:color="auto"/>
              <w:right w:val="nil"/>
            </w:tcBorders>
            <w:shd w:val="clear" w:color="auto" w:fill="auto"/>
          </w:tcPr>
          <w:p w14:paraId="340D0583" w14:textId="77777777" w:rsidR="00355C78" w:rsidRPr="00CE2496" w:rsidRDefault="00355C78" w:rsidP="00355C78">
            <w:pPr>
              <w:widowControl/>
              <w:jc w:val="center"/>
              <w:rPr>
                <w:rFonts w:ascii="Times New Roman" w:eastAsia="SimSun" w:hAnsi="Times New Roman" w:cs="Times New Roman"/>
                <w:kern w:val="0"/>
                <w:sz w:val="12"/>
                <w:szCs w:val="12"/>
              </w:rPr>
            </w:pPr>
            <w:proofErr w:type="gramStart"/>
            <w:r w:rsidRPr="00CE2496">
              <w:rPr>
                <w:rFonts w:ascii="Times New Roman" w:eastAsia="SimSun" w:hAnsi="Times New Roman" w:cs="Times New Roman"/>
                <w:kern w:val="0"/>
                <w:sz w:val="12"/>
                <w:szCs w:val="12"/>
              </w:rPr>
              <w:t>BRB,HRB</w:t>
            </w:r>
            <w:proofErr w:type="gramEnd"/>
            <w:r w:rsidRPr="00CE2496">
              <w:rPr>
                <w:rFonts w:ascii="Times New Roman" w:eastAsia="SimSun" w:hAnsi="Times New Roman" w:cs="Times New Roman"/>
                <w:kern w:val="0"/>
                <w:sz w:val="12"/>
                <w:szCs w:val="12"/>
              </w:rPr>
              <w:t xml:space="preserve"> and LRB basin</w:t>
            </w:r>
          </w:p>
        </w:tc>
        <w:tc>
          <w:tcPr>
            <w:tcW w:w="0" w:type="auto"/>
            <w:tcBorders>
              <w:top w:val="single" w:sz="4" w:space="0" w:color="auto"/>
              <w:left w:val="nil"/>
              <w:bottom w:val="single" w:sz="4" w:space="0" w:color="auto"/>
              <w:right w:val="nil"/>
            </w:tcBorders>
            <w:shd w:val="clear" w:color="auto" w:fill="auto"/>
          </w:tcPr>
          <w:p w14:paraId="72994B9A"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7DF64B0D"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0.25◦</w:t>
            </w:r>
          </w:p>
        </w:tc>
        <w:tc>
          <w:tcPr>
            <w:tcW w:w="0" w:type="auto"/>
            <w:tcBorders>
              <w:top w:val="single" w:sz="4" w:space="0" w:color="auto"/>
              <w:left w:val="nil"/>
              <w:bottom w:val="single" w:sz="4" w:space="0" w:color="auto"/>
              <w:right w:val="nil"/>
            </w:tcBorders>
            <w:shd w:val="clear" w:color="auto" w:fill="auto"/>
          </w:tcPr>
          <w:p w14:paraId="6CAA388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CREST </w:t>
            </w:r>
          </w:p>
        </w:tc>
        <w:tc>
          <w:tcPr>
            <w:tcW w:w="0" w:type="auto"/>
            <w:tcBorders>
              <w:top w:val="single" w:sz="4" w:space="0" w:color="auto"/>
              <w:left w:val="nil"/>
              <w:bottom w:val="single" w:sz="4" w:space="0" w:color="auto"/>
              <w:right w:val="nil"/>
            </w:tcBorders>
            <w:shd w:val="clear" w:color="auto" w:fill="auto"/>
          </w:tcPr>
          <w:p w14:paraId="59471776"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0.81</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0.87</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p w14:paraId="175BFF48"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0.61</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0.62</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3F5D38D6" w14:textId="77777777" w:rsidR="00355C78" w:rsidRPr="00CE2496" w:rsidRDefault="00355C78" w:rsidP="00355C78">
            <w:pPr>
              <w:widowControl/>
              <w:jc w:val="center"/>
              <w:rPr>
                <w:rFonts w:ascii="Times New Roman" w:hAnsi="Times New Roman" w:cs="Times New Roman"/>
                <w:kern w:val="0"/>
                <w:sz w:val="12"/>
                <w:szCs w:val="12"/>
              </w:rPr>
            </w:pPr>
            <w:r w:rsidRPr="00CE2496">
              <w:rPr>
                <w:rFonts w:ascii="Times New Roman" w:eastAsia="SimSun" w:hAnsi="Times New Roman" w:cs="Times New Roman"/>
                <w:kern w:val="0"/>
                <w:sz w:val="12"/>
                <w:szCs w:val="12"/>
              </w:rPr>
              <w:t>0.88</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0.89</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p w14:paraId="765A2EC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0.71</w:t>
            </w:r>
            <w:r w:rsidRPr="00CE2496">
              <w:rPr>
                <w:rFonts w:ascii="Times New Roman" w:hAnsi="Times New Roman" w:cs="Times New Roman"/>
                <w:kern w:val="0"/>
                <w:sz w:val="12"/>
                <w:szCs w:val="12"/>
              </w:rPr>
              <w:t xml:space="preserve"> ~ </w:t>
            </w:r>
            <w:r w:rsidRPr="00CE2496">
              <w:rPr>
                <w:rFonts w:ascii="Times New Roman" w:eastAsia="SimSun" w:hAnsi="Times New Roman" w:cs="Times New Roman"/>
                <w:kern w:val="0"/>
                <w:sz w:val="12"/>
                <w:szCs w:val="12"/>
              </w:rPr>
              <w:t>0.73</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7CC060C0"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&lt;EndNote&gt;&lt;Cite&gt;&lt;Author&gt;Zhang&lt;/Author&gt;&lt;Year&gt;2014&lt;/Year&gt;&lt;RecNum&gt;18&lt;/RecNum&gt;&lt;DisplayText&gt;(Zhang et al. 2014)&lt;/DisplayText&gt;&lt;record&gt;&lt;rec-number&gt;18&lt;/rec-number&gt;&lt;foreign-keys&gt;&lt;key app="EN" db-id="prsax9xxgv2w23e9z5uxpzepfw0spwsv00sr" timestamp="1641034232"&gt;18&lt;/key&gt;&lt;key app="ENWeb" db-id=""&gt;0&lt;/key&gt;&lt;/foreign-keys&gt;&lt;ref-type name="Journal Article"&gt;17&lt;/ref-type&gt;&lt;contributors&gt;&lt;authors&gt;&lt;author&gt;Zhang, Yuefen&lt;/author&gt;&lt;author&gt;Wu, Chuanhao&lt;/author&gt;&lt;author&gt;Yeh, Pat J. F.&lt;/author&gt;&lt;author&gt;Li, Jianzhu&lt;/author&gt;&lt;author&gt;Hu, Bill X.&lt;/author&gt;&lt;author&gt;Feng, Ping&lt;/author&gt;&lt;author&gt;Jun, Changhyun&lt;/author&gt;&lt;/authors&gt;&lt;/contributors&gt;&lt;titles&gt;&lt;title&gt;Evaluation and comparison of precipitation estimates and hydrologic utility of CHIRPS, TRMM 3B42 V7 and PERSIANN-CDR products in various climate regimes&lt;/title&gt;&lt;secondary-title&gt;Atmospheric Research&lt;/secondary-title&gt;&lt;/titles&gt;&lt;periodical&gt;&lt;full-title&gt;Atmospheric Research&lt;/full-title&gt;&lt;/periodical&gt;&lt;pages&gt;12&lt;/pages&gt;&lt;volume&gt;265&lt;/volume&gt;&lt;number&gt;4&lt;/number&gt;&lt;section&gt;1&lt;/section&gt;&lt;dates&gt;&lt;year&gt;2014&lt;/year&gt;&lt;/dates&gt;&lt;isbn&gt;01698095&lt;/isbn&gt;&lt;urls&gt;&lt;/urls&gt;&lt;electronic-resource-num&gt;10.1016/j.atmosres.2021.105881&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(Zhang et al. 2014)</w:t>
            </w:r>
            <w:r w:rsidRPr="00CE2496">
              <w:rPr>
                <w:rFonts w:ascii="Times New Roman" w:eastAsia="SimSun" w:hAnsi="Times New Roman" w:cs="Times New Roman"/>
                <w:kern w:val="0"/>
                <w:sz w:val="12"/>
                <w:szCs w:val="12"/>
              </w:rPr>
              <w:fldChar w:fldCharType="end"/>
            </w:r>
          </w:p>
        </w:tc>
      </w:tr>
      <w:tr w:rsidR="00CE2496" w:rsidRPr="00CE2496" w14:paraId="0FBC1B69"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45ACDD3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West Africa </w:t>
            </w:r>
          </w:p>
        </w:tc>
        <w:tc>
          <w:tcPr>
            <w:tcW w:w="0" w:type="auto"/>
            <w:tcBorders>
              <w:top w:val="single" w:sz="4" w:space="0" w:color="auto"/>
              <w:left w:val="nil"/>
              <w:bottom w:val="single" w:sz="4" w:space="0" w:color="auto"/>
              <w:right w:val="nil"/>
            </w:tcBorders>
            <w:shd w:val="clear" w:color="auto" w:fill="auto"/>
          </w:tcPr>
          <w:p w14:paraId="13AF6DB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Lawra</w:t>
            </w:r>
          </w:p>
        </w:tc>
        <w:tc>
          <w:tcPr>
            <w:tcW w:w="0" w:type="auto"/>
            <w:tcBorders>
              <w:top w:val="single" w:sz="4" w:space="0" w:color="auto"/>
              <w:left w:val="nil"/>
              <w:bottom w:val="single" w:sz="4" w:space="0" w:color="auto"/>
              <w:right w:val="nil"/>
            </w:tcBorders>
            <w:shd w:val="clear" w:color="auto" w:fill="auto"/>
          </w:tcPr>
          <w:p w14:paraId="4C1093B7"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32FFC0F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0.25◦</w:t>
            </w:r>
          </w:p>
        </w:tc>
        <w:tc>
          <w:tcPr>
            <w:tcW w:w="0" w:type="auto"/>
            <w:tcBorders>
              <w:top w:val="single" w:sz="4" w:space="0" w:color="auto"/>
              <w:left w:val="nil"/>
              <w:bottom w:val="single" w:sz="4" w:space="0" w:color="auto"/>
              <w:right w:val="nil"/>
            </w:tcBorders>
            <w:shd w:val="clear" w:color="auto" w:fill="auto"/>
          </w:tcPr>
          <w:p w14:paraId="189A1295" w14:textId="77777777" w:rsidR="00355C78" w:rsidRPr="00CE2496" w:rsidRDefault="00355C78" w:rsidP="00355C78">
            <w:pPr>
              <w:jc w:val="center"/>
              <w:rPr>
                <w:rFonts w:ascii="Times New Roman" w:hAnsi="Times New Roman" w:cs="Times New Roman"/>
                <w:kern w:val="0"/>
                <w:sz w:val="12"/>
                <w:szCs w:val="12"/>
              </w:rPr>
            </w:pPr>
            <w:r w:rsidRPr="00CE2496">
              <w:rPr>
                <w:rFonts w:ascii="Times New Roman" w:hAnsi="Times New Roman" w:cs="Times New Roman"/>
                <w:kern w:val="0"/>
                <w:sz w:val="12"/>
                <w:szCs w:val="12"/>
              </w:rPr>
              <w:t>HBV-light</w:t>
            </w:r>
          </w:p>
        </w:tc>
        <w:tc>
          <w:tcPr>
            <w:tcW w:w="0" w:type="auto"/>
            <w:tcBorders>
              <w:top w:val="single" w:sz="4" w:space="0" w:color="auto"/>
              <w:left w:val="nil"/>
              <w:bottom w:val="single" w:sz="4" w:space="0" w:color="auto"/>
              <w:right w:val="nil"/>
            </w:tcBorders>
            <w:shd w:val="clear" w:color="auto" w:fill="auto"/>
          </w:tcPr>
          <w:p w14:paraId="69C78B9C" w14:textId="77777777" w:rsidR="00355C78" w:rsidRPr="00CE2496" w:rsidRDefault="00355C78" w:rsidP="00355C78">
            <w:pPr>
              <w:jc w:val="center"/>
              <w:rPr>
                <w:rFonts w:ascii="Times New Roman" w:hAnsi="Times New Roman" w:cs="Times New Roman"/>
                <w:kern w:val="0"/>
                <w:sz w:val="12"/>
                <w:szCs w:val="12"/>
              </w:rPr>
            </w:pPr>
            <w:r w:rsidRPr="00CE2496">
              <w:rPr>
                <w:rFonts w:ascii="Times New Roman" w:hAnsi="Times New Roman" w:cs="Times New Roman"/>
                <w:kern w:val="0"/>
                <w:sz w:val="12"/>
                <w:szCs w:val="12"/>
              </w:rPr>
              <w:t>0.64(</w:t>
            </w:r>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2743C354" w14:textId="77777777" w:rsidR="00355C78" w:rsidRPr="00CE2496" w:rsidRDefault="00355C78" w:rsidP="00355C78">
            <w:pPr>
              <w:jc w:val="center"/>
              <w:rPr>
                <w:rFonts w:ascii="Times New Roman" w:hAnsi="Times New Roman" w:cs="Times New Roman"/>
                <w:kern w:val="0"/>
                <w:sz w:val="12"/>
                <w:szCs w:val="12"/>
              </w:rPr>
            </w:pPr>
            <w:r w:rsidRPr="00CE2496">
              <w:rPr>
                <w:rFonts w:ascii="Times New Roman" w:hAnsi="Times New Roman" w:cs="Times New Roman"/>
                <w:kern w:val="0"/>
                <w:sz w:val="12"/>
                <w:szCs w:val="12"/>
              </w:rPr>
              <w:t>0.71 ~ 0.73(or &lt;</w:t>
            </w:r>
            <w:proofErr w:type="gramStart"/>
            <w:r w:rsidRPr="00CE2496">
              <w:rPr>
                <w:rFonts w:ascii="Times New Roman" w:hAnsi="Times New Roman" w:cs="Times New Roman"/>
                <w:kern w:val="0"/>
                <w:sz w:val="12"/>
                <w:szCs w:val="12"/>
              </w:rPr>
              <w:t>0.5)(</w:t>
            </w:r>
            <w:proofErr w:type="gramEnd"/>
            <w:r w:rsidRPr="00CE2496">
              <w:rPr>
                <w:rFonts w:ascii="Times New Roman" w:eastAsia="SimSun" w:hAnsi="Times New Roman" w:cs="Times New Roman"/>
                <w:kern w:val="0"/>
                <w:sz w:val="12"/>
                <w:szCs w:val="12"/>
              </w:rPr>
              <w:t>M</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6DA93751" w14:textId="77777777" w:rsidR="00355C78" w:rsidRPr="00CE2496" w:rsidRDefault="001E4F35" w:rsidP="00355C78">
            <w:pPr>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&lt;EndNote&gt;&lt;Cite&gt;&lt;Author&gt;Poméon&lt;/Author&gt;&lt;Year&gt;2017&lt;/Year&gt;&lt;RecNum&gt;196&lt;/RecNum&gt;&lt;DisplayText&gt;(Poméon et al. 2017)&lt;/DisplayText&gt;&lt;record&gt;&lt;rec-number&gt;196&lt;/rec-number&gt;&lt;foreign-keys&gt;&lt;key app="EN" db-id="prsax9xxgv2w23e9z5uxpzepfw0spwsv00sr" timestamp="1641698599"&gt;196&lt;/key&gt;&lt;key app="ENWeb" db-id=""&gt;0&lt;/key&gt;&lt;/foreign-keys&gt;&lt;ref-type name="Journal Article"&gt;17&lt;/ref-type&gt;&lt;contributors&gt;&lt;authors&gt;&lt;author&gt;Poméon, Thomas&lt;/author&gt;&lt;author&gt;Jackisch, Dominik&lt;/author&gt;&lt;author&gt;Diekkrüger, Bernd&lt;/author&gt;&lt;/authors&gt;&lt;/contributors&gt;&lt;titles&gt;&lt;title&gt;Evaluating the performance of remotely sensed and reanalysed precipitation data over West Africa using HBV light&lt;/title&gt;&lt;secondary-title&gt;Journal of Hydrology&lt;/secondary-title&gt;&lt;/titles&gt;&lt;periodical&gt;&lt;full-title&gt;Journal of Hydrology&lt;/full-title&gt;&lt;/periodical&gt;&lt;pages&gt;222-235&lt;/pages&gt;&lt;volume&gt;547&lt;/volume&gt;&lt;section&gt;222&lt;/section&gt;&lt;dates&gt;&lt;year&gt;2017&lt;/year&gt;&lt;/dates&gt;&lt;isbn&gt;00221694&lt;/isbn&gt;&lt;urls&gt;&lt;/urls&gt;&lt;electronic-resource-num&gt;10.1016/j.jhydrol.2017.01.055&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(Poméon et al. 2017)</w:t>
            </w:r>
            <w:r w:rsidRPr="00CE2496">
              <w:rPr>
                <w:rFonts w:ascii="Times New Roman" w:eastAsia="SimSun" w:hAnsi="Times New Roman" w:cs="Times New Roman"/>
                <w:kern w:val="0"/>
                <w:sz w:val="12"/>
                <w:szCs w:val="12"/>
              </w:rPr>
              <w:fldChar w:fldCharType="end"/>
            </w:r>
          </w:p>
        </w:tc>
      </w:tr>
      <w:tr w:rsidR="00CE2496" w:rsidRPr="00CE2496" w14:paraId="2BE888D9"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3E743DB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Ethiopia</w:t>
            </w:r>
          </w:p>
        </w:tc>
        <w:tc>
          <w:tcPr>
            <w:tcW w:w="0" w:type="auto"/>
            <w:tcBorders>
              <w:top w:val="single" w:sz="4" w:space="0" w:color="auto"/>
              <w:left w:val="nil"/>
              <w:bottom w:val="single" w:sz="4" w:space="0" w:color="auto"/>
              <w:right w:val="nil"/>
            </w:tcBorders>
            <w:shd w:val="clear" w:color="auto" w:fill="auto"/>
          </w:tcPr>
          <w:p w14:paraId="0C70ACFD"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upper </w:t>
            </w:r>
            <w:proofErr w:type="spellStart"/>
            <w:r w:rsidRPr="00CE2496">
              <w:rPr>
                <w:rFonts w:ascii="Times New Roman" w:eastAsia="SimSun" w:hAnsi="Times New Roman" w:cs="Times New Roman"/>
                <w:kern w:val="0"/>
                <w:sz w:val="12"/>
                <w:szCs w:val="12"/>
              </w:rPr>
              <w:t>GilgelAbay</w:t>
            </w:r>
            <w:proofErr w:type="spellEnd"/>
            <w:r w:rsidRPr="00CE2496">
              <w:rPr>
                <w:rFonts w:ascii="Times New Roman" w:eastAsia="SimSun" w:hAnsi="Times New Roman" w:cs="Times New Roman"/>
                <w:kern w:val="0"/>
                <w:sz w:val="12"/>
                <w:szCs w:val="12"/>
              </w:rPr>
              <w:t xml:space="preserve"> Basin</w:t>
            </w:r>
          </w:p>
        </w:tc>
        <w:tc>
          <w:tcPr>
            <w:tcW w:w="0" w:type="auto"/>
            <w:tcBorders>
              <w:top w:val="single" w:sz="4" w:space="0" w:color="auto"/>
              <w:left w:val="nil"/>
              <w:bottom w:val="single" w:sz="4" w:space="0" w:color="auto"/>
              <w:right w:val="nil"/>
            </w:tcBorders>
            <w:shd w:val="clear" w:color="auto" w:fill="auto"/>
          </w:tcPr>
          <w:p w14:paraId="59A9240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48D7EA4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1E434F1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173D8F5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0.56</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2FB053E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0.52</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1A904660" w14:textId="77777777" w:rsidR="00355C78" w:rsidRPr="00CE2496" w:rsidRDefault="001E4F35" w:rsidP="00E078B0">
            <w:pPr>
              <w:widowControl/>
              <w:jc w:val="center"/>
              <w:outlineLvl w:val="0"/>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E078B0" w:rsidRPr="00CE2496">
              <w:rPr>
                <w:rFonts w:ascii="Times New Roman" w:eastAsia="SimSun" w:hAnsi="Times New Roman" w:cs="Times New Roman"/>
                <w:kern w:val="0"/>
                <w:sz w:val="12"/>
                <w:szCs w:val="12"/>
              </w:rPr>
              <w:instrText xml:space="preserve"> ADDIN EN.CITE &lt;EndNote&gt;&lt;Cite&gt;&lt;Author&gt;Duan&lt;/Author&gt;&lt;Year&gt;2019&lt;/Year&gt;&lt;RecNum&gt;4&lt;/RecNum&gt;&lt;DisplayText&gt;(Duan et al. 2019)&lt;/DisplayText&gt;&lt;record&gt;&lt;rec-number&gt;4&lt;/rec-number&gt;&lt;foreign-keys&gt;&lt;key app="EN" db-id="prsax9xxgv2w23e9z5uxpzepfw0spwsv00sr" timestamp="1641034161"&gt;4&lt;/key&gt;&lt;key app="ENWeb" db-id=""&gt;0&lt;/key&gt;&lt;/foreign-keys&gt;&lt;ref-type name="Journal Article"&gt;17&lt;/ref-type&gt;&lt;contributors&gt;&lt;authors&gt;&lt;author&gt;Duan, Zheng&lt;/author&gt;&lt;author&gt;Tuo, Ye&lt;/author&gt;&lt;author&gt;Liu, Junzhi&lt;/author&gt;&lt;author&gt;Gao, Hongkai&lt;/author&gt;&lt;author&gt;Song, Xianfeng&lt;/author&gt;&lt;author&gt;Zhang, Zengxin&lt;/author&gt;&lt;author&gt;Yang, Lei&lt;/author&gt;&lt;author&gt;Mekonnen, Dagnenet Fenta&lt;/author&gt;&lt;/authors&gt;&lt;/contributors&gt;&lt;titles&gt;&lt;title&gt;Hydrological evaluation of open-access precipitation and air temperature datasets using SWAT in a poorly gauged basin in Ethiopia&lt;/title&gt;&lt;secondary-title&gt;Journal of Hydrology&lt;/secondary-title&gt;&lt;/titles&gt;&lt;periodical&gt;&lt;full-title&gt;Journal of Hydrology&lt;/full-title&gt;&lt;/periodical&gt;&lt;pages&gt;612-626&lt;/pages&gt;&lt;volume&gt;569&lt;/volume&gt;&lt;section&gt;612&lt;/section&gt;&lt;dates&gt;&lt;year&gt;2019&lt;/year&gt;&lt;/dates&gt;&lt;isbn&gt;00221694&lt;/isbn&gt;&lt;urls&gt;&lt;/urls&gt;&lt;electronic-resource-num&gt;10.1016/j.jhydrol.2018.12.026&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(Duan et al. 2019)</w:t>
            </w:r>
            <w:r w:rsidRPr="00CE2496">
              <w:rPr>
                <w:rFonts w:ascii="Times New Roman" w:eastAsia="SimSun" w:hAnsi="Times New Roman" w:cs="Times New Roman"/>
                <w:kern w:val="0"/>
                <w:sz w:val="12"/>
                <w:szCs w:val="12"/>
              </w:rPr>
              <w:fldChar w:fldCharType="end"/>
            </w:r>
          </w:p>
        </w:tc>
      </w:tr>
      <w:tr w:rsidR="00CE2496" w:rsidRPr="00CE2496" w14:paraId="18BF2884"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12D6BA9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Ethiopia</w:t>
            </w:r>
          </w:p>
        </w:tc>
        <w:tc>
          <w:tcPr>
            <w:tcW w:w="0" w:type="auto"/>
            <w:tcBorders>
              <w:top w:val="single" w:sz="4" w:space="0" w:color="auto"/>
              <w:left w:val="nil"/>
              <w:bottom w:val="single" w:sz="4" w:space="0" w:color="auto"/>
              <w:right w:val="nil"/>
            </w:tcBorders>
            <w:shd w:val="clear" w:color="auto" w:fill="auto"/>
          </w:tcPr>
          <w:p w14:paraId="52C1BAFA"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 Lake </w:t>
            </w:r>
            <w:proofErr w:type="spellStart"/>
            <w:r w:rsidRPr="00CE2496">
              <w:rPr>
                <w:rFonts w:ascii="Times New Roman" w:eastAsia="SimSun" w:hAnsi="Times New Roman" w:cs="Times New Roman"/>
                <w:kern w:val="0"/>
                <w:sz w:val="12"/>
                <w:szCs w:val="12"/>
              </w:rPr>
              <w:t>Ziway</w:t>
            </w:r>
            <w:proofErr w:type="spellEnd"/>
            <w:r w:rsidRPr="00CE2496">
              <w:rPr>
                <w:rFonts w:ascii="Times New Roman" w:eastAsia="SimSun" w:hAnsi="Times New Roman" w:cs="Times New Roman"/>
                <w:kern w:val="0"/>
                <w:sz w:val="12"/>
                <w:szCs w:val="12"/>
              </w:rPr>
              <w:t xml:space="preserve"> Watershed</w:t>
            </w:r>
          </w:p>
        </w:tc>
        <w:tc>
          <w:tcPr>
            <w:tcW w:w="0" w:type="auto"/>
            <w:tcBorders>
              <w:top w:val="single" w:sz="4" w:space="0" w:color="auto"/>
              <w:left w:val="nil"/>
              <w:bottom w:val="single" w:sz="4" w:space="0" w:color="auto"/>
              <w:right w:val="nil"/>
            </w:tcBorders>
            <w:shd w:val="clear" w:color="auto" w:fill="auto"/>
          </w:tcPr>
          <w:p w14:paraId="6D2EED8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3C5B0C5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0BF442CA"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HBV </w:t>
            </w:r>
          </w:p>
        </w:tc>
        <w:tc>
          <w:tcPr>
            <w:tcW w:w="0" w:type="auto"/>
            <w:tcBorders>
              <w:top w:val="single" w:sz="4" w:space="0" w:color="auto"/>
              <w:left w:val="nil"/>
              <w:bottom w:val="single" w:sz="4" w:space="0" w:color="auto"/>
              <w:right w:val="nil"/>
            </w:tcBorders>
            <w:shd w:val="clear" w:color="auto" w:fill="auto"/>
          </w:tcPr>
          <w:p w14:paraId="34B2FE2C"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0.71</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1CDC01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0.64</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D4E1D19"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&lt;EndNote&gt;&lt;Cite&gt;&lt;Author&gt;Goshime&lt;/Author&gt;&lt;Year&gt;2019&lt;/Year&gt;&lt;RecNum&gt;84&lt;/RecNum&gt;&lt;DisplayText&gt;(Goshime et al. 2019)&lt;/DisplayText&gt;&lt;record&gt;&lt;rec-number&gt;84&lt;/rec-number&gt;&lt;foreign-keys&gt;&lt;key app="EN" db-id="prsax9xxgv2w23e9z5uxpzepfw0spwsv00sr" timestamp="1641034555"&gt;84&lt;/key&gt;&lt;key app="ENWeb" db-id=""&gt;0&lt;/key&gt;&lt;/foreign-keys&gt;&lt;ref-type name="Journal Article"&gt;17&lt;/ref-type&gt;&lt;contributors&gt;&lt;authors&gt;&lt;author&gt;Goshime, Demelash Wondimagegnehu&lt;/author&gt;&lt;author&gt;Absi, Rafik&lt;/author&gt;&lt;author&gt;Ledésert, Béatrice&lt;/author&gt;&lt;/authors&gt;&lt;/contributors&gt;&lt;titles&gt;&lt;title&gt;Evaluation and Bias Correction of CHIRP Rainfall Estimate for Rainfall-Runoff Simulation over Lake Ziway Watershed, Ethiopia&lt;/title&gt;&lt;secondary-title&gt;Hydrology&lt;/secondary-title&gt;&lt;/titles&gt;&lt;periodical&gt;&lt;full-title&gt;Hydrology&lt;/full-title&gt;&lt;/periodical&gt;&lt;volume&gt;6&lt;/volume&gt;&lt;number&gt;3&lt;/number&gt;&lt;section&gt;68&lt;/section&gt;&lt;dates&gt;&lt;year&gt;2019&lt;/year&gt;&lt;/dates&gt;&lt;isbn&gt;2306-5338&lt;/isbn&gt;&lt;urls&gt;&lt;/urls&gt;&lt;electronic-resource-num&gt;10.3390/hydrology6030068&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(Goshime et al. 2019)</w:t>
            </w:r>
            <w:r w:rsidRPr="00CE2496">
              <w:rPr>
                <w:rFonts w:ascii="Times New Roman" w:eastAsia="SimSun" w:hAnsi="Times New Roman" w:cs="Times New Roman"/>
                <w:kern w:val="0"/>
                <w:sz w:val="12"/>
                <w:szCs w:val="12"/>
              </w:rPr>
              <w:fldChar w:fldCharType="end"/>
            </w:r>
          </w:p>
        </w:tc>
      </w:tr>
      <w:tr w:rsidR="00CE2496" w:rsidRPr="00CE2496" w14:paraId="5CE9E2D5"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7882210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the USA, Brazil, Spain, Ethiopia, and India</w:t>
            </w:r>
          </w:p>
        </w:tc>
        <w:tc>
          <w:tcPr>
            <w:tcW w:w="0" w:type="auto"/>
            <w:tcBorders>
              <w:top w:val="single" w:sz="4" w:space="0" w:color="auto"/>
              <w:left w:val="nil"/>
              <w:bottom w:val="single" w:sz="4" w:space="0" w:color="auto"/>
              <w:right w:val="nil"/>
            </w:tcBorders>
            <w:shd w:val="clear" w:color="auto" w:fill="auto"/>
          </w:tcPr>
          <w:p w14:paraId="3339D18D"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4C28D721"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55D1DCB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6F0D162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64177616"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−0.44 ~ 0.46</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731A128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−0.39 ~ 0.42</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4A453AB4"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&lt;EndNote&gt;&lt;Cite&gt;&lt;Author&gt;Dhanesh&lt;/Author&gt;&lt;Year&gt;2020&lt;/Year&gt;&lt;RecNum&gt;141&lt;/RecNum&gt;&lt;DisplayText&gt;(Dhanesh et al. 2020)&lt;/DisplayText&gt;&lt;record&gt;&lt;rec-number&gt;141&lt;/rec-number&gt;&lt;foreign-keys&gt;&lt;key app="EN" db-id="prsax9xxgv2w23e9z5uxpzepfw0spwsv00sr" timestamp="1641034860"&gt;141&lt;/key&gt;&lt;key app="ENWeb" db-id=""&gt;0&lt;/key&gt;&lt;/foreign-keys&gt;&lt;ref-type name="Journal Article"&gt;17&lt;/ref-type&gt;&lt;contributors&gt;&lt;authors&gt;&lt;author&gt;Dhanesh, Yeganantham&lt;/author&gt;&lt;author&gt;Bindhu, V. M.&lt;/author&gt;&lt;author&gt;Senent-Aparicio, Javier&lt;/author&gt;&lt;author&gt;Brighenti, Tássia Mattos&lt;/author&gt;&lt;author&gt;Ayana, Essayas&lt;/author&gt;&lt;author&gt;Smitha, P. S.&lt;/author&gt;&lt;author&gt;Fei, Chengcheng&lt;/author&gt;&lt;author&gt;Srinivasan, Raghavan&lt;/author&gt;&lt;/authors&gt;&lt;/contributors&gt;&lt;titles&gt;&lt;title&gt;A Comparative Evaluation of the Performance of CHIRPS and CFSR Data for Different Climate Zones Using the SWAT Model&lt;/title&gt;&lt;secondary-title&gt;Remote Sensing&lt;/secondary-title&gt;&lt;/titles&gt;&lt;periodical&gt;&lt;full-title&gt;Remote Sensing&lt;/full-title&gt;&lt;/periodical&gt;&lt;volume&gt;12&lt;/volume&gt;&lt;number&gt;18&lt;/number&gt;&lt;section&gt;3088&lt;/section&gt;&lt;dates&gt;&lt;year&gt;2020&lt;/year&gt;&lt;/dates&gt;&lt;isbn&gt;2072-4292&lt;/isbn&gt;&lt;urls&gt;&lt;/urls&gt;&lt;electronic-resource-num&gt;10.3390/rs12183088&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(Dhanesh et al. 2020)</w:t>
            </w:r>
            <w:r w:rsidRPr="00CE2496">
              <w:rPr>
                <w:rFonts w:ascii="Times New Roman" w:eastAsia="SimSun" w:hAnsi="Times New Roman" w:cs="Times New Roman"/>
                <w:kern w:val="0"/>
                <w:sz w:val="12"/>
                <w:szCs w:val="12"/>
              </w:rPr>
              <w:fldChar w:fldCharType="end"/>
            </w:r>
          </w:p>
        </w:tc>
      </w:tr>
      <w:tr w:rsidR="00CE2496" w:rsidRPr="00CE2496" w14:paraId="59BDD246"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13AFDE3F"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Thailand</w:t>
            </w:r>
          </w:p>
        </w:tc>
        <w:tc>
          <w:tcPr>
            <w:tcW w:w="0" w:type="auto"/>
            <w:tcBorders>
              <w:top w:val="single" w:sz="4" w:space="0" w:color="auto"/>
              <w:left w:val="nil"/>
              <w:bottom w:val="single" w:sz="4" w:space="0" w:color="auto"/>
              <w:right w:val="nil"/>
            </w:tcBorders>
            <w:shd w:val="clear" w:color="auto" w:fill="auto"/>
          </w:tcPr>
          <w:p w14:paraId="5CEDDAB2"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Huai Bang Sai Watershed</w:t>
            </w:r>
          </w:p>
        </w:tc>
        <w:tc>
          <w:tcPr>
            <w:tcW w:w="0" w:type="auto"/>
            <w:tcBorders>
              <w:top w:val="single" w:sz="4" w:space="0" w:color="auto"/>
              <w:left w:val="nil"/>
              <w:bottom w:val="single" w:sz="4" w:space="0" w:color="auto"/>
              <w:right w:val="nil"/>
            </w:tcBorders>
            <w:shd w:val="clear" w:color="auto" w:fill="auto"/>
          </w:tcPr>
          <w:p w14:paraId="2BEBC74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CHIRPS v2.0 </w:t>
            </w:r>
          </w:p>
        </w:tc>
        <w:tc>
          <w:tcPr>
            <w:tcW w:w="0" w:type="auto"/>
            <w:tcBorders>
              <w:top w:val="single" w:sz="4" w:space="0" w:color="auto"/>
              <w:left w:val="nil"/>
              <w:bottom w:val="single" w:sz="4" w:space="0" w:color="auto"/>
              <w:right w:val="nil"/>
            </w:tcBorders>
            <w:shd w:val="clear" w:color="auto" w:fill="auto"/>
          </w:tcPr>
          <w:p w14:paraId="0F48451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628E239E"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01F95612"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0.55</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556792B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0.14</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0173FD01"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&lt;EndNote&gt;&lt;Cite&gt;&lt;Author&gt;Gunathilake&lt;/Author&gt;&lt;Year&gt;2021&lt;/Year&gt;&lt;RecNum&gt;86&lt;/RecNum&gt;&lt;DisplayText&gt;(Gunathilake et al. 2021)&lt;/DisplayText&gt;&lt;record&gt;&lt;rec-number&gt;86&lt;/rec-number&gt;&lt;foreign-keys&gt;&lt;key app="EN" db-id="prsax9xxgv2w23e9z5uxpzepfw0spwsv00sr" timestamp="1641034565"&gt;86&lt;/key&gt;&lt;key app="ENWeb" db-id=""&gt;0&lt;/key&gt;&lt;/foreign-keys&gt;&lt;ref-type name="Journal Article"&gt;17&lt;/ref-type&gt;&lt;contributors&gt;&lt;authors&gt;&lt;author&gt;Gunathilake, Miyuru B.&lt;/author&gt;&lt;author&gt;Zamri, M. N. M.&lt;/author&gt;&lt;author&gt;Alagiyawanna, Tharaka P.&lt;/author&gt;&lt;author&gt;Samarasinghe, Jayanga T.&lt;/author&gt;&lt;author&gt;Baddewela, Pavithra K.&lt;/author&gt;&lt;author&gt;Babel, Mukand S.&lt;/author&gt;&lt;author&gt;Jha, Manoj K.&lt;/author&gt;&lt;author&gt;Rathnayake, Upaka S.&lt;/author&gt;&lt;/authors&gt;&lt;/contributors&gt;&lt;titles&gt;&lt;title&gt;Hydrologic Utility of Satellite-Based and Gauge-Based Gridded Precipitation Products in the Huai Bang Sai Watershed of Northeastern Thailand&lt;/title&gt;&lt;secondary-title&gt;Hydrology&lt;/secondary-title&gt;&lt;/titles&gt;&lt;periodical&gt;&lt;full-title&gt;Hydrology&lt;/full-title&gt;&lt;/periodical&gt;&lt;volume&gt;8&lt;/volume&gt;&lt;number&gt;4&lt;/number&gt;&lt;section&gt;165&lt;/section&gt;&lt;dates&gt;&lt;year&gt;2021&lt;/year&gt;&lt;/dates&gt;&lt;isbn&gt;2306-5338&lt;/isbn&gt;&lt;urls&gt;&lt;/urls&gt;&lt;electronic-resource-num&gt;10.3390/hydrology8040165&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(Gunathilake et al. 2021)</w:t>
            </w:r>
            <w:r w:rsidRPr="00CE2496">
              <w:rPr>
                <w:rFonts w:ascii="Times New Roman" w:eastAsia="SimSun" w:hAnsi="Times New Roman" w:cs="Times New Roman"/>
                <w:kern w:val="0"/>
                <w:sz w:val="12"/>
                <w:szCs w:val="12"/>
              </w:rPr>
              <w:fldChar w:fldCharType="end"/>
            </w:r>
          </w:p>
        </w:tc>
      </w:tr>
      <w:tr w:rsidR="00CE2496" w:rsidRPr="00CE2496" w14:paraId="423002D3"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6238A92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The Republics of Benin and Togo</w:t>
            </w:r>
          </w:p>
        </w:tc>
        <w:tc>
          <w:tcPr>
            <w:tcW w:w="0" w:type="auto"/>
            <w:tcBorders>
              <w:top w:val="single" w:sz="4" w:space="0" w:color="auto"/>
              <w:left w:val="nil"/>
              <w:bottom w:val="single" w:sz="4" w:space="0" w:color="auto"/>
              <w:right w:val="nil"/>
            </w:tcBorders>
            <w:shd w:val="clear" w:color="auto" w:fill="auto"/>
          </w:tcPr>
          <w:p w14:paraId="32BD83A0"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the Mono River Basin</w:t>
            </w:r>
          </w:p>
        </w:tc>
        <w:tc>
          <w:tcPr>
            <w:tcW w:w="0" w:type="auto"/>
            <w:tcBorders>
              <w:top w:val="single" w:sz="4" w:space="0" w:color="auto"/>
              <w:left w:val="nil"/>
              <w:bottom w:val="single" w:sz="4" w:space="0" w:color="auto"/>
              <w:right w:val="nil"/>
            </w:tcBorders>
            <w:shd w:val="clear" w:color="auto" w:fill="auto"/>
          </w:tcPr>
          <w:p w14:paraId="2B6F57C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69877882"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0D26FFCD"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HBV-light</w:t>
            </w:r>
          </w:p>
        </w:tc>
        <w:tc>
          <w:tcPr>
            <w:tcW w:w="0" w:type="auto"/>
            <w:tcBorders>
              <w:top w:val="single" w:sz="4" w:space="0" w:color="auto"/>
              <w:left w:val="nil"/>
              <w:bottom w:val="single" w:sz="4" w:space="0" w:color="auto"/>
              <w:right w:val="nil"/>
            </w:tcBorders>
            <w:shd w:val="clear" w:color="auto" w:fill="auto"/>
          </w:tcPr>
          <w:p w14:paraId="2C30168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0.58</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4BDCA4E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0.67</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6AAE779F"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&lt;EndNote&gt;&lt;Cite&gt;&lt;Author&gt;Hounguè&lt;/Author&gt;&lt;Year&gt;2021&lt;/Year&gt;&lt;RecNum&gt;24&lt;/RecNum&gt;&lt;DisplayText&gt;(Hounguè et al. 2021)&lt;/DisplayText&gt;&lt;record&gt;&lt;rec-number&gt;24&lt;/rec-number&gt;&lt;foreign-keys&gt;&lt;key app="EN" db-id="prsax9xxgv2w23e9z5uxpzepfw0spwsv00sr" timestamp="1641034264"&gt;24&lt;/key&gt;&lt;key app="ENWeb" db-id=""&gt;0&lt;/key&gt;&lt;/foreign-keys&gt;&lt;ref-type name="Journal Article"&gt;17&lt;/ref-type&gt;&lt;contributors&gt;&lt;authors&gt;&lt;author&gt;Hounguè, Nina Rholan&lt;/author&gt;&lt;author&gt;Ogbu, Kingsley Nnaemeka&lt;/author&gt;&lt;author&gt;Almoradie, Adrian Delos Santos&lt;/author&gt;&lt;author&gt;Evers, Mariele&lt;/author&gt;&lt;/authors&gt;&lt;/contributors&gt;&lt;titles&gt;&lt;title&gt;Evaluation of the performance of remotely sensed rainfall datasets for flood simulation in the transboundary Mono River catchment, Togo and Benin&lt;/title&gt;&lt;secondary-title&gt;Journal of Hydrology: Regional Studies&lt;/secondary-title&gt;&lt;/titles&gt;&lt;periodical&gt;&lt;full-title&gt;Journal of Hydrology: Regional Studies&lt;/full-title&gt;&lt;/periodical&gt;&lt;volume&gt;36&lt;/volume&gt;&lt;section&gt;100875&lt;/section&gt;&lt;dates&gt;&lt;year&gt;2021&lt;/year&gt;&lt;/dates&gt;&lt;isbn&gt;22145818&lt;/isbn&gt;&lt;urls&gt;&lt;/urls&gt;&lt;electronic-resource-num&gt;10.1016/j.ejrh.2021.100875&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(Hounguè et al. 2021)</w:t>
            </w:r>
            <w:r w:rsidRPr="00CE2496">
              <w:rPr>
                <w:rFonts w:ascii="Times New Roman" w:eastAsia="SimSun" w:hAnsi="Times New Roman" w:cs="Times New Roman"/>
                <w:kern w:val="0"/>
                <w:sz w:val="12"/>
                <w:szCs w:val="12"/>
              </w:rPr>
              <w:fldChar w:fldCharType="end"/>
            </w:r>
          </w:p>
        </w:tc>
      </w:tr>
      <w:tr w:rsidR="00355C78" w:rsidRPr="00CE2496" w14:paraId="1F033D32" w14:textId="77777777" w:rsidTr="00355C78">
        <w:trPr>
          <w:trHeight w:val="568"/>
          <w:jc w:val="center"/>
        </w:trPr>
        <w:tc>
          <w:tcPr>
            <w:tcW w:w="0" w:type="auto"/>
            <w:tcBorders>
              <w:top w:val="single" w:sz="4" w:space="0" w:color="auto"/>
              <w:left w:val="nil"/>
              <w:bottom w:val="single" w:sz="4" w:space="0" w:color="auto"/>
              <w:right w:val="nil"/>
            </w:tcBorders>
            <w:shd w:val="clear" w:color="auto" w:fill="auto"/>
          </w:tcPr>
          <w:p w14:paraId="46E9405A"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Kenya</w:t>
            </w:r>
          </w:p>
        </w:tc>
        <w:tc>
          <w:tcPr>
            <w:tcW w:w="0" w:type="auto"/>
            <w:tcBorders>
              <w:top w:val="single" w:sz="4" w:space="0" w:color="auto"/>
              <w:left w:val="nil"/>
              <w:bottom w:val="single" w:sz="4" w:space="0" w:color="auto"/>
              <w:right w:val="nil"/>
            </w:tcBorders>
            <w:shd w:val="clear" w:color="auto" w:fill="auto"/>
          </w:tcPr>
          <w:p w14:paraId="7D56A584"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 xml:space="preserve">Lake Victoria Basin </w:t>
            </w:r>
          </w:p>
        </w:tc>
        <w:tc>
          <w:tcPr>
            <w:tcW w:w="0" w:type="auto"/>
            <w:tcBorders>
              <w:top w:val="single" w:sz="4" w:space="0" w:color="auto"/>
              <w:left w:val="nil"/>
              <w:bottom w:val="single" w:sz="4" w:space="0" w:color="auto"/>
              <w:right w:val="nil"/>
            </w:tcBorders>
            <w:shd w:val="clear" w:color="auto" w:fill="auto"/>
          </w:tcPr>
          <w:p w14:paraId="0018BD95"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CHIRPS</w:t>
            </w:r>
          </w:p>
        </w:tc>
        <w:tc>
          <w:tcPr>
            <w:tcW w:w="0" w:type="auto"/>
            <w:tcBorders>
              <w:top w:val="single" w:sz="4" w:space="0" w:color="auto"/>
              <w:left w:val="nil"/>
              <w:bottom w:val="single" w:sz="4" w:space="0" w:color="auto"/>
              <w:right w:val="nil"/>
            </w:tcBorders>
            <w:shd w:val="clear" w:color="auto" w:fill="auto"/>
          </w:tcPr>
          <w:p w14:paraId="502D9DB9"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0.05°</w:t>
            </w:r>
          </w:p>
        </w:tc>
        <w:tc>
          <w:tcPr>
            <w:tcW w:w="0" w:type="auto"/>
            <w:tcBorders>
              <w:top w:val="single" w:sz="4" w:space="0" w:color="auto"/>
              <w:left w:val="nil"/>
              <w:bottom w:val="single" w:sz="4" w:space="0" w:color="auto"/>
              <w:right w:val="nil"/>
            </w:tcBorders>
            <w:shd w:val="clear" w:color="auto" w:fill="auto"/>
          </w:tcPr>
          <w:p w14:paraId="01089C9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SWAT</w:t>
            </w:r>
          </w:p>
        </w:tc>
        <w:tc>
          <w:tcPr>
            <w:tcW w:w="0" w:type="auto"/>
            <w:tcBorders>
              <w:top w:val="single" w:sz="4" w:space="0" w:color="auto"/>
              <w:left w:val="nil"/>
              <w:bottom w:val="single" w:sz="4" w:space="0" w:color="auto"/>
              <w:right w:val="nil"/>
            </w:tcBorders>
            <w:shd w:val="clear" w:color="auto" w:fill="auto"/>
          </w:tcPr>
          <w:p w14:paraId="426B76C3"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−7.75 ~ 0.24</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2FB7FBFF" w14:textId="77777777" w:rsidR="00355C78" w:rsidRPr="00CE2496" w:rsidRDefault="00355C78"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t>−4.83 ~ -0.13</w:t>
            </w:r>
            <w:r w:rsidRPr="00CE2496">
              <w:rPr>
                <w:rFonts w:ascii="Times New Roman" w:hAnsi="Times New Roman" w:cs="Times New Roman"/>
                <w:kern w:val="0"/>
                <w:sz w:val="12"/>
                <w:szCs w:val="12"/>
              </w:rPr>
              <w:t>(</w:t>
            </w:r>
            <w:r w:rsidRPr="00CE2496">
              <w:rPr>
                <w:rFonts w:ascii="Times New Roman" w:eastAsia="SimSun" w:hAnsi="Times New Roman" w:cs="Times New Roman"/>
                <w:kern w:val="0"/>
                <w:sz w:val="12"/>
                <w:szCs w:val="12"/>
              </w:rPr>
              <w:t>D</w:t>
            </w:r>
            <w:r w:rsidRPr="00CE2496">
              <w:rPr>
                <w:rFonts w:ascii="Times New Roman" w:hAnsi="Times New Roman" w:cs="Times New Roman"/>
                <w:kern w:val="0"/>
                <w:sz w:val="12"/>
                <w:szCs w:val="12"/>
              </w:rPr>
              <w:t>)</w:t>
            </w:r>
          </w:p>
        </w:tc>
        <w:tc>
          <w:tcPr>
            <w:tcW w:w="0" w:type="auto"/>
            <w:tcBorders>
              <w:top w:val="single" w:sz="4" w:space="0" w:color="auto"/>
              <w:left w:val="nil"/>
              <w:bottom w:val="single" w:sz="4" w:space="0" w:color="auto"/>
              <w:right w:val="nil"/>
            </w:tcBorders>
            <w:shd w:val="clear" w:color="auto" w:fill="auto"/>
          </w:tcPr>
          <w:p w14:paraId="404B2CD2" w14:textId="77777777" w:rsidR="00355C78" w:rsidRPr="00CE2496" w:rsidRDefault="001E4F35" w:rsidP="00355C78">
            <w:pPr>
              <w:widowControl/>
              <w:jc w:val="center"/>
              <w:rPr>
                <w:rFonts w:ascii="Times New Roman" w:eastAsia="SimSun" w:hAnsi="Times New Roman" w:cs="Times New Roman"/>
                <w:kern w:val="0"/>
                <w:sz w:val="12"/>
                <w:szCs w:val="12"/>
              </w:rPr>
            </w:pPr>
            <w:r w:rsidRPr="00CE2496">
              <w:rPr>
                <w:rFonts w:ascii="Times New Roman" w:eastAsia="SimSun" w:hAnsi="Times New Roman" w:cs="Times New Roman"/>
                <w:kern w:val="0"/>
                <w:sz w:val="12"/>
                <w:szCs w:val="12"/>
              </w:rPr>
              <w:fldChar w:fldCharType="begin"/>
            </w:r>
            <w:r w:rsidR="00355C78" w:rsidRPr="00CE2496">
              <w:rPr>
                <w:rFonts w:ascii="Times New Roman" w:eastAsia="SimSun" w:hAnsi="Times New Roman" w:cs="Times New Roman"/>
                <w:kern w:val="0"/>
                <w:sz w:val="12"/>
                <w:szCs w:val="12"/>
              </w:rPr>
              <w:instrText xml:space="preserve"> ADDIN EN.CITE &lt;EndNote&gt;&lt;Cite&gt;&lt;Author&gt;Le&lt;/Author&gt;&lt;Year&gt;2017&lt;/Year&gt;&lt;RecNum&gt;209&lt;/RecNum&gt;&lt;DisplayText&gt;(Le and Pricope 2017)&lt;/DisplayText&gt;&lt;record&gt;&lt;rec-number&gt;209&lt;/rec-number&gt;&lt;foreign-keys&gt;&lt;key app="EN" db-id="prsax9xxgv2w23e9z5uxpzepfw0spwsv00sr" timestamp="1641698695"&gt;209&lt;/key&gt;&lt;key app="ENWeb" db-id=""&gt;0&lt;/key&gt;&lt;/foreign-keys&gt;&lt;ref-type name="Journal Article"&gt;17&lt;/ref-type&gt;&lt;contributors&gt;&lt;authors&gt;&lt;author&gt;Le, Alyssa&lt;/author&gt;&lt;author&gt;Pricope, Narcisa&lt;/author&gt;&lt;/authors&gt;&lt;/contributors&gt;&lt;titles&gt;&lt;title&gt;Increasing the Accuracy of Runoff and Streamflow Simulation in the Nzoia Basin, Western Kenya, through the Incorporation of Satellite-Derived CHIRPS Data&lt;/title&gt;&lt;secondary-title&gt;Water&lt;/secondary-title&gt;&lt;/titles&gt;&lt;periodical&gt;&lt;full-title&gt;Water&lt;/full-title&gt;&lt;/periodical&gt;&lt;volume&gt;9&lt;/volume&gt;&lt;number&gt;2&lt;/number&gt;&lt;section&gt;114&lt;/section&gt;&lt;dates&gt;&lt;year&gt;2017&lt;/year&gt;&lt;/dates&gt;&lt;isbn&gt;2073-4441&lt;/isbn&gt;&lt;urls&gt;&lt;/urls&gt;&lt;electronic-resource-num&gt;10.3390/w9020114&lt;/electronic-resource-num&gt;&lt;/record&gt;&lt;/Cite&gt;&lt;/EndNote&gt;</w:instrText>
            </w:r>
            <w:r w:rsidRPr="00CE2496">
              <w:rPr>
                <w:rFonts w:ascii="Times New Roman" w:eastAsia="SimSun" w:hAnsi="Times New Roman" w:cs="Times New Roman"/>
                <w:kern w:val="0"/>
                <w:sz w:val="12"/>
                <w:szCs w:val="12"/>
              </w:rPr>
              <w:fldChar w:fldCharType="separate"/>
            </w:r>
            <w:r w:rsidR="00355C78" w:rsidRPr="00CE2496">
              <w:rPr>
                <w:rFonts w:ascii="Times New Roman" w:eastAsia="SimSun" w:hAnsi="Times New Roman" w:cs="Times New Roman"/>
                <w:noProof/>
                <w:kern w:val="0"/>
                <w:sz w:val="12"/>
                <w:szCs w:val="12"/>
              </w:rPr>
              <w:t>(Le and Pricope 2017)</w:t>
            </w:r>
            <w:r w:rsidRPr="00CE2496">
              <w:rPr>
                <w:rFonts w:ascii="Times New Roman" w:eastAsia="SimSun" w:hAnsi="Times New Roman" w:cs="Times New Roman"/>
                <w:kern w:val="0"/>
                <w:sz w:val="12"/>
                <w:szCs w:val="12"/>
              </w:rPr>
              <w:fldChar w:fldCharType="end"/>
            </w:r>
          </w:p>
        </w:tc>
      </w:tr>
    </w:tbl>
    <w:p w14:paraId="5A4F76E3" w14:textId="77777777" w:rsidR="00355C78" w:rsidRPr="00CE2496" w:rsidRDefault="00355C78" w:rsidP="00355C78">
      <w:pPr>
        <w:spacing w:line="360" w:lineRule="auto"/>
        <w:rPr>
          <w:rFonts w:ascii="Times New Roman" w:hAnsi="Times New Roman" w:cs="Times New Roman"/>
          <w:sz w:val="22"/>
        </w:rPr>
      </w:pPr>
    </w:p>
    <w:p w14:paraId="3590C67F" w14:textId="77777777" w:rsidR="00923C37" w:rsidRPr="00CE2496" w:rsidRDefault="00923C37" w:rsidP="00923C37">
      <w:pPr>
        <w:pStyle w:val="Heading2"/>
        <w:spacing w:before="0" w:after="0" w:line="360" w:lineRule="auto"/>
        <w:rPr>
          <w:rFonts w:ascii="Times New Roman" w:hAnsi="Times New Roman" w:cs="Times New Roman"/>
          <w:sz w:val="22"/>
          <w:szCs w:val="22"/>
        </w:rPr>
      </w:pPr>
      <w:proofErr w:type="gramStart"/>
      <w:r w:rsidRPr="00CE2496">
        <w:rPr>
          <w:rFonts w:ascii="Times New Roman" w:hAnsi="Times New Roman" w:cs="Times New Roman" w:hint="eastAsia"/>
          <w:sz w:val="22"/>
          <w:szCs w:val="22"/>
        </w:rPr>
        <w:t xml:space="preserve">3.4  </w:t>
      </w:r>
      <w:r w:rsidRPr="00CE2496">
        <w:rPr>
          <w:rFonts w:ascii="Times New Roman" w:hAnsi="Times New Roman" w:cs="Times New Roman"/>
          <w:sz w:val="22"/>
          <w:szCs w:val="22"/>
        </w:rPr>
        <w:t>Analysis</w:t>
      </w:r>
      <w:proofErr w:type="gramEnd"/>
      <w:r w:rsidRPr="00CE2496">
        <w:rPr>
          <w:rFonts w:ascii="Times New Roman" w:hAnsi="Times New Roman" w:cs="Times New Roman"/>
          <w:sz w:val="22"/>
          <w:szCs w:val="22"/>
        </w:rPr>
        <w:t xml:space="preserve"> on different time scales</w:t>
      </w:r>
    </w:p>
    <w:p w14:paraId="0E1BBC6C" w14:textId="77777777" w:rsidR="00923C37" w:rsidRPr="00CE2496" w:rsidRDefault="00923C37" w:rsidP="00923C37">
      <w:pPr>
        <w:spacing w:line="300" w:lineRule="auto"/>
        <w:rPr>
          <w:rFonts w:ascii="Times New Roman" w:eastAsia="SimSun" w:hAnsi="Times New Roman" w:cs="Times New Roman"/>
          <w:sz w:val="22"/>
        </w:rPr>
      </w:pPr>
      <w:r w:rsidRPr="00CE2496">
        <w:rPr>
          <w:rFonts w:ascii="Times New Roman" w:hAnsi="Times New Roman" w:cs="Times New Roman" w:hint="eastAsia"/>
        </w:rPr>
        <w:t xml:space="preserve">    </w:t>
      </w:r>
      <w:r w:rsidRPr="00CE2496">
        <w:rPr>
          <w:rFonts w:ascii="Times New Roman" w:eastAsia="SimSun" w:hAnsi="Times New Roman" w:cs="Times New Roman"/>
          <w:sz w:val="22"/>
        </w:rPr>
        <w:t xml:space="preserve">The ability of CHIRPS varies across various time scales. In Nigeria, correlation values on the Monthly and Annual scales were superior to those on the Daily and </w:t>
      </w:r>
      <w:proofErr w:type="spellStart"/>
      <w:r w:rsidRPr="00CE2496">
        <w:rPr>
          <w:rFonts w:ascii="Times New Roman" w:eastAsia="SimSun" w:hAnsi="Times New Roman" w:cs="Times New Roman"/>
          <w:sz w:val="22"/>
        </w:rPr>
        <w:t>Dekadal</w:t>
      </w:r>
      <w:proofErr w:type="spellEnd"/>
      <w:r w:rsidRPr="00CE2496">
        <w:rPr>
          <w:rFonts w:ascii="Times New Roman" w:eastAsia="SimSun" w:hAnsi="Times New Roman" w:cs="Times New Roman"/>
          <w:sz w:val="22"/>
        </w:rPr>
        <w:t xml:space="preserve"> scales, while RMSE values on the </w:t>
      </w:r>
      <w:proofErr w:type="spellStart"/>
      <w:r w:rsidRPr="00CE2496">
        <w:rPr>
          <w:rFonts w:ascii="Times New Roman" w:eastAsia="SimSun" w:hAnsi="Times New Roman" w:cs="Times New Roman"/>
          <w:sz w:val="22"/>
        </w:rPr>
        <w:t>Dekadal</w:t>
      </w:r>
      <w:proofErr w:type="spellEnd"/>
      <w:r w:rsidRPr="00CE2496">
        <w:rPr>
          <w:rFonts w:ascii="Times New Roman" w:eastAsia="SimSun" w:hAnsi="Times New Roman" w:cs="Times New Roman"/>
          <w:sz w:val="22"/>
        </w:rPr>
        <w:t xml:space="preserve"> scale showed a small difference between the Monthly and Seasonal scales (Muhammad Usman, 2018). In Ethiopia, CHIRPS captured the shapes of the rainfall on a monthly scale but less accurately on a seasonal scale (Getachew </w:t>
      </w:r>
      <w:proofErr w:type="spellStart"/>
      <w:r w:rsidRPr="00CE2496">
        <w:rPr>
          <w:rFonts w:ascii="Times New Roman" w:eastAsia="SimSun" w:hAnsi="Times New Roman" w:cs="Times New Roman"/>
          <w:sz w:val="22"/>
        </w:rPr>
        <w:t>Dubache</w:t>
      </w:r>
      <w:proofErr w:type="spellEnd"/>
      <w:r w:rsidRPr="00CE2496">
        <w:rPr>
          <w:rFonts w:ascii="Times New Roman" w:eastAsia="SimSun" w:hAnsi="Times New Roman" w:cs="Times New Roman"/>
          <w:sz w:val="22"/>
        </w:rPr>
        <w:t xml:space="preserve">). It also demonstrated excellent agreement with ground-observed rainfall data at monthly and seasonal time scales over the </w:t>
      </w:r>
      <w:proofErr w:type="spellStart"/>
      <w:r w:rsidRPr="00CE2496">
        <w:rPr>
          <w:rFonts w:ascii="Times New Roman" w:eastAsia="SimSun" w:hAnsi="Times New Roman" w:cs="Times New Roman"/>
          <w:sz w:val="22"/>
        </w:rPr>
        <w:t>Ziway</w:t>
      </w:r>
      <w:proofErr w:type="spellEnd"/>
      <w:r w:rsidRPr="00CE2496">
        <w:rPr>
          <w:rFonts w:ascii="Times New Roman" w:eastAsia="SimSun" w:hAnsi="Times New Roman" w:cs="Times New Roman"/>
          <w:sz w:val="22"/>
        </w:rPr>
        <w:t xml:space="preserve"> Lake Basin, Ethiopia (Aster Tesfaye </w:t>
      </w:r>
      <w:proofErr w:type="spellStart"/>
      <w:r w:rsidRPr="00CE2496">
        <w:rPr>
          <w:rFonts w:ascii="Times New Roman" w:eastAsia="SimSun" w:hAnsi="Times New Roman" w:cs="Times New Roman"/>
          <w:sz w:val="22"/>
        </w:rPr>
        <w:t>Horofa</w:t>
      </w:r>
      <w:proofErr w:type="spellEnd"/>
      <w:r w:rsidRPr="00CE2496">
        <w:rPr>
          <w:rFonts w:ascii="Times New Roman" w:eastAsia="SimSun" w:hAnsi="Times New Roman" w:cs="Times New Roman"/>
          <w:sz w:val="22"/>
        </w:rPr>
        <w:t xml:space="preserve">). However, CHIRPS performed poorly at daily and annual scales, whereas seasonal cycles in Togo and Benin were accurately depicted (Nina </w:t>
      </w:r>
      <w:proofErr w:type="spellStart"/>
      <w:r w:rsidRPr="00CE2496">
        <w:rPr>
          <w:rFonts w:ascii="Times New Roman" w:eastAsia="SimSun" w:hAnsi="Times New Roman" w:cs="Times New Roman"/>
          <w:sz w:val="22"/>
        </w:rPr>
        <w:t>Rholan</w:t>
      </w:r>
      <w:proofErr w:type="spellEnd"/>
      <w:r w:rsidRPr="00CE2496">
        <w:rPr>
          <w:rFonts w:ascii="Times New Roman" w:eastAsia="SimSun" w:hAnsi="Times New Roman" w:cs="Times New Roman"/>
          <w:sz w:val="22"/>
        </w:rPr>
        <w:t xml:space="preserve"> </w:t>
      </w:r>
      <w:proofErr w:type="spellStart"/>
      <w:r w:rsidRPr="00CE2496">
        <w:rPr>
          <w:rFonts w:ascii="Times New Roman" w:eastAsia="SimSun" w:hAnsi="Times New Roman" w:cs="Times New Roman"/>
          <w:sz w:val="22"/>
        </w:rPr>
        <w:t>Houngu'e</w:t>
      </w:r>
      <w:proofErr w:type="spellEnd"/>
      <w:r w:rsidRPr="00CE2496">
        <w:rPr>
          <w:rFonts w:ascii="Times New Roman" w:eastAsia="SimSun" w:hAnsi="Times New Roman" w:cs="Times New Roman"/>
          <w:sz w:val="22"/>
        </w:rPr>
        <w:t>). With correlation coefficients of 0.5, CHIRPS was inadequately correlated to gauge data on a daily time scale in Tanzania (</w:t>
      </w:r>
      <w:proofErr w:type="spellStart"/>
      <w:r w:rsidRPr="00CE2496">
        <w:rPr>
          <w:rFonts w:ascii="Times New Roman" w:eastAsia="SimSun" w:hAnsi="Times New Roman" w:cs="Times New Roman"/>
          <w:sz w:val="22"/>
        </w:rPr>
        <w:t>Yeganantham</w:t>
      </w:r>
      <w:proofErr w:type="spellEnd"/>
      <w:r w:rsidRPr="00CE2496">
        <w:rPr>
          <w:rFonts w:ascii="Times New Roman" w:eastAsia="SimSun" w:hAnsi="Times New Roman" w:cs="Times New Roman"/>
          <w:sz w:val="22"/>
        </w:rPr>
        <w:t xml:space="preserve"> </w:t>
      </w:r>
      <w:r w:rsidRPr="00CE2496">
        <w:rPr>
          <w:rFonts w:ascii="Times New Roman" w:eastAsia="SimSun" w:hAnsi="Times New Roman" w:cs="Times New Roman"/>
          <w:sz w:val="22"/>
        </w:rPr>
        <w:lastRenderedPageBreak/>
        <w:t>Dhanesh</w:t>
      </w:r>
      <w:proofErr w:type="gramStart"/>
      <w:r w:rsidRPr="00CE2496">
        <w:rPr>
          <w:rFonts w:ascii="Times New Roman" w:eastAsia="SimSun" w:hAnsi="Times New Roman" w:cs="Times New Roman"/>
          <w:sz w:val="22"/>
        </w:rPr>
        <w:t>) .</w:t>
      </w:r>
      <w:proofErr w:type="gramEnd"/>
      <w:r w:rsidRPr="00CE2496">
        <w:rPr>
          <w:rFonts w:ascii="Times New Roman" w:eastAsia="SimSun" w:hAnsi="Times New Roman" w:cs="Times New Roman"/>
          <w:sz w:val="22"/>
        </w:rPr>
        <w:t xml:space="preserve"> Five-day aggregation was the minimum time scale that can be used for the products to reach an accuracy better than monthly-mean of gauge data (</w:t>
      </w:r>
      <w:proofErr w:type="spellStart"/>
      <w:r w:rsidRPr="00CE2496">
        <w:rPr>
          <w:rFonts w:ascii="Times New Roman" w:eastAsia="SimSun" w:hAnsi="Times New Roman" w:cs="Times New Roman"/>
          <w:sz w:val="22"/>
        </w:rPr>
        <w:t>Yeganantham</w:t>
      </w:r>
      <w:proofErr w:type="spellEnd"/>
      <w:r w:rsidRPr="00CE2496">
        <w:rPr>
          <w:rFonts w:ascii="Times New Roman" w:eastAsia="SimSun" w:hAnsi="Times New Roman" w:cs="Times New Roman"/>
          <w:sz w:val="22"/>
        </w:rPr>
        <w:t xml:space="preserve"> Dhanesh</w:t>
      </w:r>
      <w:proofErr w:type="gramStart"/>
      <w:r w:rsidRPr="00CE2496">
        <w:rPr>
          <w:rFonts w:ascii="Times New Roman" w:eastAsia="SimSun" w:hAnsi="Times New Roman" w:cs="Times New Roman"/>
          <w:sz w:val="22"/>
        </w:rPr>
        <w:t>) .</w:t>
      </w:r>
      <w:proofErr w:type="gramEnd"/>
    </w:p>
    <w:p w14:paraId="59183D3F" w14:textId="77777777" w:rsidR="00923C37" w:rsidRPr="00CE2496" w:rsidRDefault="00923C37" w:rsidP="00923C37">
      <w:pPr>
        <w:spacing w:line="300" w:lineRule="auto"/>
        <w:rPr>
          <w:rFonts w:ascii="Times New Roman" w:eastAsia="SimSun" w:hAnsi="Times New Roman" w:cs="Times New Roman"/>
          <w:sz w:val="22"/>
        </w:rPr>
      </w:pP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Compared to in-situ data, CHIRPS performed better on a monthly timescale in the Lower Mekong River Basin (Southeast Asia) (Chelsea Dandridge, 2019). Nevertheless, CHIRPS was in good agreement with rain gauge measurements, which were rated as follows: annual scale, seasonal scale, and monthly scale over the </w:t>
      </w:r>
      <w:proofErr w:type="spellStart"/>
      <w:r w:rsidRPr="00CE2496">
        <w:rPr>
          <w:rFonts w:ascii="Times New Roman" w:eastAsia="SimSun" w:hAnsi="Times New Roman" w:cs="Times New Roman"/>
          <w:sz w:val="22"/>
        </w:rPr>
        <w:t>Huanghuaihai</w:t>
      </w:r>
      <w:proofErr w:type="spellEnd"/>
      <w:r w:rsidRPr="00CE2496">
        <w:rPr>
          <w:rFonts w:ascii="Times New Roman" w:eastAsia="SimSun" w:hAnsi="Times New Roman" w:cs="Times New Roman"/>
          <w:sz w:val="22"/>
        </w:rPr>
        <w:t xml:space="preserve"> Plain (</w:t>
      </w:r>
      <w:proofErr w:type="spellStart"/>
      <w:r w:rsidRPr="00CE2496">
        <w:rPr>
          <w:rFonts w:ascii="Times New Roman" w:eastAsia="SimSun" w:hAnsi="Times New Roman" w:cs="Times New Roman"/>
          <w:sz w:val="22"/>
        </w:rPr>
        <w:t>Fanchen</w:t>
      </w:r>
      <w:proofErr w:type="spellEnd"/>
      <w:r w:rsidRPr="00CE2496">
        <w:rPr>
          <w:rFonts w:ascii="Times New Roman" w:eastAsia="SimSun" w:hAnsi="Times New Roman" w:cs="Times New Roman"/>
          <w:sz w:val="22"/>
        </w:rPr>
        <w:t xml:space="preserve"> Peng).Evidently, the CHIRPS performance on the monthly scale in Bali Island is more good than its performance on the daily scale.(Liu Chian-Yi) Similarly, CHIRPS estimates have a high correlation on </w:t>
      </w:r>
      <w:proofErr w:type="spellStart"/>
      <w:r w:rsidRPr="00CE2496">
        <w:rPr>
          <w:rFonts w:ascii="Times New Roman" w:eastAsia="SimSun" w:hAnsi="Times New Roman" w:cs="Times New Roman"/>
          <w:sz w:val="22"/>
        </w:rPr>
        <w:t>dekadal</w:t>
      </w:r>
      <w:proofErr w:type="spellEnd"/>
      <w:r w:rsidRPr="00CE2496">
        <w:rPr>
          <w:rFonts w:ascii="Times New Roman" w:eastAsia="SimSun" w:hAnsi="Times New Roman" w:cs="Times New Roman"/>
          <w:sz w:val="22"/>
        </w:rPr>
        <w:t xml:space="preserve"> and monthly time scales but a lower correlation for daily estimates. In Turkey, CHIRPS tends to underestimate high precipitation volumes of 25–80 mm per decade and 150–300 mm per month (Hakan Aksu).</w:t>
      </w:r>
    </w:p>
    <w:p w14:paraId="11F274B4" w14:textId="77777777" w:rsidR="00923C37" w:rsidRPr="00CE2496" w:rsidRDefault="00923C37" w:rsidP="00923C37">
      <w:pPr>
        <w:spacing w:line="300" w:lineRule="auto"/>
        <w:rPr>
          <w:rFonts w:ascii="Times New Roman" w:eastAsia="SimSun" w:hAnsi="Times New Roman" w:cs="Times New Roman"/>
          <w:sz w:val="22"/>
        </w:rPr>
      </w:pP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For South Africa, CHIRPS data correlate well with observed monthly precipitation data for all used stations, with an average coefficient of determination of 0.6 and bias of 0.95, which is better to the daily scale (J A du Plessis, J K Kibii).</w:t>
      </w:r>
    </w:p>
    <w:p w14:paraId="1D73D690" w14:textId="77777777" w:rsidR="00923C37" w:rsidRPr="00CE2496" w:rsidRDefault="00923C37" w:rsidP="00923C37">
      <w:pPr>
        <w:spacing w:line="300" w:lineRule="auto"/>
        <w:rPr>
          <w:rFonts w:ascii="Times New Roman" w:eastAsia="SimSun" w:hAnsi="Times New Roman" w:cs="Times New Roman"/>
          <w:sz w:val="22"/>
        </w:rPr>
      </w:pP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In West Africa, CHIRPS performed relatively well on the seasonal scale (r &gt; 0.90) compared to the annual scale (Winifred </w:t>
      </w:r>
      <w:proofErr w:type="spellStart"/>
      <w:r w:rsidRPr="00CE2496">
        <w:rPr>
          <w:rFonts w:ascii="Times New Roman" w:eastAsia="SimSun" w:hAnsi="Times New Roman" w:cs="Times New Roman"/>
          <w:sz w:val="22"/>
        </w:rPr>
        <w:t>Ayinpogbilla</w:t>
      </w:r>
      <w:proofErr w:type="spellEnd"/>
      <w:r w:rsidRPr="00CE2496">
        <w:rPr>
          <w:rFonts w:ascii="Times New Roman" w:eastAsia="SimSun" w:hAnsi="Times New Roman" w:cs="Times New Roman"/>
          <w:sz w:val="22"/>
        </w:rPr>
        <w:t xml:space="preserve"> Atiah). CHIRPS is helpful for the analysis of all extreme events.</w:t>
      </w:r>
    </w:p>
    <w:p w14:paraId="7FFB1C7D" w14:textId="77777777" w:rsidR="00355C78" w:rsidRPr="00CE2496" w:rsidRDefault="00923C37" w:rsidP="00923C37">
      <w:pPr>
        <w:spacing w:line="300" w:lineRule="auto"/>
        <w:rPr>
          <w:rFonts w:ascii="Times New Roman" w:eastAsia="SimSun" w:hAnsi="Times New Roman" w:cs="Times New Roman"/>
          <w:sz w:val="22"/>
        </w:rPr>
      </w:pPr>
      <w:r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On a global regional scale, the efficacy of CHIRPS was evaluated using </w:t>
      </w:r>
      <w:proofErr w:type="gramStart"/>
      <w:r w:rsidRPr="00CE2496">
        <w:rPr>
          <w:rFonts w:ascii="Times New Roman" w:eastAsia="SimSun" w:hAnsi="Times New Roman" w:cs="Times New Roman"/>
          <w:sz w:val="22"/>
        </w:rPr>
        <w:t>CC,RMSE</w:t>
      </w:r>
      <w:proofErr w:type="gramEnd"/>
      <w:r w:rsidRPr="00CE2496">
        <w:rPr>
          <w:rFonts w:ascii="Times New Roman" w:eastAsia="SimSun" w:hAnsi="Times New Roman" w:cs="Times New Roman"/>
          <w:sz w:val="22"/>
        </w:rPr>
        <w:t>(mm),ME(mm), and BIAS(%), with monthly data being superior to daily data (</w:t>
      </w:r>
      <w:proofErr w:type="spellStart"/>
      <w:r w:rsidRPr="00CE2496">
        <w:rPr>
          <w:rFonts w:ascii="Times New Roman" w:eastAsia="SimSun" w:hAnsi="Times New Roman" w:cs="Times New Roman"/>
          <w:sz w:val="22"/>
        </w:rPr>
        <w:t>Yeganantham</w:t>
      </w:r>
      <w:proofErr w:type="spellEnd"/>
      <w:r w:rsidRPr="00CE2496">
        <w:rPr>
          <w:rFonts w:ascii="Times New Roman" w:eastAsia="SimSun" w:hAnsi="Times New Roman" w:cs="Times New Roman"/>
          <w:sz w:val="22"/>
        </w:rPr>
        <w:t xml:space="preserve"> Dhanesh).</w:t>
      </w:r>
    </w:p>
    <w:p w14:paraId="5F80E0DE" w14:textId="77777777" w:rsidR="00923C37" w:rsidRPr="00CE2496" w:rsidRDefault="00923C37" w:rsidP="00355C78">
      <w:pPr>
        <w:spacing w:line="360" w:lineRule="auto"/>
        <w:rPr>
          <w:rFonts w:ascii="Times New Roman" w:hAnsi="Times New Roman" w:cs="Times New Roman"/>
          <w:sz w:val="22"/>
        </w:rPr>
      </w:pPr>
    </w:p>
    <w:p w14:paraId="6E3F8F6B" w14:textId="77777777" w:rsidR="00355C78" w:rsidRPr="00CE2496" w:rsidRDefault="00355C78" w:rsidP="00355C78">
      <w:pPr>
        <w:pStyle w:val="Heading1"/>
        <w:spacing w:line="360" w:lineRule="auto"/>
        <w:rPr>
          <w:rFonts w:cs="Times New Roman"/>
        </w:rPr>
      </w:pPr>
      <w:r w:rsidRPr="00CE2496">
        <w:rPr>
          <w:rFonts w:cs="Times New Roman"/>
          <w:sz w:val="22"/>
          <w:szCs w:val="22"/>
        </w:rPr>
        <w:t>4. CHIPRS Performance in Different Continents of the World</w:t>
      </w:r>
    </w:p>
    <w:p w14:paraId="176DF5DB"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4.1 Asia</w:t>
      </w:r>
    </w:p>
    <w:p w14:paraId="707DA14E"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4.1.1East Asia</w:t>
      </w:r>
    </w:p>
    <w:p w14:paraId="1EA229DE" w14:textId="77777777" w:rsidR="00355C78" w:rsidRPr="00CE2496" w:rsidRDefault="00355C78" w:rsidP="00355C78">
      <w:pPr>
        <w:spacing w:line="360" w:lineRule="auto"/>
        <w:ind w:firstLine="403"/>
        <w:rPr>
          <w:rFonts w:ascii="Times New Roman" w:eastAsia="SimSun" w:hAnsi="Times New Roman" w:cs="Times New Roman"/>
          <w:sz w:val="22"/>
        </w:rPr>
      </w:pPr>
      <w:r w:rsidRPr="00CE2496">
        <w:rPr>
          <w:rFonts w:ascii="Times New Roman" w:hAnsi="Times New Roman" w:cs="Times New Roman"/>
          <w:sz w:val="22"/>
        </w:rPr>
        <w:t>Over the Chinese mainland, CHIRPS performed better in high-precipitation areas, in the summer than in the winter, and exhibited modest sensitivity to typhoon weather</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&lt;EndNote&gt;&lt;Cite&gt;&lt;Author&gt;Bai&lt;/Author&gt;&lt;Year&gt;2018&lt;/Year&gt;&lt;RecNum&gt;119&lt;/RecNum&gt;&lt;DisplayText&gt;(Bai et al. 2018)&lt;/DisplayText&gt;&lt;record&gt;&lt;rec-number&gt;119&lt;/rec-number&gt;&lt;foreign-keys&gt;&lt;key app="EN" db-id="prsax9xxgv2w23e9z5uxpzepfw0spwsv00sr" timestamp="1641034741"&gt;119&lt;/key&gt;&lt;key app="ENWeb" db-id=""&gt;0&lt;/key&gt;&lt;/foreign-keys&gt;&lt;ref-type name="Journal Article"&gt;17&lt;/ref-type&gt;&lt;contributors&gt;&lt;authors&gt;&lt;author&gt;Bai, Lei&lt;/author&gt;&lt;author&gt;Shi, Chunxiang&lt;/author&gt;&lt;author&gt;Li, Lanhai&lt;/author&gt;&lt;author&gt;Yang, Yanfen&lt;/author&gt;&lt;author&gt;Wu, Jing&lt;/author&gt;&lt;/authors&gt;&lt;/contributors&gt;&lt;titles&gt;&lt;title&gt;Accuracy of CHIRPS Satellite-Rainfall Products over Mainland China&lt;/title&gt;&lt;secondary-title&gt;Remote Sensing&lt;/secondary-title&gt;&lt;/titles&gt;&lt;periodical&gt;&lt;full-title&gt;Remote Sensing&lt;/full-title&gt;&lt;/periodical&gt;&lt;volume&gt;10&lt;/volume&gt;&lt;number&gt;3&lt;/number&gt;&lt;section&gt;362&lt;/section&gt;&lt;dates&gt;&lt;year&gt;2018&lt;/year&gt;&lt;/dates&gt;&lt;isbn&gt;2072-4292&lt;/isbn&gt;&lt;urls&gt;&lt;/urls&gt;&lt;electronic-resource-num&gt;10.3390/rs10030362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(Bai et al. 2018)</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C</w:t>
      </w:r>
      <w:r w:rsidRPr="00CE2496">
        <w:rPr>
          <w:rFonts w:ascii="Times New Roman" w:eastAsia="SimSun" w:hAnsi="Times New Roman" w:cs="Times New Roman"/>
          <w:sz w:val="22"/>
        </w:rPr>
        <w:t>orrected CHIRPS can better capture the frequency of precipitation episodes and better reflect the spatial properties of yearly precipitation than uncorrected CHIRPS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&lt;EndNote&gt;&lt;Cite&gt;&lt;Author&gt;Li&lt;/Author&gt;&lt;Year&gt;2019&lt;/Year&gt;&lt;RecNum&gt;93&lt;/RecNum&gt;&lt;DisplayText&gt;(Li et al. 2019)&lt;/DisplayText&gt;&lt;record&gt;&lt;rec-number&gt;93&lt;/rec-number&gt;&lt;foreign-keys&gt;&lt;key app="EN" db-id="prsax9xxgv2w23e9z5uxpzepfw0spwsv00sr" timestamp="1641034600"&gt;93&lt;/key&gt;&lt;key app="ENWeb" db-id=""&gt;0&lt;/key&gt;&lt;/foreign-keys&gt;&lt;ref-type name="Journal Article"&gt;17&lt;/ref-type&gt;&lt;contributors&gt;&lt;authors&gt;&lt;author&gt;Li, Weiyue&lt;/author&gt;&lt;author&gt;Sun, Weiwei&lt;/author&gt;&lt;author&gt;He, Xiaogang&lt;/author&gt;&lt;author&gt;Scaioni, Marco&lt;/author&gt;&lt;author&gt;Yao, Dongjing&lt;/author&gt;&lt;author&gt;Chen, Yu&lt;/author&gt;&lt;author&gt;Gao, Jun&lt;/author&gt;&lt;author&gt;Li, Xin&lt;/author&gt;&lt;author&gt;Cheng, Guodong&lt;/author&gt;&lt;/authors&gt;&lt;/contributors&gt;&lt;titles&gt;&lt;title&gt;Improving CHIRPS Daily Satellite-Precipitation Products Using Coarser Ground Observations&lt;/title&gt;&lt;secondary-title&gt;IEEE Geoscience and Remote Sensing Letters&lt;/secondary-title&gt;&lt;/titles&gt;&lt;periodical&gt;&lt;full-title&gt;IEEE Geoscience and Remote Sensing Letters&lt;/full-title&gt;&lt;/periodical&gt;&lt;pages&gt;1678-1682&lt;/pages&gt;&lt;volume&gt;16&lt;/volume&gt;&lt;number&gt;11&lt;/number&gt;&lt;section&gt;1678&lt;/section&gt;&lt;dates&gt;&lt;year&gt;2019&lt;/year&gt;&lt;/dates&gt;&lt;isbn&gt;1545-598X&amp;#xD;1558-0571&lt;/isbn&gt;&lt;urls&gt;&lt;/urls&gt;&lt;electronic-resource-num&gt;10.1109/lgrs.2019.2907532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Comparing the precipitation estimates of TMPA3B42V7, PERSIANN-CDR and IMERG, CHIRPS performed well after TMPA3B42V7 and IMERG </w:t>
      </w:r>
      <w:r w:rsidR="001E4F35" w:rsidRPr="00CE2496">
        <w:rPr>
          <w:rFonts w:ascii="Times New Roman" w:eastAsia="SimSun" w:hAnsi="Times New Roman" w:cs="Times New Roman"/>
          <w:sz w:val="22"/>
        </w:rPr>
        <w:fldChar w:fldCharType="begin">
          <w:fldData xml:space="preserve">PEVuZE5vdGU+PENpdGU+PEF1dGhvcj5XZWk8L0F1dGhvcj48WWVhcj4yMDIwPC9ZZWFyPjxSZWNO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PEVuZE5vdGU+PENpdGU+PEF1dGhvcj5XZWk8L0F1dGhvcj48WWVhcj4yMDIwPC9ZZWFyPjxSZWNO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(Jiang et al. 2021, Wei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4E2CFF4A" w14:textId="77777777" w:rsidR="00355C78" w:rsidRPr="00CE2496" w:rsidRDefault="00355C78" w:rsidP="00355C78">
      <w:pPr>
        <w:spacing w:line="360" w:lineRule="auto"/>
        <w:ind w:firstLine="403"/>
        <w:rPr>
          <w:rFonts w:ascii="Times New Roman" w:eastAsia="SimSun" w:hAnsi="Times New Roman" w:cs="Times New Roman"/>
          <w:sz w:val="22"/>
        </w:rPr>
      </w:pPr>
      <w:r w:rsidRPr="00CE2496">
        <w:rPr>
          <w:rFonts w:ascii="Times New Roman" w:eastAsia="SimSun" w:hAnsi="Times New Roman" w:cs="Times New Roman"/>
          <w:sz w:val="22"/>
        </w:rPr>
        <w:t>On the watershed scale in China, CHIRPS matched precipitation variability of gauge observations at the monthly, seasonal, and annual precipitation estimations quite well</w:t>
      </w:r>
      <w:r w:rsidR="001E4F35" w:rsidRPr="00CE2496">
        <w:rPr>
          <w:rFonts w:ascii="Times New Roman" w:eastAsia="SimSun" w:hAnsi="Times New Roman" w:cs="Times New Roman"/>
          <w:sz w:val="22"/>
        </w:rPr>
        <w:fldChar w:fldCharType="begin">
          <w:fldData xml:space="preserve">PEVuZE5vdGU+PENpdGU+PEF1dGhvcj5HYW88L0F1dGhvcj48WWVhcj4yMDE4PC9ZZWFyPjxSZWNO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PEVuZE5vdGU+PENpdGU+PEF1dGhvcj5HYW88L0F1dGhvcj48WWVhcj4yMDE4PC9ZZWFyPjxSZWNO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(Gao et al. 2018, Yu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When CC, RMSE, Bias and POD were used as indicators, CMORPH </w:t>
      </w:r>
      <w:r w:rsidRPr="00CE2496">
        <w:rPr>
          <w:rFonts w:ascii="Times New Roman" w:eastAsia="SimSun" w:hAnsi="Times New Roman" w:cs="Times New Roman"/>
          <w:sz w:val="22"/>
        </w:rPr>
        <w:lastRenderedPageBreak/>
        <w:t>and GPM had better performance than CHIRPS in capturing extreme precipitation as well as mountainous and desert areas in the upper Yangtze River Basin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&lt;EndNote&gt;&lt;Cite&gt;&lt;Author&gt;Xiao&lt;/Author&gt;&lt;Year&gt;2020&lt;/Year&gt;&lt;RecNum&gt;167&lt;/RecNum&gt;&lt;DisplayText&gt;(Xiao et al. 2020)&lt;/DisplayText&gt;&lt;record&gt;&lt;rec-number&gt;167&lt;/rec-number&gt;&lt;foreign-keys&gt;&lt;key app="EN" db-id="prsax9xxgv2w23e9z5uxpzepfw0spwsv00sr" timestamp="1641034992"&gt;167&lt;/key&gt;&lt;key app="ENWeb" db-id=""&gt;0&lt;/key&gt;&lt;/foreign-keys&gt;&lt;ref-type name="Journal Article"&gt;17&lt;/ref-type&gt;&lt;contributors&gt;&lt;authors&gt;&lt;author&gt;Xiao, Shuai&lt;/author&gt;&lt;author&gt;Xia, Jun&lt;/author&gt;&lt;author&gt;Zou, Lei&lt;/author&gt;&lt;/authors&gt;&lt;/contributors&gt;&lt;titles&gt;&lt;title&gt;Evaluation of Multi-Satellite Precipitation Products and Their Ability in Capturing the Characteristics of Extreme Climate Events over the Yangtze River Basin, China&lt;/title&gt;&lt;secondary-title&gt;Water&lt;/secondary-title&gt;&lt;/titles&gt;&lt;periodical&gt;&lt;full-title&gt;Water&lt;/full-title&gt;&lt;/periodical&gt;&lt;volume&gt;12&lt;/volume&gt;&lt;number&gt;4&lt;/number&gt;&lt;section&gt;1179&lt;/section&gt;&lt;dates&gt;&lt;year&gt;2020&lt;/year&gt;&lt;/dates&gt;&lt;isbn&gt;2073-4441&lt;/isbn&gt;&lt;urls&gt;&lt;/urls&gt;&lt;electronic-resource-num&gt;10.3390/w12041179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(Xiao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contrast, CHIRPS was inferior </w:t>
      </w:r>
      <w:proofErr w:type="gramStart"/>
      <w:r w:rsidRPr="00CE2496">
        <w:rPr>
          <w:rFonts w:ascii="Times New Roman" w:eastAsia="SimSun" w:hAnsi="Times New Roman" w:cs="Times New Roman"/>
          <w:sz w:val="22"/>
        </w:rPr>
        <w:t>than</w:t>
      </w:r>
      <w:proofErr w:type="gramEnd"/>
      <w:r w:rsidRPr="00CE2496">
        <w:rPr>
          <w:rFonts w:ascii="Times New Roman" w:eastAsia="SimSun" w:hAnsi="Times New Roman" w:cs="Times New Roman"/>
          <w:sz w:val="22"/>
        </w:rPr>
        <w:t xml:space="preserve"> MSWEP and TMPA in the </w:t>
      </w:r>
      <w:proofErr w:type="spellStart"/>
      <w:r w:rsidRPr="00CE2496">
        <w:rPr>
          <w:rFonts w:ascii="Times New Roman" w:eastAsia="SimSun" w:hAnsi="Times New Roman" w:cs="Times New Roman"/>
          <w:sz w:val="22"/>
        </w:rPr>
        <w:t>Huaihe</w:t>
      </w:r>
      <w:proofErr w:type="spellEnd"/>
      <w:r w:rsidRPr="00CE2496">
        <w:rPr>
          <w:rFonts w:ascii="Times New Roman" w:eastAsia="SimSun" w:hAnsi="Times New Roman" w:cs="Times New Roman"/>
          <w:sz w:val="22"/>
        </w:rPr>
        <w:t xml:space="preserve"> River basin. CHIRPS underestimated winter precipitation and overestimated other seasons in the Yellow River Basin and the Jialing River</w:t>
      </w:r>
      <w:r w:rsidR="001E4F35" w:rsidRPr="00CE2496">
        <w:rPr>
          <w:rFonts w:ascii="Times New Roman" w:eastAsia="SimSun" w:hAnsi="Times New Roman" w:cs="Times New Roman"/>
          <w:sz w:val="22"/>
        </w:rPr>
        <w:fldChar w:fldCharType="begin">
          <w:fldData xml:space="preserve">PEVuZE5vdGU+PENpdGU+PEF1dGhvcj5QYW5nPC9BdXRob3I+PFllYXI+MjAyMDwvWWVhcj48UmVj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==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PEVuZE5vdGU+PENpdGU+PEF1dGhvcj5QYW5nPC9BdXRob3I+PFllYXI+MjAyMDwvWWVhcj48UmVj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==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(An et al. 2020, Pang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and performed badly in the Pearl River Basin in precipitation forecasting</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&lt;EndNote&gt;&lt;Cite&gt;&lt;Author&gt;Xia&lt;/Author&gt;&lt;Year&gt;2021&lt;/Year&gt;&lt;RecNum&gt;44&lt;/RecNum&gt;&lt;DisplayText&gt;(Xia et al. 2021)&lt;/DisplayText&gt;&lt;record&gt;&lt;rec-number&gt;44&lt;/rec-number&gt;&lt;foreign-keys&gt;&lt;key app="EN" db-id="prsax9xxgv2w23e9z5uxpzepfw0spwsv00sr" timestamp="1641034360"&gt;44&lt;/key&gt;&lt;key app="ENWeb" db-id=""&gt;0&lt;/key&gt;&lt;/foreign-keys&gt;&lt;ref-type name="Journal Article"&gt;17&lt;/ref-type&gt;&lt;contributors&gt;&lt;authors&gt;&lt;author&gt;Xia, Xiaolin&lt;/author&gt;&lt;author&gt;Liu, Yangxiaoyue&lt;/author&gt;&lt;author&gt;Jing, Wenlong&lt;/author&gt;&lt;author&gt;Yao, Ling&lt;/author&gt;&lt;/authors&gt;&lt;/contributors&gt;&lt;titles&gt;&lt;title&gt;Assessment of Four Satellite-Based Precipitation Products Over the Pearl River Basin, China&lt;/title&gt;&lt;secondary-title&gt;IEEE Access&lt;/secondary-title&gt;&lt;/titles&gt;&lt;periodical&gt;&lt;full-title&gt;IEEE Access&lt;/full-title&gt;&lt;/periodical&gt;&lt;pages&gt;97729-97746&lt;/pages&gt;&lt;volume&gt;9&lt;/volume&gt;&lt;section&gt;97729&lt;/section&gt;&lt;dates&gt;&lt;year&gt;2021&lt;/year&gt;&lt;/dates&gt;&lt;isbn&gt;2169-3536&lt;/isbn&gt;&lt;urls&gt;&lt;/urls&gt;&lt;electronic-resource-num&gt;10.1109/access.2021.3095239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(Xia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.An overestimation of precipitation was observed in the </w:t>
      </w:r>
      <w:proofErr w:type="spellStart"/>
      <w:r w:rsidRPr="00CE2496">
        <w:rPr>
          <w:rFonts w:ascii="Times New Roman" w:eastAsia="SimSun" w:hAnsi="Times New Roman" w:cs="Times New Roman"/>
          <w:sz w:val="22"/>
        </w:rPr>
        <w:t>Beijiang</w:t>
      </w:r>
      <w:proofErr w:type="spellEnd"/>
      <w:r w:rsidRPr="00CE2496">
        <w:rPr>
          <w:rFonts w:ascii="Times New Roman" w:eastAsia="SimSun" w:hAnsi="Times New Roman" w:cs="Times New Roman"/>
          <w:sz w:val="22"/>
        </w:rPr>
        <w:t>, Huai, and Liao basins, with a better performance in the wet areas (R</w:t>
      </w:r>
      <w:r w:rsidRPr="00CE2496">
        <w:rPr>
          <w:rFonts w:ascii="Times New Roman" w:eastAsia="SimSun" w:hAnsi="Times New Roman" w:cs="Times New Roman"/>
          <w:sz w:val="22"/>
          <w:vertAlign w:val="superscript"/>
        </w:rPr>
        <w:t>2</w:t>
      </w:r>
      <w:r w:rsidRPr="00CE2496">
        <w:rPr>
          <w:rFonts w:ascii="Times New Roman" w:eastAsia="SimSun" w:hAnsi="Times New Roman" w:cs="Times New Roman"/>
          <w:sz w:val="22"/>
        </w:rPr>
        <w:t>= 0.86) than dry areas (R</w:t>
      </w:r>
      <w:r w:rsidRPr="00CE2496">
        <w:rPr>
          <w:rFonts w:ascii="Times New Roman" w:eastAsia="SimSun" w:hAnsi="Times New Roman" w:cs="Times New Roman"/>
          <w:sz w:val="22"/>
          <w:vertAlign w:val="superscript"/>
        </w:rPr>
        <w:t>2</w:t>
      </w:r>
      <w:r w:rsidRPr="00CE2496">
        <w:rPr>
          <w:rFonts w:ascii="Times New Roman" w:eastAsia="SimSun" w:hAnsi="Times New Roman" w:cs="Times New Roman"/>
          <w:sz w:val="22"/>
        </w:rPr>
        <w:t>= 0.7)</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&lt;EndNote&gt;&lt;Cite&gt;&lt;Author&gt;Zhang&lt;/Author&gt;&lt;Year&gt;2014&lt;/Year&gt;&lt;RecNum&gt;18&lt;/RecNum&gt;&lt;DisplayText&gt;(Zhang et al. 2014)&lt;/DisplayText&gt;&lt;record&gt;&lt;rec-number&gt;18&lt;/rec-number&gt;&lt;foreign-keys&gt;&lt;key app="EN" db-id="prsax9xxgv2w23e9z5uxpzepfw0spwsv00sr" timestamp="1641034232"&gt;18&lt;/key&gt;&lt;key app="ENWeb" db-id=""&gt;0&lt;/key&gt;&lt;/foreign-keys&gt;&lt;ref-type name="Journal Article"&gt;17&lt;/ref-type&gt;&lt;contributors&gt;&lt;authors&gt;&lt;author&gt;Zhang, Yuefen&lt;/author&gt;&lt;author&gt;Wu, Chuanhao&lt;/author&gt;&lt;author&gt;Yeh, Pat J. F.&lt;/author&gt;&lt;author&gt;Li, Jianzhu&lt;/author&gt;&lt;author&gt;Hu, Bill X.&lt;/author&gt;&lt;author&gt;Feng, Ping&lt;/author&gt;&lt;author&gt;Jun, Changhyun&lt;/author&gt;&lt;/authors&gt;&lt;/contributors&gt;&lt;titles&gt;&lt;title&gt;Evaluation and comparison of precipitation estimates and hydrologic utility of CHIRPS, TRMM 3B42 V7 and PERSIANN-CDR products in various climate regimes&lt;/title&gt;&lt;secondary-title&gt;Atmospheric Research&lt;/secondary-title&gt;&lt;/titles&gt;&lt;periodical&gt;&lt;full-title&gt;Atmospheric Research&lt;/full-title&gt;&lt;/periodical&gt;&lt;pages&gt;12&lt;/pages&gt;&lt;volume&gt;265&lt;/volume&gt;&lt;number&gt;4&lt;/number&gt;&lt;section&gt;1&lt;/section&gt;&lt;dates&gt;&lt;year&gt;2014&lt;/year&gt;&lt;/dates&gt;&lt;isbn&gt;01698095&lt;/isbn&gt;&lt;urls&gt;&lt;/urls&gt;&lt;electronic-resource-num&gt;10.1016/j.atmosres.2021.105881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(Zhang et al. 2014)</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.In Tibetan Plateau (TP), CHIRPS V2 performed better under the wet conditions than the dry conditions, and it </w:t>
      </w:r>
      <w:proofErr w:type="spellStart"/>
      <w:r w:rsidRPr="00CE2496">
        <w:rPr>
          <w:rFonts w:ascii="Times New Roman" w:eastAsia="SimSun" w:hAnsi="Times New Roman" w:cs="Times New Roman"/>
          <w:sz w:val="22"/>
        </w:rPr>
        <w:t>tendsto</w:t>
      </w:r>
      <w:proofErr w:type="spellEnd"/>
      <w:r w:rsidRPr="00CE2496">
        <w:rPr>
          <w:rFonts w:ascii="Times New Roman" w:eastAsia="SimSun" w:hAnsi="Times New Roman" w:cs="Times New Roman"/>
          <w:sz w:val="22"/>
        </w:rPr>
        <w:t xml:space="preserve"> underestimate small precipitation events (0-2 mm/day) and to overestimate large precipitation events (2-25 mm/day)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&lt;EndNote&gt;&lt;Cite&gt;&lt;Author&gt;Liu&lt;/Author&gt;&lt;Year&gt;2019&lt;/Year&gt;&lt;RecNum&gt;12&lt;/RecNum&gt;&lt;DisplayText&gt;(Liu et al. 2019)&lt;/DisplayText&gt;&lt;record&gt;&lt;rec-number&gt;12&lt;/rec-number&gt;&lt;foreign-keys&gt;&lt;key app="EN" db-id="prsax9xxgv2w23e9z5uxpzepfw0spwsv00sr" timestamp="1641034200"&gt;12&lt;/key&gt;&lt;key app="ENWeb" db-id=""&gt;0&lt;/key&gt;&lt;/foreign-keys&gt;&lt;ref-type name="Journal Article"&gt;17&lt;/ref-type&gt;&lt;contributors&gt;&lt;authors&gt;&lt;author&gt;Liu, Jun&lt;/author&gt;&lt;author&gt;Shangguan, Donghui&lt;/author&gt;&lt;author&gt;Liu, Shiyin&lt;/author&gt;&lt;author&gt;Ding, Yongjian&lt;/author&gt;&lt;author&gt;Wang, Shaoping&lt;/author&gt;&lt;author&gt;Wang, Xiuna&lt;/author&gt;&lt;/authors&gt;&lt;/contributors&gt;&lt;titles&gt;&lt;title&gt;Evaluation and comparison of CHIRPS and MSWEP daily-precipitation products in the Qinghai-Tibet Plateau during the period of 1981–2015&lt;/title&gt;&lt;secondary-title&gt;Atmospheric Research&lt;/secondary-title&gt;&lt;/titles&gt;&lt;periodical&gt;&lt;full-title&gt;Atmospheric Research&lt;/full-title&gt;&lt;/periodical&gt;&lt;volume&gt;230&lt;/volume&gt;&lt;section&gt;104634&lt;/section&gt;&lt;dates&gt;&lt;year&gt;2019&lt;/year&gt;&lt;/dates&gt;&lt;isbn&gt;01698095&lt;/isbn&gt;&lt;urls&gt;&lt;/urls&gt;&lt;electronic-resource-num&gt;10.1016/j.atmosres.2019.104634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(Liu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2F4AAB53" w14:textId="77777777" w:rsidR="00355C78" w:rsidRPr="00CE2496" w:rsidRDefault="00355C78" w:rsidP="00355C78">
      <w:pPr>
        <w:spacing w:line="360" w:lineRule="auto"/>
        <w:ind w:firstLine="403"/>
        <w:rPr>
          <w:rFonts w:ascii="Times New Roman" w:eastAsia="SimSun" w:hAnsi="Times New Roman" w:cs="Times New Roman"/>
          <w:sz w:val="22"/>
        </w:rPr>
      </w:pPr>
      <w:r w:rsidRPr="00CE2496">
        <w:rPr>
          <w:rFonts w:ascii="Times New Roman" w:eastAsia="SimSun" w:hAnsi="Times New Roman" w:cs="Times New Roman"/>
          <w:sz w:val="22"/>
        </w:rPr>
        <w:t>In arid zones, CHIRPS showed a moderate performance on the inter-annual precipitation estimation (CC = 0.72, RMSD = 22.39 mm), but it performed well in terms of relative error (SD), with the lowest overestimation of only 5%</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&lt;EndNote&gt;&lt;Cite&gt;&lt;Author&gt;Wang&lt;/Author&gt;&lt;Year&gt;2020&lt;/Year&gt;&lt;RecNum&gt;137&lt;/RecNum&gt;&lt;DisplayText&gt;(Wang et al. 2020)&lt;/DisplayText&gt;&lt;record&gt;&lt;rec-number&gt;137&lt;/rec-number&gt;&lt;foreign-keys&gt;&lt;key app="EN" db-id="prsax9xxgv2w23e9z5uxpzepfw0spwsv00sr" timestamp="1641034837"&gt;137&lt;/key&gt;&lt;key app="ENWeb" db-id=""&gt;0&lt;/key&gt;&lt;/foreign-keys&gt;&lt;ref-type name="Journal Article"&gt;17&lt;/ref-type&gt;&lt;contributors&gt;&lt;authors&gt;&lt;author&gt;Wang, Xiangzhen&lt;/author&gt;&lt;author&gt;Li, Baofu&lt;/author&gt;&lt;author&gt;Chen, Yaning&lt;/author&gt;&lt;author&gt;Guo, Hao&lt;/author&gt;&lt;author&gt;Wang, Yunqian&lt;/author&gt;&lt;author&gt;Lian, Lishu&lt;/author&gt;&lt;/authors&gt;&lt;/contributors&gt;&lt;titles&gt;&lt;title&gt;Applicability Evaluation of Multisource Satellite Precipitation Data for Hydrological Research in Arid Mountainous Areas&lt;/title&gt;&lt;secondary-title&gt;Remote Sensing&lt;/secondary-title&gt;&lt;/titles&gt;&lt;periodical&gt;&lt;full-title&gt;Remote Sensing&lt;/full-title&gt;&lt;/periodical&gt;&lt;volume&gt;12&lt;/volume&gt;&lt;number&gt;18&lt;/number&gt;&lt;section&gt;2886&lt;/section&gt;&lt;dates&gt;&lt;year&gt;2020&lt;/year&gt;&lt;/dates&gt;&lt;isbn&gt;2072-4292&lt;/isbn&gt;&lt;urls&gt;&lt;/urls&gt;&lt;electronic-resource-num&gt;10.3390/rs12182886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(Wang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CHIRPS was similar to the site data in the </w:t>
      </w:r>
      <w:proofErr w:type="spellStart"/>
      <w:r w:rsidRPr="00CE2496">
        <w:rPr>
          <w:rFonts w:ascii="Times New Roman" w:eastAsia="SimSun" w:hAnsi="Times New Roman" w:cs="Times New Roman"/>
          <w:sz w:val="22"/>
        </w:rPr>
        <w:t>Huanghuaihai</w:t>
      </w:r>
      <w:proofErr w:type="spellEnd"/>
      <w:r w:rsidRPr="00CE2496">
        <w:rPr>
          <w:rFonts w:ascii="Times New Roman" w:eastAsia="SimSun" w:hAnsi="Times New Roman" w:cs="Times New Roman"/>
          <w:sz w:val="22"/>
        </w:rPr>
        <w:t xml:space="preserve"> Plain (cumulative CC value of 0.92),although it underestimated the rainfall rates of 0-10 mm/month and 200-500 mm/month</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&lt;EndNote&gt;&lt;Cite&gt;&lt;Author&gt;He&lt;/Author&gt;&lt;Year&gt;2018&lt;/Year&gt;&lt;RecNum&gt;124&lt;/RecNum&gt;&lt;DisplayText&gt;(He et al. 2018)&lt;/DisplayText&gt;&lt;record&gt;&lt;rec-number&gt;124&lt;/rec-number&gt;&lt;foreign-keys&gt;&lt;key app="EN" db-id="prsax9xxgv2w23e9z5uxpzepfw0spwsv00sr" timestamp="1641034767"&gt;124&lt;/key&gt;&lt;key app="ENWeb" db-id=""&gt;0&lt;/key&gt;&lt;/foreign-keys&gt;&lt;ref-type name="Journal Article"&gt;17&lt;/ref-type&gt;&lt;contributors&gt;&lt;authors&gt;&lt;author&gt;He, Kang&lt;/author&gt;&lt;author&gt;Ma, Ziqiang&lt;/author&gt;&lt;author&gt;Zhao, Ruiying&lt;/author&gt;&lt;author&gt;Biswas, Asim&lt;/author&gt;&lt;author&gt;Teng, Hongfen&lt;/author&gt;&lt;author&gt;Xu, Junfeng&lt;/author&gt;&lt;author&gt;Yu, Wu&lt;/author&gt;&lt;author&gt;Shi, Zhou&lt;/author&gt;&lt;/authors&gt;&lt;/contributors&gt;&lt;titles&gt;&lt;title&gt;A Methodological Framework to Retrospectively Obtain Downscaled Precipitation Estimates over the Tibetan Plateau&lt;/title&gt;&lt;secondary-title&gt;Remote Sensing&lt;/secondary-title&gt;&lt;/titles&gt;&lt;periodical&gt;&lt;full-title&gt;Remote Sensing&lt;/full-title&gt;&lt;/periodical&gt;&lt;volume&gt;10&lt;/volume&gt;&lt;number&gt;12&lt;/number&gt;&lt;section&gt;1974&lt;/section&gt;&lt;dates&gt;&lt;year&gt;2018&lt;/year&gt;&lt;/dates&gt;&lt;isbn&gt;2072-4292&lt;/isbn&gt;&lt;urls&gt;&lt;/urls&gt;&lt;electronic-resource-num&gt;10.3390/rs10121974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(He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CHIRPS could describes the temporal variability of precipitation in Taiwan on the seasonal, annual, and inter-annual scales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&lt;EndNote&gt;&lt;Cite&gt;&lt;Author&gt;Hsu&lt;/Author&gt;&lt;Year&gt;2021&lt;/Year&gt;&lt;RecNum&gt;143&lt;/RecNum&gt;&lt;DisplayText&gt;(Hsu et al. 2021)&lt;/DisplayText&gt;&lt;record&gt;&lt;rec-number&gt;143&lt;/rec-number&gt;&lt;foreign-keys&gt;&lt;key app="EN" db-id="prsax9xxgv2w23e9z5uxpzepfw0spwsv00sr" timestamp="1641034870"&gt;143&lt;/key&gt;&lt;key app="ENWeb" db-id=""&gt;0&lt;/key&gt;&lt;/foreign-keys&gt;&lt;ref-type name="Journal Article"&gt;17&lt;/ref-type&gt;&lt;contributors&gt;&lt;authors&gt;&lt;author&gt;Hsu, Jie&lt;/author&gt;&lt;author&gt;Huang, Wan-Ru&lt;/author&gt;&lt;author&gt;Liu, Pin-Yi&lt;/author&gt;&lt;author&gt;Li, Xiuzhen&lt;/author&gt;&lt;/authors&gt;&lt;/contributors&gt;&lt;titles&gt;&lt;title&gt;Validation of CHIRPS Precipitation Estimates over Taiwan at Multiple Timescales&lt;/title&gt;&lt;secondary-title&gt;Remote Sensing&lt;/secondary-title&gt;&lt;/titles&gt;&lt;periodical&gt;&lt;full-title&gt;Remote Sensing&lt;/full-title&gt;&lt;/periodical&gt;&lt;volume&gt;13&lt;/volume&gt;&lt;number&gt;2&lt;/number&gt;&lt;section&gt;254&lt;/section&gt;&lt;dates&gt;&lt;year&gt;2021&lt;/year&gt;&lt;/dates&gt;&lt;isbn&gt;2072-4292&lt;/isbn&gt;&lt;urls&gt;&lt;/urls&gt;&lt;electronic-resource-num&gt;10.3390/rs13020254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(Hsu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.CHIRPS performed exceptionally well in the southwest of China, and it had superiority in hydrological simulation in the southern Tibetan Plateau</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&lt;EndNote&gt;&lt;Cite&gt;&lt;Author&gt;Li&lt;/Author&gt;&lt;Year&gt;2021&lt;/Year&gt;&lt;RecNum&gt;68&lt;/RecNum&gt;&lt;DisplayText&gt;(Li et al. 2021)&lt;/DisplayText&gt;&lt;record&gt;&lt;rec-number&gt;68&lt;/rec-number&gt;&lt;foreign-keys&gt;&lt;key app="EN" db-id="prsax9xxgv2w23e9z5uxpzepfw0spwsv00sr" timestamp="1641034473"&gt;68&lt;/key&gt;&lt;key app="ENWeb" db-id=""&gt;0&lt;/key&gt;&lt;/foreign-keys&gt;&lt;ref-type name="Journal Article"&gt;17&lt;/ref-type&gt;&lt;contributors&gt;&lt;authors&gt;&lt;author&gt;Li, Kunbiao&lt;/author&gt;&lt;author&gt;Tian, Fuqiang&lt;/author&gt;&lt;author&gt;Khan, Mohd Yawar Ali&lt;/author&gt;&lt;author&gt;Xu, Ran&lt;/author&gt;&lt;author&gt;He, Zhihua&lt;/author&gt;&lt;author&gt;Yang, Long&lt;/author&gt;&lt;author&gt;Lu, Hui&lt;/author&gt;&lt;author&gt;Ma, Yingzhao&lt;/author&gt;&lt;/authors&gt;&lt;/contributors&gt;&lt;titles&gt;&lt;title&gt;A high-accuracy rainfall dataset by merging multiple satellites and dense gauges over the southern Tibetan Plateau for 2014–2019 warm seasons&lt;/title&gt;&lt;secondary-title&gt;Earth System Science Data&lt;/secondary-title&gt;&lt;/titles&gt;&lt;periodical&gt;&lt;full-title&gt;Earth System Science Data&lt;/full-title&gt;&lt;/periodical&gt;&lt;pages&gt;5455-5467&lt;/pages&gt;&lt;volume&gt;13&lt;/volume&gt;&lt;number&gt;11&lt;/number&gt;&lt;section&gt;5455&lt;/section&gt;&lt;dates&gt;&lt;year&gt;2021&lt;/year&gt;&lt;/dates&gt;&lt;isbn&gt;1866-3516&lt;/isbn&gt;&lt;urls&gt;&lt;/urls&gt;&lt;electronic-resource-num&gt;10.5194/essd-13-5455-2021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5E9B6924" w14:textId="77777777" w:rsidR="00355C78" w:rsidRPr="00CE2496" w:rsidRDefault="00355C78" w:rsidP="00355C78">
      <w:pPr>
        <w:spacing w:line="360" w:lineRule="auto"/>
        <w:rPr>
          <w:rFonts w:ascii="Times New Roman" w:hAnsi="Times New Roman" w:cs="Times New Roman"/>
          <w:sz w:val="22"/>
        </w:rPr>
      </w:pPr>
    </w:p>
    <w:p w14:paraId="0B1D69B1"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4.1.2 South Asia</w:t>
      </w:r>
    </w:p>
    <w:p w14:paraId="026C5617"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There was a strong linear relationship (CC&gt; 0.70) between CHIRPS and Surface Precipitation Gauge (SPG) in Pakistan, Sri Lanka and Bangladesh</w:t>
      </w:r>
      <w:r w:rsidR="001E4F35" w:rsidRPr="00CE2496">
        <w:rPr>
          <w:rFonts w:ascii="Times New Roman" w:eastAsia="SimSun" w:hAnsi="Times New Roman" w:cs="Times New Roman"/>
          <w:sz w:val="22"/>
        </w:rPr>
        <w:fldChar w:fldCharType="begin">
          <w:fldData xml:space="preserve">PEVuZE5vdGU+PENpdGU+PEF1dGhvcj5OYXdhejwvQXV0aG9yPjxZZWFyPjIwMjE8L1llYXI+PFJl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PEVuZE5vdGU+PENpdGU+PEF1dGhvcj5OYXdhejwvQXV0aG9yPjxZZWFyPjIwMjE8L1llYXI+PFJl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w:t>
      </w:r>
      <w:proofErr w:type="spellStart"/>
      <w:r w:rsidR="00E078B0" w:rsidRPr="00CE2496">
        <w:rPr>
          <w:rFonts w:ascii="Times New Roman" w:eastAsia="SimSun" w:hAnsi="Times New Roman" w:cs="Times New Roman"/>
          <w:noProof/>
          <w:sz w:val="22"/>
        </w:rPr>
        <w:t>Alahacoon</w:t>
      </w:r>
      <w:proofErr w:type="spellEnd"/>
      <w:r w:rsidR="00E078B0" w:rsidRPr="00CE2496">
        <w:rPr>
          <w:rFonts w:ascii="Times New Roman" w:eastAsia="SimSun" w:hAnsi="Times New Roman" w:cs="Times New Roman"/>
          <w:noProof/>
          <w:sz w:val="22"/>
        </w:rPr>
        <w:t xml:space="preserve"> et al. 2021, Montes et al. 2021, Nawaz et al. 2021, Usman and Nichol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.In addition, CHIRPS was able to capture the maximum precipitation in the northeastern region and outperformed PERSIANN-CDR in Pakistan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&lt;EndNote&gt;&lt;Cite&gt;&lt;Author&gt;Nawaz&lt;/Author&gt;&lt;Year&gt;2021&lt;/Year&gt;&lt;RecNum&gt;16&lt;/RecNum&gt;&lt;DisplayText&gt;(Nawaz et al. 2021, Ullah et al. 2019)&lt;/DisplayText&gt;&lt;record&gt;&lt;rec-number&gt;16&lt;/rec-number&gt;&lt;foreign-keys&gt;&lt;key app="EN" db-id="prsax9xxgv2w23e9z5uxpzepfw0spwsv00sr" timestamp="1641034223"&gt;16&lt;/key&gt;&lt;key app="ENWeb" db-id=""&gt;0&lt;/key&gt;&lt;/foreign-keys&gt;&lt;ref-type name="Journal Article"&gt;17&lt;/ref-type&gt;&lt;contributors&gt;&lt;authors&gt;&lt;author&gt;Nawaz, Muhammad&lt;/author&gt;&lt;author&gt;Iqbal, Muhammad Farooq&lt;/author&gt;&lt;author&gt;Mahmood, Irfan&lt;/author&gt;&lt;/authors&gt;&lt;/contributors&gt;&lt;titles&gt;&lt;title&gt;Validation of CHIRPS satellite-based precipitation dataset over Pakistan&lt;/title&gt;&lt;secondary-title&gt;Atmospheric Research&lt;/secondary-title&gt;&lt;/titles&gt;&lt;periodical&gt;&lt;full-title&gt;Atmospheric Research&lt;/full-title&gt;&lt;/periodical&gt;&lt;volume&gt;248&lt;/volume&gt;&lt;section&gt;105289&lt;/section&gt;&lt;dates&gt;&lt;year&gt;2021&lt;/year&gt;&lt;/dates&gt;&lt;isbn&gt;01698095&lt;/isbn&gt;&lt;urls&gt;&lt;/urls&gt;&lt;electronic-resource-num&gt;10.1016/j.atmosres.2020.105289&lt;/electronic-resource-num&gt;&lt;/record&gt;&lt;/Cite&gt;&lt;Cite&gt;&lt;Author&gt;Ullah&lt;/Author&gt;&lt;Year&gt;2019&lt;/Year&gt;&lt;RecNum&gt;127&lt;/RecNum&gt;&lt;record&gt;&lt;rec-number&gt;127&lt;/rec-number&gt;&lt;foreign-keys&gt;&lt;key app="EN" db-id="prsax9xxgv2w23e9z5uxpzepfw0spwsv00sr" timestamp="1641034784"&gt;127&lt;/key&gt;&lt;key app="ENWeb" db-id=""&gt;0&lt;/key&gt;&lt;/foreign-keys&gt;&lt;ref-type name="Journal Article"&gt;17&lt;/ref-type&gt;&lt;contributors&gt;&lt;authors&gt;&lt;author&gt;Ullah, Waheed&lt;/author&gt;&lt;author&gt;Wang, Guojie&lt;/author&gt;&lt;author&gt;Ali, Gohar&lt;/author&gt;&lt;author&gt;Tawia Hagan, Daniel&lt;/author&gt;&lt;author&gt;Bhatti, Asher&lt;/author&gt;&lt;author&gt;Lou, Dan&lt;/author&gt;&lt;/authors&gt;&lt;/contributors&gt;&lt;titles&gt;&lt;title&gt;Comparing Multiple Precipitation Products against In-Situ Observations over Different Climate Regions of Pakistan&lt;/title&gt;&lt;secondary-title&gt;Remote Sensing&lt;/secondary-title&gt;&lt;/titles&gt;&lt;periodical&gt;&lt;full-title&gt;Remote Sensing&lt;/full-title&gt;&lt;/periodical&gt;&lt;volume&gt;11&lt;/volume&gt;&lt;number&gt;6&lt;/number&gt;&lt;section&gt;628&lt;/section&gt;&lt;dates&gt;&lt;year&gt;2019&lt;/year&gt;&lt;/dates&gt;&lt;isbn&gt;2072-4292&lt;/isbn&gt;&lt;urls&gt;&lt;/urls&gt;&lt;electronic-resource-num&gt;10.3390/rs11060628&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(Nawaz et al. 2021, Ullah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.CHIRPS can effectively captured heavy rainfall in Bhutan, but poorly in hilly areas and during the monsoon season</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&lt;EndNote&gt;&lt;Cite&gt;&lt;Author&gt;Khandu&lt;/Author&gt;&lt;Year&gt;2016&lt;/Year&gt;&lt;RecNum&gt;193&lt;/RecNum&gt;&lt;DisplayText&gt;(Khandu et al. 2016)&lt;/DisplayText&gt;&lt;record&gt;&lt;rec-number&gt;193&lt;/rec-number&gt;&lt;foreign-keys&gt;&lt;key app="EN" db-id="prsax9xxgv2w23e9z5uxpzepfw0spwsv00sr" timestamp="1641698469"&gt;193&lt;/key&gt;&lt;key app="ENWeb" db-id=""&gt;0&lt;/key&gt;&lt;/foreign-keys&gt;&lt;ref-type name="Journal Article"&gt;17&lt;/ref-type&gt;&lt;contributors&gt;&lt;authors&gt;&lt;author&gt;Khandu,&lt;/author&gt;&lt;author&gt;Awange, J. L.&lt;/author&gt;&lt;author&gt;Forootan, E.&lt;/author&gt;&lt;/authors&gt;&lt;/contributors&gt;&lt;titles&gt;&lt;title&gt;An evaluation of high-resolution gridded precipitation products over Bhutan (1998-2012)&lt;/title&gt;&lt;secondary-title&gt;International Journal of Climatology&lt;/secondary-title&gt;&lt;/titles&gt;&lt;periodical&gt;&lt;full-title&gt;International Journal of Climatology&lt;/full-title&gt;&lt;/periodical&gt;&lt;pages&gt;1067-1087&lt;/pages&gt;&lt;volume&gt;36&lt;/volume&gt;&lt;number&gt;3&lt;/number&gt;&lt;section&gt;1067&lt;/section&gt;&lt;dates&gt;&lt;year&gt;2016&lt;/year&gt;&lt;/dates&gt;&lt;isbn&gt;08998418&lt;/isbn&gt;&lt;urls&gt;&lt;/urls&gt;&lt;electronic-resource-num&gt;10.1002/joc.4402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(Khandu et al. 2016)</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r w:rsidRPr="00CE2496">
        <w:rPr>
          <w:rFonts w:ascii="Times New Roman" w:hAnsi="Times New Roman" w:cs="Times New Roman"/>
          <w:sz w:val="22"/>
        </w:rPr>
        <w:t xml:space="preserve">In India, CHIRPS showed a better performance in comparison with IMD daily rainfall data in the </w:t>
      </w:r>
      <w:proofErr w:type="spellStart"/>
      <w:r w:rsidRPr="00CE2496">
        <w:rPr>
          <w:rFonts w:ascii="Times New Roman" w:hAnsi="Times New Roman" w:cs="Times New Roman"/>
          <w:sz w:val="22"/>
        </w:rPr>
        <w:t>Nethravathi</w:t>
      </w:r>
      <w:proofErr w:type="spellEnd"/>
      <w:r w:rsidRPr="00CE2496">
        <w:rPr>
          <w:rFonts w:ascii="Times New Roman" w:hAnsi="Times New Roman" w:cs="Times New Roman"/>
          <w:sz w:val="22"/>
        </w:rPr>
        <w:t xml:space="preserve"> Basin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&lt;EndNote&gt;&lt;Cite&gt;&lt;Author&gt;Sulugodu&lt;/Author&gt;&lt;Year&gt;2019&lt;/Year&gt;&lt;RecNum&gt;162&lt;/RecNum&gt;&lt;DisplayText&gt;(Sulugodu and Deka 2019)&lt;/DisplayText&gt;&lt;record&gt;&lt;rec-number&gt;162&lt;/rec-number&gt;&lt;foreign-keys&gt;&lt;key app="EN" db-id="prsax9xxgv2w23e9z5uxpzepfw0spwsv00sr" timestamp="1641034965"&gt;162&lt;/key&gt;&lt;key app="ENWeb" db-id=""&gt;0&lt;/key&gt;&lt;/foreign-keys&gt;&lt;ref-type name="Journal Article"&gt;17&lt;/ref-type&gt;&lt;contributors&gt;&lt;authors&gt;&lt;author&gt;Sulugodu, Bhuvanamitra&lt;/author&gt;&lt;author&gt;Deka, Paresh Chandra&lt;/author&gt;&lt;/authors&gt;&lt;/contributors&gt;&lt;titles&gt;&lt;title&gt;Evaluating the Performance of CHIRPS Satellite Rainfall Data for Streamflow Forecasting&lt;/title&gt;&lt;secondary-title&gt;Water Resources Management&lt;/secondary-title&gt;&lt;/titles&gt;&lt;periodical&gt;&lt;full-title&gt;Water Resources Management&lt;/full-title&gt;&lt;/periodical&gt;&lt;pages&gt;3913-3927&lt;/pages&gt;&lt;volume&gt;33&lt;/volume&gt;&lt;number&gt;11&lt;/number&gt;&lt;section&gt;3913&lt;/section&gt;&lt;dates&gt;&lt;year&gt;2019&lt;/year&gt;&lt;/dates&gt;&lt;isbn&gt;0920-4741&amp;#xD;1573-1650&lt;/isbn&gt;&lt;urls&gt;&lt;/urls&gt;&lt;electronic-resource-num&gt;10.1007/s11269-019-02340-6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(Sulugodu and Deka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It was used to study the trend of precipitation over the Bhilangana River basin, demonstrating that it can be reliably used as an </w:t>
      </w:r>
      <w:r w:rsidRPr="00CE2496">
        <w:rPr>
          <w:rFonts w:ascii="Times New Roman" w:hAnsi="Times New Roman" w:cs="Times New Roman"/>
          <w:sz w:val="22"/>
        </w:rPr>
        <w:lastRenderedPageBreak/>
        <w:t>alternative GPP in areas where observational data are scarce, incomplete in time series, and difficult to access directly</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&lt;EndNote&gt;&lt;Cite&gt;&lt;Author&gt;Banerjee&lt;/Author&gt;&lt;Year&gt;2020&lt;/Year&gt;&lt;RecNum&gt;135&lt;/RecNum&gt;&lt;DisplayText&gt;(Banerjee et al. 2020)&lt;/DisplayText&gt;&lt;record&gt;&lt;rec-number&gt;135&lt;/rec-number&gt;&lt;foreign-keys&gt;&lt;key app="EN" db-id="prsax9xxgv2w23e9z5uxpzepfw0spwsv00sr" timestamp="1641034825"&gt;135&lt;/key&gt;&lt;key app="ENWeb" db-id=""&gt;0&lt;/key&gt;&lt;/foreign-keys&gt;&lt;ref-type name="Journal Article"&gt;17&lt;/ref-type&gt;&lt;contributors&gt;&lt;authors&gt;&lt;author&gt;Banerjee, Abhishek&lt;/author&gt;&lt;author&gt;Chen, Ruishan&lt;/author&gt;&lt;author&gt;E. Meadows, Michael&lt;/author&gt;&lt;author&gt;Singh, R. B.&lt;/author&gt;&lt;author&gt;Mal, Suraj&lt;/author&gt;&lt;author&gt;Sengupta, Dhritiraj&lt;/author&gt;&lt;/authors&gt;&lt;/contributors&gt;&lt;titles&gt;&lt;title&gt;An Analysis of Long-Term Rainfall Trends and Variability in the Uttarakhand Himalaya Using Google Earth Engine&lt;/title&gt;&lt;secondary-title&gt;Remote Sensing&lt;/secondary-title&gt;&lt;/titles&gt;&lt;periodical&gt;&lt;full-title&gt;Remote Sensing&lt;/full-title&gt;&lt;/periodical&gt;&lt;volume&gt;12&lt;/volume&gt;&lt;number&gt;4&lt;/number&gt;&lt;section&gt;709&lt;/section&gt;&lt;dates&gt;&lt;year&gt;2020&lt;/year&gt;&lt;/dates&gt;&lt;isbn&gt;2072-4292&lt;/isbn&gt;&lt;urls&gt;&lt;/urls&gt;&lt;electronic-resource-num&gt;10.3390/rs12040709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(Banerjee et al. 2020)</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p>
    <w:p w14:paraId="112F58F8"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CHIRPS was used in drought </w:t>
      </w:r>
      <w:proofErr w:type="spellStart"/>
      <w:r w:rsidRPr="00CE2496">
        <w:rPr>
          <w:rFonts w:ascii="Times New Roman" w:hAnsi="Times New Roman" w:cs="Times New Roman"/>
          <w:sz w:val="22"/>
        </w:rPr>
        <w:t>researchin</w:t>
      </w:r>
      <w:proofErr w:type="spellEnd"/>
      <w:r w:rsidRPr="00CE2496">
        <w:rPr>
          <w:rFonts w:ascii="Times New Roman" w:hAnsi="Times New Roman" w:cs="Times New Roman"/>
          <w:sz w:val="22"/>
        </w:rPr>
        <w:t xml:space="preserve"> the Bundelkhand region, where a significant downward trend in SPI-1 at 95% confidence level was observed using CHIRPS throughout the 38-year monsoon season, ranging from -0.16 to -0.33 mm/month</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&lt;EndNote&gt;&lt;Cite&gt;&lt;Author&gt;Pandey&lt;/Author&gt;&lt;Year&gt;2021&lt;/Year&gt;&lt;RecNum&gt;164&lt;/RecNum&gt;&lt;DisplayText&gt;(Pandey et al. 2021)&lt;/DisplayText&gt;&lt;record&gt;&lt;rec-number&gt;164&lt;/rec-number&gt;&lt;foreign-keys&gt;&lt;key app="EN" db-id="prsax9xxgv2w23e9z5uxpzepfw0spwsv00sr" timestamp="1641034976"&gt;164&lt;/key&gt;&lt;key app="ENWeb" db-id=""&gt;0&lt;/key&gt;&lt;/foreign-keys&gt;&lt;ref-type name="Journal Article"&gt;17&lt;/ref-type&gt;&lt;contributors&gt;&lt;authors&gt;&lt;author&gt;Pandey, Varsha&lt;/author&gt;&lt;author&gt;Srivastava, Prashant K.&lt;/author&gt;&lt;author&gt;Singh, Sudhir K.&lt;/author&gt;&lt;author&gt;Petropoulos, George P.&lt;/author&gt;&lt;author&gt;Mall, Rajesh Kumar&lt;/author&gt;&lt;/authors&gt;&lt;/contributors&gt;&lt;titles&gt;&lt;title&gt;Drought Identification and Trend Analysis Using Long-Term CHIRPS Satellite Precipitation Product in Bundelkhand, India&lt;/title&gt;&lt;secondary-title&gt;Sustainability&lt;/secondary-title&gt;&lt;/titles&gt;&lt;periodical&gt;&lt;full-title&gt;Sustainability&lt;/full-title&gt;&lt;/periodical&gt;&lt;volume&gt;13&lt;/volume&gt;&lt;number&gt;3&lt;/number&gt;&lt;section&gt;1042&lt;/section&gt;&lt;dates&gt;&lt;year&gt;2021&lt;/year&gt;&lt;/dates&gt;&lt;isbn&gt;2071-1050&lt;/isbn&gt;&lt;urls&gt;&lt;/urls&gt;&lt;electronic-resource-num&gt;10.3390/su13031042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(Pandey et al.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Drought hazard mapping of India has been generated using CHIRPS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&lt;EndNote&gt;&lt;Cite&gt;&lt;Author&gt;Ghatak&lt;/Author&gt;&lt;Year&gt;2018&lt;/Year&gt;&lt;RecNum&gt;83&lt;/RecNum&gt;&lt;DisplayText&gt;(Ghatak et al. 2018)&lt;/DisplayText&gt;&lt;record&gt;&lt;rec-number&gt;83&lt;/rec-number&gt;&lt;foreign-keys&gt;&lt;key app="EN" db-id="prsax9xxgv2w23e9z5uxpzepfw0spwsv00sr" timestamp="1641034549"&gt;83&lt;/key&gt;&lt;key app="ENWeb" db-id=""&gt;0&lt;/key&gt;&lt;/foreign-keys&gt;&lt;ref-type name="Journal Article"&gt;17&lt;/ref-type&gt;&lt;contributors&gt;&lt;authors&gt;&lt;author&gt;Ghatak, Debjani&lt;/author&gt;&lt;author&gt;Zaitchik, Benjamin&lt;/author&gt;&lt;author&gt;Kumar, Sujay&lt;/author&gt;&lt;author&gt;Matin, Mir A.&lt;/author&gt;&lt;author&gt;Bajracharya, Birendra&lt;/author&gt;&lt;author&gt;Hain, Christopher&lt;/author&gt;&lt;author&gt;Anderson, Martha&lt;/author&gt;&lt;/authors&gt;&lt;/contributors&gt;&lt;titles&gt;&lt;title&gt;Influence of Precipitation Forcing Uncertainty on Hydrological Simulations with the NASA South Asia Land Data Assimilation System&lt;/title&gt;&lt;secondary-title&gt;Hydrology&lt;/secondary-title&gt;&lt;/titles&gt;&lt;periodical&gt;&lt;full-title&gt;Hydrology&lt;/full-title&gt;&lt;/periodical&gt;&lt;volume&gt;5&lt;/volume&gt;&lt;number&gt;4&lt;/number&gt;&lt;section&gt;57&lt;/section&gt;&lt;dates&gt;&lt;year&gt;2018&lt;/year&gt;&lt;/dates&gt;&lt;isbn&gt;2306-5338&lt;/isbn&gt;&lt;urls&gt;&lt;/urls&gt;&lt;electronic-resource-num&gt;10.3390/hydrology5040057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(Ghatak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r w:rsidRPr="00CE2496">
        <w:rPr>
          <w:rFonts w:ascii="Times New Roman" w:hAnsi="Times New Roman" w:cs="Times New Roman"/>
          <w:sz w:val="22"/>
        </w:rPr>
        <w:t xml:space="preserve"> CHIRPS was used to calculate SPI and RAI, which in turn generated agricultural drought monitoring data</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&lt;EndNote&gt;&lt;Cite&gt;&lt;Author&gt;Alahacoon&lt;/Author&gt;&lt;Year&gt;2021&lt;/Year&gt;&lt;RecNum&gt;90&lt;/RecNum&gt;&lt;DisplayText&gt;(Alahacoon and Edirisinghe 2021)&lt;/DisplayText&gt;&lt;record&gt;&lt;rec-number&gt;90&lt;/rec-number&gt;&lt;foreign-keys&gt;&lt;key app="EN" db-id="prsax9xxgv2w23e9z5uxpzepfw0spwsv00sr" timestamp="1641034588"&gt;90&lt;/key&gt;&lt;key app="ENWeb" db-id=""&gt;0&lt;/key&gt;&lt;/foreign-keys&gt;&lt;ref-type name="Journal Article"&gt;17&lt;/ref-type&gt;&lt;contributors&gt;&lt;authors&gt;&lt;author&gt;Alahacoon, Niranga&lt;/author&gt;&lt;author&gt;Edirisinghe, Mahesh&lt;/author&gt;&lt;/authors&gt;&lt;/contributors&gt;&lt;titles&gt;&lt;title&gt;Spatial Variability of Rainfall Trends in Sri Lanka from 1989 to 2019 as an Indication of Climate Change&lt;/title&gt;&lt;secondary-title&gt;ISPRS International Journal of Geo-Information&lt;/secondary-title&gt;&lt;/titles&gt;&lt;periodical&gt;&lt;full-title&gt;ISPRS International Journal of Geo-Information&lt;/full-title&gt;&lt;/periodical&gt;&lt;volume&gt;10&lt;/volume&gt;&lt;number&gt;2&lt;/number&gt;&lt;section&gt;84&lt;/section&gt;&lt;dates&gt;&lt;year&gt;2021&lt;/year&gt;&lt;/dates&gt;&lt;isbn&gt;2220-9964&lt;/isbn&gt;&lt;urls&gt;&lt;/urls&gt;&lt;electronic-resource-num&gt;10.3390/ijgi10020084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Alahacoon</w:t>
      </w:r>
      <w:proofErr w:type="spellEnd"/>
      <w:r w:rsidRPr="00CE2496">
        <w:rPr>
          <w:rFonts w:ascii="Times New Roman" w:eastAsia="SimSun" w:hAnsi="Times New Roman" w:cs="Times New Roman"/>
          <w:noProof/>
          <w:sz w:val="22"/>
        </w:rPr>
        <w:t xml:space="preserve"> and Edirisinghe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6074E6CE"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In the Varahi river basin, </w:t>
      </w:r>
      <w:r w:rsidRPr="00CE2496">
        <w:rPr>
          <w:rFonts w:ascii="Times New Roman" w:eastAsia="SimSun" w:hAnsi="Times New Roman" w:cs="Times New Roman"/>
          <w:sz w:val="22"/>
        </w:rPr>
        <w:t xml:space="preserve">the hybrid ML model employing Intrinsic Time-scale Decomposition (ITD) and CHIRPS precipitation data outperforms all other </w:t>
      </w:r>
      <w:proofErr w:type="spellStart"/>
      <w:r w:rsidRPr="00CE2496">
        <w:rPr>
          <w:rFonts w:ascii="Times New Roman" w:eastAsia="SimSun" w:hAnsi="Times New Roman" w:cs="Times New Roman"/>
          <w:sz w:val="22"/>
        </w:rPr>
        <w:t>models</w:t>
      </w:r>
      <w:r w:rsidRPr="00CE2496">
        <w:rPr>
          <w:rFonts w:ascii="Times New Roman" w:hAnsi="Times New Roman" w:cs="Times New Roman"/>
          <w:sz w:val="22"/>
        </w:rPr>
        <w:t>in</w:t>
      </w:r>
      <w:proofErr w:type="spellEnd"/>
      <w:r w:rsidRPr="00CE2496">
        <w:rPr>
          <w:rFonts w:ascii="Times New Roman" w:hAnsi="Times New Roman" w:cs="Times New Roman"/>
          <w:sz w:val="22"/>
        </w:rPr>
        <w:t xml:space="preserve"> predicting daily and weekly flows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&lt;EndNote&gt;&lt;Cite&gt;&lt;Author&gt;Wang&lt;/Author&gt;&lt;Year&gt;2021&lt;/Year&gt;&lt;RecNum&gt;159&lt;/RecNum&gt;&lt;DisplayText&gt;(Wang et al. 2021)&lt;/DisplayText&gt;&lt;record&gt;&lt;rec-number&gt;159&lt;/rec-number&gt;&lt;foreign-keys&gt;&lt;key app="EN" db-id="prsax9xxgv2w23e9z5uxpzepfw0spwsv00sr" timestamp="1641034950"&gt;159&lt;/key&gt;&lt;key app="ENWeb" db-id=""&gt;0&lt;/key&gt;&lt;/foreign-keys&gt;&lt;ref-type name="Journal Article"&gt;17&lt;/ref-type&gt;&lt;contributors&gt;&lt;authors&gt;&lt;author&gt;Wang, Maofa&lt;/author&gt;&lt;author&gt;Rezaie-Balf, Mohammad&lt;/author&gt;&lt;author&gt;Naganna, Sujay Raghavendra&lt;/author&gt;&lt;author&gt;Yaseen, Zaher Mundher&lt;/author&gt;&lt;/authors&gt;&lt;/contributors&gt;&lt;titles&gt;&lt;title&gt;Sourcing CHIRPS precipitation data for streamflow forecasting using intrinsic time-scale decomposition based machine learning models&lt;/title&gt;&lt;secondary-title&gt;Hydrological Sciences Journal&lt;/secondary-title&gt;&lt;/titles&gt;&lt;periodical&gt;&lt;full-title&gt;Hydrological Sciences Journal&lt;/full-title&gt;&lt;/periodical&gt;&lt;pages&gt;1437-1456&lt;/pages&gt;&lt;volume&gt;66&lt;/volume&gt;&lt;number&gt;9&lt;/number&gt;&lt;section&gt;1437&lt;/section&gt;&lt;dates&gt;&lt;year&gt;2021&lt;/year&gt;&lt;/dates&gt;&lt;isbn&gt;0262-6667&amp;#xD;2150-3435&lt;/isbn&gt;&lt;urls&gt;&lt;/urls&gt;&lt;electronic-resource-num&gt;10.1080/02626667.2021.1928138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(Wang et al.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The IMD rainfall-driven streamflow emerged as the best followed by the TRMM, CHIRPS05, and CHIRPS25, with theR</w:t>
      </w:r>
      <w:r w:rsidRPr="00CE2496">
        <w:rPr>
          <w:rFonts w:ascii="Times New Roman" w:hAnsi="Times New Roman" w:cs="Times New Roman"/>
          <w:sz w:val="22"/>
          <w:vertAlign w:val="superscript"/>
        </w:rPr>
        <w:t>2</w:t>
      </w:r>
      <w:r w:rsidRPr="00CE2496">
        <w:rPr>
          <w:rFonts w:ascii="Times New Roman" w:hAnsi="Times New Roman" w:cs="Times New Roman"/>
          <w:sz w:val="22"/>
        </w:rPr>
        <w:t>, NSE, and PBIAS values were in the ranges of 0.63 to 0.86, 0.62 to 0.86, and −14.98% to 0.87%, respectively</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&lt;EndNote&gt;&lt;Cite&gt;&lt;Author&gt;Sharannya&lt;/Author&gt;&lt;Year&gt;2020&lt;/Year&gt;&lt;RecNum&gt;169&lt;/RecNum&gt;&lt;DisplayText&gt;(Sharannya et al. 2020)&lt;/DisplayText&gt;&lt;record&gt;&lt;rec-number&gt;169&lt;/rec-number&gt;&lt;foreign-keys&gt;&lt;key app="EN" db-id="prsax9xxgv2w23e9z5uxpzepfw0spwsv00sr" timestamp="1641035003"&gt;169&lt;/key&gt;&lt;key app="ENWeb" db-id=""&gt;0&lt;/key&gt;&lt;/foreign-keys&gt;&lt;ref-type name="Journal Article"&gt;17&lt;/ref-type&gt;&lt;contributors&gt;&lt;authors&gt;&lt;author&gt;Sharannya, Thalli Mani&lt;/author&gt;&lt;author&gt;Al-Ansari, Nadhir&lt;/author&gt;&lt;author&gt;Deb Barma, Surajit&lt;/author&gt;&lt;author&gt;Mahesha, Amai&lt;/author&gt;&lt;/authors&gt;&lt;/contributors&gt;&lt;titles&gt;&lt;title&gt;Evaluation of Satellite Precipitation Products in Simulating Streamflow in a Humid Tropical Catchment of India Using a Semi-Distributed Hydrological Model&lt;/title&gt;&lt;secondary-title&gt;Water&lt;/secondary-title&gt;&lt;/titles&gt;&lt;periodical&gt;&lt;full-title&gt;Water&lt;/full-title&gt;&lt;/periodical&gt;&lt;pages&gt;22&lt;/pages&gt;&lt;volume&gt;12&lt;/volume&gt;&lt;number&gt;9&lt;/number&gt;&lt;section&gt;1&lt;/section&gt;&lt;dates&gt;&lt;year&gt;2020&lt;/year&gt;&lt;/dates&gt;&lt;isbn&gt;2073-4441&lt;/isbn&gt;&lt;urls&gt;&lt;/urls&gt;&lt;electronic-resource-num&gt;10.3390/w12092400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Sharannya</w:t>
      </w:r>
      <w:proofErr w:type="spellEnd"/>
      <w:r w:rsidRPr="00CE2496">
        <w:rPr>
          <w:rFonts w:ascii="Times New Roman" w:eastAsia="SimSun" w:hAnsi="Times New Roman" w:cs="Times New Roman"/>
          <w:noProof/>
          <w:sz w:val="22"/>
        </w:rPr>
        <w:t xml:space="preserve"> et al. 2020)</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TRMM 3B42 v7, CHIRP, and CHIRPS(0.05) datasets performed better than other datasets and can be used for hydrological modeling and climate change studies in similar topographic and climatic watersheds in India</w:t>
      </w:r>
      <w:r w:rsidR="001E4F35" w:rsidRPr="00CE2496">
        <w:rPr>
          <w:rFonts w:ascii="Times New Roman" w:hAnsi="Times New Roman" w:cs="Times New Roman"/>
          <w:bCs/>
          <w:sz w:val="22"/>
        </w:rPr>
        <w:fldChar w:fldCharType="begin"/>
      </w:r>
      <w:r w:rsidRPr="00CE2496">
        <w:rPr>
          <w:rFonts w:ascii="Times New Roman" w:hAnsi="Times New Roman" w:cs="Times New Roman"/>
          <w:bCs/>
          <w:sz w:val="22"/>
        </w:rPr>
        <w:instrText xml:space="preserve"> ADDIN EN.CITE &lt;EndNote&gt;&lt;Cite&gt;&lt;Author&gt;Venkatesh&lt;/Author&gt;&lt;Year&gt;2020&lt;/Year&gt;&lt;RecNum&gt;34&lt;/RecNum&gt;&lt;DisplayText&gt;(Venkatesh et al. 2020)&lt;/DisplayText&gt;&lt;record&gt;&lt;rec-number&gt;34&lt;/rec-number&gt;&lt;foreign-keys&gt;&lt;key app="EN" db-id="prsax9xxgv2w23e9z5uxpzepfw0spwsv00sr" timestamp="1641034309"&gt;34&lt;/key&gt;&lt;key app="ENWeb" db-id=""&gt;0&lt;/key&gt;&lt;/foreign-keys&gt;&lt;ref-type name="Journal Article"&gt;17&lt;/ref-type&gt;&lt;contributors&gt;&lt;authors&gt;&lt;author&gt;Venkatesh, Kolluru&lt;/author&gt;&lt;author&gt;Krakauer, N. Y.&lt;/author&gt;&lt;author&gt;Sharifi, E.&lt;/author&gt;&lt;author&gt;Ramesh, H.&lt;/author&gt;&lt;author&gt;Romano, Filomena&lt;/author&gt;&lt;/authors&gt;&lt;/contributors&gt;&lt;titles&gt;&lt;title&gt;Evaluating the Performance of Secondary Precipitation Products through Statistical and Hydrological Modeling in a Mountainous Tropical Basin of India&lt;/title&gt;&lt;secondary-title&gt;Advances in Meteorology&lt;/secondary-title&gt;&lt;/titles&gt;&lt;periodical&gt;&lt;full-title&gt;Advances in Meteorology&lt;/full-title&gt;&lt;/periodical&gt;&lt;pages&gt;1-23&lt;/pages&gt;&lt;volume&gt;2020&lt;/volume&gt;&lt;section&gt;1&lt;/section&gt;&lt;dates&gt;&lt;year&gt;2020&lt;/year&gt;&lt;/dates&gt;&lt;isbn&gt;1687-9317&amp;#xD;1687-9309&lt;/isbn&gt;&lt;urls&gt;&lt;/urls&gt;&lt;electronic-resource-num&gt;10.1155/2020/8859185&lt;/electronic-resource-num&gt;&lt;/record&gt;&lt;/Cite&gt;&lt;/EndNote&gt;</w:instrText>
      </w:r>
      <w:r w:rsidR="001E4F35" w:rsidRPr="00CE2496">
        <w:rPr>
          <w:rFonts w:ascii="Times New Roman" w:hAnsi="Times New Roman" w:cs="Times New Roman"/>
          <w:bCs/>
          <w:sz w:val="22"/>
        </w:rPr>
        <w:fldChar w:fldCharType="separate"/>
      </w:r>
      <w:r w:rsidRPr="00CE2496">
        <w:rPr>
          <w:rFonts w:ascii="Times New Roman" w:hAnsi="Times New Roman" w:cs="Times New Roman"/>
          <w:bCs/>
          <w:noProof/>
          <w:sz w:val="22"/>
        </w:rPr>
        <w:t>(Venkatesh et al. 2020)</w:t>
      </w:r>
      <w:r w:rsidR="001E4F35" w:rsidRPr="00CE2496">
        <w:rPr>
          <w:rFonts w:ascii="Times New Roman" w:hAnsi="Times New Roman" w:cs="Times New Roman"/>
          <w:bCs/>
          <w:sz w:val="22"/>
        </w:rPr>
        <w:fldChar w:fldCharType="end"/>
      </w:r>
      <w:r w:rsidRPr="00CE2496">
        <w:rPr>
          <w:rFonts w:ascii="Times New Roman" w:hAnsi="Times New Roman" w:cs="Times New Roman"/>
          <w:sz w:val="22"/>
        </w:rPr>
        <w:t>.</w:t>
      </w:r>
    </w:p>
    <w:p w14:paraId="7FC74CF7"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CHIRPS exhibited a strong correlation with gauge data during the wet season in the Lower </w:t>
      </w:r>
      <w:proofErr w:type="spellStart"/>
      <w:r w:rsidRPr="00CE2496">
        <w:rPr>
          <w:rFonts w:ascii="Times New Roman" w:hAnsi="Times New Roman" w:cs="Times New Roman"/>
          <w:sz w:val="22"/>
        </w:rPr>
        <w:t>Lancang</w:t>
      </w:r>
      <w:proofErr w:type="spellEnd"/>
      <w:r w:rsidRPr="00CE2496">
        <w:rPr>
          <w:rFonts w:ascii="Times New Roman" w:hAnsi="Times New Roman" w:cs="Times New Roman"/>
          <w:sz w:val="22"/>
        </w:rPr>
        <w:t>-Mekong River Basin as compared to the dry season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&lt;EndNote&gt;&lt;Cite&gt;&lt;Author&gt;Dandridge&lt;/Author&gt;&lt;Year&gt;2019&lt;/Year&gt;&lt;RecNum&gt;131&lt;/RecNum&gt;&lt;DisplayText&gt;(Dandridge et al. 2019)&lt;/DisplayText&gt;&lt;record&gt;&lt;rec-number&gt;131&lt;/rec-number&gt;&lt;foreign-keys&gt;&lt;key app="EN" db-id="prsax9xxgv2w23e9z5uxpzepfw0spwsv00sr" timestamp="1641034804"&gt;131&lt;/key&gt;&lt;key app="ENWeb" db-id=""&gt;0&lt;/key&gt;&lt;/foreign-keys&gt;&lt;ref-type name="Journal Article"&gt;17&lt;/ref-type&gt;&lt;contributors&gt;&lt;authors&gt;&lt;author&gt;Dandridge, Chelsea&lt;/author&gt;&lt;author&gt;Lakshmi, Venkat&lt;/author&gt;&lt;author&gt;Bolten, John&lt;/author&gt;&lt;author&gt;Srinivasan, Raghavan&lt;/author&gt;&lt;/authors&gt;&lt;/contributors&gt;&lt;titles&gt;&lt;title&gt;Evaluation of Satellite-Based Rainfall Estimates in the Lower Mekong River Basin (Southeast Asia)&lt;/title&gt;&lt;secondary-title&gt;Remote Sensing&lt;/secondary-title&gt;&lt;/titles&gt;&lt;periodical&gt;&lt;full-title&gt;Remote Sensing&lt;/full-title&gt;&lt;/periodical&gt;&lt;volume&gt;11&lt;/volume&gt;&lt;number&gt;22&lt;/number&gt;&lt;section&gt;2709&lt;/section&gt;&lt;dates&gt;&lt;year&gt;2019&lt;/year&gt;&lt;/dates&gt;&lt;isbn&gt;2072-4292&lt;/isbn&gt;&lt;urls&gt;&lt;/urls&gt;&lt;electronic-resource-num&gt;10.3390/rs11222709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(Dandridge et al.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.The NSE values of CHIRPS in the SWAT model were 0.93 at the monthly scale and 0.84 at the daily scale. As a conclusion, CHIRPS performed well in precipitation estimate and provides a lengthy precipitation time series spanning 1981 to the present, allowing it to be utilized as a substitute precipitation input data for hydrological simulations in in the Lower </w:t>
      </w:r>
      <w:proofErr w:type="spellStart"/>
      <w:r w:rsidRPr="00CE2496">
        <w:rPr>
          <w:rFonts w:ascii="Times New Roman" w:hAnsi="Times New Roman" w:cs="Times New Roman"/>
          <w:sz w:val="22"/>
        </w:rPr>
        <w:t>Lancang</w:t>
      </w:r>
      <w:proofErr w:type="spellEnd"/>
      <w:r w:rsidRPr="00CE2496">
        <w:rPr>
          <w:rFonts w:ascii="Times New Roman" w:hAnsi="Times New Roman" w:cs="Times New Roman"/>
          <w:sz w:val="22"/>
        </w:rPr>
        <w:t>-Mekong River Basin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&lt;EndNote&gt;&lt;Cite&gt;&lt;Author&gt;Luo&lt;/Author&gt;&lt;Year&gt;2019&lt;/Year&gt;&lt;RecNum&gt;99&lt;/RecNum&gt;&lt;DisplayText&gt;(Luo et al. 2019)&lt;/DisplayText&gt;&lt;record&gt;&lt;rec-number&gt;99&lt;/rec-number&gt;&lt;foreign-keys&gt;&lt;key app="EN" db-id="prsax9xxgv2w23e9z5uxpzepfw0spwsv00sr" timestamp="1641034633"&gt;99&lt;/key&gt;&lt;key app="ENWeb" db-id=""&gt;0&lt;/key&gt;&lt;/foreign-keys&gt;&lt;ref-type name="Journal Article"&gt;17&lt;/ref-type&gt;&lt;contributors&gt;&lt;authors&gt;&lt;author&gt;Luo, Xian&lt;/author&gt;&lt;author&gt;Wu, Wenqi&lt;/author&gt;&lt;author&gt;He, Daming&lt;/author&gt;&lt;author&gt;Li, Yungang&lt;/author&gt;&lt;author&gt;Ji, Xuan&lt;/author&gt;&lt;/authors&gt;&lt;/contributors&gt;&lt;titles&gt;&lt;title&gt;Hydrological Simulation Using TRMM and CHIRPS Precipitation Estimates in the Lower Lancang-Mekong River Basin&lt;/title&gt;&lt;secondary-title&gt;Chinese Geographical Science&lt;/secondary-title&gt;&lt;/titles&gt;&lt;periodical&gt;&lt;full-title&gt;Chinese Geographical Science&lt;/full-title&gt;&lt;/periodical&gt;&lt;pages&gt;13-25&lt;/pages&gt;&lt;volume&gt;29&lt;/volume&gt;&lt;number&gt;1&lt;/number&gt;&lt;section&gt;13&lt;/section&gt;&lt;dates&gt;&lt;year&gt;2019&lt;/year&gt;&lt;/dates&gt;&lt;isbn&gt;1002-0063&amp;#xD;1993-064X&lt;/isbn&gt;&lt;urls&gt;&lt;/urls&gt;&lt;electronic-resource-num&gt;10.1007/s11769-019-1014-6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(Luo et al.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p>
    <w:p w14:paraId="1BE0A1A9" w14:textId="77777777" w:rsidR="00355C78" w:rsidRPr="00CE2496" w:rsidRDefault="00355C78" w:rsidP="00355C78">
      <w:pPr>
        <w:spacing w:line="360" w:lineRule="auto"/>
        <w:rPr>
          <w:rFonts w:ascii="Times New Roman" w:hAnsi="Times New Roman" w:cs="Times New Roman"/>
          <w:sz w:val="22"/>
        </w:rPr>
      </w:pPr>
    </w:p>
    <w:p w14:paraId="13A682AD"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4.1.3 Southeast Asia</w:t>
      </w:r>
    </w:p>
    <w:p w14:paraId="75EFD5C0" w14:textId="77777777" w:rsidR="00355C78" w:rsidRPr="00CE2496" w:rsidRDefault="00355C78" w:rsidP="00BC4574">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Some studies have been conducted using comparative validation and most of them were on CHIRPS, TRMM, IMERG, PERSIANN and </w:t>
      </w:r>
      <w:proofErr w:type="spellStart"/>
      <w:r w:rsidRPr="00CE2496">
        <w:rPr>
          <w:rFonts w:ascii="Times New Roman" w:eastAsia="SimSun" w:hAnsi="Times New Roman" w:cs="Times New Roman"/>
          <w:sz w:val="22"/>
        </w:rPr>
        <w:t>GSMaP</w:t>
      </w:r>
      <w:proofErr w:type="spellEnd"/>
      <w:r w:rsidRPr="00CE2496">
        <w:rPr>
          <w:rFonts w:ascii="Times New Roman" w:eastAsia="SimSun" w:hAnsi="Times New Roman" w:cs="Times New Roman"/>
          <w:sz w:val="22"/>
        </w:rPr>
        <w:t xml:space="preserve"> data</w:t>
      </w:r>
      <w:r w:rsidR="00BC4574" w:rsidRPr="00CE2496">
        <w:rPr>
          <w:rFonts w:ascii="Times New Roman" w:eastAsia="SimSun" w:hAnsi="Times New Roman" w:cs="Times New Roman" w:hint="eastAsia"/>
          <w:sz w:val="22"/>
        </w:rPr>
        <w:t>, F</w:t>
      </w:r>
      <w:r w:rsidR="00BC4574" w:rsidRPr="00CE2496">
        <w:rPr>
          <w:rFonts w:ascii="Times New Roman" w:eastAsia="SimSun" w:hAnsi="Times New Roman" w:cs="Times New Roman"/>
          <w:sz w:val="22"/>
        </w:rPr>
        <w:t>or a data-sparse region,</w:t>
      </w:r>
      <w:r w:rsidR="00BC4574" w:rsidRPr="00CE2496">
        <w:rPr>
          <w:rFonts w:ascii="Times New Roman" w:eastAsia="SimSun" w:hAnsi="Times New Roman" w:cs="Times New Roman" w:hint="eastAsia"/>
          <w:sz w:val="22"/>
        </w:rPr>
        <w:t xml:space="preserve"> </w:t>
      </w:r>
      <w:r w:rsidR="00BC4574" w:rsidRPr="00CE2496">
        <w:rPr>
          <w:rFonts w:ascii="Times New Roman" w:eastAsia="SimSun" w:hAnsi="Times New Roman" w:cs="Times New Roman"/>
          <w:sz w:val="22"/>
        </w:rPr>
        <w:t>TRMM and CHIRPS in terms of hydrological and hydraulic aspects may be used to generate a dam-break hazard map and</w:t>
      </w:r>
      <w:r w:rsidR="00BC4574" w:rsidRPr="00CE2496">
        <w:rPr>
          <w:rFonts w:ascii="Times New Roman" w:eastAsia="SimSun" w:hAnsi="Times New Roman" w:cs="Times New Roman" w:hint="eastAsia"/>
          <w:sz w:val="22"/>
        </w:rPr>
        <w:t xml:space="preserve"> </w:t>
      </w:r>
      <w:r w:rsidR="00BC4574" w:rsidRPr="00CE2496">
        <w:rPr>
          <w:rFonts w:ascii="Times New Roman" w:eastAsia="SimSun" w:hAnsi="Times New Roman" w:cs="Times New Roman"/>
          <w:sz w:val="22"/>
        </w:rPr>
        <w:t>CHIRPS outperformed GPM, and PERSIANN in a Humid Tropic Watershed,</w:t>
      </w:r>
      <w:r w:rsidR="00BC4574" w:rsidRPr="00CE2496">
        <w:rPr>
          <w:rFonts w:ascii="Times New Roman" w:eastAsia="SimSun" w:hAnsi="Times New Roman" w:cs="Times New Roman" w:hint="eastAsia"/>
          <w:sz w:val="22"/>
        </w:rPr>
        <w:t xml:space="preserve"> </w:t>
      </w:r>
      <w:r w:rsidR="00BC4574" w:rsidRPr="00CE2496">
        <w:rPr>
          <w:rFonts w:ascii="Times New Roman" w:eastAsia="SimSun" w:hAnsi="Times New Roman" w:cs="Times New Roman"/>
          <w:sz w:val="22"/>
        </w:rPr>
        <w:t>CHIRPS have a good performance on wet periods,</w:t>
      </w:r>
      <w:r w:rsidR="00BC4574" w:rsidRPr="00CE2496">
        <w:rPr>
          <w:rFonts w:ascii="Times New Roman" w:eastAsia="SimSun" w:hAnsi="Times New Roman" w:cs="Times New Roman" w:hint="eastAsia"/>
          <w:sz w:val="22"/>
        </w:rPr>
        <w:t xml:space="preserve"> </w:t>
      </w:r>
      <w:r w:rsidR="00BC4574" w:rsidRPr="00CE2496">
        <w:rPr>
          <w:rFonts w:ascii="Times New Roman" w:eastAsia="SimSun" w:hAnsi="Times New Roman" w:cs="Times New Roman"/>
          <w:sz w:val="22"/>
        </w:rPr>
        <w:t>but</w:t>
      </w:r>
      <w:r w:rsidR="00BC4574" w:rsidRPr="00CE2496">
        <w:rPr>
          <w:rFonts w:ascii="Times New Roman" w:eastAsia="SimSun" w:hAnsi="Times New Roman" w:cs="Times New Roman" w:hint="eastAsia"/>
          <w:sz w:val="22"/>
        </w:rPr>
        <w:t xml:space="preserve"> </w:t>
      </w:r>
      <w:r w:rsidR="00BC4574" w:rsidRPr="00CE2496">
        <w:rPr>
          <w:rFonts w:ascii="Times New Roman" w:eastAsia="SimSun" w:hAnsi="Times New Roman" w:cs="Times New Roman"/>
          <w:sz w:val="22"/>
        </w:rPr>
        <w:t xml:space="preserve">satellite-based rainfall has </w:t>
      </w:r>
      <w:r w:rsidR="00BC4574" w:rsidRPr="00CE2496">
        <w:rPr>
          <w:rFonts w:ascii="Times New Roman" w:eastAsia="SimSun" w:hAnsi="Times New Roman" w:cs="Times New Roman"/>
          <w:sz w:val="22"/>
        </w:rPr>
        <w:lastRenderedPageBreak/>
        <w:t xml:space="preserve">large </w:t>
      </w:r>
      <w:r w:rsidR="007B21A1" w:rsidRPr="00CE2496">
        <w:rPr>
          <w:rFonts w:ascii="Times New Roman" w:eastAsia="SimSun" w:hAnsi="Times New Roman" w:cs="Times New Roman" w:hint="eastAsia"/>
          <w:sz w:val="22"/>
        </w:rPr>
        <w:t>variance</w:t>
      </w:r>
      <w:r w:rsidR="00BC4574" w:rsidRPr="00CE2496">
        <w:rPr>
          <w:rFonts w:ascii="Times New Roman" w:eastAsia="SimSun" w:hAnsi="Times New Roman" w:cs="Times New Roman"/>
          <w:sz w:val="22"/>
        </w:rPr>
        <w:t xml:space="preserve"> compared with rain gauge data along mountain </w:t>
      </w:r>
      <w:r w:rsidR="007B21A1" w:rsidRPr="00CE2496">
        <w:rPr>
          <w:rFonts w:ascii="Times New Roman" w:eastAsia="SimSun" w:hAnsi="Times New Roman" w:cs="Times New Roman" w:hint="eastAsia"/>
          <w:sz w:val="22"/>
        </w:rPr>
        <w:t>area</w:t>
      </w:r>
      <w:r w:rsidR="00BC4574" w:rsidRPr="00CE2496">
        <w:rPr>
          <w:rFonts w:ascii="Times New Roman" w:eastAsia="SimSun" w:hAnsi="Times New Roman" w:cs="Times New Roman"/>
          <w:sz w:val="22"/>
        </w:rPr>
        <w:t xml:space="preserve"> in wet periods.</w:t>
      </w:r>
      <w:r w:rsidR="001E4F35" w:rsidRPr="00CE2496">
        <w:rPr>
          <w:rFonts w:ascii="Times New Roman" w:eastAsia="SimSun" w:hAnsi="Times New Roman" w:cs="Times New Roman"/>
          <w:sz w:val="22"/>
        </w:rPr>
        <w:fldChar w:fldCharType="begin">
          <w:fldData xml:space="preserve">PEVuZE5vdGU+PENpdGU+PEF1dGhvcj5MaXU8L0F1dGhvcj48WWVhcj4yMDIwPC9ZZWFyPjxSZWNO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PEVuZE5vdGU+PENpdGU+PEF1dGhvcj5MaXU8L0F1dGhvcj48WWVhcj4yMDIwPC9ZZWFyPjxSZWNO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(Le et al. 2020, Liu et al. 2020, Rahmawati et al. 2021, Rusli et al. 2021, Wiwoho et al. 2021, Yudianto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 AuthorYear="1"&gt;&lt;Author&gt;Ayoub&lt;/Author&gt;&lt;Year&gt;2020&lt;/Year&gt;&lt;RecNum&gt;134&lt;/RecNum&gt;&lt;DisplayText&gt;Ayoub et al. (2020)&lt;/DisplayText&gt;&lt;record&gt;&lt;rec-number&gt;134&lt;/rec-number&gt;&lt;foreign-keys&gt;&lt;key app="EN" db-id="prsax9xxgv2w23e9z5uxpzepfw0spwsv00sr" timestamp="1641034819"&gt;134&lt;/key&gt;&lt;key app="ENWeb" db-id=""&gt;0&lt;/key&gt;&lt;/foreign-keys&gt;&lt;ref-type name="Journal Article"&gt;17&lt;/ref-type&gt;&lt;contributors&gt;&lt;authors&gt;&lt;author&gt;Ayoub, Afiqah Bahirah&lt;/author&gt;&lt;author&gt;Tangang, Fredolin&lt;/author&gt;&lt;author&gt;Juneng, Liew&lt;/author&gt;&lt;author&gt;Tan, Mou Leong&lt;/author&gt;&lt;author&gt;Chung, Jing Xiang&lt;/author&gt;&lt;/authors&gt;&lt;/contributors&gt;&lt;titles&gt;&lt;title&gt;Evaluation of Gridded Precipitation Datasets in Malaysia&lt;/title&gt;&lt;secondary-title&gt;Remote Sensing&lt;/secondary-title&gt;&lt;/titles&gt;&lt;periodical&gt;&lt;full-title&gt;Remote Sensing&lt;/full-title&gt;&lt;/periodical&gt;&lt;volume&gt;12&lt;/volume&gt;&lt;number&gt;4&lt;/number&gt;&lt;section&gt;613&lt;/section&gt;&lt;dates&gt;&lt;year&gt;2020&lt;/year&gt;&lt;/dates&gt;&lt;isbn&gt;2072-4292&lt;/isbn&gt;&lt;urls&gt;&lt;/urls&gt;&lt;electronic-resource-num&gt;10.3390/rs12040613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Ayoub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f</w:t>
      </w:r>
      <w:r w:rsidRPr="00CE2496">
        <w:rPr>
          <w:rFonts w:ascii="Times New Roman" w:hAnsi="Times New Roman" w:cs="Times New Roman"/>
          <w:sz w:val="22"/>
        </w:rPr>
        <w:t xml:space="preserve">ound that </w:t>
      </w:r>
      <w:r w:rsidRPr="00CE2496">
        <w:rPr>
          <w:rFonts w:ascii="Times New Roman" w:eastAsia="SimSun" w:hAnsi="Times New Roman" w:cs="Times New Roman"/>
          <w:sz w:val="22"/>
        </w:rPr>
        <w:t xml:space="preserve">CHIRPS25 and CHIRPS05 slightly overestimated the rain gauge data in </w:t>
      </w:r>
      <w:proofErr w:type="spellStart"/>
      <w:proofErr w:type="gramStart"/>
      <w:r w:rsidRPr="00CE2496">
        <w:rPr>
          <w:rFonts w:ascii="Times New Roman" w:eastAsia="SimSun" w:hAnsi="Times New Roman" w:cs="Times New Roman"/>
          <w:sz w:val="22"/>
        </w:rPr>
        <w:t>Malaysian.While,CHIRPS</w:t>
      </w:r>
      <w:proofErr w:type="spellEnd"/>
      <w:proofErr w:type="gramEnd"/>
      <w:r w:rsidRPr="00CE2496">
        <w:rPr>
          <w:rFonts w:ascii="Times New Roman" w:eastAsia="SimSun" w:hAnsi="Times New Roman" w:cs="Times New Roman"/>
          <w:sz w:val="22"/>
        </w:rPr>
        <w:t xml:space="preserve"> did not outperform IMERG at the daily and seasonal scales, but it performed </w:t>
      </w:r>
      <w:proofErr w:type="spellStart"/>
      <w:r w:rsidRPr="00CE2496">
        <w:rPr>
          <w:rFonts w:ascii="Times New Roman" w:eastAsia="SimSun" w:hAnsi="Times New Roman" w:cs="Times New Roman"/>
          <w:sz w:val="22"/>
        </w:rPr>
        <w:t>wellat</w:t>
      </w:r>
      <w:proofErr w:type="spellEnd"/>
      <w:r w:rsidRPr="00CE2496">
        <w:rPr>
          <w:rFonts w:ascii="Times New Roman" w:eastAsia="SimSun" w:hAnsi="Times New Roman" w:cs="Times New Roman"/>
          <w:sz w:val="22"/>
        </w:rPr>
        <w:t xml:space="preserve"> monthly scale. </w:t>
      </w:r>
    </w:p>
    <w:p w14:paraId="0CE81BB7" w14:textId="77777777" w:rsidR="00355C78" w:rsidRPr="00CE2496" w:rsidRDefault="00355C78" w:rsidP="00355C78">
      <w:pPr>
        <w:spacing w:line="360" w:lineRule="auto"/>
        <w:ind w:firstLineChars="200" w:firstLine="440"/>
        <w:rPr>
          <w:rFonts w:ascii="Times New Roman" w:hAnsi="Times New Roman" w:cs="Times New Roman"/>
          <w:bCs/>
          <w:sz w:val="22"/>
        </w:rPr>
      </w:pPr>
      <w:r w:rsidRPr="00CE2496">
        <w:rPr>
          <w:rFonts w:ascii="Times New Roman" w:eastAsia="SimSun" w:hAnsi="Times New Roman" w:cs="Times New Roman"/>
          <w:sz w:val="22"/>
        </w:rPr>
        <w:t xml:space="preserve">Basically, CHIRPS overestimated </w:t>
      </w:r>
      <w:r w:rsidRPr="00CE2496">
        <w:rPr>
          <w:rFonts w:ascii="Times New Roman" w:hAnsi="Times New Roman" w:cs="Times New Roman"/>
          <w:kern w:val="0"/>
          <w:sz w:val="22"/>
        </w:rPr>
        <w:t xml:space="preserve">the frequency of moderate(5–10 mm/day)rainfall events </w:t>
      </w:r>
      <w:r w:rsidRPr="00CE2496">
        <w:rPr>
          <w:rFonts w:ascii="Times New Roman" w:eastAsia="SimSun" w:hAnsi="Times New Roman" w:cs="Times New Roman"/>
          <w:sz w:val="22"/>
        </w:rPr>
        <w:t xml:space="preserve">while underestimated </w:t>
      </w:r>
      <w:r w:rsidRPr="00CE2496">
        <w:rPr>
          <w:rFonts w:ascii="Times New Roman" w:hAnsi="Times New Roman" w:cs="Times New Roman"/>
          <w:kern w:val="0"/>
          <w:sz w:val="22"/>
        </w:rPr>
        <w:t xml:space="preserve">the frequency of </w:t>
      </w:r>
      <w:r w:rsidRPr="00CE2496">
        <w:rPr>
          <w:rFonts w:ascii="Times New Roman" w:eastAsia="SimSun" w:hAnsi="Times New Roman" w:cs="Times New Roman"/>
          <w:sz w:val="22"/>
        </w:rPr>
        <w:t>minor (0-1 mm/day) rainfall events and heavy(&gt; 50 mm/day) rainfall events over Indonesia</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&lt;EndNote&gt;&lt;Cite&gt;&lt;Author&gt;Liu&lt;/Author&gt;&lt;Year&gt;2020&lt;/Year&gt;&lt;RecNum&gt;14&lt;/RecNum&gt;&lt;DisplayText&gt;(Liu et al. 2020)&lt;/DisplayText&gt;&lt;record&gt;&lt;rec-number&gt;14&lt;/rec-number&gt;&lt;foreign-keys&gt;&lt;key app="EN" db-id="prsax9xxgv2w23e9z5uxpzepfw0spwsv00sr" timestamp="1641034213"&gt;14&lt;/key&gt;&lt;key app="ENWeb" db-id=""&gt;0&lt;/key&gt;&lt;/foreign-keys&gt;&lt;ref-type name="Journal Article"&gt;17&lt;/ref-type&gt;&lt;contributors&gt;&lt;authors&gt;&lt;author&gt;Liu, Chian-Yi&lt;/author&gt;&lt;author&gt;Aryastana, Putu&lt;/author&gt;&lt;author&gt;Liu, Gin-Rong&lt;/author&gt;&lt;author&gt;Huang, Wan-Ru&lt;/author&gt;&lt;/authors&gt;&lt;/contributors&gt;&lt;titles&gt;&lt;title&gt;Assessment of satellite precipitation product estimates over Bali Island&lt;/title&gt;&lt;secondary-title&gt;Atmospheric Research&lt;/secondary-title&gt;&lt;/titles&gt;&lt;periodical&gt;&lt;full-title&gt;Atmospheric Research&lt;/full-title&gt;&lt;/periodical&gt;&lt;volume&gt;244&lt;/volume&gt;&lt;section&gt;105032&lt;/section&gt;&lt;dates&gt;&lt;year&gt;2020&lt;/year&gt;&lt;/dates&gt;&lt;isbn&gt;01698095&lt;/isbn&gt;&lt;urls&gt;&lt;/urls&gt;&lt;electronic-resource-num&gt;10.1016/j.atmosres.2020.105032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(Liu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.In Cambodia, TRMM 3B42V7 performed better than CHIRPS in capturing precipitation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&lt;EndNote&gt;&lt;Cite&gt;&lt;Author&gt;Phoeurn&lt;/Author&gt;&lt;Year&gt;2018&lt;/Year&gt;&lt;RecNum&gt;29&lt;/RecNum&gt;&lt;DisplayText&gt;(Phoeurn and Ly 2018)&lt;/DisplayText&gt;&lt;record&gt;&lt;rec-number&gt;29&lt;/rec-number&gt;&lt;foreign-keys&gt;&lt;key app="EN" db-id="prsax9xxgv2w23e9z5uxpzepfw0spwsv00sr" timestamp="1641034287"&gt;29&lt;/key&gt;&lt;key app="ENWeb" db-id=""&gt;0&lt;/key&gt;&lt;/foreign-keys&gt;&lt;ref-type name="Journal Article"&gt;17&lt;/ref-type&gt;&lt;contributors&gt;&lt;authors&gt;&lt;author&gt;Phoeurn, Chanarun&lt;/author&gt;&lt;author&gt;Ly, Sarann&lt;/author&gt;&lt;/authors&gt;&lt;/contributors&gt;&lt;titles&gt;&lt;title&gt;Assessment of Satellite Rainfall Estimates as a Pre-Analysis for Water Environment Analytical Tools: A Case Study for Tonle Sap Lake in Cambodia&lt;/title&gt;&lt;secondary-title&gt;Engineering Journal&lt;/secondary-title&gt;&lt;/titles&gt;&lt;periodical&gt;&lt;full-title&gt;Engineering Journal&lt;/full-title&gt;&lt;/periodical&gt;&lt;pages&gt;229-241&lt;/pages&gt;&lt;volume&gt;22&lt;/volume&gt;&lt;number&gt;1&lt;/number&gt;&lt;section&gt;229&lt;/section&gt;&lt;dates&gt;&lt;year&gt;2018&lt;/year&gt;&lt;/dates&gt;&lt;isbn&gt;01258281&lt;/isbn&gt;&lt;urls&gt;&lt;/urls&gt;&lt;electronic-resource-num&gt;10.4186/ej.2018.22.1.229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Phoeurn</w:t>
      </w:r>
      <w:proofErr w:type="spellEnd"/>
      <w:r w:rsidRPr="00CE2496">
        <w:rPr>
          <w:rFonts w:ascii="Times New Roman" w:eastAsia="SimSun" w:hAnsi="Times New Roman" w:cs="Times New Roman"/>
          <w:noProof/>
          <w:sz w:val="22"/>
        </w:rPr>
        <w:t xml:space="preserve"> and Ly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At lower rainfall rates, CHIPRS maintained a 6-12 % NRMSE</w:t>
      </w:r>
      <w:r w:rsidR="001E4F35" w:rsidRPr="00CE2496">
        <w:rPr>
          <w:rFonts w:ascii="Times New Roman" w:hAnsi="Times New Roman" w:cs="Times New Roman"/>
          <w:bCs/>
          <w:sz w:val="22"/>
        </w:rPr>
        <w:fldChar w:fldCharType="begin"/>
      </w:r>
      <w:r w:rsidRPr="00CE2496">
        <w:rPr>
          <w:rFonts w:ascii="Times New Roman" w:hAnsi="Times New Roman" w:cs="Times New Roman"/>
          <w:bCs/>
          <w:sz w:val="22"/>
        </w:rPr>
        <w:instrText xml:space="preserve"> ADDIN EN.CITE &lt;EndNote&gt;&lt;Cite&gt;&lt;Author&gt;Wiwoho&lt;/Author&gt;&lt;Year&gt;2021&lt;/Year&gt;&lt;RecNum&gt;85&lt;/RecNum&gt;&lt;DisplayText&gt;(Wiwoho et al. 2021)&lt;/DisplayText&gt;&lt;record&gt;&lt;rec-number&gt;85&lt;/rec-number&gt;&lt;foreign-keys&gt;&lt;key app="EN" db-id="prsax9xxgv2w23e9z5uxpzepfw0spwsv00sr" timestamp="1641034560"&gt;85&lt;/key&gt;&lt;key app="ENWeb" db-id=""&gt;0&lt;/key&gt;&lt;/foreign-keys&gt;&lt;ref-type name="Journal Article"&gt;17&lt;/ref-type&gt;&lt;contributors&gt;&lt;authors&gt;&lt;author&gt;Wiwoho, Bagus Setiabudi&lt;/author&gt;&lt;author&gt;Astuti, Ike Sari&lt;/author&gt;&lt;author&gt;Alfarizi, Imam Abdul Gani&lt;/author&gt;&lt;author&gt;Sucahyo, Hetty Rahmawati&lt;/author&gt;&lt;/authors&gt;&lt;/contributors&gt;&lt;titles&gt;&lt;title&gt;Validation of Three Daily Satellite Rainfall Products in a Humid Tropic Watershed, Brantas, Indonesia: Implications to Land Characteristics and Hydrological Modelling&lt;/title&gt;&lt;secondary-title&gt;Hydrology&lt;/secondary-title&gt;&lt;/titles&gt;&lt;periodical&gt;&lt;full-title&gt;Hydrology&lt;/full-title&gt;&lt;/periodical&gt;&lt;volume&gt;8&lt;/volume&gt;&lt;number&gt;4&lt;/number&gt;&lt;section&gt;154&lt;/section&gt;&lt;dates&gt;&lt;year&gt;2021&lt;/year&gt;&lt;/dates&gt;&lt;isbn&gt;2306-5338&lt;/isbn&gt;&lt;urls&gt;&lt;/urls&gt;&lt;electronic-resource-num&gt;10.3390/hydrology8040154&lt;/electronic-resource-num&gt;&lt;/record&gt;&lt;/Cite&gt;&lt;/EndNote&gt;</w:instrText>
      </w:r>
      <w:r w:rsidR="001E4F35" w:rsidRPr="00CE2496">
        <w:rPr>
          <w:rFonts w:ascii="Times New Roman" w:hAnsi="Times New Roman" w:cs="Times New Roman"/>
          <w:bCs/>
          <w:sz w:val="22"/>
        </w:rPr>
        <w:fldChar w:fldCharType="separate"/>
      </w:r>
      <w:r w:rsidRPr="00CE2496">
        <w:rPr>
          <w:rFonts w:ascii="Times New Roman" w:hAnsi="Times New Roman" w:cs="Times New Roman"/>
          <w:bCs/>
          <w:noProof/>
          <w:sz w:val="22"/>
        </w:rPr>
        <w:t>(</w:t>
      </w:r>
      <w:proofErr w:type="spellStart"/>
      <w:r w:rsidRPr="00CE2496">
        <w:rPr>
          <w:rFonts w:ascii="Times New Roman" w:hAnsi="Times New Roman" w:cs="Times New Roman"/>
          <w:bCs/>
          <w:noProof/>
          <w:sz w:val="22"/>
        </w:rPr>
        <w:t>Wiwoho</w:t>
      </w:r>
      <w:proofErr w:type="spellEnd"/>
      <w:r w:rsidRPr="00CE2496">
        <w:rPr>
          <w:rFonts w:ascii="Times New Roman" w:hAnsi="Times New Roman" w:cs="Times New Roman"/>
          <w:bCs/>
          <w:noProof/>
          <w:sz w:val="22"/>
        </w:rPr>
        <w:t xml:space="preserve"> et al. 2021)</w:t>
      </w:r>
      <w:r w:rsidR="001E4F35" w:rsidRPr="00CE2496">
        <w:rPr>
          <w:rFonts w:ascii="Times New Roman" w:hAnsi="Times New Roman" w:cs="Times New Roman"/>
          <w:bCs/>
          <w:sz w:val="22"/>
        </w:rPr>
        <w:fldChar w:fldCharType="end"/>
      </w:r>
      <w:r w:rsidRPr="00CE2496">
        <w:rPr>
          <w:rFonts w:ascii="Times New Roman" w:eastAsia="SimSun" w:hAnsi="Times New Roman" w:cs="Times New Roman"/>
          <w:sz w:val="22"/>
        </w:rPr>
        <w:t>. CHIRPS showed relatively low bias relatively in Vietnam Basins compared to TMPA, GPM IMERG and PERSIANN, which may be beneficial for long-term drought water planning</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&lt;EndNote&gt;&lt;Cite&gt;&lt;Author&gt;Le&lt;/Author&gt;&lt;Year&gt;2020&lt;/Year&gt;&lt;RecNum&gt;5&lt;/RecNum&gt;&lt;DisplayText&gt;(Le et al. 2020)&lt;/DisplayText&gt;&lt;record&gt;&lt;rec-number&gt;5&lt;/rec-number&gt;&lt;foreign-keys&gt;&lt;key app="EN" db-id="prsax9xxgv2w23e9z5uxpzepfw0spwsv00sr" timestamp="1641034166"&gt;5&lt;/key&gt;&lt;key app="ENWeb" db-id=""&gt;0&lt;/key&gt;&lt;/foreign-keys&gt;&lt;ref-type name="Journal Article"&gt;17&lt;/ref-type&gt;&lt;contributors&gt;&lt;authors&gt;&lt;author&gt;Le, Manh-Hung&lt;/author&gt;&lt;author&gt;Lakshmi, Venkataraman&lt;/author&gt;&lt;author&gt;Bolten, John&lt;/author&gt;&lt;author&gt;Bui, Duong Du&lt;/author&gt;&lt;/authors&gt;&lt;/contributors&gt;&lt;titles&gt;&lt;title&gt;Adequacy of Satellite-derived Precipitation Estimate for Hydrological Modeling in Vietnam Basins&lt;/title&gt;&lt;secondary-title&gt;Journal of Hydrology&lt;/secondary-title&gt;&lt;/titles&gt;&lt;periodical&gt;&lt;full-title&gt;Journal of Hydrology&lt;/full-title&gt;&lt;/periodical&gt;&lt;volume&gt;586&lt;/volume&gt;&lt;section&gt;124820&lt;/section&gt;&lt;dates&gt;&lt;year&gt;2020&lt;/year&gt;&lt;/dates&gt;&lt;isbn&gt;00221694&lt;/isbn&gt;&lt;urls&gt;&lt;/urls&gt;&lt;electronic-resource-num&gt;10.1016/j.jhydrol.2020.124820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(Le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3F7C03C9" w14:textId="77777777" w:rsidR="00355C78" w:rsidRPr="00CE2496" w:rsidRDefault="00355C78" w:rsidP="00355C78">
      <w:pPr>
        <w:spacing w:line="360" w:lineRule="auto"/>
        <w:ind w:firstLine="450"/>
        <w:rPr>
          <w:rFonts w:ascii="Times New Roman" w:eastAsia="SimSun" w:hAnsi="Times New Roman" w:cs="Times New Roman"/>
          <w:sz w:val="22"/>
        </w:rPr>
      </w:pPr>
      <w:r w:rsidRPr="00CE2496">
        <w:rPr>
          <w:rFonts w:ascii="Times New Roman" w:hAnsi="Times New Roman" w:cs="Times New Roman"/>
          <w:bCs/>
          <w:sz w:val="22"/>
        </w:rPr>
        <w:t xml:space="preserve">A comparison of CHIRPS,PERSIANN and GPM in </w:t>
      </w:r>
      <w:proofErr w:type="spellStart"/>
      <w:r w:rsidRPr="00CE2496">
        <w:rPr>
          <w:rFonts w:ascii="Times New Roman" w:hAnsi="Times New Roman" w:cs="Times New Roman"/>
          <w:bCs/>
          <w:sz w:val="22"/>
        </w:rPr>
        <w:t>streamflowsimulations</w:t>
      </w:r>
      <w:proofErr w:type="spellEnd"/>
      <w:r w:rsidRPr="00CE2496">
        <w:rPr>
          <w:rFonts w:ascii="Times New Roman" w:hAnsi="Times New Roman" w:cs="Times New Roman"/>
          <w:bCs/>
          <w:sz w:val="22"/>
        </w:rPr>
        <w:t xml:space="preserve"> using SWAT was conducted in the </w:t>
      </w:r>
      <w:proofErr w:type="spellStart"/>
      <w:r w:rsidRPr="00CE2496">
        <w:rPr>
          <w:rFonts w:ascii="Times New Roman" w:hAnsi="Times New Roman" w:cs="Times New Roman"/>
          <w:bCs/>
          <w:sz w:val="22"/>
        </w:rPr>
        <w:t>Brantas</w:t>
      </w:r>
      <w:proofErr w:type="spellEnd"/>
      <w:r w:rsidRPr="00CE2496">
        <w:rPr>
          <w:rFonts w:ascii="Times New Roman" w:hAnsi="Times New Roman" w:cs="Times New Roman"/>
          <w:bCs/>
          <w:sz w:val="22"/>
        </w:rPr>
        <w:t xml:space="preserve"> watershed of East Java, Indonesia, with </w:t>
      </w:r>
      <w:proofErr w:type="spellStart"/>
      <w:r w:rsidRPr="00CE2496">
        <w:rPr>
          <w:rFonts w:ascii="Times New Roman" w:hAnsi="Times New Roman" w:cs="Times New Roman"/>
          <w:bCs/>
          <w:sz w:val="22"/>
        </w:rPr>
        <w:t>CHIRPShad</w:t>
      </w:r>
      <w:proofErr w:type="spellEnd"/>
      <w:r w:rsidRPr="00CE2496">
        <w:rPr>
          <w:rFonts w:ascii="Times New Roman" w:hAnsi="Times New Roman" w:cs="Times New Roman"/>
          <w:bCs/>
          <w:sz w:val="22"/>
        </w:rPr>
        <w:t xml:space="preserve"> a slightly better performance </w:t>
      </w:r>
      <w:proofErr w:type="spellStart"/>
      <w:r w:rsidRPr="00CE2496">
        <w:rPr>
          <w:rFonts w:ascii="Times New Roman" w:hAnsi="Times New Roman" w:cs="Times New Roman"/>
          <w:bCs/>
          <w:sz w:val="22"/>
        </w:rPr>
        <w:t>atthe</w:t>
      </w:r>
      <w:proofErr w:type="spellEnd"/>
      <w:r w:rsidRPr="00CE2496">
        <w:rPr>
          <w:rFonts w:ascii="Times New Roman" w:hAnsi="Times New Roman" w:cs="Times New Roman"/>
          <w:bCs/>
          <w:sz w:val="22"/>
        </w:rPr>
        <w:t xml:space="preserve"> daily scale than other </w:t>
      </w:r>
      <w:r w:rsidRPr="00CE2496">
        <w:rPr>
          <w:rFonts w:ascii="Times New Roman" w:eastAsia="SimSun" w:hAnsi="Times New Roman" w:cs="Times New Roman"/>
          <w:bCs/>
          <w:sz w:val="22"/>
        </w:rPr>
        <w:t xml:space="preserve">GPPs </w:t>
      </w:r>
      <w:r w:rsidR="001E4F35" w:rsidRPr="00CE2496">
        <w:rPr>
          <w:rFonts w:ascii="Times New Roman" w:hAnsi="Times New Roman" w:cs="Times New Roman"/>
          <w:bCs/>
          <w:sz w:val="22"/>
        </w:rPr>
        <w:fldChar w:fldCharType="begin"/>
      </w:r>
      <w:r w:rsidRPr="00CE2496">
        <w:rPr>
          <w:rFonts w:ascii="Times New Roman" w:hAnsi="Times New Roman" w:cs="Times New Roman"/>
          <w:bCs/>
          <w:sz w:val="22"/>
        </w:rPr>
        <w:instrText xml:space="preserve"> ADDIN EN.CITE &lt;EndNote&gt;&lt;Cite&gt;&lt;Author&gt;Wiwoho&lt;/Author&gt;&lt;Year&gt;2021&lt;/Year&gt;&lt;RecNum&gt;85&lt;/RecNum&gt;&lt;DisplayText&gt;(Wiwoho et al. 2021)&lt;/DisplayText&gt;&lt;record&gt;&lt;rec-number&gt;85&lt;/rec-number&gt;&lt;foreign-keys&gt;&lt;key app="EN" db-id="prsax9xxgv2w23e9z5uxpzepfw0spwsv00sr" timestamp="1641034560"&gt;85&lt;/key&gt;&lt;key app="ENWeb" db-id=""&gt;0&lt;/key&gt;&lt;/foreign-keys&gt;&lt;ref-type name="Journal Article"&gt;17&lt;/ref-type&gt;&lt;contributors&gt;&lt;authors&gt;&lt;author&gt;Wiwoho, Bagus Setiabudi&lt;/author&gt;&lt;author&gt;Astuti, Ike Sari&lt;/author&gt;&lt;author&gt;Alfarizi, Imam Abdul Gani&lt;/author&gt;&lt;author&gt;Sucahyo, Hetty Rahmawati&lt;/author&gt;&lt;/authors&gt;&lt;/contributors&gt;&lt;titles&gt;&lt;title&gt;Validation of Three Daily Satellite Rainfall Products in a Humid Tropic Watershed, Brantas, Indonesia: Implications to Land Characteristics and Hydrological Modelling&lt;/title&gt;&lt;secondary-title&gt;Hydrology&lt;/secondary-title&gt;&lt;/titles&gt;&lt;periodical&gt;&lt;full-title&gt;Hydrology&lt;/full-title&gt;&lt;/periodical&gt;&lt;volume&gt;8&lt;/volume&gt;&lt;number&gt;4&lt;/number&gt;&lt;section&gt;154&lt;/section&gt;&lt;dates&gt;&lt;year&gt;2021&lt;/year&gt;&lt;/dates&gt;&lt;isbn&gt;2306-5338&lt;/isbn&gt;&lt;urls&gt;&lt;/urls&gt;&lt;electronic-resource-num&gt;10.3390/hydrology8040154&lt;/electronic-resource-num&gt;&lt;/record&gt;&lt;/Cite&gt;&lt;/EndNote&gt;</w:instrText>
      </w:r>
      <w:r w:rsidR="001E4F35" w:rsidRPr="00CE2496">
        <w:rPr>
          <w:rFonts w:ascii="Times New Roman" w:hAnsi="Times New Roman" w:cs="Times New Roman"/>
          <w:bCs/>
          <w:sz w:val="22"/>
        </w:rPr>
        <w:fldChar w:fldCharType="separate"/>
      </w:r>
      <w:r w:rsidRPr="00CE2496">
        <w:rPr>
          <w:rFonts w:ascii="Times New Roman" w:hAnsi="Times New Roman" w:cs="Times New Roman"/>
          <w:bCs/>
          <w:noProof/>
          <w:sz w:val="22"/>
        </w:rPr>
        <w:t>(Wiwoho et al. 2021)</w:t>
      </w:r>
      <w:r w:rsidR="001E4F35" w:rsidRPr="00CE2496">
        <w:rPr>
          <w:rFonts w:ascii="Times New Roman" w:hAnsi="Times New Roman" w:cs="Times New Roman"/>
          <w:bCs/>
          <w:sz w:val="22"/>
        </w:rPr>
        <w:fldChar w:fldCharType="end"/>
      </w:r>
      <w:r w:rsidRPr="00CE2496">
        <w:rPr>
          <w:rFonts w:ascii="Times New Roman" w:hAnsi="Times New Roman" w:cs="Times New Roman"/>
          <w:bCs/>
          <w:sz w:val="22"/>
        </w:rPr>
        <w:t xml:space="preserve">. Similarly, </w:t>
      </w:r>
      <w:proofErr w:type="spellStart"/>
      <w:r w:rsidRPr="00CE2496">
        <w:rPr>
          <w:rFonts w:ascii="Times New Roman" w:eastAsia="SimSun" w:hAnsi="Times New Roman" w:cs="Times New Roman"/>
          <w:sz w:val="22"/>
        </w:rPr>
        <w:t>theWflow</w:t>
      </w:r>
      <w:r w:rsidRPr="00CE2496">
        <w:rPr>
          <w:rFonts w:ascii="Times New Roman" w:eastAsia="SimSun" w:hAnsi="Times New Roman" w:cs="Times New Roman"/>
          <w:sz w:val="22"/>
          <w:u w:val="single"/>
        </w:rPr>
        <w:t>_</w:t>
      </w:r>
      <w:r w:rsidRPr="00CE2496">
        <w:rPr>
          <w:rFonts w:ascii="Times New Roman" w:eastAsia="SimSun" w:hAnsi="Times New Roman" w:cs="Times New Roman"/>
          <w:sz w:val="22"/>
        </w:rPr>
        <w:t>sbm</w:t>
      </w:r>
      <w:proofErr w:type="spellEnd"/>
      <w:r w:rsidRPr="00CE2496">
        <w:rPr>
          <w:rFonts w:ascii="Times New Roman" w:eastAsia="SimSun" w:hAnsi="Times New Roman" w:cs="Times New Roman"/>
          <w:sz w:val="22"/>
        </w:rPr>
        <w:t xml:space="preserve"> model driven by CHIRPS also performed well, with an average daily rainfall estimate of 7.80 mm/day in the Upper </w:t>
      </w:r>
      <w:proofErr w:type="spellStart"/>
      <w:r w:rsidRPr="00CE2496">
        <w:rPr>
          <w:rFonts w:ascii="Times New Roman" w:eastAsia="SimSun" w:hAnsi="Times New Roman" w:cs="Times New Roman"/>
          <w:sz w:val="22"/>
        </w:rPr>
        <w:t>Citarum</w:t>
      </w:r>
      <w:proofErr w:type="spellEnd"/>
      <w:r w:rsidRPr="00CE2496">
        <w:rPr>
          <w:rFonts w:ascii="Times New Roman" w:eastAsia="SimSun" w:hAnsi="Times New Roman" w:cs="Times New Roman"/>
          <w:sz w:val="22"/>
        </w:rPr>
        <w:t xml:space="preserve"> basin in Indonesia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&lt;EndNote&gt;&lt;Cite&gt;&lt;Author&gt;Rusli&lt;/Author&gt;&lt;Year&gt;2021&lt;/Year&gt;&lt;RecNum&gt;25&lt;/RecNum&gt;&lt;DisplayText&gt;(Rusli et al. 2021)&lt;/DisplayText&gt;&lt;record&gt;&lt;rec-number&gt;25&lt;/rec-number&gt;&lt;foreign-keys&gt;&lt;key app="EN" db-id="prsax9xxgv2w23e9z5uxpzepfw0spwsv00sr" timestamp="1641034269"&gt;25&lt;/key&gt;&lt;key app="ENWeb" db-id=""&gt;0&lt;/key&gt;&lt;/foreign-keys&gt;&lt;ref-type name="Journal Article"&gt;17&lt;/ref-type&gt;&lt;contributors&gt;&lt;authors&gt;&lt;author&gt;Rusli, S. R.&lt;/author&gt;&lt;author&gt;Weerts, A. H.&lt;/author&gt;&lt;author&gt;Taufiq, A.&lt;/author&gt;&lt;author&gt;Bense, V. F.&lt;/author&gt;&lt;/authors&gt;&lt;/contributors&gt;&lt;titles&gt;&lt;title&gt;Estimating water balance components and their uncertainty bounds in highly groundwater-dependent and data-scarce area: An example for the Upper Citarum basin&lt;/title&gt;&lt;secondary-title&gt;Journal of Hydrology: Regional Studies&lt;/secondary-title&gt;&lt;/titles&gt;&lt;periodical&gt;&lt;full-title&gt;Journal of Hydrology: Regional Studies&lt;/full-title&gt;&lt;/periodical&gt;&lt;volume&gt;37&lt;/volume&gt;&lt;section&gt;100911&lt;/section&gt;&lt;dates&gt;&lt;year&gt;2021&lt;/year&gt;&lt;/dates&gt;&lt;isbn&gt;22145818&lt;/isbn&gt;&lt;urls&gt;&lt;/urls&gt;&lt;electronic-resource-num&gt;10.1016/j.ejrh.2021.100911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(Rusli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13AA1ABA" w14:textId="77777777" w:rsidR="00355C78" w:rsidRPr="00CE2496" w:rsidRDefault="00355C78" w:rsidP="00355C78">
      <w:pPr>
        <w:spacing w:line="360" w:lineRule="auto"/>
        <w:ind w:firstLine="450"/>
        <w:rPr>
          <w:rFonts w:ascii="Times New Roman" w:eastAsia="SimSun" w:hAnsi="Times New Roman" w:cs="Times New Roman"/>
          <w:sz w:val="22"/>
        </w:rPr>
      </w:pPr>
    </w:p>
    <w:p w14:paraId="7FD009D7"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4.1.4 Western Asia</w:t>
      </w:r>
    </w:p>
    <w:p w14:paraId="6B1666C1"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CHIRPS could be applied on rainfall estimate</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&lt;EndNote&gt;&lt;Cite&gt;&lt;Author&gt;Wang&lt;/Author&gt;&lt;Year&gt;2021&lt;/Year&gt;&lt;RecNum&gt;159&lt;/RecNum&gt;&lt;DisplayText&gt;(Wang et al. 2021)&lt;/DisplayText&gt;&lt;record&gt;&lt;rec-number&gt;159&lt;/rec-number&gt;&lt;foreign-keys&gt;&lt;key app="EN" db-id="prsax9xxgv2w23e9z5uxpzepfw0spwsv00sr" timestamp="1641034950"&gt;159&lt;/key&gt;&lt;key app="ENWeb" db-id=""&gt;0&lt;/key&gt;&lt;/foreign-keys&gt;&lt;ref-type name="Journal Article"&gt;17&lt;/ref-type&gt;&lt;contributors&gt;&lt;authors&gt;&lt;author&gt;Wang, Maofa&lt;/author&gt;&lt;author&gt;Rezaie-Balf, Mohammad&lt;/author&gt;&lt;author&gt;Naganna, Sujay Raghavendra&lt;/author&gt;&lt;author&gt;Yaseen, Zaher Mundher&lt;/author&gt;&lt;/authors&gt;&lt;/contributors&gt;&lt;titles&gt;&lt;title&gt;Sourcing CHIRPS precipitation data for streamflow forecasting using intrinsic time-scale decomposition based machine learning models&lt;/title&gt;&lt;secondary-title&gt;Hydrological Sciences Journal&lt;/secondary-title&gt;&lt;/titles&gt;&lt;periodical&gt;&lt;full-title&gt;Hydrological Sciences Journal&lt;/full-title&gt;&lt;/periodical&gt;&lt;pages&gt;1437-1456&lt;/pages&gt;&lt;volume&gt;66&lt;/volume&gt;&lt;number&gt;9&lt;/number&gt;&lt;section&gt;1437&lt;/section&gt;&lt;dates&gt;&lt;year&gt;2021&lt;/year&gt;&lt;/dates&gt;&lt;isbn&gt;0262-6667&amp;#xD;2150-3435&lt;/isbn&gt;&lt;urls&gt;&lt;/urls&gt;&lt;electronic-resource-num&gt;10.1080/02626667.2021.1928138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(Wang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and drought assessments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&lt;EndNote&gt;&lt;Cite&gt;&lt;Author&gt;Alejo&lt;/Author&gt;&lt;Year&gt;2021&lt;/Year&gt;&lt;RecNum&gt;40&lt;/RecNum&gt;&lt;DisplayText&gt;(Alejo and Alejandro 2021)&lt;/DisplayText&gt;&lt;record&gt;&lt;rec-number&gt;40&lt;/rec-number&gt;&lt;foreign-keys&gt;&lt;key app="EN" db-id="prsax9xxgv2w23e9z5uxpzepfw0spwsv00sr" timestamp="1641034340"&gt;40&lt;/key&gt;&lt;key app="ENWeb" db-id=""&gt;0&lt;/key&gt;&lt;/foreign-keys&gt;&lt;ref-type name="Journal Article"&gt;17&lt;/ref-type&gt;&lt;contributors&gt;&lt;authors&gt;&lt;author&gt;Alejo, Lanie A.&lt;/author&gt;&lt;author&gt;Alejandro, Arlen S.&lt;/author&gt;&lt;/authors&gt;&lt;/contributors&gt;&lt;titles&gt;&lt;title&gt;Validating CHIRPS ability to estimate rainfall amount and detect rainfall occurrences in the Philippines&lt;/title&gt;&lt;secondary-title&gt;Theoretical and Applied Climatology&lt;/secondary-title&gt;&lt;/titles&gt;&lt;periodical&gt;&lt;full-title&gt;Theoretical and Applied Climatology&lt;/full-title&gt;&lt;/periodical&gt;&lt;pages&gt;967-977&lt;/pages&gt;&lt;volume&gt;145&lt;/volume&gt;&lt;number&gt;3-4&lt;/number&gt;&lt;section&gt;967&lt;/section&gt;&lt;dates&gt;&lt;year&gt;2021&lt;/year&gt;&lt;/dates&gt;&lt;isbn&gt;0177-798X&amp;#xD;1434-4483&lt;/isbn&gt;&lt;urls&gt;&lt;/urls&gt;&lt;electronic-resource-num&gt;10.1007/s00704-021-03685-y&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(Alejo and Alejandro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western Asia due to the good capability in detecting precipitation during the wet seasons. In regions and months dominated by convective precipitation, CHIRPS has a good performance in estimating rainfall, with a strong correlation with elevation variables in Iran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&lt;EndNote&gt;&lt;Cite&gt;&lt;Author&gt;Saeidizand&lt;/Author&gt;&lt;Year&gt;2018&lt;/Year&gt;&lt;RecNum&gt;114&lt;/RecNum&gt;&lt;DisplayText&gt;(Saeidizand et al. 2018)&lt;/DisplayText&gt;&lt;record&gt;&lt;rec-number&gt;114&lt;/rec-number&gt;&lt;foreign-keys&gt;&lt;key app="EN" db-id="prsax9xxgv2w23e9z5uxpzepfw0spwsv00sr" timestamp="1641034713"&gt;114&lt;/key&gt;&lt;key app="ENWeb" db-id=""&gt;0&lt;/key&gt;&lt;/foreign-keys&gt;&lt;ref-type name="Journal Article"&gt;17&lt;/ref-type&gt;&lt;contributors&gt;&lt;authors&gt;&lt;author&gt;Saeidizand, Rosa&lt;/author&gt;&lt;author&gt;Sabetghadam, Samaneh&lt;/author&gt;&lt;author&gt;Tarnavsky, Elena&lt;/author&gt;&lt;author&gt;Pierleoni, Arnaldo&lt;/author&gt;&lt;/authors&gt;&lt;/contributors&gt;&lt;titles&gt;&lt;title&gt;Evaluation of CHIRPS rainfall estimates over Iran&lt;/title&gt;&lt;secondary-title&gt;Quarterly Journal of the Royal Meteorological Society&lt;/secondary-title&gt;&lt;/titles&gt;&lt;periodical&gt;&lt;full-title&gt;Quarterly Journal of the Royal Meteorological Society&lt;/full-title&gt;&lt;/periodical&gt;&lt;pages&gt;282-291&lt;/pages&gt;&lt;volume&gt;144&lt;/volume&gt;&lt;number&gt;S1&lt;/number&gt;&lt;section&gt;282&lt;/section&gt;&lt;dates&gt;&lt;year&gt;2018&lt;/year&gt;&lt;/dates&gt;&lt;isbn&gt;0035-9009&amp;#xD;1477-870X&lt;/isbn&gt;&lt;urls&gt;&lt;/urls&gt;&lt;electronic-resource-num&gt;10.1002/qj.3342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Saeidizand</w:t>
      </w:r>
      <w:proofErr w:type="spellEnd"/>
      <w:r w:rsidRPr="00CE2496">
        <w:rPr>
          <w:rFonts w:ascii="Times New Roman" w:eastAsia="SimSun" w:hAnsi="Times New Roman" w:cs="Times New Roman"/>
          <w:noProof/>
          <w:sz w:val="22"/>
        </w:rPr>
        <w:t xml:space="preserve">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However, it tended to underestimate precipitation in the ranges of 25-80 mm/10-days and 150-300 mm/month in Turkey, which may be due to the cyclones influenced precipitation the most in winter and the least in spring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&lt;EndNote&gt;&lt;Cite&gt;&lt;Author&gt;Aksu&lt;/Author&gt;&lt;Year&gt;2020&lt;/Year&gt;&lt;RecNum&gt;39&lt;/RecNum&gt;&lt;DisplayText&gt;(Aksu and Akgül 2020)&lt;/DisplayText&gt;&lt;record&gt;&lt;rec-number&gt;39&lt;/rec-number&gt;&lt;foreign-keys&gt;&lt;key app="EN" db-id="prsax9xxgv2w23e9z5uxpzepfw0spwsv00sr" timestamp="1641034335"&gt;39&lt;/key&gt;&lt;key app="ENWeb" db-id=""&gt;0&lt;/key&gt;&lt;/foreign-keys&gt;&lt;ref-type name="Journal Article"&gt;17&lt;/ref-type&gt;&lt;contributors&gt;&lt;authors&gt;&lt;author&gt;Aksu, Hakan&lt;/author&gt;&lt;author&gt;Akgül, Mehmet Ali&lt;/author&gt;&lt;/authors&gt;&lt;/contributors&gt;&lt;titles&gt;&lt;title&gt;Performance evaluation of CHIRPS satellite precipitation estimates over Turkey&lt;/title&gt;&lt;secondary-title&gt;Theoretical and Applied Climatology&lt;/secondary-title&gt;&lt;/titles&gt;&lt;periodical&gt;&lt;full-title&gt;Theoretical and Applied Climatology&lt;/full-title&gt;&lt;/periodical&gt;&lt;pages&gt;71-84&lt;/pages&gt;&lt;volume&gt;142&lt;/volume&gt;&lt;number&gt;1-2&lt;/number&gt;&lt;section&gt;71&lt;/section&gt;&lt;dates&gt;&lt;year&gt;2020&lt;/year&gt;&lt;/dates&gt;&lt;isbn&gt;0177-798X&amp;#xD;1434-4483&lt;/isbn&gt;&lt;urls&gt;&lt;/urls&gt;&lt;electronic-resource-num&gt;10.1007/s00704-020-03301-5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(Aksu and Akgül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.The computed CC values between the areal average of observed and CHIRPS were 0.49, 0.82, and 0.33 for the daily, monthly, and annual time scales in the Kosar Dam basin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&lt;EndNote&gt;&lt;Cite&gt;&lt;Author&gt;Mokhtari&lt;/Author&gt;&lt;Year&gt;2021&lt;/Year&gt;&lt;RecNum&gt;102&lt;/RecNum&gt;&lt;DisplayText&gt;(Mokhtari et al. 2021)&lt;/DisplayText&gt;&lt;record&gt;&lt;rec-number&gt;102&lt;/rec-number&gt;&lt;foreign-keys&gt;&lt;key app="EN" db-id="prsax9xxgv2w23e9z5uxpzepfw0spwsv00sr" timestamp="1641034648"&gt;102&lt;/key&gt;&lt;key app="ENWeb" db-id=""&gt;0&lt;/key&gt;&lt;/foreign-keys&gt;&lt;ref-type name="Journal Article"&gt;17&lt;/ref-type&gt;&lt;contributors&gt;&lt;authors&gt;&lt;author&gt;Mokhtari, Shirin&lt;/author&gt;&lt;author&gt;Sharafati, Ahmad&lt;/author&gt;&lt;author&gt;Raziei, Tayeb&lt;/author&gt;&lt;/authors&gt;&lt;/contributors&gt;&lt;titles&gt;&lt;title&gt;Validation of CHIRPS satellite-based precipitation data against the in situ observations using the Copula method: a case study of Kosar Dam basin, Iran&lt;/title&gt;&lt;secondary-title&gt;Acta Geophysica&lt;/secondary-title&gt;&lt;/titles&gt;&lt;periodical&gt;&lt;full-title&gt;Acta Geophysica&lt;/full-title&gt;&lt;/periodical&gt;&lt;dates&gt;&lt;year&gt;2021&lt;/year&gt;&lt;/dates&gt;&lt;isbn&gt;1895-6572&amp;#xD;1895-7455&lt;/isbn&gt;&lt;urls&gt;&lt;/urls&gt;&lt;electronic-resource-num&gt;10.1007/s11600-021-00682-7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(Mokhtari et al.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p>
    <w:p w14:paraId="5570D872" w14:textId="77777777" w:rsidR="00355C78" w:rsidRPr="00CE2496" w:rsidRDefault="00355C78" w:rsidP="00355C78">
      <w:pPr>
        <w:spacing w:line="360" w:lineRule="auto"/>
        <w:ind w:firstLineChars="200" w:firstLine="440"/>
        <w:rPr>
          <w:rFonts w:ascii="Times New Roman" w:eastAsia="SimSun" w:hAnsi="Times New Roman" w:cs="Times New Roman"/>
          <w:b/>
          <w:sz w:val="22"/>
        </w:rPr>
      </w:pPr>
      <w:r w:rsidRPr="00CE2496">
        <w:rPr>
          <w:rFonts w:ascii="Times New Roman" w:eastAsia="SimSun" w:hAnsi="Times New Roman" w:cs="Times New Roman"/>
          <w:sz w:val="22"/>
        </w:rPr>
        <w:t xml:space="preserve">In </w:t>
      </w:r>
      <w:proofErr w:type="spellStart"/>
      <w:proofErr w:type="gramStart"/>
      <w:r w:rsidRPr="00CE2496">
        <w:rPr>
          <w:rFonts w:ascii="Times New Roman" w:eastAsia="SimSun" w:hAnsi="Times New Roman" w:cs="Times New Roman"/>
          <w:sz w:val="22"/>
        </w:rPr>
        <w:t>Iran,CHIRPS</w:t>
      </w:r>
      <w:proofErr w:type="spellEnd"/>
      <w:proofErr w:type="gramEnd"/>
      <w:r w:rsidRPr="00CE2496">
        <w:rPr>
          <w:rFonts w:ascii="Times New Roman" w:eastAsia="SimSun" w:hAnsi="Times New Roman" w:cs="Times New Roman"/>
          <w:sz w:val="22"/>
        </w:rPr>
        <w:t xml:space="preserve"> showed good annual performance (CC = 0.80 and FRMSE = 0.57) and </w:t>
      </w:r>
      <w:r w:rsidRPr="00CE2496">
        <w:rPr>
          <w:rFonts w:ascii="Times New Roman" w:eastAsia="SimSun" w:hAnsi="Times New Roman" w:cs="Times New Roman"/>
          <w:sz w:val="22"/>
        </w:rPr>
        <w:lastRenderedPageBreak/>
        <w:t xml:space="preserve">poor daily performance (CC = 0.34, FRMSE = 5.72) and was the most accurate in the south and southwest. It detected no/light precipitation the best (POD &gt; 0.9) and mild and moderate </w:t>
      </w:r>
      <w:proofErr w:type="spellStart"/>
      <w:r w:rsidRPr="00CE2496">
        <w:rPr>
          <w:rFonts w:ascii="Times New Roman" w:eastAsia="SimSun" w:hAnsi="Times New Roman" w:cs="Times New Roman"/>
          <w:sz w:val="22"/>
        </w:rPr>
        <w:t>rainfallthe</w:t>
      </w:r>
      <w:proofErr w:type="spellEnd"/>
      <w:r w:rsidRPr="00CE2496">
        <w:rPr>
          <w:rFonts w:ascii="Times New Roman" w:eastAsia="SimSun" w:hAnsi="Times New Roman" w:cs="Times New Roman"/>
          <w:sz w:val="22"/>
        </w:rPr>
        <w:t xml:space="preserve"> worst (POD = 0.1)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&lt;EndNote&gt;&lt;Cite&gt;&lt;Author&gt;Ghozat&lt;/Author&gt;&lt;Year&gt;2020&lt;/Year&gt;&lt;RecNum&gt;76&lt;/RecNum&gt;&lt;DisplayText&gt;(Ghozat et al. 2020)&lt;/DisplayText&gt;&lt;record&gt;&lt;rec-number&gt;76&lt;/rec-number&gt;&lt;foreign-keys&gt;&lt;key app="EN" db-id="prsax9xxgv2w23e9z5uxpzepfw0spwsv00sr" timestamp="1641034514"&gt;76&lt;/key&gt;&lt;key app="ENWeb" db-id=""&gt;0&lt;/key&gt;&lt;/foreign-keys&gt;&lt;ref-type name="Journal Article"&gt;17&lt;/ref-type&gt;&lt;contributors&gt;&lt;authors&gt;&lt;author&gt;Ghozat, Ali&lt;/author&gt;&lt;author&gt;Sharafati, Ahmad&lt;/author&gt;&lt;author&gt;Hosseini, Seyed Abbas&lt;/author&gt;&lt;/authors&gt;&lt;/contributors&gt;&lt;titles&gt;&lt;title&gt;Long-term spatiotemporal evaluation of CHIRPS satellite precipitation product over different climatic regions of Iran&lt;/title&gt;&lt;secondary-title&gt;Theoretical and Applied Climatology&lt;/secondary-title&gt;&lt;/titles&gt;&lt;periodical&gt;&lt;full-title&gt;Theoretical and Applied Climatology&lt;/full-title&gt;&lt;/periodical&gt;&lt;pages&gt;211-225&lt;/pages&gt;&lt;volume&gt;143&lt;/volume&gt;&lt;number&gt;1-2&lt;/number&gt;&lt;section&gt;211&lt;/section&gt;&lt;dates&gt;&lt;year&gt;2020&lt;/year&gt;&lt;/dates&gt;&lt;isbn&gt;0177-798X&amp;#xD;1434-4483&lt;/isbn&gt;&lt;urls&gt;&lt;/urls&gt;&lt;electronic-resource-num&gt;10.1007/s00704-020-03428-5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(Ghozat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.A comparison assessment of six different GPPs in Yemen including CHIRPS, NCEP CFSR, PERSIANN-CDR, TRMM3B42, Unified Gauge-Based Analysis of Global Daily Precipitation (CPC) and ERA-5 at the daily scale and the monthly scale , CHIRPS was the most accurate product</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&lt;EndNote&gt;&lt;Cite&gt;&lt;Author&gt;Al-Falahi&lt;/Author&gt;&lt;Year&gt;2020&lt;/Year&gt;&lt;RecNum&gt;138&lt;/RecNum&gt;&lt;DisplayText&gt;(Al-Falahi et al. 2020)&lt;/DisplayText&gt;&lt;record&gt;&lt;rec-number&gt;138&lt;/rec-number&gt;&lt;foreign-keys&gt;&lt;key app="EN" db-id="prsax9xxgv2w23e9z5uxpzepfw0spwsv00sr" timestamp="1641034843"&gt;138&lt;/key&gt;&lt;key app="ENWeb" db-id=""&gt;0&lt;/key&gt;&lt;/foreign-keys&gt;&lt;ref-type name="Journal Article"&gt;17&lt;/ref-type&gt;&lt;contributors&gt;&lt;authors&gt;&lt;author&gt;Al-Falahi, Ali Hamoud&lt;/author&gt;&lt;author&gt;Saddique, Naeem&lt;/author&gt;&lt;author&gt;Spank, Uwe&lt;/author&gt;&lt;author&gt;Gebrechorkos, Solomon H.&lt;/author&gt;&lt;author&gt;Bernhofer, Christian&lt;/author&gt;&lt;/authors&gt;&lt;/contributors&gt;&lt;titles&gt;&lt;title&gt;Evaluation the Performance of Several Gridded Precipitation Products over the Highland Region of Yemen for Water Resources Management&lt;/title&gt;&lt;secondary-title&gt;Remote Sensing&lt;/secondary-title&gt;&lt;/titles&gt;&lt;periodical&gt;&lt;full-title&gt;Remote Sensing&lt;/full-title&gt;&lt;/periodical&gt;&lt;volume&gt;12&lt;/volume&gt;&lt;number&gt;18&lt;/number&gt;&lt;section&gt;2984&lt;/section&gt;&lt;dates&gt;&lt;year&gt;2020&lt;/year&gt;&lt;/dates&gt;&lt;isbn&gt;2072-4292&lt;/isbn&gt;&lt;urls&gt;&lt;/urls&gt;&lt;electronic-resource-num&gt;10.3390/rs12182984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(Al-Falahi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652C81A0" w14:textId="77777777" w:rsidR="00355C78" w:rsidRPr="00CE2496" w:rsidRDefault="00355C78" w:rsidP="00355C78">
      <w:pPr>
        <w:spacing w:line="360" w:lineRule="auto"/>
        <w:ind w:firstLineChars="200" w:firstLine="440"/>
        <w:rPr>
          <w:rFonts w:ascii="Times New Roman" w:eastAsia="SimSun" w:hAnsi="Times New Roman" w:cs="Times New Roman"/>
          <w:sz w:val="22"/>
        </w:rPr>
      </w:pPr>
    </w:p>
    <w:p w14:paraId="7775CCC2"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4.2 Africa</w:t>
      </w:r>
    </w:p>
    <w:p w14:paraId="7D3D356B"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The CHIRPS studies in Africa are</w:t>
      </w:r>
      <w:r w:rsidR="00460AC6"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mainly related to the agricultural drought monitoring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&lt;EndNote&gt;&lt;Cite&gt;&lt;Author&gt;Agutu&lt;/Author&gt;&lt;Year&gt;2017&lt;/Year&gt;&lt;RecNum&gt;197&lt;/RecNum&gt;&lt;DisplayText&gt;(Agutu et al. 2017)&lt;/DisplayText&gt;&lt;record&gt;&lt;rec-number&gt;197&lt;/rec-number&gt;&lt;foreign-keys&gt;&lt;key app="EN" db-id="prsax9xxgv2w23e9z5uxpzepfw0spwsv00sr" timestamp="1641698603"&gt;197&lt;/key&gt;&lt;key app="ENWeb" db-id=""&gt;0&lt;/key&gt;&lt;/foreign-keys&gt;&lt;ref-type name="Journal Article"&gt;17&lt;/ref-type&gt;&lt;contributors&gt;&lt;authors&gt;&lt;author&gt;Agutu, N. O.&lt;/author&gt;&lt;author&gt;Awange, J. L.&lt;/author&gt;&lt;author&gt;Zerihun, A.&lt;/author&gt;&lt;author&gt;Ndehedehe, C. E.&lt;/author&gt;&lt;author&gt;Kuhn, M.&lt;/author&gt;&lt;author&gt;Fukuda, Y.&lt;/author&gt;&lt;/authors&gt;&lt;/contributors&gt;&lt;titles&gt;&lt;title&gt;Assessing multi-satellite remote sensing, reanalysis, and land surface models&amp;apos; products in characterizing agricultural drought in East Africa&lt;/title&gt;&lt;secondary-title&gt;Remote Sensing of Environment&lt;/secondary-title&gt;&lt;/titles&gt;&lt;periodical&gt;&lt;full-title&gt;Remote Sensing of Environment&lt;/full-title&gt;&lt;/periodical&gt;&lt;pages&gt;287-302&lt;/pages&gt;&lt;volume&gt;194&lt;/volume&gt;&lt;section&gt;287&lt;/section&gt;&lt;dates&gt;&lt;year&gt;2017&lt;/year&gt;&lt;/dates&gt;&lt;isbn&gt;00344257&lt;/isbn&gt;&lt;urls&gt;&lt;/urls&gt;&lt;electronic-resource-num&gt;10.1016/j.rse.2017.03.041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(Agutu et al. 2017)</w:t>
      </w:r>
      <w:r w:rsidR="001E4F35" w:rsidRPr="00CE2496">
        <w:rPr>
          <w:rFonts w:ascii="Times New Roman" w:eastAsia="SimSun" w:hAnsi="Times New Roman" w:cs="Times New Roman"/>
          <w:sz w:val="22"/>
        </w:rPr>
        <w:fldChar w:fldCharType="end"/>
      </w:r>
      <w:r w:rsidR="00460AC6" w:rsidRPr="00CE2496">
        <w:rPr>
          <w:rFonts w:ascii="Times New Roman" w:eastAsia="SimSun" w:hAnsi="Times New Roman" w:cs="Times New Roman" w:hint="eastAsia"/>
          <w:sz w:val="22"/>
        </w:rPr>
        <w:t>. For</w:t>
      </w:r>
      <w:r w:rsidRPr="00CE2496">
        <w:rPr>
          <w:rFonts w:ascii="Times New Roman" w:eastAsia="SimSun" w:hAnsi="Times New Roman" w:cs="Times New Roman"/>
          <w:sz w:val="22"/>
        </w:rPr>
        <w:t xml:space="preserve"> temporal and spatial trends and variability of rainfall</w:t>
      </w:r>
      <w:r w:rsidR="00460AC6" w:rsidRPr="00CE2496">
        <w:rPr>
          <w:rFonts w:ascii="Times New Roman" w:eastAsia="SimSun" w:hAnsi="Times New Roman" w:cs="Times New Roman" w:hint="eastAsia"/>
          <w:sz w:val="22"/>
        </w:rPr>
        <w:t xml:space="preserve"> </w:t>
      </w:r>
      <w:r w:rsidR="00460AC6" w:rsidRPr="00CE2496">
        <w:rPr>
          <w:rFonts w:ascii="Times New Roman" w:eastAsia="SimSun" w:hAnsi="Times New Roman" w:cs="Times New Roman"/>
          <w:sz w:val="22"/>
        </w:rPr>
        <w:t>research</w:t>
      </w:r>
      <w:r w:rsidR="00460AC6" w:rsidRPr="00CE2496">
        <w:rPr>
          <w:rFonts w:ascii="Times New Roman" w:eastAsia="SimSun" w:hAnsi="Times New Roman" w:cs="Times New Roman" w:hint="eastAsia"/>
          <w:sz w:val="22"/>
        </w:rPr>
        <w:t xml:space="preserve">, the results shows that </w:t>
      </w:r>
      <w:r w:rsidR="00460AC6" w:rsidRPr="00CE2496">
        <w:rPr>
          <w:rFonts w:ascii="Times New Roman" w:eastAsia="SimSun" w:hAnsi="Times New Roman" w:cs="Times New Roman"/>
          <w:sz w:val="22"/>
        </w:rPr>
        <w:t xml:space="preserve">CHIRPS data had a satisfactory skill to estimate monthly rainfall </w:t>
      </w:r>
      <w:r w:rsidR="00460AC6" w:rsidRPr="00CE2496">
        <w:rPr>
          <w:rFonts w:ascii="Times New Roman" w:eastAsia="SimSun" w:hAnsi="Times New Roman" w:cs="Times New Roman" w:hint="eastAsia"/>
          <w:sz w:val="22"/>
        </w:rPr>
        <w:t xml:space="preserve">and </w:t>
      </w:r>
      <w:r w:rsidR="00460AC6" w:rsidRPr="00CE2496">
        <w:rPr>
          <w:rFonts w:ascii="Times New Roman" w:eastAsia="SimSun" w:hAnsi="Times New Roman" w:cs="Times New Roman"/>
          <w:sz w:val="22"/>
        </w:rPr>
        <w:t>also can be used for predicting future rainfall</w:t>
      </w:r>
      <w:r w:rsidR="00460AC6" w:rsidRPr="00CE2496">
        <w:rPr>
          <w:rFonts w:ascii="Times New Roman" w:eastAsia="SimSun" w:hAnsi="Times New Roman" w:cs="Times New Roman" w:hint="eastAsia"/>
          <w:sz w:val="22"/>
        </w:rPr>
        <w:t xml:space="preserve"> and</w:t>
      </w:r>
      <w:r w:rsidR="00460AC6" w:rsidRPr="00CE2496">
        <w:rPr>
          <w:rFonts w:ascii="Times New Roman" w:eastAsia="SimSun" w:hAnsi="Times New Roman" w:cs="Times New Roman"/>
          <w:sz w:val="22"/>
        </w:rPr>
        <w:t xml:space="preserve"> climate impact research in areas lacking rain gauges</w:t>
      </w:r>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fldData xml:space="preserve">PEVuZE5vdGU+PENpdGU+PEF1dGhvcj5NdXRob25pPC9BdXRob3I+PFllYXI+MjAxODwvWWVhcj48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PEVuZE5vdGU+PENpdGU+PEF1dGhvcj5NdXRob25pPC9BdXRob3I+PFllYXI+MjAxODwvWWVhcj48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(Atiah et al. 2020a, Cattani et al. 2018, Muthoni et al. 2018, Ngoma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r w:rsidR="00460AC6" w:rsidRPr="00CE2496">
        <w:rPr>
          <w:rFonts w:ascii="Times New Roman" w:eastAsia="SimSun" w:hAnsi="Times New Roman" w:cs="Times New Roman"/>
          <w:sz w:val="22"/>
        </w:rPr>
        <w:t>Relevant literatures proves that CHIRPS data can be used for</w:t>
      </w:r>
      <w:r w:rsidR="00460AC6" w:rsidRPr="00CE2496">
        <w:rPr>
          <w:rFonts w:ascii="Times New Roman" w:eastAsia="SimSun" w:hAnsi="Times New Roman" w:cs="Times New Roman" w:hint="eastAsia"/>
          <w:sz w:val="22"/>
        </w:rPr>
        <w:t xml:space="preserve"> </w:t>
      </w:r>
      <w:r w:rsidR="00321CA2" w:rsidRPr="00CE2496">
        <w:rPr>
          <w:rFonts w:ascii="Times New Roman" w:eastAsia="SimSun" w:hAnsi="Times New Roman" w:cs="Times New Roman"/>
          <w:sz w:val="22"/>
        </w:rPr>
        <w:t>Analysis of regional rainfall changes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&lt;EndNote&gt;&lt;Cite&gt;&lt;Author&gt;Wenhaji Ndomeni&lt;/Author&gt;&lt;Year&gt;2018&lt;/Year&gt;&lt;RecNum&gt;115&lt;/RecNum&gt;&lt;DisplayText&gt;(Wenhaji Ndomeni et al. 2018)&lt;/DisplayText&gt;&lt;record&gt;&lt;rec-number&gt;115&lt;/rec-number&gt;&lt;foreign-keys&gt;&lt;key app="EN" db-id="prsax9xxgv2w23e9z5uxpzepfw0spwsv00sr" timestamp="1641034719"&gt;115&lt;/key&gt;&lt;key app="ENWeb" db-id=""&gt;0&lt;/key&gt;&lt;/foreign-keys&gt;&lt;ref-type name="Journal Article"&gt;17&lt;/ref-type&gt;&lt;contributors&gt;&lt;authors&gt;&lt;author&gt;Wenhaji Ndomeni, C.&lt;/author&gt;&lt;author&gt;Cattani, E.&lt;/author&gt;&lt;author&gt;Merino, A.&lt;/author&gt;&lt;author&gt;Levizzani, V.&lt;/author&gt;&lt;/authors&gt;&lt;/contributors&gt;&lt;titles&gt;&lt;title&gt;An observational study of the variability of East African rainfall with respect to sea surface temperature and soil moisture&lt;/title&gt;&lt;secondary-title&gt;Quarterly Journal of the Royal Meteorological Society&lt;/secondary-title&gt;&lt;/titles&gt;&lt;periodical&gt;&lt;full-title&gt;Quarterly Journal of the Royal Meteorological Society&lt;/full-title&gt;&lt;/periodical&gt;&lt;pages&gt;384-404&lt;/pages&gt;&lt;volume&gt;144&lt;/volume&gt;&lt;number&gt;S1&lt;/number&gt;&lt;section&gt;384&lt;/section&gt;&lt;dates&gt;&lt;year&gt;2018&lt;/year&gt;&lt;/dates&gt;&lt;isbn&gt;0035-9009&amp;#xD;1477-870X&lt;/isbn&gt;&lt;urls&gt;&lt;/urls&gt;&lt;electronic-resource-num&gt;10.1002/qj.3255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Wenhaji</w:t>
      </w:r>
      <w:proofErr w:type="spellEnd"/>
      <w:r w:rsidRPr="00CE2496">
        <w:rPr>
          <w:rFonts w:ascii="Times New Roman" w:eastAsia="SimSun" w:hAnsi="Times New Roman" w:cs="Times New Roman"/>
          <w:noProof/>
          <w:sz w:val="22"/>
        </w:rPr>
        <w:t xml:space="preserve"> Ndomeni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dry and wet season detection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&lt;EndNote&gt;&lt;Cite&gt;&lt;Author&gt;Fall&lt;/Author&gt;&lt;Year&gt;2021&lt;/Year&gt;&lt;RecNum&gt;109&lt;/RecNum&gt;&lt;DisplayText&gt;(Fall et al. 2021)&lt;/DisplayText&gt;&lt;record&gt;&lt;rec-number&gt;109&lt;/rec-number&gt;&lt;foreign-keys&gt;&lt;key app="EN" db-id="prsax9xxgv2w23e9z5uxpzepfw0spwsv00sr" timestamp="1641034687"&gt;109&lt;/key&gt;&lt;key app="ENWeb" db-id=""&gt;0&lt;/key&gt;&lt;/foreign-keys&gt;&lt;ref-type name="Journal Article"&gt;17&lt;/ref-type&gt;&lt;contributors&gt;&lt;authors&gt;&lt;author&gt;Fall, Cheikh Modou Noreyni&lt;/author&gt;&lt;author&gt;Lavaysse, Christophe&lt;/author&gt;&lt;author&gt;Drame, Mamadou Simina&lt;/author&gt;&lt;author&gt;Panthou, Geremy&lt;/author&gt;&lt;author&gt;Gaye, Amadou Thierno&lt;/author&gt;&lt;/authors&gt;&lt;/contributors&gt;&lt;titles&gt;&lt;title&gt;Wet and dry spells in Senegal: comparison of detection based on satellite products, reanalysis, and in situ estimates&lt;/title&gt;&lt;secondary-title&gt;Natural Hazards and Earth System Sciences&lt;/secondary-title&gt;&lt;/titles&gt;&lt;periodical&gt;&lt;full-title&gt;Natural Hazards and Earth System Sciences&lt;/full-title&gt;&lt;/periodical&gt;&lt;pages&gt;1051-1069&lt;/pages&gt;&lt;volume&gt;21&lt;/volume&gt;&lt;number&gt;3&lt;/number&gt;&lt;section&gt;1051&lt;/section&gt;&lt;dates&gt;&lt;year&gt;2021&lt;/year&gt;&lt;/dates&gt;&lt;isbn&gt;1684-9981&lt;/isbn&gt;&lt;urls&gt;&lt;/urls&gt;&lt;electronic-resource-num&gt;10.5194/nhess-21-1051-2021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(Fall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high-intensity rainfall events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&lt;EndNote&gt;&lt;Cite&gt;&lt;Author&gt;Umer&lt;/Author&gt;&lt;Year&gt;2021&lt;/Year&gt;&lt;RecNum&gt;172&lt;/RecNum&gt;&lt;DisplayText&gt;(Umer et al. 2021)&lt;/DisplayText&gt;&lt;record&gt;&lt;rec-number&gt;172&lt;/rec-number&gt;&lt;foreign-keys&gt;&lt;key app="EN" db-id="prsax9xxgv2w23e9z5uxpzepfw0spwsv00sr" timestamp="1641035018"&gt;172&lt;/key&gt;&lt;key app="ENWeb" db-id=""&gt;0&lt;/key&gt;&lt;/foreign-keys&gt;&lt;ref-type name="Journal Article"&gt;17&lt;/ref-type&gt;&lt;contributors&gt;&lt;authors&gt;&lt;author&gt;Umer, Yakob&lt;/author&gt;&lt;author&gt;Ettema, Janneke&lt;/author&gt;&lt;author&gt;Jetten, Victor&lt;/author&gt;&lt;author&gt;Steeneveld, Gert-Jan&lt;/author&gt;&lt;author&gt;Ronda, Reinder&lt;/author&gt;&lt;/authors&gt;&lt;/contributors&gt;&lt;titles&gt;&lt;title&gt;Evaluation of the WRF Model to Simulate a High-Intensity Rainfall Event over Kampala, Uganda&lt;/title&gt;&lt;secondary-title&gt;Water&lt;/secondary-title&gt;&lt;/titles&gt;&lt;periodical&gt;&lt;full-title&gt;Water&lt;/full-title&gt;&lt;/periodical&gt;&lt;volume&gt;13&lt;/volume&gt;&lt;number&gt;6&lt;/number&gt;&lt;section&gt;873&lt;/section&gt;&lt;dates&gt;&lt;year&gt;2021&lt;/year&gt;&lt;/dates&gt;&lt;isbn&gt;2073-4441&lt;/isbn&gt;&lt;urls&gt;&lt;/urls&gt;&lt;electronic-resource-num&gt;10.3390/w13060873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(Umer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and EI Niño-Southern Oscillation ( ENSO )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&lt;EndNote&gt;&lt;Cite&gt;&lt;Author&gt;Mesa&lt;/Author&gt;&lt;Year&gt;2021&lt;/Year&gt;&lt;RecNum&gt;63&lt;/RecNum&gt;&lt;DisplayText&gt;(Mesa et al. 2021)&lt;/DisplayText&gt;&lt;record&gt;&lt;rec-number&gt;63&lt;/rec-number&gt;&lt;foreign-keys&gt;&lt;key app="EN" db-id="prsax9xxgv2w23e9z5uxpzepfw0spwsv00sr" timestamp="1641034447"&gt;63&lt;/key&gt;&lt;key app="ENWeb" db-id=""&gt;0&lt;/key&gt;&lt;/foreign-keys&gt;&lt;ref-type name="Journal Article"&gt;17&lt;/ref-type&gt;&lt;contributors&gt;&lt;authors&gt;&lt;author&gt;Mesa, Oscar&lt;/author&gt;&lt;author&gt;Urrea, Viviana&lt;/author&gt;&lt;author&gt;Ochoa, Andrés&lt;/author&gt;&lt;/authors&gt;&lt;/contributors&gt;&lt;titles&gt;&lt;title&gt;Trends of Hydroclimatic Intensity in Colombia&lt;/title&gt;&lt;secondary-title&gt;Climate&lt;/secondary-title&gt;&lt;/titles&gt;&lt;periodical&gt;&lt;full-title&gt;Climate&lt;/full-title&gt;&lt;/periodical&gt;&lt;volume&gt;9&lt;/volume&gt;&lt;number&gt;7&lt;/number&gt;&lt;section&gt;120&lt;/section&gt;&lt;dates&gt;&lt;year&gt;2021&lt;/year&gt;&lt;/dates&gt;&lt;isbn&gt;2225-1154&lt;/isbn&gt;&lt;urls&gt;&lt;/urls&gt;&lt;electronic-resource-num&gt;10.3390/cli9070120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(Mesa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Studies have shown that CHIRPS V2.0 reflect the precipitation characteristics of the region as good as the TMPA 3B42V7, and even better than other GPPs in Sub-Saharan Africa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&lt;EndNote&gt;&lt;Cite&gt;&lt;Author&gt;Harrison&lt;/Author&gt;&lt;Year&gt;2019&lt;/Year&gt;&lt;RecNum&gt;77&lt;/RecNum&gt;&lt;DisplayText&gt;(Harrison et al. 2019)&lt;/DisplayText&gt;&lt;record&gt;&lt;rec-number&gt;77&lt;/rec-number&gt;&lt;foreign-keys&gt;&lt;key app="EN" db-id="prsax9xxgv2w23e9z5uxpzepfw0spwsv00sr" timestamp="1641034518"&gt;77&lt;/key&gt;&lt;key app="ENWeb" db-id=""&gt;0&lt;/key&gt;&lt;/foreign-keys&gt;&lt;ref-type name="Journal Article"&gt;17&lt;/ref-type&gt;&lt;contributors&gt;&lt;authors&gt;&lt;author&gt;Harrison, Laura&lt;/author&gt;&lt;author&gt;Funk, Chris&lt;/author&gt;&lt;author&gt;Peterson, Pete&lt;/author&gt;&lt;/authors&gt;&lt;/contributors&gt;&lt;titles&gt;&lt;title&gt;Identifying changing precipitation extremes in Sub-Saharan Africa with gauge and satellite products&lt;/title&gt;&lt;secondary-title&gt;Environmental Research Letters&lt;/secondary-title&gt;&lt;/titles&gt;&lt;periodical&gt;&lt;full-title&gt;Environmental Research Letters&lt;/full-title&gt;&lt;/periodical&gt;&lt;volume&gt;14&lt;/volume&gt;&lt;number&gt;8&lt;/number&gt;&lt;section&gt;085007&lt;/section&gt;&lt;dates&gt;&lt;year&gt;2019&lt;/year&gt;&lt;/dates&gt;&lt;isbn&gt;1748-9326&lt;/isbn&gt;&lt;urls&gt;&lt;/urls&gt;&lt;electronic-resource-num&gt;10.1088/1748-9326/ab2cae&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(Harrison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East and South Africa</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&lt;EndNote&gt;&lt;Cite&gt;&lt;Author&gt;Cattani&lt;/Author&gt;&lt;Year&gt;2021&lt;/Year&gt;&lt;RecNum&gt;151&lt;/RecNum&gt;&lt;DisplayText&gt;(Cattani et al. 2021)&lt;/DisplayText&gt;&lt;record&gt;&lt;rec-number&gt;151&lt;/rec-number&gt;&lt;foreign-keys&gt;&lt;key app="EN" db-id="prsax9xxgv2w23e9z5uxpzepfw0spwsv00sr" timestamp="1641034913"&gt;151&lt;/key&gt;&lt;key app="ENWeb" db-id=""&gt;0&lt;/key&gt;&lt;/foreign-keys&gt;&lt;ref-type name="Journal Article"&gt;17&lt;/ref-type&gt;&lt;contributors&gt;&lt;authors&gt;&lt;author&gt;Cattani, Elsa&lt;/author&gt;&lt;author&gt;Ferguglia, Olivia&lt;/author&gt;&lt;author&gt;Merino, Andrés&lt;/author&gt;&lt;author&gt;Levizzani, Vincenzo&lt;/author&gt;&lt;/authors&gt;&lt;/contributors&gt;&lt;titles&gt;&lt;title&gt;Precipitation Products’ Inter–Comparison over East and Southern Africa 1983–2017&lt;/title&gt;&lt;secondary-title&gt;Remote Sensing&lt;/secondary-title&gt;&lt;/titles&gt;&lt;periodical&gt;&lt;full-title&gt;Remote Sensing&lt;/full-title&gt;&lt;/periodical&gt;&lt;volume&gt;13&lt;/volume&gt;&lt;number&gt;21&lt;/number&gt;&lt;section&gt;4419&lt;/section&gt;&lt;dates&gt;&lt;year&gt;2021&lt;/year&gt;&lt;/dates&gt;&lt;isbn&gt;2072-4292&lt;/isbn&gt;&lt;urls&gt;&lt;/urls&gt;&lt;electronic-resource-num&gt;10.3390/rs13214419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(Cattani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30374F52" w14:textId="77777777" w:rsidR="00355C78" w:rsidRPr="00CE2496" w:rsidRDefault="00355C78" w:rsidP="00355C78">
      <w:pPr>
        <w:spacing w:line="360" w:lineRule="auto"/>
        <w:ind w:firstLineChars="200" w:firstLine="440"/>
        <w:rPr>
          <w:rFonts w:ascii="Times New Roman" w:hAnsi="Times New Roman" w:cs="Times New Roman"/>
          <w:sz w:val="22"/>
        </w:rPr>
      </w:pPr>
    </w:p>
    <w:p w14:paraId="54EAC398"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4.2.1 Western Africa</w:t>
      </w:r>
    </w:p>
    <w:p w14:paraId="4D5E9102"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In hydrological </w:t>
      </w:r>
      <w:proofErr w:type="spellStart"/>
      <w:r w:rsidRPr="00CE2496">
        <w:rPr>
          <w:rFonts w:ascii="Times New Roman" w:eastAsia="SimSun" w:hAnsi="Times New Roman" w:cs="Times New Roman"/>
          <w:sz w:val="22"/>
        </w:rPr>
        <w:t>simulation,CHIRPS</w:t>
      </w:r>
      <w:proofErr w:type="spellEnd"/>
      <w:r w:rsidRPr="00CE2496">
        <w:rPr>
          <w:rFonts w:ascii="Times New Roman" w:eastAsia="SimSun" w:hAnsi="Times New Roman" w:cs="Times New Roman"/>
          <w:sz w:val="22"/>
        </w:rPr>
        <w:t xml:space="preserve"> had a NSE value of 0.64, which was an average </w:t>
      </w:r>
      <w:proofErr w:type="spellStart"/>
      <w:r w:rsidRPr="00CE2496">
        <w:rPr>
          <w:rFonts w:ascii="Times New Roman" w:eastAsia="SimSun" w:hAnsi="Times New Roman" w:cs="Times New Roman"/>
          <w:sz w:val="22"/>
        </w:rPr>
        <w:t>levelin</w:t>
      </w:r>
      <w:proofErr w:type="spellEnd"/>
      <w:r w:rsidRPr="00CE2496">
        <w:rPr>
          <w:rFonts w:ascii="Times New Roman" w:eastAsia="SimSun" w:hAnsi="Times New Roman" w:cs="Times New Roman"/>
          <w:sz w:val="22"/>
        </w:rPr>
        <w:t xml:space="preserve"> the flow simulation of HBV light model was compared with NCEP CFSR, CMORPHv1.0 CRT, CMORPHv1.0 RAW, PERSIANN CDR, RFE 2.0, TAMSAT, TMPA 3B42V7, TMPA 3B42RTV7 and GPCC FDDv1 in several West African watersheds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&lt;EndNote&gt;&lt;Cite&gt;&lt;Author&gt;Poméon&lt;/Author&gt;&lt;Year&gt;2017&lt;/Year&gt;&lt;RecNum&gt;196&lt;/RecNum&gt;&lt;DisplayText&gt;(Poméon et al. 2017)&lt;/DisplayText&gt;&lt;record&gt;&lt;rec-number&gt;196&lt;/rec-number&gt;&lt;foreign-keys&gt;&lt;key app="EN" db-id="prsax9xxgv2w23e9z5uxpzepfw0spwsv00sr" timestamp="1641698599"&gt;196&lt;/key&gt;&lt;key app="ENWeb" db-id=""&gt;0&lt;/key&gt;&lt;/foreign-keys&gt;&lt;ref-type name="Journal Article"&gt;17&lt;/ref-type&gt;&lt;contributors&gt;&lt;authors&gt;&lt;author&gt;Poméon, Thomas&lt;/author&gt;&lt;author&gt;Jackisch, Dominik&lt;/author&gt;&lt;author&gt;Diekkrüger, Bernd&lt;/author&gt;&lt;/authors&gt;&lt;/contributors&gt;&lt;titles&gt;&lt;title&gt;Evaluating the performance of remotely sensed and reanalysed precipitation data over West Africa using HBV light&lt;/title&gt;&lt;secondary-title&gt;Journal of Hydrology&lt;/secondary-title&gt;&lt;/titles&gt;&lt;periodical&gt;&lt;full-title&gt;Journal of Hydrology&lt;/full-title&gt;&lt;/periodical&gt;&lt;pages&gt;222-235&lt;/pages&gt;&lt;volume&gt;547&lt;/volume&gt;&lt;section&gt;222&lt;/section&gt;&lt;dates&gt;&lt;year&gt;2017&lt;/year&gt;&lt;/dates&gt;&lt;isbn&gt;00221694&lt;/isbn&gt;&lt;urls&gt;&lt;/urls&gt;&lt;electronic-resource-num&gt;10.1016/j.jhydrol.2017.01.055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Poméon</w:t>
      </w:r>
      <w:proofErr w:type="spellEnd"/>
      <w:r w:rsidRPr="00CE2496">
        <w:rPr>
          <w:rFonts w:ascii="Times New Roman" w:eastAsia="SimSun" w:hAnsi="Times New Roman" w:cs="Times New Roman"/>
          <w:noProof/>
          <w:sz w:val="22"/>
        </w:rPr>
        <w:t xml:space="preserve"> et al. 2017)</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Hence, CHIRPS was used to the precipitation trend and characteristics analysis in this region</w:t>
      </w:r>
      <w:r w:rsidR="004102EC" w:rsidRPr="00CE2496">
        <w:rPr>
          <w:rFonts w:ascii="Times New Roman" w:eastAsia="SimSun" w:hAnsi="Times New Roman" w:cs="Times New Roman" w:hint="eastAsia"/>
          <w:sz w:val="22"/>
        </w:rPr>
        <w:t xml:space="preserve">, </w:t>
      </w:r>
      <w:r w:rsidR="004102EC" w:rsidRPr="00CE2496">
        <w:rPr>
          <w:rFonts w:ascii="Times New Roman" w:eastAsia="SimSun" w:hAnsi="Times New Roman" w:cs="Times New Roman"/>
          <w:sz w:val="22"/>
        </w:rPr>
        <w:t xml:space="preserve">the rainfall increase recent years in West African </w:t>
      </w:r>
      <w:proofErr w:type="spellStart"/>
      <w:r w:rsidR="004102EC" w:rsidRPr="00CE2496">
        <w:rPr>
          <w:rFonts w:ascii="Times New Roman" w:eastAsia="SimSun" w:hAnsi="Times New Roman" w:cs="Times New Roman"/>
          <w:sz w:val="22"/>
        </w:rPr>
        <w:t>Sahel,and</w:t>
      </w:r>
      <w:proofErr w:type="spellEnd"/>
      <w:r w:rsidR="004102EC" w:rsidRPr="00CE2496">
        <w:rPr>
          <w:rFonts w:ascii="Times New Roman" w:eastAsia="SimSun" w:hAnsi="Times New Roman" w:cs="Times New Roman"/>
          <w:sz w:val="22"/>
        </w:rPr>
        <w:t xml:space="preserve"> rainfall has been reported to increase but the average duration of wet spells has greatly decreased over the Gulf of Guinea</w:t>
      </w:r>
      <w:r w:rsidRPr="00CE2496">
        <w:rPr>
          <w:rFonts w:ascii="Times New Roman" w:eastAsia="SimSun" w:hAnsi="Times New Roman" w:cs="Times New Roman"/>
          <w:sz w:val="22"/>
        </w:rPr>
        <w:t xml:space="preserve"> </w:t>
      </w:r>
      <w:r w:rsidR="001E4F35" w:rsidRPr="00CE2496">
        <w:rPr>
          <w:rFonts w:ascii="Times New Roman" w:eastAsia="SimSun" w:hAnsi="Times New Roman" w:cs="Times New Roman"/>
          <w:sz w:val="22"/>
        </w:rPr>
        <w:fldChar w:fldCharType="begin">
          <w:fldData xml:space="preserve">PEVuZE5vdGU+PENpdGU+PEF1dGhvcj5CaWNoZXQ8L0F1dGhvcj48WWVhcj4yMDE4PC9ZZWFyPjxS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PEVuZE5vdGU+PENpdGU+PEF1dGhvcj5CaWNoZXQ8L0F1dGhvcj48WWVhcj4yMDE4PC9ZZWFyPjxS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(Bichet and Diedhiou 2018a, b, Okrah et al. 2019, Sacré Regis M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3FEDDE0E"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The spatial variability of precipitation in the upper east part of Ghana was well distributed; </w:t>
      </w:r>
      <w:r w:rsidRPr="00CE2496">
        <w:rPr>
          <w:rFonts w:ascii="Times New Roman" w:eastAsia="SimSun" w:hAnsi="Times New Roman" w:cs="Times New Roman"/>
          <w:sz w:val="22"/>
        </w:rPr>
        <w:lastRenderedPageBreak/>
        <w:t xml:space="preserve">however most (33.76%) of the changes occurred in northeast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&lt;EndNote&gt;&lt;Cite&gt;&lt;Author&gt;Okrah&lt;/Author&gt;&lt;Year&gt;2019&lt;/Year&gt;&lt;RecNum&gt;88&lt;/RecNum&gt;&lt;DisplayText&gt;(Okrah et al. 2019)&lt;/DisplayText&gt;&lt;record&gt;&lt;rec-number&gt;88&lt;/rec-number&gt;&lt;foreign-keys&gt;&lt;key app="EN" db-id="prsax9xxgv2w23e9z5uxpzepfw0spwsv00sr" timestamp="1641034576"&gt;88&lt;/key&gt;&lt;key app="ENWeb" db-id=""&gt;0&lt;/key&gt;&lt;/foreign-keys&gt;&lt;ref-type name="Journal Article"&gt;17&lt;/ref-type&gt;&lt;contributors&gt;&lt;authors&gt;&lt;author&gt;Okrah, Thomas Moore&lt;/author&gt;&lt;author&gt;Quaye-Ballard, J. A.&lt;/author&gt;&lt;author&gt;Andam-Akorful, S. A.&lt;/author&gt;&lt;author&gt;Sulemana, Ibrahim Abdul&lt;/author&gt;&lt;/authors&gt;&lt;/contributors&gt;&lt;titles&gt;&lt;title&gt;Assessing Spatial and Temporal Precipitation Dynamics in Upper East Region of Ghana Using Chirps Data from 1981 to 2016&lt;/title&gt;&lt;secondary-title&gt;International Journal of Geography and Geology&lt;/secondary-title&gt;&lt;/titles&gt;&lt;periodical&gt;&lt;full-title&gt;International Journal of Geography and Geology&lt;/full-title&gt;&lt;/periodical&gt;&lt;pages&gt;110-127&lt;/pages&gt;&lt;volume&gt;8&lt;/volume&gt;&lt;number&gt;4&lt;/number&gt;&lt;section&gt;110&lt;/section&gt;&lt;dates&gt;&lt;year&gt;2019&lt;/year&gt;&lt;/dates&gt;&lt;isbn&gt;23069872&amp;#xD;23057041&lt;/isbn&gt;&lt;urls&gt;&lt;/urls&gt;&lt;electronic-resource-num&gt;10.18488/journal.10.2019.84.110.127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(Okrah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performance of CHIRPS </w:t>
      </w:r>
      <w:proofErr w:type="spellStart"/>
      <w:proofErr w:type="gramStart"/>
      <w:r w:rsidRPr="00CE2496">
        <w:rPr>
          <w:rFonts w:ascii="Times New Roman" w:eastAsia="SimSun" w:hAnsi="Times New Roman" w:cs="Times New Roman"/>
          <w:sz w:val="22"/>
        </w:rPr>
        <w:t>waswell</w:t>
      </w:r>
      <w:proofErr w:type="spellEnd"/>
      <w:proofErr w:type="gramEnd"/>
      <w:r w:rsidRPr="00CE2496">
        <w:rPr>
          <w:rFonts w:ascii="Times New Roman" w:eastAsia="SimSun" w:hAnsi="Times New Roman" w:cs="Times New Roman"/>
          <w:sz w:val="22"/>
        </w:rPr>
        <w:t xml:space="preserve"> in </w:t>
      </w:r>
      <w:proofErr w:type="spellStart"/>
      <w:r w:rsidRPr="00CE2496">
        <w:rPr>
          <w:rFonts w:ascii="Times New Roman" w:eastAsia="SimSun" w:hAnsi="Times New Roman" w:cs="Times New Roman"/>
          <w:sz w:val="22"/>
        </w:rPr>
        <w:t>theVeaCatchment</w:t>
      </w:r>
      <w:proofErr w:type="spellEnd"/>
      <w:r w:rsidRPr="00CE2496">
        <w:rPr>
          <w:rFonts w:ascii="Times New Roman" w:eastAsia="SimSun" w:hAnsi="Times New Roman" w:cs="Times New Roman"/>
          <w:sz w:val="22"/>
        </w:rPr>
        <w:t xml:space="preserve"> with the seasonal CC (0.99), NSE (0.98), and percentage deviation (4.4 and 8.1%) values</w:t>
      </w:r>
      <w:r w:rsidRPr="00CE2496">
        <w:rPr>
          <w:rFonts w:ascii="Times New Roman" w:hAnsi="Times New Roman" w:cs="Times New Roman"/>
          <w:sz w:val="22"/>
        </w:rPr>
        <w:t xml:space="preserve">. </w:t>
      </w:r>
      <w:r w:rsidRPr="00CE2496">
        <w:rPr>
          <w:rFonts w:ascii="Times New Roman" w:eastAsia="SimSun" w:hAnsi="Times New Roman" w:cs="Times New Roman"/>
          <w:sz w:val="22"/>
        </w:rPr>
        <w:t>Drought frequency in the catchment region was 45.5% in 1999 and 2003 and 54.5% in 1990 and 2013</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&lt;EndNote&gt;&lt;Cite&gt;&lt;Author&gt;Larbi&lt;/Author&gt;&lt;Year&gt;2018&lt;/Year&gt;&lt;RecNum&gt;58&lt;/RecNum&gt;&lt;DisplayText&gt;(Larbi et al. 2018)&lt;/DisplayText&gt;&lt;record&gt;&lt;rec-number&gt;58&lt;/rec-number&gt;&lt;foreign-keys&gt;&lt;key app="EN" db-id="prsax9xxgv2w23e9z5uxpzepfw0spwsv00sr" timestamp="1641034420"&gt;58&lt;/key&gt;&lt;key app="ENWeb" db-id=""&gt;0&lt;/key&gt;&lt;/foreign-keys&gt;&lt;ref-type name="Journal Article"&gt;17&lt;/ref-type&gt;&lt;contributors&gt;&lt;authors&gt;&lt;author&gt;Larbi, Isaac&lt;/author&gt;&lt;author&gt;Hountondji, Fabien&lt;/author&gt;&lt;author&gt;Annor, Thompson&lt;/author&gt;&lt;author&gt;Agyare, Wilson&lt;/author&gt;&lt;author&gt;Mwangi Gathenya, John&lt;/author&gt;&lt;author&gt;Amuzu, Joshua&lt;/author&gt;&lt;/authors&gt;&lt;/contributors&gt;&lt;titles&gt;&lt;title&gt;Spatio-Temporal Trend Analysis of Rainfall and Temperature Extremes in the Vea Catchment, Ghana&lt;/title&gt;&lt;secondary-title&gt;Climate&lt;/secondary-title&gt;&lt;/titles&gt;&lt;periodical&gt;&lt;full-title&gt;Climate&lt;/full-title&gt;&lt;/periodical&gt;&lt;volume&gt;6&lt;/volume&gt;&lt;number&gt;4&lt;/number&gt;&lt;section&gt;87&lt;/section&gt;&lt;dates&gt;&lt;year&gt;2018&lt;/year&gt;&lt;/dates&gt;&lt;isbn&gt;2225-1154&lt;/isbn&gt;&lt;urls&gt;&lt;/urls&gt;&lt;electronic-resource-num&gt;10.3390/cli6040087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(Larbi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236CA13E"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CHIRPS matched considerably well with the rainfall stations in Nigeria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&lt;EndNote&gt;&lt;Cite&gt;&lt;Author&gt;Ogbu&lt;/Author&gt;&lt;Year&gt;2020&lt;/Year&gt;&lt;RecNum&gt;61&lt;/RecNum&gt;&lt;DisplayText&gt;(Ogbu et al. 2020)&lt;/DisplayText&gt;&lt;record&gt;&lt;rec-number&gt;61&lt;/rec-number&gt;&lt;foreign-keys&gt;&lt;key app="EN" db-id="prsax9xxgv2w23e9z5uxpzepfw0spwsv00sr" timestamp="1641034436"&gt;61&lt;/key&gt;&lt;key app="ENWeb" db-id=""&gt;0&lt;/key&gt;&lt;/foreign-keys&gt;&lt;ref-type name="Journal Article"&gt;17&lt;/ref-type&gt;&lt;contributors&gt;&lt;authors&gt;&lt;author&gt;Ogbu, Kingsley N.&lt;/author&gt;&lt;author&gt;Hounguè, Nina Rholan&lt;/author&gt;&lt;author&gt;Gbode, Imoleayo E.&lt;/author&gt;&lt;author&gt;Tischbein, Bernhard&lt;/author&gt;&lt;/authors&gt;&lt;/contributors&gt;&lt;titles&gt;&lt;title&gt;Performance Evaluation of Satellite-Based Rainfall Products over Nigeria&lt;/title&gt;&lt;secondary-title&gt;Climate&lt;/secondary-title&gt;&lt;/titles&gt;&lt;periodical&gt;&lt;full-title&gt;Climate&lt;/full-title&gt;&lt;/periodical&gt;&lt;volume&gt;8&lt;/volume&gt;&lt;number&gt;10&lt;/number&gt;&lt;section&gt;103&lt;/section&gt;&lt;dates&gt;&lt;year&gt;2020&lt;/year&gt;&lt;/dates&gt;&lt;isbn&gt;2225-1154&lt;/isbn&gt;&lt;urls&gt;&lt;/urls&gt;&lt;electronic-resource-num&gt;10.3390/cli8100103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(Ogbu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the </w:t>
      </w:r>
      <w:proofErr w:type="spellStart"/>
      <w:r w:rsidRPr="00CE2496">
        <w:rPr>
          <w:rFonts w:ascii="Times New Roman" w:eastAsia="SimSun" w:hAnsi="Times New Roman" w:cs="Times New Roman"/>
          <w:sz w:val="22"/>
        </w:rPr>
        <w:t>SudanoSahelian</w:t>
      </w:r>
      <w:proofErr w:type="spellEnd"/>
      <w:r w:rsidRPr="00CE2496">
        <w:rPr>
          <w:rFonts w:ascii="Times New Roman" w:eastAsia="SimSun" w:hAnsi="Times New Roman" w:cs="Times New Roman"/>
          <w:sz w:val="22"/>
        </w:rPr>
        <w:t xml:space="preserve"> zone, CHIRPS performed well in the 10-day (CC = 0.5 to 0.8), monthly (CC = 0.81, RMSE = 63.47 mm/month) and seasonal (CC = 0.79, RMSE = -27.3mm/season) scales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&lt;EndNote&gt;&lt;Cite&gt;&lt;Author&gt;Usman&lt;/Author&gt;&lt;Year&gt;2018&lt;/Year&gt;&lt;RecNum&gt;9&lt;/RecNum&gt;&lt;DisplayText&gt;(Usman et al. 2018)&lt;/DisplayText&gt;&lt;record&gt;&lt;rec-number&gt;9&lt;/rec-number&gt;&lt;foreign-keys&gt;&lt;key app="EN" db-id="prsax9xxgv2w23e9z5uxpzepfw0spwsv00sr" timestamp="1641034185"&gt;9&lt;/key&gt;&lt;key app="ENWeb" db-id=""&gt;0&lt;/key&gt;&lt;/foreign-keys&gt;&lt;ref-type name="Journal Article"&gt;17&lt;/ref-type&gt;&lt;contributors&gt;&lt;authors&gt;&lt;author&gt;Usman, Muhammad&lt;/author&gt;&lt;author&gt;Nichol, Janet E.&lt;/author&gt;&lt;author&gt;Ibrahim, Asma T.&lt;/author&gt;&lt;author&gt;Buba, Luka F.&lt;/author&gt;&lt;/authors&gt;&lt;/contributors&gt;&lt;titles&gt;&lt;title&gt;A spatio-temporal analysis of trends in rainfall from long term satellite rainfall products in the Sudano Sahelian zone of Nigeria&lt;/title&gt;&lt;secondary-title&gt;Agricultural and Forest Meteorology&lt;/secondary-title&gt;&lt;/titles&gt;&lt;periodical&gt;&lt;full-title&gt;Agricultural and Forest Meteorology&lt;/full-title&gt;&lt;/periodical&gt;&lt;pages&gt;273-286&lt;/pages&gt;&lt;volume&gt;260-261&lt;/volume&gt;&lt;section&gt;273&lt;/section&gt;&lt;dates&gt;&lt;year&gt;2018&lt;/year&gt;&lt;/dates&gt;&lt;isbn&gt;01681923&lt;/isbn&gt;&lt;urls&gt;&lt;/urls&gt;&lt;electronic-resource-num&gt;10.1016/j.agrformet.2018.06.016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(Usman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The studies</w:t>
      </w:r>
      <w:r w:rsidR="00B562EB" w:rsidRPr="00CE2496">
        <w:rPr>
          <w:rFonts w:ascii="Times New Roman" w:eastAsia="SimSun" w:hAnsi="Times New Roman" w:cs="Times New Roman" w:hint="eastAsia"/>
          <w:sz w:val="22"/>
        </w:rPr>
        <w:t xml:space="preserve"> </w:t>
      </w:r>
      <w:r w:rsidRPr="00CE2496">
        <w:rPr>
          <w:rStyle w:val="CommentReference"/>
          <w:rFonts w:ascii="Times New Roman" w:hAnsi="Times New Roman" w:cs="Times New Roman"/>
          <w:sz w:val="22"/>
          <w:szCs w:val="22"/>
        </w:rPr>
        <w:t>s</w:t>
      </w:r>
      <w:r w:rsidRPr="00CE2496">
        <w:rPr>
          <w:rFonts w:ascii="Times New Roman" w:eastAsia="SimSun" w:hAnsi="Times New Roman" w:cs="Times New Roman"/>
          <w:sz w:val="22"/>
        </w:rPr>
        <w:t>howed that CHIRPS V2 overestimated low-intensity rain and underestimated high-intensity rain in Ghana,</w:t>
      </w:r>
      <w:r w:rsidR="00B562EB"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with the strongest connection with the East Coast rainfall stations (CC = 0.77), and good for analyzing extreme events</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&lt;EndNote&gt;&lt;Cite&gt;&lt;Author&gt;Atiah&lt;/Author&gt;&lt;Year&gt;2020&lt;/Year&gt;&lt;RecNum&gt;23&lt;/RecNum&gt;&lt;DisplayText&gt;(Atiah et al. 2020a, Atiah et al. 2020b)&lt;/DisplayText&gt;&lt;record&gt;&lt;rec-number&gt;23&lt;/rec-number&gt;&lt;foreign-keys&gt;&lt;key app="EN" db-id="prsax9xxgv2w23e9z5uxpzepfw0spwsv00sr" timestamp="1641034258"&gt;23&lt;/key&gt;&lt;key app="ENWeb" db-id=""&gt;0&lt;/key&gt;&lt;/foreign-keys&gt;&lt;ref-type name="Journal Article"&gt;17&lt;/ref-type&gt;&lt;contributors&gt;&lt;authors&gt;&lt;author&gt;Atiah, Winifred Ayinpogbilla&lt;/author&gt;&lt;author&gt;Tsidu, Gizaw Mengistu&lt;/author&gt;&lt;author&gt;Amekudzi, Leonard Kofitse&lt;/author&gt;&lt;/authors&gt;&lt;/contributors&gt;&lt;titles&gt;&lt;title&gt;Investigating the merits of gauge and satellite rainfall data at local scales in Ghana, West Africa&lt;/title&gt;&lt;secondary-title&gt;Weather and Climate Extremes&lt;/secondary-title&gt;&lt;/titles&gt;&lt;periodical&gt;&lt;full-title&gt;Weather and Climate Extremes&lt;/full-title&gt;&lt;/periodical&gt;&lt;volume&gt;30&lt;/volume&gt;&lt;section&gt;100292&lt;/section&gt;&lt;dates&gt;&lt;year&gt;2020&lt;/year&gt;&lt;/dates&gt;&lt;isbn&gt;22120947&lt;/isbn&gt;&lt;urls&gt;&lt;/urls&gt;&lt;electronic-resource-num&gt;10.1016/j.wace.2020.100292&lt;/electronic-resource-num&gt;&lt;/record&gt;&lt;/Cite&gt;&lt;Cite&gt;&lt;Author&gt;Atiah&lt;/Author&gt;&lt;Year&gt;2020&lt;/Year&gt;&lt;RecNum&gt;45&lt;/RecNum&gt;&lt;record&gt;&lt;rec-number&gt;45&lt;/rec-number&gt;&lt;foreign-keys&gt;&lt;key app="EN" db-id="prsax9xxgv2w23e9z5uxpzepfw0spwsv00sr" timestamp="1641034364"&gt;45&lt;/key&gt;&lt;key app="ENWeb" db-id=""&gt;0&lt;/key&gt;&lt;/foreign-keys&gt;&lt;ref-type name="Journal Article"&gt;17&lt;/ref-type&gt;&lt;contributors&gt;&lt;authors&gt;&lt;author&gt;Atiah, Winifred Ayinpogbilla&lt;/author&gt;&lt;author&gt;Amekudzi, Leonard Kofitse&lt;/author&gt;&lt;author&gt;Aryee, Jeffrey Nii Armah&lt;/author&gt;&lt;author&gt;Preko, Kwasi&lt;/author&gt;&lt;author&gt;Danuor, Sylvester Kojo&lt;/author&gt;&lt;/authors&gt;&lt;/contributors&gt;&lt;titles&gt;&lt;title&gt;Validation of Satellite and Merged Rainfall Data over Ghana, West Africa&lt;/title&gt;&lt;secondary-title&gt;Atmosphere&lt;/secondary-title&gt;&lt;/titles&gt;&lt;periodical&gt;&lt;full-title&gt;Atmosphere&lt;/full-title&gt;&lt;/periodical&gt;&lt;volume&gt;11&lt;/volume&gt;&lt;number&gt;8&lt;/number&gt;&lt;section&gt;859&lt;/section&gt;&lt;dates&gt;&lt;year&gt;2020&lt;/year&gt;&lt;/dates&gt;&lt;isbn&gt;2073-4433&lt;/isbn&gt;&lt;urls&gt;&lt;/urls&gt;&lt;electronic-resource-num&gt;10.3390/atmos11080859&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(Atiah et al. 2020a, Atiah et al. 2020b)</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19729F6B" w14:textId="77777777" w:rsidR="00355C78" w:rsidRPr="00CE2496" w:rsidRDefault="00355C78" w:rsidP="00355C78">
      <w:pPr>
        <w:spacing w:line="360" w:lineRule="auto"/>
        <w:ind w:firstLineChars="200" w:firstLine="442"/>
        <w:rPr>
          <w:rFonts w:ascii="Times New Roman" w:hAnsi="Times New Roman" w:cs="Times New Roman"/>
          <w:b/>
          <w:bCs/>
          <w:sz w:val="22"/>
        </w:rPr>
      </w:pPr>
    </w:p>
    <w:p w14:paraId="5D5A81D1"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4.2.2 Eastern Africa</w:t>
      </w:r>
    </w:p>
    <w:p w14:paraId="743326BC"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CHIRPS data was used to analysis precipitation characteristics of Eastern Africa</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&lt;EndNote&gt;&lt;Cite&gt;&lt;Author&gt;Fenta&lt;/Author&gt;&lt;Year&gt;2017&lt;/Year&gt;&lt;RecNum&gt;203&lt;/RecNum&gt;&lt;DisplayText&gt;(Fenta et al. 2017)&lt;/DisplayText&gt;&lt;record&gt;&lt;rec-number&gt;203&lt;/rec-number&gt;&lt;foreign-keys&gt;&lt;key app="EN" db-id="prsax9xxgv2w23e9z5uxpzepfw0spwsv00sr" timestamp="1641698643"&gt;203&lt;/key&gt;&lt;key app="ENWeb" db-id=""&gt;0&lt;/key&gt;&lt;/foreign-keys&gt;&lt;ref-type name="Journal Article"&gt;17&lt;/ref-type&gt;&lt;contributors&gt;&lt;authors&gt;&lt;author&gt;Fenta, Ayele Almaw&lt;/author&gt;&lt;author&gt;Yasuda, Hiroshi&lt;/author&gt;&lt;author&gt;Shimizu, Katsuyuki&lt;/author&gt;&lt;author&gt;Haregeweyn, Nigussie&lt;/author&gt;&lt;author&gt;Kawai, Takayuki&lt;/author&gt;&lt;author&gt;Sultan, Dagnenet&lt;/author&gt;&lt;author&gt;Ebabu, Kindiye&lt;/author&gt;&lt;author&gt;Belay, Ashebir Sewale&lt;/author&gt;&lt;/authors&gt;&lt;/contributors&gt;&lt;titles&gt;&lt;title&gt;Spatial distribution and temporal trends of rainfall and erosivity in the Eastern Africa region&lt;/title&gt;&lt;secondary-title&gt;Hydrological Processes&lt;/secondary-title&gt;&lt;/titles&gt;&lt;periodical&gt;&lt;full-title&gt;Hydrological Processes&lt;/full-title&gt;&lt;/periodical&gt;&lt;pages&gt;4555-4567&lt;/pages&gt;&lt;volume&gt;31&lt;/volume&gt;&lt;number&gt;25&lt;/number&gt;&lt;section&gt;4555&lt;/section&gt;&lt;dates&gt;&lt;year&gt;2017&lt;/year&gt;&lt;/dates&gt;&lt;isbn&gt;08856087&lt;/isbn&gt;&lt;urls&gt;&lt;/urls&gt;&lt;electronic-resource-num&gt;10.1002/hyp.11378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(Fenta et al. 2017)</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.Systematic biases of CHIRPS decreased significantly in space on both monthly and annual scales. The biases increase with the amount of rainfall, so it is small in dry months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&lt;EndNote&gt;&lt;Cite&gt;&lt;Author&gt;Kimani&lt;/Author&gt;&lt;Year&gt;2018&lt;/Year&gt;&lt;RecNum&gt;122&lt;/RecNum&gt;&lt;DisplayText&gt;(Kimani et al. 2018)&lt;/DisplayText&gt;&lt;record&gt;&lt;rec-number&gt;122&lt;/rec-number&gt;&lt;foreign-keys&gt;&lt;key app="EN" db-id="prsax9xxgv2w23e9z5uxpzepfw0spwsv00sr" timestamp="1641034757"&gt;122&lt;/key&gt;&lt;key app="ENWeb" db-id=""&gt;0&lt;/key&gt;&lt;/foreign-keys&gt;&lt;ref-type name="Journal Article"&gt;17&lt;/ref-type&gt;&lt;contributors&gt;&lt;authors&gt;&lt;author&gt;Kimani, Margaret&lt;/author&gt;&lt;author&gt;Hoedjes, Joost&lt;/author&gt;&lt;author&gt;Su, Zhongbo&lt;/author&gt;&lt;/authors&gt;&lt;/contributors&gt;&lt;titles&gt;&lt;title&gt;Bayesian Bias Correction of Satellite Rainfall Estimates for Climate Studies&lt;/title&gt;&lt;secondary-title&gt;Remote Sensing&lt;/secondary-title&gt;&lt;/titles&gt;&lt;periodical&gt;&lt;full-title&gt;Remote Sensing&lt;/full-title&gt;&lt;/periodical&gt;&lt;volume&gt;10&lt;/volume&gt;&lt;number&gt;7&lt;/number&gt;&lt;section&gt;1074&lt;/section&gt;&lt;dates&gt;&lt;year&gt;2018&lt;/year&gt;&lt;/dates&gt;&lt;isbn&gt;2072-4292&lt;/isbn&gt;&lt;urls&gt;&lt;/urls&gt;&lt;electronic-resource-num&gt;10.3390/rs10071074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(Kimani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On the time scales of day, 10 days and month, CHIRP and CHIRPS products had a high correlation and low deviation with gauge data</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&lt;EndNote&gt;&lt;Cite&gt;&lt;Author&gt;Dinku&lt;/Author&gt;&lt;Year&gt;2018&lt;/Year&gt;&lt;RecNum&gt;113&lt;/RecNum&gt;&lt;DisplayText&gt;(Dinku et al. 2018)&lt;/DisplayText&gt;&lt;record&gt;&lt;rec-number&gt;113&lt;/rec-number&gt;&lt;foreign-keys&gt;&lt;key app="EN" db-id="prsax9xxgv2w23e9z5uxpzepfw0spwsv00sr" timestamp="1641034707"&gt;113&lt;/key&gt;&lt;key app="ENWeb" db-id=""&gt;0&lt;/key&gt;&lt;/foreign-keys&gt;&lt;ref-type name="Journal Article"&gt;17&lt;/ref-type&gt;&lt;contributors&gt;&lt;authors&gt;&lt;author&gt;Dinku, Tufa&lt;/author&gt;&lt;author&gt;Funk, Chris&lt;/author&gt;&lt;author&gt;Peterson, Pete&lt;/author&gt;&lt;author&gt;Maidment, Ross&lt;/author&gt;&lt;author&gt;Tadesse, Tsegaye&lt;/author&gt;&lt;author&gt;Gadain, Hussein&lt;/author&gt;&lt;author&gt;Ceccato, Pietro&lt;/author&gt;&lt;/authors&gt;&lt;/contributors&gt;&lt;titles&gt;&lt;title&gt;Validation of the CHIRPS satellite rainfall estimates over eastern Africa&lt;/title&gt;&lt;secondary-title&gt;Quarterly Journal of the Royal Meteorological Society&lt;/secondary-title&gt;&lt;/titles&gt;&lt;periodical&gt;&lt;full-title&gt;Quarterly Journal of the Royal Meteorological Society&lt;/full-title&gt;&lt;/periodical&gt;&lt;pages&gt;292-312&lt;/pages&gt;&lt;volume&gt;144&lt;/volume&gt;&lt;number&gt;S1&lt;/number&gt;&lt;section&gt;292&lt;/section&gt;&lt;dates&gt;&lt;year&gt;2018&lt;/year&gt;&lt;/dates&gt;&lt;isbn&gt;0035-9009&amp;#xD;1477-870X&lt;/isbn&gt;&lt;urls&gt;&lt;/urls&gt;&lt;electronic-resource-num&gt;10.1002/qj.3244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Dinku</w:t>
      </w:r>
      <w:proofErr w:type="spellEnd"/>
      <w:r w:rsidRPr="00CE2496">
        <w:rPr>
          <w:rFonts w:ascii="Times New Roman" w:eastAsia="SimSun" w:hAnsi="Times New Roman" w:cs="Times New Roman"/>
          <w:noProof/>
          <w:sz w:val="22"/>
        </w:rPr>
        <w:t xml:space="preserve">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Although CHIRPS performed worse than CMORPH and MSWEP in the Lake Victoria basin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&lt;EndNote&gt;&lt;Cite&gt;&lt;Author&gt;Omondi&lt;/Author&gt;&lt;Year&gt;2021&lt;/Year&gt;&lt;RecNum&gt;20&lt;/RecNum&gt;&lt;DisplayText&gt;(Omondi et al. 2021)&lt;/DisplayText&gt;&lt;record&gt;&lt;rec-number&gt;20&lt;/rec-number&gt;&lt;foreign-keys&gt;&lt;key app="EN" db-id="prsax9xxgv2w23e9z5uxpzepfw0spwsv00sr" timestamp="1641034243"&gt;20&lt;/key&gt;&lt;key app="ENWeb" db-id=""&gt;0&lt;/key&gt;&lt;/foreign-keys&gt;&lt;ref-type name="Journal Article"&gt;17&lt;/ref-type&gt;&lt;contributors&gt;&lt;authors&gt;&lt;author&gt;Omondi, Calisto Kennedy&lt;/author&gt;&lt;author&gt;Rientjes, Tom H. M.&lt;/author&gt;&lt;author&gt;Booij, Martijn J.&lt;/author&gt;&lt;author&gt;Nelson, Andrew D.&lt;/author&gt;&lt;/authors&gt;&lt;/contributors&gt;&lt;titles&gt;&lt;title&gt;Satellite rainfall bias assessment for crop growth simulation – A case study of maize growth in Kenya&lt;/title&gt;&lt;secondary-title&gt;Agricultural Water Management&lt;/secondary-title&gt;&lt;/titles&gt;&lt;periodical&gt;&lt;full-title&gt;Agricultural Water Management&lt;/full-title&gt;&lt;/periodical&gt;&lt;volume&gt;258&lt;/volume&gt;&lt;section&gt;107204&lt;/section&gt;&lt;dates&gt;&lt;year&gt;2021&lt;/year&gt;&lt;/dates&gt;&lt;isbn&gt;03783774&lt;/isbn&gt;&lt;urls&gt;&lt;/urls&gt;&lt;electronic-resource-num&gt;10.1016/j.agwat.2021.107204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(Omondi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but research shows that when station data cannot be obtained in East Africa, CHIRPS should be the preferred data source for climate change and hydrological analysis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&lt;EndNote&gt;&lt;Cite&gt;&lt;Author&gt;Gebrechorkos&lt;/Author&gt;&lt;Year&gt;2018&lt;/Year&gt;&lt;RecNum&gt;80&lt;/RecNum&gt;&lt;DisplayText&gt;(Gebrechorkos et al. 2018)&lt;/DisplayText&gt;&lt;record&gt;&lt;rec-number&gt;80&lt;/rec-number&gt;&lt;foreign-keys&gt;&lt;key app="EN" db-id="prsax9xxgv2w23e9z5uxpzepfw0spwsv00sr" timestamp="1641034534"&gt;80&lt;/key&gt;&lt;key app="ENWeb" db-id=""&gt;0&lt;/key&gt;&lt;/foreign-keys&gt;&lt;ref-type name="Journal Article"&gt;17&lt;/ref-type&gt;&lt;contributors&gt;&lt;authors&gt;&lt;author&gt;Gebrechorkos, Solomon Hailu&lt;/author&gt;&lt;author&gt;Hülsmann, Stephan&lt;/author&gt;&lt;author&gt;Bernhofer, Christian&lt;/author&gt;&lt;/authors&gt;&lt;/contributors&gt;&lt;titles&gt;&lt;title&gt;Evaluation of multiple climate data sources for managing environmental resources in East Africa&lt;/title&gt;&lt;secondary-title&gt;Hydrology and Earth System Sciences&lt;/secondary-title&gt;&lt;/titles&gt;&lt;periodical&gt;&lt;full-title&gt;Hydrology and Earth System Sciences&lt;/full-title&gt;&lt;/periodical&gt;&lt;pages&gt;4547-4564&lt;/pages&gt;&lt;volume&gt;22&lt;/volume&gt;&lt;number&gt;8&lt;/number&gt;&lt;section&gt;4547&lt;/section&gt;&lt;dates&gt;&lt;year&gt;2018&lt;/year&gt;&lt;/dates&gt;&lt;isbn&gt;1607-7938&lt;/isbn&gt;&lt;urls&gt;&lt;/urls&gt;&lt;electronic-resource-num&gt;10.5194/hess-22-4547-2018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Gebrechorkos</w:t>
      </w:r>
      <w:proofErr w:type="spellEnd"/>
      <w:r w:rsidRPr="00CE2496">
        <w:rPr>
          <w:rFonts w:ascii="Times New Roman" w:eastAsia="SimSun" w:hAnsi="Times New Roman" w:cs="Times New Roman"/>
          <w:noProof/>
          <w:sz w:val="22"/>
        </w:rPr>
        <w:t xml:space="preserve">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6961E524"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In Ethiopia, on the monthly and seasonal time scales in the </w:t>
      </w:r>
      <w:proofErr w:type="spellStart"/>
      <w:r w:rsidRPr="00CE2496">
        <w:rPr>
          <w:rFonts w:ascii="Times New Roman" w:eastAsia="SimSun" w:hAnsi="Times New Roman" w:cs="Times New Roman"/>
          <w:sz w:val="22"/>
        </w:rPr>
        <w:t>Ziway</w:t>
      </w:r>
      <w:proofErr w:type="spellEnd"/>
      <w:r w:rsidRPr="00CE2496">
        <w:rPr>
          <w:rFonts w:ascii="Times New Roman" w:eastAsia="SimSun" w:hAnsi="Times New Roman" w:cs="Times New Roman"/>
          <w:sz w:val="22"/>
        </w:rPr>
        <w:t xml:space="preserve"> Lake Basin, the performance of CHIRPS products was marginally superior to that of GPM-IMERG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&lt;EndNote&gt;&lt;Cite&gt;&lt;Author&gt;Hordofa&lt;/Author&gt;&lt;Year&gt;2021&lt;/Year&gt;&lt;RecNum&gt;62&lt;/RecNum&gt;&lt;DisplayText&gt;(Hordofa et al. 2021)&lt;/DisplayText&gt;&lt;record&gt;&lt;rec-number&gt;62&lt;/rec-number&gt;&lt;foreign-keys&gt;&lt;key app="EN" db-id="prsax9xxgv2w23e9z5uxpzepfw0spwsv00sr" timestamp="1641034441"&gt;62&lt;/key&gt;&lt;key app="ENWeb" db-id=""&gt;0&lt;/key&gt;&lt;/foreign-keys&gt;&lt;ref-type name="Journal Article"&gt;17&lt;/ref-type&gt;&lt;contributors&gt;&lt;authors&gt;&lt;author&gt;Hordofa, Aster Tesfaye&lt;/author&gt;&lt;author&gt;Leta, Olkeba Tolessa&lt;/author&gt;&lt;author&gt;Alamirew, Tena&lt;/author&gt;&lt;author&gt;Kawo, Nafyad Serre&lt;/author&gt;&lt;author&gt;Chukalla, Abebe Demissie&lt;/author&gt;&lt;/authors&gt;&lt;/contributors&gt;&lt;titles&gt;&lt;title&gt;Performance Evaluation and Comparison of Satellite-Derived Rainfall Datasets over the Ziway Lake Basin, Ethiopia&lt;/title&gt;&lt;secondary-title&gt;Climate&lt;/secondary-title&gt;&lt;/titles&gt;&lt;periodical&gt;&lt;full-title&gt;Climate&lt;/full-title&gt;&lt;/periodical&gt;&lt;volume&gt;9&lt;/volume&gt;&lt;number&gt;7&lt;/number&gt;&lt;section&gt;113&lt;/section&gt;&lt;dates&gt;&lt;year&gt;2021&lt;/year&gt;&lt;/dates&gt;&lt;isbn&gt;2225-1154&lt;/isbn&gt;&lt;urls&gt;&lt;/urls&gt;&lt;electronic-resource-num&gt;10.3390/cli9070113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(Hordofa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In the Upper Blue Nile Basin, it was discovered that CHIRPS had a good consistency with rainfall stations at 10 days, monthly, and seasonal scales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&lt;EndNote&gt;&lt;Cite&gt;&lt;Author&gt;Bayissa&lt;/Author&gt;&lt;Year&gt;2017&lt;/Year&gt;&lt;RecNum&gt;117&lt;/RecNum&gt;&lt;DisplayText&gt;(Bayissa et al. 2017)&lt;/DisplayText&gt;&lt;record&gt;&lt;rec-number&gt;117&lt;/rec-number&gt;&lt;foreign-keys&gt;&lt;key app="EN" db-id="prsax9xxgv2w23e9z5uxpzepfw0spwsv00sr" timestamp="1641034729"&gt;117&lt;/key&gt;&lt;key app="ENWeb" db-id=""&gt;0&lt;/key&gt;&lt;/foreign-keys&gt;&lt;ref-type name="Journal Article"&gt;17&lt;/ref-type&gt;&lt;contributors&gt;&lt;authors&gt;&lt;author&gt;Bayissa, Yared&lt;/author&gt;&lt;author&gt;Tadesse, Tsegaye&lt;/author&gt;&lt;author&gt;Demisse, Getachew&lt;/author&gt;&lt;author&gt;Shiferaw, Andualem&lt;/author&gt;&lt;/authors&gt;&lt;/contributors&gt;&lt;titles&gt;&lt;title&gt;Evaluation of Satellite-Based Rainfall Estimates and Application to Monitor Meteorological Drought for the Upper Blue Nile Basin, Ethiopia&lt;/title&gt;&lt;secondary-title&gt;Remote Sensing&lt;/secondary-title&gt;&lt;/titles&gt;&lt;periodical&gt;&lt;full-title&gt;Remote Sensing&lt;/full-title&gt;&lt;/periodical&gt;&lt;volume&gt;9&lt;/volume&gt;&lt;number&gt;7&lt;/number&gt;&lt;section&gt;669&lt;/section&gt;&lt;dates&gt;&lt;year&gt;2017&lt;/year&gt;&lt;/dates&gt;&lt;isbn&gt;2072-4292&lt;/isbn&gt;&lt;urls&gt;&lt;/urls&gt;&lt;electronic-resource-num&gt;10.3390/rs9070669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(Bayissa et al. 2017)</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a good ability to detect precipitation (POD = 0.99 to 1.00), high CC values (0.81 to 0.88), and relatively low RMSE values (28.45 mm/10-day to 59.03 mm/month). Changes in altitude had a less impact on CHIRPS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&lt;EndNote&gt;&lt;Cite&gt;&lt;Author&gt;Ayehu&lt;/Author&gt;&lt;Year&gt;2018&lt;/Year&gt;&lt;RecNum&gt;41&lt;/RecNum&gt;&lt;DisplayText&gt;(Ayehu et al. 2018)&lt;/DisplayText&gt;&lt;record&gt;&lt;rec-number&gt;41&lt;/rec-number&gt;&lt;foreign-keys&gt;&lt;key app="EN" db-id="prsax9xxgv2w23e9z5uxpzepfw0spwsv00sr" timestamp="1641034345"&gt;41&lt;/key&gt;&lt;key app="ENWeb" db-id=""&gt;0&lt;/key&gt;&lt;/foreign-keys&gt;&lt;ref-type name="Journal Article"&gt;17&lt;/ref-type&gt;&lt;contributors&gt;&lt;authors&gt;&lt;author&gt;Ayehu, Getachew Tesfaye&lt;/author&gt;&lt;author&gt;Tadesse, Tsegaye&lt;/author&gt;&lt;author&gt;Gessesse, Berhan&lt;/author&gt;&lt;author&gt;Dinku, Tufa&lt;/author&gt;&lt;/authors&gt;&lt;/contributors&gt;&lt;titles&gt;&lt;title&gt;Validation of new satellite rainfall products over the Upper Blue Nile Basin, Ethiopia&lt;/title&gt;&lt;secondary-title&gt;Atmospheric Measurement Techniques&lt;/secondary-title&gt;&lt;/titles&gt;&lt;periodical&gt;&lt;full-title&gt;Atmospheric Measurement Techniques&lt;/full-title&gt;&lt;/periodical&gt;&lt;pages&gt;1921-1936&lt;/pages&gt;&lt;volume&gt;11&lt;/volume&gt;&lt;number&gt;4&lt;/number&gt;&lt;section&gt;1921&lt;/section&gt;&lt;dates&gt;&lt;year&gt;2018&lt;/year&gt;&lt;/dates&gt;&lt;isbn&gt;1867-8548&lt;/isbn&gt;&lt;urls&gt;&lt;/urls&gt;&lt;electronic-resource-num&gt;10.5194/amt-11-1921-2018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Ayehu</w:t>
      </w:r>
      <w:proofErr w:type="spellEnd"/>
      <w:r w:rsidRPr="00CE2496">
        <w:rPr>
          <w:rFonts w:ascii="Times New Roman" w:eastAsia="SimSun" w:hAnsi="Times New Roman" w:cs="Times New Roman"/>
          <w:noProof/>
          <w:sz w:val="22"/>
        </w:rPr>
        <w:t xml:space="preserve">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On the Western Margins of the Ethiopian Highlands, CHIRPS slightly overestimated precipitation in low-altitude areas and slightly </w:t>
      </w:r>
      <w:r w:rsidRPr="00CE2496">
        <w:rPr>
          <w:rFonts w:ascii="Times New Roman" w:eastAsia="SimSun" w:hAnsi="Times New Roman" w:cs="Times New Roman"/>
          <w:sz w:val="22"/>
        </w:rPr>
        <w:lastRenderedPageBreak/>
        <w:t>underestimated precipitation in plateau areas; the proportion of high-intensity daily rainfall events was also overestimated</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&lt;EndNote&gt;&lt;Cite&gt;&lt;Author&gt;Belay&lt;/Author&gt;&lt;Year&gt;2019&lt;/Year&gt;&lt;RecNum&gt;130&lt;/RecNum&gt;&lt;DisplayText&gt;(Belay et al. 2019)&lt;/DisplayText&gt;&lt;record&gt;&lt;rec-number&gt;130&lt;/rec-number&gt;&lt;foreign-keys&gt;&lt;key app="EN" db-id="prsax9xxgv2w23e9z5uxpzepfw0spwsv00sr" timestamp="1641034799"&gt;130&lt;/key&gt;&lt;key app="ENWeb" db-id=""&gt;0&lt;/key&gt;&lt;/foreign-keys&gt;&lt;ref-type name="Journal Article"&gt;17&lt;/ref-type&gt;&lt;contributors&gt;&lt;authors&gt;&lt;author&gt;Belay, Ashebir Sewale&lt;/author&gt;&lt;author&gt;Fenta, Ayele Almaw&lt;/author&gt;&lt;author&gt;Yenehun, Alemu&lt;/author&gt;&lt;author&gt;Nigate, Fenta&lt;/author&gt;&lt;author&gt;Tilahun, Seifu A.&lt;/author&gt;&lt;author&gt;Moges, Michael M.&lt;/author&gt;&lt;author&gt;Dessie, Mekete&lt;/author&gt;&lt;author&gt;Adgo, Enyew&lt;/author&gt;&lt;author&gt;Nyssen, Jan&lt;/author&gt;&lt;author&gt;Chen, Margaret&lt;/author&gt;&lt;author&gt;Griensven, Ann Van&lt;/author&gt;&lt;author&gt;Walraevens, Kristine&lt;/author&gt;&lt;/authors&gt;&lt;/contributors&gt;&lt;titles&gt;&lt;title&gt;Evaluation and Application of Multi-Source Satellite Rainfall Product CHIRPS to Assess Spatio-Temporal Rainfall Variability on Data-Sparse Western Margins of Ethiopian Highlands&lt;/title&gt;&lt;secondary-title&gt;Remote Sensing&lt;/secondary-title&gt;&lt;/titles&gt;&lt;periodical&gt;&lt;full-title&gt;Remote Sensing&lt;/full-title&gt;&lt;/periodical&gt;&lt;volume&gt;11&lt;/volume&gt;&lt;number&gt;22&lt;/number&gt;&lt;section&gt;2688&lt;/section&gt;&lt;dates&gt;&lt;year&gt;2019&lt;/year&gt;&lt;/dates&gt;&lt;isbn&gt;2072-4292&lt;/isbn&gt;&lt;urls&gt;&lt;/urls&gt;&lt;electronic-resource-num&gt;10.3390/rs11222688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(Belay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CHIRPS </w:t>
      </w:r>
      <w:proofErr w:type="spellStart"/>
      <w:r w:rsidRPr="00CE2496">
        <w:rPr>
          <w:rFonts w:ascii="Times New Roman" w:eastAsia="SimSun" w:hAnsi="Times New Roman" w:cs="Times New Roman"/>
          <w:sz w:val="22"/>
        </w:rPr>
        <w:t>precipitationanalysis</w:t>
      </w:r>
      <w:proofErr w:type="spellEnd"/>
      <w:r w:rsidRPr="00CE2496">
        <w:rPr>
          <w:rFonts w:ascii="Times New Roman" w:eastAsia="SimSun" w:hAnsi="Times New Roman" w:cs="Times New Roman"/>
          <w:sz w:val="22"/>
        </w:rPr>
        <w:t xml:space="preserve"> in the </w:t>
      </w:r>
      <w:proofErr w:type="spellStart"/>
      <w:r w:rsidRPr="00CE2496">
        <w:rPr>
          <w:rFonts w:ascii="Times New Roman" w:eastAsia="SimSun" w:hAnsi="Times New Roman" w:cs="Times New Roman"/>
          <w:sz w:val="22"/>
        </w:rPr>
        <w:t>HorroGuduruWollega</w:t>
      </w:r>
      <w:proofErr w:type="spellEnd"/>
      <w:r w:rsidRPr="00CE2496">
        <w:rPr>
          <w:rFonts w:ascii="Times New Roman" w:eastAsia="SimSun" w:hAnsi="Times New Roman" w:cs="Times New Roman"/>
          <w:sz w:val="22"/>
        </w:rPr>
        <w:t xml:space="preserve"> Zone revealed a declining trend in most months </w:t>
      </w:r>
      <w:r w:rsidR="001E4F35" w:rsidRPr="00CE2496">
        <w:rPr>
          <w:rFonts w:ascii="Times New Roman" w:eastAsia="SimSun" w:hAnsi="Times New Roman" w:cs="Times New Roman"/>
          <w:sz w:val="22"/>
        </w:rPr>
        <w:fldChar w:fldCharType="begin">
          <w:fldData xml:space="preserve">PEVuZE5vdGU+PENpdGU+PEF1dGhvcj5GZWtlPC9BdXRob3I+PFllYXI+MjAyMTwvWWVhcj48UmVj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</w:fldData>
        </w:fldChar>
      </w:r>
      <w:r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PEVuZE5vdGU+PENpdGU+PEF1dGhvcj5GZWtlPC9BdXRob3I+PFllYXI+MjAyMTwvWWVhcj48UmVj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</w:fldData>
        </w:fldChar>
      </w:r>
      <w:r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(Feke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r w:rsidR="009F0BE6" w:rsidRPr="00CE2496">
        <w:rPr>
          <w:rFonts w:ascii="Times New Roman" w:eastAsia="SimSun" w:hAnsi="Times New Roman" w:cs="Times New Roman" w:hint="eastAsia"/>
          <w:sz w:val="22"/>
        </w:rPr>
        <w:t>In general, TAMSAT v3.1and CHIRPS-2.0 products outperformed the reanalysis data</w:t>
      </w:r>
      <w:r w:rsidR="009F0BE6" w:rsidRPr="00CE2496">
        <w:rPr>
          <w:rFonts w:ascii="Times New Roman" w:eastAsia="SimSun" w:hAnsi="Times New Roman" w:cs="Times New Roman" w:hint="eastAsia"/>
          <w:sz w:val="22"/>
        </w:rPr>
        <w:t>（</w:t>
      </w:r>
      <w:r w:rsidR="009F0BE6" w:rsidRPr="00CE2496">
        <w:rPr>
          <w:rFonts w:ascii="Times New Roman" w:eastAsia="SimSun" w:hAnsi="Times New Roman" w:cs="Times New Roman" w:hint="eastAsia"/>
          <w:sz w:val="22"/>
        </w:rPr>
        <w:t>ERA5</w:t>
      </w:r>
      <w:r w:rsidR="009F0BE6" w:rsidRPr="00CE2496">
        <w:rPr>
          <w:rFonts w:ascii="Times New Roman" w:eastAsia="SimSun" w:hAnsi="Times New Roman" w:cs="Times New Roman" w:hint="eastAsia"/>
          <w:sz w:val="22"/>
        </w:rPr>
        <w:t>）</w:t>
      </w:r>
      <w:r w:rsidR="009F0BE6" w:rsidRPr="00CE2496">
        <w:rPr>
          <w:rFonts w:ascii="Times New Roman" w:eastAsia="SimSun" w:hAnsi="Times New Roman" w:cs="Times New Roman" w:hint="eastAsia"/>
          <w:sz w:val="22"/>
        </w:rPr>
        <w:t xml:space="preserve"> set with a high correlation coefficient and index of agreement values, as well as low Root Mean Square Error and BIAS values in Ethiopia</w:t>
      </w:r>
      <w:r w:rsidR="009F0BE6" w:rsidRPr="00CE2496">
        <w:rPr>
          <w:rFonts w:ascii="Times New Roman" w:eastAsia="SimSun" w:hAnsi="Times New Roman" w:cs="Times New Roman"/>
          <w:sz w:val="22"/>
        </w:rPr>
        <w:fldChar w:fldCharType="begin"/>
      </w:r>
      <w:r w:rsidR="009F0BE6" w:rsidRPr="00CE2496">
        <w:rPr>
          <w:rFonts w:ascii="Times New Roman" w:eastAsia="SimSun" w:hAnsi="Times New Roman" w:cs="Times New Roman"/>
          <w:sz w:val="22"/>
        </w:rPr>
        <w:instrText xml:space="preserve"> ADDIN EN.CITE &lt;EndNote&gt;&lt;Cite&gt;&lt;Author&gt;Dubache&lt;/Author&gt;&lt;Year&gt;2021&lt;/Year&gt;&lt;RecNum&gt;66&lt;/RecNum&gt;&lt;DisplayText&gt;(Dubache et al. 2021)&lt;/DisplayText&gt;&lt;record&gt;&lt;rec-number&gt;66&lt;/rec-number&gt;&lt;foreign-keys&gt;&lt;key app="EN" db-id="prsax9xxgv2w23e9z5uxpzepfw0spwsv00sr" timestamp="1641034461"&gt;66&lt;/key&gt;&lt;key app="ENWeb" db-id=""&gt;0&lt;/key&gt;&lt;/foreign-keys&gt;&lt;ref-type name="Journal Article"&gt;17&lt;/ref-type&gt;&lt;contributors&gt;&lt;authors&gt;&lt;author&gt;Dubache, Getachew&lt;/author&gt;&lt;author&gt;Asmerom, Birhanu&lt;/author&gt;&lt;author&gt;Ullah, Waheed&lt;/author&gt;&lt;author&gt;Ogwang, Bob Alex&lt;/author&gt;&lt;author&gt;Amiraslani, Farshad&lt;/author&gt;&lt;author&gt;Weijun, Zhu&lt;/author&gt;&lt;author&gt;Gul, Chaman&lt;/author&gt;&lt;/authors&gt;&lt;/contributors&gt;&lt;titles&gt;&lt;title&gt;Testing the accuracy of high-resolution satellite-based and numerical model output precipitation products over Ethiopia&lt;/title&gt;&lt;secondary-title&gt;Theoretical and Applied Climatology&lt;/secondary-title&gt;&lt;/titles&gt;&lt;periodical&gt;&lt;full-title&gt;Theoretical and Applied Climatology&lt;/full-title&gt;&lt;/periodical&gt;&lt;pages&gt;1127-1142&lt;/pages&gt;&lt;volume&gt;146&lt;/volume&gt;&lt;number&gt;3-4&lt;/number&gt;&lt;section&gt;1127&lt;/section&gt;&lt;dates&gt;&lt;year&gt;2021&lt;/year&gt;&lt;/dates&gt;&lt;isbn&gt;0177-798X&amp;#xD;1434-4483&lt;/isbn&gt;&lt;urls&gt;&lt;/urls&gt;&lt;electronic-resource-num&gt;10.1007/s00704-021-03783-x&lt;/electronic-resource-num&gt;&lt;/record&gt;&lt;/Cite&gt;&lt;/EndNote&gt;</w:instrText>
      </w:r>
      <w:r w:rsidR="009F0BE6" w:rsidRPr="00CE2496">
        <w:rPr>
          <w:rFonts w:ascii="Times New Roman" w:eastAsia="SimSun" w:hAnsi="Times New Roman" w:cs="Times New Roman"/>
          <w:sz w:val="22"/>
        </w:rPr>
        <w:fldChar w:fldCharType="separate"/>
      </w:r>
      <w:r w:rsidR="009F0BE6" w:rsidRPr="00CE2496">
        <w:rPr>
          <w:rFonts w:ascii="Times New Roman" w:eastAsia="SimSun" w:hAnsi="Times New Roman" w:cs="Times New Roman"/>
          <w:sz w:val="22"/>
        </w:rPr>
        <w:t>(</w:t>
      </w:r>
      <w:proofErr w:type="spellStart"/>
      <w:r w:rsidR="009F0BE6" w:rsidRPr="00CE2496">
        <w:rPr>
          <w:rFonts w:ascii="Times New Roman" w:eastAsia="SimSun" w:hAnsi="Times New Roman" w:cs="Times New Roman"/>
          <w:sz w:val="22"/>
        </w:rPr>
        <w:t>Dubache</w:t>
      </w:r>
      <w:proofErr w:type="spellEnd"/>
      <w:r w:rsidR="009F0BE6" w:rsidRPr="00CE2496">
        <w:rPr>
          <w:rFonts w:ascii="Times New Roman" w:eastAsia="SimSun" w:hAnsi="Times New Roman" w:cs="Times New Roman"/>
          <w:sz w:val="22"/>
        </w:rPr>
        <w:t xml:space="preserve"> et al. 2021)</w:t>
      </w:r>
      <w:r w:rsidR="009F0BE6" w:rsidRPr="00CE2496">
        <w:rPr>
          <w:rFonts w:ascii="Times New Roman" w:eastAsia="SimSun" w:hAnsi="Times New Roman" w:cs="Times New Roman"/>
          <w:sz w:val="22"/>
        </w:rPr>
        <w:fldChar w:fldCharType="end"/>
      </w:r>
      <w:r w:rsidR="009F0BE6" w:rsidRPr="00CE2496">
        <w:rPr>
          <w:rFonts w:ascii="Times New Roman" w:eastAsia="SimSun" w:hAnsi="Times New Roman" w:cs="Times New Roman" w:hint="eastAsia"/>
          <w:sz w:val="22"/>
        </w:rPr>
        <w:t>.</w:t>
      </w:r>
    </w:p>
    <w:p w14:paraId="6BA0972D"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The CC values between CHIRPS and station data in Tanzania were less than 0.5</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&lt;EndNote&gt;&lt;Cite&gt;&lt;Author&gt;Lu&lt;/Author&gt;&lt;Year&gt;2020&lt;/Year&gt;&lt;RecNum&gt;175&lt;/RecNum&gt;&lt;DisplayText&gt;(Lu et al. 2020)&lt;/DisplayText&gt;&lt;record&gt;&lt;rec-number&gt;175&lt;/rec-number&gt;&lt;foreign-keys&gt;&lt;key app="EN" db-id="prsax9xxgv2w23e9z5uxpzepfw0spwsv00sr" timestamp="1641035033"&gt;175&lt;/key&gt;&lt;key app="ENWeb" db-id=""&gt;0&lt;/key&gt;&lt;/foreign-keys&gt;&lt;ref-type name="Journal Article"&gt;17&lt;/ref-type&gt;&lt;contributors&gt;&lt;authors&gt;&lt;author&gt;Lu, Sha&lt;/author&gt;&lt;author&gt;Veldhuis, Marie-claire ten&lt;/author&gt;&lt;author&gt;van de Giesen, Nick&lt;/author&gt;&lt;/authors&gt;&lt;/contributors&gt;&lt;titles&gt;&lt;title&gt;A Methodology for Multiobjective Evaluation of Precipitation Products for Extreme Weather (in a Data-Scarce Environment)&lt;/title&gt;&lt;secondary-title&gt;Journal of Hydrometeorology&lt;/secondary-title&gt;&lt;/titles&gt;&lt;periodical&gt;&lt;full-title&gt;Journal of Hydrometeorology&lt;/full-title&gt;&lt;/periodical&gt;&lt;pages&gt;1223-1244&lt;/pages&gt;&lt;volume&gt;21&lt;/volume&gt;&lt;number&gt;6&lt;/number&gt;&lt;section&gt;1223&lt;/section&gt;&lt;dates&gt;&lt;year&gt;2020&lt;/year&gt;&lt;/dates&gt;&lt;isbn&gt;1525-755X&amp;#xD;1525-7541&lt;/isbn&gt;&lt;urls&gt;&lt;/urls&gt;&lt;electronic-resource-num&gt;10.1175/jhm-d-19-0157.1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(Lu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but CHIRPS, on the other hand, performed well in Burundi at the annual, monthly, and seasonal levels. The CC values of CHIRPS were greater than 0.78, indicating that it could detect rainfall of less than 1 mm/d. However, detecting rain of more than 20 mm/d is problematic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&lt;EndNote&gt;&lt;Cite&gt;&lt;Author&gt;Nkunzimana&lt;/Author&gt;&lt;Year&gt;2020&lt;/Year&gt;&lt;RecNum&gt;67&lt;/RecNum&gt;&lt;DisplayText&gt;(Nkunzimana et al. 2020)&lt;/DisplayText&gt;&lt;record&gt;&lt;rec-number&gt;67&lt;/rec-number&gt;&lt;foreign-keys&gt;&lt;key app="EN" db-id="prsax9xxgv2w23e9z5uxpzepfw0spwsv00sr" timestamp="1641034466"&gt;67&lt;/key&gt;&lt;key app="ENWeb" db-id=""&gt;0&lt;/key&gt;&lt;/foreign-keys&gt;&lt;ref-type name="Journal Article"&gt;17&lt;/ref-type&gt;&lt;contributors&gt;&lt;authors&gt;&lt;author&gt;Nkunzimana, Athanase&lt;/author&gt;&lt;author&gt;Bi, Shuoben&lt;/author&gt;&lt;author&gt;Alriah, Mohamed Abdallah Ahmed&lt;/author&gt;&lt;author&gt;Zhi, Tang&lt;/author&gt;&lt;author&gt;Kur, Ngong Awan Daniel&lt;/author&gt;&lt;/authors&gt;&lt;/contributors&gt;&lt;titles&gt;&lt;title&gt;Comparative Analysis of the Performance of Satellite‐Based Rainfall Products Over Various Topographical Unities in Central East Africa: Case of Burundi&lt;/title&gt;&lt;secondary-title&gt;Earth and Space Science&lt;/secondary-title&gt;&lt;/titles&gt;&lt;periodical&gt;&lt;full-title&gt;Earth and Space Science&lt;/full-title&gt;&lt;/periodical&gt;&lt;volume&gt;7&lt;/volume&gt;&lt;number&gt;5&lt;/number&gt;&lt;dates&gt;&lt;year&gt;2020&lt;/year&gt;&lt;/dates&gt;&lt;isbn&gt;2333-5084&amp;#xD;2333-5084&lt;/isbn&gt;&lt;urls&gt;&lt;/urls&gt;&lt;electronic-resource-num&gt;10.1029/2019ea000834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(Nkunzimana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.CHIRPS also shows good performance in hydrological simulation </w:t>
      </w:r>
      <w:r w:rsidR="001E4F35" w:rsidRPr="00CE2496">
        <w:rPr>
          <w:rFonts w:ascii="Times New Roman" w:eastAsia="SimSun" w:hAnsi="Times New Roman" w:cs="Times New Roman"/>
          <w:sz w:val="22"/>
        </w:rPr>
        <w:fldChar w:fldCharType="begin">
          <w:fldData xml:space="preserve">PEVuZE5vdGU+PENpdGU+PEF1dGhvcj5BbGVtdTwvQXV0aG9yPjxZZWFyPjIwMjA8L1llYXI+PFJl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PEVuZE5vdGU+PENpdGU+PEF1dGhvcj5BbGVtdTwvQXV0aG9yPjxZZWFyPjIwMjA8L1llYXI+PFJl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(Alemu et al. 2020, Alemu and Bawoke 2020, Alquraish and Khadr 2021, Belayneh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the upper </w:t>
      </w:r>
      <w:proofErr w:type="spellStart"/>
      <w:r w:rsidRPr="00CE2496">
        <w:rPr>
          <w:rFonts w:ascii="Times New Roman" w:eastAsia="SimSun" w:hAnsi="Times New Roman" w:cs="Times New Roman"/>
          <w:sz w:val="22"/>
        </w:rPr>
        <w:t>GilgelAbay</w:t>
      </w:r>
      <w:proofErr w:type="spellEnd"/>
      <w:r w:rsidRPr="00CE2496">
        <w:rPr>
          <w:rFonts w:ascii="Times New Roman" w:eastAsia="SimSun" w:hAnsi="Times New Roman" w:cs="Times New Roman"/>
          <w:sz w:val="22"/>
        </w:rPr>
        <w:t xml:space="preserve"> Basin, CHIRPS outperformed TRMM and CFSR in terms of hydrological simulation of the SWAT model</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&lt;EndNote&gt;&lt;Cite&gt;&lt;Author&gt;Duan&lt;/Author&gt;&lt;Year&gt;2019&lt;/Year&gt;&lt;RecNum&gt;4&lt;/RecNum&gt;&lt;DisplayText&gt;(Duan et al. 2019)&lt;/DisplayText&gt;&lt;record&gt;&lt;rec-number&gt;4&lt;/rec-number&gt;&lt;foreign-keys&gt;&lt;key app="EN" db-id="prsax9xxgv2w23e9z5uxpzepfw0spwsv00sr" timestamp="1641034161"&gt;4&lt;/key&gt;&lt;key app="ENWeb" db-id=""&gt;0&lt;/key&gt;&lt;/foreign-keys&gt;&lt;ref-type name="Journal Article"&gt;17&lt;/ref-type&gt;&lt;contributors&gt;&lt;authors&gt;&lt;author&gt;Duan, Zheng&lt;/author&gt;&lt;author&gt;Tuo, Ye&lt;/author&gt;&lt;author&gt;Liu, Junzhi&lt;/author&gt;&lt;author&gt;Gao, Hongkai&lt;/author&gt;&lt;author&gt;Song, Xianfeng&lt;/author&gt;&lt;author&gt;Zhang, Zengxin&lt;/author&gt;&lt;author&gt;Yang, Lei&lt;/author&gt;&lt;author&gt;Mekonnen, Dagnenet Fenta&lt;/author&gt;&lt;/authors&gt;&lt;/contributors&gt;&lt;titles&gt;&lt;title&gt;Hydrological evaluation of open-access precipitation and air temperature datasets using SWAT in a poorly gauged basin in Ethiopia&lt;/title&gt;&lt;secondary-title&gt;Journal of Hydrology&lt;/secondary-title&gt;&lt;/titles&gt;&lt;periodical&gt;&lt;full-title&gt;Journal of Hydrology&lt;/full-title&gt;&lt;/periodical&gt;&lt;pages&gt;612-626&lt;/pages&gt;&lt;volume&gt;569&lt;/volume&gt;&lt;section&gt;612&lt;/section&gt;&lt;dates&gt;&lt;year&gt;2019&lt;/year&gt;&lt;/dates&gt;&lt;isbn&gt;00221694&lt;/isbn&gt;&lt;urls&gt;&lt;/urls&gt;&lt;electronic-resource-num&gt;10.1016/j.jhydrol.2018.12.026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(Duan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0AD49848" w14:textId="77777777" w:rsidR="00355C78" w:rsidRPr="00CE2496" w:rsidRDefault="00355C78" w:rsidP="00355C78">
      <w:pPr>
        <w:spacing w:line="360" w:lineRule="auto"/>
        <w:ind w:firstLineChars="200" w:firstLine="440"/>
        <w:rPr>
          <w:rFonts w:ascii="Times New Roman" w:hAnsi="Times New Roman" w:cs="Times New Roman"/>
          <w:sz w:val="22"/>
        </w:rPr>
      </w:pPr>
    </w:p>
    <w:p w14:paraId="18E2AA3F"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 xml:space="preserve">4.2.3 Southern and </w:t>
      </w:r>
      <w:proofErr w:type="spellStart"/>
      <w:r w:rsidRPr="00CE2496">
        <w:rPr>
          <w:rFonts w:ascii="Times New Roman" w:eastAsiaTheme="majorEastAsia" w:hAnsi="Times New Roman" w:cs="Times New Roman"/>
          <w:b/>
          <w:bCs/>
          <w:sz w:val="22"/>
        </w:rPr>
        <w:t>NorthernAfrica</w:t>
      </w:r>
      <w:proofErr w:type="spellEnd"/>
    </w:p>
    <w:p w14:paraId="4AA9ED2E" w14:textId="77777777" w:rsidR="00E50554"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The validation of CHIRPS with 46 South African rainfall stations revealed a good </w:t>
      </w:r>
      <w:proofErr w:type="spellStart"/>
      <w:r w:rsidRPr="00CE2496">
        <w:rPr>
          <w:rFonts w:ascii="Times New Roman" w:hAnsi="Times New Roman" w:cs="Times New Roman"/>
          <w:sz w:val="22"/>
        </w:rPr>
        <w:t>correlation,with</w:t>
      </w:r>
      <w:proofErr w:type="spellEnd"/>
      <w:r w:rsidRPr="00CE2496">
        <w:rPr>
          <w:rFonts w:ascii="Times New Roman" w:hAnsi="Times New Roman" w:cs="Times New Roman"/>
          <w:sz w:val="22"/>
        </w:rPr>
        <w:t xml:space="preserve"> an average CC value of 0.6 and a bias value of 0.95</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&lt;EndNote&gt;&lt;Cite&gt;&lt;Author&gt;du Plessis&lt;/Author&gt;&lt;Year&gt;2021&lt;/Year&gt;&lt;RecNum&gt;3&lt;/RecNum&gt;&lt;DisplayText&gt;(du Plessis and Kibii 2021)&lt;/DisplayText&gt;&lt;record&gt;&lt;rec-number&gt;3&lt;/rec-number&gt;&lt;foreign-keys&gt;&lt;key app="EN" db-id="prsax9xxgv2w23e9z5uxpzepfw0spwsv00sr" timestamp="1641034155"&gt;3&lt;/key&gt;&lt;key app="ENWeb" db-id=""&gt;0&lt;/key&gt;&lt;/foreign-keys&gt;&lt;ref-type name="Journal Article"&gt;17&lt;/ref-type&gt;&lt;contributors&gt;&lt;authors&gt;&lt;author&gt;du Plessis, J. A.&lt;/author&gt;&lt;author&gt;Kibii, J. K.&lt;/author&gt;&lt;/authors&gt;&lt;/contributors&gt;&lt;titles&gt;&lt;title&gt;Applicability of CHIRPS-based satellite rainfall estimates for South Africa&lt;/title&gt;&lt;secondary-title&gt;Journal of the South African Institution of Civil Engineering&lt;/secondary-title&gt;&lt;/titles&gt;&lt;periodical&gt;&lt;full-title&gt;Journal of the South African Institution of Civil Engineering&lt;/full-title&gt;&lt;/periodical&gt;&lt;pages&gt;1-12&lt;/pages&gt;&lt;volume&gt;63&lt;/volume&gt;&lt;number&gt;3&lt;/number&gt;&lt;section&gt;1&lt;/section&gt;&lt;dates&gt;&lt;year&gt;2021&lt;/year&gt;&lt;/dates&gt;&lt;isbn&gt;10212019&amp;#xD;23098775&lt;/isbn&gt;&lt;urls&gt;&lt;/urls&gt;&lt;electronic-resource-num&gt;10.17159/2309-8775/2021/v63n3a4&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(du Plessis and Kibii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.CHIRPS was appropriate for estimating the monthly precipitation in the Nile Basin in South Sudan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&lt;EndNote&gt;&lt;Cite&gt;&lt;Author&gt;Basheer&lt;/Author&gt;&lt;Year&gt;2019&lt;/Year&gt;&lt;RecNum&gt;11&lt;/RecNum&gt;&lt;DisplayText&gt;(Basheer and Elagib 2019)&lt;/DisplayText&gt;&lt;record&gt;&lt;rec-number&gt;11&lt;/rec-number&gt;&lt;foreign-keys&gt;&lt;key app="EN" db-id="prsax9xxgv2w23e9z5uxpzepfw0spwsv00sr" timestamp="1641034195"&gt;11&lt;/key&gt;&lt;key app="ENWeb" db-id=""&gt;0&lt;/key&gt;&lt;/foreign-keys&gt;&lt;ref-type name="Journal Article"&gt;17&lt;/ref-type&gt;&lt;contributors&gt;&lt;authors&gt;&lt;author&gt;Basheer, Mohammed&lt;/author&gt;&lt;author&gt;Elagib, Nadir Ahmed&lt;/author&gt;&lt;/authors&gt;&lt;/contributors&gt;&lt;titles&gt;&lt;title&gt;Performance of satellite-based and GPCC 7.0 rainfall products in an extremely data-scarce country in the Nile Basin&lt;/title&gt;&lt;secondary-title&gt;Atmospheric Research&lt;/secondary-title&gt;&lt;/titles&gt;&lt;periodical&gt;&lt;full-title&gt;Atmospheric Research&lt;/full-title&gt;&lt;/periodical&gt;&lt;pages&gt;128-140&lt;/pages&gt;&lt;volume&gt;215&lt;/volume&gt;&lt;section&gt;128&lt;/section&gt;&lt;dates&gt;&lt;year&gt;2019&lt;/year&gt;&lt;/dates&gt;&lt;isbn&gt;01698095&lt;/isbn&gt;&lt;urls&gt;&lt;/urls&gt;&lt;electronic-resource-num&gt;10.1016/j.atmosres.2018.08.028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(Basheer and Elagib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w:t>
      </w:r>
      <w:proofErr w:type="spellStart"/>
      <w:r w:rsidRPr="00CE2496">
        <w:rPr>
          <w:rFonts w:ascii="Times New Roman" w:hAnsi="Times New Roman" w:cs="Times New Roman"/>
          <w:sz w:val="22"/>
        </w:rPr>
        <w:t>AlthoughCHIRPS</w:t>
      </w:r>
      <w:proofErr w:type="spellEnd"/>
      <w:r w:rsidRPr="00CE2496">
        <w:rPr>
          <w:rFonts w:ascii="Times New Roman" w:hAnsi="Times New Roman" w:cs="Times New Roman"/>
          <w:sz w:val="22"/>
        </w:rPr>
        <w:t xml:space="preserve"> performed well in Egypt, but it lagged behind IMERG in detecting precipitation. Moreover, CHIRPS fulfilled moderately in hydrological </w:t>
      </w:r>
      <w:proofErr w:type="spellStart"/>
      <w:r w:rsidRPr="00CE2496">
        <w:rPr>
          <w:rFonts w:ascii="Times New Roman" w:hAnsi="Times New Roman" w:cs="Times New Roman"/>
          <w:sz w:val="22"/>
        </w:rPr>
        <w:t>simulationin</w:t>
      </w:r>
      <w:proofErr w:type="spellEnd"/>
      <w:r w:rsidRPr="00CE2496">
        <w:rPr>
          <w:rFonts w:ascii="Times New Roman" w:hAnsi="Times New Roman" w:cs="Times New Roman"/>
          <w:sz w:val="22"/>
        </w:rPr>
        <w:t xml:space="preserve"> Egypt</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&lt;EndNote&gt;&lt;Cite&gt;&lt;Author&gt;Nashwan&lt;/Author&gt;&lt;Year&gt;2019&lt;/Year&gt;&lt;RecNum&gt;126&lt;/RecNum&gt;&lt;DisplayText&gt;(Nashwan et al. 2019)&lt;/DisplayText&gt;&lt;record&gt;&lt;rec-number&gt;126&lt;/rec-number&gt;&lt;foreign-keys&gt;&lt;key app="EN" db-id="prsax9xxgv2w23e9z5uxpzepfw0spwsv00sr" timestamp="1641034778"&gt;126&lt;/key&gt;&lt;key app="ENWeb" db-id=""&gt;0&lt;/key&gt;&lt;/foreign-keys&gt;&lt;ref-type name="Journal Article"&gt;17&lt;/ref-type&gt;&lt;contributors&gt;&lt;authors&gt;&lt;author&gt;Nashwan, Mohamed Salem&lt;/author&gt;&lt;author&gt;Shahid, Shamsuddin&lt;/author&gt;&lt;author&gt;Wang, Xiaojun&lt;/author&gt;&lt;/authors&gt;&lt;/contributors&gt;&lt;titles&gt;&lt;title&gt;Assessment of Satellite-Based Precipitation Measurement Products over the Hot Desert Climate of Egypt&lt;/title&gt;&lt;secondary-title&gt;Remote Sensing&lt;/secondary-title&gt;&lt;/titles&gt;&lt;periodical&gt;&lt;full-title&gt;Remote Sensing&lt;/full-title&gt;&lt;/periodical&gt;&lt;volume&gt;11&lt;/volume&gt;&lt;number&gt;5&lt;/number&gt;&lt;section&gt;555&lt;/section&gt;&lt;dates&gt;&lt;year&gt;2019&lt;/year&gt;&lt;/dates&gt;&lt;isbn&gt;2072-4292&lt;/isbn&gt;&lt;urls&gt;&lt;/urls&gt;&lt;electronic-resource-num&gt;10.3390/rs11050555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(Nashwan et al.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p>
    <w:p w14:paraId="73FCE3AF" w14:textId="77777777" w:rsidR="00E50554" w:rsidRPr="00CE2496" w:rsidRDefault="00E50554" w:rsidP="00355C78">
      <w:pPr>
        <w:spacing w:line="360" w:lineRule="auto"/>
        <w:ind w:firstLineChars="200" w:firstLine="440"/>
        <w:rPr>
          <w:rFonts w:ascii="Times New Roman" w:hAnsi="Times New Roman" w:cs="Times New Roman"/>
          <w:sz w:val="22"/>
        </w:rPr>
      </w:pPr>
    </w:p>
    <w:p w14:paraId="47B7B8F2"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4.3 South America</w:t>
      </w:r>
    </w:p>
    <w:p w14:paraId="6E3EE5DE"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4.3.1Northern part of South America</w:t>
      </w:r>
    </w:p>
    <w:p w14:paraId="7E055A33"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In Brazil, CHIRPS in the northeastern region was in good agreement with the site data (CC = 0.94), high values were </w:t>
      </w:r>
      <w:proofErr w:type="gramStart"/>
      <w:r w:rsidRPr="00CE2496">
        <w:rPr>
          <w:rFonts w:ascii="Times New Roman" w:eastAsia="SimSun" w:hAnsi="Times New Roman" w:cs="Times New Roman"/>
          <w:sz w:val="22"/>
        </w:rPr>
        <w:t>underestimated</w:t>
      </w:r>
      <w:proofErr w:type="gramEnd"/>
      <w:r w:rsidRPr="00CE2496">
        <w:rPr>
          <w:rFonts w:ascii="Times New Roman" w:eastAsia="SimSun" w:hAnsi="Times New Roman" w:cs="Times New Roman"/>
          <w:sz w:val="22"/>
        </w:rPr>
        <w:t xml:space="preserve"> and low values were overestimated. CHIRPS worked well during the rainy season (March to May, bias= -4.60%), but the ability to detect precipitation is weak (POD = 0.44)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&lt;EndNote&gt;&lt;Cite&gt;&lt;Author&gt;Paredes-Trejo&lt;/Author&gt;&lt;Year&gt;2017&lt;/Year&gt;&lt;RecNum&gt;198&lt;/RecNum&gt;&lt;DisplayText&gt;(Paredes-Trejo et al. 2017)&lt;/DisplayText&gt;&lt;record&gt;&lt;rec-number&gt;198&lt;/rec-number&gt;&lt;foreign-keys&gt;&lt;key app="EN" db-id="prsax9xxgv2w23e9z5uxpzepfw0spwsv00sr" timestamp="1641698610"&gt;198&lt;/key&gt;&lt;key app="ENWeb" db-id=""&gt;0&lt;/key&gt;&lt;/foreign-keys&gt;&lt;ref-type name="Journal Article"&gt;17&lt;/ref-type&gt;&lt;contributors&gt;&lt;authors&gt;&lt;author&gt;Paredes-Trejo, Franklin J.&lt;/author&gt;&lt;author&gt;Barbosa, H. A.&lt;/author&gt;&lt;author&gt;Lakshmi Kumar, T. V.&lt;/author&gt;&lt;/authors&gt;&lt;/contributors&gt;&lt;titles&gt;&lt;title&gt;Validating CHIRPS-based satellite precipitation estimates in Northeast Brazil&lt;/title&gt;&lt;secondary-title&gt;Journal of Arid Environments&lt;/secondary-title&gt;&lt;/titles&gt;&lt;periodical&gt;&lt;full-title&gt;Journal of Arid Environments&lt;/full-title&gt;&lt;/periodical&gt;&lt;pages&gt;26-40&lt;/pages&gt;&lt;volume&gt;139&lt;/volume&gt;&lt;section&gt;26&lt;/section&gt;&lt;dates&gt;&lt;year&gt;2017&lt;/year&gt;&lt;/dates&gt;&lt;isbn&gt;01401963&lt;/isbn&gt;&lt;urls&gt;&lt;/urls&gt;&lt;electronic-resource-num&gt;10.1016/j.jaridenv.2016.12.009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(Paredes-Trejo et al. 2017)</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2E624DBD"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The total precipitation increased by 2.8 mm per year, with a maximum of 45.1 mm and a </w:t>
      </w:r>
      <w:r w:rsidRPr="00CE2496">
        <w:rPr>
          <w:rFonts w:ascii="Times New Roman" w:eastAsia="SimSun" w:hAnsi="Times New Roman" w:cs="Times New Roman"/>
          <w:sz w:val="22"/>
        </w:rPr>
        <w:lastRenderedPageBreak/>
        <w:t xml:space="preserve">minimum of 37.9 mm over the past 37 years, according to a precipitation analysis of the Amazon Basin’s precipitation trend using CHIRPS. The CC and RMSE values for the Amazon basin were 0.981 and 363.6 mm/year, respectively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&lt;EndNote&gt;&lt;Cite&gt;&lt;Author&gt;Paca&lt;/Author&gt;&lt;Year&gt;2020&lt;/Year&gt;&lt;RecNum&gt;168&lt;/RecNum&gt;&lt;DisplayText&gt;(Paca et al. 2020)&lt;/DisplayText&gt;&lt;record&gt;&lt;rec-number&gt;168&lt;/rec-number&gt;&lt;foreign-keys&gt;&lt;key app="EN" db-id="prsax9xxgv2w23e9z5uxpzepfw0spwsv00sr" timestamp="1641034997"&gt;168&lt;/key&gt;&lt;key app="ENWeb" db-id=""&gt;0&lt;/key&gt;&lt;/foreign-keys&gt;&lt;ref-type name="Journal Article"&gt;17&lt;/ref-type&gt;&lt;contributors&gt;&lt;authors&gt;&lt;author&gt;Paca, Victor Hugo da Motta&lt;/author&gt;&lt;author&gt;Espinoza-Dávalos, Gonzalo&lt;/author&gt;&lt;author&gt;Moreira, Daniel&lt;/author&gt;&lt;author&gt;Comair, Georges&lt;/author&gt;&lt;/authors&gt;&lt;/contributors&gt;&lt;titles&gt;&lt;title&gt;Variability of Trends in Precipitation across the Amazon River Basin Determined from the CHIRPS Precipitation Product and from Station Records&lt;/title&gt;&lt;secondary-title&gt;Water&lt;/secondary-title&gt;&lt;/titles&gt;&lt;periodical&gt;&lt;full-title&gt;Water&lt;/full-title&gt;&lt;/periodical&gt;&lt;volume&gt;12&lt;/volume&gt;&lt;number&gt;5&lt;/number&gt;&lt;section&gt;1244&lt;/section&gt;&lt;dates&gt;&lt;year&gt;2020&lt;/year&gt;&lt;/dates&gt;&lt;isbn&gt;2073-4441&lt;/isbn&gt;&lt;urls&gt;&lt;/urls&gt;&lt;electronic-resource-num&gt;10.3390/w12051244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(Paca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While, the daily scale had low mean absolute error (0.97 mm) and RMSE (3.65 mm/day)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&lt;EndNote&gt;&lt;Cite&gt;&lt;Author&gt;Moraes Cordeiro&lt;/Author&gt;&lt;Year&gt;2021&lt;/Year&gt;&lt;RecNum&gt;106&lt;/RecNum&gt;&lt;DisplayText&gt;(Moraes Cordeiro and Blanco 2021)&lt;/DisplayText&gt;&lt;record&gt;&lt;rec-number&gt;106&lt;/rec-number&gt;&lt;foreign-keys&gt;&lt;key app="EN" db-id="prsax9xxgv2w23e9z5uxpzepfw0spwsv00sr" timestamp="1641034671"&gt;106&lt;/key&gt;&lt;key app="ENWeb" db-id=""&gt;0&lt;/key&gt;&lt;/foreign-keys&gt;&lt;ref-type name="Journal Article"&gt;17&lt;/ref-type&gt;&lt;contributors&gt;&lt;authors&gt;&lt;author&gt;Moraes Cordeiro, Adria Lorena&lt;/author&gt;&lt;author&gt;Blanco, Claudio José Cavalcante&lt;/author&gt;&lt;/authors&gt;&lt;/contributors&gt;&lt;titles&gt;&lt;title&gt;Assessment of satellite products for filling rainfall data gaps in the Amazon region&lt;/title&gt;&lt;secondary-title&gt;Natural Resource Modeling&lt;/secondary-title&gt;&lt;/titles&gt;&lt;periodical&gt;&lt;full-title&gt;Natural Resource Modeling&lt;/full-title&gt;&lt;/periodical&gt;&lt;volume&gt;34&lt;/volume&gt;&lt;number&gt;2&lt;/number&gt;&lt;dates&gt;&lt;year&gt;2021&lt;/year&gt;&lt;/dates&gt;&lt;isbn&gt;0890-8575&amp;#xD;1939-7445&lt;/isbn&gt;&lt;urls&gt;&lt;/urls&gt;&lt;electronic-resource-num&gt;10.1111/nrm.12298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(Moraes Cordeiro and Blanco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CHIRPS V2.0 demonstrated an </w:t>
      </w:r>
      <w:proofErr w:type="spellStart"/>
      <w:r w:rsidRPr="00CE2496">
        <w:rPr>
          <w:rFonts w:ascii="Times New Roman" w:eastAsia="SimSun" w:hAnsi="Times New Roman" w:cs="Times New Roman"/>
          <w:sz w:val="22"/>
        </w:rPr>
        <w:t>outstandingperformance</w:t>
      </w:r>
      <w:proofErr w:type="spellEnd"/>
      <w:r w:rsidRPr="00CE2496">
        <w:rPr>
          <w:rFonts w:ascii="Times New Roman" w:eastAsia="SimSun" w:hAnsi="Times New Roman" w:cs="Times New Roman"/>
          <w:sz w:val="22"/>
        </w:rPr>
        <w:t xml:space="preserve"> in February and Novemberin the </w:t>
      </w:r>
      <w:proofErr w:type="spellStart"/>
      <w:r w:rsidRPr="00CE2496">
        <w:rPr>
          <w:rFonts w:ascii="Times New Roman" w:eastAsia="SimSun" w:hAnsi="Times New Roman" w:cs="Times New Roman"/>
          <w:sz w:val="22"/>
        </w:rPr>
        <w:t>Cerrado</w:t>
      </w:r>
      <w:proofErr w:type="spellEnd"/>
      <w:r w:rsidRPr="00CE2496">
        <w:rPr>
          <w:rFonts w:ascii="Times New Roman" w:eastAsia="SimSun" w:hAnsi="Times New Roman" w:cs="Times New Roman"/>
          <w:sz w:val="22"/>
        </w:rPr>
        <w:t>–Amazon Transition, Brazil</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&lt;EndNote&gt;&lt;Cite&gt;&lt;Author&gt;Carvalho&lt;/Author&gt;&lt;Year&gt;2020&lt;/Year&gt;&lt;RecNum&gt;171&lt;/RecNum&gt;&lt;DisplayText&gt;(Carvalho et al. 2020)&lt;/DisplayText&gt;&lt;record&gt;&lt;rec-number&gt;171&lt;/rec-number&gt;&lt;foreign-keys&gt;&lt;key app="EN" db-id="prsax9xxgv2w23e9z5uxpzepfw0spwsv00sr" timestamp="1641035013"&gt;171&lt;/key&gt;&lt;key app="ENWeb" db-id=""&gt;0&lt;/key&gt;&lt;/foreign-keys&gt;&lt;ref-type name="Journal Article"&gt;17&lt;/ref-type&gt;&lt;contributors&gt;&lt;authors&gt;&lt;author&gt;Carvalho, Mairon Ânderson Cordeiro Correa de&lt;/author&gt;&lt;author&gt;Uliana, Eduardo Morgan&lt;/author&gt;&lt;author&gt;Silva, Demetrius David da&lt;/author&gt;&lt;author&gt;Aires, Uilson Ricardo Venâncio&lt;/author&gt;&lt;author&gt;Martins, Camila Aparecida da Silva&lt;/author&gt;&lt;author&gt;Sousa Junior, Marionei Fomaca de&lt;/author&gt;&lt;author&gt;Cruz, Ibraim Fantin da&lt;/author&gt;&lt;author&gt;Mendes, Múcio André dos Santos Alves&lt;/author&gt;&lt;/authors&gt;&lt;/contributors&gt;&lt;titles&gt;&lt;title&gt;Drought Monitoring Based on Remote Sensing in a Grain-Producing Region in the Cerrado–Amazon Transition, Brazil&lt;/title&gt;&lt;secondary-title&gt;Water&lt;/secondary-title&gt;&lt;/titles&gt;&lt;periodical&gt;&lt;full-title&gt;Water&lt;/full-title&gt;&lt;/periodical&gt;&lt;volume&gt;12&lt;/volume&gt;&lt;number&gt;12&lt;/number&gt;&lt;section&gt;3366&lt;/section&gt;&lt;dates&gt;&lt;year&gt;2020&lt;/year&gt;&lt;/dates&gt;&lt;isbn&gt;2073-4441&lt;/isbn&gt;&lt;urls&gt;&lt;/urls&gt;&lt;electronic-resource-num&gt;10.3390/w12123366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(Carvalho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the </w:t>
      </w:r>
      <w:proofErr w:type="spellStart"/>
      <w:r w:rsidRPr="00CE2496">
        <w:rPr>
          <w:rFonts w:ascii="Times New Roman" w:eastAsia="SimSun" w:hAnsi="Times New Roman" w:cs="Times New Roman"/>
          <w:sz w:val="22"/>
        </w:rPr>
        <w:t>Mearim</w:t>
      </w:r>
      <w:proofErr w:type="spellEnd"/>
      <w:r w:rsidRPr="00CE2496">
        <w:rPr>
          <w:rFonts w:ascii="Times New Roman" w:eastAsia="SimSun" w:hAnsi="Times New Roman" w:cs="Times New Roman"/>
          <w:sz w:val="22"/>
        </w:rPr>
        <w:t xml:space="preserve"> River Drainage Basin, CHIRPS was good in estimating daily rainfall, especially from December to May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&lt;EndNote&gt;&lt;Cite&gt;&lt;Author&gt;Xavier&lt;/Author&gt;&lt;Year&gt;2021&lt;/Year&gt;&lt;RecNum&gt;150&lt;/RecNum&gt;&lt;DisplayText&gt;(Xavier et al. 2021)&lt;/DisplayText&gt;&lt;record&gt;&lt;rec-number&gt;150&lt;/rec-number&gt;&lt;foreign-keys&gt;&lt;key app="EN" db-id="prsax9xxgv2w23e9z5uxpzepfw0spwsv00sr" timestamp="1641034908"&gt;150&lt;/key&gt;&lt;key app="ENWeb" db-id=""&gt;0&lt;/key&gt;&lt;/foreign-keys&gt;&lt;ref-type name="Journal Article"&gt;17&lt;/ref-type&gt;&lt;contributors&gt;&lt;authors&gt;&lt;author&gt;Xavier, Ana Carolina Freitas&lt;/author&gt;&lt;author&gt;Rudke, Anderson Paulo&lt;/author&gt;&lt;author&gt;Serrão, Edivaldo Afonso de Oliveira&lt;/author&gt;&lt;author&gt;Terassi, Paulo Miguel de Bodas&lt;/author&gt;&lt;author&gt;Pontes, Paulo Rógenes Monteiro&lt;/author&gt;&lt;/authors&gt;&lt;/contributors&gt;&lt;titles&gt;&lt;title&gt;Evaluation of Satellite-Derived Products for the Daily Average and Extreme Rainfall in the Mearim River Drainage Basin (Maranhão, Brazil)&lt;/title&gt;&lt;secondary-title&gt;Remote Sensing&lt;/secondary-title&gt;&lt;/titles&gt;&lt;periodical&gt;&lt;full-title&gt;Remote Sensing&lt;/full-title&gt;&lt;/periodical&gt;&lt;volume&gt;13&lt;/volume&gt;&lt;number&gt;21&lt;/number&gt;&lt;section&gt;4393&lt;/section&gt;&lt;dates&gt;&lt;year&gt;2021&lt;/year&gt;&lt;/dates&gt;&lt;isbn&gt;2072-4292&lt;/isbn&gt;&lt;urls&gt;&lt;/urls&gt;&lt;electronic-resource-num&gt;10.3390/rs13214393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(Xavier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In addition, </w:t>
      </w:r>
      <w:proofErr w:type="spellStart"/>
      <w:r w:rsidRPr="00CE2496">
        <w:rPr>
          <w:rFonts w:ascii="Times New Roman" w:eastAsia="SimSun" w:hAnsi="Times New Roman" w:cs="Times New Roman"/>
          <w:sz w:val="22"/>
        </w:rPr>
        <w:t>dnCHIRPS</w:t>
      </w:r>
      <w:proofErr w:type="spellEnd"/>
      <w:r w:rsidRPr="00CE2496">
        <w:rPr>
          <w:rFonts w:ascii="Times New Roman" w:eastAsia="SimSun" w:hAnsi="Times New Roman" w:cs="Times New Roman"/>
          <w:sz w:val="22"/>
        </w:rPr>
        <w:t xml:space="preserve"> (ME = 0.01 mm/month and PB = 1.1%) corrected by a dense rain gauge network had a better performance than CHIRP (ME = 10.0 mm / month </w:t>
      </w:r>
      <w:proofErr w:type="spellStart"/>
      <w:r w:rsidRPr="00CE2496">
        <w:rPr>
          <w:rFonts w:ascii="Times New Roman" w:eastAsia="SimSun" w:hAnsi="Times New Roman" w:cs="Times New Roman"/>
          <w:sz w:val="22"/>
        </w:rPr>
        <w:t>andPB</w:t>
      </w:r>
      <w:proofErr w:type="spellEnd"/>
      <w:r w:rsidRPr="00CE2496">
        <w:rPr>
          <w:rFonts w:ascii="Times New Roman" w:eastAsia="SimSun" w:hAnsi="Times New Roman" w:cs="Times New Roman"/>
          <w:sz w:val="22"/>
        </w:rPr>
        <w:t xml:space="preserve"> = 23.6 %) and CHIRPS ( ME = 0.08 mm/month and PB = 7.4 %)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&lt;EndNote&gt;&lt;Cite&gt;&lt;Author&gt;Mu&lt;/Author&gt;&lt;Year&gt;2021&lt;/Year&gt;&lt;RecNum&gt;17&lt;/RecNum&gt;&lt;DisplayText&gt;(Mu et al. 2021)&lt;/DisplayText&gt;&lt;record&gt;&lt;rec-number&gt;17&lt;/rec-number&gt;&lt;foreign-keys&gt;&lt;key app="EN" db-id="prsax9xxgv2w23e9z5uxpzepfw0spwsv00sr" timestamp="1641034228"&gt;17&lt;/key&gt;&lt;key app="ENWeb" db-id=""&gt;0&lt;/key&gt;&lt;/foreign-keys&gt;&lt;ref-type name="Journal Article"&gt;17&lt;/ref-type&gt;&lt;contributors&gt;&lt;authors&gt;&lt;author&gt;Mu, Ye&lt;/author&gt;&lt;author&gt;Biggs, Trent&lt;/author&gt;&lt;author&gt;Shen, Samuel S. P.&lt;/author&gt;&lt;/authors&gt;&lt;/contributors&gt;&lt;titles&gt;&lt;title&gt;Satellite-based precipitation estimates using a dense rain gauge network over the Southwestern Brazilian Amazon: Implication for identifying trends in dry season rainfall&lt;/title&gt;&lt;secondary-title&gt;Atmospheric Research&lt;/secondary-title&gt;&lt;/titles&gt;&lt;periodical&gt;&lt;full-title&gt;Atmospheric Research&lt;/full-title&gt;&lt;/periodical&gt;&lt;volume&gt;261&lt;/volume&gt;&lt;section&gt;105741&lt;/section&gt;&lt;dates&gt;&lt;year&gt;2021&lt;/year&gt;&lt;/dates&gt;&lt;isbn&gt;01698095&lt;/isbn&gt;&lt;urls&gt;&lt;/urls&gt;&lt;electronic-resource-num&gt;10.1016/j.atmosres.2021.105741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(Mu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0C4D2534" w14:textId="77777777" w:rsidR="00355C78" w:rsidRPr="00CE2496" w:rsidRDefault="00355C78" w:rsidP="00355C78">
      <w:pPr>
        <w:spacing w:line="360" w:lineRule="auto"/>
        <w:ind w:firstLineChars="200" w:firstLine="440"/>
        <w:rPr>
          <w:rFonts w:ascii="Times New Roman" w:hAnsi="Times New Roman" w:cs="Times New Roman"/>
          <w:sz w:val="22"/>
        </w:rPr>
      </w:pPr>
    </w:p>
    <w:p w14:paraId="0698F1B1" w14:textId="77777777" w:rsidR="00355C78" w:rsidRPr="00CE2496" w:rsidRDefault="00355C78" w:rsidP="00355C78">
      <w:pPr>
        <w:spacing w:line="360" w:lineRule="auto"/>
        <w:rPr>
          <w:rFonts w:ascii="Times New Roman" w:eastAsiaTheme="majorEastAsia" w:hAnsi="Times New Roman" w:cs="Times New Roman"/>
          <w:b/>
          <w:bCs/>
          <w:sz w:val="22"/>
        </w:rPr>
      </w:pPr>
      <w:r w:rsidRPr="00CE2496">
        <w:rPr>
          <w:rFonts w:ascii="Times New Roman" w:eastAsiaTheme="majorEastAsia" w:hAnsi="Times New Roman" w:cs="Times New Roman"/>
          <w:b/>
          <w:bCs/>
          <w:sz w:val="22"/>
        </w:rPr>
        <w:t>4.3.2 Southern Part of</w:t>
      </w:r>
      <w:r w:rsidR="00062554" w:rsidRPr="00CE2496">
        <w:rPr>
          <w:rFonts w:ascii="Times New Roman" w:eastAsiaTheme="majorEastAsia" w:hAnsi="Times New Roman" w:cs="Times New Roman" w:hint="eastAsia"/>
          <w:b/>
          <w:bCs/>
          <w:sz w:val="22"/>
        </w:rPr>
        <w:t xml:space="preserve"> </w:t>
      </w:r>
      <w:r w:rsidRPr="00CE2496">
        <w:rPr>
          <w:rFonts w:ascii="Times New Roman" w:eastAsiaTheme="majorEastAsia" w:hAnsi="Times New Roman" w:cs="Times New Roman"/>
          <w:b/>
          <w:bCs/>
          <w:sz w:val="22"/>
        </w:rPr>
        <w:t>South America</w:t>
      </w:r>
    </w:p>
    <w:p w14:paraId="347CD6D0"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CHIRPS has a good consistency with local station data in the southern part of South America </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&lt;EndNote&gt;&lt;Cite&gt;&lt;Author&gt;Zambrano&lt;/Author&gt;&lt;Year&gt;2017&lt;/Year&gt;&lt;RecNum&gt;190&lt;/RecNum&gt;&lt;DisplayText&gt;(Rivera et al. 2018, Zambrano et al. 2017)&lt;/DisplayText&gt;&lt;record&gt;&lt;rec-number&gt;190&lt;/rec-number&gt;&lt;foreign-keys&gt;&lt;key app="EN" db-id="prsax9xxgv2w23e9z5uxpzepfw0spwsv00sr" timestamp="1641698454"&gt;190&lt;/key&gt;&lt;key app="ENWeb" db-id=""&gt;0&lt;/key&gt;&lt;/foreign-keys&gt;&lt;ref-type name="Journal Article"&gt;17&lt;/ref-type&gt;&lt;contributors&gt;&lt;authors&gt;&lt;author&gt;Zambrano, Francisco&lt;/author&gt;&lt;author&gt;Wardlow, Brian&lt;/author&gt;&lt;author&gt;Tadesse, Tsegaye&lt;/author&gt;&lt;author&gt;Lillo-Saavedra, Mario&lt;/author&gt;&lt;author&gt;Lagos, Octavio&lt;/author&gt;&lt;/authors&gt;&lt;/contributors&gt;&lt;titles&gt;&lt;title&gt;Evaluating satellite-derived long-term historical precipitation datasets for drought monitoring in Chile&lt;/title&gt;&lt;secondary-title&gt;Atmospheric Research&lt;/secondary-title&gt;&lt;/titles&gt;&lt;periodical&gt;&lt;full-title&gt;Atmospheric Research&lt;/full-title&gt;&lt;/periodical&gt;&lt;pages&gt;26-42&lt;/pages&gt;&lt;volume&gt;186&lt;/volume&gt;&lt;section&gt;26&lt;/section&gt;&lt;dates&gt;&lt;year&gt;2017&lt;/year&gt;&lt;/dates&gt;&lt;isbn&gt;01698095&lt;/isbn&gt;&lt;urls&gt;&lt;/urls&gt;&lt;electronic-resource-num&gt;10.1016/j.atmosres.2016.11.006&lt;/electronic-resource-num&gt;&lt;/record&gt;&lt;/Cite&gt;&lt;Cite&gt;&lt;Author&gt;Rivera&lt;/Author&gt;&lt;Year&gt;2018&lt;/Year&gt;&lt;RecNum&gt;10&lt;/RecNum&gt;&lt;record&gt;&lt;rec-number&gt;10&lt;/rec-number&gt;&lt;foreign-keys&gt;&lt;key app="EN" db-id="prsax9xxgv2w23e9z5uxpzepfw0spwsv00sr" timestamp="1641034190"&gt;10&lt;/key&gt;&lt;key app="ENWeb" db-id=""&gt;0&lt;/key&gt;&lt;/foreign-keys&gt;&lt;ref-type name="Journal Article"&gt;17&lt;/ref-type&gt;&lt;contributors&gt;&lt;authors&gt;&lt;author&gt;Rivera, Juan A.&lt;/author&gt;&lt;author&gt;Marianetti, Georgina&lt;/author&gt;&lt;author&gt;Hinrichs, Sofía&lt;/author&gt;&lt;/authors&gt;&lt;/contributors&gt;&lt;titles&gt;&lt;title&gt;Validation of CHIRPS precipitation dataset along the Central Andes of Argentina&lt;/title&gt;&lt;secondary-title&gt;Atmospheric Research&lt;/secondary-title&gt;&lt;/titles&gt;&lt;periodical&gt;&lt;full-title&gt;Atmospheric Research&lt;/full-title&gt;&lt;/periodical&gt;&lt;pages&gt;437-449&lt;/pages&gt;&lt;volume&gt;213&lt;/volume&gt;&lt;section&gt;437&lt;/section&gt;&lt;dates&gt;&lt;year&gt;2018&lt;/year&gt;&lt;/dates&gt;&lt;isbn&gt;01698095&lt;/isbn&gt;&lt;urls&gt;&lt;/urls&gt;&lt;electronic-resource-num&gt;10.1016/j.atmosres.2018.06.023&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(Rivera et al. 2018, Zambrano et al. 2017)</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Monthly scale analysis reveals that satellite products </w:t>
      </w:r>
      <w:proofErr w:type="spellStart"/>
      <w:r w:rsidRPr="00CE2496">
        <w:rPr>
          <w:rFonts w:ascii="Times New Roman" w:hAnsi="Times New Roman" w:cs="Times New Roman"/>
          <w:sz w:val="22"/>
        </w:rPr>
        <w:t>overestimatedprecipitation</w:t>
      </w:r>
      <w:proofErr w:type="spellEnd"/>
      <w:r w:rsidRPr="00CE2496">
        <w:rPr>
          <w:rFonts w:ascii="Times New Roman" w:hAnsi="Times New Roman" w:cs="Times New Roman"/>
          <w:sz w:val="22"/>
        </w:rPr>
        <w:t xml:space="preserve"> in the northern region of Chile</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&lt;EndNote&gt;&lt;Cite&gt;&lt;Author&gt;Zambrano&lt;/Author&gt;&lt;Year&gt;2017&lt;/Year&gt;&lt;RecNum&gt;190&lt;/RecNum&gt;&lt;DisplayText&gt;(Zambrano et al. 2017)&lt;/DisplayText&gt;&lt;record&gt;&lt;rec-number&gt;190&lt;/rec-number&gt;&lt;foreign-keys&gt;&lt;key app="EN" db-id="prsax9xxgv2w23e9z5uxpzepfw0spwsv00sr" timestamp="1641698454"&gt;190&lt;/key&gt;&lt;key app="ENWeb" db-id=""&gt;0&lt;/key&gt;&lt;/foreign-keys&gt;&lt;ref-type name="Journal Article"&gt;17&lt;/ref-type&gt;&lt;contributors&gt;&lt;authors&gt;&lt;author&gt;Zambrano, Francisco&lt;/author&gt;&lt;author&gt;Wardlow, Brian&lt;/author&gt;&lt;author&gt;Tadesse, Tsegaye&lt;/author&gt;&lt;author&gt;Lillo-Saavedra, Mario&lt;/author&gt;&lt;author&gt;Lagos, Octavio&lt;/author&gt;&lt;/authors&gt;&lt;/contributors&gt;&lt;titles&gt;&lt;title&gt;Evaluating satellite-derived long-term historical precipitation datasets for drought monitoring in Chile&lt;/title&gt;&lt;secondary-title&gt;Atmospheric Research&lt;/secondary-title&gt;&lt;/titles&gt;&lt;periodical&gt;&lt;full-title&gt;Atmospheric Research&lt;/full-title&gt;&lt;/periodical&gt;&lt;pages&gt;26-42&lt;/pages&gt;&lt;volume&gt;186&lt;/volume&gt;&lt;section&gt;26&lt;/section&gt;&lt;dates&gt;&lt;year&gt;2017&lt;/year&gt;&lt;/dates&gt;&lt;isbn&gt;01698095&lt;/isbn&gt;&lt;urls&gt;&lt;/urls&gt;&lt;electronic-resource-num&gt;10.1016/j.atmosres.2016.11.006&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(Zambrano et al. 2017)</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.Using SPI to assess the dry and wet conditions of the semi-arid areas in central and western Argentina, CHIRPS can fully displayed the temporal variation characteristics of SPI in warm-season precipitation-dominated regions, but it overestimated the area of cold-season precipitation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&lt;EndNote&gt;&lt;Cite&gt;&lt;Author&gt;Rivera&lt;/Author&gt;&lt;Year&gt;2019&lt;/Year&gt;&lt;RecNum&gt;33&lt;/RecNum&gt;&lt;DisplayText&gt;(Rivera et al. 2019)&lt;/DisplayText&gt;&lt;record&gt;&lt;rec-number&gt;33&lt;/rec-number&gt;&lt;foreign-keys&gt;&lt;key app="EN" db-id="prsax9xxgv2w23e9z5uxpzepfw0spwsv00sr" timestamp="1641034304"&gt;33&lt;/key&gt;&lt;key app="ENWeb" db-id=""&gt;0&lt;/key&gt;&lt;/foreign-keys&gt;&lt;ref-type name="Journal Article"&gt;17&lt;/ref-type&gt;&lt;contributors&gt;&lt;authors&gt;&lt;author&gt;Rivera, Juan A.&lt;/author&gt;&lt;author&gt;Hinrichs, Sofía&lt;/author&gt;&lt;author&gt;Marianetti, Georgina&lt;/author&gt;&lt;/authors&gt;&lt;/contributors&gt;&lt;titles&gt;&lt;title&gt;Using CHIRPS Dataset to Assess Wet and Dry Conditions along the Semiarid Central-Western Argentina&lt;/title&gt;&lt;secondary-title&gt;Advances in Meteorology&lt;/secondary-title&gt;&lt;/titles&gt;&lt;periodical&gt;&lt;full-title&gt;Advances in Meteorology&lt;/full-title&gt;&lt;/periodical&gt;&lt;pages&gt;1-18&lt;/pages&gt;&lt;volume&gt;2019&lt;/volume&gt;&lt;section&gt;1&lt;/section&gt;&lt;dates&gt;&lt;year&gt;2019&lt;/year&gt;&lt;/dates&gt;&lt;isbn&gt;1687-9309&amp;#xD;1687-9317&lt;/isbn&gt;&lt;urls&gt;&lt;/urls&gt;&lt;electronic-resource-num&gt;10.1155/2019/8413964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(Rivera et al. 2019)</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A deviation of 11% and an average absolute error of 15.3 mm were recorded in the middle part of the Argentina's Andes Mountains, and CHIRPS shows a significant overestimation of total precipitation from April to June (cold season) and poorly for areas particularly above 1000 m</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&lt;EndNote&gt;&lt;Cite&gt;&lt;Author&gt;Rivera&lt;/Author&gt;&lt;Year&gt;2018&lt;/Year&gt;&lt;RecNum&gt;10&lt;/RecNum&gt;&lt;DisplayText&gt;(Rivera et al. 2018)&lt;/DisplayText&gt;&lt;record&gt;&lt;rec-number&gt;10&lt;/rec-number&gt;&lt;foreign-keys&gt;&lt;key app="EN" db-id="prsax9xxgv2w23e9z5uxpzepfw0spwsv00sr" timestamp="1641034190"&gt;10&lt;/key&gt;&lt;key app="ENWeb" db-id=""&gt;0&lt;/key&gt;&lt;/foreign-keys&gt;&lt;ref-type name="Journal Article"&gt;17&lt;/ref-type&gt;&lt;contributors&gt;&lt;authors&gt;&lt;author&gt;Rivera, Juan A.&lt;/author&gt;&lt;author&gt;Marianetti, Georgina&lt;/author&gt;&lt;author&gt;Hinrichs, Sofía&lt;/author&gt;&lt;/authors&gt;&lt;/contributors&gt;&lt;titles&gt;&lt;title&gt;Validation of CHIRPS precipitation dataset along the Central Andes of Argentina&lt;/title&gt;&lt;secondary-title&gt;Atmospheric Research&lt;/secondary-title&gt;&lt;/titles&gt;&lt;periodical&gt;&lt;full-title&gt;Atmospheric Research&lt;/full-title&gt;&lt;/periodical&gt;&lt;pages&gt;437-449&lt;/pages&gt;&lt;volume&gt;213&lt;/volume&gt;&lt;section&gt;437&lt;/section&gt;&lt;dates&gt;&lt;year&gt;2018&lt;/year&gt;&lt;/dates&gt;&lt;isbn&gt;01698095&lt;/isbn&gt;&lt;urls&gt;&lt;/urls&gt;&lt;electronic-resource-num&gt;10.1016/j.atmosres.2018.06.023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(Rivera et al. 2018)</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p>
    <w:p w14:paraId="3449B64A" w14:textId="77777777" w:rsidR="00355C78" w:rsidRPr="00CE2496" w:rsidRDefault="00355C78" w:rsidP="00355C78">
      <w:pPr>
        <w:spacing w:line="360" w:lineRule="auto"/>
        <w:ind w:firstLineChars="200" w:firstLine="440"/>
        <w:rPr>
          <w:rFonts w:ascii="Times New Roman" w:hAnsi="Times New Roman" w:cs="Times New Roman"/>
          <w:sz w:val="22"/>
        </w:rPr>
      </w:pPr>
    </w:p>
    <w:p w14:paraId="0AE30EBA"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 xml:space="preserve">4.4 Europe, </w:t>
      </w:r>
      <w:proofErr w:type="gramStart"/>
      <w:r w:rsidRPr="00CE2496">
        <w:rPr>
          <w:rFonts w:ascii="Times New Roman" w:hAnsi="Times New Roman" w:cs="Times New Roman"/>
          <w:sz w:val="22"/>
          <w:szCs w:val="22"/>
        </w:rPr>
        <w:t>Oceania</w:t>
      </w:r>
      <w:proofErr w:type="gramEnd"/>
      <w:r w:rsidRPr="00CE2496">
        <w:rPr>
          <w:rFonts w:ascii="Times New Roman" w:hAnsi="Times New Roman" w:cs="Times New Roman"/>
          <w:sz w:val="22"/>
          <w:szCs w:val="22"/>
        </w:rPr>
        <w:t xml:space="preserve"> and Pacific Region</w:t>
      </w:r>
    </w:p>
    <w:p w14:paraId="43B8A0E1"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In southern Italy, 13 global climate models from the ENSEMBLES project's output set were compared to the E-OBS data set and CHIRPS. GCM-RCM and CHIRPS matched well in terms of mean, error, and standard deviation, with CHIRPS having a CC value of 0.94</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&lt;EndNote&gt;&lt;Cite&gt;&lt;Author&gt;Caroletti&lt;/Author&gt;&lt;Year&gt;2019&lt;/Year&gt;&lt;RecNum&gt;128&lt;/RecNum&gt;&lt;DisplayText&gt;(Caroletti et al. 2019)&lt;/DisplayText&gt;&lt;record&gt;&lt;rec-number&gt;128&lt;/rec-number&gt;&lt;foreign-keys&gt;&lt;key app="EN" db-id="prsax9xxgv2w23e9z5uxpzepfw0spwsv00sr" timestamp="1641034789"&gt;128&lt;/key&gt;&lt;key app="ENWeb" db-id=""&gt;0&lt;/key&gt;&lt;/foreign-keys&gt;&lt;ref-type name="Journal Article"&gt;17&lt;/ref-type&gt;&lt;contributors&gt;&lt;authors&gt;&lt;author&gt;Caroletti, Giulio Nils&lt;/author&gt;&lt;author&gt;Coscarelli, Roberto&lt;/author&gt;&lt;author&gt;Caloiero, Tommaso&lt;/author&gt;&lt;/authors&gt;&lt;/contributors&gt;&lt;titles&gt;&lt;title&gt;Validation of Satellite, Reanalysis and RCM Data of Monthly Rainfall in Calabria (Southern Italy)&lt;/title&gt;&lt;secondary-title&gt;Remote Sensing&lt;/secondary-title&gt;&lt;/titles&gt;&lt;periodical&gt;&lt;full-title&gt;Remote Sensing&lt;/full-title&gt;&lt;/periodical&gt;&lt;volume&gt;11&lt;/volume&gt;&lt;number&gt;13&lt;/number&gt;&lt;section&gt;1625&lt;/section&gt;&lt;dates&gt;&lt;year&gt;2019&lt;/year&gt;&lt;/dates&gt;&lt;isbn&gt;2072-4292&lt;/isbn&gt;&lt;urls&gt;&lt;/urls&gt;&lt;electronic-resource-num&gt;10.3390/rs11131625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Caroletti</w:t>
      </w:r>
      <w:proofErr w:type="spellEnd"/>
      <w:r w:rsidRPr="00CE2496">
        <w:rPr>
          <w:rFonts w:ascii="Times New Roman" w:eastAsia="SimSun" w:hAnsi="Times New Roman" w:cs="Times New Roman"/>
          <w:noProof/>
          <w:sz w:val="22"/>
        </w:rPr>
        <w:t xml:space="preserve">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In the comparison of precipitation estimated between CHIRPS products and measuring stations in the Crimea region, the mean CC value of CHIRPS was 0.73. The monthly mean readings of stations and CHIRPS were 30.4 mm and 37.2 mm, respectively</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&lt;EndNote&gt;&lt;Cite&gt;&lt;Author&gt;Popovych&lt;/Author&gt;&lt;Year&gt;2021&lt;/Year&gt;&lt;RecNum&gt;43&lt;/RecNum&gt;&lt;DisplayText&gt;(Popovych and Dunaieva 2021)&lt;/DisplayText&gt;&lt;record&gt;&lt;rec-number&gt;43&lt;/rec-number&gt;&lt;foreign-keys&gt;&lt;key app="EN" db-id="prsax9xxgv2w23e9z5uxpzepfw0spwsv00sr" timestamp="1641034356"&gt;43&lt;/key&gt;&lt;key app="ENWeb" db-id=""&gt;0&lt;/key&gt;&lt;/foreign-keys&gt;&lt;ref-type name="Journal Article"&gt;17&lt;/ref-type&gt;&lt;contributors&gt;&lt;authors&gt;&lt;author&gt;Popovych, Victor&lt;/author&gt;&lt;author&gt;Dunaieva, Ielizaveta&lt;/author&gt;&lt;/authors&gt;&lt;/contributors&gt;&lt;titles&gt;&lt;title&gt;Assessment of the GPM IMERG and CHIRPS precipitation estimations for the steppe part of the Crimea&lt;/title&gt;&lt;secondary-title&gt;Meteorology Hydrology and Water Management&lt;/secondary-title&gt;&lt;/titles&gt;&lt;periodical&gt;&lt;full-title&gt;Meteorology Hydrology and Water Management&lt;/full-title&gt;&lt;/periodical&gt;&lt;dates&gt;&lt;year&gt;2021&lt;/year&gt;&lt;/dates&gt;&lt;isbn&gt;2299-3835&amp;#xD;2353-5652&lt;/isbn&gt;&lt;urls&gt;&lt;/urls&gt;&lt;electronic-resource-num&gt;10.26491/mhwm/133088&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Popovych</w:t>
      </w:r>
      <w:proofErr w:type="spellEnd"/>
      <w:r w:rsidRPr="00CE2496">
        <w:rPr>
          <w:rFonts w:ascii="Times New Roman" w:eastAsia="SimSun" w:hAnsi="Times New Roman" w:cs="Times New Roman"/>
          <w:noProof/>
          <w:sz w:val="22"/>
        </w:rPr>
        <w:t xml:space="preserve"> </w:t>
      </w:r>
      <w:r w:rsidRPr="00CE2496">
        <w:rPr>
          <w:rFonts w:ascii="Times New Roman" w:eastAsia="SimSun" w:hAnsi="Times New Roman" w:cs="Times New Roman"/>
          <w:noProof/>
          <w:sz w:val="22"/>
        </w:rPr>
        <w:lastRenderedPageBreak/>
        <w:t>and Dunaieva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1D00B121"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Comparing the GPPs with EI Nino Southern Oscillation (ENSO) and Indian Ocean Dipole (IOD), it</w:t>
      </w:r>
      <w:r w:rsidR="00496951"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discovered that, on an inter-annual scale in Australia, CHIRPS was consistent with the precipitation estimation of the Australian Bureau of Meteorology. From 1981 to 2014, 14 weak-strong ENSO events and 12 IOD events accounted for 12% and 7%, respectively, of total precipitation. During ENSO and IOD, seasonal differences in the precipitation product system were more pronounced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&lt;EndNote&gt;&lt;Cite&gt;&lt;Author&gt;Forootan&lt;/Author&gt;&lt;Year&gt;2016&lt;/Year&gt;&lt;RecNum&gt;185&lt;/RecNum&gt;&lt;DisplayText&gt;(Forootan et al. 2016)&lt;/DisplayText&gt;&lt;record&gt;&lt;rec-number&gt;185&lt;/rec-number&gt;&lt;foreign-keys&gt;&lt;key app="EN" db-id="prsax9xxgv2w23e9z5uxpzepfw0spwsv00sr" timestamp="1641698424"&gt;185&lt;/key&gt;&lt;key app="ENWeb" db-id=""&gt;0&lt;/key&gt;&lt;/foreign-keys&gt;&lt;ref-type name="Journal Article"&gt;17&lt;/ref-type&gt;&lt;contributors&gt;&lt;authors&gt;&lt;author&gt;Forootan, E.&lt;/author&gt;&lt;author&gt;Khandu,&lt;/author&gt;&lt;author&gt;Awange, J. L.&lt;/author&gt;&lt;author&gt;Schumacher, M.&lt;/author&gt;&lt;author&gt;Anyah, R. O.&lt;/author&gt;&lt;author&gt;van Dijk, A. I. J. M.&lt;/author&gt;&lt;author&gt;Kusche, J.&lt;/author&gt;&lt;/authors&gt;&lt;/contributors&gt;&lt;titles&gt;&lt;title&gt;Quantifying the impacts of ENSO and IOD on rain gauge and remotely sensed precipitation products over Australia&lt;/title&gt;&lt;secondary-title&gt;Remote Sensing of Environment&lt;/secondary-title&gt;&lt;/titles&gt;&lt;periodical&gt;&lt;full-title&gt;Remote Sensing of Environment&lt;/full-title&gt;&lt;/periodical&gt;&lt;pages&gt;50-66&lt;/pages&gt;&lt;volume&gt;172&lt;/volume&gt;&lt;section&gt;50&lt;/section&gt;&lt;dates&gt;&lt;year&gt;2016&lt;/year&gt;&lt;/dates&gt;&lt;isbn&gt;00344257&lt;/isbn&gt;&lt;urls&gt;&lt;/urls&gt;&lt;electronic-resource-num&gt;10.1016/j.rse.2015.10.027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(Forootan et al. 2016)</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Over the Southwest Pacific Region, </w:t>
      </w:r>
      <w:proofErr w:type="spellStart"/>
      <w:r w:rsidRPr="00CE2496">
        <w:rPr>
          <w:rFonts w:ascii="Times New Roman" w:eastAsia="SimSun" w:hAnsi="Times New Roman" w:cs="Times New Roman"/>
          <w:sz w:val="22"/>
        </w:rPr>
        <w:t>GSMaP</w:t>
      </w:r>
      <w:proofErr w:type="spellEnd"/>
      <w:r w:rsidRPr="00CE2496">
        <w:rPr>
          <w:rFonts w:ascii="Times New Roman" w:eastAsia="SimSun" w:hAnsi="Times New Roman" w:cs="Times New Roman"/>
          <w:sz w:val="22"/>
        </w:rPr>
        <w:t>, IMERG, CMORPH, and CHIRPS were compared with MSWEP. CHIRPS had a good consistency with reference data, and the RMSE values of CHIRPS (1.1 - 1.9</w:t>
      </w:r>
      <w:r w:rsidRPr="00CE2496">
        <w:rPr>
          <w:rFonts w:ascii="Times New Roman" w:hAnsi="Times New Roman" w:cs="Times New Roman"/>
          <w:sz w:val="22"/>
        </w:rPr>
        <w:t xml:space="preserve"> mm/day</w:t>
      </w:r>
      <w:r w:rsidRPr="00CE2496">
        <w:rPr>
          <w:rFonts w:ascii="Times New Roman" w:eastAsia="SimSun" w:hAnsi="Times New Roman" w:cs="Times New Roman"/>
          <w:sz w:val="22"/>
        </w:rPr>
        <w:t>) was lower than that of IMERG ( 1.4 -2.7</w:t>
      </w:r>
      <w:r w:rsidRPr="00CE2496">
        <w:rPr>
          <w:rFonts w:ascii="Times New Roman" w:hAnsi="Times New Roman" w:cs="Times New Roman"/>
          <w:sz w:val="22"/>
        </w:rPr>
        <w:t xml:space="preserve"> mm/day</w:t>
      </w:r>
      <w:r w:rsidRPr="00CE2496">
        <w:rPr>
          <w:rFonts w:ascii="Times New Roman" w:eastAsia="SimSun" w:hAnsi="Times New Roman" w:cs="Times New Roman"/>
          <w:sz w:val="22"/>
        </w:rPr>
        <w:t xml:space="preserve"> ) and CMORPH ( 1.8 - 2.9</w:t>
      </w:r>
      <w:r w:rsidRPr="00CE2496">
        <w:rPr>
          <w:rFonts w:ascii="Times New Roman" w:hAnsi="Times New Roman" w:cs="Times New Roman"/>
          <w:sz w:val="22"/>
        </w:rPr>
        <w:t xml:space="preserve"> mm/day</w:t>
      </w:r>
      <w:r w:rsidRPr="00CE2496">
        <w:rPr>
          <w:rFonts w:ascii="Times New Roman" w:eastAsia="SimSun" w:hAnsi="Times New Roman" w:cs="Times New Roman"/>
          <w:sz w:val="22"/>
        </w:rPr>
        <w:t>)</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&lt;EndNote&gt;&lt;Cite&gt;&lt;Author&gt;Wild&lt;/Author&gt;&lt;Year&gt;2021&lt;/Year&gt;&lt;RecNum&gt;148&lt;/RecNum&gt;&lt;DisplayText&gt;(Wild et al. 2021)&lt;/DisplayText&gt;&lt;record&gt;&lt;rec-number&gt;148&lt;/rec-number&gt;&lt;foreign-keys&gt;&lt;key app="EN" db-id="prsax9xxgv2w23e9z5uxpzepfw0spwsv00sr" timestamp="1641034898"&gt;148&lt;/key&gt;&lt;key app="ENWeb" db-id=""&gt;0&lt;/key&gt;&lt;/foreign-keys&gt;&lt;ref-type name="Journal Article"&gt;17&lt;/ref-type&gt;&lt;contributors&gt;&lt;authors&gt;&lt;author&gt;Wild, Ashley&lt;/author&gt;&lt;author&gt;Chua, Zhi-Weng&lt;/author&gt;&lt;author&gt;Kuleshov, Yuriy&lt;/author&gt;&lt;/authors&gt;&lt;/contributors&gt;&lt;titles&gt;&lt;title&gt;Evaluation of Satellite Precipitation Estimates over the South West Pacific Region&lt;/title&gt;&lt;secondary-title&gt;Remote Sensing&lt;/secondary-title&gt;&lt;/titles&gt;&lt;periodical&gt;&lt;full-title&gt;Remote Sensing&lt;/full-title&gt;&lt;/periodical&gt;&lt;volume&gt;13&lt;/volume&gt;&lt;number&gt;19&lt;/number&gt;&lt;section&gt;3929&lt;/section&gt;&lt;dates&gt;&lt;year&gt;2021&lt;/year&gt;&lt;/dates&gt;&lt;isbn&gt;2072-4292&lt;/isbn&gt;&lt;urls&gt;&lt;/urls&gt;&lt;electronic-resource-num&gt;10.3390/rs13193929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(Wild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3E980D37" w14:textId="77777777" w:rsidR="009E2F73" w:rsidRPr="00CE2496" w:rsidRDefault="009E2F73" w:rsidP="009E2F73">
      <w:pPr>
        <w:jc w:val="center"/>
        <w:rPr>
          <w:rFonts w:ascii="Times New Roman" w:hAnsi="Times New Roman" w:cs="Times New Roman"/>
          <w:shd w:val="clear" w:color="auto" w:fill="FFFFFF"/>
          <w:lang w:val="en-GB"/>
        </w:rPr>
      </w:pPr>
      <w:r w:rsidRPr="00CE2496">
        <w:rPr>
          <w:rFonts w:ascii="Times New Roman" w:hAnsi="Times New Roman" w:cs="Times New Roman" w:hint="eastAsia"/>
          <w:shd w:val="clear" w:color="auto" w:fill="FFFFFF"/>
        </w:rPr>
        <w:t xml:space="preserve">Table </w:t>
      </w:r>
      <w:proofErr w:type="gramStart"/>
      <w:r w:rsidR="006F091A" w:rsidRPr="00CE2496">
        <w:rPr>
          <w:rFonts w:ascii="Times New Roman" w:hAnsi="Times New Roman" w:cs="Times New Roman" w:hint="eastAsia"/>
          <w:shd w:val="clear" w:color="auto" w:fill="FFFFFF"/>
        </w:rPr>
        <w:t>3</w:t>
      </w:r>
      <w:r w:rsidRPr="00CE2496">
        <w:rPr>
          <w:rFonts w:ascii="Times New Roman" w:hAnsi="Times New Roman" w:cs="Times New Roman" w:hint="eastAsia"/>
          <w:shd w:val="clear" w:color="auto" w:fill="FFFFFF"/>
        </w:rPr>
        <w:t xml:space="preserve"> .</w:t>
      </w:r>
      <w:r w:rsidRPr="00CE2496">
        <w:rPr>
          <w:rFonts w:ascii="Times New Roman" w:hAnsi="Times New Roman" w:cs="Times New Roman"/>
          <w:shd w:val="clear" w:color="auto" w:fill="FFFFFF"/>
        </w:rPr>
        <w:t>The</w:t>
      </w:r>
      <w:proofErr w:type="gramEnd"/>
      <w:r w:rsidRPr="00CE2496">
        <w:rPr>
          <w:rFonts w:ascii="Times New Roman" w:hAnsi="Times New Roman" w:cs="Times New Roman"/>
          <w:shd w:val="clear" w:color="auto" w:fill="FFFFFF"/>
        </w:rPr>
        <w:t xml:space="preserve"> list of </w:t>
      </w:r>
      <w:r w:rsidRPr="00CE2496">
        <w:rPr>
          <w:rFonts w:ascii="Times New Roman" w:hAnsi="Times New Roman" w:cs="Times New Roman"/>
          <w:sz w:val="22"/>
          <w:shd w:val="clear" w:color="auto" w:fill="FFFFFF"/>
          <w:lang w:val="en-GB"/>
        </w:rPr>
        <w:t>CHIRPS performance</w:t>
      </w:r>
      <w:r w:rsidRPr="00CE2496">
        <w:rPr>
          <w:rFonts w:ascii="Times New Roman" w:hAnsi="Times New Roman" w:cs="Times New Roman"/>
          <w:shd w:val="clear" w:color="auto" w:fill="FFFFFF"/>
        </w:rPr>
        <w:t xml:space="preserve"> </w:t>
      </w:r>
      <w:r w:rsidR="00E92A74" w:rsidRPr="00CE2496">
        <w:rPr>
          <w:rFonts w:ascii="Times New Roman" w:hAnsi="Times New Roman" w:cs="Times New Roman" w:hint="eastAsia"/>
          <w:sz w:val="22"/>
          <w:shd w:val="clear" w:color="auto" w:fill="FFFFFF"/>
        </w:rPr>
        <w:t>on</w:t>
      </w:r>
      <w:r w:rsidRPr="00CE2496">
        <w:rPr>
          <w:rFonts w:ascii="Times New Roman" w:hAnsi="Times New Roman" w:cs="Times New Roman"/>
          <w:sz w:val="22"/>
          <w:shd w:val="clear" w:color="auto" w:fill="FFFFFF"/>
        </w:rPr>
        <w:t xml:space="preserve"> </w:t>
      </w:r>
      <w:r w:rsidR="009F0BE6" w:rsidRPr="00CE2496">
        <w:rPr>
          <w:rFonts w:ascii="Times New Roman" w:hAnsi="Times New Roman" w:cs="Times New Roman" w:hint="eastAsia"/>
          <w:sz w:val="22"/>
          <w:shd w:val="clear" w:color="auto" w:fill="FFFFFF"/>
        </w:rPr>
        <w:t>d</w:t>
      </w:r>
      <w:r w:rsidRPr="00CE2496">
        <w:rPr>
          <w:rFonts w:ascii="Times New Roman" w:hAnsi="Times New Roman" w:cs="Times New Roman"/>
          <w:sz w:val="22"/>
          <w:shd w:val="clear" w:color="auto" w:fill="FFFFFF"/>
        </w:rPr>
        <w:t xml:space="preserve">ifferent </w:t>
      </w:r>
      <w:r w:rsidR="009F0BE6" w:rsidRPr="00CE2496">
        <w:rPr>
          <w:rFonts w:ascii="Times New Roman" w:hAnsi="Times New Roman" w:cs="Times New Roman" w:hint="eastAsia"/>
          <w:sz w:val="22"/>
          <w:shd w:val="clear" w:color="auto" w:fill="FFFFFF"/>
        </w:rPr>
        <w:t>c</w:t>
      </w:r>
      <w:r w:rsidRPr="00CE2496">
        <w:rPr>
          <w:rFonts w:ascii="Times New Roman" w:hAnsi="Times New Roman" w:cs="Times New Roman"/>
          <w:sz w:val="22"/>
          <w:shd w:val="clear" w:color="auto" w:fill="FFFFFF"/>
        </w:rPr>
        <w:t>ontinents of the World</w:t>
      </w:r>
    </w:p>
    <w:tbl>
      <w:tblPr>
        <w:tblW w:w="9800" w:type="dxa"/>
        <w:tblInd w:w="96" w:type="dxa"/>
        <w:tblLayout w:type="fixed"/>
        <w:tblLook w:val="04A0" w:firstRow="1" w:lastRow="0" w:firstColumn="1" w:lastColumn="0" w:noHBand="0" w:noVBand="1"/>
      </w:tblPr>
      <w:tblGrid>
        <w:gridCol w:w="579"/>
        <w:gridCol w:w="851"/>
        <w:gridCol w:w="850"/>
        <w:gridCol w:w="5219"/>
        <w:gridCol w:w="2301"/>
      </w:tblGrid>
      <w:tr w:rsidR="00CE2496" w:rsidRPr="00CE2496" w14:paraId="4D9B7995" w14:textId="77777777" w:rsidTr="00B562EB">
        <w:trPr>
          <w:trHeight w:val="270"/>
        </w:trPr>
        <w:tc>
          <w:tcPr>
            <w:tcW w:w="22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A3FC2BB"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Region</w:t>
            </w:r>
          </w:p>
        </w:tc>
        <w:tc>
          <w:tcPr>
            <w:tcW w:w="5219" w:type="dxa"/>
            <w:tcBorders>
              <w:top w:val="single" w:sz="4" w:space="0" w:color="auto"/>
              <w:left w:val="nil"/>
              <w:bottom w:val="single" w:sz="4" w:space="0" w:color="auto"/>
              <w:right w:val="single" w:sz="4" w:space="0" w:color="auto"/>
            </w:tcBorders>
            <w:shd w:val="clear" w:color="auto" w:fill="auto"/>
            <w:vAlign w:val="bottom"/>
            <w:hideMark/>
          </w:tcPr>
          <w:p w14:paraId="2B1E7247"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CHIRPS performance</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14:paraId="4A12C850"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Reference</w:t>
            </w:r>
          </w:p>
        </w:tc>
      </w:tr>
      <w:tr w:rsidR="00CE2496" w:rsidRPr="00CE2496" w14:paraId="765FD1D6" w14:textId="77777777" w:rsidTr="00B562EB">
        <w:trPr>
          <w:trHeight w:val="270"/>
        </w:trPr>
        <w:tc>
          <w:tcPr>
            <w:tcW w:w="5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41EC5"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Africa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D6D5D02"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Western Africa</w:t>
            </w:r>
          </w:p>
        </w:tc>
        <w:tc>
          <w:tcPr>
            <w:tcW w:w="850" w:type="dxa"/>
            <w:tcBorders>
              <w:top w:val="nil"/>
              <w:left w:val="nil"/>
              <w:bottom w:val="single" w:sz="4" w:space="0" w:color="auto"/>
              <w:right w:val="single" w:sz="4" w:space="0" w:color="auto"/>
            </w:tcBorders>
            <w:shd w:val="clear" w:color="auto" w:fill="auto"/>
            <w:vAlign w:val="bottom"/>
            <w:hideMark/>
          </w:tcPr>
          <w:p w14:paraId="5795EFB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Ghana</w:t>
            </w:r>
          </w:p>
        </w:tc>
        <w:tc>
          <w:tcPr>
            <w:tcW w:w="5219" w:type="dxa"/>
            <w:tcBorders>
              <w:top w:val="nil"/>
              <w:left w:val="nil"/>
              <w:bottom w:val="single" w:sz="4" w:space="0" w:color="auto"/>
              <w:right w:val="single" w:sz="4" w:space="0" w:color="auto"/>
            </w:tcBorders>
            <w:shd w:val="clear" w:color="auto" w:fill="auto"/>
            <w:vAlign w:val="bottom"/>
            <w:hideMark/>
          </w:tcPr>
          <w:p w14:paraId="2E1A1F1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The performance of CHIRPS </w:t>
            </w:r>
            <w:proofErr w:type="spellStart"/>
            <w:r w:rsidRPr="00CE2496">
              <w:rPr>
                <w:rFonts w:ascii="Times New Roman" w:eastAsia="DengXian" w:hAnsi="Times New Roman" w:cs="Times New Roman"/>
                <w:sz w:val="12"/>
                <w:szCs w:val="12"/>
              </w:rPr>
              <w:t>waswell</w:t>
            </w:r>
            <w:proofErr w:type="spellEnd"/>
            <w:r w:rsidRPr="00CE2496">
              <w:rPr>
                <w:rFonts w:ascii="Times New Roman" w:eastAsia="DengXian" w:hAnsi="Times New Roman" w:cs="Times New Roman"/>
                <w:sz w:val="12"/>
                <w:szCs w:val="12"/>
              </w:rPr>
              <w:t xml:space="preserve"> in </w:t>
            </w:r>
            <w:proofErr w:type="spellStart"/>
            <w:r w:rsidRPr="00CE2496">
              <w:rPr>
                <w:rFonts w:ascii="Times New Roman" w:eastAsia="DengXian" w:hAnsi="Times New Roman" w:cs="Times New Roman"/>
                <w:sz w:val="12"/>
                <w:szCs w:val="12"/>
              </w:rPr>
              <w:t>theVea</w:t>
            </w:r>
            <w:proofErr w:type="spellEnd"/>
            <w:r w:rsidRPr="00CE2496">
              <w:rPr>
                <w:rFonts w:ascii="Times New Roman" w:eastAsia="DengXian" w:hAnsi="Times New Roman" w:cs="Times New Roman"/>
                <w:sz w:val="12"/>
                <w:szCs w:val="12"/>
              </w:rPr>
              <w:t xml:space="preserve"> Catchment with the seasonal CC (0.99)</w:t>
            </w:r>
          </w:p>
        </w:tc>
        <w:tc>
          <w:tcPr>
            <w:tcW w:w="2301" w:type="dxa"/>
            <w:tcBorders>
              <w:top w:val="nil"/>
              <w:left w:val="nil"/>
              <w:bottom w:val="single" w:sz="4" w:space="0" w:color="auto"/>
              <w:right w:val="single" w:sz="4" w:space="0" w:color="auto"/>
            </w:tcBorders>
            <w:shd w:val="clear" w:color="auto" w:fill="auto"/>
            <w:noWrap/>
            <w:vAlign w:val="bottom"/>
            <w:hideMark/>
          </w:tcPr>
          <w:p w14:paraId="3B27868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Larbi et al. (2018)</w:t>
            </w:r>
          </w:p>
        </w:tc>
      </w:tr>
      <w:tr w:rsidR="00CE2496" w:rsidRPr="00CE2496" w14:paraId="07E5D6CD" w14:textId="77777777" w:rsidTr="00B562EB">
        <w:trPr>
          <w:trHeight w:val="330"/>
        </w:trPr>
        <w:tc>
          <w:tcPr>
            <w:tcW w:w="579" w:type="dxa"/>
            <w:vMerge/>
            <w:tcBorders>
              <w:top w:val="nil"/>
              <w:left w:val="single" w:sz="4" w:space="0" w:color="auto"/>
              <w:bottom w:val="single" w:sz="4" w:space="0" w:color="auto"/>
              <w:right w:val="single" w:sz="4" w:space="0" w:color="auto"/>
            </w:tcBorders>
            <w:vAlign w:val="center"/>
            <w:hideMark/>
          </w:tcPr>
          <w:p w14:paraId="5501E9D0"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4573C021"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049E9D9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Nigeria</w:t>
            </w:r>
          </w:p>
        </w:tc>
        <w:tc>
          <w:tcPr>
            <w:tcW w:w="5219" w:type="dxa"/>
            <w:tcBorders>
              <w:top w:val="nil"/>
              <w:left w:val="nil"/>
              <w:bottom w:val="single" w:sz="4" w:space="0" w:color="auto"/>
              <w:right w:val="single" w:sz="4" w:space="0" w:color="auto"/>
            </w:tcBorders>
            <w:shd w:val="clear" w:color="auto" w:fill="auto"/>
            <w:vAlign w:val="bottom"/>
            <w:hideMark/>
          </w:tcPr>
          <w:p w14:paraId="5410570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CHIRPS performed well in the 10-day (CC = 0.5 to 0.8), monthly (CC = 0.81, RMSE = 63.47 mm/month) and seasonal (CC = 0.79, RMSE = -27.3mm/season) scales </w:t>
            </w:r>
          </w:p>
        </w:tc>
        <w:tc>
          <w:tcPr>
            <w:tcW w:w="2301" w:type="dxa"/>
            <w:tcBorders>
              <w:top w:val="nil"/>
              <w:left w:val="nil"/>
              <w:bottom w:val="single" w:sz="4" w:space="0" w:color="auto"/>
              <w:right w:val="single" w:sz="4" w:space="0" w:color="auto"/>
            </w:tcBorders>
            <w:shd w:val="clear" w:color="auto" w:fill="auto"/>
            <w:noWrap/>
            <w:vAlign w:val="bottom"/>
            <w:hideMark/>
          </w:tcPr>
          <w:p w14:paraId="11E7E26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Usman et al. (2018)</w:t>
            </w:r>
          </w:p>
        </w:tc>
      </w:tr>
      <w:tr w:rsidR="00CE2496" w:rsidRPr="00CE2496" w14:paraId="36B67B84" w14:textId="77777777" w:rsidTr="00B562EB">
        <w:trPr>
          <w:trHeight w:val="345"/>
        </w:trPr>
        <w:tc>
          <w:tcPr>
            <w:tcW w:w="579" w:type="dxa"/>
            <w:vMerge/>
            <w:tcBorders>
              <w:top w:val="nil"/>
              <w:left w:val="single" w:sz="4" w:space="0" w:color="auto"/>
              <w:bottom w:val="single" w:sz="4" w:space="0" w:color="auto"/>
              <w:right w:val="single" w:sz="4" w:space="0" w:color="auto"/>
            </w:tcBorders>
            <w:vAlign w:val="center"/>
            <w:hideMark/>
          </w:tcPr>
          <w:p w14:paraId="176E253B"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7970918"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7844D48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Ghana</w:t>
            </w:r>
          </w:p>
        </w:tc>
        <w:tc>
          <w:tcPr>
            <w:tcW w:w="5219" w:type="dxa"/>
            <w:tcBorders>
              <w:top w:val="nil"/>
              <w:left w:val="nil"/>
              <w:bottom w:val="single" w:sz="4" w:space="0" w:color="auto"/>
              <w:right w:val="single" w:sz="4" w:space="0" w:color="auto"/>
            </w:tcBorders>
            <w:shd w:val="clear" w:color="auto" w:fill="auto"/>
            <w:vAlign w:val="bottom"/>
            <w:hideMark/>
          </w:tcPr>
          <w:p w14:paraId="039B28BA"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overestimated low-intensity rain and underestimated high-intensity rain in Ghana</w:t>
            </w:r>
            <w:r w:rsidRPr="00CE2496">
              <w:rPr>
                <w:rFonts w:ascii="SimSun" w:eastAsia="SimSun" w:hAnsi="SimSun" w:cs="Times New Roman" w:hint="eastAsia"/>
                <w:sz w:val="12"/>
                <w:szCs w:val="12"/>
              </w:rPr>
              <w:t>，</w:t>
            </w:r>
            <w:r w:rsidRPr="00CE2496">
              <w:rPr>
                <w:rFonts w:ascii="Times New Roman" w:eastAsia="DengXian" w:hAnsi="Times New Roman" w:cs="Times New Roman"/>
                <w:sz w:val="12"/>
                <w:szCs w:val="12"/>
              </w:rPr>
              <w:t>and good for analyzing extreme events</w:t>
            </w:r>
          </w:p>
        </w:tc>
        <w:tc>
          <w:tcPr>
            <w:tcW w:w="2301" w:type="dxa"/>
            <w:tcBorders>
              <w:top w:val="nil"/>
              <w:left w:val="nil"/>
              <w:bottom w:val="single" w:sz="4" w:space="0" w:color="auto"/>
              <w:right w:val="single" w:sz="4" w:space="0" w:color="auto"/>
            </w:tcBorders>
            <w:shd w:val="clear" w:color="auto" w:fill="auto"/>
            <w:noWrap/>
            <w:vAlign w:val="bottom"/>
            <w:hideMark/>
          </w:tcPr>
          <w:p w14:paraId="727612A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Atiah et al. (2020a); Atiah </w:t>
            </w:r>
            <w:proofErr w:type="gramStart"/>
            <w:r w:rsidRPr="00CE2496">
              <w:rPr>
                <w:rFonts w:ascii="Times New Roman" w:eastAsia="DengXian" w:hAnsi="Times New Roman" w:cs="Times New Roman"/>
                <w:sz w:val="12"/>
                <w:szCs w:val="12"/>
              </w:rPr>
              <w:t>et al.( 2020</w:t>
            </w:r>
            <w:proofErr w:type="gramEnd"/>
            <w:r w:rsidRPr="00CE2496">
              <w:rPr>
                <w:rFonts w:ascii="Times New Roman" w:eastAsia="DengXian" w:hAnsi="Times New Roman" w:cs="Times New Roman"/>
                <w:sz w:val="12"/>
                <w:szCs w:val="12"/>
              </w:rPr>
              <w:t>b)</w:t>
            </w:r>
          </w:p>
        </w:tc>
      </w:tr>
      <w:tr w:rsidR="00CE2496" w:rsidRPr="00CE2496" w14:paraId="5BE9F7D0"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11AD51B2" w14:textId="77777777" w:rsidR="009E2F73" w:rsidRPr="00CE2496" w:rsidRDefault="009E2F73" w:rsidP="00A25CA5">
            <w:pPr>
              <w:rPr>
                <w:rFonts w:ascii="Times New Roman" w:eastAsia="DengXian" w:hAnsi="Times New Roman" w:cs="Times New Roman"/>
                <w:sz w:val="12"/>
                <w:szCs w:val="1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123CBDE"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Eastern Africa</w:t>
            </w:r>
          </w:p>
        </w:tc>
        <w:tc>
          <w:tcPr>
            <w:tcW w:w="850" w:type="dxa"/>
            <w:tcBorders>
              <w:top w:val="nil"/>
              <w:left w:val="nil"/>
              <w:bottom w:val="single" w:sz="4" w:space="0" w:color="auto"/>
              <w:right w:val="single" w:sz="4" w:space="0" w:color="auto"/>
            </w:tcBorders>
            <w:shd w:val="clear" w:color="auto" w:fill="auto"/>
            <w:vAlign w:val="bottom"/>
            <w:hideMark/>
          </w:tcPr>
          <w:p w14:paraId="1550D1F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Kenya</w:t>
            </w:r>
          </w:p>
        </w:tc>
        <w:tc>
          <w:tcPr>
            <w:tcW w:w="5219" w:type="dxa"/>
            <w:tcBorders>
              <w:top w:val="nil"/>
              <w:left w:val="nil"/>
              <w:bottom w:val="single" w:sz="4" w:space="0" w:color="auto"/>
              <w:right w:val="single" w:sz="4" w:space="0" w:color="auto"/>
            </w:tcBorders>
            <w:shd w:val="clear" w:color="auto" w:fill="auto"/>
            <w:vAlign w:val="bottom"/>
            <w:hideMark/>
          </w:tcPr>
          <w:p w14:paraId="589329F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CHIRPS performed worse than CMORPH and MSWEP in the Lake Victoria basin</w:t>
            </w:r>
          </w:p>
        </w:tc>
        <w:tc>
          <w:tcPr>
            <w:tcW w:w="2301" w:type="dxa"/>
            <w:tcBorders>
              <w:top w:val="nil"/>
              <w:left w:val="nil"/>
              <w:bottom w:val="single" w:sz="4" w:space="0" w:color="auto"/>
              <w:right w:val="single" w:sz="4" w:space="0" w:color="auto"/>
            </w:tcBorders>
            <w:shd w:val="clear" w:color="auto" w:fill="auto"/>
            <w:noWrap/>
            <w:vAlign w:val="bottom"/>
            <w:hideMark/>
          </w:tcPr>
          <w:p w14:paraId="20BF09D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Omondi </w:t>
            </w:r>
            <w:proofErr w:type="gramStart"/>
            <w:r w:rsidRPr="00CE2496">
              <w:rPr>
                <w:rFonts w:ascii="Times New Roman" w:eastAsia="DengXian" w:hAnsi="Times New Roman" w:cs="Times New Roman"/>
                <w:sz w:val="12"/>
                <w:szCs w:val="12"/>
              </w:rPr>
              <w:t>et al.( 2021</w:t>
            </w:r>
            <w:proofErr w:type="gramEnd"/>
            <w:r w:rsidRPr="00CE2496">
              <w:rPr>
                <w:rFonts w:ascii="Times New Roman" w:eastAsia="DengXian" w:hAnsi="Times New Roman" w:cs="Times New Roman"/>
                <w:sz w:val="12"/>
                <w:szCs w:val="12"/>
              </w:rPr>
              <w:t>)</w:t>
            </w:r>
          </w:p>
        </w:tc>
      </w:tr>
      <w:tr w:rsidR="00CE2496" w:rsidRPr="00CE2496" w14:paraId="7F02B17F"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9D4DDED"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36528E23"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1823A1A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Ethiopia</w:t>
            </w:r>
          </w:p>
        </w:tc>
        <w:tc>
          <w:tcPr>
            <w:tcW w:w="5219" w:type="dxa"/>
            <w:tcBorders>
              <w:top w:val="nil"/>
              <w:left w:val="nil"/>
              <w:bottom w:val="single" w:sz="4" w:space="0" w:color="auto"/>
              <w:right w:val="single" w:sz="4" w:space="0" w:color="auto"/>
            </w:tcBorders>
            <w:shd w:val="clear" w:color="auto" w:fill="auto"/>
            <w:vAlign w:val="bottom"/>
            <w:hideMark/>
          </w:tcPr>
          <w:p w14:paraId="29FDE58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performance of CHIRPS products was marginally superior to that of GPM-IMERG</w:t>
            </w:r>
          </w:p>
        </w:tc>
        <w:tc>
          <w:tcPr>
            <w:tcW w:w="2301" w:type="dxa"/>
            <w:tcBorders>
              <w:top w:val="nil"/>
              <w:left w:val="nil"/>
              <w:bottom w:val="single" w:sz="4" w:space="0" w:color="auto"/>
              <w:right w:val="single" w:sz="4" w:space="0" w:color="auto"/>
            </w:tcBorders>
            <w:shd w:val="clear" w:color="auto" w:fill="auto"/>
            <w:noWrap/>
            <w:vAlign w:val="bottom"/>
            <w:hideMark/>
          </w:tcPr>
          <w:p w14:paraId="0C5A4B2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w:t>
            </w:r>
            <w:proofErr w:type="spellStart"/>
            <w:r w:rsidRPr="00CE2496">
              <w:rPr>
                <w:rFonts w:ascii="Times New Roman" w:eastAsia="DengXian" w:hAnsi="Times New Roman" w:cs="Times New Roman"/>
                <w:sz w:val="12"/>
                <w:szCs w:val="12"/>
              </w:rPr>
              <w:t>Hordofa</w:t>
            </w:r>
            <w:proofErr w:type="spellEnd"/>
            <w:r w:rsidRPr="00CE2496">
              <w:rPr>
                <w:rFonts w:ascii="Times New Roman" w:eastAsia="DengXian" w:hAnsi="Times New Roman" w:cs="Times New Roman"/>
                <w:sz w:val="12"/>
                <w:szCs w:val="12"/>
              </w:rPr>
              <w:t xml:space="preserve"> et al. (2021)</w:t>
            </w:r>
          </w:p>
        </w:tc>
      </w:tr>
      <w:tr w:rsidR="00CE2496" w:rsidRPr="00CE2496" w14:paraId="7B492963"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25603F2A"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863E2A1"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2AFA396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Ethiopia</w:t>
            </w:r>
          </w:p>
        </w:tc>
        <w:tc>
          <w:tcPr>
            <w:tcW w:w="5219" w:type="dxa"/>
            <w:tcBorders>
              <w:top w:val="nil"/>
              <w:left w:val="nil"/>
              <w:bottom w:val="single" w:sz="4" w:space="0" w:color="auto"/>
              <w:right w:val="single" w:sz="4" w:space="0" w:color="auto"/>
            </w:tcBorders>
            <w:shd w:val="clear" w:color="auto" w:fill="auto"/>
            <w:vAlign w:val="bottom"/>
            <w:hideMark/>
          </w:tcPr>
          <w:p w14:paraId="5C798C5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had a good consistency with rainfall stations at 10 days, monthly, and seasonal scales</w:t>
            </w:r>
          </w:p>
        </w:tc>
        <w:tc>
          <w:tcPr>
            <w:tcW w:w="2301" w:type="dxa"/>
            <w:tcBorders>
              <w:top w:val="nil"/>
              <w:left w:val="nil"/>
              <w:bottom w:val="single" w:sz="4" w:space="0" w:color="auto"/>
              <w:right w:val="single" w:sz="4" w:space="0" w:color="auto"/>
            </w:tcBorders>
            <w:shd w:val="clear" w:color="auto" w:fill="auto"/>
            <w:noWrap/>
            <w:vAlign w:val="bottom"/>
            <w:hideMark/>
          </w:tcPr>
          <w:p w14:paraId="3E09067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Bayissa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2017)</w:t>
            </w:r>
          </w:p>
        </w:tc>
      </w:tr>
      <w:tr w:rsidR="00CE2496" w:rsidRPr="00CE2496" w14:paraId="5C2F2065"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40C5C356"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DE38431"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1C5356B8"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Tanzania</w:t>
            </w:r>
          </w:p>
        </w:tc>
        <w:tc>
          <w:tcPr>
            <w:tcW w:w="5219" w:type="dxa"/>
            <w:tcBorders>
              <w:top w:val="nil"/>
              <w:left w:val="nil"/>
              <w:bottom w:val="single" w:sz="4" w:space="0" w:color="auto"/>
              <w:right w:val="single" w:sz="4" w:space="0" w:color="auto"/>
            </w:tcBorders>
            <w:shd w:val="clear" w:color="auto" w:fill="auto"/>
            <w:vAlign w:val="bottom"/>
            <w:hideMark/>
          </w:tcPr>
          <w:p w14:paraId="4432A1B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The CC values between CHIRPS and station data were less than 0.5</w:t>
            </w:r>
          </w:p>
        </w:tc>
        <w:tc>
          <w:tcPr>
            <w:tcW w:w="2301" w:type="dxa"/>
            <w:tcBorders>
              <w:top w:val="nil"/>
              <w:left w:val="nil"/>
              <w:bottom w:val="single" w:sz="4" w:space="0" w:color="auto"/>
              <w:right w:val="single" w:sz="4" w:space="0" w:color="auto"/>
            </w:tcBorders>
            <w:shd w:val="clear" w:color="auto" w:fill="auto"/>
            <w:noWrap/>
            <w:vAlign w:val="bottom"/>
            <w:hideMark/>
          </w:tcPr>
          <w:p w14:paraId="6571DCC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Lu et al. (2020) </w:t>
            </w:r>
          </w:p>
        </w:tc>
      </w:tr>
      <w:tr w:rsidR="00CE2496" w:rsidRPr="00CE2496" w14:paraId="2E370CBF"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16FAB0B0"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2A591C4B"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379F203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Burundi</w:t>
            </w:r>
          </w:p>
        </w:tc>
        <w:tc>
          <w:tcPr>
            <w:tcW w:w="5219" w:type="dxa"/>
            <w:tcBorders>
              <w:top w:val="nil"/>
              <w:left w:val="nil"/>
              <w:bottom w:val="single" w:sz="4" w:space="0" w:color="auto"/>
              <w:right w:val="single" w:sz="4" w:space="0" w:color="auto"/>
            </w:tcBorders>
            <w:shd w:val="clear" w:color="auto" w:fill="auto"/>
            <w:vAlign w:val="bottom"/>
            <w:hideMark/>
          </w:tcPr>
          <w:p w14:paraId="6EA4D0C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it could detect rainfall of less than 1 mm/d. However, detecting rain of more than 20 mm/d is problematic </w:t>
            </w:r>
          </w:p>
        </w:tc>
        <w:tc>
          <w:tcPr>
            <w:tcW w:w="2301" w:type="dxa"/>
            <w:tcBorders>
              <w:top w:val="nil"/>
              <w:left w:val="nil"/>
              <w:bottom w:val="single" w:sz="4" w:space="0" w:color="auto"/>
              <w:right w:val="single" w:sz="4" w:space="0" w:color="auto"/>
            </w:tcBorders>
            <w:shd w:val="clear" w:color="auto" w:fill="auto"/>
            <w:noWrap/>
            <w:vAlign w:val="bottom"/>
            <w:hideMark/>
          </w:tcPr>
          <w:p w14:paraId="43EB1FF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Nkunzimana et al. (2020)</w:t>
            </w:r>
          </w:p>
        </w:tc>
      </w:tr>
      <w:tr w:rsidR="00CE2496" w:rsidRPr="00CE2496" w14:paraId="5CEABD5A"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10F0BB14"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E45B0E0"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29F6D9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Ethiopia</w:t>
            </w:r>
          </w:p>
        </w:tc>
        <w:tc>
          <w:tcPr>
            <w:tcW w:w="5219" w:type="dxa"/>
            <w:tcBorders>
              <w:top w:val="nil"/>
              <w:left w:val="nil"/>
              <w:bottom w:val="single" w:sz="4" w:space="0" w:color="auto"/>
              <w:right w:val="single" w:sz="4" w:space="0" w:color="auto"/>
            </w:tcBorders>
            <w:shd w:val="clear" w:color="auto" w:fill="auto"/>
            <w:vAlign w:val="bottom"/>
            <w:hideMark/>
          </w:tcPr>
          <w:p w14:paraId="493B5EF8"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shows good performance in hydrological simulation</w:t>
            </w:r>
          </w:p>
        </w:tc>
        <w:tc>
          <w:tcPr>
            <w:tcW w:w="2301" w:type="dxa"/>
            <w:tcBorders>
              <w:top w:val="nil"/>
              <w:left w:val="nil"/>
              <w:bottom w:val="single" w:sz="4" w:space="0" w:color="auto"/>
              <w:right w:val="single" w:sz="4" w:space="0" w:color="auto"/>
            </w:tcBorders>
            <w:shd w:val="clear" w:color="auto" w:fill="auto"/>
            <w:noWrap/>
            <w:vAlign w:val="bottom"/>
            <w:hideMark/>
          </w:tcPr>
          <w:p w14:paraId="05B71D4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Alemu et al. (2020); Alemu and </w:t>
            </w:r>
            <w:proofErr w:type="spellStart"/>
            <w:proofErr w:type="gramStart"/>
            <w:r w:rsidRPr="00CE2496">
              <w:rPr>
                <w:rFonts w:ascii="Times New Roman" w:eastAsia="DengXian" w:hAnsi="Times New Roman" w:cs="Times New Roman"/>
                <w:sz w:val="12"/>
                <w:szCs w:val="12"/>
              </w:rPr>
              <w:t>Bawoke</w:t>
            </w:r>
            <w:proofErr w:type="spellEnd"/>
            <w:r w:rsidRPr="00CE2496">
              <w:rPr>
                <w:rFonts w:ascii="Times New Roman" w:eastAsia="DengXian" w:hAnsi="Times New Roman" w:cs="Times New Roman"/>
                <w:sz w:val="12"/>
                <w:szCs w:val="12"/>
              </w:rPr>
              <w:t>(</w:t>
            </w:r>
            <w:proofErr w:type="gramEnd"/>
            <w:r w:rsidRPr="00CE2496">
              <w:rPr>
                <w:rFonts w:ascii="Times New Roman" w:eastAsia="DengXian" w:hAnsi="Times New Roman" w:cs="Times New Roman"/>
                <w:sz w:val="12"/>
                <w:szCs w:val="12"/>
              </w:rPr>
              <w:t>2020)</w:t>
            </w:r>
          </w:p>
        </w:tc>
      </w:tr>
      <w:tr w:rsidR="00CE2496" w:rsidRPr="00CE2496" w14:paraId="090E3703"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46F0501" w14:textId="77777777" w:rsidR="009E2F73" w:rsidRPr="00CE2496" w:rsidRDefault="009E2F73" w:rsidP="00A25CA5">
            <w:pPr>
              <w:rPr>
                <w:rFonts w:ascii="Times New Roman" w:eastAsia="DengXian" w:hAnsi="Times New Roman" w:cs="Times New Roman"/>
                <w:sz w:val="12"/>
                <w:szCs w:val="1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21FD301"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Southern and </w:t>
            </w:r>
            <w:proofErr w:type="spellStart"/>
            <w:r w:rsidRPr="00CE2496">
              <w:rPr>
                <w:rFonts w:ascii="Times New Roman" w:eastAsia="DengXian" w:hAnsi="Times New Roman" w:cs="Times New Roman"/>
                <w:sz w:val="12"/>
                <w:szCs w:val="12"/>
              </w:rPr>
              <w:t>NorthernAfrica</w:t>
            </w:r>
            <w:proofErr w:type="spellEnd"/>
          </w:p>
        </w:tc>
        <w:tc>
          <w:tcPr>
            <w:tcW w:w="850" w:type="dxa"/>
            <w:tcBorders>
              <w:top w:val="nil"/>
              <w:left w:val="nil"/>
              <w:bottom w:val="single" w:sz="4" w:space="0" w:color="auto"/>
              <w:right w:val="single" w:sz="4" w:space="0" w:color="auto"/>
            </w:tcBorders>
            <w:shd w:val="clear" w:color="auto" w:fill="auto"/>
            <w:vAlign w:val="bottom"/>
            <w:hideMark/>
          </w:tcPr>
          <w:p w14:paraId="39EE867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South Africa</w:t>
            </w:r>
          </w:p>
        </w:tc>
        <w:tc>
          <w:tcPr>
            <w:tcW w:w="5219" w:type="dxa"/>
            <w:tcBorders>
              <w:top w:val="nil"/>
              <w:left w:val="nil"/>
              <w:bottom w:val="single" w:sz="4" w:space="0" w:color="auto"/>
              <w:right w:val="single" w:sz="4" w:space="0" w:color="auto"/>
            </w:tcBorders>
            <w:shd w:val="clear" w:color="auto" w:fill="auto"/>
            <w:vAlign w:val="bottom"/>
            <w:hideMark/>
          </w:tcPr>
          <w:p w14:paraId="0EA9201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CC value of 0.6 </w:t>
            </w:r>
          </w:p>
        </w:tc>
        <w:tc>
          <w:tcPr>
            <w:tcW w:w="2301" w:type="dxa"/>
            <w:tcBorders>
              <w:top w:val="nil"/>
              <w:left w:val="nil"/>
              <w:bottom w:val="single" w:sz="4" w:space="0" w:color="auto"/>
              <w:right w:val="single" w:sz="4" w:space="0" w:color="auto"/>
            </w:tcBorders>
            <w:shd w:val="clear" w:color="auto" w:fill="auto"/>
            <w:noWrap/>
            <w:vAlign w:val="bottom"/>
            <w:hideMark/>
          </w:tcPr>
          <w:p w14:paraId="0940767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Du Plessis and Kibii (2021)</w:t>
            </w:r>
          </w:p>
        </w:tc>
      </w:tr>
      <w:tr w:rsidR="00CE2496" w:rsidRPr="00CE2496" w14:paraId="374CAABE" w14:textId="77777777" w:rsidTr="00B562EB">
        <w:trPr>
          <w:trHeight w:val="752"/>
        </w:trPr>
        <w:tc>
          <w:tcPr>
            <w:tcW w:w="579" w:type="dxa"/>
            <w:vMerge/>
            <w:tcBorders>
              <w:top w:val="nil"/>
              <w:left w:val="single" w:sz="4" w:space="0" w:color="auto"/>
              <w:bottom w:val="single" w:sz="4" w:space="0" w:color="auto"/>
              <w:right w:val="single" w:sz="4" w:space="0" w:color="auto"/>
            </w:tcBorders>
            <w:vAlign w:val="center"/>
            <w:hideMark/>
          </w:tcPr>
          <w:p w14:paraId="016117E7"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04DEBA09"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6F9398D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Egypt</w:t>
            </w:r>
          </w:p>
        </w:tc>
        <w:tc>
          <w:tcPr>
            <w:tcW w:w="5219" w:type="dxa"/>
            <w:tcBorders>
              <w:top w:val="nil"/>
              <w:left w:val="nil"/>
              <w:bottom w:val="single" w:sz="4" w:space="0" w:color="auto"/>
              <w:right w:val="single" w:sz="4" w:space="0" w:color="auto"/>
            </w:tcBorders>
            <w:shd w:val="clear" w:color="auto" w:fill="auto"/>
            <w:vAlign w:val="bottom"/>
            <w:hideMark/>
          </w:tcPr>
          <w:p w14:paraId="0C5ACCC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performed behind IMERG in detecting precipitation</w:t>
            </w:r>
            <w:r w:rsidRPr="00CE2496">
              <w:rPr>
                <w:rFonts w:ascii="SimSun" w:eastAsia="SimSun" w:hAnsi="SimSun" w:cs="Times New Roman" w:hint="eastAsia"/>
                <w:sz w:val="12"/>
                <w:szCs w:val="12"/>
              </w:rPr>
              <w:t>，</w:t>
            </w:r>
            <w:r w:rsidRPr="00CE2496">
              <w:rPr>
                <w:rFonts w:ascii="Times New Roman" w:eastAsia="DengXian" w:hAnsi="Times New Roman" w:cs="Times New Roman"/>
                <w:sz w:val="12"/>
                <w:szCs w:val="12"/>
              </w:rPr>
              <w:t xml:space="preserve"> CHIRPS fulfilled moderately in hydrological </w:t>
            </w:r>
            <w:proofErr w:type="spellStart"/>
            <w:r w:rsidRPr="00CE2496">
              <w:rPr>
                <w:rFonts w:ascii="Times New Roman" w:eastAsia="DengXian" w:hAnsi="Times New Roman" w:cs="Times New Roman"/>
                <w:sz w:val="12"/>
                <w:szCs w:val="12"/>
              </w:rPr>
              <w:t>simulationin</w:t>
            </w:r>
            <w:proofErr w:type="spellEnd"/>
            <w:r w:rsidRPr="00CE2496">
              <w:rPr>
                <w:rFonts w:ascii="Times New Roman" w:eastAsia="DengXian" w:hAnsi="Times New Roman" w:cs="Times New Roman"/>
                <w:sz w:val="12"/>
                <w:szCs w:val="12"/>
              </w:rPr>
              <w:t xml:space="preserve"> </w:t>
            </w:r>
          </w:p>
        </w:tc>
        <w:tc>
          <w:tcPr>
            <w:tcW w:w="2301" w:type="dxa"/>
            <w:tcBorders>
              <w:top w:val="nil"/>
              <w:left w:val="nil"/>
              <w:bottom w:val="single" w:sz="4" w:space="0" w:color="auto"/>
              <w:right w:val="single" w:sz="4" w:space="0" w:color="auto"/>
            </w:tcBorders>
            <w:shd w:val="clear" w:color="auto" w:fill="auto"/>
            <w:noWrap/>
            <w:vAlign w:val="bottom"/>
            <w:hideMark/>
          </w:tcPr>
          <w:p w14:paraId="126E94B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Nashwan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2019).</w:t>
            </w:r>
          </w:p>
        </w:tc>
      </w:tr>
      <w:tr w:rsidR="00CE2496" w:rsidRPr="00CE2496" w14:paraId="5A0E1ED6" w14:textId="77777777" w:rsidTr="00B562EB">
        <w:trPr>
          <w:trHeight w:val="270"/>
        </w:trPr>
        <w:tc>
          <w:tcPr>
            <w:tcW w:w="579" w:type="dxa"/>
            <w:vMerge w:val="restart"/>
            <w:tcBorders>
              <w:top w:val="nil"/>
              <w:left w:val="single" w:sz="4" w:space="0" w:color="auto"/>
              <w:bottom w:val="single" w:sz="4" w:space="0" w:color="auto"/>
              <w:right w:val="single" w:sz="4" w:space="0" w:color="auto"/>
            </w:tcBorders>
            <w:shd w:val="clear" w:color="auto" w:fill="auto"/>
            <w:vAlign w:val="center"/>
            <w:hideMark/>
          </w:tcPr>
          <w:p w14:paraId="133F0894"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Asia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438C92A"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East Asia</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18A4153"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China</w:t>
            </w:r>
          </w:p>
        </w:tc>
        <w:tc>
          <w:tcPr>
            <w:tcW w:w="5219" w:type="dxa"/>
            <w:tcBorders>
              <w:top w:val="nil"/>
              <w:left w:val="nil"/>
              <w:bottom w:val="single" w:sz="4" w:space="0" w:color="auto"/>
              <w:right w:val="single" w:sz="4" w:space="0" w:color="auto"/>
            </w:tcBorders>
            <w:shd w:val="clear" w:color="auto" w:fill="auto"/>
            <w:vAlign w:val="bottom"/>
            <w:hideMark/>
          </w:tcPr>
          <w:p w14:paraId="6FF8EAB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better in high-precipitation areas and in </w:t>
            </w:r>
            <w:proofErr w:type="gramStart"/>
            <w:r w:rsidRPr="00CE2496">
              <w:rPr>
                <w:rFonts w:ascii="Times New Roman" w:eastAsia="DengXian" w:hAnsi="Times New Roman" w:cs="Times New Roman"/>
                <w:sz w:val="12"/>
                <w:szCs w:val="12"/>
              </w:rPr>
              <w:t>summer(</w:t>
            </w:r>
            <w:proofErr w:type="gramEnd"/>
            <w:r w:rsidRPr="00CE2496">
              <w:rPr>
                <w:rFonts w:ascii="Times New Roman" w:eastAsia="DengXian" w:hAnsi="Times New Roman" w:cs="Times New Roman"/>
                <w:sz w:val="12"/>
                <w:szCs w:val="12"/>
              </w:rPr>
              <w:t>Mainland China)</w:t>
            </w:r>
          </w:p>
        </w:tc>
        <w:tc>
          <w:tcPr>
            <w:tcW w:w="2301" w:type="dxa"/>
            <w:tcBorders>
              <w:top w:val="nil"/>
              <w:left w:val="nil"/>
              <w:bottom w:val="single" w:sz="4" w:space="0" w:color="auto"/>
              <w:right w:val="single" w:sz="4" w:space="0" w:color="auto"/>
            </w:tcBorders>
            <w:shd w:val="clear" w:color="auto" w:fill="auto"/>
            <w:noWrap/>
            <w:vAlign w:val="bottom"/>
            <w:hideMark/>
          </w:tcPr>
          <w:p w14:paraId="3B52297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Bai et al</w:t>
            </w:r>
          </w:p>
        </w:tc>
      </w:tr>
      <w:tr w:rsidR="00CE2496" w:rsidRPr="00CE2496" w14:paraId="2EF01BEE"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6AC1D8B2"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29A32684"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73096779"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4AD37EC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well after TMPA3B42V7 and IMERG(Shanghai)</w:t>
            </w:r>
          </w:p>
        </w:tc>
        <w:tc>
          <w:tcPr>
            <w:tcW w:w="2301" w:type="dxa"/>
            <w:tcBorders>
              <w:top w:val="nil"/>
              <w:left w:val="nil"/>
              <w:bottom w:val="single" w:sz="4" w:space="0" w:color="auto"/>
              <w:right w:val="single" w:sz="4" w:space="0" w:color="auto"/>
            </w:tcBorders>
            <w:shd w:val="clear" w:color="auto" w:fill="auto"/>
            <w:noWrap/>
            <w:vAlign w:val="bottom"/>
            <w:hideMark/>
          </w:tcPr>
          <w:p w14:paraId="2EB3487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Wei et al. (2020)</w:t>
            </w:r>
          </w:p>
        </w:tc>
      </w:tr>
      <w:tr w:rsidR="00CE2496" w:rsidRPr="00CE2496" w14:paraId="7A1BE0D6" w14:textId="77777777" w:rsidTr="00B562EB">
        <w:trPr>
          <w:trHeight w:val="720"/>
        </w:trPr>
        <w:tc>
          <w:tcPr>
            <w:tcW w:w="579" w:type="dxa"/>
            <w:vMerge/>
            <w:tcBorders>
              <w:top w:val="nil"/>
              <w:left w:val="single" w:sz="4" w:space="0" w:color="auto"/>
              <w:bottom w:val="single" w:sz="4" w:space="0" w:color="auto"/>
              <w:right w:val="single" w:sz="4" w:space="0" w:color="auto"/>
            </w:tcBorders>
            <w:vAlign w:val="center"/>
            <w:hideMark/>
          </w:tcPr>
          <w:p w14:paraId="4C6C485C"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120D586"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13AC694C"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5850469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CMORPH and GPM had better performance than CHIRPS in capturing extreme </w:t>
            </w:r>
            <w:proofErr w:type="gramStart"/>
            <w:r w:rsidRPr="00CE2496">
              <w:rPr>
                <w:rFonts w:ascii="Times New Roman" w:eastAsia="DengXian" w:hAnsi="Times New Roman" w:cs="Times New Roman"/>
                <w:sz w:val="12"/>
                <w:szCs w:val="12"/>
              </w:rPr>
              <w:t>precipitation(</w:t>
            </w:r>
            <w:proofErr w:type="gramEnd"/>
            <w:r w:rsidRPr="00CE2496">
              <w:rPr>
                <w:rFonts w:ascii="Times New Roman" w:eastAsia="DengXian" w:hAnsi="Times New Roman" w:cs="Times New Roman"/>
                <w:sz w:val="12"/>
                <w:szCs w:val="12"/>
              </w:rPr>
              <w:t>The upper Yangtze River Basin)</w:t>
            </w:r>
          </w:p>
        </w:tc>
        <w:tc>
          <w:tcPr>
            <w:tcW w:w="2301" w:type="dxa"/>
            <w:tcBorders>
              <w:top w:val="nil"/>
              <w:left w:val="nil"/>
              <w:bottom w:val="single" w:sz="4" w:space="0" w:color="auto"/>
              <w:right w:val="single" w:sz="4" w:space="0" w:color="auto"/>
            </w:tcBorders>
            <w:shd w:val="clear" w:color="auto" w:fill="auto"/>
            <w:noWrap/>
            <w:vAlign w:val="bottom"/>
            <w:hideMark/>
          </w:tcPr>
          <w:p w14:paraId="1AB05790"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(Xiao et al. 2020)</w:t>
            </w:r>
          </w:p>
        </w:tc>
      </w:tr>
      <w:tr w:rsidR="00CE2496" w:rsidRPr="00CE2496" w14:paraId="0BA6C9F6"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1A8D746B"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3FB7FE52"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10A45447"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0B41DC0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CHIRPS was inferior than MSWEP and </w:t>
            </w:r>
            <w:proofErr w:type="gramStart"/>
            <w:r w:rsidRPr="00CE2496">
              <w:rPr>
                <w:rFonts w:ascii="Times New Roman" w:eastAsia="DengXian" w:hAnsi="Times New Roman" w:cs="Times New Roman"/>
                <w:sz w:val="12"/>
                <w:szCs w:val="12"/>
              </w:rPr>
              <w:t>TMPA(</w:t>
            </w:r>
            <w:proofErr w:type="spellStart"/>
            <w:proofErr w:type="gramEnd"/>
            <w:r w:rsidRPr="00CE2496">
              <w:rPr>
                <w:rFonts w:ascii="Times New Roman" w:eastAsia="DengXian" w:hAnsi="Times New Roman" w:cs="Times New Roman"/>
                <w:sz w:val="12"/>
                <w:szCs w:val="12"/>
              </w:rPr>
              <w:t>Huaihe</w:t>
            </w:r>
            <w:proofErr w:type="spellEnd"/>
            <w:r w:rsidRPr="00CE2496">
              <w:rPr>
                <w:rFonts w:ascii="Times New Roman" w:eastAsia="DengXian" w:hAnsi="Times New Roman" w:cs="Times New Roman"/>
                <w:sz w:val="12"/>
                <w:szCs w:val="12"/>
              </w:rPr>
              <w:t xml:space="preserve"> River basin</w:t>
            </w:r>
          </w:p>
        </w:tc>
        <w:tc>
          <w:tcPr>
            <w:tcW w:w="2301" w:type="dxa"/>
            <w:tcBorders>
              <w:top w:val="nil"/>
              <w:left w:val="nil"/>
              <w:bottom w:val="single" w:sz="4" w:space="0" w:color="auto"/>
              <w:right w:val="single" w:sz="4" w:space="0" w:color="auto"/>
            </w:tcBorders>
            <w:shd w:val="clear" w:color="auto" w:fill="auto"/>
            <w:noWrap/>
            <w:vAlign w:val="bottom"/>
            <w:hideMark/>
          </w:tcPr>
          <w:p w14:paraId="78A2767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Pang et </w:t>
            </w:r>
            <w:proofErr w:type="gramStart"/>
            <w:r w:rsidRPr="00CE2496">
              <w:rPr>
                <w:rFonts w:ascii="Times New Roman" w:eastAsia="DengXian" w:hAnsi="Times New Roman" w:cs="Times New Roman"/>
                <w:sz w:val="12"/>
                <w:szCs w:val="12"/>
              </w:rPr>
              <w:t>al(</w:t>
            </w:r>
            <w:proofErr w:type="gramEnd"/>
            <w:r w:rsidRPr="00CE2496">
              <w:rPr>
                <w:rFonts w:ascii="Times New Roman" w:eastAsia="DengXian" w:hAnsi="Times New Roman" w:cs="Times New Roman"/>
                <w:sz w:val="12"/>
                <w:szCs w:val="12"/>
              </w:rPr>
              <w:t>2020); An et al.(2020)</w:t>
            </w:r>
          </w:p>
        </w:tc>
      </w:tr>
      <w:tr w:rsidR="00CE2496" w:rsidRPr="00CE2496" w14:paraId="657C1FB4"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189E8E0E"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15BC5E98"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7685A6D6"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005E53B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performed badly in precipitation </w:t>
            </w:r>
            <w:proofErr w:type="gramStart"/>
            <w:r w:rsidRPr="00CE2496">
              <w:rPr>
                <w:rFonts w:ascii="Times New Roman" w:eastAsia="DengXian" w:hAnsi="Times New Roman" w:cs="Times New Roman"/>
                <w:sz w:val="12"/>
                <w:szCs w:val="12"/>
              </w:rPr>
              <w:t>forecasting(</w:t>
            </w:r>
            <w:proofErr w:type="gramEnd"/>
            <w:r w:rsidRPr="00CE2496">
              <w:rPr>
                <w:rFonts w:ascii="Times New Roman" w:eastAsia="DengXian" w:hAnsi="Times New Roman" w:cs="Times New Roman"/>
                <w:sz w:val="12"/>
                <w:szCs w:val="12"/>
              </w:rPr>
              <w:t>The Pearl River Basin</w:t>
            </w:r>
          </w:p>
        </w:tc>
        <w:tc>
          <w:tcPr>
            <w:tcW w:w="2301" w:type="dxa"/>
            <w:tcBorders>
              <w:top w:val="nil"/>
              <w:left w:val="nil"/>
              <w:bottom w:val="single" w:sz="4" w:space="0" w:color="auto"/>
              <w:right w:val="single" w:sz="4" w:space="0" w:color="auto"/>
            </w:tcBorders>
            <w:shd w:val="clear" w:color="auto" w:fill="auto"/>
            <w:noWrap/>
            <w:vAlign w:val="bottom"/>
            <w:hideMark/>
          </w:tcPr>
          <w:p w14:paraId="3DBF0DA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Xia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2021)</w:t>
            </w:r>
          </w:p>
        </w:tc>
      </w:tr>
      <w:tr w:rsidR="00CE2496" w:rsidRPr="00CE2496" w14:paraId="3D07289C"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65D928A9"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56F9C74A"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475F514D"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2EBED4A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overestimation of precipitation was observed (The </w:t>
            </w:r>
            <w:proofErr w:type="spellStart"/>
            <w:r w:rsidRPr="00CE2496">
              <w:rPr>
                <w:rFonts w:ascii="Times New Roman" w:eastAsia="DengXian" w:hAnsi="Times New Roman" w:cs="Times New Roman"/>
                <w:sz w:val="12"/>
                <w:szCs w:val="12"/>
              </w:rPr>
              <w:t>Beijiang</w:t>
            </w:r>
            <w:proofErr w:type="spellEnd"/>
            <w:r w:rsidRPr="00CE2496">
              <w:rPr>
                <w:rFonts w:ascii="Times New Roman" w:eastAsia="DengXian" w:hAnsi="Times New Roman" w:cs="Times New Roman"/>
                <w:sz w:val="12"/>
                <w:szCs w:val="12"/>
              </w:rPr>
              <w:t>)</w:t>
            </w:r>
          </w:p>
        </w:tc>
        <w:tc>
          <w:tcPr>
            <w:tcW w:w="2301" w:type="dxa"/>
            <w:tcBorders>
              <w:top w:val="nil"/>
              <w:left w:val="nil"/>
              <w:bottom w:val="single" w:sz="4" w:space="0" w:color="auto"/>
              <w:right w:val="single" w:sz="4" w:space="0" w:color="auto"/>
            </w:tcBorders>
            <w:shd w:val="clear" w:color="auto" w:fill="auto"/>
            <w:noWrap/>
            <w:vAlign w:val="bottom"/>
            <w:hideMark/>
          </w:tcPr>
          <w:p w14:paraId="69F026A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Zhang et al. (2014)</w:t>
            </w:r>
          </w:p>
        </w:tc>
      </w:tr>
      <w:tr w:rsidR="00CE2496" w:rsidRPr="00CE2496" w14:paraId="770D5EEC" w14:textId="77777777" w:rsidTr="00B562EB">
        <w:trPr>
          <w:trHeight w:val="330"/>
        </w:trPr>
        <w:tc>
          <w:tcPr>
            <w:tcW w:w="579" w:type="dxa"/>
            <w:vMerge/>
            <w:tcBorders>
              <w:top w:val="nil"/>
              <w:left w:val="single" w:sz="4" w:space="0" w:color="auto"/>
              <w:bottom w:val="single" w:sz="4" w:space="0" w:color="auto"/>
              <w:right w:val="single" w:sz="4" w:space="0" w:color="auto"/>
            </w:tcBorders>
            <w:vAlign w:val="center"/>
            <w:hideMark/>
          </w:tcPr>
          <w:p w14:paraId="56ADCA01"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642B6054"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6F1B59CB"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bottom"/>
            <w:hideMark/>
          </w:tcPr>
          <w:p w14:paraId="0750B470"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performed better under the wet conditions, and it tends to underestimate small precipitation </w:t>
            </w:r>
            <w:proofErr w:type="gramStart"/>
            <w:r w:rsidRPr="00CE2496">
              <w:rPr>
                <w:rFonts w:ascii="Times New Roman" w:eastAsia="DengXian" w:hAnsi="Times New Roman" w:cs="Times New Roman"/>
                <w:sz w:val="12"/>
                <w:szCs w:val="12"/>
              </w:rPr>
              <w:t>events  and</w:t>
            </w:r>
            <w:proofErr w:type="gramEnd"/>
            <w:r w:rsidRPr="00CE2496">
              <w:rPr>
                <w:rFonts w:ascii="Times New Roman" w:eastAsia="DengXian" w:hAnsi="Times New Roman" w:cs="Times New Roman"/>
                <w:sz w:val="12"/>
                <w:szCs w:val="12"/>
              </w:rPr>
              <w:t xml:space="preserve"> to overestimate large precipitation(The Qinghai-Tibet Plateau)</w:t>
            </w:r>
          </w:p>
        </w:tc>
        <w:tc>
          <w:tcPr>
            <w:tcW w:w="2301" w:type="dxa"/>
            <w:tcBorders>
              <w:top w:val="nil"/>
              <w:left w:val="nil"/>
              <w:bottom w:val="single" w:sz="4" w:space="0" w:color="auto"/>
              <w:right w:val="single" w:sz="4" w:space="0" w:color="auto"/>
            </w:tcBorders>
            <w:shd w:val="clear" w:color="auto" w:fill="auto"/>
            <w:noWrap/>
            <w:vAlign w:val="bottom"/>
            <w:hideMark/>
          </w:tcPr>
          <w:p w14:paraId="3E26F18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Liu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2019)</w:t>
            </w:r>
          </w:p>
        </w:tc>
      </w:tr>
      <w:tr w:rsidR="00CE2496" w:rsidRPr="00CE2496" w14:paraId="4E231461" w14:textId="77777777" w:rsidTr="00B562EB">
        <w:trPr>
          <w:trHeight w:val="555"/>
        </w:trPr>
        <w:tc>
          <w:tcPr>
            <w:tcW w:w="579" w:type="dxa"/>
            <w:vMerge/>
            <w:tcBorders>
              <w:top w:val="nil"/>
              <w:left w:val="single" w:sz="4" w:space="0" w:color="auto"/>
              <w:bottom w:val="single" w:sz="4" w:space="0" w:color="auto"/>
              <w:right w:val="single" w:sz="4" w:space="0" w:color="auto"/>
            </w:tcBorders>
            <w:vAlign w:val="center"/>
            <w:hideMark/>
          </w:tcPr>
          <w:p w14:paraId="56FF867C"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23D71B8A" w14:textId="77777777" w:rsidR="009E2F73" w:rsidRPr="00CE2496" w:rsidRDefault="009E2F73" w:rsidP="00A25CA5">
            <w:pPr>
              <w:rPr>
                <w:rFonts w:ascii="Times New Roman" w:eastAsia="DengXian" w:hAnsi="Times New Roman" w:cs="Times New Roman"/>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0E484478" w14:textId="77777777" w:rsidR="009E2F73" w:rsidRPr="00CE2496" w:rsidRDefault="009E2F73" w:rsidP="00A25CA5">
            <w:pPr>
              <w:rPr>
                <w:rFonts w:ascii="Times New Roman" w:eastAsia="DengXian" w:hAnsi="Times New Roman" w:cs="Times New Roman"/>
                <w:sz w:val="12"/>
                <w:szCs w:val="12"/>
              </w:rPr>
            </w:pPr>
          </w:p>
        </w:tc>
        <w:tc>
          <w:tcPr>
            <w:tcW w:w="5219" w:type="dxa"/>
            <w:tcBorders>
              <w:top w:val="nil"/>
              <w:left w:val="nil"/>
              <w:bottom w:val="single" w:sz="4" w:space="0" w:color="auto"/>
              <w:right w:val="single" w:sz="4" w:space="0" w:color="auto"/>
            </w:tcBorders>
            <w:shd w:val="clear" w:color="auto" w:fill="auto"/>
            <w:vAlign w:val="center"/>
            <w:hideMark/>
          </w:tcPr>
          <w:p w14:paraId="0577601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CHIRPS performed exceptionally well in the southwest of China, and it had superiority in hydrological </w:t>
            </w:r>
            <w:proofErr w:type="gramStart"/>
            <w:r w:rsidRPr="00CE2496">
              <w:rPr>
                <w:rFonts w:ascii="Times New Roman" w:eastAsia="DengXian" w:hAnsi="Times New Roman" w:cs="Times New Roman"/>
                <w:sz w:val="12"/>
                <w:szCs w:val="12"/>
              </w:rPr>
              <w:t>simulation(</w:t>
            </w:r>
            <w:proofErr w:type="gramEnd"/>
            <w:r w:rsidRPr="00CE2496">
              <w:rPr>
                <w:rFonts w:ascii="Times New Roman" w:eastAsia="DengXian" w:hAnsi="Times New Roman" w:cs="Times New Roman"/>
                <w:sz w:val="12"/>
                <w:szCs w:val="12"/>
              </w:rPr>
              <w:t>The southern Tibetan Plateau)</w:t>
            </w:r>
          </w:p>
        </w:tc>
        <w:tc>
          <w:tcPr>
            <w:tcW w:w="2301" w:type="dxa"/>
            <w:tcBorders>
              <w:top w:val="nil"/>
              <w:left w:val="nil"/>
              <w:bottom w:val="single" w:sz="4" w:space="0" w:color="auto"/>
              <w:right w:val="single" w:sz="4" w:space="0" w:color="auto"/>
            </w:tcBorders>
            <w:shd w:val="clear" w:color="auto" w:fill="auto"/>
            <w:noWrap/>
            <w:vAlign w:val="bottom"/>
            <w:hideMark/>
          </w:tcPr>
          <w:p w14:paraId="4FAD806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Li et al. (2021)</w:t>
            </w:r>
          </w:p>
        </w:tc>
      </w:tr>
      <w:tr w:rsidR="00CE2496" w:rsidRPr="00CE2496" w14:paraId="6A755AD4"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2D1B2D8" w14:textId="77777777" w:rsidR="009E2F73" w:rsidRPr="00CE2496" w:rsidRDefault="009E2F73" w:rsidP="00A25CA5">
            <w:pPr>
              <w:rPr>
                <w:rFonts w:ascii="Times New Roman" w:eastAsia="DengXian" w:hAnsi="Times New Roman" w:cs="Times New Roman"/>
                <w:sz w:val="12"/>
                <w:szCs w:val="1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1C6C7A2"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South Asia</w:t>
            </w:r>
          </w:p>
        </w:tc>
        <w:tc>
          <w:tcPr>
            <w:tcW w:w="850" w:type="dxa"/>
            <w:tcBorders>
              <w:top w:val="nil"/>
              <w:left w:val="nil"/>
              <w:bottom w:val="single" w:sz="4" w:space="0" w:color="auto"/>
              <w:right w:val="single" w:sz="4" w:space="0" w:color="auto"/>
            </w:tcBorders>
            <w:shd w:val="clear" w:color="auto" w:fill="auto"/>
            <w:vAlign w:val="bottom"/>
            <w:hideMark/>
          </w:tcPr>
          <w:p w14:paraId="31E5706A"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Pakistan</w:t>
            </w:r>
          </w:p>
        </w:tc>
        <w:tc>
          <w:tcPr>
            <w:tcW w:w="5219" w:type="dxa"/>
            <w:tcBorders>
              <w:top w:val="nil"/>
              <w:left w:val="nil"/>
              <w:bottom w:val="single" w:sz="4" w:space="0" w:color="auto"/>
              <w:right w:val="single" w:sz="4" w:space="0" w:color="auto"/>
            </w:tcBorders>
            <w:shd w:val="clear" w:color="auto" w:fill="auto"/>
            <w:vAlign w:val="bottom"/>
            <w:hideMark/>
          </w:tcPr>
          <w:p w14:paraId="4A164ED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outperformed PERSIANN-CDR</w:t>
            </w:r>
          </w:p>
        </w:tc>
        <w:tc>
          <w:tcPr>
            <w:tcW w:w="2301" w:type="dxa"/>
            <w:tcBorders>
              <w:top w:val="nil"/>
              <w:left w:val="nil"/>
              <w:bottom w:val="single" w:sz="4" w:space="0" w:color="auto"/>
              <w:right w:val="single" w:sz="4" w:space="0" w:color="auto"/>
            </w:tcBorders>
            <w:shd w:val="clear" w:color="auto" w:fill="auto"/>
            <w:noWrap/>
            <w:vAlign w:val="bottom"/>
            <w:hideMark/>
          </w:tcPr>
          <w:p w14:paraId="54DAD6F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Nawaz et al. (2021); Ullah et al. (2019)</w:t>
            </w:r>
          </w:p>
        </w:tc>
      </w:tr>
      <w:tr w:rsidR="00CE2496" w:rsidRPr="00CE2496" w14:paraId="6487540D"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32A7173"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E4F1AF8"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3BCAA64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Bhutan</w:t>
            </w:r>
          </w:p>
        </w:tc>
        <w:tc>
          <w:tcPr>
            <w:tcW w:w="5219" w:type="dxa"/>
            <w:tcBorders>
              <w:top w:val="nil"/>
              <w:left w:val="nil"/>
              <w:bottom w:val="single" w:sz="4" w:space="0" w:color="auto"/>
              <w:right w:val="single" w:sz="4" w:space="0" w:color="auto"/>
            </w:tcBorders>
            <w:shd w:val="clear" w:color="auto" w:fill="auto"/>
            <w:vAlign w:val="bottom"/>
            <w:hideMark/>
          </w:tcPr>
          <w:p w14:paraId="6859301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can effectively captured heavy rainfall</w:t>
            </w:r>
          </w:p>
        </w:tc>
        <w:tc>
          <w:tcPr>
            <w:tcW w:w="2301" w:type="dxa"/>
            <w:tcBorders>
              <w:top w:val="nil"/>
              <w:left w:val="nil"/>
              <w:bottom w:val="single" w:sz="4" w:space="0" w:color="auto"/>
              <w:right w:val="single" w:sz="4" w:space="0" w:color="auto"/>
            </w:tcBorders>
            <w:shd w:val="clear" w:color="auto" w:fill="auto"/>
            <w:noWrap/>
            <w:vAlign w:val="bottom"/>
            <w:hideMark/>
          </w:tcPr>
          <w:p w14:paraId="4096640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Khandu et al. (2016)</w:t>
            </w:r>
          </w:p>
        </w:tc>
      </w:tr>
      <w:tr w:rsidR="00CE2496" w:rsidRPr="00CE2496" w14:paraId="2A4F0104"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6B060D2"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277F39EC"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6DDE03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India</w:t>
            </w:r>
          </w:p>
        </w:tc>
        <w:tc>
          <w:tcPr>
            <w:tcW w:w="5219" w:type="dxa"/>
            <w:tcBorders>
              <w:top w:val="nil"/>
              <w:left w:val="nil"/>
              <w:bottom w:val="single" w:sz="4" w:space="0" w:color="auto"/>
              <w:right w:val="single" w:sz="4" w:space="0" w:color="auto"/>
            </w:tcBorders>
            <w:shd w:val="clear" w:color="auto" w:fill="auto"/>
            <w:vAlign w:val="bottom"/>
            <w:hideMark/>
          </w:tcPr>
          <w:p w14:paraId="18EF4A6A"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a better performance in comparison with IMD daily rainfall data</w:t>
            </w:r>
          </w:p>
        </w:tc>
        <w:tc>
          <w:tcPr>
            <w:tcW w:w="2301" w:type="dxa"/>
            <w:tcBorders>
              <w:top w:val="nil"/>
              <w:left w:val="nil"/>
              <w:bottom w:val="single" w:sz="4" w:space="0" w:color="auto"/>
              <w:right w:val="single" w:sz="4" w:space="0" w:color="auto"/>
            </w:tcBorders>
            <w:shd w:val="clear" w:color="auto" w:fill="auto"/>
            <w:noWrap/>
            <w:vAlign w:val="bottom"/>
            <w:hideMark/>
          </w:tcPr>
          <w:p w14:paraId="2F069355"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Sulugodu</w:t>
            </w:r>
            <w:proofErr w:type="spellEnd"/>
            <w:r w:rsidRPr="00CE2496">
              <w:rPr>
                <w:rFonts w:ascii="Times New Roman" w:eastAsia="DengXian" w:hAnsi="Times New Roman" w:cs="Times New Roman"/>
                <w:sz w:val="12"/>
                <w:szCs w:val="12"/>
              </w:rPr>
              <w:t xml:space="preserve"> and Deka (2019)</w:t>
            </w:r>
          </w:p>
        </w:tc>
      </w:tr>
      <w:tr w:rsidR="00CE2496" w:rsidRPr="00CE2496" w14:paraId="13D85603"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3E6C7D4"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378CCD88"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2FB5B91E"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India</w:t>
            </w:r>
          </w:p>
        </w:tc>
        <w:tc>
          <w:tcPr>
            <w:tcW w:w="5219" w:type="dxa"/>
            <w:tcBorders>
              <w:top w:val="nil"/>
              <w:left w:val="nil"/>
              <w:bottom w:val="single" w:sz="4" w:space="0" w:color="auto"/>
              <w:right w:val="single" w:sz="4" w:space="0" w:color="auto"/>
            </w:tcBorders>
            <w:shd w:val="clear" w:color="auto" w:fill="auto"/>
            <w:vAlign w:val="bottom"/>
            <w:hideMark/>
          </w:tcPr>
          <w:p w14:paraId="698B7E2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Drought hazard mapping</w:t>
            </w:r>
          </w:p>
        </w:tc>
        <w:tc>
          <w:tcPr>
            <w:tcW w:w="2301" w:type="dxa"/>
            <w:tcBorders>
              <w:top w:val="nil"/>
              <w:left w:val="nil"/>
              <w:bottom w:val="single" w:sz="4" w:space="0" w:color="auto"/>
              <w:right w:val="single" w:sz="4" w:space="0" w:color="auto"/>
            </w:tcBorders>
            <w:shd w:val="clear" w:color="auto" w:fill="auto"/>
            <w:noWrap/>
            <w:vAlign w:val="bottom"/>
            <w:hideMark/>
          </w:tcPr>
          <w:p w14:paraId="2773783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Pandey et al. (2021)</w:t>
            </w:r>
          </w:p>
        </w:tc>
      </w:tr>
      <w:tr w:rsidR="00CE2496" w:rsidRPr="00CE2496" w14:paraId="6FECFA8A"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6D687E1D"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5CBB143F"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10049C8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w:t>
            </w:r>
            <w:r w:rsidR="00B562EB" w:rsidRPr="00CE2496">
              <w:rPr>
                <w:rFonts w:ascii="Times New Roman" w:eastAsia="DengXian" w:hAnsi="Times New Roman" w:cs="Times New Roman" w:hint="eastAsia"/>
                <w:sz w:val="12"/>
                <w:szCs w:val="12"/>
              </w:rPr>
              <w:t>/</w:t>
            </w:r>
          </w:p>
        </w:tc>
        <w:tc>
          <w:tcPr>
            <w:tcW w:w="5219" w:type="dxa"/>
            <w:tcBorders>
              <w:top w:val="nil"/>
              <w:left w:val="nil"/>
              <w:bottom w:val="single" w:sz="4" w:space="0" w:color="auto"/>
              <w:right w:val="single" w:sz="4" w:space="0" w:color="auto"/>
            </w:tcBorders>
            <w:shd w:val="clear" w:color="auto" w:fill="auto"/>
            <w:vAlign w:val="bottom"/>
            <w:hideMark/>
          </w:tcPr>
          <w:p w14:paraId="1BF52F73"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used in drought </w:t>
            </w:r>
            <w:proofErr w:type="gramStart"/>
            <w:r w:rsidRPr="00CE2496">
              <w:rPr>
                <w:rFonts w:ascii="Times New Roman" w:eastAsia="DengXian" w:hAnsi="Times New Roman" w:cs="Times New Roman"/>
                <w:sz w:val="12"/>
                <w:szCs w:val="12"/>
              </w:rPr>
              <w:t>research(</w:t>
            </w:r>
            <w:proofErr w:type="gramEnd"/>
            <w:r w:rsidRPr="00CE2496">
              <w:rPr>
                <w:rFonts w:ascii="Times New Roman" w:eastAsia="DengXian" w:hAnsi="Times New Roman" w:cs="Times New Roman"/>
                <w:sz w:val="12"/>
                <w:szCs w:val="12"/>
              </w:rPr>
              <w:t>Afghanistan, the Tibetan Plateau, China, and Myanmar)</w:t>
            </w:r>
          </w:p>
        </w:tc>
        <w:tc>
          <w:tcPr>
            <w:tcW w:w="2301" w:type="dxa"/>
            <w:tcBorders>
              <w:top w:val="nil"/>
              <w:left w:val="nil"/>
              <w:bottom w:val="single" w:sz="4" w:space="0" w:color="auto"/>
              <w:right w:val="single" w:sz="4" w:space="0" w:color="auto"/>
            </w:tcBorders>
            <w:shd w:val="clear" w:color="auto" w:fill="auto"/>
            <w:noWrap/>
            <w:vAlign w:val="bottom"/>
            <w:hideMark/>
          </w:tcPr>
          <w:p w14:paraId="282A0AC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Ghatak et al. (2018)</w:t>
            </w:r>
          </w:p>
        </w:tc>
      </w:tr>
      <w:tr w:rsidR="00CE2496" w:rsidRPr="00CE2496" w14:paraId="1C7C948C"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71547671"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5050C60F"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45CB14C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India</w:t>
            </w:r>
          </w:p>
        </w:tc>
        <w:tc>
          <w:tcPr>
            <w:tcW w:w="5219" w:type="dxa"/>
            <w:tcBorders>
              <w:top w:val="nil"/>
              <w:left w:val="nil"/>
              <w:bottom w:val="single" w:sz="4" w:space="0" w:color="auto"/>
              <w:right w:val="single" w:sz="4" w:space="0" w:color="auto"/>
            </w:tcBorders>
            <w:shd w:val="clear" w:color="auto" w:fill="auto"/>
            <w:vAlign w:val="bottom"/>
            <w:hideMark/>
          </w:tcPr>
          <w:p w14:paraId="1AE8DC4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can be used for hydrological modeling and climate change studies in similar topographic and climatic watersheds </w:t>
            </w:r>
          </w:p>
        </w:tc>
        <w:tc>
          <w:tcPr>
            <w:tcW w:w="2301" w:type="dxa"/>
            <w:tcBorders>
              <w:top w:val="nil"/>
              <w:left w:val="nil"/>
              <w:bottom w:val="single" w:sz="4" w:space="0" w:color="auto"/>
              <w:right w:val="single" w:sz="4" w:space="0" w:color="auto"/>
            </w:tcBorders>
            <w:shd w:val="clear" w:color="auto" w:fill="auto"/>
            <w:noWrap/>
            <w:vAlign w:val="bottom"/>
            <w:hideMark/>
          </w:tcPr>
          <w:p w14:paraId="72575C4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Venkatesh et al. (2020)</w:t>
            </w:r>
          </w:p>
        </w:tc>
      </w:tr>
      <w:tr w:rsidR="00CE2496" w:rsidRPr="00CE2496" w14:paraId="4D6739CA" w14:textId="77777777" w:rsidTr="00B562EB">
        <w:trPr>
          <w:trHeight w:val="330"/>
        </w:trPr>
        <w:tc>
          <w:tcPr>
            <w:tcW w:w="579" w:type="dxa"/>
            <w:vMerge/>
            <w:tcBorders>
              <w:top w:val="nil"/>
              <w:left w:val="single" w:sz="4" w:space="0" w:color="auto"/>
              <w:bottom w:val="single" w:sz="4" w:space="0" w:color="auto"/>
              <w:right w:val="single" w:sz="4" w:space="0" w:color="auto"/>
            </w:tcBorders>
            <w:vAlign w:val="center"/>
            <w:hideMark/>
          </w:tcPr>
          <w:p w14:paraId="725B7687"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39DF17AC"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3E9BFA6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Mekong River Basin</w:t>
            </w:r>
          </w:p>
        </w:tc>
        <w:tc>
          <w:tcPr>
            <w:tcW w:w="5219" w:type="dxa"/>
            <w:tcBorders>
              <w:top w:val="nil"/>
              <w:left w:val="nil"/>
              <w:bottom w:val="single" w:sz="4" w:space="0" w:color="auto"/>
              <w:right w:val="single" w:sz="4" w:space="0" w:color="auto"/>
            </w:tcBorders>
            <w:shd w:val="clear" w:color="auto" w:fill="auto"/>
            <w:vAlign w:val="bottom"/>
            <w:hideMark/>
          </w:tcPr>
          <w:p w14:paraId="00E2F26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performed well in precipitation </w:t>
            </w:r>
            <w:proofErr w:type="gramStart"/>
            <w:r w:rsidRPr="00CE2496">
              <w:rPr>
                <w:rFonts w:ascii="Times New Roman" w:eastAsia="DengXian" w:hAnsi="Times New Roman" w:cs="Times New Roman"/>
                <w:sz w:val="12"/>
                <w:szCs w:val="12"/>
              </w:rPr>
              <w:t>estimate ,a</w:t>
            </w:r>
            <w:proofErr w:type="gramEnd"/>
            <w:r w:rsidRPr="00CE2496">
              <w:rPr>
                <w:rFonts w:ascii="Times New Roman" w:eastAsia="DengXian" w:hAnsi="Times New Roman" w:cs="Times New Roman"/>
                <w:sz w:val="12"/>
                <w:szCs w:val="12"/>
              </w:rPr>
              <w:t xml:space="preserve"> substitute precipitation input data for hydrological simulations</w:t>
            </w:r>
          </w:p>
        </w:tc>
        <w:tc>
          <w:tcPr>
            <w:tcW w:w="2301" w:type="dxa"/>
            <w:tcBorders>
              <w:top w:val="nil"/>
              <w:left w:val="nil"/>
              <w:bottom w:val="single" w:sz="4" w:space="0" w:color="auto"/>
              <w:right w:val="single" w:sz="4" w:space="0" w:color="auto"/>
            </w:tcBorders>
            <w:shd w:val="clear" w:color="auto" w:fill="auto"/>
            <w:noWrap/>
            <w:vAlign w:val="bottom"/>
            <w:hideMark/>
          </w:tcPr>
          <w:p w14:paraId="1D79315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Luo et al. (2019)</w:t>
            </w:r>
          </w:p>
        </w:tc>
      </w:tr>
      <w:tr w:rsidR="00CE2496" w:rsidRPr="00CE2496" w14:paraId="61A64852"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0C20D589" w14:textId="77777777" w:rsidR="009E2F73" w:rsidRPr="00CE2496" w:rsidRDefault="009E2F73" w:rsidP="00A25CA5">
            <w:pPr>
              <w:rPr>
                <w:rFonts w:ascii="Times New Roman" w:eastAsia="DengXian" w:hAnsi="Times New Roman" w:cs="Times New Roman"/>
                <w:sz w:val="12"/>
                <w:szCs w:val="1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2ACAE27"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Southeast Asia</w:t>
            </w:r>
          </w:p>
        </w:tc>
        <w:tc>
          <w:tcPr>
            <w:tcW w:w="850" w:type="dxa"/>
            <w:tcBorders>
              <w:top w:val="nil"/>
              <w:left w:val="nil"/>
              <w:bottom w:val="single" w:sz="4" w:space="0" w:color="auto"/>
              <w:right w:val="single" w:sz="4" w:space="0" w:color="auto"/>
            </w:tcBorders>
            <w:shd w:val="clear" w:color="auto" w:fill="auto"/>
            <w:vAlign w:val="bottom"/>
            <w:hideMark/>
          </w:tcPr>
          <w:p w14:paraId="15A1EFA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Malaysia</w:t>
            </w:r>
          </w:p>
        </w:tc>
        <w:tc>
          <w:tcPr>
            <w:tcW w:w="5219" w:type="dxa"/>
            <w:tcBorders>
              <w:top w:val="nil"/>
              <w:left w:val="nil"/>
              <w:bottom w:val="single" w:sz="4" w:space="0" w:color="auto"/>
              <w:right w:val="single" w:sz="4" w:space="0" w:color="auto"/>
            </w:tcBorders>
            <w:shd w:val="clear" w:color="auto" w:fill="auto"/>
            <w:vAlign w:val="bottom"/>
            <w:hideMark/>
          </w:tcPr>
          <w:p w14:paraId="0073993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slightly overestimated the rain gauge data</w:t>
            </w:r>
          </w:p>
        </w:tc>
        <w:tc>
          <w:tcPr>
            <w:tcW w:w="2301" w:type="dxa"/>
            <w:tcBorders>
              <w:top w:val="nil"/>
              <w:left w:val="nil"/>
              <w:bottom w:val="single" w:sz="4" w:space="0" w:color="auto"/>
              <w:right w:val="single" w:sz="4" w:space="0" w:color="auto"/>
            </w:tcBorders>
            <w:shd w:val="clear" w:color="auto" w:fill="auto"/>
            <w:noWrap/>
            <w:vAlign w:val="bottom"/>
            <w:hideMark/>
          </w:tcPr>
          <w:p w14:paraId="6DC9614A"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Ayoub et </w:t>
            </w:r>
          </w:p>
        </w:tc>
      </w:tr>
      <w:tr w:rsidR="00CE2496" w:rsidRPr="00CE2496" w14:paraId="229B85BD"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43316182"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58768B65"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6CE935B" w14:textId="77777777" w:rsidR="009E2F73" w:rsidRPr="00CE2496" w:rsidRDefault="00B562EB"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Indonesia</w:t>
            </w:r>
          </w:p>
        </w:tc>
        <w:tc>
          <w:tcPr>
            <w:tcW w:w="5219" w:type="dxa"/>
            <w:tcBorders>
              <w:top w:val="nil"/>
              <w:left w:val="nil"/>
              <w:bottom w:val="single" w:sz="4" w:space="0" w:color="auto"/>
              <w:right w:val="single" w:sz="4" w:space="0" w:color="auto"/>
            </w:tcBorders>
            <w:shd w:val="clear" w:color="auto" w:fill="auto"/>
            <w:vAlign w:val="bottom"/>
            <w:hideMark/>
          </w:tcPr>
          <w:p w14:paraId="4DF7F8F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a slightly better performance </w:t>
            </w:r>
            <w:proofErr w:type="spellStart"/>
            <w:r w:rsidRPr="00CE2496">
              <w:rPr>
                <w:rFonts w:ascii="Times New Roman" w:eastAsia="DengXian" w:hAnsi="Times New Roman" w:cs="Times New Roman"/>
                <w:sz w:val="12"/>
                <w:szCs w:val="12"/>
              </w:rPr>
              <w:t>atthe</w:t>
            </w:r>
            <w:proofErr w:type="spellEnd"/>
            <w:r w:rsidRPr="00CE2496">
              <w:rPr>
                <w:rFonts w:ascii="Times New Roman" w:eastAsia="DengXian" w:hAnsi="Times New Roman" w:cs="Times New Roman"/>
                <w:sz w:val="12"/>
                <w:szCs w:val="12"/>
              </w:rPr>
              <w:t xml:space="preserve"> daily scale than PERSIANN and GPM in streamflow simulations</w:t>
            </w:r>
          </w:p>
        </w:tc>
        <w:tc>
          <w:tcPr>
            <w:tcW w:w="2301" w:type="dxa"/>
            <w:tcBorders>
              <w:top w:val="nil"/>
              <w:left w:val="nil"/>
              <w:bottom w:val="single" w:sz="4" w:space="0" w:color="auto"/>
              <w:right w:val="single" w:sz="4" w:space="0" w:color="auto"/>
            </w:tcBorders>
            <w:shd w:val="clear" w:color="auto" w:fill="auto"/>
            <w:noWrap/>
            <w:vAlign w:val="bottom"/>
            <w:hideMark/>
          </w:tcPr>
          <w:p w14:paraId="3D167BE3"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Wiwoho</w:t>
            </w:r>
            <w:proofErr w:type="spellEnd"/>
            <w:r w:rsidRPr="00CE2496">
              <w:rPr>
                <w:rFonts w:ascii="Times New Roman" w:eastAsia="DengXian" w:hAnsi="Times New Roman" w:cs="Times New Roman"/>
                <w:sz w:val="12"/>
                <w:szCs w:val="12"/>
              </w:rPr>
              <w:t xml:space="preserve">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2021)</w:t>
            </w:r>
          </w:p>
        </w:tc>
      </w:tr>
      <w:tr w:rsidR="00CE2496" w:rsidRPr="00CE2496" w14:paraId="72296556"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43666812"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4AB34E29"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BCA49A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Indonesia</w:t>
            </w:r>
          </w:p>
        </w:tc>
        <w:tc>
          <w:tcPr>
            <w:tcW w:w="5219" w:type="dxa"/>
            <w:tcBorders>
              <w:top w:val="nil"/>
              <w:left w:val="nil"/>
              <w:bottom w:val="single" w:sz="4" w:space="0" w:color="auto"/>
              <w:right w:val="single" w:sz="4" w:space="0" w:color="auto"/>
            </w:tcBorders>
            <w:shd w:val="clear" w:color="auto" w:fill="auto"/>
            <w:vAlign w:val="bottom"/>
            <w:hideMark/>
          </w:tcPr>
          <w:p w14:paraId="7A78151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underestimated the frequency of minor (0-1 mm/day) rainfall events and </w:t>
            </w:r>
            <w:proofErr w:type="gramStart"/>
            <w:r w:rsidRPr="00CE2496">
              <w:rPr>
                <w:rFonts w:ascii="Times New Roman" w:eastAsia="DengXian" w:hAnsi="Times New Roman" w:cs="Times New Roman"/>
                <w:sz w:val="12"/>
                <w:szCs w:val="12"/>
              </w:rPr>
              <w:t>heavy(</w:t>
            </w:r>
            <w:proofErr w:type="gramEnd"/>
            <w:r w:rsidRPr="00CE2496">
              <w:rPr>
                <w:rFonts w:ascii="Times New Roman" w:eastAsia="DengXian" w:hAnsi="Times New Roman" w:cs="Times New Roman"/>
                <w:sz w:val="12"/>
                <w:szCs w:val="12"/>
              </w:rPr>
              <w:t xml:space="preserve">&gt; 50 mm/day) rainfall events over </w:t>
            </w:r>
          </w:p>
        </w:tc>
        <w:tc>
          <w:tcPr>
            <w:tcW w:w="2301" w:type="dxa"/>
            <w:tcBorders>
              <w:top w:val="nil"/>
              <w:left w:val="nil"/>
              <w:bottom w:val="single" w:sz="4" w:space="0" w:color="auto"/>
              <w:right w:val="single" w:sz="4" w:space="0" w:color="auto"/>
            </w:tcBorders>
            <w:shd w:val="clear" w:color="auto" w:fill="auto"/>
            <w:noWrap/>
            <w:vAlign w:val="bottom"/>
            <w:hideMark/>
          </w:tcPr>
          <w:p w14:paraId="6BCEA8AA"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Liu et al. </w:t>
            </w:r>
            <w:r w:rsidRPr="00CE2496">
              <w:rPr>
                <w:rFonts w:ascii="SimSun" w:eastAsia="SimSun" w:hAnsi="SimSun" w:cs="Times New Roman" w:hint="eastAsia"/>
                <w:sz w:val="12"/>
                <w:szCs w:val="12"/>
              </w:rPr>
              <w:t>（</w:t>
            </w:r>
            <w:r w:rsidRPr="00CE2496">
              <w:rPr>
                <w:rFonts w:ascii="Times New Roman" w:eastAsia="DengXian" w:hAnsi="Times New Roman" w:cs="Times New Roman"/>
                <w:sz w:val="12"/>
                <w:szCs w:val="12"/>
              </w:rPr>
              <w:t>2020</w:t>
            </w:r>
            <w:r w:rsidRPr="00CE2496">
              <w:rPr>
                <w:rFonts w:ascii="SimSun" w:eastAsia="SimSun" w:hAnsi="SimSun" w:cs="Times New Roman" w:hint="eastAsia"/>
                <w:sz w:val="12"/>
                <w:szCs w:val="12"/>
              </w:rPr>
              <w:t>）</w:t>
            </w:r>
          </w:p>
        </w:tc>
      </w:tr>
      <w:tr w:rsidR="00CE2496" w:rsidRPr="00CE2496" w14:paraId="3E56F88B"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39217D84" w14:textId="77777777" w:rsidR="009E2F73" w:rsidRPr="00CE2496" w:rsidRDefault="009E2F73" w:rsidP="00A25CA5">
            <w:pPr>
              <w:rPr>
                <w:rFonts w:ascii="Times New Roman" w:eastAsia="DengXian" w:hAnsi="Times New Roman" w:cs="Times New Roman"/>
                <w:sz w:val="12"/>
                <w:szCs w:val="1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4D912BC"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Western Asia</w:t>
            </w:r>
          </w:p>
        </w:tc>
        <w:tc>
          <w:tcPr>
            <w:tcW w:w="850" w:type="dxa"/>
            <w:tcBorders>
              <w:top w:val="nil"/>
              <w:left w:val="nil"/>
              <w:bottom w:val="single" w:sz="4" w:space="0" w:color="auto"/>
              <w:right w:val="single" w:sz="4" w:space="0" w:color="auto"/>
            </w:tcBorders>
            <w:shd w:val="clear" w:color="auto" w:fill="auto"/>
            <w:vAlign w:val="bottom"/>
            <w:hideMark/>
          </w:tcPr>
          <w:p w14:paraId="26B091B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Turkey</w:t>
            </w:r>
          </w:p>
        </w:tc>
        <w:tc>
          <w:tcPr>
            <w:tcW w:w="5219" w:type="dxa"/>
            <w:tcBorders>
              <w:top w:val="nil"/>
              <w:left w:val="nil"/>
              <w:bottom w:val="single" w:sz="4" w:space="0" w:color="auto"/>
              <w:right w:val="single" w:sz="4" w:space="0" w:color="auto"/>
            </w:tcBorders>
            <w:shd w:val="clear" w:color="auto" w:fill="auto"/>
            <w:vAlign w:val="bottom"/>
            <w:hideMark/>
          </w:tcPr>
          <w:p w14:paraId="5ED2BDAB"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underestimate precipitation in the ranges of 25-80 mm/10-days and 150-300 mm/month in Turkey</w:t>
            </w:r>
          </w:p>
        </w:tc>
        <w:tc>
          <w:tcPr>
            <w:tcW w:w="2301" w:type="dxa"/>
            <w:tcBorders>
              <w:top w:val="nil"/>
              <w:left w:val="nil"/>
              <w:bottom w:val="single" w:sz="4" w:space="0" w:color="auto"/>
              <w:right w:val="single" w:sz="4" w:space="0" w:color="auto"/>
            </w:tcBorders>
            <w:shd w:val="clear" w:color="auto" w:fill="auto"/>
            <w:noWrap/>
            <w:vAlign w:val="bottom"/>
            <w:hideMark/>
          </w:tcPr>
          <w:p w14:paraId="55C33F0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Aksu and Akgül (2020)</w:t>
            </w:r>
          </w:p>
        </w:tc>
      </w:tr>
      <w:tr w:rsidR="00CE2496" w:rsidRPr="00CE2496" w14:paraId="6FB243BF" w14:textId="77777777" w:rsidTr="00B562EB">
        <w:trPr>
          <w:trHeight w:val="270"/>
        </w:trPr>
        <w:tc>
          <w:tcPr>
            <w:tcW w:w="579" w:type="dxa"/>
            <w:vMerge/>
            <w:tcBorders>
              <w:top w:val="nil"/>
              <w:left w:val="single" w:sz="4" w:space="0" w:color="auto"/>
              <w:bottom w:val="single" w:sz="4" w:space="0" w:color="auto"/>
              <w:right w:val="single" w:sz="4" w:space="0" w:color="auto"/>
            </w:tcBorders>
            <w:vAlign w:val="center"/>
            <w:hideMark/>
          </w:tcPr>
          <w:p w14:paraId="2989BB06"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23D89672"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47104EE8"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Iran</w:t>
            </w:r>
          </w:p>
        </w:tc>
        <w:tc>
          <w:tcPr>
            <w:tcW w:w="5219" w:type="dxa"/>
            <w:tcBorders>
              <w:top w:val="nil"/>
              <w:left w:val="nil"/>
              <w:bottom w:val="single" w:sz="4" w:space="0" w:color="auto"/>
              <w:right w:val="single" w:sz="4" w:space="0" w:color="auto"/>
            </w:tcBorders>
            <w:shd w:val="clear" w:color="auto" w:fill="auto"/>
            <w:vAlign w:val="bottom"/>
            <w:hideMark/>
          </w:tcPr>
          <w:p w14:paraId="57AFFCA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showed good annual performance (CC = 0.80 and FRMSE = 0.57) and poor daily performance</w:t>
            </w:r>
          </w:p>
        </w:tc>
        <w:tc>
          <w:tcPr>
            <w:tcW w:w="2301" w:type="dxa"/>
            <w:tcBorders>
              <w:top w:val="nil"/>
              <w:left w:val="nil"/>
              <w:bottom w:val="single" w:sz="4" w:space="0" w:color="auto"/>
              <w:right w:val="single" w:sz="4" w:space="0" w:color="auto"/>
            </w:tcBorders>
            <w:shd w:val="clear" w:color="auto" w:fill="auto"/>
            <w:noWrap/>
            <w:vAlign w:val="bottom"/>
            <w:hideMark/>
          </w:tcPr>
          <w:p w14:paraId="157CCC31"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Ghozat</w:t>
            </w:r>
            <w:proofErr w:type="spellEnd"/>
            <w:r w:rsidRPr="00CE2496">
              <w:rPr>
                <w:rFonts w:ascii="Times New Roman" w:eastAsia="DengXian" w:hAnsi="Times New Roman" w:cs="Times New Roman"/>
                <w:sz w:val="12"/>
                <w:szCs w:val="12"/>
              </w:rPr>
              <w:t xml:space="preserve"> et al. (2020)</w:t>
            </w:r>
          </w:p>
        </w:tc>
      </w:tr>
      <w:tr w:rsidR="00CE2496" w:rsidRPr="00CE2496" w14:paraId="6CA14B64" w14:textId="77777777" w:rsidTr="00B562EB">
        <w:trPr>
          <w:trHeight w:val="330"/>
        </w:trPr>
        <w:tc>
          <w:tcPr>
            <w:tcW w:w="579" w:type="dxa"/>
            <w:vMerge/>
            <w:tcBorders>
              <w:top w:val="nil"/>
              <w:left w:val="single" w:sz="4" w:space="0" w:color="auto"/>
              <w:bottom w:val="single" w:sz="4" w:space="0" w:color="auto"/>
              <w:right w:val="single" w:sz="4" w:space="0" w:color="auto"/>
            </w:tcBorders>
            <w:vAlign w:val="center"/>
            <w:hideMark/>
          </w:tcPr>
          <w:p w14:paraId="24DDEF53" w14:textId="77777777" w:rsidR="009E2F73" w:rsidRPr="00CE2496" w:rsidRDefault="009E2F73" w:rsidP="00A25CA5">
            <w:pPr>
              <w:rPr>
                <w:rFonts w:ascii="Times New Roman" w:eastAsia="DengXian" w:hAnsi="Times New Roman" w:cs="Times New Roman"/>
                <w:sz w:val="12"/>
                <w:szCs w:val="12"/>
              </w:rPr>
            </w:pPr>
          </w:p>
        </w:tc>
        <w:tc>
          <w:tcPr>
            <w:tcW w:w="851" w:type="dxa"/>
            <w:vMerge/>
            <w:tcBorders>
              <w:top w:val="nil"/>
              <w:left w:val="single" w:sz="4" w:space="0" w:color="auto"/>
              <w:bottom w:val="single" w:sz="4" w:space="0" w:color="auto"/>
              <w:right w:val="single" w:sz="4" w:space="0" w:color="auto"/>
            </w:tcBorders>
            <w:vAlign w:val="center"/>
            <w:hideMark/>
          </w:tcPr>
          <w:p w14:paraId="7132FD38"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4C2944C7"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Yemen</w:t>
            </w:r>
          </w:p>
        </w:tc>
        <w:tc>
          <w:tcPr>
            <w:tcW w:w="5219" w:type="dxa"/>
            <w:tcBorders>
              <w:top w:val="nil"/>
              <w:left w:val="nil"/>
              <w:bottom w:val="single" w:sz="4" w:space="0" w:color="auto"/>
              <w:right w:val="single" w:sz="4" w:space="0" w:color="auto"/>
            </w:tcBorders>
            <w:shd w:val="clear" w:color="auto" w:fill="auto"/>
            <w:vAlign w:val="bottom"/>
            <w:hideMark/>
          </w:tcPr>
          <w:p w14:paraId="664074C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CHIRPS was the most accurate product than NCEP CFSR, PERSIANN-CDR, TRMM3B</w:t>
            </w:r>
            <w:proofErr w:type="gramStart"/>
            <w:r w:rsidRPr="00CE2496">
              <w:rPr>
                <w:rFonts w:ascii="Times New Roman" w:eastAsia="DengXian" w:hAnsi="Times New Roman" w:cs="Times New Roman"/>
                <w:sz w:val="12"/>
                <w:szCs w:val="12"/>
              </w:rPr>
              <w:t>42,and</w:t>
            </w:r>
            <w:proofErr w:type="gramEnd"/>
            <w:r w:rsidRPr="00CE2496">
              <w:rPr>
                <w:rFonts w:ascii="Times New Roman" w:eastAsia="DengXian" w:hAnsi="Times New Roman" w:cs="Times New Roman"/>
                <w:sz w:val="12"/>
                <w:szCs w:val="12"/>
              </w:rPr>
              <w:t xml:space="preserve"> Unified Gauge-Based Analysis of Global Daily Precipitation (CPC),ERA-5</w:t>
            </w:r>
          </w:p>
        </w:tc>
        <w:tc>
          <w:tcPr>
            <w:tcW w:w="2301" w:type="dxa"/>
            <w:tcBorders>
              <w:top w:val="nil"/>
              <w:left w:val="nil"/>
              <w:bottom w:val="single" w:sz="4" w:space="0" w:color="auto"/>
              <w:right w:val="single" w:sz="4" w:space="0" w:color="auto"/>
            </w:tcBorders>
            <w:shd w:val="clear" w:color="auto" w:fill="auto"/>
            <w:noWrap/>
            <w:vAlign w:val="bottom"/>
            <w:hideMark/>
          </w:tcPr>
          <w:p w14:paraId="51CE265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Al-Falahi et al. (2020)</w:t>
            </w:r>
          </w:p>
        </w:tc>
      </w:tr>
      <w:tr w:rsidR="00CE2496" w:rsidRPr="00CE2496" w14:paraId="0E3E5524" w14:textId="77777777" w:rsidTr="00B562EB">
        <w:trPr>
          <w:trHeight w:val="270"/>
        </w:trPr>
        <w:tc>
          <w:tcPr>
            <w:tcW w:w="1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243B"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South America</w:t>
            </w:r>
          </w:p>
        </w:tc>
        <w:tc>
          <w:tcPr>
            <w:tcW w:w="850" w:type="dxa"/>
            <w:tcBorders>
              <w:top w:val="nil"/>
              <w:left w:val="nil"/>
              <w:bottom w:val="single" w:sz="4" w:space="0" w:color="auto"/>
              <w:right w:val="single" w:sz="4" w:space="0" w:color="auto"/>
            </w:tcBorders>
            <w:shd w:val="clear" w:color="auto" w:fill="auto"/>
            <w:vAlign w:val="bottom"/>
            <w:hideMark/>
          </w:tcPr>
          <w:p w14:paraId="6C38AA4C"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Brazil</w:t>
            </w:r>
          </w:p>
        </w:tc>
        <w:tc>
          <w:tcPr>
            <w:tcW w:w="5219" w:type="dxa"/>
            <w:tcBorders>
              <w:top w:val="nil"/>
              <w:left w:val="nil"/>
              <w:bottom w:val="single" w:sz="4" w:space="0" w:color="auto"/>
              <w:right w:val="single" w:sz="4" w:space="0" w:color="auto"/>
            </w:tcBorders>
            <w:shd w:val="clear" w:color="auto" w:fill="auto"/>
            <w:vAlign w:val="bottom"/>
            <w:hideMark/>
          </w:tcPr>
          <w:p w14:paraId="54EA0EA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good agreement with the site data (CC = </w:t>
            </w:r>
            <w:proofErr w:type="gramStart"/>
            <w:r w:rsidRPr="00CE2496">
              <w:rPr>
                <w:rFonts w:ascii="Times New Roman" w:eastAsia="DengXian" w:hAnsi="Times New Roman" w:cs="Times New Roman"/>
                <w:sz w:val="12"/>
                <w:szCs w:val="12"/>
              </w:rPr>
              <w:t>0.94)</w:t>
            </w:r>
            <w:r w:rsidRPr="00CE2496">
              <w:rPr>
                <w:rFonts w:ascii="SimSun" w:eastAsia="SimSun" w:hAnsi="SimSun" w:cs="Times New Roman" w:hint="eastAsia"/>
                <w:sz w:val="12"/>
                <w:szCs w:val="12"/>
              </w:rPr>
              <w:t>，</w:t>
            </w:r>
            <w:proofErr w:type="gramEnd"/>
            <w:r w:rsidRPr="00CE2496">
              <w:rPr>
                <w:rFonts w:ascii="Times New Roman" w:eastAsia="DengXian" w:hAnsi="Times New Roman" w:cs="Times New Roman"/>
                <w:sz w:val="12"/>
                <w:szCs w:val="12"/>
              </w:rPr>
              <w:t xml:space="preserve"> but the ability to detect precipitation is weak (POD = 0.44) </w:t>
            </w:r>
          </w:p>
        </w:tc>
        <w:tc>
          <w:tcPr>
            <w:tcW w:w="2301" w:type="dxa"/>
            <w:tcBorders>
              <w:top w:val="nil"/>
              <w:left w:val="nil"/>
              <w:bottom w:val="single" w:sz="4" w:space="0" w:color="auto"/>
              <w:right w:val="single" w:sz="4" w:space="0" w:color="auto"/>
            </w:tcBorders>
            <w:shd w:val="clear" w:color="auto" w:fill="auto"/>
            <w:noWrap/>
            <w:vAlign w:val="bottom"/>
            <w:hideMark/>
          </w:tcPr>
          <w:p w14:paraId="32414D4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Paredes-Trejo et al. 2017). </w:t>
            </w:r>
          </w:p>
        </w:tc>
      </w:tr>
      <w:tr w:rsidR="00CE2496" w:rsidRPr="00CE2496" w14:paraId="45DBEDCD" w14:textId="77777777" w:rsidTr="00B562EB">
        <w:trPr>
          <w:trHeight w:val="33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08551056"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426066F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Brazil</w:t>
            </w:r>
          </w:p>
        </w:tc>
        <w:tc>
          <w:tcPr>
            <w:tcW w:w="5219" w:type="dxa"/>
            <w:tcBorders>
              <w:top w:val="nil"/>
              <w:left w:val="nil"/>
              <w:bottom w:val="single" w:sz="4" w:space="0" w:color="auto"/>
              <w:right w:val="single" w:sz="4" w:space="0" w:color="auto"/>
            </w:tcBorders>
            <w:shd w:val="clear" w:color="auto" w:fill="auto"/>
            <w:vAlign w:val="bottom"/>
            <w:hideMark/>
          </w:tcPr>
          <w:p w14:paraId="075A1222"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The CC and RMSE values for the Amazon basin were 0.981 and 363.6 mm/year, respectively (Paca et al. 2020). </w:t>
            </w:r>
            <w:proofErr w:type="gramStart"/>
            <w:r w:rsidRPr="00CE2496">
              <w:rPr>
                <w:rFonts w:ascii="Times New Roman" w:eastAsia="DengXian" w:hAnsi="Times New Roman" w:cs="Times New Roman"/>
                <w:sz w:val="12"/>
                <w:szCs w:val="12"/>
              </w:rPr>
              <w:t>While,</w:t>
            </w:r>
            <w:proofErr w:type="gramEnd"/>
            <w:r w:rsidRPr="00CE2496">
              <w:rPr>
                <w:rFonts w:ascii="Times New Roman" w:eastAsia="DengXian" w:hAnsi="Times New Roman" w:cs="Times New Roman"/>
                <w:sz w:val="12"/>
                <w:szCs w:val="12"/>
              </w:rPr>
              <w:t xml:space="preserve"> the daily scale had low mean absolute error (0.97 mm) and RMSE (3.65 mm/day) </w:t>
            </w:r>
          </w:p>
        </w:tc>
        <w:tc>
          <w:tcPr>
            <w:tcW w:w="2301" w:type="dxa"/>
            <w:tcBorders>
              <w:top w:val="nil"/>
              <w:left w:val="nil"/>
              <w:bottom w:val="single" w:sz="4" w:space="0" w:color="auto"/>
              <w:right w:val="single" w:sz="4" w:space="0" w:color="auto"/>
            </w:tcBorders>
            <w:shd w:val="clear" w:color="auto" w:fill="auto"/>
            <w:noWrap/>
            <w:vAlign w:val="bottom"/>
            <w:hideMark/>
          </w:tcPr>
          <w:p w14:paraId="2576490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Moraes Cordeiro and Blanco </w:t>
            </w:r>
            <w:r w:rsidRPr="00CE2496">
              <w:rPr>
                <w:rFonts w:ascii="SimSun" w:eastAsia="SimSun" w:hAnsi="SimSun" w:cs="Times New Roman" w:hint="eastAsia"/>
                <w:sz w:val="12"/>
                <w:szCs w:val="12"/>
              </w:rPr>
              <w:t>（</w:t>
            </w:r>
            <w:r w:rsidRPr="00CE2496">
              <w:rPr>
                <w:rFonts w:ascii="Times New Roman" w:eastAsia="DengXian" w:hAnsi="Times New Roman" w:cs="Times New Roman"/>
                <w:sz w:val="12"/>
                <w:szCs w:val="12"/>
              </w:rPr>
              <w:t>2021)</w:t>
            </w:r>
          </w:p>
        </w:tc>
      </w:tr>
      <w:tr w:rsidR="00CE2496" w:rsidRPr="00CE2496" w14:paraId="4A654F89" w14:textId="77777777" w:rsidTr="00B562EB">
        <w:trPr>
          <w:trHeight w:val="27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213EB907"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7E4CF610"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Chile</w:t>
            </w:r>
          </w:p>
        </w:tc>
        <w:tc>
          <w:tcPr>
            <w:tcW w:w="5219" w:type="dxa"/>
            <w:tcBorders>
              <w:top w:val="nil"/>
              <w:left w:val="nil"/>
              <w:bottom w:val="single" w:sz="4" w:space="0" w:color="auto"/>
              <w:right w:val="single" w:sz="4" w:space="0" w:color="auto"/>
            </w:tcBorders>
            <w:shd w:val="clear" w:color="auto" w:fill="auto"/>
            <w:vAlign w:val="bottom"/>
            <w:hideMark/>
          </w:tcPr>
          <w:p w14:paraId="6988D0A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products </w:t>
            </w:r>
            <w:proofErr w:type="spellStart"/>
            <w:r w:rsidRPr="00CE2496">
              <w:rPr>
                <w:rFonts w:ascii="Times New Roman" w:eastAsia="DengXian" w:hAnsi="Times New Roman" w:cs="Times New Roman"/>
                <w:sz w:val="12"/>
                <w:szCs w:val="12"/>
              </w:rPr>
              <w:t>overestimatedprecipitation</w:t>
            </w:r>
            <w:proofErr w:type="spellEnd"/>
            <w:r w:rsidRPr="00CE2496">
              <w:rPr>
                <w:rFonts w:ascii="Times New Roman" w:eastAsia="DengXian" w:hAnsi="Times New Roman" w:cs="Times New Roman"/>
                <w:sz w:val="12"/>
                <w:szCs w:val="12"/>
              </w:rPr>
              <w:t xml:space="preserve"> in the northern region of Chile</w:t>
            </w:r>
          </w:p>
        </w:tc>
        <w:tc>
          <w:tcPr>
            <w:tcW w:w="2301" w:type="dxa"/>
            <w:tcBorders>
              <w:top w:val="nil"/>
              <w:left w:val="nil"/>
              <w:bottom w:val="single" w:sz="4" w:space="0" w:color="auto"/>
              <w:right w:val="single" w:sz="4" w:space="0" w:color="auto"/>
            </w:tcBorders>
            <w:shd w:val="clear" w:color="auto" w:fill="auto"/>
            <w:noWrap/>
            <w:vAlign w:val="bottom"/>
            <w:hideMark/>
          </w:tcPr>
          <w:p w14:paraId="40BA694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Zambrano et al. </w:t>
            </w:r>
            <w:r w:rsidRPr="00CE2496">
              <w:rPr>
                <w:rFonts w:ascii="SimSun" w:eastAsia="SimSun" w:hAnsi="SimSun" w:cs="Times New Roman" w:hint="eastAsia"/>
                <w:sz w:val="12"/>
                <w:szCs w:val="12"/>
              </w:rPr>
              <w:t>（</w:t>
            </w:r>
            <w:r w:rsidRPr="00CE2496">
              <w:rPr>
                <w:rFonts w:ascii="Times New Roman" w:eastAsia="DengXian" w:hAnsi="Times New Roman" w:cs="Times New Roman"/>
                <w:sz w:val="12"/>
                <w:szCs w:val="12"/>
              </w:rPr>
              <w:t>2017).</w:t>
            </w:r>
          </w:p>
        </w:tc>
      </w:tr>
      <w:tr w:rsidR="00CE2496" w:rsidRPr="00CE2496" w14:paraId="69FEA5BC" w14:textId="77777777" w:rsidTr="00B562EB">
        <w:trPr>
          <w:trHeight w:val="33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2BA921F3"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12881F54"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Argentina</w:t>
            </w:r>
          </w:p>
        </w:tc>
        <w:tc>
          <w:tcPr>
            <w:tcW w:w="5219" w:type="dxa"/>
            <w:tcBorders>
              <w:top w:val="nil"/>
              <w:left w:val="nil"/>
              <w:bottom w:val="single" w:sz="4" w:space="0" w:color="auto"/>
              <w:right w:val="single" w:sz="4" w:space="0" w:color="auto"/>
            </w:tcBorders>
            <w:shd w:val="clear" w:color="auto" w:fill="auto"/>
            <w:vAlign w:val="center"/>
            <w:hideMark/>
          </w:tcPr>
          <w:p w14:paraId="0B2687E6"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CHIRPS shows a significant overestimation of total precipitation from April to June (cold season) and poorly for areas particularly above 1000 m</w:t>
            </w:r>
          </w:p>
        </w:tc>
        <w:tc>
          <w:tcPr>
            <w:tcW w:w="2301" w:type="dxa"/>
            <w:tcBorders>
              <w:top w:val="nil"/>
              <w:left w:val="nil"/>
              <w:bottom w:val="single" w:sz="4" w:space="0" w:color="auto"/>
              <w:right w:val="single" w:sz="4" w:space="0" w:color="auto"/>
            </w:tcBorders>
            <w:shd w:val="clear" w:color="auto" w:fill="auto"/>
            <w:noWrap/>
            <w:vAlign w:val="bottom"/>
            <w:hideMark/>
          </w:tcPr>
          <w:p w14:paraId="603846BD"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Rivera et al. (2018).</w:t>
            </w:r>
          </w:p>
        </w:tc>
      </w:tr>
      <w:tr w:rsidR="00CE2496" w:rsidRPr="00CE2496" w14:paraId="66723178" w14:textId="77777777" w:rsidTr="00B562EB">
        <w:trPr>
          <w:trHeight w:val="420"/>
        </w:trPr>
        <w:tc>
          <w:tcPr>
            <w:tcW w:w="1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91EC5" w14:textId="77777777" w:rsidR="009E2F73" w:rsidRPr="00CE2496" w:rsidRDefault="009E2F73" w:rsidP="00A25CA5">
            <w:pPr>
              <w:jc w:val="cente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Europe, </w:t>
            </w:r>
            <w:proofErr w:type="gramStart"/>
            <w:r w:rsidRPr="00CE2496">
              <w:rPr>
                <w:rFonts w:ascii="Times New Roman" w:eastAsia="DengXian" w:hAnsi="Times New Roman" w:cs="Times New Roman"/>
                <w:sz w:val="12"/>
                <w:szCs w:val="12"/>
              </w:rPr>
              <w:t>Oceania</w:t>
            </w:r>
            <w:proofErr w:type="gramEnd"/>
            <w:r w:rsidRPr="00CE2496">
              <w:rPr>
                <w:rFonts w:ascii="Times New Roman" w:eastAsia="DengXian" w:hAnsi="Times New Roman" w:cs="Times New Roman"/>
                <w:sz w:val="12"/>
                <w:szCs w:val="12"/>
              </w:rPr>
              <w:t xml:space="preserve"> and Pacific Region</w:t>
            </w:r>
          </w:p>
        </w:tc>
        <w:tc>
          <w:tcPr>
            <w:tcW w:w="850" w:type="dxa"/>
            <w:tcBorders>
              <w:top w:val="nil"/>
              <w:left w:val="nil"/>
              <w:bottom w:val="single" w:sz="4" w:space="0" w:color="auto"/>
              <w:right w:val="single" w:sz="4" w:space="0" w:color="auto"/>
            </w:tcBorders>
            <w:shd w:val="clear" w:color="auto" w:fill="auto"/>
            <w:vAlign w:val="bottom"/>
            <w:hideMark/>
          </w:tcPr>
          <w:p w14:paraId="698E66F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Italy</w:t>
            </w:r>
          </w:p>
        </w:tc>
        <w:tc>
          <w:tcPr>
            <w:tcW w:w="5219" w:type="dxa"/>
            <w:tcBorders>
              <w:top w:val="nil"/>
              <w:left w:val="nil"/>
              <w:bottom w:val="single" w:sz="4" w:space="0" w:color="auto"/>
              <w:right w:val="single" w:sz="4" w:space="0" w:color="auto"/>
            </w:tcBorders>
            <w:shd w:val="clear" w:color="auto" w:fill="auto"/>
            <w:vAlign w:val="bottom"/>
            <w:hideMark/>
          </w:tcPr>
          <w:p w14:paraId="17113E8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GCM-RCM and CHIRPS matched well in terms of mean, error, and standard deviation, with CHIRPS having a CC value of 0.94 </w:t>
            </w:r>
          </w:p>
        </w:tc>
        <w:tc>
          <w:tcPr>
            <w:tcW w:w="2301" w:type="dxa"/>
            <w:tcBorders>
              <w:top w:val="nil"/>
              <w:left w:val="nil"/>
              <w:bottom w:val="single" w:sz="4" w:space="0" w:color="auto"/>
              <w:right w:val="single" w:sz="4" w:space="0" w:color="auto"/>
            </w:tcBorders>
            <w:shd w:val="clear" w:color="auto" w:fill="auto"/>
            <w:noWrap/>
            <w:vAlign w:val="bottom"/>
            <w:hideMark/>
          </w:tcPr>
          <w:p w14:paraId="0B98228D"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Caroletti</w:t>
            </w:r>
            <w:proofErr w:type="spellEnd"/>
            <w:r w:rsidRPr="00CE2496">
              <w:rPr>
                <w:rFonts w:ascii="Times New Roman" w:eastAsia="DengXian" w:hAnsi="Times New Roman" w:cs="Times New Roman"/>
                <w:sz w:val="12"/>
                <w:szCs w:val="12"/>
              </w:rPr>
              <w:t xml:space="preserve"> </w:t>
            </w:r>
            <w:proofErr w:type="gramStart"/>
            <w:r w:rsidRPr="00CE2496">
              <w:rPr>
                <w:rFonts w:ascii="Times New Roman" w:eastAsia="DengXian" w:hAnsi="Times New Roman" w:cs="Times New Roman"/>
                <w:sz w:val="12"/>
                <w:szCs w:val="12"/>
              </w:rPr>
              <w:t>et al.( 2019</w:t>
            </w:r>
            <w:proofErr w:type="gramEnd"/>
            <w:r w:rsidRPr="00CE2496">
              <w:rPr>
                <w:rFonts w:ascii="Times New Roman" w:eastAsia="DengXian" w:hAnsi="Times New Roman" w:cs="Times New Roman"/>
                <w:sz w:val="12"/>
                <w:szCs w:val="12"/>
              </w:rPr>
              <w:t>).</w:t>
            </w:r>
          </w:p>
        </w:tc>
      </w:tr>
      <w:tr w:rsidR="00CE2496" w:rsidRPr="00CE2496" w14:paraId="36CE5042" w14:textId="77777777" w:rsidTr="00B562EB">
        <w:trPr>
          <w:trHeight w:val="27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45E0B5EA"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8AFAC5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Crimea</w:t>
            </w:r>
          </w:p>
        </w:tc>
        <w:tc>
          <w:tcPr>
            <w:tcW w:w="5219" w:type="dxa"/>
            <w:tcBorders>
              <w:top w:val="nil"/>
              <w:left w:val="nil"/>
              <w:bottom w:val="single" w:sz="4" w:space="0" w:color="auto"/>
              <w:right w:val="single" w:sz="4" w:space="0" w:color="auto"/>
            </w:tcBorders>
            <w:shd w:val="clear" w:color="auto" w:fill="auto"/>
            <w:vAlign w:val="bottom"/>
            <w:hideMark/>
          </w:tcPr>
          <w:p w14:paraId="66749499"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in the Crimea region, the mean CC value of CHIRPS was 0.73. </w:t>
            </w:r>
          </w:p>
        </w:tc>
        <w:tc>
          <w:tcPr>
            <w:tcW w:w="2301" w:type="dxa"/>
            <w:tcBorders>
              <w:top w:val="nil"/>
              <w:left w:val="nil"/>
              <w:bottom w:val="single" w:sz="4" w:space="0" w:color="auto"/>
              <w:right w:val="single" w:sz="4" w:space="0" w:color="auto"/>
            </w:tcBorders>
            <w:shd w:val="clear" w:color="auto" w:fill="auto"/>
            <w:noWrap/>
            <w:vAlign w:val="bottom"/>
            <w:hideMark/>
          </w:tcPr>
          <w:p w14:paraId="2175947D"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Popovych</w:t>
            </w:r>
            <w:proofErr w:type="spellEnd"/>
            <w:r w:rsidRPr="00CE2496">
              <w:rPr>
                <w:rFonts w:ascii="Times New Roman" w:eastAsia="DengXian" w:hAnsi="Times New Roman" w:cs="Times New Roman"/>
                <w:sz w:val="12"/>
                <w:szCs w:val="12"/>
              </w:rPr>
              <w:t xml:space="preserve"> and </w:t>
            </w:r>
            <w:proofErr w:type="spellStart"/>
            <w:r w:rsidRPr="00CE2496">
              <w:rPr>
                <w:rFonts w:ascii="Times New Roman" w:eastAsia="DengXian" w:hAnsi="Times New Roman" w:cs="Times New Roman"/>
                <w:sz w:val="12"/>
                <w:szCs w:val="12"/>
              </w:rPr>
              <w:t>Dunaieva</w:t>
            </w:r>
            <w:proofErr w:type="spellEnd"/>
            <w:r w:rsidRPr="00CE2496">
              <w:rPr>
                <w:rFonts w:ascii="Times New Roman" w:eastAsia="DengXian" w:hAnsi="Times New Roman" w:cs="Times New Roman"/>
                <w:sz w:val="12"/>
                <w:szCs w:val="12"/>
              </w:rPr>
              <w:t xml:space="preserve"> (2021)</w:t>
            </w:r>
          </w:p>
        </w:tc>
      </w:tr>
      <w:tr w:rsidR="00CE2496" w:rsidRPr="00CE2496" w14:paraId="1D80387C" w14:textId="77777777" w:rsidTr="00B562EB">
        <w:trPr>
          <w:trHeight w:val="27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23E9CD71"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5B7B3D3E"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Australian</w:t>
            </w:r>
          </w:p>
        </w:tc>
        <w:tc>
          <w:tcPr>
            <w:tcW w:w="5219" w:type="dxa"/>
            <w:tcBorders>
              <w:top w:val="nil"/>
              <w:left w:val="nil"/>
              <w:bottom w:val="single" w:sz="4" w:space="0" w:color="auto"/>
              <w:right w:val="single" w:sz="4" w:space="0" w:color="auto"/>
            </w:tcBorders>
            <w:shd w:val="clear" w:color="auto" w:fill="auto"/>
            <w:vAlign w:val="bottom"/>
            <w:hideMark/>
          </w:tcPr>
          <w:p w14:paraId="21E96185"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CHIRPS was consistent with the precipitation estimation of the Australian Bureau of Meteorology</w:t>
            </w:r>
          </w:p>
        </w:tc>
        <w:tc>
          <w:tcPr>
            <w:tcW w:w="2301" w:type="dxa"/>
            <w:tcBorders>
              <w:top w:val="nil"/>
              <w:left w:val="nil"/>
              <w:bottom w:val="single" w:sz="4" w:space="0" w:color="auto"/>
              <w:right w:val="single" w:sz="4" w:space="0" w:color="auto"/>
            </w:tcBorders>
            <w:shd w:val="clear" w:color="auto" w:fill="auto"/>
            <w:noWrap/>
            <w:vAlign w:val="bottom"/>
            <w:hideMark/>
          </w:tcPr>
          <w:p w14:paraId="114EF7AC" w14:textId="77777777" w:rsidR="009E2F73" w:rsidRPr="00CE2496" w:rsidRDefault="009E2F73" w:rsidP="00A25CA5">
            <w:pPr>
              <w:rPr>
                <w:rFonts w:ascii="Times New Roman" w:eastAsia="DengXian" w:hAnsi="Times New Roman" w:cs="Times New Roman"/>
                <w:sz w:val="12"/>
                <w:szCs w:val="12"/>
              </w:rPr>
            </w:pPr>
            <w:proofErr w:type="spellStart"/>
            <w:r w:rsidRPr="00CE2496">
              <w:rPr>
                <w:rFonts w:ascii="Times New Roman" w:eastAsia="DengXian" w:hAnsi="Times New Roman" w:cs="Times New Roman"/>
                <w:sz w:val="12"/>
                <w:szCs w:val="12"/>
              </w:rPr>
              <w:t>Forootan</w:t>
            </w:r>
            <w:proofErr w:type="spellEnd"/>
            <w:r w:rsidRPr="00CE2496">
              <w:rPr>
                <w:rFonts w:ascii="Times New Roman" w:eastAsia="DengXian" w:hAnsi="Times New Roman" w:cs="Times New Roman"/>
                <w:sz w:val="12"/>
                <w:szCs w:val="12"/>
              </w:rPr>
              <w:t xml:space="preserve"> et al. (2016).</w:t>
            </w:r>
          </w:p>
        </w:tc>
      </w:tr>
      <w:tr w:rsidR="009E2F73" w:rsidRPr="00CE2496" w14:paraId="13EBED5A" w14:textId="77777777" w:rsidTr="00B562EB">
        <w:trPr>
          <w:trHeight w:val="420"/>
        </w:trPr>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5B03ACF6" w14:textId="77777777" w:rsidR="009E2F73" w:rsidRPr="00CE2496" w:rsidRDefault="009E2F73" w:rsidP="00A25CA5">
            <w:pPr>
              <w:rPr>
                <w:rFonts w:ascii="Times New Roman" w:eastAsia="DengXian" w:hAnsi="Times New Roman" w:cs="Times New Roman"/>
                <w:sz w:val="12"/>
                <w:szCs w:val="12"/>
              </w:rPr>
            </w:pPr>
          </w:p>
        </w:tc>
        <w:tc>
          <w:tcPr>
            <w:tcW w:w="850" w:type="dxa"/>
            <w:tcBorders>
              <w:top w:val="nil"/>
              <w:left w:val="nil"/>
              <w:bottom w:val="single" w:sz="4" w:space="0" w:color="auto"/>
              <w:right w:val="single" w:sz="4" w:space="0" w:color="auto"/>
            </w:tcBorders>
            <w:shd w:val="clear" w:color="auto" w:fill="auto"/>
            <w:vAlign w:val="bottom"/>
            <w:hideMark/>
          </w:tcPr>
          <w:p w14:paraId="370F30E2" w14:textId="77777777" w:rsidR="009E2F73" w:rsidRPr="00CE2496" w:rsidRDefault="009E2F73" w:rsidP="00A25CA5">
            <w:pPr>
              <w:rPr>
                <w:rFonts w:ascii="Times New Roman" w:eastAsia="DengXian" w:hAnsi="Times New Roman" w:cs="Times New Roman"/>
                <w:sz w:val="12"/>
                <w:szCs w:val="12"/>
              </w:rPr>
            </w:pPr>
            <w:proofErr w:type="gramStart"/>
            <w:r w:rsidRPr="00CE2496">
              <w:rPr>
                <w:rFonts w:ascii="Times New Roman" w:eastAsia="DengXian" w:hAnsi="Times New Roman" w:cs="Times New Roman"/>
                <w:sz w:val="12"/>
                <w:szCs w:val="12"/>
              </w:rPr>
              <w:t>South West</w:t>
            </w:r>
            <w:proofErr w:type="gramEnd"/>
            <w:r w:rsidRPr="00CE2496">
              <w:rPr>
                <w:rFonts w:ascii="Times New Roman" w:eastAsia="DengXian" w:hAnsi="Times New Roman" w:cs="Times New Roman"/>
                <w:sz w:val="12"/>
                <w:szCs w:val="12"/>
              </w:rPr>
              <w:t xml:space="preserve"> Pacific</w:t>
            </w:r>
          </w:p>
        </w:tc>
        <w:tc>
          <w:tcPr>
            <w:tcW w:w="5219" w:type="dxa"/>
            <w:tcBorders>
              <w:top w:val="nil"/>
              <w:left w:val="nil"/>
              <w:bottom w:val="single" w:sz="4" w:space="0" w:color="auto"/>
              <w:right w:val="single" w:sz="4" w:space="0" w:color="auto"/>
            </w:tcBorders>
            <w:shd w:val="clear" w:color="auto" w:fill="auto"/>
            <w:vAlign w:val="bottom"/>
            <w:hideMark/>
          </w:tcPr>
          <w:p w14:paraId="5CD32DEF"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 the RMSE values of CHIRPS (1.1 - 1.9 mm/day) was lower than that of IMERG </w:t>
            </w:r>
            <w:proofErr w:type="gramStart"/>
            <w:r w:rsidRPr="00CE2496">
              <w:rPr>
                <w:rFonts w:ascii="Times New Roman" w:eastAsia="DengXian" w:hAnsi="Times New Roman" w:cs="Times New Roman"/>
                <w:sz w:val="12"/>
                <w:szCs w:val="12"/>
              </w:rPr>
              <w:t>( 1.4</w:t>
            </w:r>
            <w:proofErr w:type="gramEnd"/>
            <w:r w:rsidRPr="00CE2496">
              <w:rPr>
                <w:rFonts w:ascii="Times New Roman" w:eastAsia="DengXian" w:hAnsi="Times New Roman" w:cs="Times New Roman"/>
                <w:sz w:val="12"/>
                <w:szCs w:val="12"/>
              </w:rPr>
              <w:t xml:space="preserve"> -2.7 mm/day ) and CMORPH ( 1.8 - 2.9 mm/day)</w:t>
            </w:r>
          </w:p>
        </w:tc>
        <w:tc>
          <w:tcPr>
            <w:tcW w:w="2301" w:type="dxa"/>
            <w:tcBorders>
              <w:top w:val="nil"/>
              <w:left w:val="nil"/>
              <w:bottom w:val="single" w:sz="4" w:space="0" w:color="auto"/>
              <w:right w:val="single" w:sz="4" w:space="0" w:color="auto"/>
            </w:tcBorders>
            <w:shd w:val="clear" w:color="auto" w:fill="auto"/>
            <w:noWrap/>
            <w:vAlign w:val="bottom"/>
            <w:hideMark/>
          </w:tcPr>
          <w:p w14:paraId="2C960FE1" w14:textId="77777777" w:rsidR="009E2F73" w:rsidRPr="00CE2496" w:rsidRDefault="009E2F73" w:rsidP="00A25CA5">
            <w:pPr>
              <w:rPr>
                <w:rFonts w:ascii="Times New Roman" w:eastAsia="DengXian" w:hAnsi="Times New Roman" w:cs="Times New Roman"/>
                <w:sz w:val="12"/>
                <w:szCs w:val="12"/>
              </w:rPr>
            </w:pPr>
            <w:r w:rsidRPr="00CE2496">
              <w:rPr>
                <w:rFonts w:ascii="Times New Roman" w:eastAsia="DengXian" w:hAnsi="Times New Roman" w:cs="Times New Roman"/>
                <w:sz w:val="12"/>
                <w:szCs w:val="12"/>
              </w:rPr>
              <w:t xml:space="preserve">Wild </w:t>
            </w:r>
            <w:proofErr w:type="gramStart"/>
            <w:r w:rsidRPr="00CE2496">
              <w:rPr>
                <w:rFonts w:ascii="Times New Roman" w:eastAsia="DengXian" w:hAnsi="Times New Roman" w:cs="Times New Roman"/>
                <w:sz w:val="12"/>
                <w:szCs w:val="12"/>
              </w:rPr>
              <w:t>et al.(</w:t>
            </w:r>
            <w:proofErr w:type="gramEnd"/>
            <w:r w:rsidRPr="00CE2496">
              <w:rPr>
                <w:rFonts w:ascii="Times New Roman" w:eastAsia="DengXian" w:hAnsi="Times New Roman" w:cs="Times New Roman"/>
                <w:sz w:val="12"/>
                <w:szCs w:val="12"/>
              </w:rPr>
              <w:t>2021).</w:t>
            </w:r>
          </w:p>
        </w:tc>
      </w:tr>
    </w:tbl>
    <w:p w14:paraId="5CFD5B87" w14:textId="77777777" w:rsidR="009E2F73" w:rsidRPr="00CE2496" w:rsidRDefault="009E2F73" w:rsidP="009E2F73">
      <w:pPr>
        <w:rPr>
          <w:rFonts w:ascii="Arial" w:hAnsi="Arial" w:cs="Arial"/>
        </w:rPr>
      </w:pPr>
    </w:p>
    <w:p w14:paraId="7EAD2EF8" w14:textId="77777777" w:rsidR="00355C78" w:rsidRPr="00CE2496" w:rsidRDefault="00355C78" w:rsidP="00355C78">
      <w:pPr>
        <w:spacing w:line="360" w:lineRule="auto"/>
        <w:ind w:firstLineChars="200" w:firstLine="440"/>
        <w:rPr>
          <w:rFonts w:ascii="Times New Roman" w:hAnsi="Times New Roman" w:cs="Times New Roman"/>
          <w:sz w:val="22"/>
        </w:rPr>
      </w:pPr>
    </w:p>
    <w:p w14:paraId="54EFD3A2" w14:textId="77777777" w:rsidR="00355C78" w:rsidRPr="00CE2496" w:rsidRDefault="00355C78" w:rsidP="00355C78">
      <w:pPr>
        <w:pStyle w:val="Heading1"/>
        <w:spacing w:line="360" w:lineRule="auto"/>
        <w:rPr>
          <w:rFonts w:cs="Times New Roman"/>
          <w:sz w:val="22"/>
          <w:szCs w:val="22"/>
        </w:rPr>
      </w:pPr>
      <w:r w:rsidRPr="00CE2496">
        <w:rPr>
          <w:rFonts w:cs="Times New Roman"/>
          <w:sz w:val="22"/>
          <w:szCs w:val="22"/>
        </w:rPr>
        <w:t>5. Future directions</w:t>
      </w:r>
    </w:p>
    <w:p w14:paraId="0F96CB4A"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5.1 Improvement of CHIRPS</w:t>
      </w:r>
    </w:p>
    <w:p w14:paraId="27019CC4"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The Globally Gridded Satellite (</w:t>
      </w:r>
      <w:proofErr w:type="spellStart"/>
      <w:r w:rsidRPr="00CE2496">
        <w:rPr>
          <w:rFonts w:ascii="Times New Roman" w:eastAsia="SimSun" w:hAnsi="Times New Roman" w:cs="Times New Roman"/>
          <w:sz w:val="22"/>
        </w:rPr>
        <w:t>GriSat</w:t>
      </w:r>
      <w:proofErr w:type="spellEnd"/>
      <w:r w:rsidRPr="00CE2496">
        <w:rPr>
          <w:rFonts w:ascii="Times New Roman" w:eastAsia="SimSun" w:hAnsi="Times New Roman" w:cs="Times New Roman"/>
          <w:sz w:val="22"/>
        </w:rPr>
        <w:t xml:space="preserve">) TIR observations from 1981 to 2008 and the Climate Prediction Center dataset (CPC) TIR observations from 2000-present were utilized for the creation of CHIRPS. The linear relationships between the TMPA and TIR CCD data were examined from 2000 – 2013 to correct CHIRPS. Eventually, CHIRPS was finally combined </w:t>
      </w:r>
      <w:r w:rsidRPr="00CE2496">
        <w:rPr>
          <w:rFonts w:ascii="Times New Roman" w:eastAsia="SimSun" w:hAnsi="Times New Roman" w:cs="Times New Roman"/>
          <w:sz w:val="22"/>
        </w:rPr>
        <w:lastRenderedPageBreak/>
        <w:t>with observation gauges, but the data before 2000 (CHIRP) still had a systematic bias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&lt;EndNote&gt;&lt;Cite&gt;&lt;Author&gt;Shen&lt;/Author&gt;&lt;Year&gt;2020&lt;/Year&gt;&lt;RecNum&gt;6&lt;/RecNum&gt;&lt;DisplayText&gt;(Shen et al. 2020)&lt;/DisplayText&gt;&lt;record&gt;&lt;rec-number&gt;6&lt;/rec-number&gt;&lt;foreign-keys&gt;&lt;key app="EN" db-id="prsax9xxgv2w23e9z5uxpzepfw0spwsv00sr" timestamp="1641034171"&gt;6&lt;/key&gt;&lt;key app="ENWeb" db-id=""&gt;0&lt;/key&gt;&lt;/foreign-keys&gt;&lt;ref-type name="Journal Article"&gt;17&lt;/ref-type&gt;&lt;contributors&gt;&lt;authors&gt;&lt;author&gt;Shen, Zhehui&lt;/author&gt;&lt;author&gt;Yong, Bin&lt;/author&gt;&lt;author&gt;Gourley, Jonathan J.&lt;/author&gt;&lt;author&gt;Qi, Weiqing&lt;/author&gt;&lt;author&gt;Lu, Dekai&lt;/author&gt;&lt;author&gt;Liu, Jiufu&lt;/author&gt;&lt;author&gt;Ren, Liliang&lt;/author&gt;&lt;author&gt;Hong, Yang&lt;/author&gt;&lt;author&gt;Zhang, Jianyun&lt;/author&gt;&lt;/authors&gt;&lt;/contributors&gt;&lt;titles&gt;&lt;title&gt;Recent global performance of the Climate Hazards group Infrared Precipitation (CHIRP) with Stations (CHIRPS)&lt;/title&gt;&lt;secondary-title&gt;Journal of Hydrology&lt;/secondary-title&gt;&lt;/titles&gt;&lt;periodical&gt;&lt;full-title&gt;Journal of Hydrology&lt;/full-title&gt;&lt;/periodical&gt;&lt;volume&gt;591&lt;/volume&gt;&lt;section&gt;125284&lt;/section&gt;&lt;dates&gt;&lt;year&gt;2020&lt;/year&gt;&lt;/dates&gt;&lt;isbn&gt;00221694&lt;/isbn&gt;&lt;urls&gt;&lt;/urls&gt;&lt;electronic-resource-num&gt;10.1016/j.jhydrol.2020.125284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(Shen et al. 2020)</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Hence, </w:t>
      </w:r>
      <w:r w:rsidRPr="00CE2496">
        <w:rPr>
          <w:rFonts w:ascii="Times New Roman" w:eastAsia="SimSun" w:hAnsi="Times New Roman" w:cs="Times New Roman"/>
          <w:sz w:val="22"/>
        </w:rPr>
        <w:t>CHIRPS should be continuously improved, for example, by adding more reference data for the bias correction, whether on a monthly or daily basis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&lt;EndNote&gt;&lt;Cite&gt;&lt;Author&gt;Gebremedhin&lt;/Author&gt;&lt;Year&gt;2021&lt;/Year&gt;&lt;RecNum&gt;15&lt;/RecNum&gt;&lt;DisplayText&gt;(Gebremedhin et al. 2021)&lt;/DisplayText&gt;&lt;record&gt;&lt;rec-number&gt;15&lt;/rec-number&gt;&lt;foreign-keys&gt;&lt;key app="EN" db-id="prsax9xxgv2w23e9z5uxpzepfw0spwsv00sr" timestamp="1641034218"&gt;15&lt;/key&gt;&lt;key app="ENWeb" db-id=""&gt;0&lt;/key&gt;&lt;/foreign-keys&gt;&lt;ref-type name="Journal Article"&gt;17&lt;/ref-type&gt;&lt;contributors&gt;&lt;authors&gt;&lt;author&gt;Gebremedhin, Mewcha Amha&lt;/author&gt;&lt;author&gt;Lubczynski, Maciek W.&lt;/author&gt;&lt;author&gt;Maathuis, Ben H. P.&lt;/author&gt;&lt;author&gt;Teka, Daniel&lt;/author&gt;&lt;/authors&gt;&lt;/contributors&gt;&lt;titles&gt;&lt;title&gt;Novel approach to integrate daily satellite rainfall with in-situ rainfall, Upper Tekeze Basin, Ethiopia&lt;/title&gt;&lt;secondary-title&gt;Atmospheric Research&lt;/secondary-title&gt;&lt;/titles&gt;&lt;periodical&gt;&lt;full-title&gt;Atmospheric Research&lt;/full-title&gt;&lt;/periodical&gt;&lt;volume&gt;248&lt;/volume&gt;&lt;section&gt;105135&lt;/section&gt;&lt;dates&gt;&lt;year&gt;2021&lt;/year&gt;&lt;/dates&gt;&lt;isbn&gt;01698095&lt;/isbn&gt;&lt;urls&gt;&lt;/urls&gt;&lt;electronic-resource-num&gt;10.1016/j.atmosres.2020.105135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(Gebremedhin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More techniques should be explored to improve the accuracy of CHIRPS. For example, characterizing the sub-pixel spatial heterogeneity within the coarse pixels with a probability distribution function (PDF) technique</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&lt;EndNote&gt;&lt;Cite&gt;&lt;Author&gt;Li&lt;/Author&gt;&lt;Year&gt;2019&lt;/Year&gt;&lt;RecNum&gt;93&lt;/RecNum&gt;&lt;DisplayText&gt;(Li et al. 2019)&lt;/DisplayText&gt;&lt;record&gt;&lt;rec-number&gt;93&lt;/rec-number&gt;&lt;foreign-keys&gt;&lt;key app="EN" db-id="prsax9xxgv2w23e9z5uxpzepfw0spwsv00sr" timestamp="1641034600"&gt;93&lt;/key&gt;&lt;key app="ENWeb" db-id=""&gt;0&lt;/key&gt;&lt;/foreign-keys&gt;&lt;ref-type name="Journal Article"&gt;17&lt;/ref-type&gt;&lt;contributors&gt;&lt;authors&gt;&lt;author&gt;Li, Weiyue&lt;/author&gt;&lt;author&gt;Sun, Weiwei&lt;/author&gt;&lt;author&gt;He, Xiaogang&lt;/author&gt;&lt;author&gt;Scaioni, Marco&lt;/author&gt;&lt;author&gt;Yao, Dongjing&lt;/author&gt;&lt;author&gt;Chen, Yu&lt;/author&gt;&lt;author&gt;Gao, Jun&lt;/author&gt;&lt;author&gt;Li, Xin&lt;/author&gt;&lt;author&gt;Cheng, Guodong&lt;/author&gt;&lt;/authors&gt;&lt;/contributors&gt;&lt;titles&gt;&lt;title&gt;Improving CHIRPS Daily Satellite-Precipitation Products Using Coarser Ground Observations&lt;/title&gt;&lt;secondary-title&gt;IEEE Geoscience and Remote Sensing Letters&lt;/secondary-title&gt;&lt;/titles&gt;&lt;periodical&gt;&lt;full-title&gt;IEEE Geoscience and Remote Sensing Letters&lt;/full-title&gt;&lt;/periodical&gt;&lt;pages&gt;1678-1682&lt;/pages&gt;&lt;volume&gt;16&lt;/volume&gt;&lt;number&gt;11&lt;/number&gt;&lt;section&gt;1678&lt;/section&gt;&lt;dates&gt;&lt;year&gt;2019&lt;/year&gt;&lt;/dates&gt;&lt;isbn&gt;1545-598X&amp;#xD;1558-0571&lt;/isbn&gt;&lt;urls&gt;&lt;/urls&gt;&lt;electronic-resource-num&gt;10.1109/lgrs.2019.2907532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(Li et al. 2019)</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p>
    <w:p w14:paraId="03E7DE9A"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The Gaussian Copula function is useful to calculate the uncertainty of CHIRPS in estimating precipitation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&lt;EndNote&gt;&lt;Cite&gt;&lt;Author&gt;Mokhtari&lt;/Author&gt;&lt;Year&gt;2021&lt;/Year&gt;&lt;RecNum&gt;102&lt;/RecNum&gt;&lt;DisplayText&gt;(Mokhtari et al. 2021)&lt;/DisplayText&gt;&lt;record&gt;&lt;rec-number&gt;102&lt;/rec-number&gt;&lt;foreign-keys&gt;&lt;key app="EN" db-id="prsax9xxgv2w23e9z5uxpzepfw0spwsv00sr" timestamp="1641034648"&gt;102&lt;/key&gt;&lt;key app="ENWeb" db-id=""&gt;0&lt;/key&gt;&lt;/foreign-keys&gt;&lt;ref-type name="Journal Article"&gt;17&lt;/ref-type&gt;&lt;contributors&gt;&lt;authors&gt;&lt;author&gt;Mokhtari, Shirin&lt;/author&gt;&lt;author&gt;Sharafati, Ahmad&lt;/author&gt;&lt;author&gt;Raziei, Tayeb&lt;/author&gt;&lt;/authors&gt;&lt;/contributors&gt;&lt;titles&gt;&lt;title&gt;Validation of CHIRPS satellite-based precipitation data against the in situ observations using the Copula method: a case study of Kosar Dam basin, Iran&lt;/title&gt;&lt;secondary-title&gt;Acta Geophysica&lt;/secondary-title&gt;&lt;/titles&gt;&lt;periodical&gt;&lt;full-title&gt;Acta Geophysica&lt;/full-title&gt;&lt;/periodical&gt;&lt;dates&gt;&lt;year&gt;2021&lt;/year&gt;&lt;/dates&gt;&lt;isbn&gt;1895-6572&amp;#xD;1895-7455&lt;/isbn&gt;&lt;urls&gt;&lt;/urls&gt;&lt;electronic-resource-num&gt;10.1007/s11600-021-00682-7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(Mokhtari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Overestimation of precipitation by CHIRPS in the region of deep convective systems frequently results from a lack of rain gauges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&lt;EndNote&gt;&lt;Cite&gt;&lt;Author&gt;Kimani&lt;/Author&gt;&lt;Year&gt;2018&lt;/Year&gt;&lt;RecNum&gt;122&lt;/RecNum&gt;&lt;DisplayText&gt;(Kimani et al. 2018)&lt;/DisplayText&gt;&lt;record&gt;&lt;rec-number&gt;122&lt;/rec-number&gt;&lt;foreign-keys&gt;&lt;key app="EN" db-id="prsax9xxgv2w23e9z5uxpzepfw0spwsv00sr" timestamp="1641034757"&gt;122&lt;/key&gt;&lt;key app="ENWeb" db-id=""&gt;0&lt;/key&gt;&lt;/foreign-keys&gt;&lt;ref-type name="Journal Article"&gt;17&lt;/ref-type&gt;&lt;contributors&gt;&lt;authors&gt;&lt;author&gt;Kimani, Margaret&lt;/author&gt;&lt;author&gt;Hoedjes, Joost&lt;/author&gt;&lt;author&gt;Su, Zhongbo&lt;/author&gt;&lt;/authors&gt;&lt;/contributors&gt;&lt;titles&gt;&lt;title&gt;Bayesian Bias Correction of Satellite Rainfall Estimates for Climate Studies&lt;/title&gt;&lt;secondary-title&gt;Remote Sensing&lt;/secondary-title&gt;&lt;/titles&gt;&lt;periodical&gt;&lt;full-title&gt;Remote Sensing&lt;/full-title&gt;&lt;/periodical&gt;&lt;volume&gt;10&lt;/volume&gt;&lt;number&gt;7&lt;/number&gt;&lt;section&gt;1074&lt;/section&gt;&lt;dates&gt;&lt;year&gt;2018&lt;/year&gt;&lt;/dates&gt;&lt;isbn&gt;2072-4292&lt;/isbn&gt;&lt;urls&gt;&lt;/urls&gt;&lt;electronic-resource-num&gt;10.3390/rs10071074&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(Kimani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.It is worth noting that the use of other correlation functions to assess the sensitivity of bias correction need to be further investigated. For example, the Bayesian approach is suitable for reducing </w:t>
      </w:r>
      <w:proofErr w:type="gramStart"/>
      <w:r w:rsidRPr="00CE2496">
        <w:rPr>
          <w:rFonts w:ascii="Times New Roman" w:eastAsia="SimSun" w:hAnsi="Times New Roman" w:cs="Times New Roman"/>
          <w:sz w:val="22"/>
        </w:rPr>
        <w:t>the systematic</w:t>
      </w:r>
      <w:proofErr w:type="gramEnd"/>
      <w:r w:rsidRPr="00CE2496">
        <w:rPr>
          <w:rFonts w:ascii="Times New Roman" w:eastAsia="SimSun" w:hAnsi="Times New Roman" w:cs="Times New Roman"/>
          <w:sz w:val="22"/>
        </w:rPr>
        <w:t xml:space="preserve"> error, especially for high altitude areas with well-distributed rain gauge networks. </w:t>
      </w:r>
      <w:r w:rsidRPr="00CE2496">
        <w:rPr>
          <w:rFonts w:ascii="Times New Roman" w:hAnsi="Times New Roman" w:cs="Times New Roman"/>
          <w:sz w:val="22"/>
        </w:rPr>
        <w:t xml:space="preserve">Using rain gauge data as a reference, the non-linear power bias correction method was used to correct improve CHIRPS over the Lake </w:t>
      </w:r>
      <w:proofErr w:type="spellStart"/>
      <w:r w:rsidRPr="00CE2496">
        <w:rPr>
          <w:rFonts w:ascii="Times New Roman" w:hAnsi="Times New Roman" w:cs="Times New Roman"/>
          <w:sz w:val="22"/>
        </w:rPr>
        <w:t>Ziway</w:t>
      </w:r>
      <w:proofErr w:type="spellEnd"/>
      <w:r w:rsidRPr="00CE2496">
        <w:rPr>
          <w:rFonts w:ascii="Times New Roman" w:hAnsi="Times New Roman" w:cs="Times New Roman"/>
          <w:sz w:val="22"/>
        </w:rPr>
        <w:t xml:space="preserve"> Watershed in Ethiopia. Comparable results were obtained when simulating the daily streamflow using the gauge and the bias-corrected CHIRPS</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&lt;EndNote&gt;&lt;Cite&gt;&lt;Author&gt;Goshime&lt;/Author&gt;&lt;Year&gt;2019&lt;/Year&gt;&lt;RecNum&gt;84&lt;/RecNum&gt;&lt;DisplayText&gt;(Goshime et al. 2019)&lt;/DisplayText&gt;&lt;record&gt;&lt;rec-number&gt;84&lt;/rec-number&gt;&lt;foreign-keys&gt;&lt;key app="EN" db-id="prsax9xxgv2w23e9z5uxpzepfw0spwsv00sr" timestamp="1641034555"&gt;84&lt;/key&gt;&lt;key app="ENWeb" db-id=""&gt;0&lt;/key&gt;&lt;/foreign-keys&gt;&lt;ref-type name="Journal Article"&gt;17&lt;/ref-type&gt;&lt;contributors&gt;&lt;authors&gt;&lt;author&gt;Goshime, Demelash Wondimagegnehu&lt;/author&gt;&lt;author&gt;Absi, Rafik&lt;/author&gt;&lt;author&gt;Ledésert, Béatrice&lt;/author&gt;&lt;/authors&gt;&lt;/contributors&gt;&lt;titles&gt;&lt;title&gt;Evaluation and Bias Correction of CHIRP Rainfall Estimate for Rainfall-Runoff Simulation over Lake Ziway Watershed, Ethiopia&lt;/title&gt;&lt;secondary-title&gt;Hydrology&lt;/secondary-title&gt;&lt;/titles&gt;&lt;periodical&gt;&lt;full-title&gt;Hydrology&lt;/full-title&gt;&lt;/periodical&gt;&lt;volume&gt;6&lt;/volume&gt;&lt;number&gt;3&lt;/number&gt;&lt;section&gt;68&lt;/section&gt;&lt;dates&gt;&lt;year&gt;2019&lt;/year&gt;&lt;/dates&gt;&lt;isbn&gt;2306-5338&lt;/isbn&gt;&lt;urls&gt;&lt;/urls&gt;&lt;electronic-resource-num&gt;10.3390/hydrology6030068&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w:t>
      </w:r>
      <w:proofErr w:type="spellStart"/>
      <w:r w:rsidRPr="00CE2496">
        <w:rPr>
          <w:rFonts w:ascii="Times New Roman" w:hAnsi="Times New Roman" w:cs="Times New Roman"/>
          <w:noProof/>
          <w:sz w:val="22"/>
        </w:rPr>
        <w:t>Goshime</w:t>
      </w:r>
      <w:proofErr w:type="spellEnd"/>
      <w:r w:rsidRPr="00CE2496">
        <w:rPr>
          <w:rFonts w:ascii="Times New Roman" w:hAnsi="Times New Roman" w:cs="Times New Roman"/>
          <w:noProof/>
          <w:sz w:val="22"/>
        </w:rPr>
        <w:t xml:space="preserve"> et al. 2019)</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715373CA"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There is still a lack of in-depth studies on spatial downscaling using CHIRPS that results in products with higher accuracy and finer resolutions products. According to the literature, the nearest-neighbor (NN) and bilinear (BL) methods are commonly used to downscale CHIRPS. While, </w:t>
      </w:r>
      <w:proofErr w:type="spellStart"/>
      <w:proofErr w:type="gramStart"/>
      <w:r w:rsidRPr="00CE2496">
        <w:rPr>
          <w:rFonts w:ascii="Times New Roman" w:eastAsia="SimSun" w:hAnsi="Times New Roman" w:cs="Times New Roman"/>
          <w:sz w:val="22"/>
        </w:rPr>
        <w:t>thedaily</w:t>
      </w:r>
      <w:proofErr w:type="spellEnd"/>
      <w:proofErr w:type="gramEnd"/>
      <w:r w:rsidRPr="00CE2496">
        <w:rPr>
          <w:rFonts w:ascii="Times New Roman" w:eastAsia="SimSun" w:hAnsi="Times New Roman" w:cs="Times New Roman"/>
          <w:sz w:val="22"/>
        </w:rPr>
        <w:t xml:space="preserve"> bias of CHIRPS can be significantly reduced by using the Geographically Weighted Regression (GWR) merged method, even in areas with complex topography. A better accuracy could eventually be achieved by adding the accuracy-effective explanatory variables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&lt;EndNote&gt;&lt;Cite&gt;&lt;Author&gt;Gebremedhin&lt;/Author&gt;&lt;Year&gt;2021&lt;/Year&gt;&lt;RecNum&gt;15&lt;/RecNum&gt;&lt;DisplayText&gt;(Gebremedhin et al. 2021)&lt;/DisplayText&gt;&lt;record&gt;&lt;rec-number&gt;15&lt;/rec-number&gt;&lt;foreign-keys&gt;&lt;key app="EN" db-id="prsax9xxgv2w23e9z5uxpzepfw0spwsv00sr" timestamp="1641034218"&gt;15&lt;/key&gt;&lt;key app="ENWeb" db-id=""&gt;0&lt;/key&gt;&lt;/foreign-keys&gt;&lt;ref-type name="Journal Article"&gt;17&lt;/ref-type&gt;&lt;contributors&gt;&lt;authors&gt;&lt;author&gt;Gebremedhin, Mewcha Amha&lt;/author&gt;&lt;author&gt;Lubczynski, Maciek W.&lt;/author&gt;&lt;author&gt;Maathuis, Ben H. P.&lt;/author&gt;&lt;author&gt;Teka, Daniel&lt;/author&gt;&lt;/authors&gt;&lt;/contributors&gt;&lt;titles&gt;&lt;title&gt;Novel approach to integrate daily satellite rainfall with in-situ rainfall, Upper Tekeze Basin, Ethiopia&lt;/title&gt;&lt;secondary-title&gt;Atmospheric Research&lt;/secondary-title&gt;&lt;/titles&gt;&lt;periodical&gt;&lt;full-title&gt;Atmospheric Research&lt;/full-title&gt;&lt;/periodical&gt;&lt;volume&gt;248&lt;/volume&gt;&lt;section&gt;105135&lt;/section&gt;&lt;dates&gt;&lt;year&gt;2021&lt;/year&gt;&lt;/dates&gt;&lt;isbn&gt;01698095&lt;/isbn&gt;&lt;urls&gt;&lt;/urls&gt;&lt;electronic-resource-num&gt;10.1016/j.atmosres.2020.105135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(Gebremedhin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r w:rsidRPr="00CE2496">
        <w:rPr>
          <w:rFonts w:ascii="Times New Roman" w:hAnsi="Times New Roman" w:cs="Times New Roman"/>
          <w:sz w:val="22"/>
        </w:rPr>
        <w:t xml:space="preserve">Besides that, future research should also consider the improvement of multi-source heterogeneous precipitation data assimilation and fusion algorithm on </w:t>
      </w:r>
      <w:r w:rsidR="00DB5F6A" w:rsidRPr="00CE2496">
        <w:rPr>
          <w:rFonts w:ascii="Times New Roman" w:hAnsi="Times New Roman" w:cs="Times New Roman"/>
          <w:sz w:val="22"/>
        </w:rPr>
        <w:t>CHIRPS</w:t>
      </w:r>
      <w:r w:rsidRPr="00CE2496">
        <w:rPr>
          <w:rFonts w:ascii="Times New Roman" w:hAnsi="Times New Roman" w:cs="Times New Roman"/>
          <w:sz w:val="22"/>
        </w:rPr>
        <w:t xml:space="preserve"> with other products </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&lt;EndNote&gt;&lt;Cite&gt;&lt;Author&gt;Jiang&lt;/Author&gt;&lt;Year&gt;2021&lt;/Year&gt;&lt;RecNum&gt;173&lt;/RecNum&gt;&lt;DisplayText&gt;(Jiang et al. 2021)&lt;/DisplayText&gt;&lt;record&gt;&lt;rec-number&gt;173&lt;/rec-number&gt;&lt;foreign-keys&gt;&lt;key app="EN" db-id="prsax9xxgv2w23e9z5uxpzepfw0spwsv00sr" timestamp="1641035023"&gt;173&lt;/key&gt;&lt;key app="ENWeb" db-id=""&gt;0&lt;/key&gt;&lt;/foreign-keys&gt;&lt;ref-type name="Journal Article"&gt;17&lt;/ref-type&gt;&lt;contributors&gt;&lt;authors&gt;&lt;author&gt;Jiang, Xi&lt;/author&gt;&lt;author&gt;Liu, Yanli&lt;/author&gt;&lt;author&gt;Wu, Yongxiang&lt;/author&gt;&lt;author&gt;Wang, Gaoxu&lt;/author&gt;&lt;author&gt;Zhang, Xuan&lt;/author&gt;&lt;author&gt;Meng, Qingbo&lt;/author&gt;&lt;author&gt;Gu, Pengfei&lt;/author&gt;&lt;author&gt;Liu, Tao&lt;/author&gt;&lt;/authors&gt;&lt;/contributors&gt;&lt;titles&gt;&lt;title&gt;Evaluation of the Performance of Multi-Source Precipitation Data in Southwest China&lt;/title&gt;&lt;secondary-title&gt;Water&lt;/secondary-title&gt;&lt;/titles&gt;&lt;periodical&gt;&lt;full-title&gt;Water&lt;/full-title&gt;&lt;/periodical&gt;&lt;volume&gt;13&lt;/volume&gt;&lt;number&gt;22&lt;/number&gt;&lt;section&gt;3200&lt;/section&gt;&lt;dates&gt;&lt;year&gt;2021&lt;/year&gt;&lt;/dates&gt;&lt;isbn&gt;2073-4441&lt;/isbn&gt;&lt;urls&gt;&lt;/urls&gt;&lt;electronic-resource-num&gt;10.3390/w13223200&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(Jiang et al.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298DEEEA" w14:textId="77777777" w:rsidR="00355C78" w:rsidRPr="00CE2496" w:rsidRDefault="00355C78" w:rsidP="00355C78">
      <w:pPr>
        <w:spacing w:line="360" w:lineRule="auto"/>
        <w:rPr>
          <w:rFonts w:ascii="Times New Roman" w:eastAsia="SimSun" w:hAnsi="Times New Roman" w:cs="Times New Roman"/>
          <w:sz w:val="22"/>
        </w:rPr>
      </w:pPr>
    </w:p>
    <w:p w14:paraId="45135B74"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5.2 Extreme Event Assessment</w:t>
      </w:r>
    </w:p>
    <w:p w14:paraId="12A83FD2"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 xml:space="preserve">If gauges are unavailable, drought analysis could be still performed using CHIRPS, </w:t>
      </w:r>
      <w:proofErr w:type="spellStart"/>
      <w:r w:rsidRPr="00CE2496">
        <w:rPr>
          <w:rFonts w:ascii="Times New Roman" w:eastAsia="SimSun" w:hAnsi="Times New Roman" w:cs="Times New Roman"/>
          <w:sz w:val="22"/>
        </w:rPr>
        <w:t>whichhelps</w:t>
      </w:r>
      <w:proofErr w:type="spellEnd"/>
      <w:r w:rsidRPr="00CE2496">
        <w:rPr>
          <w:rFonts w:ascii="Times New Roman" w:eastAsia="SimSun" w:hAnsi="Times New Roman" w:cs="Times New Roman"/>
          <w:sz w:val="22"/>
        </w:rPr>
        <w:t xml:space="preserve"> to develop drought contingency and mitigation plans as well as policies for climate change adaptation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&lt;EndNote&gt;&lt;Cite&gt;&lt;Author&gt;Pandey&lt;/Author&gt;&lt;Year&gt;2021&lt;/Year&gt;&lt;RecNum&gt;164&lt;/RecNum&gt;&lt;DisplayText&gt;(Pandey et al. 2021)&lt;/DisplayText&gt;&lt;record&gt;&lt;rec-number&gt;164&lt;/rec-number&gt;&lt;foreign-keys&gt;&lt;key app="EN" db-id="prsax9xxgv2w23e9z5uxpzepfw0spwsv00sr" timestamp="1641034976"&gt;164&lt;/key&gt;&lt;key app="ENWeb" db-id=""&gt;0&lt;/key&gt;&lt;/foreign-keys&gt;&lt;ref-type name="Journal Article"&gt;17&lt;/ref-type&gt;&lt;contributors&gt;&lt;authors&gt;&lt;author&gt;Pandey, Varsha&lt;/author&gt;&lt;author&gt;Srivastava, Prashant K.&lt;/author&gt;&lt;author&gt;Singh, Sudhir K.&lt;/author&gt;&lt;author&gt;Petropoulos, George P.&lt;/author&gt;&lt;author&gt;Mall, Rajesh Kumar&lt;/author&gt;&lt;/authors&gt;&lt;/contributors&gt;&lt;titles&gt;&lt;title&gt;Drought Identification and Trend Analysis Using Long-Term CHIRPS Satellite Precipitation Product in Bundelkhand, India&lt;/title&gt;&lt;secondary-title&gt;Sustainability&lt;/secondary-title&gt;&lt;/titles&gt;&lt;periodical&gt;&lt;full-title&gt;Sustainability&lt;/full-title&gt;&lt;/periodical&gt;&lt;volume&gt;13&lt;/volume&gt;&lt;number&gt;3&lt;/number&gt;&lt;section&gt;1042&lt;/section&gt;&lt;dates&gt;&lt;year&gt;2021&lt;/year&gt;&lt;/dates&gt;&lt;isbn&gt;2071-1050&lt;/isbn&gt;&lt;urls&gt;&lt;/urls&gt;&lt;electronic-resource-num&gt;10.3390/su13031042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(Pandey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.CHIRPS is mainly used to measure SPI and Rainfall </w:t>
      </w:r>
      <w:r w:rsidRPr="00CE2496">
        <w:rPr>
          <w:rFonts w:ascii="Times New Roman" w:eastAsia="SimSun" w:hAnsi="Times New Roman" w:cs="Times New Roman"/>
          <w:sz w:val="22"/>
        </w:rPr>
        <w:lastRenderedPageBreak/>
        <w:t>Anomaly Index (RAI) for quantifying drought, which</w:t>
      </w:r>
      <w:r w:rsidR="004102EC"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is helpful for in-depth analysis of the significant impacts of extreme drought events to the agricultural sector</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&lt;EndNote&gt;&lt;Cite&gt;&lt;Author&gt;Ngoma&lt;/Author&gt;&lt;Year&gt;2021&lt;/Year&gt;&lt;RecNum&gt;107&lt;/RecNum&gt;&lt;DisplayText&gt;(Ngoma et al. 2021)&lt;/DisplayText&gt;&lt;record&gt;&lt;rec-number&gt;107&lt;/rec-number&gt;&lt;foreign-keys&gt;&lt;key app="EN" db-id="prsax9xxgv2w23e9z5uxpzepfw0spwsv00sr" timestamp="1641034676"&gt;107&lt;/key&gt;&lt;key app="ENWeb" db-id=""&gt;0&lt;/key&gt;&lt;/foreign-keys&gt;&lt;ref-type name="Journal Article"&gt;17&lt;/ref-type&gt;&lt;contributors&gt;&lt;authors&gt;&lt;author&gt;Ngoma, Hamida&lt;/author&gt;&lt;author&gt;Wen, Wang&lt;/author&gt;&lt;author&gt;Ojara, Moses&lt;/author&gt;&lt;author&gt;Ayugi, Brian&lt;/author&gt;&lt;/authors&gt;&lt;/contributors&gt;&lt;titles&gt;&lt;title&gt;Assessing current and future spatiotemporal precipitation variability and trends over Uganda, East Africa, based on CHIRPS and regional climate model datasets&lt;/title&gt;&lt;secondary-title&gt;Meteorology and Atmospheric Physics&lt;/secondary-title&gt;&lt;/titles&gt;&lt;periodical&gt;&lt;full-title&gt;Meteorology and Atmospheric Physics&lt;/full-title&gt;&lt;/periodical&gt;&lt;pages&gt;823-843&lt;/pages&gt;&lt;volume&gt;133&lt;/volume&gt;&lt;number&gt;3&lt;/number&gt;&lt;section&gt;823&lt;/section&gt;&lt;dates&gt;&lt;year&gt;2021&lt;/year&gt;&lt;/dates&gt;&lt;isbn&gt;0177-7971&amp;#xD;1436-5065&lt;/isbn&gt;&lt;urls&gt;&lt;/urls&gt;&lt;electronic-resource-num&gt;10.1007/s00703-021-00784-3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(Ngoma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CHIRPS can act as a major precipitation input for different extreme indices calculations, can refer to a list of extreme indices that available in </w:t>
      </w:r>
      <w:proofErr w:type="spellStart"/>
      <w:r w:rsidRPr="00CE2496">
        <w:rPr>
          <w:rFonts w:ascii="Times New Roman" w:eastAsia="SimSun" w:hAnsi="Times New Roman" w:cs="Times New Roman"/>
          <w:sz w:val="22"/>
        </w:rPr>
        <w:t>Climpact</w:t>
      </w:r>
      <w:proofErr w:type="spellEnd"/>
      <w:r w:rsidRPr="00CE2496">
        <w:rPr>
          <w:rFonts w:ascii="Times New Roman" w:eastAsia="SimSun" w:hAnsi="Times New Roman" w:cs="Times New Roman"/>
          <w:sz w:val="22"/>
        </w:rPr>
        <w:t xml:space="preserve"> (</w:t>
      </w:r>
      <w:hyperlink r:id="rId26" w:history="1">
        <w:r w:rsidRPr="00CE2496">
          <w:rPr>
            <w:rStyle w:val="Hyperlink"/>
            <w:rFonts w:eastAsia="SimSun" w:cs="Times New Roman"/>
            <w:color w:val="auto"/>
            <w:sz w:val="22"/>
          </w:rPr>
          <w:t>https://climpact-sci.org/</w:t>
        </w:r>
      </w:hyperlink>
      <w:r w:rsidRPr="00CE2496">
        <w:rPr>
          <w:rFonts w:ascii="Times New Roman" w:eastAsia="SimSun" w:hAnsi="Times New Roman" w:cs="Times New Roman"/>
          <w:sz w:val="22"/>
        </w:rPr>
        <w:t xml:space="preserve">). CHIRPS-based monthly precipitation or extreme indices could also be used to relate drought with El Niño-Southern Oscillation (ENSO), the main driver of global tropospheric water vapor content fluctuations. </w:t>
      </w:r>
    </w:p>
    <w:p w14:paraId="5BA50420" w14:textId="3C28B80A"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Although satellite precipitation products are widely used globally, basins are not prioritized as territorial management units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&lt;EndNote&gt;&lt;Cite&gt;&lt;Author&gt;Xavier&lt;/Author&gt;&lt;Year&gt;2021&lt;/Year&gt;&lt;RecNum&gt;150&lt;/RecNum&gt;&lt;DisplayText&gt;(Xavier et al. 2021)&lt;/DisplayText&gt;&lt;record&gt;&lt;rec-number&gt;150&lt;/rec-number&gt;&lt;foreign-keys&gt;&lt;key app="EN" db-id="prsax9xxgv2w23e9z5uxpzepfw0spwsv00sr" timestamp="1641034908"&gt;150&lt;/key&gt;&lt;key app="ENWeb" db-id=""&gt;0&lt;/key&gt;&lt;/foreign-keys&gt;&lt;ref-type name="Journal Article"&gt;17&lt;/ref-type&gt;&lt;contributors&gt;&lt;authors&gt;&lt;author&gt;Xavier, Ana Carolina Freitas&lt;/author&gt;&lt;author&gt;Rudke, Anderson Paulo&lt;/author&gt;&lt;author&gt;Serrão, Edivaldo Afonso de Oliveira&lt;/author&gt;&lt;author&gt;Terassi, Paulo Miguel de Bodas&lt;/author&gt;&lt;author&gt;Pontes, Paulo Rógenes Monteiro&lt;/author&gt;&lt;/authors&gt;&lt;/contributors&gt;&lt;titles&gt;&lt;title&gt;Evaluation of Satellite-Derived Products for the Daily Average and Extreme Rainfall in the Mearim River Drainage Basin (Maranhão, Brazil)&lt;/title&gt;&lt;secondary-title&gt;Remote Sensing&lt;/secondary-title&gt;&lt;/titles&gt;&lt;periodical&gt;&lt;full-title&gt;Remote Sensing&lt;/full-title&gt;&lt;/periodical&gt;&lt;volume&gt;13&lt;/volume&gt;&lt;number&gt;21&lt;/number&gt;&lt;section&gt;4393&lt;/section&gt;&lt;dates&gt;&lt;year&gt;2021&lt;/year&gt;&lt;/dates&gt;&lt;isbn&gt;2072-4292&lt;/isbn&gt;&lt;urls&gt;&lt;/urls&gt;&lt;electronic-resource-num&gt;10.3390/rs13214393&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(Xavier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roofErr w:type="spellStart"/>
      <w:r w:rsidRPr="00CE2496">
        <w:rPr>
          <w:rFonts w:ascii="Times New Roman" w:eastAsia="SimSun" w:hAnsi="Times New Roman" w:cs="Times New Roman"/>
          <w:sz w:val="22"/>
        </w:rPr>
        <w:t>However,compared</w:t>
      </w:r>
      <w:proofErr w:type="spellEnd"/>
      <w:r w:rsidRPr="00CE2496">
        <w:rPr>
          <w:rFonts w:ascii="Times New Roman" w:eastAsia="SimSun" w:hAnsi="Times New Roman" w:cs="Times New Roman"/>
          <w:sz w:val="22"/>
        </w:rPr>
        <w:t xml:space="preserve"> to TRMM and GPM IMERG, there are fewer studies on the ability to capture extreme precipitation events based on CHIRPS estimates at the watershed scale. However, in certain watersheds, CHIRPS could provide reliable rainfall estimates for streamflow prediction</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&lt;EndNote&gt;&lt;Cite&gt;&lt;Author&gt;Alquraish&lt;/Author&gt;&lt;Year&gt;2021&lt;/Year&gt;&lt;RecNum&gt;149&lt;/RecNum&gt;&lt;DisplayText&gt;(Alquraish and Khadr 2021)&lt;/DisplayText&gt;&lt;record&gt;&lt;rec-number&gt;149&lt;/rec-number&gt;&lt;foreign-keys&gt;&lt;key app="EN" db-id="prsax9xxgv2w23e9z5uxpzepfw0spwsv00sr" timestamp="1641034903"&gt;149&lt;/key&gt;&lt;key app="ENWeb" db-id=""&gt;0&lt;/key&gt;&lt;/foreign-keys&gt;&lt;ref-type name="Journal Article"&gt;17&lt;/ref-type&gt;&lt;contributors&gt;&lt;authors&gt;&lt;author&gt;Alquraish, Mohammed M.&lt;/author&gt;&lt;author&gt;Khadr, Mosaad&lt;/author&gt;&lt;/authors&gt;&lt;/contributors&gt;&lt;titles&gt;&lt;title&gt;Remote-Sensing-Based Streamflow Forecasting Using Artificial Neural Network and Support Vector Machine Models&lt;/title&gt;&lt;secondary-title&gt;Remote Sensing&lt;/secondary-title&gt;&lt;/titles&gt;&lt;periodical&gt;&lt;full-title&gt;Remote Sensing&lt;/full-title&gt;&lt;/periodical&gt;&lt;volume&gt;13&lt;/volume&gt;&lt;number&gt;20&lt;/number&gt;&lt;section&gt;4147&lt;/section&gt;&lt;dates&gt;&lt;year&gt;2021&lt;/year&gt;&lt;/dates&gt;&lt;isbn&gt;2072-4292&lt;/isbn&gt;&lt;urls&gt;&lt;/urls&gt;&lt;electronic-resource-num&gt;10.3390/rs13204147&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Alquraish</w:t>
      </w:r>
      <w:proofErr w:type="spellEnd"/>
      <w:r w:rsidRPr="00CE2496">
        <w:rPr>
          <w:rFonts w:ascii="Times New Roman" w:eastAsia="SimSun" w:hAnsi="Times New Roman" w:cs="Times New Roman"/>
          <w:noProof/>
          <w:sz w:val="22"/>
        </w:rPr>
        <w:t xml:space="preserve"> and Khadr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w:t>
      </w:r>
      <w:r w:rsidR="00402B3D" w:rsidRPr="00CE2496">
        <w:rPr>
          <w:rFonts w:ascii="Times New Roman" w:hAnsi="Times New Roman" w:cs="Times New Roman"/>
          <w:sz w:val="22"/>
        </w:rPr>
        <w:t xml:space="preserve"> </w:t>
      </w:r>
      <w:r w:rsidRPr="00CE2496">
        <w:rPr>
          <w:rFonts w:ascii="Times New Roman" w:hAnsi="Times New Roman" w:cs="Times New Roman"/>
          <w:sz w:val="22"/>
        </w:rPr>
        <w:t xml:space="preserve">Before applying CHIRPS to hydrological </w:t>
      </w:r>
      <w:proofErr w:type="spellStart"/>
      <w:r w:rsidRPr="00CE2496">
        <w:rPr>
          <w:rFonts w:ascii="Times New Roman" w:hAnsi="Times New Roman" w:cs="Times New Roman"/>
          <w:sz w:val="22"/>
        </w:rPr>
        <w:t>modelling,theprobability</w:t>
      </w:r>
      <w:proofErr w:type="spellEnd"/>
      <w:r w:rsidRPr="00CE2496">
        <w:rPr>
          <w:rFonts w:ascii="Times New Roman" w:hAnsi="Times New Roman" w:cs="Times New Roman"/>
          <w:sz w:val="22"/>
        </w:rPr>
        <w:t xml:space="preserve"> distribution matching</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&lt;EndNote&gt;&lt;Cite&gt;&lt;Author&gt;Li&lt;/Author&gt;&lt;Year&gt;2019&lt;/Year&gt;&lt;RecNum&gt;93&lt;/RecNum&gt;&lt;DisplayText&gt;(Li et al. 2019)&lt;/DisplayText&gt;&lt;record&gt;&lt;rec-number&gt;93&lt;/rec-number&gt;&lt;foreign-keys&gt;&lt;key app="EN" db-id="prsax9xxgv2w23e9z5uxpzepfw0spwsv00sr" timestamp="1641034600"&gt;93&lt;/key&gt;&lt;key app="ENWeb" db-id=""&gt;0&lt;/key&gt;&lt;/foreign-keys&gt;&lt;ref-type name="Journal Article"&gt;17&lt;/ref-type&gt;&lt;contributors&gt;&lt;authors&gt;&lt;author&gt;Li, Weiyue&lt;/author&gt;&lt;author&gt;Sun, Weiwei&lt;/author&gt;&lt;author&gt;He, Xiaogang&lt;/author&gt;&lt;author&gt;Scaioni, Marco&lt;/author&gt;&lt;author&gt;Yao, Dongjing&lt;/author&gt;&lt;author&gt;Chen, Yu&lt;/author&gt;&lt;author&gt;Gao, Jun&lt;/author&gt;&lt;author&gt;Li, Xin&lt;/author&gt;&lt;author&gt;Cheng, Guodong&lt;/author&gt;&lt;/authors&gt;&lt;/contributors&gt;&lt;titles&gt;&lt;title&gt;Improving CHIRPS Daily Satellite-Precipitation Products Using Coarser Ground Observations&lt;/title&gt;&lt;secondary-title&gt;IEEE Geoscience and Remote Sensing Letters&lt;/secondary-title&gt;&lt;/titles&gt;&lt;periodical&gt;&lt;full-title&gt;IEEE Geoscience and Remote Sensing Letters&lt;/full-title&gt;&lt;/periodical&gt;&lt;pages&gt;1678-1682&lt;/pages&gt;&lt;volume&gt;16&lt;/volume&gt;&lt;number&gt;11&lt;/number&gt;&lt;section&gt;1678&lt;/section&gt;&lt;dates&gt;&lt;year&gt;2019&lt;/year&gt;&lt;/dates&gt;&lt;isbn&gt;1545-598X&amp;#xD;1558-0571&lt;/isbn&gt;&lt;urls&gt;&lt;/urls&gt;&lt;electronic-resource-num&gt;10.1109/lgrs.2019.2907532&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(Li et al. 2019)</w:t>
      </w:r>
      <w:r w:rsidR="001E4F35" w:rsidRPr="00CE2496">
        <w:rPr>
          <w:rFonts w:ascii="Times New Roman" w:hAnsi="Times New Roman" w:cs="Times New Roman"/>
          <w:sz w:val="22"/>
        </w:rPr>
        <w:fldChar w:fldCharType="end"/>
      </w:r>
      <w:r w:rsidRPr="00CE2496">
        <w:rPr>
          <w:rFonts w:ascii="Times New Roman" w:hAnsi="Times New Roman" w:cs="Times New Roman"/>
          <w:sz w:val="22"/>
        </w:rPr>
        <w:t>, power transformations, distribution transfers and empirical correction</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&lt;EndNote&gt;&lt;Cite&gt;&lt;Author&gt;Belayneh&lt;/Author&gt;&lt;Year&gt;2020&lt;/Year&gt;&lt;RecNum&gt;50&lt;/RecNum&gt;&lt;DisplayText&gt;(Belayneh et al. 2020)&lt;/DisplayText&gt;&lt;record&gt;&lt;rec-number&gt;50&lt;/rec-number&gt;&lt;foreign-keys&gt;&lt;key app="EN" db-id="prsax9xxgv2w23e9z5uxpzepfw0spwsv00sr" timestamp="1641034386"&gt;50&lt;/key&gt;&lt;key app="ENWeb" db-id=""&gt;0&lt;/key&gt;&lt;/foreign-keys&gt;&lt;ref-type name="Journal Article"&gt;17&lt;/ref-type&gt;&lt;contributors&gt;&lt;authors&gt;&lt;author&gt;Belayneh, Alemshet&lt;/author&gt;&lt;author&gt;Sintayehu, Gashaw&lt;/author&gt;&lt;author&gt;Gedam, Kibrit&lt;/author&gt;&lt;author&gt;Muluken, Tirunesh&lt;/author&gt;&lt;/authors&gt;&lt;/contributors&gt;&lt;titles&gt;&lt;title&gt;Evaluation of satellite precipitation products using HEC-HMS model&lt;/title&gt;&lt;secondary-title&gt;Modeling Earth Systems and Environment&lt;/secondary-title&gt;&lt;/titles&gt;&lt;periodical&gt;&lt;full-title&gt;Modeling Earth Systems and Environment&lt;/full-title&gt;&lt;/periodical&gt;&lt;pages&gt;2015-2032&lt;/pages&gt;&lt;volume&gt;6&lt;/volume&gt;&lt;number&gt;4&lt;/number&gt;&lt;section&gt;2015&lt;/section&gt;&lt;dates&gt;&lt;year&gt;2020&lt;/year&gt;&lt;/dates&gt;&lt;isbn&gt;2363-6203&amp;#xD;2363-6211&lt;/isbn&gt;&lt;urls&gt;&lt;/urls&gt;&lt;electronic-resource-num&gt;10.1007/s40808-020-00792-z&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(Belayneh et al. 2020)</w:t>
      </w:r>
      <w:r w:rsidR="001E4F35" w:rsidRPr="00CE2496">
        <w:rPr>
          <w:rFonts w:ascii="Times New Roman" w:hAnsi="Times New Roman" w:cs="Times New Roman"/>
          <w:sz w:val="22"/>
        </w:rPr>
        <w:fldChar w:fldCharType="end"/>
      </w:r>
      <w:r w:rsidRPr="00CE2496">
        <w:rPr>
          <w:rFonts w:ascii="Times New Roman" w:hAnsi="Times New Roman" w:cs="Times New Roman"/>
          <w:sz w:val="22"/>
        </w:rPr>
        <w:t xml:space="preserve"> could be considered </w:t>
      </w:r>
      <w:r w:rsidRPr="00CE2496">
        <w:rPr>
          <w:rFonts w:ascii="Times New Roman" w:hAnsi="Times New Roman" w:cs="Times New Roman"/>
          <w:noProof/>
          <w:sz w:val="22"/>
        </w:rPr>
        <w:t xml:space="preserve">to improve the extreme streamflow simulations. </w:t>
      </w:r>
    </w:p>
    <w:p w14:paraId="649C193D" w14:textId="77777777" w:rsidR="00355C78" w:rsidRPr="00CE2496" w:rsidRDefault="00355C78" w:rsidP="00355C78">
      <w:pPr>
        <w:spacing w:line="360" w:lineRule="auto"/>
        <w:ind w:firstLineChars="200" w:firstLine="440"/>
        <w:rPr>
          <w:rFonts w:ascii="Times New Roman" w:hAnsi="Times New Roman" w:cs="Times New Roman"/>
          <w:sz w:val="22"/>
        </w:rPr>
      </w:pPr>
    </w:p>
    <w:p w14:paraId="53811C4A"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5.3 Hydrological Evaluation</w:t>
      </w:r>
    </w:p>
    <w:p w14:paraId="1B2728A3"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CHIRPS is potentially to replace gauges in low and medium altitudes as well as data-poor areas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&lt;EndNote&gt;&lt;Cite&gt;&lt;Author&gt;Nawaz&lt;/Author&gt;&lt;Year&gt;2021&lt;/Year&gt;&lt;RecNum&gt;16&lt;/RecNum&gt;&lt;DisplayText&gt;(Nawaz et al. 2021)&lt;/DisplayText&gt;&lt;record&gt;&lt;rec-number&gt;16&lt;/rec-number&gt;&lt;foreign-keys&gt;&lt;key app="EN" db-id="prsax9xxgv2w23e9z5uxpzepfw0spwsv00sr" timestamp="1641034223"&gt;16&lt;/key&gt;&lt;key app="ENWeb" db-id=""&gt;0&lt;/key&gt;&lt;/foreign-keys&gt;&lt;ref-type name="Journal Article"&gt;17&lt;/ref-type&gt;&lt;contributors&gt;&lt;authors&gt;&lt;author&gt;Nawaz, Muhammad&lt;/author&gt;&lt;author&gt;Iqbal, Muhammad Farooq&lt;/author&gt;&lt;author&gt;Mahmood, Irfan&lt;/author&gt;&lt;/authors&gt;&lt;/contributors&gt;&lt;titles&gt;&lt;title&gt;Validation of CHIRPS satellite-based precipitation dataset over Pakistan&lt;/title&gt;&lt;secondary-title&gt;Atmospheric Research&lt;/secondary-title&gt;&lt;/titles&gt;&lt;periodical&gt;&lt;full-title&gt;Atmospheric Research&lt;/full-title&gt;&lt;/periodical&gt;&lt;volume&gt;248&lt;/volume&gt;&lt;section&gt;105289&lt;/section&gt;&lt;dates&gt;&lt;year&gt;2021&lt;/year&gt;&lt;/dates&gt;&lt;isbn&gt;01698095&lt;/isbn&gt;&lt;urls&gt;&lt;/urls&gt;&lt;electronic-resource-num&gt;10.1016/j.atmosres.2020.105289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(Nawaz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but</w:t>
      </w:r>
      <w:r w:rsidR="00B13EFE"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the applicabilit</w:t>
      </w:r>
      <w:r w:rsidR="00B13EFE" w:rsidRPr="00CE2496">
        <w:rPr>
          <w:rFonts w:ascii="Times New Roman" w:eastAsia="SimSun" w:hAnsi="Times New Roman" w:cs="Times New Roman"/>
          <w:sz w:val="22"/>
        </w:rPr>
        <w:t>y of CHIRPS needs to be first</w:t>
      </w:r>
      <w:r w:rsidR="00B13EFE" w:rsidRPr="00CE2496">
        <w:rPr>
          <w:rFonts w:ascii="Times New Roman" w:eastAsia="SimSun" w:hAnsi="Times New Roman" w:cs="Times New Roman" w:hint="eastAsia"/>
          <w:sz w:val="22"/>
        </w:rPr>
        <w:t xml:space="preserve"> </w:t>
      </w:r>
      <w:r w:rsidRPr="00CE2496">
        <w:rPr>
          <w:rFonts w:ascii="Times New Roman" w:eastAsia="SimSun" w:hAnsi="Times New Roman" w:cs="Times New Roman"/>
          <w:sz w:val="22"/>
        </w:rPr>
        <w:t xml:space="preserve">investigated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&lt;EndNote&gt;&lt;Cite&gt;&lt;Author&gt;Alejo&lt;/Author&gt;&lt;Year&gt;2021&lt;/Year&gt;&lt;RecNum&gt;40&lt;/RecNum&gt;&lt;DisplayText&gt;(Alejo and Alejandro 2021)&lt;/DisplayText&gt;&lt;record&gt;&lt;rec-number&gt;40&lt;/rec-number&gt;&lt;foreign-keys&gt;&lt;key app="EN" db-id="prsax9xxgv2w23e9z5uxpzepfw0spwsv00sr" timestamp="1641034340"&gt;40&lt;/key&gt;&lt;key app="ENWeb" db-id=""&gt;0&lt;/key&gt;&lt;/foreign-keys&gt;&lt;ref-type name="Journal Article"&gt;17&lt;/ref-type&gt;&lt;contributors&gt;&lt;authors&gt;&lt;author&gt;Alejo, Lanie A.&lt;/author&gt;&lt;author&gt;Alejandro, Arlen S.&lt;/author&gt;&lt;/authors&gt;&lt;/contributors&gt;&lt;titles&gt;&lt;title&gt;Validating CHIRPS ability to estimate rainfall amount and detect rainfall occurrences in the Philippines&lt;/title&gt;&lt;secondary-title&gt;Theoretical and Applied Climatology&lt;/secondary-title&gt;&lt;/titles&gt;&lt;periodical&gt;&lt;full-title&gt;Theoretical and Applied Climatology&lt;/full-title&gt;&lt;/periodical&gt;&lt;pages&gt;967-977&lt;/pages&gt;&lt;volume&gt;145&lt;/volume&gt;&lt;number&gt;3-4&lt;/number&gt;&lt;section&gt;967&lt;/section&gt;&lt;dates&gt;&lt;year&gt;2021&lt;/year&gt;&lt;/dates&gt;&lt;isbn&gt;0177-798X&amp;#xD;1434-4483&lt;/isbn&gt;&lt;urls&gt;&lt;/urls&gt;&lt;electronic-resource-num&gt;10.1007/s00704-021-03685-y&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(Alejo and Alejandro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This is because the choice of precipitation datasets has a significant impact on the uncertainty in the parameters and performance of hydrological models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&lt;EndNote&gt;&lt;Cite&gt;&lt;Author&gt;Sharannya&lt;/Author&gt;&lt;Year&gt;2020&lt;/Year&gt;&lt;RecNum&gt;169&lt;/RecNum&gt;&lt;DisplayText&gt;(Sharannya et al. 2020)&lt;/DisplayText&gt;&lt;record&gt;&lt;rec-number&gt;169&lt;/rec-number&gt;&lt;foreign-keys&gt;&lt;key app="EN" db-id="prsax9xxgv2w23e9z5uxpzepfw0spwsv00sr" timestamp="1641035003"&gt;169&lt;/key&gt;&lt;key app="ENWeb" db-id=""&gt;0&lt;/key&gt;&lt;/foreign-keys&gt;&lt;ref-type name="Journal Article"&gt;17&lt;/ref-type&gt;&lt;contributors&gt;&lt;authors&gt;&lt;author&gt;Sharannya, Thalli Mani&lt;/author&gt;&lt;author&gt;Al-Ansari, Nadhir&lt;/author&gt;&lt;author&gt;Deb Barma, Surajit&lt;/author&gt;&lt;author&gt;Mahesha, Amai&lt;/author&gt;&lt;/authors&gt;&lt;/contributors&gt;&lt;titles&gt;&lt;title&gt;Evaluation of Satellite Precipitation Products in Simulating Streamflow in a Humid Tropical Catchment of India Using a Semi-Distributed Hydrological Model&lt;/title&gt;&lt;secondary-title&gt;Water&lt;/secondary-title&gt;&lt;/titles&gt;&lt;periodical&gt;&lt;full-title&gt;Water&lt;/full-title&gt;&lt;/periodical&gt;&lt;pages&gt;22&lt;/pages&gt;&lt;volume&gt;12&lt;/volume&gt;&lt;number&gt;9&lt;/number&gt;&lt;section&gt;1&lt;/section&gt;&lt;dates&gt;&lt;year&gt;2020&lt;/year&gt;&lt;/dates&gt;&lt;isbn&gt;2073-4441&lt;/isbn&gt;&lt;urls&gt;&lt;/urls&gt;&lt;electronic-resource-num&gt;10.3390/w12092400&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w:t>
      </w:r>
      <w:proofErr w:type="spellStart"/>
      <w:r w:rsidRPr="00CE2496">
        <w:rPr>
          <w:rFonts w:ascii="Times New Roman" w:eastAsia="SimSun" w:hAnsi="Times New Roman" w:cs="Times New Roman"/>
          <w:noProof/>
          <w:sz w:val="22"/>
        </w:rPr>
        <w:t>Sharannya</w:t>
      </w:r>
      <w:proofErr w:type="spellEnd"/>
      <w:r w:rsidRPr="00CE2496">
        <w:rPr>
          <w:rFonts w:ascii="Times New Roman" w:eastAsia="SimSun" w:hAnsi="Times New Roman" w:cs="Times New Roman"/>
          <w:noProof/>
          <w:sz w:val="22"/>
        </w:rPr>
        <w:t xml:space="preserve">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In a multi-satellite product validation study, the triple collocation method can be used for regions with few gauges or when the reference data is not available</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&lt;EndNote&gt;&lt;Cite&gt;&lt;Author&gt;Xia&lt;/Author&gt;&lt;Year&gt;2021&lt;/Year&gt;&lt;RecNum&gt;44&lt;/RecNum&gt;&lt;DisplayText&gt;(Xia et al. 2021)&lt;/DisplayText&gt;&lt;record&gt;&lt;rec-number&gt;44&lt;/rec-number&gt;&lt;foreign-keys&gt;&lt;key app="EN" db-id="prsax9xxgv2w23e9z5uxpzepfw0spwsv00sr" timestamp="1641034360"&gt;44&lt;/key&gt;&lt;key app="ENWeb" db-id=""&gt;0&lt;/key&gt;&lt;/foreign-keys&gt;&lt;ref-type name="Journal Article"&gt;17&lt;/ref-type&gt;&lt;contributors&gt;&lt;authors&gt;&lt;author&gt;Xia, Xiaolin&lt;/author&gt;&lt;author&gt;Liu, Yangxiaoyue&lt;/author&gt;&lt;author&gt;Jing, Wenlong&lt;/author&gt;&lt;author&gt;Yao, Ling&lt;/author&gt;&lt;/authors&gt;&lt;/contributors&gt;&lt;titles&gt;&lt;title&gt;Assessment of Four Satellite-Based Precipitation Products Over the Pearl River Basin, China&lt;/title&gt;&lt;secondary-title&gt;IEEE Access&lt;/secondary-title&gt;&lt;/titles&gt;&lt;periodical&gt;&lt;full-title&gt;IEEE Access&lt;/full-title&gt;&lt;/periodical&gt;&lt;pages&gt;97729-97746&lt;/pages&gt;&lt;volume&gt;9&lt;/volume&gt;&lt;section&gt;97729&lt;/section&gt;&lt;dates&gt;&lt;year&gt;2021&lt;/year&gt;&lt;/dates&gt;&lt;isbn&gt;2169-3536&lt;/isbn&gt;&lt;urls&gt;&lt;/urls&gt;&lt;electronic-resource-num&gt;10.1109/access.2021.3095239&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(Xia et al. 2021)</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484EC251"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Hydrological models are the primary instrument for the management of water resources and ecology. Since the SWAT model has been widely used in the CHIRPS validation </w:t>
      </w:r>
      <w:proofErr w:type="gramStart"/>
      <w:r w:rsidRPr="00CE2496">
        <w:rPr>
          <w:rFonts w:ascii="Times New Roman" w:eastAsia="SimSun" w:hAnsi="Times New Roman" w:cs="Times New Roman"/>
          <w:sz w:val="22"/>
        </w:rPr>
        <w:t>studies, so</w:t>
      </w:r>
      <w:proofErr w:type="gramEnd"/>
      <w:r w:rsidRPr="00CE2496">
        <w:rPr>
          <w:rFonts w:ascii="Times New Roman" w:eastAsia="SimSun" w:hAnsi="Times New Roman" w:cs="Times New Roman"/>
          <w:sz w:val="22"/>
        </w:rPr>
        <w:t xml:space="preserve"> it would be better to use the same model to minimize the uncertainty in the hydrological model selection, so that a fair comparison could be done in the future. The research on bias correction of CHIRPS data, as well as the adjustment and optimization of hydrological model parameters in different regions, can be strengthened in the future.</w:t>
      </w:r>
    </w:p>
    <w:p w14:paraId="108173BF"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eastAsia="SimSun" w:hAnsi="Times New Roman" w:cs="Times New Roman"/>
          <w:sz w:val="22"/>
        </w:rPr>
        <w:t xml:space="preserve">The capability of CHIRPS in estimating other hydro-meteorological variables, i.e., </w:t>
      </w:r>
      <w:r w:rsidRPr="00CE2496">
        <w:rPr>
          <w:rFonts w:ascii="Times New Roman" w:eastAsia="SimSun" w:hAnsi="Times New Roman" w:cs="Times New Roman"/>
          <w:sz w:val="22"/>
        </w:rPr>
        <w:lastRenderedPageBreak/>
        <w:t>evapotranspiration, soil moisture and groundwater, should be considered in the future to better understand the spatial hydrological efficiency of CHIRPS</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&lt;EndNote&gt;&lt;Cite&gt;&lt;Author&gt;Zhang&lt;/Author&gt;&lt;Year&gt;2014&lt;/Year&gt;&lt;RecNum&gt;18&lt;/RecNum&gt;&lt;DisplayText&gt;(Zhang et al. 2014)&lt;/DisplayText&gt;&lt;record&gt;&lt;rec-number&gt;18&lt;/rec-number&gt;&lt;foreign-keys&gt;&lt;key app="EN" db-id="prsax9xxgv2w23e9z5uxpzepfw0spwsv00sr" timestamp="1641034232"&gt;18&lt;/key&gt;&lt;key app="ENWeb" db-id=""&gt;0&lt;/key&gt;&lt;/foreign-keys&gt;&lt;ref-type name="Journal Article"&gt;17&lt;/ref-type&gt;&lt;contributors&gt;&lt;authors&gt;&lt;author&gt;Zhang, Yuefen&lt;/author&gt;&lt;author&gt;Wu, Chuanhao&lt;/author&gt;&lt;author&gt;Yeh, Pat J. F.&lt;/author&gt;&lt;author&gt;Li, Jianzhu&lt;/author&gt;&lt;author&gt;Hu, Bill X.&lt;/author&gt;&lt;author&gt;Feng, Ping&lt;/author&gt;&lt;author&gt;Jun, Changhyun&lt;/author&gt;&lt;/authors&gt;&lt;/contributors&gt;&lt;titles&gt;&lt;title&gt;Evaluation and comparison of precipitation estimates and hydrologic utility of CHIRPS, TRMM 3B42 V7 and PERSIANN-CDR products in various climate regimes&lt;/title&gt;&lt;secondary-title&gt;Atmospheric Research&lt;/secondary-title&gt;&lt;/titles&gt;&lt;periodical&gt;&lt;full-title&gt;Atmospheric Research&lt;/full-title&gt;&lt;/periodical&gt;&lt;pages&gt;12&lt;/pages&gt;&lt;volume&gt;265&lt;/volume&gt;&lt;number&gt;4&lt;/number&gt;&lt;section&gt;1&lt;/section&gt;&lt;dates&gt;&lt;year&gt;2014&lt;/year&gt;&lt;/dates&gt;&lt;isbn&gt;01698095&lt;/isbn&gt;&lt;urls&gt;&lt;/urls&gt;&lt;electronic-resource-num&gt;10.1016/j.atmosres.2021.105881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(Zhang et al. 2014)</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.CHIRPS is excellent for disaster index building due to their time series and spatial </w:t>
      </w:r>
      <w:proofErr w:type="spellStart"/>
      <w:r w:rsidRPr="00CE2496">
        <w:rPr>
          <w:rFonts w:ascii="Times New Roman" w:eastAsia="SimSun" w:hAnsi="Times New Roman" w:cs="Times New Roman"/>
          <w:sz w:val="22"/>
        </w:rPr>
        <w:t>benefits.The</w:t>
      </w:r>
      <w:proofErr w:type="spellEnd"/>
      <w:r w:rsidRPr="00CE2496">
        <w:rPr>
          <w:rFonts w:ascii="Times New Roman" w:eastAsia="SimSun" w:hAnsi="Times New Roman" w:cs="Times New Roman"/>
          <w:sz w:val="22"/>
        </w:rPr>
        <w:t xml:space="preserve"> multi-hazard approach and disaster risk management are combined in the context of “hydro-climatic intensity”</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&lt;EndNote&gt;&lt;Cite&gt;&lt;Author&gt;Fall&lt;/Author&gt;&lt;Year&gt;2021&lt;/Year&gt;&lt;RecNum&gt;109&lt;/RecNum&gt;&lt;DisplayText&gt;(Fall et al. 2021)&lt;/DisplayText&gt;&lt;record&gt;&lt;rec-number&gt;109&lt;/rec-number&gt;&lt;foreign-keys&gt;&lt;key app="EN" db-id="prsax9xxgv2w23e9z5uxpzepfw0spwsv00sr" timestamp="1641034687"&gt;109&lt;/key&gt;&lt;key app="ENWeb" db-id=""&gt;0&lt;/key&gt;&lt;/foreign-keys&gt;&lt;ref-type name="Journal Article"&gt;17&lt;/ref-type&gt;&lt;contributors&gt;&lt;authors&gt;&lt;author&gt;Fall, Cheikh Modou Noreyni&lt;/author&gt;&lt;author&gt;Lavaysse, Christophe&lt;/author&gt;&lt;author&gt;Drame, Mamadou Simina&lt;/author&gt;&lt;author&gt;Panthou, Geremy&lt;/author&gt;&lt;author&gt;Gaye, Amadou Thierno&lt;/author&gt;&lt;/authors&gt;&lt;/contributors&gt;&lt;titles&gt;&lt;title&gt;Wet and dry spells in Senegal: comparison of detection based on satellite products, reanalysis, and in situ estimates&lt;/title&gt;&lt;secondary-title&gt;Natural Hazards and Earth System Sciences&lt;/secondary-title&gt;&lt;/titles&gt;&lt;periodical&gt;&lt;full-title&gt;Natural Hazards and Earth System Sciences&lt;/full-title&gt;&lt;/periodical&gt;&lt;pages&gt;1051-1069&lt;/pages&gt;&lt;volume&gt;21&lt;/volume&gt;&lt;number&gt;3&lt;/number&gt;&lt;section&gt;1051&lt;/section&gt;&lt;dates&gt;&lt;year&gt;2021&lt;/year&gt;&lt;/dates&gt;&lt;isbn&gt;1684-9981&lt;/isbn&gt;&lt;urls&gt;&lt;/urls&gt;&lt;electronic-resource-num&gt;10.5194/nhess-21-1051-2021&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(Fall et al. 2021)</w:t>
      </w:r>
      <w:r w:rsidR="001E4F35" w:rsidRPr="00CE2496">
        <w:rPr>
          <w:rFonts w:ascii="Times New Roman" w:eastAsia="SimSun" w:hAnsi="Times New Roman" w:cs="Times New Roman"/>
          <w:sz w:val="22"/>
        </w:rPr>
        <w:fldChar w:fldCharType="end"/>
      </w:r>
      <w:r w:rsidRPr="00CE2496">
        <w:rPr>
          <w:rFonts w:ascii="Times New Roman" w:hAnsi="Times New Roman" w:cs="Times New Roman"/>
          <w:sz w:val="22"/>
        </w:rPr>
        <w:t xml:space="preserve">. </w:t>
      </w:r>
      <w:r w:rsidRPr="00CE2496">
        <w:rPr>
          <w:rFonts w:ascii="Times New Roman" w:eastAsia="SimSun" w:hAnsi="Times New Roman" w:cs="Times New Roman"/>
          <w:sz w:val="22"/>
        </w:rPr>
        <w:t xml:space="preserve">There is a need to combine CHIRPS with other high-precision precipitation products such as IMERG and MSWEP for hydrological simulation in different climatic zones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&lt;EndNote&gt;&lt;Cite&gt;&lt;Author&gt;Ghozat&lt;/Author&gt;&lt;Year&gt;2020&lt;/Year&gt;&lt;RecNum&gt;76&lt;/RecNum&gt;&lt;DisplayText&gt;(Ghozat et al. 2020)&lt;/DisplayText&gt;&lt;record&gt;&lt;rec-number&gt;76&lt;/rec-number&gt;&lt;foreign-keys&gt;&lt;key app="EN" db-id="prsax9xxgv2w23e9z5uxpzepfw0spwsv00sr" timestamp="1641034514"&gt;76&lt;/key&gt;&lt;key app="ENWeb" db-id=""&gt;0&lt;/key&gt;&lt;/foreign-keys&gt;&lt;ref-type name="Journal Article"&gt;17&lt;/ref-type&gt;&lt;contributors&gt;&lt;authors&gt;&lt;author&gt;Ghozat, Ali&lt;/author&gt;&lt;author&gt;Sharafati, Ahmad&lt;/author&gt;&lt;author&gt;Hosseini, Seyed Abbas&lt;/author&gt;&lt;/authors&gt;&lt;/contributors&gt;&lt;titles&gt;&lt;title&gt;Long-term spatiotemporal evaluation of CHIRPS satellite precipitation product over different climatic regions of Iran&lt;/title&gt;&lt;secondary-title&gt;Theoretical and Applied Climatology&lt;/secondary-title&gt;&lt;/titles&gt;&lt;periodical&gt;&lt;full-title&gt;Theoretical and Applied Climatology&lt;/full-title&gt;&lt;/periodical&gt;&lt;pages&gt;211-225&lt;/pages&gt;&lt;volume&gt;143&lt;/volume&gt;&lt;number&gt;1-2&lt;/number&gt;&lt;section&gt;211&lt;/section&gt;&lt;dates&gt;&lt;year&gt;2020&lt;/year&gt;&lt;/dates&gt;&lt;isbn&gt;0177-798X&amp;#xD;1434-4483&lt;/isbn&gt;&lt;urls&gt;&lt;/urls&gt;&lt;electronic-resource-num&gt;10.1007/s00704-020-03428-5&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(Ghozat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51422374" w14:textId="77777777" w:rsidR="00355C78" w:rsidRPr="00CE2496" w:rsidRDefault="00355C78" w:rsidP="00355C78">
      <w:pPr>
        <w:spacing w:line="360" w:lineRule="auto"/>
        <w:ind w:firstLineChars="200" w:firstLine="440"/>
        <w:rPr>
          <w:rFonts w:ascii="Times New Roman" w:hAnsi="Times New Roman" w:cs="Times New Roman"/>
          <w:sz w:val="22"/>
        </w:rPr>
      </w:pPr>
    </w:p>
    <w:p w14:paraId="7156F467" w14:textId="77777777" w:rsidR="00355C78" w:rsidRPr="00CE2496" w:rsidRDefault="00355C78" w:rsidP="00355C7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sz w:val="22"/>
          <w:szCs w:val="22"/>
        </w:rPr>
        <w:t xml:space="preserve">5.4 CHIRPS Validation </w:t>
      </w:r>
    </w:p>
    <w:p w14:paraId="2FEAF666"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Validation of CHIRPS should be performed in areas with varied climatic and geographical conditions, i.e., complex terrain, coastal areas, river basins, and oceans. </w:t>
      </w:r>
      <w:r w:rsidR="00DB5F6A" w:rsidRPr="00CE2496">
        <w:rPr>
          <w:rFonts w:ascii="Times New Roman" w:hAnsi="Times New Roman" w:cs="Times New Roman" w:hint="eastAsia"/>
        </w:rPr>
        <w:t>It</w:t>
      </w:r>
      <w:r w:rsidR="00DB5F6A" w:rsidRPr="00CE2496">
        <w:rPr>
          <w:rFonts w:ascii="Times New Roman" w:hAnsi="Times New Roman" w:cs="Times New Roman"/>
        </w:rPr>
        <w:t xml:space="preserve"> helps to enrich the literature content</w:t>
      </w:r>
      <w:r w:rsidR="00DB5F6A" w:rsidRPr="00CE2496">
        <w:rPr>
          <w:rFonts w:ascii="Times New Roman" w:hAnsi="Times New Roman" w:cs="Times New Roman" w:hint="eastAsia"/>
        </w:rPr>
        <w:t xml:space="preserve">, which would </w:t>
      </w:r>
      <w:proofErr w:type="spellStart"/>
      <w:proofErr w:type="gramStart"/>
      <w:r w:rsidR="00DB5F6A" w:rsidRPr="00CE2496">
        <w:rPr>
          <w:rFonts w:ascii="Times New Roman" w:hAnsi="Times New Roman" w:cs="Times New Roman"/>
          <w:sz w:val="22"/>
        </w:rPr>
        <w:t>advanc</w:t>
      </w:r>
      <w:r w:rsidR="00DB5F6A" w:rsidRPr="00CE2496">
        <w:rPr>
          <w:rFonts w:ascii="Times New Roman" w:hAnsi="Times New Roman" w:cs="Times New Roman" w:hint="eastAsia"/>
        </w:rPr>
        <w:t>ed</w:t>
      </w:r>
      <w:proofErr w:type="spellEnd"/>
      <w:proofErr w:type="gramEnd"/>
      <w:r w:rsidR="00DB5F6A" w:rsidRPr="00CE2496">
        <w:rPr>
          <w:rFonts w:ascii="Times New Roman" w:hAnsi="Times New Roman" w:cs="Times New Roman" w:hint="eastAsia"/>
        </w:rPr>
        <w:t xml:space="preserve"> </w:t>
      </w:r>
      <w:r w:rsidR="00DB5F6A" w:rsidRPr="00CE2496">
        <w:rPr>
          <w:rFonts w:ascii="Times New Roman" w:hAnsi="Times New Roman" w:cs="Times New Roman"/>
          <w:sz w:val="22"/>
        </w:rPr>
        <w:t>our understanding of how altitude, climate type, longitude, and latitude affect the accuracy of</w:t>
      </w:r>
      <w:r w:rsidR="00DB5F6A" w:rsidRPr="00CE2496">
        <w:rPr>
          <w:rFonts w:ascii="Times New Roman" w:hAnsi="Times New Roman" w:cs="Times New Roman" w:hint="eastAsia"/>
          <w:sz w:val="22"/>
        </w:rPr>
        <w:t xml:space="preserve"> </w:t>
      </w:r>
      <w:r w:rsidR="00DB5F6A" w:rsidRPr="00CE2496">
        <w:rPr>
          <w:rFonts w:ascii="Times New Roman" w:hAnsi="Times New Roman" w:cs="Times New Roman"/>
          <w:sz w:val="22"/>
        </w:rPr>
        <w:t>CHIRPS</w:t>
      </w:r>
      <w:r w:rsidR="00DB5F6A" w:rsidRPr="00CE2496">
        <w:rPr>
          <w:rFonts w:ascii="Times New Roman" w:hAnsi="Times New Roman" w:cs="Times New Roman" w:hint="eastAsia"/>
          <w:sz w:val="22"/>
        </w:rPr>
        <w:t xml:space="preserve">. </w:t>
      </w:r>
      <w:r w:rsidRPr="00CE2496">
        <w:rPr>
          <w:rFonts w:ascii="Times New Roman" w:hAnsi="Times New Roman" w:cs="Times New Roman"/>
          <w:sz w:val="22"/>
        </w:rPr>
        <w:t>Although prior research has demonstrated that CHIRPS is appropriate for Asia</w:t>
      </w:r>
      <w:r w:rsidRPr="00CE2496">
        <w:rPr>
          <w:rFonts w:ascii="Times New Roman" w:eastAsia="SimSun" w:hAnsi="Times New Roman" w:cs="Times New Roman"/>
          <w:sz w:val="22"/>
        </w:rPr>
        <w:t xml:space="preserve">, but the performance of CHIRPS is not as good as IMERG, CMORPH and </w:t>
      </w:r>
      <w:proofErr w:type="spellStart"/>
      <w:r w:rsidRPr="00CE2496">
        <w:rPr>
          <w:rFonts w:ascii="Times New Roman" w:eastAsia="SimSun" w:hAnsi="Times New Roman" w:cs="Times New Roman"/>
          <w:sz w:val="22"/>
        </w:rPr>
        <w:t>GSMaP</w:t>
      </w:r>
      <w:proofErr w:type="spellEnd"/>
      <w:r w:rsidRPr="00CE2496">
        <w:rPr>
          <w:rFonts w:ascii="Times New Roman" w:eastAsia="SimSun" w:hAnsi="Times New Roman" w:cs="Times New Roman"/>
          <w:sz w:val="22"/>
        </w:rPr>
        <w:t xml:space="preserve">-Gauge-RNL V6, </w:t>
      </w:r>
      <w:proofErr w:type="spellStart"/>
      <w:r w:rsidRPr="00CE2496">
        <w:rPr>
          <w:rFonts w:ascii="Times New Roman" w:eastAsia="SimSun" w:hAnsi="Times New Roman" w:cs="Times New Roman"/>
          <w:sz w:val="22"/>
        </w:rPr>
        <w:t>especiallyin</w:t>
      </w:r>
      <w:proofErr w:type="spellEnd"/>
      <w:r w:rsidRPr="00CE2496">
        <w:rPr>
          <w:rFonts w:ascii="Times New Roman" w:eastAsia="SimSun" w:hAnsi="Times New Roman" w:cs="Times New Roman"/>
          <w:sz w:val="22"/>
        </w:rPr>
        <w:t xml:space="preserve"> mountainous areas</w:t>
      </w:r>
      <w:r w:rsidR="001E4F35" w:rsidRPr="00CE2496">
        <w:rPr>
          <w:rFonts w:ascii="Times New Roman" w:eastAsia="SimSun" w:hAnsi="Times New Roman" w:cs="Times New Roman"/>
          <w:sz w:val="22"/>
        </w:rPr>
        <w:fldChar w:fldCharType="begin">
          <w:fldData xml:space="preserve">PEVuZE5vdGU+PENpdGU+PEF1dGhvcj5WZW5rYXRlc2g8L0F1dGhvcj48WWVhcj4yMDIwPC9ZZWFy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</w:fldData>
        </w:fldChar>
      </w:r>
      <w:r w:rsidR="00E078B0" w:rsidRPr="00CE2496">
        <w:rPr>
          <w:rFonts w:ascii="Times New Roman" w:eastAsia="SimSun" w:hAnsi="Times New Roman" w:cs="Times New Roman"/>
          <w:sz w:val="22"/>
        </w:rPr>
        <w:instrText xml:space="preserve"> ADDIN EN.CITE </w:instrText>
      </w:r>
      <w:r w:rsidR="001E4F35" w:rsidRPr="00CE2496">
        <w:rPr>
          <w:rFonts w:ascii="Times New Roman" w:eastAsia="SimSun" w:hAnsi="Times New Roman" w:cs="Times New Roman"/>
          <w:sz w:val="22"/>
        </w:rPr>
        <w:fldChar w:fldCharType="begin">
          <w:fldData xml:space="preserve">PEVuZE5vdGU+PENpdGU+PEF1dGhvcj5WZW5rYXRlc2g8L0F1dGhvcj48WWVhcj4yMDIwPC9ZZWFy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</w:fldData>
        </w:fldChar>
      </w:r>
      <w:r w:rsidR="00E078B0" w:rsidRPr="00CE2496">
        <w:rPr>
          <w:rFonts w:ascii="Times New Roman" w:eastAsia="SimSun" w:hAnsi="Times New Roman" w:cs="Times New Roman"/>
          <w:sz w:val="22"/>
        </w:rPr>
        <w:instrText xml:space="preserve"> ADDIN EN.CITE.DATA </w:instrText>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end"/>
      </w:r>
      <w:r w:rsidR="001E4F35" w:rsidRPr="00CE2496">
        <w:rPr>
          <w:rFonts w:ascii="Times New Roman" w:eastAsia="SimSun" w:hAnsi="Times New Roman" w:cs="Times New Roman"/>
          <w:sz w:val="22"/>
        </w:rPr>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(Venkatesh et al. 2020, Wang et al. 2020, Xiao et al. 2020)</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w:t>
      </w:r>
      <w:r w:rsidRPr="00CE2496">
        <w:rPr>
          <w:rFonts w:ascii="Times New Roman" w:hAnsi="Times New Roman" w:cs="Times New Roman"/>
          <w:sz w:val="22"/>
        </w:rPr>
        <w:t>Previous studies were carried out in places was conducted in places with dense rain gauge networks, subsequent studies would be conducted in regions with sparse rain gauge networks to expand the existing literature</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&lt;EndNote&gt;&lt;Cite&gt;&lt;Author&gt;Xiang&lt;/Author&gt;&lt;Year&gt;2021&lt;/Year&gt;&lt;RecNum&gt;146&lt;/RecNum&gt;&lt;DisplayText&gt;(Xiang et al. 2021)&lt;/DisplayText&gt;&lt;record&gt;&lt;rec-number&gt;146&lt;/rec-number&gt;&lt;foreign-keys&gt;&lt;key app="EN" db-id="prsax9xxgv2w23e9z5uxpzepfw0spwsv00sr" timestamp="1641034887"&gt;146&lt;/key&gt;&lt;key app="ENWeb" db-id=""&gt;0&lt;/key&gt;&lt;/foreign-keys&gt;&lt;ref-type name="Journal Article"&gt;17&lt;/ref-type&gt;&lt;contributors&gt;&lt;authors&gt;&lt;author&gt;Xiang, Yiheng&lt;/author&gt;&lt;author&gt;Chen, Jie&lt;/author&gt;&lt;author&gt;Li, Lu&lt;/author&gt;&lt;author&gt;Peng, Tao&lt;/author&gt;&lt;author&gt;Yin, Zhiyuan&lt;/author&gt;&lt;/authors&gt;&lt;/contributors&gt;&lt;titles&gt;&lt;title&gt;Evaluation of Eight Global Precipitation Datasets in Hydrological Modeling&lt;/title&gt;&lt;secondary-title&gt;Remote Sensing&lt;/secondary-title&gt;&lt;/titles&gt;&lt;periodical&gt;&lt;full-title&gt;Remote Sensing&lt;/full-title&gt;&lt;/periodical&gt;&lt;volume&gt;13&lt;/volume&gt;&lt;number&gt;14&lt;/number&gt;&lt;section&gt;2831&lt;/section&gt;&lt;dates&gt;&lt;year&gt;2021&lt;/year&gt;&lt;/dates&gt;&lt;isbn&gt;2072-4292&lt;/isbn&gt;&lt;urls&gt;&lt;/urls&gt;&lt;electronic-resource-num&gt;10.3390/rs13142831&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(Xiang et al.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63FB7EF2"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More CHIRPS validation study is required in dry and semi-arid regions because precipitation in these regions can vary greatly, particularly in the rainfed situations. These potential causes of error should be captured in more detail, which will need observations at higher elevations to fully characterize the</w:t>
      </w:r>
      <w:r w:rsidR="00D328EE" w:rsidRPr="00CE2496">
        <w:rPr>
          <w:rFonts w:ascii="Times New Roman" w:hAnsi="Times New Roman" w:cs="Times New Roman" w:hint="eastAsia"/>
          <w:sz w:val="22"/>
        </w:rPr>
        <w:t xml:space="preserve"> </w:t>
      </w:r>
      <w:r w:rsidRPr="00CE2496">
        <w:rPr>
          <w:rFonts w:ascii="Times New Roman" w:hAnsi="Times New Roman" w:cs="Times New Roman"/>
          <w:sz w:val="22"/>
        </w:rPr>
        <w:t>precipitation over the area</w:t>
      </w:r>
      <w:r w:rsidR="001E4F35" w:rsidRPr="00CE2496">
        <w:rPr>
          <w:rFonts w:ascii="Times New Roman" w:hAnsi="Times New Roman" w:cs="Times New Roman"/>
          <w:sz w:val="22"/>
        </w:rPr>
        <w:fldChar w:fldCharType="begin"/>
      </w:r>
      <w:r w:rsidRPr="00CE2496">
        <w:rPr>
          <w:rFonts w:ascii="Times New Roman" w:hAnsi="Times New Roman" w:cs="Times New Roman"/>
          <w:sz w:val="22"/>
        </w:rPr>
        <w:instrText xml:space="preserve"> ADDIN EN.CITE &lt;EndNote&gt;&lt;Cite&gt;&lt;Author&gt;Rivera&lt;/Author&gt;&lt;Year&gt;2018&lt;/Year&gt;&lt;RecNum&gt;10&lt;/RecNum&gt;&lt;DisplayText&gt;(Rivera et al. 2018)&lt;/DisplayText&gt;&lt;record&gt;&lt;rec-number&gt;10&lt;/rec-number&gt;&lt;foreign-keys&gt;&lt;key app="EN" db-id="prsax9xxgv2w23e9z5uxpzepfw0spwsv00sr" timestamp="1641034190"&gt;10&lt;/key&gt;&lt;key app="ENWeb" db-id=""&gt;0&lt;/key&gt;&lt;/foreign-keys&gt;&lt;ref-type name="Journal Article"&gt;17&lt;/ref-type&gt;&lt;contributors&gt;&lt;authors&gt;&lt;author&gt;Rivera, Juan A.&lt;/author&gt;&lt;author&gt;Marianetti, Georgina&lt;/author&gt;&lt;author&gt;Hinrichs, Sofía&lt;/author&gt;&lt;/authors&gt;&lt;/contributors&gt;&lt;titles&gt;&lt;title&gt;Validation of CHIRPS precipitation dataset along the Central Andes of Argentina&lt;/title&gt;&lt;secondary-title&gt;Atmospheric Research&lt;/secondary-title&gt;&lt;/titles&gt;&lt;periodical&gt;&lt;full-title&gt;Atmospheric Research&lt;/full-title&gt;&lt;/periodical&gt;&lt;pages&gt;437-449&lt;/pages&gt;&lt;volume&gt;213&lt;/volume&gt;&lt;section&gt;437&lt;/section&gt;&lt;dates&gt;&lt;year&gt;2018&lt;/year&gt;&lt;/dates&gt;&lt;isbn&gt;01698095&lt;/isbn&gt;&lt;urls&gt;&lt;/urls&gt;&lt;electronic-resource-num&gt;10.1016/j.atmosres.2018.06.023&lt;/electronic-resource-num&gt;&lt;/record&gt;&lt;/Cite&gt;&lt;/EndNote&gt;</w:instrText>
      </w:r>
      <w:r w:rsidR="001E4F35" w:rsidRPr="00CE2496">
        <w:rPr>
          <w:rFonts w:ascii="Times New Roman" w:hAnsi="Times New Roman" w:cs="Times New Roman"/>
          <w:sz w:val="22"/>
        </w:rPr>
        <w:fldChar w:fldCharType="separate"/>
      </w:r>
      <w:r w:rsidRPr="00CE2496">
        <w:rPr>
          <w:rFonts w:ascii="Times New Roman" w:hAnsi="Times New Roman" w:cs="Times New Roman"/>
          <w:noProof/>
          <w:sz w:val="22"/>
        </w:rPr>
        <w:t>(Rivera et al. 2018)</w:t>
      </w:r>
      <w:r w:rsidR="001E4F35" w:rsidRPr="00CE2496">
        <w:rPr>
          <w:rFonts w:ascii="Times New Roman" w:hAnsi="Times New Roman" w:cs="Times New Roman"/>
          <w:sz w:val="22"/>
        </w:rPr>
        <w:fldChar w:fldCharType="end"/>
      </w:r>
      <w:r w:rsidRPr="00CE2496">
        <w:rPr>
          <w:rFonts w:ascii="Times New Roman" w:hAnsi="Times New Roman" w:cs="Times New Roman"/>
          <w:sz w:val="22"/>
        </w:rPr>
        <w:t>.</w:t>
      </w:r>
    </w:p>
    <w:p w14:paraId="4241E63A" w14:textId="77777777" w:rsidR="00E50554" w:rsidRPr="00CE2496" w:rsidRDefault="00E50554" w:rsidP="00AC13A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CHIRPS has been proved to be the most reliable satellite product in Africa (especially in West Africa), and its consistency with gauge data is better than other products such as IMERG and ERA5. The comparative study of CHIRPS in other regions is not sufficient in quantity and </w:t>
      </w:r>
      <w:proofErr w:type="gramStart"/>
      <w:r w:rsidRPr="00CE2496">
        <w:rPr>
          <w:rFonts w:ascii="Times New Roman" w:hAnsi="Times New Roman" w:cs="Times New Roman"/>
          <w:sz w:val="22"/>
        </w:rPr>
        <w:t>structure,  and</w:t>
      </w:r>
      <w:proofErr w:type="gramEnd"/>
      <w:r w:rsidRPr="00CE2496">
        <w:rPr>
          <w:rFonts w:ascii="Times New Roman" w:hAnsi="Times New Roman" w:cs="Times New Roman"/>
          <w:sz w:val="22"/>
        </w:rPr>
        <w:t xml:space="preserve"> there is no consistent conclusion, such as the study on the applicability of different landforms in the same latitude, different landforms in the same climate, and drought/wet seasons in different climate zones (latitudes).  A reliable conclusion needs to be formed to provide a basis for further optimization of CHIRPS data.</w:t>
      </w:r>
    </w:p>
    <w:p w14:paraId="752A1084" w14:textId="77777777" w:rsidR="00AC13A8" w:rsidRPr="00CE2496" w:rsidRDefault="00AC13A8" w:rsidP="00AC13A8">
      <w:pPr>
        <w:spacing w:line="360" w:lineRule="auto"/>
        <w:ind w:firstLineChars="200" w:firstLine="440"/>
        <w:rPr>
          <w:rFonts w:ascii="Times New Roman" w:hAnsi="Times New Roman" w:cs="Times New Roman"/>
          <w:sz w:val="22"/>
        </w:rPr>
      </w:pPr>
    </w:p>
    <w:p w14:paraId="69C882CC" w14:textId="77777777" w:rsidR="00AC13A8" w:rsidRPr="00CE2496" w:rsidRDefault="00AC13A8" w:rsidP="00AC13A8">
      <w:pPr>
        <w:pStyle w:val="Heading2"/>
        <w:spacing w:before="0" w:after="0" w:line="360" w:lineRule="auto"/>
        <w:rPr>
          <w:rFonts w:ascii="Times New Roman" w:hAnsi="Times New Roman" w:cs="Times New Roman"/>
          <w:sz w:val="22"/>
          <w:szCs w:val="22"/>
        </w:rPr>
      </w:pPr>
      <w:r w:rsidRPr="00CE2496">
        <w:rPr>
          <w:rFonts w:ascii="Times New Roman" w:hAnsi="Times New Roman" w:cs="Times New Roman" w:hint="eastAsia"/>
          <w:sz w:val="22"/>
          <w:szCs w:val="22"/>
        </w:rPr>
        <w:t>5</w:t>
      </w:r>
      <w:r w:rsidRPr="00CE2496">
        <w:rPr>
          <w:rFonts w:ascii="Times New Roman" w:hAnsi="Times New Roman" w:cs="Times New Roman"/>
          <w:sz w:val="22"/>
          <w:szCs w:val="22"/>
        </w:rPr>
        <w:t>.5 Quality</w:t>
      </w:r>
      <w:r w:rsidR="00AD559B" w:rsidRPr="00CE2496">
        <w:rPr>
          <w:rFonts w:ascii="Times New Roman" w:hAnsi="Times New Roman" w:cs="Times New Roman" w:hint="eastAsia"/>
          <w:sz w:val="22"/>
          <w:szCs w:val="22"/>
        </w:rPr>
        <w:t xml:space="preserve"> </w:t>
      </w:r>
      <w:r w:rsidRPr="00CE2496">
        <w:rPr>
          <w:rFonts w:ascii="Times New Roman" w:hAnsi="Times New Roman" w:cs="Times New Roman"/>
          <w:sz w:val="22"/>
          <w:szCs w:val="22"/>
        </w:rPr>
        <w:t>control of Reference Data</w:t>
      </w:r>
    </w:p>
    <w:p w14:paraId="4C4ECD36" w14:textId="77777777" w:rsidR="00AC13A8" w:rsidRPr="00CE2496" w:rsidRDefault="00AC13A8" w:rsidP="00AC13A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D</w:t>
      </w:r>
      <w:r w:rsidRPr="00CE2496">
        <w:rPr>
          <w:rFonts w:ascii="Times New Roman" w:hAnsi="Times New Roman" w:cs="Times New Roman" w:hint="eastAsia"/>
          <w:sz w:val="22"/>
        </w:rPr>
        <w:t>u</w:t>
      </w:r>
      <w:r w:rsidRPr="00CE2496">
        <w:rPr>
          <w:rFonts w:ascii="Times New Roman" w:hAnsi="Times New Roman" w:cs="Times New Roman"/>
          <w:sz w:val="22"/>
        </w:rPr>
        <w:t>ring the CHIRPS testing process, the vast majority of which are validated through comparison with gauge data. Rain gauge data is generally considered to be real data. Manual or automated weather stations provide the field data. Numerous studies have demonstrated the potential for error in manned station data records. Systemic error also causes problems for automatic stations. Therefore, it is a new direction to study the quality control of site data before CHIRPS validation.</w:t>
      </w:r>
    </w:p>
    <w:p w14:paraId="06236930" w14:textId="77777777" w:rsidR="00355C78" w:rsidRPr="00CE2496" w:rsidRDefault="00AC13A8" w:rsidP="00AC13A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 It is known that relocations of climate stations or modifications to measurement techniques and procedures can cause pauses in climate records. Approximately one such split occurs every 15 to 20 years. Moreover, when comparing climate analyses across regions, varying levels of data quality may influence the results and exacerbate extreme event statistics</w:t>
      </w:r>
      <w:r w:rsidR="001E4F35" w:rsidRPr="00CE2496">
        <w:rPr>
          <w:rFonts w:ascii="Times New Roman" w:hAnsi="Times New Roman" w:cs="Times New Roman"/>
          <w:sz w:val="22"/>
        </w:rPr>
        <w:fldChar w:fldCharType="begin"/>
      </w:r>
      <w:r w:rsidR="00395C2A" w:rsidRPr="00CE2496">
        <w:rPr>
          <w:rFonts w:ascii="Times New Roman" w:hAnsi="Times New Roman" w:cs="Times New Roman"/>
          <w:sz w:val="22"/>
        </w:rPr>
        <w:instrText xml:space="preserve"> ADDIN EN.CITE &lt;EndNote&gt;&lt;Cite&gt;&lt;Author&gt;Desiato&lt;/Author&gt;&lt;Year&gt;2019&lt;/Year&gt;&lt;RecNum&gt;241&lt;/RecNum&gt;&lt;DisplayText&gt;(Desiato 2019)&lt;/DisplayText&gt;&lt;record&gt;&lt;rec-number&gt;241&lt;/rec-number&gt;&lt;foreign-keys&gt;&lt;key app="EN" db-id="prsax9xxgv2w23e9z5uxpzepfw0spwsv00sr" timestamp="1694953564"&gt;241&lt;/key&gt;&lt;key app="ENWeb" db-id=""&gt;0&lt;/key&gt;&lt;/foreign-keys&gt;&lt;ref-type name="Journal Article"&gt;17&lt;/ref-type&gt;&lt;contributors&gt;&lt;authors&gt;&lt;author&gt;&lt;style face="normal" font="default" size="100%"&gt;Guido Fioravanti&lt;/style&gt;&lt;style face="normal" font="default" char</w:instrText>
      </w:r>
      <w:r w:rsidR="00395C2A" w:rsidRPr="00CE2496">
        <w:rPr>
          <w:rFonts w:ascii="Times New Roman" w:hAnsi="Times New Roman" w:cs="Times New Roman" w:hint="eastAsia"/>
          <w:sz w:val="22"/>
        </w:rPr>
        <w:instrText>set="134" size="100%"&gt;</w:instrText>
      </w:r>
      <w:r w:rsidR="00395C2A" w:rsidRPr="00CE2496">
        <w:rPr>
          <w:rFonts w:ascii="Times New Roman" w:hAnsi="Times New Roman" w:cs="Times New Roman" w:hint="eastAsia"/>
          <w:sz w:val="22"/>
        </w:rPr>
        <w:instrText>，</w:instrText>
      </w:r>
      <w:r w:rsidR="00395C2A" w:rsidRPr="00CE2496">
        <w:rPr>
          <w:rFonts w:ascii="Times New Roman" w:hAnsi="Times New Roman" w:cs="Times New Roman" w:hint="eastAsia"/>
          <w:sz w:val="22"/>
        </w:rPr>
        <w:instrText>Emanuela Piervitali</w:instrText>
      </w:r>
      <w:r w:rsidR="00395C2A" w:rsidRPr="00CE2496">
        <w:rPr>
          <w:rFonts w:ascii="Times New Roman" w:hAnsi="Times New Roman" w:cs="Times New Roman" w:hint="eastAsia"/>
          <w:sz w:val="22"/>
        </w:rPr>
        <w:instrText>，</w:instrText>
      </w:r>
      <w:r w:rsidR="00395C2A" w:rsidRPr="00CE2496">
        <w:rPr>
          <w:rFonts w:ascii="Times New Roman" w:hAnsi="Times New Roman" w:cs="Times New Roman" w:hint="eastAsia"/>
          <w:sz w:val="22"/>
        </w:rPr>
        <w:instrText>Franco Desiato&lt;/style&gt;&lt;/author&gt;&lt;/authors&gt;&lt;/contributors&gt;&lt;titles&gt;&lt;title&gt;A new homogenized daily data set for temperature variability assessment in Italy&lt;/title&gt;&lt;secondary-title&gt;International journal of climatology</w:instrText>
      </w:r>
      <w:r w:rsidR="00395C2A" w:rsidRPr="00CE2496">
        <w:rPr>
          <w:rFonts w:ascii="Times New Roman" w:hAnsi="Times New Roman" w:cs="Times New Roman"/>
          <w:sz w:val="22"/>
        </w:rPr>
        <w:instrText>&lt;/secondary-title&gt;&lt;/titles&gt;&lt;periodical&gt;&lt;full-title&gt;International Journal of Climatology&lt;/full-title&gt;&lt;/periodical&gt;&lt;dates&gt;&lt;year&gt;2019&lt;/year&gt;&lt;/dates&gt;&lt;urls&gt;&lt;/urls&gt;&lt;electronic-resource-num&gt;10.1002/joc.6177&lt;/electronic-resource-num&gt;&lt;/record&gt;&lt;/Cite&gt;&lt;/EndNote&gt;</w:instrText>
      </w:r>
      <w:r w:rsidR="001E4F35" w:rsidRPr="00CE2496">
        <w:rPr>
          <w:rFonts w:ascii="Times New Roman" w:hAnsi="Times New Roman" w:cs="Times New Roman"/>
          <w:sz w:val="22"/>
        </w:rPr>
        <w:fldChar w:fldCharType="separate"/>
      </w:r>
      <w:r w:rsidR="00395C2A" w:rsidRPr="00CE2496">
        <w:rPr>
          <w:rFonts w:ascii="Times New Roman" w:hAnsi="Times New Roman" w:cs="Times New Roman"/>
          <w:noProof/>
          <w:sz w:val="22"/>
        </w:rPr>
        <w:t>(Desiato 2019)</w:t>
      </w:r>
      <w:r w:rsidR="001E4F35" w:rsidRPr="00CE2496">
        <w:rPr>
          <w:rFonts w:ascii="Times New Roman" w:hAnsi="Times New Roman" w:cs="Times New Roman"/>
          <w:sz w:val="22"/>
        </w:rPr>
        <w:fldChar w:fldCharType="end"/>
      </w:r>
      <w:r w:rsidR="00395C2A" w:rsidRPr="00CE2496">
        <w:rPr>
          <w:rFonts w:ascii="Times New Roman" w:hAnsi="Times New Roman" w:cs="Times New Roman" w:hint="eastAsia"/>
          <w:sz w:val="22"/>
        </w:rPr>
        <w:t>.</w:t>
      </w:r>
    </w:p>
    <w:p w14:paraId="1786FE61" w14:textId="77777777" w:rsidR="00AC13A8" w:rsidRPr="00CE2496" w:rsidRDefault="00AC13A8" w:rsidP="00AC13A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It is recommended to perform stringent quality checks on climate data sets. The quality controls is generally divided into fundamental integrity, outlier, and spatial consistency </w:t>
      </w:r>
      <w:r w:rsidR="001E4F35" w:rsidRPr="00CE2496">
        <w:rPr>
          <w:rFonts w:ascii="Times New Roman" w:hAnsi="Times New Roman" w:cs="Times New Roman"/>
          <w:sz w:val="22"/>
        </w:rPr>
        <w:fldChar w:fldCharType="begin"/>
      </w:r>
      <w:r w:rsidR="00395C2A" w:rsidRPr="00CE2496">
        <w:rPr>
          <w:rFonts w:ascii="Times New Roman" w:hAnsi="Times New Roman" w:cs="Times New Roman"/>
          <w:sz w:val="22"/>
        </w:rPr>
        <w:instrText xml:space="preserve"> ADDIN EN.CITE &lt;EndNote&gt;&lt;Cite&gt;&lt;Author&gt;Lawrimore&lt;/Author&gt;&lt;Year&gt;2011&lt;/Year&gt;&lt;RecNum&gt;242&lt;/RecNum&gt;&lt;DisplayText&gt;(Lawrimore et al. 2011)&lt;/DisplayText&gt;&lt;record&gt;&lt;rec-number&gt;242&lt;/rec-number&gt;&lt;foreign-keys&gt;&lt;key app="EN" db-id="prsax9xxgv2w23e9z5uxpzepfw0spwsv00sr" timestamp="1694953570"&gt;242&lt;/key&gt;&lt;key app="ENWeb" db-id=""&gt;0&lt;/key&gt;&lt;/foreign-keys&gt;&lt;ref-type name="Journal Article"&gt;17&lt;/ref-type&gt;&lt;contributors&gt;&lt;authors&gt;&lt;author&gt;Lawrimore, Jay H.&lt;/author&gt;&lt;author&gt;Menne, Matthew J.&lt;/author&gt;&lt;author&gt;Gleason, Byron E.&lt;/author&gt;&lt;author&gt;Williams, Claude N.&lt;/author&gt;&lt;author&gt;Wuertz, David B.&lt;/author&gt;&lt;author&gt;Vose, Russell S.&lt;/author&gt;&lt;author&gt;Rennie, Jared&lt;/author&gt;&lt;/authors&gt;&lt;/contributors&gt;&lt;titles&gt;&lt;title&gt;An overview of the Global Historical Climatology Network monthly mean temperature data set, version 3&lt;/title&gt;&lt;secondary-title&gt;Journal of Geophysical Research&lt;/secondary-title&gt;&lt;/titles&gt;&lt;periodical&gt;&lt;full-title&gt;Journal of Geophysical Research&lt;/full-title&gt;&lt;/periodical&gt;&lt;volume&gt;116&lt;/volume&gt;&lt;number&gt;D19&lt;/number&gt;&lt;dates&gt;&lt;year&gt;2011&lt;/year&gt;&lt;/dates&gt;&lt;isbn&gt;0148-0227&lt;/isbn&gt;&lt;urls&gt;&lt;/urls&gt;&lt;electronic-resource-num&gt;10.1029/2011jd016187&lt;/electronic-resource-num&gt;&lt;/record&gt;&lt;/Cite&gt;&lt;/EndNote&gt;</w:instrText>
      </w:r>
      <w:r w:rsidR="001E4F35" w:rsidRPr="00CE2496">
        <w:rPr>
          <w:rFonts w:ascii="Times New Roman" w:hAnsi="Times New Roman" w:cs="Times New Roman"/>
          <w:sz w:val="22"/>
        </w:rPr>
        <w:fldChar w:fldCharType="separate"/>
      </w:r>
      <w:r w:rsidR="00395C2A" w:rsidRPr="00CE2496">
        <w:rPr>
          <w:rFonts w:ascii="Times New Roman" w:hAnsi="Times New Roman" w:cs="Times New Roman"/>
          <w:noProof/>
          <w:sz w:val="22"/>
        </w:rPr>
        <w:t>(Lawrimore et al. 2011)</w:t>
      </w:r>
      <w:r w:rsidR="001E4F35" w:rsidRPr="00CE2496">
        <w:rPr>
          <w:rFonts w:ascii="Times New Roman" w:hAnsi="Times New Roman" w:cs="Times New Roman"/>
          <w:sz w:val="22"/>
        </w:rPr>
        <w:fldChar w:fldCharType="end"/>
      </w:r>
      <w:r w:rsidR="00395C2A" w:rsidRPr="00CE2496">
        <w:rPr>
          <w:rFonts w:ascii="Times New Roman" w:hAnsi="Times New Roman" w:cs="Times New Roman" w:hint="eastAsia"/>
          <w:sz w:val="22"/>
        </w:rPr>
        <w:t>.</w:t>
      </w:r>
      <w:r w:rsidRPr="00CE2496">
        <w:rPr>
          <w:rFonts w:ascii="Times New Roman" w:hAnsi="Times New Roman" w:cs="Times New Roman"/>
          <w:sz w:val="22"/>
        </w:rPr>
        <w:t xml:space="preserve"> Station records should be homogenized </w:t>
      </w:r>
      <w:proofErr w:type="gramStart"/>
      <w:r w:rsidRPr="00CE2496">
        <w:rPr>
          <w:rFonts w:ascii="Times New Roman" w:hAnsi="Times New Roman" w:cs="Times New Roman"/>
          <w:sz w:val="22"/>
        </w:rPr>
        <w:t>in order to</w:t>
      </w:r>
      <w:proofErr w:type="gramEnd"/>
      <w:r w:rsidRPr="00CE2496">
        <w:rPr>
          <w:rFonts w:ascii="Times New Roman" w:hAnsi="Times New Roman" w:cs="Times New Roman"/>
          <w:sz w:val="22"/>
        </w:rPr>
        <w:t xml:space="preserve"> detect and eliminate non-climatic signals. Different methods are used to homogenize climate variables</w:t>
      </w:r>
      <w:r w:rsidRPr="00CE2496">
        <w:rPr>
          <w:rFonts w:ascii="Times New Roman" w:hAnsi="Times New Roman" w:cs="Times New Roman" w:hint="eastAsia"/>
          <w:sz w:val="22"/>
        </w:rPr>
        <w:t>, s</w:t>
      </w:r>
      <w:r w:rsidRPr="00CE2496">
        <w:rPr>
          <w:rFonts w:ascii="Times New Roman" w:hAnsi="Times New Roman" w:cs="Times New Roman"/>
          <w:sz w:val="22"/>
        </w:rPr>
        <w:t xml:space="preserve">uch as The Adapted </w:t>
      </w:r>
      <w:proofErr w:type="spellStart"/>
      <w:r w:rsidRPr="00CE2496">
        <w:rPr>
          <w:rFonts w:ascii="Times New Roman" w:hAnsi="Times New Roman" w:cs="Times New Roman"/>
          <w:sz w:val="22"/>
        </w:rPr>
        <w:t>Caussinus</w:t>
      </w:r>
      <w:proofErr w:type="spellEnd"/>
      <w:r w:rsidRPr="00CE2496">
        <w:rPr>
          <w:rFonts w:ascii="Times New Roman" w:hAnsi="Times New Roman" w:cs="Times New Roman"/>
          <w:sz w:val="22"/>
        </w:rPr>
        <w:t>-Mestre Algorithm for Homogenizing Networks of Temperature Series (ACMANT) which has been used successfully to homogenize climate variables (precipitation, temperature, and relative humidity) with good results</w:t>
      </w:r>
      <w:r w:rsidR="001E4F35" w:rsidRPr="00CE2496">
        <w:rPr>
          <w:rFonts w:ascii="Times New Roman" w:hAnsi="Times New Roman" w:cs="Times New Roman"/>
          <w:sz w:val="22"/>
        </w:rPr>
        <w:fldChar w:fldCharType="begin"/>
      </w:r>
      <w:r w:rsidR="00395C2A" w:rsidRPr="00CE2496">
        <w:rPr>
          <w:rFonts w:ascii="Times New Roman" w:hAnsi="Times New Roman" w:cs="Times New Roman"/>
          <w:sz w:val="22"/>
        </w:rPr>
        <w:instrText xml:space="preserve"> ADDIN EN.CITE &lt;EndNote&gt;&lt;Cite&gt;&lt;Author&gt;O.E. Adeyeria&lt;/Author&gt;&lt;Year&gt;2019&lt;/Year&gt;&lt;RecNum&gt;237&lt;/RecNum&gt;&lt;DisplayText&gt;(O.E. Adeyeria 2019)&lt;/DisplayText&gt;&lt;record&gt;&lt;rec-number&gt;237&lt;/rec-number&gt;&lt;foreign-keys&gt;&lt;key app="EN" db-id="prsax9xxgv2w23e9z5uxpzepfw0spwsv00sr" timestamp="1694953496"&gt;237&lt;/key&gt;&lt;key app="ENWeb" db-id=""&gt;0&lt;/key&gt;&lt;/foreign-keys&gt;&lt;ref-type name="Journal Article"&gt;17&lt;/ref-type&gt;&lt;contributors&gt;&lt;authors&gt;&lt;author&gt;&lt;style face="normal" font="default" size="100%"&gt;O.E. Adeyeria,c,&lt;/style&gt;&lt;style face="normal" font="default" charset="134" size="100%"&gt;</w:instrText>
      </w:r>
      <w:r w:rsidR="00395C2A" w:rsidRPr="00CE2496">
        <w:rPr>
          <w:rFonts w:ascii="Cambria Math" w:hAnsi="Cambria Math" w:cs="Cambria Math"/>
          <w:sz w:val="22"/>
        </w:rPr>
        <w:instrText>∗</w:instrText>
      </w:r>
      <w:r w:rsidR="00395C2A" w:rsidRPr="00CE2496">
        <w:rPr>
          <w:rFonts w:ascii="Times New Roman" w:hAnsi="Times New Roman" w:cs="Times New Roman"/>
          <w:sz w:val="22"/>
        </w:rPr>
        <w:instrText>, A.E. Lawinb, P. Lauxc, K.A. Isholad, S.O. Igee&lt;/style&gt;&lt;/author&gt;&lt;/authors&gt;&lt;/contributors&gt;&lt;titles&gt;&lt;title&gt;Analysis of climate extreme indices over the Komadugu-Yobe basin, Lake Chad region: Past and future occurrences&lt;/title&gt;&lt;secondary-title&gt;Weather and Climate Extremes &lt;/secondary-title&gt;&lt;/titles&gt;&lt;periodical&gt;&lt;full-title&gt;Weather and Climate Extremes&lt;/full-title&gt;&lt;/periodical&gt;&lt;volume&gt;23&lt;/volume&gt;&lt;dates&gt;&lt;year&gt;2019&lt;/year&gt;&lt;/dates&gt;&lt;urls&gt;&lt;/urls&gt;&lt;electronic-resource-num&gt;10.1016/j.wace.2019.100194&lt;/electronic-resource-num&gt;&lt;/record&gt;&lt;/Cite&gt;&lt;/EndNote&gt;</w:instrText>
      </w:r>
      <w:r w:rsidR="001E4F35" w:rsidRPr="00CE2496">
        <w:rPr>
          <w:rFonts w:ascii="Times New Roman" w:hAnsi="Times New Roman" w:cs="Times New Roman"/>
          <w:sz w:val="22"/>
        </w:rPr>
        <w:fldChar w:fldCharType="separate"/>
      </w:r>
      <w:r w:rsidR="00395C2A" w:rsidRPr="00CE2496">
        <w:rPr>
          <w:rFonts w:ascii="Times New Roman" w:hAnsi="Times New Roman" w:cs="Times New Roman"/>
          <w:noProof/>
          <w:sz w:val="22"/>
        </w:rPr>
        <w:t>(O.E. Adeyeria 2019)</w:t>
      </w:r>
      <w:r w:rsidR="001E4F35" w:rsidRPr="00CE2496">
        <w:rPr>
          <w:rFonts w:ascii="Times New Roman" w:hAnsi="Times New Roman" w:cs="Times New Roman"/>
          <w:sz w:val="22"/>
        </w:rPr>
        <w:fldChar w:fldCharType="end"/>
      </w:r>
      <w:r w:rsidR="00395C2A" w:rsidRPr="00CE2496">
        <w:rPr>
          <w:rFonts w:ascii="Times New Roman" w:hAnsi="Times New Roman" w:cs="Times New Roman" w:hint="eastAsia"/>
          <w:sz w:val="22"/>
        </w:rPr>
        <w:t>.</w:t>
      </w:r>
      <w:r w:rsidRPr="00CE2496">
        <w:rPr>
          <w:rFonts w:ascii="Times New Roman" w:hAnsi="Times New Roman" w:cs="Times New Roman"/>
          <w:sz w:val="22"/>
        </w:rPr>
        <w:t xml:space="preserve"> For the relative homogenization procedure to be successful, the time series should be consistent. Similarly, the significance of the spatial consistency test is reliant on having suitable neighboring stations</w:t>
      </w:r>
      <w:r w:rsidR="001E4F35" w:rsidRPr="00CE2496">
        <w:rPr>
          <w:rFonts w:ascii="Times New Roman" w:hAnsi="Times New Roman" w:cs="Times New Roman"/>
          <w:sz w:val="22"/>
        </w:rPr>
        <w:fldChar w:fldCharType="begin"/>
      </w:r>
      <w:r w:rsidR="00395C2A" w:rsidRPr="00CE2496">
        <w:rPr>
          <w:rFonts w:ascii="Times New Roman" w:hAnsi="Times New Roman" w:cs="Times New Roman"/>
          <w:sz w:val="22"/>
        </w:rPr>
        <w:instrText xml:space="preserve"> ADDIN EN.CITE &lt;EndNote&gt;&lt;Cite&gt;&lt;Author&gt;Hunziker&lt;/Author&gt;&lt;Year&gt;2018&lt;/Year&gt;&lt;RecNum&gt;244&lt;/RecNum&gt;&lt;DisplayText&gt;(Hunziker et al. 2018)&lt;/DisplayText&gt;&lt;record&gt;&lt;rec-number&gt;244&lt;/rec-number&gt;&lt;foreign-keys&gt;&lt;key app="EN" db-id="prsax9xxgv2w23e9z5uxpzepfw0spwsv00sr" timestamp="1694953582"&gt;244&lt;/key&gt;&lt;key app="ENWeb" db-id=""&gt;0&lt;/key&gt;&lt;/foreign-keys&gt;&lt;ref-type name="Journal Article"&gt;17&lt;/ref-type&gt;&lt;contributors&gt;&lt;authors&gt;&lt;author&gt;Hunziker, Stefan&lt;/author&gt;&lt;author&gt;Brönnimann, Stefan&lt;/author&gt;&lt;author&gt;Calle, Juan&lt;/author&gt;&lt;author&gt;Moreno, Isabel&lt;/author&gt;&lt;author&gt;Andrade, Marcos&lt;/author&gt;&lt;author&gt;Ticona, Laura&lt;/author&gt;&lt;author&gt;Huerta, Adrian&lt;/author&gt;&lt;author&gt;Lavado-Casimiro, Waldo&lt;/author&gt;&lt;/authors&gt;&lt;/contributors&gt;&lt;titles&gt;&lt;title&gt;Effects of undetected data quality issues on climatological analyses&lt;/title&gt;&lt;secondary-title&gt;Climate of the Past&lt;/secondary-title&gt;&lt;/titles&gt;&lt;periodical&gt;&lt;full-title&gt;Climate of the Past&lt;/full-title&gt;&lt;/periodical&gt;&lt;pages&gt;1-20&lt;/pages&gt;&lt;volume&gt;14&lt;/volume&gt;&lt;number&gt;1&lt;/number&gt;&lt;section&gt;1&lt;/section&gt;&lt;dates&gt;&lt;year&gt;2018&lt;/year&gt;&lt;/dates&gt;&lt;isbn&gt;1814-9332&lt;/isbn&gt;&lt;urls&gt;&lt;/urls&gt;&lt;electronic-resource-num&gt;10.5194/cp-14-1-2018&lt;/electronic-resource-num&gt;&lt;/record&gt;&lt;/Cite&gt;&lt;/EndNote&gt;</w:instrText>
      </w:r>
      <w:r w:rsidR="001E4F35" w:rsidRPr="00CE2496">
        <w:rPr>
          <w:rFonts w:ascii="Times New Roman" w:hAnsi="Times New Roman" w:cs="Times New Roman"/>
          <w:sz w:val="22"/>
        </w:rPr>
        <w:fldChar w:fldCharType="separate"/>
      </w:r>
      <w:r w:rsidR="00395C2A" w:rsidRPr="00CE2496">
        <w:rPr>
          <w:rFonts w:ascii="Times New Roman" w:hAnsi="Times New Roman" w:cs="Times New Roman"/>
          <w:noProof/>
          <w:sz w:val="22"/>
        </w:rPr>
        <w:t>(Hunziker et al. 2018)</w:t>
      </w:r>
      <w:r w:rsidR="001E4F35" w:rsidRPr="00CE2496">
        <w:rPr>
          <w:rFonts w:ascii="Times New Roman" w:hAnsi="Times New Roman" w:cs="Times New Roman"/>
          <w:sz w:val="22"/>
        </w:rPr>
        <w:fldChar w:fldCharType="end"/>
      </w:r>
      <w:r w:rsidRPr="00CE2496">
        <w:rPr>
          <w:rFonts w:ascii="Times New Roman" w:hAnsi="Times New Roman" w:cs="Times New Roman" w:hint="eastAsia"/>
          <w:sz w:val="22"/>
        </w:rPr>
        <w:t>.</w:t>
      </w:r>
    </w:p>
    <w:p w14:paraId="30D97B99" w14:textId="77777777" w:rsidR="00496951" w:rsidRPr="00CE2496" w:rsidRDefault="00C15DC9" w:rsidP="009E2F73">
      <w:pPr>
        <w:spacing w:line="360" w:lineRule="auto"/>
        <w:rPr>
          <w:rFonts w:ascii="Times New Roman" w:hAnsi="Times New Roman" w:cs="Times New Roman"/>
          <w:sz w:val="22"/>
        </w:rPr>
      </w:pPr>
      <w:r w:rsidRPr="00CE2496">
        <w:rPr>
          <w:rFonts w:ascii="Times New Roman" w:hAnsi="Times New Roman" w:cs="Times New Roman" w:hint="eastAsia"/>
          <w:sz w:val="22"/>
        </w:rPr>
        <w:t xml:space="preserve">    </w:t>
      </w:r>
      <w:r w:rsidR="00AC13A8" w:rsidRPr="00CE2496">
        <w:rPr>
          <w:rFonts w:ascii="Times New Roman" w:hAnsi="Times New Roman" w:cs="Times New Roman"/>
          <w:sz w:val="22"/>
        </w:rPr>
        <w:t xml:space="preserve">There are currently few studies on the quality control of gauge data and examples of gauge data correction prior to CHIRPS verification. Therefore, </w:t>
      </w:r>
      <w:proofErr w:type="gramStart"/>
      <w:r w:rsidR="00AC13A8" w:rsidRPr="00CE2496">
        <w:rPr>
          <w:rFonts w:ascii="Times New Roman" w:hAnsi="Times New Roman" w:cs="Times New Roman"/>
          <w:sz w:val="22"/>
        </w:rPr>
        <w:t>in order to</w:t>
      </w:r>
      <w:proofErr w:type="gramEnd"/>
      <w:r w:rsidR="00AC13A8" w:rsidRPr="00CE2496">
        <w:rPr>
          <w:rFonts w:ascii="Times New Roman" w:hAnsi="Times New Roman" w:cs="Times New Roman"/>
          <w:sz w:val="22"/>
        </w:rPr>
        <w:t xml:space="preserve"> enhance the reliability of CHIRPS data inspection, it is necessary to </w:t>
      </w:r>
      <w:proofErr w:type="gramStart"/>
      <w:r w:rsidR="00AC13A8" w:rsidRPr="00CE2496">
        <w:rPr>
          <w:rFonts w:ascii="Times New Roman" w:hAnsi="Times New Roman" w:cs="Times New Roman"/>
          <w:sz w:val="22"/>
        </w:rPr>
        <w:t>conduct out</w:t>
      </w:r>
      <w:proofErr w:type="gramEnd"/>
      <w:r w:rsidR="00AC13A8" w:rsidRPr="00CE2496">
        <w:rPr>
          <w:rFonts w:ascii="Times New Roman" w:hAnsi="Times New Roman" w:cs="Times New Roman"/>
          <w:sz w:val="22"/>
        </w:rPr>
        <w:t xml:space="preserve"> quality control of gauge data. In addition, multiple data synchronization testing is a recommended practice; </w:t>
      </w:r>
      <w:r w:rsidRPr="00CE2496">
        <w:rPr>
          <w:rFonts w:ascii="Times New Roman" w:hAnsi="Times New Roman" w:cs="Times New Roman" w:hint="eastAsia"/>
          <w:sz w:val="22"/>
        </w:rPr>
        <w:t xml:space="preserve">However, under long-term records, </w:t>
      </w:r>
      <w:r w:rsidR="00496951" w:rsidRPr="00CE2496">
        <w:rPr>
          <w:rFonts w:ascii="Times New Roman" w:hAnsi="Times New Roman" w:cs="Times New Roman" w:hint="eastAsia"/>
          <w:sz w:val="22"/>
        </w:rPr>
        <w:t>gauge</w:t>
      </w:r>
      <w:r w:rsidRPr="00CE2496">
        <w:rPr>
          <w:rFonts w:ascii="Times New Roman" w:hAnsi="Times New Roman" w:cs="Times New Roman" w:hint="eastAsia"/>
          <w:sz w:val="22"/>
        </w:rPr>
        <w:t xml:space="preserve"> data also contained b</w:t>
      </w:r>
      <w:r w:rsidRPr="00CE2496">
        <w:rPr>
          <w:rFonts w:ascii="Times New Roman" w:hAnsi="Times New Roman" w:cs="Times New Roman"/>
          <w:sz w:val="22"/>
        </w:rPr>
        <w:t>reakpoints and errors</w:t>
      </w:r>
      <w:r w:rsidR="001E4F35" w:rsidRPr="00CE2496">
        <w:rPr>
          <w:rFonts w:ascii="Times New Roman" w:hAnsi="Times New Roman" w:cs="Times New Roman"/>
          <w:sz w:val="22"/>
        </w:rPr>
        <w:fldChar w:fldCharType="begin"/>
      </w:r>
      <w:r w:rsidR="00395C2A" w:rsidRPr="00CE2496">
        <w:rPr>
          <w:rFonts w:ascii="Times New Roman" w:hAnsi="Times New Roman" w:cs="Times New Roman"/>
          <w:sz w:val="22"/>
        </w:rPr>
        <w:instrText xml:space="preserve"> ADDIN EN.CITE &lt;EndNote&gt;&lt;Cite&gt;&lt;Author&gt;Vy&lt;/Author&gt;&lt;Year&gt;2021&lt;/Year&gt;&lt;RecNum&gt;239&lt;/RecNum&gt;&lt;DisplayText&gt;(Vy 2021)&lt;/DisplayText&gt;&lt;record&gt;&lt;rec-number&gt;239&lt;/rec-number&gt;&lt;foreign-keys&gt;&lt;key app="EN" db-id="prsax9xxgv2w23e9z5uxpzepfw0spwsv00sr" timestamp="1694953530"&gt;239&lt;/key&gt;&lt;key app="ENWeb" db-id=""&gt;0&lt;/key&gt;&lt;/foreign-keys&gt;&lt;ref-type name="Journal Article"&gt;17&lt;/ref-type&gt;&lt;contributors&gt;&lt;authors&gt;&lt;author&gt;Dinh Ngoc Thuy Vy&lt;/author&gt;&lt;/authors&gt;&lt;/contributors&gt;&lt;titles&gt;&lt;title&gt;Evaluation and comparison of satellite-based rainfall product CHIRPS and reanalysis product ERA5 in West Africa&lt;/title&gt;&lt;/titles&gt;&lt;dates&gt;&lt;year&gt;2021&lt;/year&gt;&lt;/dates&gt;&lt;urls&gt;&lt;/urls&gt;&lt;electronic-resource-num&gt;10.13140/RG.2.2.22619.49445&lt;/electronic-resource-num&gt;&lt;/record&gt;&lt;/Cite&gt;&lt;/EndNote&gt;</w:instrText>
      </w:r>
      <w:r w:rsidR="001E4F35" w:rsidRPr="00CE2496">
        <w:rPr>
          <w:rFonts w:ascii="Times New Roman" w:hAnsi="Times New Roman" w:cs="Times New Roman"/>
          <w:sz w:val="22"/>
        </w:rPr>
        <w:fldChar w:fldCharType="separate"/>
      </w:r>
      <w:r w:rsidR="00395C2A" w:rsidRPr="00CE2496">
        <w:rPr>
          <w:rFonts w:ascii="Times New Roman" w:hAnsi="Times New Roman" w:cs="Times New Roman"/>
          <w:noProof/>
          <w:sz w:val="22"/>
        </w:rPr>
        <w:t>(</w:t>
      </w:r>
      <w:proofErr w:type="spellStart"/>
      <w:r w:rsidR="00395C2A" w:rsidRPr="00CE2496">
        <w:rPr>
          <w:rFonts w:ascii="Times New Roman" w:hAnsi="Times New Roman" w:cs="Times New Roman"/>
          <w:noProof/>
          <w:sz w:val="22"/>
        </w:rPr>
        <w:t>Vy</w:t>
      </w:r>
      <w:proofErr w:type="spellEnd"/>
      <w:r w:rsidR="00395C2A" w:rsidRPr="00CE2496">
        <w:rPr>
          <w:rFonts w:ascii="Times New Roman" w:hAnsi="Times New Roman" w:cs="Times New Roman"/>
          <w:noProof/>
          <w:sz w:val="22"/>
        </w:rPr>
        <w:t xml:space="preserve"> 2021)</w:t>
      </w:r>
      <w:r w:rsidR="001E4F35" w:rsidRPr="00CE2496">
        <w:rPr>
          <w:rFonts w:ascii="Times New Roman" w:hAnsi="Times New Roman" w:cs="Times New Roman"/>
          <w:sz w:val="22"/>
        </w:rPr>
        <w:fldChar w:fldCharType="end"/>
      </w:r>
      <w:r w:rsidRPr="00CE2496">
        <w:rPr>
          <w:rFonts w:ascii="Times New Roman" w:hAnsi="Times New Roman" w:cs="Times New Roman"/>
          <w:sz w:val="22"/>
        </w:rPr>
        <w:t xml:space="preserve">; </w:t>
      </w:r>
      <w:r w:rsidR="00D328EE" w:rsidRPr="00CE2496">
        <w:rPr>
          <w:rFonts w:ascii="Times New Roman" w:hAnsi="Times New Roman" w:cs="Times New Roman"/>
          <w:sz w:val="22"/>
        </w:rPr>
        <w:t>Reanalysis products like E</w:t>
      </w:r>
      <w:r w:rsidR="00D328EE" w:rsidRPr="00CE2496">
        <w:rPr>
          <w:rFonts w:ascii="Times New Roman" w:hAnsi="Times New Roman" w:cs="Times New Roman" w:hint="eastAsia"/>
          <w:sz w:val="22"/>
        </w:rPr>
        <w:t>RA</w:t>
      </w:r>
      <w:r w:rsidR="00D328EE" w:rsidRPr="00CE2496">
        <w:rPr>
          <w:rFonts w:ascii="Times New Roman" w:hAnsi="Times New Roman" w:cs="Times New Roman"/>
          <w:sz w:val="22"/>
        </w:rPr>
        <w:t xml:space="preserve">-5 does not include any direct measurement of rainfall </w:t>
      </w:r>
      <w:r w:rsidR="00D328EE" w:rsidRPr="00CE2496">
        <w:rPr>
          <w:rFonts w:ascii="Times New Roman" w:hAnsi="Times New Roman" w:cs="Times New Roman" w:hint="eastAsia"/>
          <w:sz w:val="22"/>
        </w:rPr>
        <w:t>Whether from satellites or a group of sensors</w:t>
      </w:r>
      <w:r w:rsidR="001E4F35" w:rsidRPr="00CE2496">
        <w:rPr>
          <w:rFonts w:ascii="Times New Roman" w:hAnsi="Times New Roman" w:cs="Times New Roman"/>
          <w:sz w:val="22"/>
        </w:rPr>
        <w:fldChar w:fldCharType="begin"/>
      </w:r>
      <w:r w:rsidR="00D328EE" w:rsidRPr="00CE2496">
        <w:rPr>
          <w:rFonts w:ascii="Times New Roman" w:hAnsi="Times New Roman" w:cs="Times New Roman"/>
          <w:sz w:val="22"/>
        </w:rPr>
        <w:instrText xml:space="preserve"> ADDIN EN.CITE &lt;EndNote&gt;&lt;Cite&gt;&lt;Author&gt;Tang&lt;/Author&gt;&lt;Year&gt;2020&lt;/Year&gt;&lt;RecNum&gt;246&lt;/RecNum&gt;&lt;DisplayText&gt;(Tang et al. 2020)&lt;/DisplayText&gt;&lt;record&gt;&lt;rec-number&gt;246&lt;/rec-number&gt;&lt;foreign-keys&gt;&lt;key app="EN" db-id="prsax9xxgv2w23e9z5uxpzepfw0spwsv00sr" timestamp="1695009336"&gt;246&lt;/key&gt;&lt;key app="ENWeb" db-id=""&gt;0&lt;/key&gt;&lt;/foreign-keys&gt;&lt;ref-type name="Journal Article"&gt;17&lt;/ref-type&gt;&lt;contributors&gt;&lt;authors&gt;&lt;author&gt;Tang, Guoqiang&lt;/author&gt;&lt;author&gt;Clark, Martyn P.&lt;/author&gt;&lt;author&gt;Papalexiou, Simon Michael&lt;/author&gt;&lt;author&gt;Ma, Ziqiang&lt;/author&gt;&lt;author&gt;Hong, Yang&lt;/author&gt;&lt;/authors&gt;&lt;/contributors&gt;&lt;titles&gt;&lt;title&gt;Have satellite precipitation products improved over last two decades? A comprehensive comparison of GPM IMERG with nine satellite and reanalysis datasets&lt;/title&gt;&lt;secondary-title&gt;Remote Sensing of Environment&lt;/secondary-title&gt;&lt;/titles&gt;&lt;periodical&gt;&lt;full-title&gt;Remote Sensing of Environment&lt;/full-title&gt;&lt;/periodical&gt;&lt;volume&gt;240&lt;/volume&gt;&lt;section&gt;111697&lt;/section&gt;&lt;dates&gt;&lt;year&gt;2020&lt;/year&gt;&lt;/dates&gt;&lt;isbn&gt;00344257&lt;/isbn&gt;&lt;urls&gt;&lt;/urls&gt;&lt;electronic-resource-num&gt;10.1016/j.rse.2020.111697&lt;/electronic-resource-num&gt;&lt;/record&gt;&lt;/Cite&gt;&lt;/EndNote&gt;</w:instrText>
      </w:r>
      <w:r w:rsidR="001E4F35" w:rsidRPr="00CE2496">
        <w:rPr>
          <w:rFonts w:ascii="Times New Roman" w:hAnsi="Times New Roman" w:cs="Times New Roman"/>
          <w:sz w:val="22"/>
        </w:rPr>
        <w:fldChar w:fldCharType="separate"/>
      </w:r>
      <w:r w:rsidR="00D328EE" w:rsidRPr="00CE2496">
        <w:rPr>
          <w:rFonts w:ascii="Times New Roman" w:hAnsi="Times New Roman" w:cs="Times New Roman"/>
          <w:noProof/>
          <w:sz w:val="22"/>
        </w:rPr>
        <w:t>(Tang et al. 2020)</w:t>
      </w:r>
      <w:r w:rsidR="001E4F35" w:rsidRPr="00CE2496">
        <w:rPr>
          <w:rFonts w:ascii="Times New Roman" w:hAnsi="Times New Roman" w:cs="Times New Roman"/>
          <w:sz w:val="22"/>
        </w:rPr>
        <w:fldChar w:fldCharType="end"/>
      </w:r>
      <w:r w:rsidR="00D328EE" w:rsidRPr="00CE2496">
        <w:rPr>
          <w:rFonts w:ascii="Times New Roman" w:hAnsi="Times New Roman" w:cs="Times New Roman" w:hint="eastAsia"/>
          <w:sz w:val="22"/>
        </w:rPr>
        <w:t>.</w:t>
      </w:r>
      <w:r w:rsidRPr="00CE2496">
        <w:rPr>
          <w:rFonts w:ascii="Times New Roman" w:hAnsi="Times New Roman" w:cs="Times New Roman"/>
          <w:sz w:val="22"/>
        </w:rPr>
        <w:t xml:space="preserve">The </w:t>
      </w:r>
      <w:r w:rsidR="00D328EE" w:rsidRPr="00CE2496">
        <w:rPr>
          <w:rFonts w:ascii="Times New Roman" w:hAnsi="Times New Roman" w:cs="Times New Roman" w:hint="eastAsia"/>
          <w:sz w:val="22"/>
        </w:rPr>
        <w:t>re</w:t>
      </w:r>
      <w:r w:rsidRPr="00CE2496">
        <w:rPr>
          <w:rFonts w:ascii="Times New Roman" w:hAnsi="Times New Roman" w:cs="Times New Roman"/>
          <w:sz w:val="22"/>
        </w:rPr>
        <w:t xml:space="preserve">analysis </w:t>
      </w:r>
      <w:r w:rsidR="00D328EE" w:rsidRPr="00CE2496">
        <w:rPr>
          <w:rFonts w:ascii="Times New Roman" w:hAnsi="Times New Roman" w:cs="Times New Roman" w:hint="eastAsia"/>
          <w:sz w:val="22"/>
        </w:rPr>
        <w:t>products</w:t>
      </w:r>
      <w:r w:rsidRPr="00CE2496">
        <w:rPr>
          <w:rFonts w:ascii="Times New Roman" w:hAnsi="Times New Roman" w:cs="Times New Roman"/>
          <w:sz w:val="22"/>
        </w:rPr>
        <w:t xml:space="preserve"> that does not rely on the rainfall station </w:t>
      </w:r>
      <w:r w:rsidRPr="00CE2496">
        <w:rPr>
          <w:rFonts w:ascii="Times New Roman" w:hAnsi="Times New Roman" w:cs="Times New Roman"/>
          <w:sz w:val="22"/>
        </w:rPr>
        <w:lastRenderedPageBreak/>
        <w:t>can be compared and tested for long time series CHIRPS data.</w:t>
      </w:r>
    </w:p>
    <w:p w14:paraId="22676471" w14:textId="77777777" w:rsidR="00AC13A8" w:rsidRPr="00CE2496" w:rsidRDefault="00AC13A8" w:rsidP="00355C78">
      <w:pPr>
        <w:spacing w:line="360" w:lineRule="auto"/>
        <w:ind w:firstLineChars="200" w:firstLine="440"/>
        <w:rPr>
          <w:rFonts w:ascii="Times New Roman" w:hAnsi="Times New Roman" w:cs="Times New Roman"/>
          <w:sz w:val="22"/>
        </w:rPr>
      </w:pPr>
    </w:p>
    <w:p w14:paraId="7384FDF1" w14:textId="77777777" w:rsidR="00355C78" w:rsidRPr="00CE2496" w:rsidRDefault="00355C78" w:rsidP="00355C78">
      <w:pPr>
        <w:pStyle w:val="Heading1"/>
        <w:spacing w:line="360" w:lineRule="auto"/>
        <w:rPr>
          <w:rFonts w:eastAsia="SimHei" w:cs="Times New Roman"/>
          <w:sz w:val="22"/>
          <w:szCs w:val="22"/>
        </w:rPr>
      </w:pPr>
      <w:r w:rsidRPr="00CE2496">
        <w:rPr>
          <w:rFonts w:eastAsia="SimHei" w:cs="Times New Roman"/>
          <w:sz w:val="22"/>
          <w:szCs w:val="22"/>
        </w:rPr>
        <w:t>6.Conclusion</w:t>
      </w:r>
    </w:p>
    <w:p w14:paraId="500EFDE9" w14:textId="77777777" w:rsidR="00355C78" w:rsidRPr="00CE2496" w:rsidRDefault="00355C78" w:rsidP="00355C78">
      <w:pPr>
        <w:spacing w:line="360" w:lineRule="auto"/>
        <w:ind w:firstLine="420"/>
        <w:rPr>
          <w:rFonts w:ascii="Times New Roman" w:hAnsi="Times New Roman" w:cs="Times New Roman"/>
          <w:sz w:val="22"/>
        </w:rPr>
      </w:pPr>
      <w:r w:rsidRPr="00CE2496">
        <w:rPr>
          <w:rFonts w:ascii="Times New Roman" w:eastAsia="SimSun" w:hAnsi="Times New Roman" w:cs="Times New Roman"/>
          <w:sz w:val="22"/>
        </w:rPr>
        <w:t xml:space="preserve">This review summarizes the performance of </w:t>
      </w:r>
      <w:r w:rsidR="00DB5F6A" w:rsidRPr="00CE2496">
        <w:rPr>
          <w:rFonts w:ascii="Times New Roman" w:eastAsia="SimSun" w:hAnsi="Times New Roman" w:cs="Times New Roman"/>
          <w:sz w:val="22"/>
        </w:rPr>
        <w:t>CHIRPS</w:t>
      </w:r>
      <w:r w:rsidRPr="00CE2496">
        <w:rPr>
          <w:rFonts w:ascii="Times New Roman" w:eastAsia="SimSun" w:hAnsi="Times New Roman" w:cs="Times New Roman"/>
          <w:sz w:val="22"/>
        </w:rPr>
        <w:t xml:space="preserve"> in precipitation estimation and hydrological modelling from123</w:t>
      </w:r>
      <w:r w:rsidR="00496951" w:rsidRPr="00CE2496">
        <w:rPr>
          <w:rFonts w:ascii="Times New Roman" w:eastAsia="SimSun" w:hAnsi="Times New Roman" w:cs="Times New Roman" w:hint="eastAsia"/>
          <w:sz w:val="22"/>
        </w:rPr>
        <w:t xml:space="preserve"> </w:t>
      </w:r>
      <w:proofErr w:type="spellStart"/>
      <w:proofErr w:type="gramStart"/>
      <w:r w:rsidRPr="00CE2496">
        <w:rPr>
          <w:rFonts w:ascii="Times New Roman" w:eastAsia="SimSun" w:hAnsi="Times New Roman" w:cs="Times New Roman"/>
          <w:sz w:val="22"/>
        </w:rPr>
        <w:t>articles.The</w:t>
      </w:r>
      <w:proofErr w:type="spellEnd"/>
      <w:proofErr w:type="gramEnd"/>
      <w:r w:rsidRPr="00CE2496">
        <w:rPr>
          <w:rFonts w:ascii="Times New Roman" w:eastAsia="SimSun" w:hAnsi="Times New Roman" w:cs="Times New Roman"/>
          <w:sz w:val="22"/>
        </w:rPr>
        <w:t xml:space="preserve"> performance of CHIRPS has been conducted mostly in China and Africa, while there are a relatively few studies from North America, central Asia, and </w:t>
      </w:r>
      <w:proofErr w:type="spellStart"/>
      <w:r w:rsidRPr="00CE2496">
        <w:rPr>
          <w:rFonts w:ascii="Times New Roman" w:eastAsia="SimSun" w:hAnsi="Times New Roman" w:cs="Times New Roman"/>
          <w:sz w:val="22"/>
        </w:rPr>
        <w:t>Europe.The</w:t>
      </w:r>
      <w:proofErr w:type="spellEnd"/>
      <w:r w:rsidRPr="00CE2496">
        <w:rPr>
          <w:rFonts w:ascii="Times New Roman" w:eastAsia="SimSun" w:hAnsi="Times New Roman" w:cs="Times New Roman"/>
          <w:sz w:val="22"/>
        </w:rPr>
        <w:t xml:space="preserve"> literature with research duration of 31-35 years is the most, accounting for 23.58% of all the articles. In general, the difference of the performance between CHIRP, CHIRPS (0.25°) and CHIRPS (0.05°) is </w:t>
      </w:r>
      <w:proofErr w:type="gramStart"/>
      <w:r w:rsidRPr="00CE2496">
        <w:rPr>
          <w:rFonts w:ascii="Times New Roman" w:eastAsia="SimSun" w:hAnsi="Times New Roman" w:cs="Times New Roman"/>
          <w:sz w:val="22"/>
        </w:rPr>
        <w:t>small, but</w:t>
      </w:r>
      <w:proofErr w:type="gramEnd"/>
      <w:r w:rsidRPr="00CE2496">
        <w:rPr>
          <w:rFonts w:ascii="Times New Roman" w:eastAsia="SimSun" w:hAnsi="Times New Roman" w:cs="Times New Roman"/>
          <w:sz w:val="22"/>
        </w:rPr>
        <w:t xml:space="preserve"> </w:t>
      </w:r>
      <w:proofErr w:type="gramStart"/>
      <w:r w:rsidRPr="00CE2496">
        <w:rPr>
          <w:rFonts w:ascii="Times New Roman" w:eastAsia="SimSun" w:hAnsi="Times New Roman" w:cs="Times New Roman"/>
          <w:sz w:val="22"/>
        </w:rPr>
        <w:t>vary</w:t>
      </w:r>
      <w:proofErr w:type="gramEnd"/>
      <w:r w:rsidRPr="00CE2496">
        <w:rPr>
          <w:rFonts w:ascii="Times New Roman" w:eastAsia="SimSun" w:hAnsi="Times New Roman" w:cs="Times New Roman"/>
          <w:sz w:val="22"/>
        </w:rPr>
        <w:t xml:space="preserve"> in different regions.</w:t>
      </w:r>
    </w:p>
    <w:p w14:paraId="6A2FBB1E" w14:textId="77777777" w:rsidR="00355C78" w:rsidRPr="00CE2496" w:rsidRDefault="00355C78" w:rsidP="00355C78">
      <w:pPr>
        <w:spacing w:line="360" w:lineRule="auto"/>
        <w:ind w:firstLine="420"/>
        <w:rPr>
          <w:rFonts w:ascii="Times New Roman" w:hAnsi="Times New Roman" w:cs="Times New Roman"/>
          <w:sz w:val="22"/>
        </w:rPr>
      </w:pPr>
      <w:r w:rsidRPr="00CE2496">
        <w:rPr>
          <w:rFonts w:ascii="Times New Roman" w:eastAsia="SimSun" w:hAnsi="Times New Roman" w:cs="Times New Roman"/>
          <w:sz w:val="22"/>
        </w:rPr>
        <w:t xml:space="preserve">On the monthly scale, the reported CC values </w:t>
      </w:r>
      <w:proofErr w:type="spellStart"/>
      <w:proofErr w:type="gramStart"/>
      <w:r w:rsidRPr="00CE2496">
        <w:rPr>
          <w:rFonts w:ascii="Times New Roman" w:eastAsia="SimSun" w:hAnsi="Times New Roman" w:cs="Times New Roman"/>
          <w:sz w:val="22"/>
        </w:rPr>
        <w:t>werehigher</w:t>
      </w:r>
      <w:proofErr w:type="spellEnd"/>
      <w:proofErr w:type="gramEnd"/>
      <w:r w:rsidRPr="00CE2496">
        <w:rPr>
          <w:rFonts w:ascii="Times New Roman" w:eastAsia="SimSun" w:hAnsi="Times New Roman" w:cs="Times New Roman"/>
          <w:sz w:val="22"/>
        </w:rPr>
        <w:t xml:space="preserve"> in Africa than other regions</w:t>
      </w:r>
      <w:r w:rsidRPr="00CE2496">
        <w:rPr>
          <w:rFonts w:ascii="Times New Roman" w:hAnsi="Times New Roman" w:cs="Times New Roman"/>
          <w:sz w:val="22"/>
        </w:rPr>
        <w:t xml:space="preserve">. </w:t>
      </w:r>
      <w:r w:rsidRPr="00CE2496">
        <w:rPr>
          <w:rFonts w:ascii="Times New Roman" w:eastAsia="SimSun" w:hAnsi="Times New Roman" w:cs="Times New Roman"/>
          <w:sz w:val="22"/>
        </w:rPr>
        <w:t xml:space="preserve">The RMSE values reported in East Africa and </w:t>
      </w:r>
      <w:proofErr w:type="gramStart"/>
      <w:r w:rsidRPr="00CE2496">
        <w:rPr>
          <w:rFonts w:ascii="Times New Roman" w:eastAsia="SimSun" w:hAnsi="Times New Roman" w:cs="Times New Roman"/>
          <w:sz w:val="22"/>
        </w:rPr>
        <w:t>South West</w:t>
      </w:r>
      <w:proofErr w:type="gramEnd"/>
      <w:r w:rsidRPr="00CE2496">
        <w:rPr>
          <w:rFonts w:ascii="Times New Roman" w:eastAsia="SimSun" w:hAnsi="Times New Roman" w:cs="Times New Roman"/>
          <w:sz w:val="22"/>
        </w:rPr>
        <w:t xml:space="preserve"> Pacific are better than Asia and South America. The median POD values of Burundi, India, </w:t>
      </w:r>
      <w:proofErr w:type="gramStart"/>
      <w:r w:rsidRPr="00CE2496">
        <w:rPr>
          <w:rFonts w:ascii="Times New Roman" w:eastAsia="SimSun" w:hAnsi="Times New Roman" w:cs="Times New Roman"/>
          <w:sz w:val="22"/>
        </w:rPr>
        <w:t>Indonesia</w:t>
      </w:r>
      <w:proofErr w:type="gramEnd"/>
      <w:r w:rsidRPr="00CE2496">
        <w:rPr>
          <w:rFonts w:ascii="Times New Roman" w:eastAsia="SimSun" w:hAnsi="Times New Roman" w:cs="Times New Roman"/>
          <w:sz w:val="22"/>
        </w:rPr>
        <w:t xml:space="preserve"> and Egypt were better at daily scales, but a relatively poor performance can be found in </w:t>
      </w:r>
      <w:proofErr w:type="spellStart"/>
      <w:r w:rsidRPr="00CE2496">
        <w:rPr>
          <w:rFonts w:ascii="Times New Roman" w:eastAsia="SimSun" w:hAnsi="Times New Roman" w:cs="Times New Roman"/>
          <w:sz w:val="22"/>
        </w:rPr>
        <w:t>Chinaand</w:t>
      </w:r>
      <w:proofErr w:type="spellEnd"/>
      <w:r w:rsidRPr="00CE2496">
        <w:rPr>
          <w:rFonts w:ascii="Times New Roman" w:eastAsia="SimSun" w:hAnsi="Times New Roman" w:cs="Times New Roman"/>
          <w:sz w:val="22"/>
        </w:rPr>
        <w:t xml:space="preserve"> Spain. The FAR values of USA, Spain, Brazil, and Ethiopia are close to 0, and least ideal in China, </w:t>
      </w:r>
      <w:proofErr w:type="gramStart"/>
      <w:r w:rsidRPr="00CE2496">
        <w:rPr>
          <w:rFonts w:ascii="Times New Roman" w:eastAsia="SimSun" w:hAnsi="Times New Roman" w:cs="Times New Roman"/>
          <w:sz w:val="22"/>
        </w:rPr>
        <w:t>Togo</w:t>
      </w:r>
      <w:proofErr w:type="gramEnd"/>
      <w:r w:rsidRPr="00CE2496">
        <w:rPr>
          <w:rFonts w:ascii="Times New Roman" w:eastAsia="SimSun" w:hAnsi="Times New Roman" w:cs="Times New Roman"/>
          <w:sz w:val="22"/>
        </w:rPr>
        <w:t xml:space="preserve"> and Benin. Overall, CHIRPS </w:t>
      </w:r>
      <w:proofErr w:type="spellStart"/>
      <w:r w:rsidRPr="00CE2496">
        <w:rPr>
          <w:rFonts w:ascii="Times New Roman" w:eastAsia="SimSun" w:hAnsi="Times New Roman" w:cs="Times New Roman"/>
          <w:sz w:val="22"/>
        </w:rPr>
        <w:t>performedwell</w:t>
      </w:r>
      <w:proofErr w:type="spellEnd"/>
      <w:r w:rsidRPr="00CE2496">
        <w:rPr>
          <w:rFonts w:ascii="Times New Roman" w:eastAsia="SimSun" w:hAnsi="Times New Roman" w:cs="Times New Roman"/>
          <w:sz w:val="22"/>
        </w:rPr>
        <w:t xml:space="preserve"> on the monthly scale in Asia and Southeast Asia such as Vietnam and Malaysia</w:t>
      </w:r>
      <w:r w:rsidRPr="00CE2496">
        <w:rPr>
          <w:rFonts w:ascii="Times New Roman" w:hAnsi="Times New Roman" w:cs="Times New Roman"/>
          <w:sz w:val="22"/>
        </w:rPr>
        <w:t>.</w:t>
      </w:r>
      <w:r w:rsidRPr="00CE2496">
        <w:rPr>
          <w:rFonts w:ascii="Times New Roman" w:eastAsia="SimSun" w:hAnsi="Times New Roman" w:cs="Times New Roman"/>
          <w:sz w:val="22"/>
        </w:rPr>
        <w:t xml:space="preserve"> In most areas of China, the performance of CHIRPS in precipitation </w:t>
      </w:r>
      <w:proofErr w:type="spellStart"/>
      <w:r w:rsidRPr="00CE2496">
        <w:rPr>
          <w:rFonts w:ascii="Times New Roman" w:eastAsia="SimSun" w:hAnsi="Times New Roman" w:cs="Times New Roman"/>
          <w:sz w:val="22"/>
        </w:rPr>
        <w:t>estimationafter</w:t>
      </w:r>
      <w:proofErr w:type="spellEnd"/>
      <w:r w:rsidRPr="00CE2496">
        <w:rPr>
          <w:rFonts w:ascii="Times New Roman" w:eastAsia="SimSun" w:hAnsi="Times New Roman" w:cs="Times New Roman"/>
          <w:sz w:val="22"/>
        </w:rPr>
        <w:t xml:space="preserve"> TMPA 3B42V7, GPM-IMERG and MSWEP V2.0, but the capturing of regional precipitation events in China is not accurate enough.</w:t>
      </w:r>
    </w:p>
    <w:p w14:paraId="442A682E" w14:textId="77777777" w:rsidR="00355C78" w:rsidRPr="00CE2496" w:rsidRDefault="00355C78" w:rsidP="00355C78">
      <w:pPr>
        <w:spacing w:line="360" w:lineRule="auto"/>
        <w:ind w:firstLine="420"/>
        <w:rPr>
          <w:rFonts w:ascii="Times New Roman" w:hAnsi="Times New Roman" w:cs="Times New Roman"/>
          <w:sz w:val="22"/>
        </w:rPr>
      </w:pPr>
      <w:r w:rsidRPr="00CE2496">
        <w:rPr>
          <w:rFonts w:ascii="Times New Roman" w:eastAsia="SimSun" w:hAnsi="Times New Roman" w:cs="Times New Roman"/>
          <w:sz w:val="22"/>
        </w:rPr>
        <w:t xml:space="preserve">CHIRPS performed on par with TRMM-3B43 at the global scale assessment. Previous research had shown that CHIRPS detected all typical drought occurrences in terms of time change, making it more suitable for recent drought monitoring as well as in tropical </w:t>
      </w:r>
      <w:proofErr w:type="spellStart"/>
      <w:proofErr w:type="gramStart"/>
      <w:r w:rsidRPr="00CE2496">
        <w:rPr>
          <w:rFonts w:ascii="Times New Roman" w:eastAsia="SimSun" w:hAnsi="Times New Roman" w:cs="Times New Roman"/>
          <w:sz w:val="22"/>
        </w:rPr>
        <w:t>forests.SWAT</w:t>
      </w:r>
      <w:proofErr w:type="spellEnd"/>
      <w:proofErr w:type="gramEnd"/>
      <w:r w:rsidRPr="00CE2496">
        <w:rPr>
          <w:rFonts w:ascii="Times New Roman" w:eastAsia="SimSun" w:hAnsi="Times New Roman" w:cs="Times New Roman"/>
          <w:sz w:val="22"/>
        </w:rPr>
        <w:t xml:space="preserve"> is the most popular hydrological model for assessing the capability of CHIRPS in hydrological modelling. On the daily scale, the gap between calibration phase and validation phase NSE values was somewhat greater than on the monthly scale</w:t>
      </w:r>
      <w:r w:rsidRPr="00CE2496">
        <w:rPr>
          <w:rFonts w:ascii="Times New Roman" w:hAnsi="Times New Roman" w:cs="Times New Roman"/>
          <w:sz w:val="22"/>
        </w:rPr>
        <w:t>.</w:t>
      </w:r>
    </w:p>
    <w:p w14:paraId="29EB9756"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hAnsi="Times New Roman" w:cs="Times New Roman"/>
          <w:sz w:val="22"/>
        </w:rPr>
        <w:t xml:space="preserve">Although CHIRPS has some </w:t>
      </w:r>
      <w:proofErr w:type="gramStart"/>
      <w:r w:rsidRPr="00CE2496">
        <w:rPr>
          <w:rFonts w:ascii="Times New Roman" w:hAnsi="Times New Roman" w:cs="Times New Roman"/>
          <w:sz w:val="22"/>
        </w:rPr>
        <w:t>limitations, however</w:t>
      </w:r>
      <w:proofErr w:type="gramEnd"/>
      <w:r w:rsidRPr="00CE2496">
        <w:rPr>
          <w:rFonts w:ascii="Times New Roman" w:hAnsi="Times New Roman" w:cs="Times New Roman"/>
          <w:sz w:val="22"/>
        </w:rPr>
        <w:t xml:space="preserve">, it can be used in areas with few </w:t>
      </w:r>
      <w:proofErr w:type="spellStart"/>
      <w:r w:rsidRPr="00CE2496">
        <w:rPr>
          <w:rFonts w:ascii="Times New Roman" w:hAnsi="Times New Roman" w:cs="Times New Roman"/>
          <w:sz w:val="22"/>
        </w:rPr>
        <w:t>gaugesdue</w:t>
      </w:r>
      <w:proofErr w:type="spellEnd"/>
      <w:r w:rsidRPr="00CE2496">
        <w:rPr>
          <w:rFonts w:ascii="Times New Roman" w:hAnsi="Times New Roman" w:cs="Times New Roman"/>
          <w:sz w:val="22"/>
        </w:rPr>
        <w:t xml:space="preserve"> to the temporal and spatial coverage. O</w:t>
      </w:r>
      <w:r w:rsidRPr="00CE2496">
        <w:rPr>
          <w:rFonts w:ascii="Times New Roman" w:eastAsia="SimSun" w:hAnsi="Times New Roman" w:cs="Times New Roman"/>
          <w:sz w:val="22"/>
        </w:rPr>
        <w:t xml:space="preserve">ne of the shortcomings of CHIRPS data algorithm is the lack of uncertain information of inverse distance weighting </w:t>
      </w:r>
      <w:proofErr w:type="spellStart"/>
      <w:r w:rsidRPr="00CE2496">
        <w:rPr>
          <w:rFonts w:ascii="Times New Roman" w:eastAsia="SimSun" w:hAnsi="Times New Roman" w:cs="Times New Roman"/>
          <w:sz w:val="22"/>
        </w:rPr>
        <w:t>algorithmwhen</w:t>
      </w:r>
      <w:proofErr w:type="spellEnd"/>
      <w:r w:rsidRPr="00CE2496">
        <w:rPr>
          <w:rFonts w:ascii="Times New Roman" w:eastAsia="SimSun" w:hAnsi="Times New Roman" w:cs="Times New Roman"/>
          <w:sz w:val="22"/>
        </w:rPr>
        <w:t xml:space="preserve"> combining CHIRP with site data</w:t>
      </w:r>
      <w:r w:rsidR="001E4F35" w:rsidRPr="00CE2496">
        <w:rPr>
          <w:rFonts w:ascii="Times New Roman" w:eastAsia="SimSun" w:hAnsi="Times New Roman" w:cs="Times New Roman"/>
          <w:sz w:val="22"/>
        </w:rPr>
        <w:fldChar w:fldCharType="begin"/>
      </w:r>
      <w:r w:rsidR="00E078B0" w:rsidRPr="00CE2496">
        <w:rPr>
          <w:rFonts w:ascii="Times New Roman" w:eastAsia="SimSun" w:hAnsi="Times New Roman" w:cs="Times New Roman"/>
          <w:sz w:val="22"/>
        </w:rPr>
        <w:instrText xml:space="preserve"> ADDIN EN.CITE &lt;EndNote&gt;&lt;Cite&gt;&lt;Author&gt;Chris C. Funk&lt;/Author&gt;&lt;Year&gt;2013&lt;/Year&gt;&lt;RecNum&gt;211&lt;/RecNum&gt;&lt;DisplayText&gt;(Chris C. Funk 2013)&lt;/DisplayText&gt;&lt;record&gt;&lt;rec-number&gt;211&lt;/rec-number&gt;&lt;foreign-keys&gt;&lt;key app="EN" db-id="prsax9xxgv2w23e9z5uxpzepfw0spwsv00sr" timestamp="1644728028"&gt;211&lt;/key&gt;&lt;key app="ENWeb" db-id=""&gt;0&lt;/key&gt;&lt;/foreign-keys&gt;&lt;ref-type name="Journal Article"&gt;17&lt;/ref-type&gt;&lt;contributors&gt;&lt;authors&gt;&lt;author&gt;Chris C. Funk, Pete J. Peterson, Martin F. Landsfeld, Die&lt;/author&gt;&lt;/authors&gt;&lt;/contributors&gt;&lt;titles&gt;&lt;title&gt;A Quasi-Global Precipitation Time Series for Drought Monitoring&lt;/title&gt;&lt;/titles&gt;&lt;dates&gt;&lt;year&gt;2013&lt;/year&gt;&lt;/dates&gt;&lt;urls&gt;&lt;/urls&gt;&lt;electronic-resource-num&gt;&lt;style face="underline" font="default" size="100%"&gt;http://dx.doi.org/10.3133/ds832&lt;/style&gt;&lt;/electronic-resource-num&gt;&lt;/record&gt;&lt;/Cite&gt;&lt;Cite&gt;&lt;Author&gt;Chris C. Funk&lt;/Author&gt;&lt;Year&gt;2013&lt;/Year&gt;&lt;RecNum&gt;211&lt;/RecNum&gt;&lt;record&gt;&lt;rec-number&gt;211&lt;/rec-number&gt;&lt;foreign-keys&gt;&lt;key app="EN" db-id="prsax9xxgv2w23e9z5uxpzepfw0spwsv00sr" timestamp="1644728028"&gt;211&lt;/key&gt;&lt;key app="ENWeb" db-id=""&gt;0&lt;/key&gt;&lt;/foreign-keys&gt;&lt;ref-type name="Journal Article"&gt;17&lt;/ref-type&gt;&lt;contributors&gt;&lt;authors&gt;&lt;author&gt;Chris C. Funk, Pete J. Peterson, Martin F. Landsfeld, Die&lt;/author&gt;&lt;/authors&gt;&lt;/contributors&gt;&lt;titles&gt;&lt;title&gt;A Quasi-Global Precipitation Time Series for Drought Monitoring&lt;/title&gt;&lt;/titles&gt;&lt;dates&gt;&lt;year&gt;2013&lt;/year&gt;&lt;/dates&gt;&lt;urls&gt;&lt;/urls&gt;&lt;electronic-resource-num&gt;&lt;style face="underline" font="default" size="100%"&gt;http://dx.doi.org/10.3133/ds832&lt;/style&gt;&lt;/electronic-resource-num&gt;&lt;/record&gt;&lt;/Cite&gt;&lt;/EndNote&gt;</w:instrText>
      </w:r>
      <w:r w:rsidR="001E4F35" w:rsidRPr="00CE2496">
        <w:rPr>
          <w:rFonts w:ascii="Times New Roman" w:eastAsia="SimSun" w:hAnsi="Times New Roman" w:cs="Times New Roman"/>
          <w:sz w:val="22"/>
        </w:rPr>
        <w:fldChar w:fldCharType="separate"/>
      </w:r>
      <w:r w:rsidR="00E078B0" w:rsidRPr="00CE2496">
        <w:rPr>
          <w:rFonts w:ascii="Times New Roman" w:eastAsia="SimSun" w:hAnsi="Times New Roman" w:cs="Times New Roman"/>
          <w:noProof/>
          <w:sz w:val="22"/>
        </w:rPr>
        <w:t>(Chris C. Funk 2013)</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 xml:space="preserve">. The limitation of CHIRPS lies in the accuracy and effectiveness of TRMM data as input data, and its snow measurement ability is limited </w:t>
      </w:r>
      <w:r w:rsidR="001E4F35" w:rsidRPr="00CE2496">
        <w:rPr>
          <w:rFonts w:ascii="Times New Roman" w:eastAsia="SimSun" w:hAnsi="Times New Roman" w:cs="Times New Roman"/>
          <w:sz w:val="22"/>
        </w:rPr>
        <w:fldChar w:fldCharType="begin"/>
      </w:r>
      <w:r w:rsidRPr="00CE2496">
        <w:rPr>
          <w:rFonts w:ascii="Times New Roman" w:eastAsia="SimSun" w:hAnsi="Times New Roman" w:cs="Times New Roman"/>
          <w:sz w:val="22"/>
        </w:rPr>
        <w:instrText xml:space="preserve"> ADDIN EN.CITE &lt;EndNote&gt;&lt;Cite&gt;&lt;Author&gt;Bai&lt;/Author&gt;&lt;Year&gt;2018&lt;/Year&gt;&lt;RecNum&gt;119&lt;/RecNum&gt;&lt;DisplayText&gt;(Bai et al. 2018)&lt;/DisplayText&gt;&lt;record&gt;&lt;rec-number&gt;119&lt;/rec-number&gt;&lt;foreign-keys&gt;&lt;key app="EN" db-id="prsax9xxgv2w23e9z5uxpzepfw0spwsv00sr" timestamp="1641034741"&gt;119&lt;/key&gt;&lt;key app="ENWeb" db-id=""&gt;0&lt;/key&gt;&lt;/foreign-keys&gt;&lt;ref-type name="Journal Article"&gt;17&lt;/ref-type&gt;&lt;contributors&gt;&lt;authors&gt;&lt;author&gt;Bai, Lei&lt;/author&gt;&lt;author&gt;Shi, Chunxiang&lt;/author&gt;&lt;author&gt;Li, Lanhai&lt;/author&gt;&lt;author&gt;Yang, Yanfen&lt;/author&gt;&lt;author&gt;Wu, Jing&lt;/author&gt;&lt;/authors&gt;&lt;/contributors&gt;&lt;titles&gt;&lt;title&gt;Accuracy of CHIRPS Satellite-Rainfall Products over Mainland China&lt;/title&gt;&lt;secondary-title&gt;Remote Sensing&lt;/secondary-title&gt;&lt;/titles&gt;&lt;periodical&gt;&lt;full-title&gt;Remote Sensing&lt;/full-title&gt;&lt;/periodical&gt;&lt;volume&gt;10&lt;/volume&gt;&lt;number&gt;3&lt;/number&gt;&lt;section&gt;362&lt;/section&gt;&lt;dates&gt;&lt;year&gt;2018&lt;/year&gt;&lt;/dates&gt;&lt;isbn&gt;2072-4292&lt;/isbn&gt;&lt;urls&gt;&lt;/urls&gt;&lt;electronic-resource-num&gt;10.3390/rs10030362&lt;/electronic-resource-num&gt;&lt;/record&gt;&lt;/Cite&gt;&lt;/EndNote&gt;</w:instrText>
      </w:r>
      <w:r w:rsidR="001E4F35" w:rsidRPr="00CE2496">
        <w:rPr>
          <w:rFonts w:ascii="Times New Roman" w:eastAsia="SimSun" w:hAnsi="Times New Roman" w:cs="Times New Roman"/>
          <w:sz w:val="22"/>
        </w:rPr>
        <w:fldChar w:fldCharType="separate"/>
      </w:r>
      <w:r w:rsidRPr="00CE2496">
        <w:rPr>
          <w:rFonts w:ascii="Times New Roman" w:eastAsia="SimSun" w:hAnsi="Times New Roman" w:cs="Times New Roman"/>
          <w:noProof/>
          <w:sz w:val="22"/>
        </w:rPr>
        <w:t>(Bai et al. 2018)</w:t>
      </w:r>
      <w:r w:rsidR="001E4F35" w:rsidRPr="00CE2496">
        <w:rPr>
          <w:rFonts w:ascii="Times New Roman" w:eastAsia="SimSun" w:hAnsi="Times New Roman" w:cs="Times New Roman"/>
          <w:sz w:val="22"/>
        </w:rPr>
        <w:fldChar w:fldCharType="end"/>
      </w:r>
      <w:r w:rsidRPr="00CE2496">
        <w:rPr>
          <w:rFonts w:ascii="Times New Roman" w:eastAsia="SimSun" w:hAnsi="Times New Roman" w:cs="Times New Roman"/>
          <w:sz w:val="22"/>
        </w:rPr>
        <w:t>.</w:t>
      </w:r>
    </w:p>
    <w:p w14:paraId="4E1983ED"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lastRenderedPageBreak/>
        <w:t>Future CHIRPS validation research should be conducted in regions with complex topography, coastal regions, river basins (mountains, hills, and plains), and oceans with varying climate zones. It is important t</w:t>
      </w:r>
      <w:r w:rsidRPr="00CE2496">
        <w:rPr>
          <w:rFonts w:ascii="Times New Roman" w:hAnsi="Times New Roman" w:cs="Times New Roman"/>
          <w:sz w:val="23"/>
          <w:szCs w:val="23"/>
          <w:shd w:val="clear" w:color="auto" w:fill="FFFFFF"/>
        </w:rPr>
        <w:t>o develop un-biasing procedures that address the likelihood of precipitation and the amount of precipitation.</w:t>
      </w:r>
      <w:r w:rsidRPr="00CE2496">
        <w:rPr>
          <w:rFonts w:ascii="Times New Roman" w:hAnsi="Times New Roman" w:cs="Times New Roman"/>
          <w:sz w:val="22"/>
        </w:rPr>
        <w:t xml:space="preserve"> In </w:t>
      </w:r>
      <w:proofErr w:type="spellStart"/>
      <w:proofErr w:type="gramStart"/>
      <w:r w:rsidRPr="00CE2496">
        <w:rPr>
          <w:rFonts w:ascii="Times New Roman" w:hAnsi="Times New Roman" w:cs="Times New Roman"/>
          <w:sz w:val="22"/>
        </w:rPr>
        <w:t>addition,a</w:t>
      </w:r>
      <w:proofErr w:type="spellEnd"/>
      <w:proofErr w:type="gramEnd"/>
      <w:r w:rsidRPr="00CE2496">
        <w:rPr>
          <w:rFonts w:ascii="Times New Roman" w:hAnsi="Times New Roman" w:cs="Times New Roman"/>
          <w:sz w:val="22"/>
        </w:rPr>
        <w:t xml:space="preserve"> deeper assessment of the impact of altitude, climate type, longitude, and latitude is required for enhancing the research results of CHIRPS. Methods of function, data fusion, and downscaling can be used to enhance CHIRPS' spatial resolution.</w:t>
      </w:r>
    </w:p>
    <w:p w14:paraId="43E6F217" w14:textId="77777777" w:rsidR="00355C78" w:rsidRPr="00CE2496" w:rsidRDefault="00355C78" w:rsidP="00355C78">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 xml:space="preserve">In the meantime, CHIRPS can be used to compute hydro-meteorological variables, i.e., evapotranspiration, which can be used to study natural disasters such as floods and droughts and in conjunction with hydrological models to analyze hydrological research under various climatic conditions. For instance, the adjustment and optimization of semi-distributed hydrological model parameters based on </w:t>
      </w:r>
      <w:proofErr w:type="spellStart"/>
      <w:proofErr w:type="gramStart"/>
      <w:r w:rsidRPr="00CE2496">
        <w:rPr>
          <w:rFonts w:ascii="Times New Roman" w:hAnsi="Times New Roman" w:cs="Times New Roman"/>
          <w:sz w:val="22"/>
        </w:rPr>
        <w:t>CHIRPS.Inaddition,bias</w:t>
      </w:r>
      <w:proofErr w:type="spellEnd"/>
      <w:proofErr w:type="gramEnd"/>
      <w:r w:rsidRPr="00CE2496">
        <w:rPr>
          <w:rFonts w:ascii="Times New Roman" w:hAnsi="Times New Roman" w:cs="Times New Roman"/>
          <w:sz w:val="22"/>
        </w:rPr>
        <w:t xml:space="preserve"> correction methods such as probability function and the Gaussian Copula model for CHIRPS can greatly reduce the bias between CHIRPS data and observed data. It is better </w:t>
      </w:r>
      <w:proofErr w:type="gramStart"/>
      <w:r w:rsidRPr="00CE2496">
        <w:rPr>
          <w:rFonts w:ascii="Times New Roman" w:hAnsi="Times New Roman" w:cs="Times New Roman"/>
          <w:sz w:val="22"/>
        </w:rPr>
        <w:t>capture</w:t>
      </w:r>
      <w:proofErr w:type="gramEnd"/>
      <w:r w:rsidRPr="00CE2496">
        <w:rPr>
          <w:rFonts w:ascii="Times New Roman" w:hAnsi="Times New Roman" w:cs="Times New Roman"/>
          <w:sz w:val="22"/>
        </w:rPr>
        <w:t xml:space="preserve"> precipitation events and characteristics. </w:t>
      </w:r>
    </w:p>
    <w:p w14:paraId="0DE231C7" w14:textId="77777777" w:rsidR="00355C78" w:rsidRPr="00CE2496" w:rsidRDefault="00A35D70" w:rsidP="00A35D70">
      <w:pPr>
        <w:spacing w:line="360" w:lineRule="auto"/>
        <w:ind w:firstLineChars="200" w:firstLine="440"/>
        <w:rPr>
          <w:rFonts w:ascii="Times New Roman" w:hAnsi="Times New Roman" w:cs="Times New Roman"/>
          <w:sz w:val="22"/>
        </w:rPr>
      </w:pPr>
      <w:r w:rsidRPr="00CE2496">
        <w:rPr>
          <w:rFonts w:ascii="Times New Roman" w:hAnsi="Times New Roman" w:cs="Times New Roman"/>
          <w:sz w:val="22"/>
        </w:rPr>
        <w:t>CHIRPS</w:t>
      </w:r>
      <w:r w:rsidRPr="00CE2496">
        <w:rPr>
          <w:rFonts w:ascii="Times New Roman" w:hAnsi="Times New Roman" w:cs="Times New Roman" w:hint="eastAsia"/>
          <w:sz w:val="22"/>
        </w:rPr>
        <w:t xml:space="preserve"> </w:t>
      </w:r>
      <w:proofErr w:type="gramStart"/>
      <w:r w:rsidRPr="00CE2496">
        <w:rPr>
          <w:rFonts w:ascii="Times New Roman" w:hAnsi="Times New Roman" w:cs="Times New Roman"/>
          <w:sz w:val="22"/>
        </w:rPr>
        <w:t>is</w:t>
      </w:r>
      <w:proofErr w:type="gramEnd"/>
      <w:r w:rsidRPr="00CE2496">
        <w:rPr>
          <w:rFonts w:ascii="Times New Roman" w:hAnsi="Times New Roman" w:cs="Times New Roman"/>
          <w:sz w:val="22"/>
        </w:rPr>
        <w:t xml:space="preserve"> products that combine </w:t>
      </w:r>
      <w:r w:rsidRPr="00CE2496">
        <w:rPr>
          <w:rFonts w:ascii="Times New Roman" w:hAnsi="Times New Roman" w:cs="Times New Roman" w:hint="eastAsia"/>
          <w:sz w:val="22"/>
        </w:rPr>
        <w:t>gauge</w:t>
      </w:r>
      <w:r w:rsidRPr="00CE2496">
        <w:rPr>
          <w:rFonts w:ascii="Times New Roman" w:hAnsi="Times New Roman" w:cs="Times New Roman"/>
          <w:sz w:val="22"/>
        </w:rPr>
        <w:t xml:space="preserve"> data correction and </w:t>
      </w:r>
      <w:r w:rsidRPr="00CE2496">
        <w:rPr>
          <w:rFonts w:ascii="Times New Roman" w:hAnsi="Times New Roman" w:cs="Times New Roman" w:hint="eastAsia"/>
          <w:sz w:val="22"/>
        </w:rPr>
        <w:t>is</w:t>
      </w:r>
      <w:r w:rsidRPr="00CE2496">
        <w:rPr>
          <w:rFonts w:ascii="Times New Roman" w:hAnsi="Times New Roman" w:cs="Times New Roman"/>
          <w:sz w:val="22"/>
        </w:rPr>
        <w:t xml:space="preserve"> difficult to avoid the impact of </w:t>
      </w:r>
      <w:r w:rsidRPr="00CE2496">
        <w:rPr>
          <w:rFonts w:ascii="Times New Roman" w:hAnsi="Times New Roman" w:cs="Times New Roman" w:hint="eastAsia"/>
          <w:sz w:val="22"/>
        </w:rPr>
        <w:t>gauge</w:t>
      </w:r>
      <w:r w:rsidRPr="00CE2496">
        <w:rPr>
          <w:rFonts w:ascii="Times New Roman" w:hAnsi="Times New Roman" w:cs="Times New Roman"/>
          <w:sz w:val="22"/>
        </w:rPr>
        <w:t xml:space="preserve"> data quality in use. In future research, on the one hand, we can focus on quality control of </w:t>
      </w:r>
      <w:r w:rsidRPr="00CE2496">
        <w:rPr>
          <w:rFonts w:ascii="Times New Roman" w:hAnsi="Times New Roman" w:cs="Times New Roman" w:hint="eastAsia"/>
          <w:sz w:val="22"/>
        </w:rPr>
        <w:t>rain gauge</w:t>
      </w:r>
      <w:r w:rsidRPr="00CE2496">
        <w:rPr>
          <w:rFonts w:ascii="Times New Roman" w:hAnsi="Times New Roman" w:cs="Times New Roman"/>
          <w:sz w:val="22"/>
        </w:rPr>
        <w:t xml:space="preserve"> data</w:t>
      </w:r>
      <w:r w:rsidR="00923C37" w:rsidRPr="00CE2496">
        <w:rPr>
          <w:rFonts w:ascii="Times New Roman" w:hAnsi="Times New Roman" w:cs="Times New Roman" w:hint="eastAsia"/>
          <w:sz w:val="22"/>
        </w:rPr>
        <w:t>;</w:t>
      </w:r>
      <w:r w:rsidRPr="00CE2496">
        <w:rPr>
          <w:rFonts w:ascii="Times New Roman" w:hAnsi="Times New Roman" w:cs="Times New Roman"/>
          <w:sz w:val="22"/>
        </w:rPr>
        <w:t xml:space="preserve"> and on the other hand, we can strengthen the research on </w:t>
      </w:r>
      <w:r w:rsidR="00DE0F61" w:rsidRPr="00CE2496">
        <w:rPr>
          <w:rFonts w:ascii="Times New Roman" w:hAnsi="Times New Roman" w:cs="Times New Roman"/>
          <w:sz w:val="22"/>
        </w:rPr>
        <w:t>the</w:t>
      </w:r>
      <w:r w:rsidRPr="00CE2496">
        <w:rPr>
          <w:rFonts w:ascii="Times New Roman" w:hAnsi="Times New Roman" w:cs="Times New Roman"/>
          <w:sz w:val="22"/>
        </w:rPr>
        <w:t xml:space="preserve"> correction of C</w:t>
      </w:r>
      <w:r w:rsidRPr="00CE2496">
        <w:rPr>
          <w:rFonts w:ascii="Times New Roman" w:hAnsi="Times New Roman" w:cs="Times New Roman" w:hint="eastAsia"/>
          <w:sz w:val="22"/>
        </w:rPr>
        <w:t>HIRPS</w:t>
      </w:r>
      <w:r w:rsidRPr="00CE2496">
        <w:rPr>
          <w:rFonts w:ascii="Times New Roman" w:hAnsi="Times New Roman" w:cs="Times New Roman"/>
          <w:sz w:val="22"/>
        </w:rPr>
        <w:t xml:space="preserve"> data through reanalysis </w:t>
      </w:r>
      <w:proofErr w:type="gramStart"/>
      <w:r w:rsidRPr="00CE2496">
        <w:rPr>
          <w:rFonts w:ascii="Times New Roman" w:hAnsi="Times New Roman" w:cs="Times New Roman" w:hint="eastAsia"/>
          <w:sz w:val="22"/>
        </w:rPr>
        <w:t>products(</w:t>
      </w:r>
      <w:proofErr w:type="gramEnd"/>
      <w:r w:rsidRPr="00CE2496">
        <w:rPr>
          <w:rFonts w:ascii="Times New Roman" w:hAnsi="Times New Roman" w:cs="Times New Roman" w:hint="eastAsia"/>
          <w:sz w:val="22"/>
        </w:rPr>
        <w:t>such as ERA-5)</w:t>
      </w:r>
      <w:r w:rsidRPr="00CE2496">
        <w:rPr>
          <w:rFonts w:ascii="Times New Roman" w:hAnsi="Times New Roman" w:cs="Times New Roman"/>
          <w:sz w:val="22"/>
        </w:rPr>
        <w:t xml:space="preserve"> and multiple types of</w:t>
      </w:r>
      <w:r w:rsidRPr="00CE2496">
        <w:rPr>
          <w:rFonts w:ascii="Times New Roman" w:hAnsi="Times New Roman" w:cs="Times New Roman" w:hint="eastAsia"/>
          <w:sz w:val="22"/>
        </w:rPr>
        <w:t xml:space="preserve"> </w:t>
      </w:r>
      <w:proofErr w:type="spellStart"/>
      <w:r w:rsidRPr="00CE2496">
        <w:rPr>
          <w:rFonts w:ascii="Times New Roman" w:hAnsi="Times New Roman" w:cs="Times New Roman" w:hint="eastAsia"/>
          <w:sz w:val="22"/>
        </w:rPr>
        <w:t>satlite</w:t>
      </w:r>
      <w:proofErr w:type="spellEnd"/>
      <w:r w:rsidRPr="00CE2496">
        <w:rPr>
          <w:rFonts w:ascii="Times New Roman" w:hAnsi="Times New Roman" w:cs="Times New Roman"/>
          <w:sz w:val="22"/>
        </w:rPr>
        <w:t xml:space="preserve"> data.</w:t>
      </w:r>
    </w:p>
    <w:p w14:paraId="399C5578" w14:textId="77777777" w:rsidR="00DE0F61" w:rsidRPr="00CE2496" w:rsidRDefault="00DE0F61" w:rsidP="00A35D70">
      <w:pPr>
        <w:spacing w:line="360" w:lineRule="auto"/>
        <w:ind w:firstLineChars="200" w:firstLine="440"/>
        <w:rPr>
          <w:rFonts w:ascii="Times New Roman" w:hAnsi="Times New Roman" w:cs="Times New Roman"/>
          <w:sz w:val="22"/>
        </w:rPr>
      </w:pPr>
    </w:p>
    <w:p w14:paraId="3D879C95" w14:textId="77777777" w:rsidR="00355C78" w:rsidRPr="00CE2496" w:rsidRDefault="00355C78" w:rsidP="00355C78">
      <w:pPr>
        <w:pStyle w:val="Heading1"/>
        <w:rPr>
          <w:rFonts w:cs="Times New Roman"/>
        </w:rPr>
      </w:pPr>
      <w:r w:rsidRPr="00CE2496">
        <w:rPr>
          <w:rFonts w:cs="Times New Roman"/>
        </w:rPr>
        <w:t>Acknowledgement</w:t>
      </w:r>
    </w:p>
    <w:p w14:paraId="168EDE9E" w14:textId="77777777" w:rsidR="00355C78" w:rsidRPr="00CE2496" w:rsidRDefault="00355C78" w:rsidP="00355C78">
      <w:pPr>
        <w:spacing w:line="360" w:lineRule="auto"/>
        <w:ind w:firstLineChars="200" w:firstLine="440"/>
        <w:rPr>
          <w:rFonts w:ascii="Times New Roman" w:eastAsia="SimSun" w:hAnsi="Times New Roman" w:cs="Times New Roman"/>
          <w:sz w:val="22"/>
        </w:rPr>
      </w:pPr>
      <w:r w:rsidRPr="00CE2496">
        <w:rPr>
          <w:rFonts w:ascii="Times New Roman" w:eastAsia="SimSun" w:hAnsi="Times New Roman" w:cs="Times New Roman"/>
          <w:sz w:val="22"/>
        </w:rPr>
        <w:t>This research was funded by the Ministry of Higher Education Malaysia under Long-term Research Grant Scheme project 2, grant number LRGS/1/2020/UKM-USM/01/6/2 which is under the program of LRGS/1/2020/UKM/01/6. We would also like to thank the editor and reviewers for their suggestions that improved this paper.</w:t>
      </w:r>
    </w:p>
    <w:p w14:paraId="01FF08C0" w14:textId="77777777" w:rsidR="00355C78" w:rsidRPr="00CE2496" w:rsidRDefault="00355C78" w:rsidP="00355C78">
      <w:pPr>
        <w:spacing w:line="360" w:lineRule="auto"/>
        <w:ind w:firstLineChars="200" w:firstLine="440"/>
        <w:rPr>
          <w:rFonts w:ascii="Times New Roman" w:eastAsia="SimSun" w:hAnsi="Times New Roman" w:cs="Times New Roman"/>
          <w:sz w:val="22"/>
        </w:rPr>
      </w:pPr>
    </w:p>
    <w:p w14:paraId="2FFF6DD1" w14:textId="77777777" w:rsidR="00355C78" w:rsidRPr="00CE2496" w:rsidRDefault="00355C78" w:rsidP="00355C78">
      <w:pPr>
        <w:pStyle w:val="Heading1"/>
        <w:spacing w:line="480" w:lineRule="auto"/>
        <w:rPr>
          <w:rFonts w:cs="Times New Roman"/>
          <w:b w:val="0"/>
          <w:sz w:val="20"/>
          <w:szCs w:val="20"/>
        </w:rPr>
      </w:pPr>
      <w:r w:rsidRPr="00CE2496">
        <w:rPr>
          <w:rFonts w:cs="Times New Roman"/>
          <w:sz w:val="20"/>
          <w:szCs w:val="20"/>
        </w:rPr>
        <w:t>Declarations</w:t>
      </w:r>
    </w:p>
    <w:p w14:paraId="7524AA04" w14:textId="77777777" w:rsidR="00355C78" w:rsidRPr="00CE2496" w:rsidRDefault="00355C78" w:rsidP="00355C78">
      <w:pPr>
        <w:spacing w:line="480" w:lineRule="auto"/>
        <w:rPr>
          <w:rFonts w:ascii="Times New Roman" w:hAnsi="Times New Roman" w:cs="Times New Roman"/>
          <w:sz w:val="20"/>
          <w:szCs w:val="20"/>
        </w:rPr>
      </w:pPr>
      <w:r w:rsidRPr="00CE2496">
        <w:rPr>
          <w:rFonts w:ascii="Times New Roman" w:hAnsi="Times New Roman" w:cs="Times New Roman"/>
          <w:sz w:val="20"/>
          <w:szCs w:val="20"/>
        </w:rPr>
        <w:t>The authors declare that they have no conflict of interest.</w:t>
      </w:r>
    </w:p>
    <w:p w14:paraId="1A9B4A0D" w14:textId="77777777" w:rsidR="00355C78" w:rsidRPr="00CE2496" w:rsidRDefault="00355C78" w:rsidP="00355C78">
      <w:pPr>
        <w:spacing w:line="480" w:lineRule="auto"/>
        <w:rPr>
          <w:rFonts w:ascii="Times New Roman" w:hAnsi="Times New Roman" w:cs="Times New Roman"/>
          <w:sz w:val="20"/>
          <w:szCs w:val="20"/>
        </w:rPr>
      </w:pPr>
    </w:p>
    <w:p w14:paraId="52748C18" w14:textId="77777777" w:rsidR="00355C78" w:rsidRPr="00CE2496" w:rsidRDefault="00355C78" w:rsidP="00355C78">
      <w:pPr>
        <w:spacing w:line="480" w:lineRule="auto"/>
        <w:rPr>
          <w:rFonts w:ascii="Times New Roman" w:hAnsi="Times New Roman" w:cs="Times New Roman"/>
          <w:b/>
          <w:sz w:val="20"/>
          <w:szCs w:val="20"/>
        </w:rPr>
      </w:pPr>
      <w:r w:rsidRPr="00CE2496">
        <w:rPr>
          <w:rFonts w:ascii="Times New Roman" w:hAnsi="Times New Roman" w:cs="Times New Roman"/>
          <w:b/>
          <w:sz w:val="20"/>
          <w:szCs w:val="20"/>
        </w:rPr>
        <w:t>Author Contributions</w:t>
      </w:r>
    </w:p>
    <w:p w14:paraId="5C2F5779" w14:textId="77777777" w:rsidR="00355C78" w:rsidRPr="00CE2496" w:rsidRDefault="00355C78" w:rsidP="00355C78">
      <w:pPr>
        <w:spacing w:line="480" w:lineRule="auto"/>
        <w:rPr>
          <w:rFonts w:ascii="Times New Roman" w:hAnsi="Times New Roman" w:cs="Times New Roman"/>
          <w:sz w:val="20"/>
          <w:szCs w:val="20"/>
        </w:rPr>
      </w:pPr>
      <w:r w:rsidRPr="00CE2496">
        <w:rPr>
          <w:rFonts w:ascii="Times New Roman" w:hAnsi="Times New Roman" w:cs="Times New Roman"/>
          <w:sz w:val="20"/>
          <w:szCs w:val="20"/>
        </w:rPr>
        <w:t xml:space="preserve">Mou Leong Tan contributed to the study conception and design. Material preparation, data collection and analysis were performed by </w:t>
      </w:r>
      <w:proofErr w:type="spellStart"/>
      <w:r w:rsidRPr="00CE2496">
        <w:rPr>
          <w:rFonts w:ascii="Times New Roman" w:hAnsi="Times New Roman" w:cs="Times New Roman"/>
          <w:sz w:val="20"/>
          <w:szCs w:val="20"/>
        </w:rPr>
        <w:t>Hongrong</w:t>
      </w:r>
      <w:proofErr w:type="spellEnd"/>
      <w:r w:rsidRPr="00CE2496">
        <w:rPr>
          <w:rFonts w:ascii="Times New Roman" w:hAnsi="Times New Roman" w:cs="Times New Roman"/>
          <w:sz w:val="20"/>
          <w:szCs w:val="20"/>
        </w:rPr>
        <w:t xml:space="preserve"> Du. The first draft of the manuscript was written </w:t>
      </w:r>
      <w:proofErr w:type="spellStart"/>
      <w:r w:rsidRPr="00CE2496">
        <w:rPr>
          <w:rFonts w:ascii="Times New Roman" w:hAnsi="Times New Roman" w:cs="Times New Roman"/>
          <w:sz w:val="20"/>
          <w:szCs w:val="20"/>
        </w:rPr>
        <w:t>byHongrongDuand</w:t>
      </w:r>
      <w:proofErr w:type="spellEnd"/>
      <w:r w:rsidRPr="00CE2496">
        <w:rPr>
          <w:rFonts w:ascii="Times New Roman" w:hAnsi="Times New Roman" w:cs="Times New Roman"/>
          <w:sz w:val="20"/>
          <w:szCs w:val="20"/>
        </w:rPr>
        <w:t xml:space="preserve"> other authors commented and edited on previous versions of the manuscript. All authors read and approved the final manuscript.</w:t>
      </w:r>
    </w:p>
    <w:p w14:paraId="1F3BA63C" w14:textId="77777777" w:rsidR="00355C78" w:rsidRPr="00CE2496" w:rsidRDefault="00355C78" w:rsidP="00355C78">
      <w:pPr>
        <w:spacing w:line="480" w:lineRule="auto"/>
        <w:rPr>
          <w:rFonts w:ascii="Times New Roman" w:hAnsi="Times New Roman" w:cs="Times New Roman"/>
          <w:sz w:val="20"/>
          <w:szCs w:val="20"/>
        </w:rPr>
      </w:pPr>
    </w:p>
    <w:p w14:paraId="4E650724" w14:textId="77777777" w:rsidR="00355C78" w:rsidRPr="00CE2496" w:rsidRDefault="00355C78" w:rsidP="00355C78">
      <w:pPr>
        <w:spacing w:line="480" w:lineRule="auto"/>
        <w:rPr>
          <w:rFonts w:ascii="Times New Roman" w:hAnsi="Times New Roman" w:cs="Times New Roman"/>
          <w:b/>
          <w:bCs/>
          <w:kern w:val="44"/>
          <w:sz w:val="20"/>
          <w:szCs w:val="20"/>
        </w:rPr>
      </w:pPr>
      <w:r w:rsidRPr="00CE2496">
        <w:rPr>
          <w:rFonts w:ascii="Times New Roman" w:hAnsi="Times New Roman" w:cs="Times New Roman"/>
          <w:b/>
          <w:bCs/>
          <w:kern w:val="44"/>
          <w:sz w:val="20"/>
          <w:szCs w:val="20"/>
        </w:rPr>
        <w:t>Data availability</w:t>
      </w:r>
    </w:p>
    <w:p w14:paraId="14CFC486" w14:textId="77777777" w:rsidR="00355C78" w:rsidRPr="00CE2496" w:rsidRDefault="00355C78" w:rsidP="00355C78">
      <w:pPr>
        <w:spacing w:line="480" w:lineRule="auto"/>
        <w:rPr>
          <w:rFonts w:ascii="Times New Roman" w:hAnsi="Times New Roman" w:cs="Times New Roman"/>
          <w:sz w:val="20"/>
          <w:szCs w:val="20"/>
        </w:rPr>
      </w:pPr>
      <w:r w:rsidRPr="00CE2496">
        <w:rPr>
          <w:rFonts w:ascii="Times New Roman" w:hAnsi="Times New Roman" w:cs="Times New Roman"/>
          <w:bCs/>
          <w:kern w:val="44"/>
          <w:sz w:val="20"/>
          <w:szCs w:val="20"/>
        </w:rPr>
        <w:t>CHIRPS can be retrieved from the website (https://www.chc.ucsb.edu/data/chirps).</w:t>
      </w:r>
    </w:p>
    <w:p w14:paraId="01B3175C" w14:textId="77777777" w:rsidR="00355C78" w:rsidRPr="00CE2496" w:rsidRDefault="00355C78" w:rsidP="00355C78">
      <w:pPr>
        <w:spacing w:line="360" w:lineRule="auto"/>
        <w:rPr>
          <w:rFonts w:ascii="Times New Roman" w:eastAsia="SimSun" w:hAnsi="Times New Roman" w:cs="Times New Roman"/>
          <w:sz w:val="22"/>
        </w:rPr>
      </w:pPr>
    </w:p>
    <w:p w14:paraId="4E93CD42" w14:textId="77777777" w:rsidR="00355C78" w:rsidRPr="00CE2496" w:rsidRDefault="00355C78" w:rsidP="00355C78">
      <w:pPr>
        <w:pStyle w:val="Heading1"/>
        <w:spacing w:line="360" w:lineRule="auto"/>
        <w:rPr>
          <w:rFonts w:cs="Times New Roman"/>
          <w:sz w:val="22"/>
          <w:szCs w:val="22"/>
        </w:rPr>
      </w:pPr>
      <w:r w:rsidRPr="00CE2496">
        <w:rPr>
          <w:rFonts w:eastAsia="SimSun" w:cs="Times New Roman"/>
          <w:sz w:val="22"/>
          <w:szCs w:val="22"/>
        </w:rPr>
        <w:t>References</w:t>
      </w:r>
    </w:p>
    <w:p w14:paraId="17363699" w14:textId="77777777" w:rsidR="009F0BE6" w:rsidRPr="00CE2496" w:rsidRDefault="001E4F35" w:rsidP="009F0BE6">
      <w:pPr>
        <w:pStyle w:val="EndNoteBibliography"/>
        <w:rPr>
          <w:noProof/>
        </w:rPr>
      </w:pPr>
      <w:r w:rsidRPr="00CE2496">
        <w:rPr>
          <w:rFonts w:ascii="Times New Roman" w:hAnsi="Times New Roman" w:cs="Times New Roman"/>
          <w:szCs w:val="20"/>
        </w:rPr>
        <w:fldChar w:fldCharType="begin"/>
      </w:r>
      <w:r w:rsidR="00355C78" w:rsidRPr="00CE2496">
        <w:rPr>
          <w:rFonts w:ascii="Times New Roman" w:hAnsi="Times New Roman" w:cs="Times New Roman"/>
          <w:szCs w:val="20"/>
        </w:rPr>
        <w:instrText xml:space="preserve"> ADDIN EN.REFLIST </w:instrText>
      </w:r>
      <w:r w:rsidRPr="00CE2496">
        <w:rPr>
          <w:rFonts w:ascii="Times New Roman" w:hAnsi="Times New Roman" w:cs="Times New Roman"/>
          <w:szCs w:val="20"/>
        </w:rPr>
        <w:fldChar w:fldCharType="separate"/>
      </w:r>
      <w:r w:rsidR="009F0BE6" w:rsidRPr="00CE2496">
        <w:rPr>
          <w:noProof/>
        </w:rPr>
        <w:t>Abdelmoneim, H., Soliman, M.R. and Moghazy, H.M. (2020) Evaluation of TRMM 3B42V7 and CHIRPS Satellite Precipitation Products as an Input for Hydrological Model over Eastern Nile Basin. Earth Systems and Environment 4(4), 685-698.</w:t>
      </w:r>
    </w:p>
    <w:p w14:paraId="15D938FE" w14:textId="77777777" w:rsidR="009F0BE6" w:rsidRPr="00CE2496" w:rsidRDefault="009F0BE6" w:rsidP="009F0BE6">
      <w:pPr>
        <w:pStyle w:val="EndNoteBibliography"/>
        <w:rPr>
          <w:noProof/>
        </w:rPr>
      </w:pPr>
      <w:r w:rsidRPr="00CE2496">
        <w:rPr>
          <w:noProof/>
        </w:rPr>
        <w:t>Agutu, N.O., Awange, J.L., Zerihun, A., Ndehedehe, C.E., Kuhn, M. and Fukuda, Y. (2017) Assessing multi-satellite remote sensing, reanalysis, and land surface models' products in characterizing agricultural drought in East Africa. Remote Sensing of Environment 194, 287-302.</w:t>
      </w:r>
    </w:p>
    <w:p w14:paraId="496C1E99" w14:textId="77777777" w:rsidR="009F0BE6" w:rsidRPr="00CE2496" w:rsidRDefault="009F0BE6" w:rsidP="009F0BE6">
      <w:pPr>
        <w:pStyle w:val="EndNoteBibliography"/>
        <w:rPr>
          <w:noProof/>
        </w:rPr>
      </w:pPr>
      <w:r w:rsidRPr="00CE2496">
        <w:rPr>
          <w:noProof/>
        </w:rPr>
        <w:t>Aksu, H. and Akgül, M.A. (2020) Performance evaluation of CHIRPS satellite precipitation estimates over Turkey. Theoretical and Applied Climatology 142(1-2), 71-84.</w:t>
      </w:r>
    </w:p>
    <w:p w14:paraId="53DEA182" w14:textId="77777777" w:rsidR="009F0BE6" w:rsidRPr="00CE2496" w:rsidRDefault="009F0BE6" w:rsidP="009F0BE6">
      <w:pPr>
        <w:pStyle w:val="EndNoteBibliography"/>
        <w:rPr>
          <w:noProof/>
        </w:rPr>
      </w:pPr>
      <w:r w:rsidRPr="00CE2496">
        <w:rPr>
          <w:noProof/>
        </w:rPr>
        <w:t>Al-Falahi, A.H., Saddique, N., Spank, U., Gebrechorkos, S.H. and Bernhofer, C. (2020) Evaluation the Performance of Several Gridded Precipitation Products over the Highland Region of Yemen for Water Resources Management. Remote Sensing 12(18).</w:t>
      </w:r>
    </w:p>
    <w:p w14:paraId="1EE6CE79" w14:textId="77777777" w:rsidR="009F0BE6" w:rsidRPr="00CE2496" w:rsidRDefault="009F0BE6" w:rsidP="009F0BE6">
      <w:pPr>
        <w:pStyle w:val="EndNoteBibliography"/>
        <w:rPr>
          <w:noProof/>
        </w:rPr>
      </w:pPr>
      <w:r w:rsidRPr="00CE2496">
        <w:rPr>
          <w:noProof/>
        </w:rPr>
        <w:t>Alahacoon, N. and Edirisinghe, M. (2021) Spatial Variability of Rainfall Trends in Sri Lanka from 1989 to 2019 as an Indication of Climate Change. ISPRS International Journal of Geo-Information 10(2).</w:t>
      </w:r>
    </w:p>
    <w:p w14:paraId="178BAE0F" w14:textId="77777777" w:rsidR="009F0BE6" w:rsidRPr="00CE2496" w:rsidRDefault="009F0BE6" w:rsidP="009F0BE6">
      <w:pPr>
        <w:pStyle w:val="EndNoteBibliography"/>
        <w:rPr>
          <w:noProof/>
        </w:rPr>
      </w:pPr>
      <w:r w:rsidRPr="00CE2496">
        <w:rPr>
          <w:noProof/>
        </w:rPr>
        <w:t>Alahacoon, N., Edirisinghe, M. and Ranagalage, M. (2021) Satellite-Based Meteorological and Agricultural Drought Monitoring for Agricultural Sustainability in Sri Lanka. Sustainability 13(6).</w:t>
      </w:r>
    </w:p>
    <w:p w14:paraId="64A12E78" w14:textId="77777777" w:rsidR="009F0BE6" w:rsidRPr="00CE2496" w:rsidRDefault="009F0BE6" w:rsidP="009F0BE6">
      <w:pPr>
        <w:pStyle w:val="EndNoteBibliography"/>
        <w:rPr>
          <w:noProof/>
        </w:rPr>
      </w:pPr>
      <w:r w:rsidRPr="00CE2496">
        <w:rPr>
          <w:noProof/>
        </w:rPr>
        <w:t>Alejo, L.A. and Alejandro, A.S. (2021) Validating CHIRPS ability to estimate rainfall amount and detect rainfall occurrences in the Philippines. Theoretical and Applied Climatology 145(3-4), 967-977.</w:t>
      </w:r>
    </w:p>
    <w:p w14:paraId="16809434" w14:textId="77777777" w:rsidR="009F0BE6" w:rsidRPr="00CE2496" w:rsidRDefault="009F0BE6" w:rsidP="009F0BE6">
      <w:pPr>
        <w:pStyle w:val="EndNoteBibliography"/>
        <w:rPr>
          <w:noProof/>
        </w:rPr>
      </w:pPr>
      <w:r w:rsidRPr="00CE2496">
        <w:rPr>
          <w:noProof/>
        </w:rPr>
        <w:t>Alemu, M.L., Worqlul, A.W., Zimale, F.A., Tilahun, S.A. and Steenhuis, T.S. (2020) Water Balance for a Tropical Lake in the Volcanic Highlands: Lake Tana, Ethiopia. Water 12(10).</w:t>
      </w:r>
    </w:p>
    <w:p w14:paraId="5DC243DD" w14:textId="77777777" w:rsidR="009F0BE6" w:rsidRPr="00CE2496" w:rsidRDefault="009F0BE6" w:rsidP="009F0BE6">
      <w:pPr>
        <w:pStyle w:val="EndNoteBibliography"/>
        <w:rPr>
          <w:noProof/>
        </w:rPr>
      </w:pPr>
      <w:r w:rsidRPr="00CE2496">
        <w:rPr>
          <w:noProof/>
        </w:rPr>
        <w:t>Alemu, M.M. and Bawoke, G.T. (2020) Analysis of spatial variability and temporal trends of rainfall in Amhara region, Ethiopia. Journal of Water and Climate Change 11(4), 1505-1520.</w:t>
      </w:r>
    </w:p>
    <w:p w14:paraId="00B25F3D" w14:textId="77777777" w:rsidR="009F0BE6" w:rsidRPr="00CE2496" w:rsidRDefault="009F0BE6" w:rsidP="009F0BE6">
      <w:pPr>
        <w:pStyle w:val="EndNoteBibliography"/>
        <w:rPr>
          <w:noProof/>
        </w:rPr>
      </w:pPr>
      <w:r w:rsidRPr="00CE2496">
        <w:rPr>
          <w:noProof/>
        </w:rPr>
        <w:t>Alquraish, M.M. and Khadr, M. (2021) Remote-Sensing-Based Streamflow Forecasting Using Artificial Neural Network and Support Vector Machine Models. Remote Sensing 13(20).</w:t>
      </w:r>
    </w:p>
    <w:p w14:paraId="55FC547E" w14:textId="77777777" w:rsidR="009F0BE6" w:rsidRPr="00CE2496" w:rsidRDefault="009F0BE6" w:rsidP="009F0BE6">
      <w:pPr>
        <w:pStyle w:val="EndNoteBibliography"/>
        <w:rPr>
          <w:noProof/>
        </w:rPr>
      </w:pPr>
      <w:r w:rsidRPr="00CE2496">
        <w:rPr>
          <w:noProof/>
        </w:rPr>
        <w:lastRenderedPageBreak/>
        <w:t>An, Y., Zhao, W., Li, C. and Liu, Y. (2020) Evaluation of Six Satellite and Reanalysis Precipitation Products Using Gauge Observations over the Yellow River Basin, China. Atmosphere 11(11).</w:t>
      </w:r>
    </w:p>
    <w:p w14:paraId="4C423B7E" w14:textId="77777777" w:rsidR="009F0BE6" w:rsidRPr="00CE2496" w:rsidRDefault="009F0BE6" w:rsidP="009F0BE6">
      <w:pPr>
        <w:pStyle w:val="EndNoteBibliography"/>
        <w:rPr>
          <w:noProof/>
        </w:rPr>
      </w:pPr>
      <w:r w:rsidRPr="00CE2496">
        <w:rPr>
          <w:noProof/>
        </w:rPr>
        <w:t>Atiah, W.A., Amekudzi, L.K., Aryee, J.N.A., Preko, K. and Danuor, S.K. (2020a) Validation of Satellite and Merged Rainfall Data over Ghana, West Africa. Atmosphere 11(8).</w:t>
      </w:r>
    </w:p>
    <w:p w14:paraId="23F12E49" w14:textId="77777777" w:rsidR="009F0BE6" w:rsidRPr="00CE2496" w:rsidRDefault="009F0BE6" w:rsidP="009F0BE6">
      <w:pPr>
        <w:pStyle w:val="EndNoteBibliography"/>
        <w:rPr>
          <w:noProof/>
        </w:rPr>
      </w:pPr>
      <w:r w:rsidRPr="00CE2496">
        <w:rPr>
          <w:noProof/>
        </w:rPr>
        <w:t>Atiah, W.A., Tsidu, G.M. and Amekudzi, L.K. (2020b) Investigating the merits of gauge and satellite rainfall data at local scales in Ghana, West Africa. Weather and Climate Extremes 30.</w:t>
      </w:r>
    </w:p>
    <w:p w14:paraId="7689745E" w14:textId="77777777" w:rsidR="009F0BE6" w:rsidRPr="00CE2496" w:rsidRDefault="009F0BE6" w:rsidP="009F0BE6">
      <w:pPr>
        <w:pStyle w:val="EndNoteBibliography"/>
        <w:rPr>
          <w:noProof/>
        </w:rPr>
      </w:pPr>
      <w:r w:rsidRPr="00CE2496">
        <w:rPr>
          <w:noProof/>
        </w:rPr>
        <w:t>Ayehu, G.T., Tadesse, T., Gessesse, B. and Dinku, T. (2018) Validation of new satellite rainfall products over the Upper Blue Nile Basin, Ethiopia. Atmospheric Measurement Techniques 11(4), 1921-1936.</w:t>
      </w:r>
    </w:p>
    <w:p w14:paraId="12422FCA" w14:textId="77777777" w:rsidR="009F0BE6" w:rsidRPr="00CE2496" w:rsidRDefault="009F0BE6" w:rsidP="009F0BE6">
      <w:pPr>
        <w:pStyle w:val="EndNoteBibliography"/>
        <w:rPr>
          <w:noProof/>
        </w:rPr>
      </w:pPr>
      <w:r w:rsidRPr="00CE2496">
        <w:rPr>
          <w:noProof/>
        </w:rPr>
        <w:t>Ayoub, A.B., Tangang, F., Juneng, L., Tan, M.L. and Chung, J.X. (2020) Evaluation of Gridded Precipitation Datasets in Malaysia. Remote Sensing 12(4).</w:t>
      </w:r>
    </w:p>
    <w:p w14:paraId="103012C1" w14:textId="77777777" w:rsidR="009F0BE6" w:rsidRPr="00CE2496" w:rsidRDefault="009F0BE6" w:rsidP="009F0BE6">
      <w:pPr>
        <w:pStyle w:val="EndNoteBibliography"/>
        <w:rPr>
          <w:noProof/>
        </w:rPr>
      </w:pPr>
      <w:r w:rsidRPr="00CE2496">
        <w:rPr>
          <w:noProof/>
        </w:rPr>
        <w:t>Bai, L., Shi, C., Li, L., Yang, Y. and Wu, J. (2018) Accuracy of CHIRPS Satellite-Rainfall Products over Mainland China. Remote Sensing 10(3).</w:t>
      </w:r>
    </w:p>
    <w:p w14:paraId="1F4C3CB3" w14:textId="77777777" w:rsidR="009F0BE6" w:rsidRPr="00CE2496" w:rsidRDefault="009F0BE6" w:rsidP="009F0BE6">
      <w:pPr>
        <w:pStyle w:val="EndNoteBibliography"/>
        <w:rPr>
          <w:noProof/>
        </w:rPr>
      </w:pPr>
      <w:r w:rsidRPr="00CE2496">
        <w:rPr>
          <w:noProof/>
        </w:rPr>
        <w:t>Banerjee, A., Chen, R., E. Meadows, M., Singh, R.B., Mal, S. and Sengupta, D. (2020) An Analysis of Long-Term Rainfall Trends and Variability in the Uttarakhand Himalaya Using Google Earth Engine. Remote Sensing 12(4).</w:t>
      </w:r>
    </w:p>
    <w:p w14:paraId="4AC1568D" w14:textId="77777777" w:rsidR="009F0BE6" w:rsidRPr="00CE2496" w:rsidRDefault="009F0BE6" w:rsidP="009F0BE6">
      <w:pPr>
        <w:pStyle w:val="EndNoteBibliography"/>
        <w:rPr>
          <w:noProof/>
        </w:rPr>
      </w:pPr>
      <w:r w:rsidRPr="00CE2496">
        <w:rPr>
          <w:noProof/>
        </w:rPr>
        <w:t>Basheer, M. and Elagib, N.A. (2019) Performance of satellite-based and GPCC 7.0 rainfall products in an extremely data-scarce country in the Nile Basin. Atmospheric Research 215, 128-140.</w:t>
      </w:r>
    </w:p>
    <w:p w14:paraId="7622298C" w14:textId="77777777" w:rsidR="009F0BE6" w:rsidRPr="00CE2496" w:rsidRDefault="009F0BE6" w:rsidP="009F0BE6">
      <w:pPr>
        <w:pStyle w:val="EndNoteBibliography"/>
        <w:rPr>
          <w:noProof/>
        </w:rPr>
      </w:pPr>
      <w:r w:rsidRPr="00CE2496">
        <w:rPr>
          <w:noProof/>
        </w:rPr>
        <w:t>Bayissa, Y., Tadesse, T., Demisse, G. and Shiferaw, A. (2017) Evaluation of Satellite-Based Rainfall Estimates and Application to Monitor Meteorological Drought for the Upper Blue Nile Basin, Ethiopia. Remote Sensing 9(7).</w:t>
      </w:r>
    </w:p>
    <w:p w14:paraId="17A0E742" w14:textId="77777777" w:rsidR="009F0BE6" w:rsidRPr="00CE2496" w:rsidRDefault="009F0BE6" w:rsidP="009F0BE6">
      <w:pPr>
        <w:pStyle w:val="EndNoteBibliography"/>
        <w:rPr>
          <w:noProof/>
        </w:rPr>
      </w:pPr>
      <w:r w:rsidRPr="00CE2496">
        <w:rPr>
          <w:noProof/>
        </w:rPr>
        <w:t>Belay, A.S., Fenta, A.A., Yenehun, A., Nigate, F., Tilahun, S.A., Moges, M.M., Dessie, M., Adgo, E., Nyssen, J., Chen, M., Griensven, A.V. and Walraevens, K. (2019) Evaluation and Application of Multi-Source Satellite Rainfall Product CHIRPS to Assess Spatio-Temporal Rainfall Variability on Data-Sparse Western Margins of Ethiopian Highlands. Remote Sensing 11(22).</w:t>
      </w:r>
    </w:p>
    <w:p w14:paraId="12D48B26" w14:textId="77777777" w:rsidR="009F0BE6" w:rsidRPr="00CE2496" w:rsidRDefault="009F0BE6" w:rsidP="009F0BE6">
      <w:pPr>
        <w:pStyle w:val="EndNoteBibliography"/>
        <w:rPr>
          <w:noProof/>
        </w:rPr>
      </w:pPr>
      <w:r w:rsidRPr="00CE2496">
        <w:rPr>
          <w:noProof/>
        </w:rPr>
        <w:t>Belayneh, A., Sintayehu, G., Gedam, K. and Muluken, T. (2020) Evaluation of satellite precipitation products using HEC-HMS model. Modeling Earth Systems and Environment 6(4), 2015-2032.</w:t>
      </w:r>
    </w:p>
    <w:p w14:paraId="7EEADECF" w14:textId="77777777" w:rsidR="009F0BE6" w:rsidRPr="00CE2496" w:rsidRDefault="009F0BE6" w:rsidP="009F0BE6">
      <w:pPr>
        <w:pStyle w:val="EndNoteBibliography"/>
        <w:rPr>
          <w:noProof/>
        </w:rPr>
      </w:pPr>
      <w:r w:rsidRPr="00CE2496">
        <w:rPr>
          <w:noProof/>
        </w:rPr>
        <w:t>Bichet, A. and Diedhiou, A. (2018a) Less frequent and more intense rainfall along the coast of the Gulf of Guinea in West and Central Africa (1981-2014). Climate Research 76(3), 191-201.</w:t>
      </w:r>
    </w:p>
    <w:p w14:paraId="13729946" w14:textId="77777777" w:rsidR="009F0BE6" w:rsidRPr="00CE2496" w:rsidRDefault="009F0BE6" w:rsidP="009F0BE6">
      <w:pPr>
        <w:pStyle w:val="EndNoteBibliography"/>
        <w:rPr>
          <w:noProof/>
        </w:rPr>
      </w:pPr>
      <w:r w:rsidRPr="00CE2496">
        <w:rPr>
          <w:noProof/>
        </w:rPr>
        <w:t>Bichet, A. and Diedhiou, A. (2018b) West African Sahel has become wetter during the last 30 years, but dry spells are shorter and more frequent. Climate Research 75(2), 155-162.</w:t>
      </w:r>
    </w:p>
    <w:p w14:paraId="2E6EBF77" w14:textId="77777777" w:rsidR="009F0BE6" w:rsidRPr="00CE2496" w:rsidRDefault="009F0BE6" w:rsidP="009F0BE6">
      <w:pPr>
        <w:pStyle w:val="EndNoteBibliography"/>
        <w:rPr>
          <w:noProof/>
        </w:rPr>
      </w:pPr>
      <w:r w:rsidRPr="00CE2496">
        <w:rPr>
          <w:noProof/>
        </w:rPr>
        <w:t>Bohnenstengel, S.I., Schlünzen, K.H. and Beyrich, F. (2011) Representativity of in situ precipitation measurements – A case study for the LITFASS area in North-Eastern Germany. Journal of Hydrology 400(3-4), 387-395.</w:t>
      </w:r>
    </w:p>
    <w:p w14:paraId="69B3F213" w14:textId="77777777" w:rsidR="009F0BE6" w:rsidRPr="00CE2496" w:rsidRDefault="009F0BE6" w:rsidP="009F0BE6">
      <w:pPr>
        <w:pStyle w:val="EndNoteBibliography"/>
        <w:rPr>
          <w:noProof/>
        </w:rPr>
      </w:pPr>
      <w:r w:rsidRPr="00CE2496">
        <w:rPr>
          <w:noProof/>
        </w:rPr>
        <w:t>Burton, C., Rifai, S. and Malhi, Y. (2018) Inter-comparison and assessment of gridded climate products over tropical forests during the 2015/2016 El Nino. Philos Trans R Soc Lond B Biol Sci 373(1760).</w:t>
      </w:r>
    </w:p>
    <w:p w14:paraId="375AA56F" w14:textId="77777777" w:rsidR="009F0BE6" w:rsidRPr="00CE2496" w:rsidRDefault="009F0BE6" w:rsidP="009F0BE6">
      <w:pPr>
        <w:pStyle w:val="EndNoteBibliography"/>
        <w:rPr>
          <w:noProof/>
        </w:rPr>
      </w:pPr>
      <w:r w:rsidRPr="00CE2496">
        <w:rPr>
          <w:noProof/>
        </w:rPr>
        <w:t>Caroletti, G.N., Coscarelli, R. and Caloiero, T. (2019) Validation of Satellite, Reanalysis and RCM Data of Monthly Rainfall in Calabria (Southern Italy). Remote Sensing 11(13).</w:t>
      </w:r>
    </w:p>
    <w:p w14:paraId="2B8967B2" w14:textId="77777777" w:rsidR="009F0BE6" w:rsidRPr="00CE2496" w:rsidRDefault="009F0BE6" w:rsidP="009F0BE6">
      <w:pPr>
        <w:pStyle w:val="EndNoteBibliography"/>
        <w:rPr>
          <w:noProof/>
        </w:rPr>
      </w:pPr>
      <w:r w:rsidRPr="00CE2496">
        <w:rPr>
          <w:noProof/>
        </w:rPr>
        <w:t>Carvalho, M.Â.C.C.d., Uliana, E.M., Silva, D.D.d., Aires, U.R.V., Martins, C.A.d.S., Sousa Junior, M.F.d., Cruz, I.F.d. and Mendes, M.A.d.S.A. (2020) Drought Monitoring Based on Remote Sensing in a Grain-Producing Region in the Cerrado–Amazon Transition, Brazil. Water 12(12).</w:t>
      </w:r>
    </w:p>
    <w:p w14:paraId="515BDF5F" w14:textId="77777777" w:rsidR="009F0BE6" w:rsidRPr="00CE2496" w:rsidRDefault="009F0BE6" w:rsidP="009F0BE6">
      <w:pPr>
        <w:pStyle w:val="EndNoteBibliography"/>
        <w:rPr>
          <w:noProof/>
        </w:rPr>
      </w:pPr>
      <w:r w:rsidRPr="00CE2496">
        <w:rPr>
          <w:noProof/>
        </w:rPr>
        <w:t>Cattani, E., Ferguglia, O., Merino, A. and Levizzani, V. (2021) Precipitation Products’ Inter–Comparison over East and Southern Africa 1983–2017. Remote Sensing 13(21).</w:t>
      </w:r>
    </w:p>
    <w:p w14:paraId="4C9512D5" w14:textId="77777777" w:rsidR="009F0BE6" w:rsidRPr="00CE2496" w:rsidRDefault="009F0BE6" w:rsidP="009F0BE6">
      <w:pPr>
        <w:pStyle w:val="EndNoteBibliography"/>
        <w:rPr>
          <w:noProof/>
        </w:rPr>
      </w:pPr>
      <w:r w:rsidRPr="00CE2496">
        <w:rPr>
          <w:noProof/>
        </w:rPr>
        <w:t>Cattani, E., Merino, A., Guijarro, J. and Levizzani, V. (2018) East Africa Rainfall Trends and Variability 1983–2015 Using Three Long-Term Satellite Products. Remote Sensing 10(6).</w:t>
      </w:r>
    </w:p>
    <w:p w14:paraId="0E004E9F" w14:textId="77777777" w:rsidR="009F0BE6" w:rsidRPr="00CE2496" w:rsidRDefault="009F0BE6" w:rsidP="009F0BE6">
      <w:pPr>
        <w:pStyle w:val="EndNoteBibliography"/>
        <w:rPr>
          <w:noProof/>
        </w:rPr>
      </w:pPr>
      <w:r w:rsidRPr="00CE2496">
        <w:rPr>
          <w:noProof/>
        </w:rPr>
        <w:lastRenderedPageBreak/>
        <w:t>Chris C. Funk, P.J.P., Martin F. Landsfeld, Die (2013) A Quasi-Global Precipitation Time Series for Drought Monitoring.</w:t>
      </w:r>
    </w:p>
    <w:p w14:paraId="3CD4EA0D" w14:textId="77777777" w:rsidR="009F0BE6" w:rsidRPr="00CE2496" w:rsidRDefault="009F0BE6" w:rsidP="009F0BE6">
      <w:pPr>
        <w:pStyle w:val="EndNoteBibliography"/>
        <w:rPr>
          <w:noProof/>
        </w:rPr>
      </w:pPr>
      <w:r w:rsidRPr="00CE2496">
        <w:rPr>
          <w:noProof/>
        </w:rPr>
        <w:t>Dandridge, C., Lakshmi, V., Bolten, J. and Srinivasan, R. (2019) Evaluation of Satellite-Based Rainfall Estimates in the Lower Mekong River Basin (Southeast Asia). Remote Sensing 11(22).</w:t>
      </w:r>
    </w:p>
    <w:p w14:paraId="4F23C8B7" w14:textId="77777777" w:rsidR="009F0BE6" w:rsidRPr="00CE2496" w:rsidRDefault="009F0BE6" w:rsidP="009F0BE6">
      <w:pPr>
        <w:pStyle w:val="EndNoteBibliography"/>
        <w:rPr>
          <w:noProof/>
        </w:rPr>
      </w:pPr>
      <w:r w:rsidRPr="00CE2496">
        <w:rPr>
          <w:noProof/>
        </w:rPr>
        <w:t>Dembélé, M., Schaefli, B., van de Giesen, N. and Mariéthoz, G. (2020) Suitability of 17 gridded rainfall and temperature datasets for large-scale hydrological modelling in West Africa. Hydrology and Earth System Sciences 24(11), 5379-5406.</w:t>
      </w:r>
    </w:p>
    <w:p w14:paraId="2AD80613" w14:textId="77777777" w:rsidR="009F0BE6" w:rsidRPr="00CE2496" w:rsidRDefault="009F0BE6" w:rsidP="009F0BE6">
      <w:pPr>
        <w:pStyle w:val="EndNoteBibliography"/>
        <w:rPr>
          <w:noProof/>
        </w:rPr>
      </w:pPr>
      <w:r w:rsidRPr="00CE2496">
        <w:rPr>
          <w:noProof/>
        </w:rPr>
        <w:t>Desiato, G.F.E.P.F. (2019) A new homogenized daily data set for temperature variability assessment in Italy. International Journal of Climatology.</w:t>
      </w:r>
    </w:p>
    <w:p w14:paraId="3C6DC877" w14:textId="77777777" w:rsidR="009F0BE6" w:rsidRPr="00CE2496" w:rsidRDefault="009F0BE6" w:rsidP="009F0BE6">
      <w:pPr>
        <w:pStyle w:val="EndNoteBibliography"/>
        <w:rPr>
          <w:noProof/>
        </w:rPr>
      </w:pPr>
      <w:r w:rsidRPr="00CE2496">
        <w:rPr>
          <w:noProof/>
        </w:rPr>
        <w:t>Dhanesh, Y., Bindhu, V.M., Senent-Aparicio, J., Brighenti, T.M., Ayana, E., Smitha, P.S., Fei, C. and Srinivasan, R. (2020) A Comparative Evaluation of the Performance of CHIRPS and CFSR Data for Different Climate Zones Using the SWAT Model. Remote Sensing 12(18).</w:t>
      </w:r>
    </w:p>
    <w:p w14:paraId="5AB05498" w14:textId="77777777" w:rsidR="009F0BE6" w:rsidRPr="00CE2496" w:rsidRDefault="009F0BE6" w:rsidP="009F0BE6">
      <w:pPr>
        <w:pStyle w:val="EndNoteBibliography"/>
        <w:rPr>
          <w:noProof/>
        </w:rPr>
      </w:pPr>
      <w:r w:rsidRPr="00CE2496">
        <w:rPr>
          <w:noProof/>
        </w:rPr>
        <w:t>Dinku, T., Funk, C., Peterson, P., Maidment, R., Tadesse, T., Gadain, H. and Ceccato, P. (2018) Validation of the CHIRPS satellite rainfall estimates over eastern Africa. Quarterly Journal of the Royal Meteorological Society 144(S1), 292-312.</w:t>
      </w:r>
    </w:p>
    <w:p w14:paraId="39AA437B" w14:textId="77777777" w:rsidR="009F0BE6" w:rsidRPr="00CE2496" w:rsidRDefault="009F0BE6" w:rsidP="009F0BE6">
      <w:pPr>
        <w:pStyle w:val="EndNoteBibliography"/>
        <w:rPr>
          <w:noProof/>
        </w:rPr>
      </w:pPr>
      <w:r w:rsidRPr="00CE2496">
        <w:rPr>
          <w:noProof/>
        </w:rPr>
        <w:t>du Plessis, J.A. and Kibii, J.K. (2021) Applicability of CHIRPS-based satellite rainfall estimates for South Africa. Journal of the South African Institution of Civil Engineering 63(3), 1-12.</w:t>
      </w:r>
    </w:p>
    <w:p w14:paraId="53EB8D9D" w14:textId="77777777" w:rsidR="009F0BE6" w:rsidRPr="00CE2496" w:rsidRDefault="009F0BE6" w:rsidP="009F0BE6">
      <w:pPr>
        <w:pStyle w:val="EndNoteBibliography"/>
        <w:rPr>
          <w:noProof/>
        </w:rPr>
      </w:pPr>
      <w:r w:rsidRPr="00CE2496">
        <w:rPr>
          <w:noProof/>
        </w:rPr>
        <w:t>Duan, Z., Liu, J., Tuo, Y., Chiogna, G. and Disse, M. (2016) Evaluation of eight high spatial resolution gridded precipitation products in Adige Basin (Italy) at multiple temporal and spatial scales. Sci Total Environ 573, 1536-1553.</w:t>
      </w:r>
    </w:p>
    <w:p w14:paraId="0EA4A844" w14:textId="77777777" w:rsidR="009F0BE6" w:rsidRPr="00CE2496" w:rsidRDefault="009F0BE6" w:rsidP="009F0BE6">
      <w:pPr>
        <w:pStyle w:val="EndNoteBibliography"/>
        <w:rPr>
          <w:noProof/>
        </w:rPr>
      </w:pPr>
      <w:r w:rsidRPr="00CE2496">
        <w:rPr>
          <w:noProof/>
        </w:rPr>
        <w:t>Duan, Z., Tuo, Y., Liu, J., Gao, H., Song, X., Zhang, Z., Yang, L. and Mekonnen, D.F. (2019) Hydrological evaluation of open-access precipitation and air temperature datasets using SWAT in a poorly gauged basin in Ethiopia. Journal of Hydrology 569, 612-626.</w:t>
      </w:r>
    </w:p>
    <w:p w14:paraId="5DD7DF37" w14:textId="77777777" w:rsidR="009F0BE6" w:rsidRPr="00CE2496" w:rsidRDefault="009F0BE6" w:rsidP="009F0BE6">
      <w:pPr>
        <w:pStyle w:val="EndNoteBibliography"/>
        <w:rPr>
          <w:noProof/>
        </w:rPr>
      </w:pPr>
      <w:r w:rsidRPr="00CE2496">
        <w:rPr>
          <w:noProof/>
        </w:rPr>
        <w:t>Dubache, G., Asmerom, B., Ullah, W., Ogwang, B.A., Amiraslani, F., Weijun, Z. and Gul, C. (2021) Testing the accuracy of high-resolution satellite-based and numerical model output precipitation products over Ethiopia. Theoretical and Applied Climatology 146(3-4), 1127-1142.</w:t>
      </w:r>
    </w:p>
    <w:p w14:paraId="3D9B28C2" w14:textId="77777777" w:rsidR="009F0BE6" w:rsidRPr="00CE2496" w:rsidRDefault="009F0BE6" w:rsidP="009F0BE6">
      <w:pPr>
        <w:pStyle w:val="EndNoteBibliography"/>
        <w:rPr>
          <w:noProof/>
        </w:rPr>
      </w:pPr>
      <w:r w:rsidRPr="00CE2496">
        <w:rPr>
          <w:noProof/>
        </w:rPr>
        <w:t>Essou, G.R.C., Arsenault, R. and Brissette, F.P. (2016) Comparison of climate datasets for lumped hydrological modeling over the continental United States. Journal of Hydrology 537, 334-345.</w:t>
      </w:r>
    </w:p>
    <w:p w14:paraId="047763E9" w14:textId="77777777" w:rsidR="009F0BE6" w:rsidRPr="00CE2496" w:rsidRDefault="009F0BE6" w:rsidP="009F0BE6">
      <w:pPr>
        <w:pStyle w:val="EndNoteBibliography"/>
        <w:rPr>
          <w:noProof/>
        </w:rPr>
      </w:pPr>
      <w:r w:rsidRPr="00CE2496">
        <w:rPr>
          <w:noProof/>
        </w:rPr>
        <w:t>Fall, C.M.N., Lavaysse, C., Drame, M.S., Panthou, G. and Gaye, A.T. (2021) Wet and dry spells in Senegal: comparison of detection based on satellite products, reanalysis, and in situ estimates. Natural Hazards and Earth System Sciences 21(3), 1051-1069.</w:t>
      </w:r>
    </w:p>
    <w:p w14:paraId="7340956B" w14:textId="77777777" w:rsidR="009F0BE6" w:rsidRPr="00CE2496" w:rsidRDefault="009F0BE6" w:rsidP="009F0BE6">
      <w:pPr>
        <w:pStyle w:val="EndNoteBibliography"/>
        <w:rPr>
          <w:noProof/>
        </w:rPr>
      </w:pPr>
      <w:r w:rsidRPr="00CE2496">
        <w:rPr>
          <w:noProof/>
        </w:rPr>
        <w:t>Feke, B.E., Terefe, T., Ture, K. and Hunde, D. (2021) Spatiotemporal variability and time series trends of rainfall over northwestern parts of Ethiopia: the case of Horro Guduru Wollega Zone. Environ Monit Assess 193(6), 367.</w:t>
      </w:r>
    </w:p>
    <w:p w14:paraId="0FB1176B" w14:textId="77777777" w:rsidR="009F0BE6" w:rsidRPr="00CE2496" w:rsidRDefault="009F0BE6" w:rsidP="009F0BE6">
      <w:pPr>
        <w:pStyle w:val="EndNoteBibliography"/>
        <w:rPr>
          <w:noProof/>
        </w:rPr>
      </w:pPr>
      <w:r w:rsidRPr="00CE2496">
        <w:rPr>
          <w:noProof/>
        </w:rPr>
        <w:t>Fenta, A.A., Yasuda, H., Shimizu, K., Haregeweyn, N., Kawai, T., Sultan, D., Ebabu, K. and Belay, A.S. (2017) Spatial distribution and temporal trends of rainfall and erosivity in the Eastern Africa region. Hydrological Processes 31(25), 4555-4567.</w:t>
      </w:r>
    </w:p>
    <w:p w14:paraId="17DC2CEE" w14:textId="77777777" w:rsidR="009F0BE6" w:rsidRPr="00CE2496" w:rsidRDefault="009F0BE6" w:rsidP="009F0BE6">
      <w:pPr>
        <w:pStyle w:val="EndNoteBibliography"/>
        <w:rPr>
          <w:noProof/>
        </w:rPr>
      </w:pPr>
      <w:r w:rsidRPr="00CE2496">
        <w:rPr>
          <w:noProof/>
        </w:rPr>
        <w:t>Forootan, E., Khandu, Awange, J.L., Schumacher, M., Anyah, R.O., van Dijk, A.I.J.M. and Kusche, J. (2016) Quantifying the impacts of ENSO and IOD on rain gauge and remotely sensed precipitation products over Australia. Remote Sensing of Environment 172, 50-66.</w:t>
      </w:r>
    </w:p>
    <w:p w14:paraId="74B45DC1" w14:textId="77777777" w:rsidR="009F0BE6" w:rsidRPr="00CE2496" w:rsidRDefault="009F0BE6" w:rsidP="009F0BE6">
      <w:pPr>
        <w:pStyle w:val="EndNoteBibliography"/>
        <w:rPr>
          <w:noProof/>
        </w:rPr>
      </w:pPr>
      <w:r w:rsidRPr="00CE2496">
        <w:rPr>
          <w:noProof/>
        </w:rPr>
        <w:t>Funk, C., Peterson, P., Landsfeld, M., Pedreros, D., Verdin, J., Shukla, S., Husak, G., Rowland, J., Harrison, L., Hoell, A. and Michaelsen, J. (2015) The climate hazards infrared precipitation with stations--a new environmental record for monitoring extremes. Sci Data 2(1), 21.</w:t>
      </w:r>
    </w:p>
    <w:p w14:paraId="467DB743" w14:textId="77777777" w:rsidR="009F0BE6" w:rsidRPr="00CE2496" w:rsidRDefault="009F0BE6" w:rsidP="009F0BE6">
      <w:pPr>
        <w:pStyle w:val="EndNoteBibliography"/>
        <w:rPr>
          <w:noProof/>
        </w:rPr>
      </w:pPr>
      <w:r w:rsidRPr="00CE2496">
        <w:rPr>
          <w:noProof/>
        </w:rPr>
        <w:t xml:space="preserve">Gao, F., Zhang, Y., Ren, X., Yao, Y., Hao, Z. and Cai, W. (2018) Evaluation of CHIRPS and its application for </w:t>
      </w:r>
      <w:r w:rsidRPr="00CE2496">
        <w:rPr>
          <w:noProof/>
        </w:rPr>
        <w:lastRenderedPageBreak/>
        <w:t>drought monitoring over the Haihe River Basin, China. Natural Hazards 92(1), 155-172.</w:t>
      </w:r>
    </w:p>
    <w:p w14:paraId="5FEC72CF" w14:textId="77777777" w:rsidR="009F0BE6" w:rsidRPr="00CE2496" w:rsidRDefault="009F0BE6" w:rsidP="009F0BE6">
      <w:pPr>
        <w:pStyle w:val="EndNoteBibliography"/>
        <w:rPr>
          <w:noProof/>
        </w:rPr>
      </w:pPr>
      <w:r w:rsidRPr="00CE2496">
        <w:rPr>
          <w:noProof/>
        </w:rPr>
        <w:t>Gebrechorkos, S.H., Hülsmann, S. and Bernhofer, C. (2018) Evaluation of multiple climate data sources for managing environmental resources in East Africa. Hydrology and Earth System Sciences 22(8), 4547-4564.</w:t>
      </w:r>
    </w:p>
    <w:p w14:paraId="0CFD5781" w14:textId="77777777" w:rsidR="009F0BE6" w:rsidRPr="00CE2496" w:rsidRDefault="009F0BE6" w:rsidP="009F0BE6">
      <w:pPr>
        <w:pStyle w:val="EndNoteBibliography"/>
        <w:rPr>
          <w:noProof/>
        </w:rPr>
      </w:pPr>
      <w:r w:rsidRPr="00CE2496">
        <w:rPr>
          <w:noProof/>
        </w:rPr>
        <w:t>Gebremedhin, M.A., Lubczynski, M.W., Maathuis, B.H.P. and Teka, D. (2021) Novel approach to integrate daily satellite rainfall with in-situ rainfall, Upper Tekeze Basin, Ethiopia. Atmospheric Research 248.</w:t>
      </w:r>
    </w:p>
    <w:p w14:paraId="6E129D58" w14:textId="77777777" w:rsidR="009F0BE6" w:rsidRPr="00CE2496" w:rsidRDefault="009F0BE6" w:rsidP="009F0BE6">
      <w:pPr>
        <w:pStyle w:val="EndNoteBibliography"/>
        <w:rPr>
          <w:noProof/>
        </w:rPr>
      </w:pPr>
      <w:r w:rsidRPr="00CE2496">
        <w:rPr>
          <w:noProof/>
        </w:rPr>
        <w:t>Ghatak, D., Zaitchik, B., Kumar, S., Matin, M.A., Bajracharya, B., Hain, C. and Anderson, M. (2018) Influence of Precipitation Forcing Uncertainty on Hydrological Simulations with the NASA South Asia Land Data Assimilation System. Hydrology 5(4).</w:t>
      </w:r>
    </w:p>
    <w:p w14:paraId="5B2B1C9F" w14:textId="77777777" w:rsidR="009F0BE6" w:rsidRPr="00CE2496" w:rsidRDefault="009F0BE6" w:rsidP="009F0BE6">
      <w:pPr>
        <w:pStyle w:val="EndNoteBibliography"/>
        <w:rPr>
          <w:noProof/>
        </w:rPr>
      </w:pPr>
      <w:r w:rsidRPr="00CE2496">
        <w:rPr>
          <w:noProof/>
        </w:rPr>
        <w:t>Ghozat, A., Sharafati, A. and Hosseini, S.A. (2020) Long-term spatiotemporal evaluation of CHIRPS satellite precipitation product over different climatic regions of Iran. Theoretical and Applied Climatology 143(1-2), 211-225.</w:t>
      </w:r>
    </w:p>
    <w:p w14:paraId="1FF5F015" w14:textId="77777777" w:rsidR="009F0BE6" w:rsidRPr="00CE2496" w:rsidRDefault="009F0BE6" w:rsidP="009F0BE6">
      <w:pPr>
        <w:pStyle w:val="EndNoteBibliography"/>
        <w:rPr>
          <w:noProof/>
        </w:rPr>
      </w:pPr>
      <w:r w:rsidRPr="00CE2496">
        <w:rPr>
          <w:noProof/>
        </w:rPr>
        <w:t>Goshime, D.W., Absi, R. and Ledésert, B. (2019) Evaluation and Bias Correction of CHIRP Rainfall Estimate for Rainfall-Runoff Simulation over Lake Ziway Watershed, Ethiopia. Hydrology 6(3).</w:t>
      </w:r>
    </w:p>
    <w:p w14:paraId="390813D2" w14:textId="77777777" w:rsidR="009F0BE6" w:rsidRPr="00CE2496" w:rsidRDefault="009F0BE6" w:rsidP="009F0BE6">
      <w:pPr>
        <w:pStyle w:val="EndNoteBibliography"/>
        <w:rPr>
          <w:noProof/>
        </w:rPr>
      </w:pPr>
      <w:r w:rsidRPr="00CE2496">
        <w:rPr>
          <w:noProof/>
        </w:rPr>
        <w:t>Gunathilake, M.B., Zamri, M.N.M., Alagiyawanna, T.P., Samarasinghe, J.T., Baddewela, P.K., Babel, M.S., Jha, M.K. and Rathnayake, U.S. (2021) Hydrologic Utility of Satellite-Based and Gauge-Based Gridded Precipitation Products in the Huai Bang Sai Watershed of Northeastern Thailand. Hydrology 8(4).</w:t>
      </w:r>
    </w:p>
    <w:p w14:paraId="05ED2FFE" w14:textId="77777777" w:rsidR="009F0BE6" w:rsidRPr="00CE2496" w:rsidRDefault="009F0BE6" w:rsidP="009F0BE6">
      <w:pPr>
        <w:pStyle w:val="EndNoteBibliography"/>
        <w:rPr>
          <w:noProof/>
        </w:rPr>
      </w:pPr>
      <w:r w:rsidRPr="00CE2496">
        <w:rPr>
          <w:noProof/>
        </w:rPr>
        <w:t>Harrison, L., Funk, C. and Peterson, P. (2019) Identifying changing precipitation extremes in Sub-Saharan Africa with gauge and satellite products. Environmental Research Letters 14(8).</w:t>
      </w:r>
    </w:p>
    <w:p w14:paraId="7756C86F" w14:textId="77777777" w:rsidR="009F0BE6" w:rsidRPr="00CE2496" w:rsidRDefault="009F0BE6" w:rsidP="009F0BE6">
      <w:pPr>
        <w:pStyle w:val="EndNoteBibliography"/>
        <w:rPr>
          <w:noProof/>
        </w:rPr>
      </w:pPr>
      <w:r w:rsidRPr="00CE2496">
        <w:rPr>
          <w:noProof/>
        </w:rPr>
        <w:t>He, K., Ma, Z., Zhao, R., Biswas, A., Teng, H., Xu, J., Yu, W. and Shi, Z. (2018) A Methodological Framework to Retrospectively Obtain Downscaled Precipitation Estimates over the Tibetan Plateau. Remote Sensing 10(12).</w:t>
      </w:r>
    </w:p>
    <w:p w14:paraId="57544E1F" w14:textId="77777777" w:rsidR="009F0BE6" w:rsidRPr="00CE2496" w:rsidRDefault="009F0BE6" w:rsidP="009F0BE6">
      <w:pPr>
        <w:pStyle w:val="EndNoteBibliography"/>
        <w:rPr>
          <w:noProof/>
        </w:rPr>
      </w:pPr>
      <w:r w:rsidRPr="00CE2496">
        <w:rPr>
          <w:noProof/>
        </w:rPr>
        <w:t>Hordofa, A.T., Leta, O.T., Alamirew, T., Kawo, N.S. and Chukalla, A.D. (2021) Performance Evaluation and Comparison of Satellite-Derived Rainfall Datasets over the Ziway Lake Basin, Ethiopia. Climate 9(7).</w:t>
      </w:r>
    </w:p>
    <w:p w14:paraId="5845E895" w14:textId="77777777" w:rsidR="009F0BE6" w:rsidRPr="00CE2496" w:rsidRDefault="009F0BE6" w:rsidP="009F0BE6">
      <w:pPr>
        <w:pStyle w:val="EndNoteBibliography"/>
        <w:rPr>
          <w:noProof/>
        </w:rPr>
      </w:pPr>
      <w:r w:rsidRPr="00CE2496">
        <w:rPr>
          <w:noProof/>
        </w:rPr>
        <w:t>Hounguè, N.R., Ogbu, K.N., Almoradie, A.D.S. and Evers, M. (2021) Evaluation of the performance of remotely sensed rainfall datasets for flood simulation in the transboundary Mono River catchment, Togo and Benin. Journal of Hydrology: Regional Studies 36.</w:t>
      </w:r>
    </w:p>
    <w:p w14:paraId="0CF8767F" w14:textId="77777777" w:rsidR="009F0BE6" w:rsidRPr="00CE2496" w:rsidRDefault="009F0BE6" w:rsidP="009F0BE6">
      <w:pPr>
        <w:pStyle w:val="EndNoteBibliography"/>
        <w:rPr>
          <w:noProof/>
        </w:rPr>
      </w:pPr>
      <w:r w:rsidRPr="00CE2496">
        <w:rPr>
          <w:noProof/>
        </w:rPr>
        <w:t>Hsu, J., Huang, W.-R., Liu, P.-Y. and Li, X. (2021) Validation of CHIRPS Precipitation Estimates over Taiwan at Multiple Timescales. Remote Sensing 13(2).</w:t>
      </w:r>
    </w:p>
    <w:p w14:paraId="32E69BDD" w14:textId="77777777" w:rsidR="009F0BE6" w:rsidRPr="00CE2496" w:rsidRDefault="009F0BE6" w:rsidP="009F0BE6">
      <w:pPr>
        <w:pStyle w:val="EndNoteBibliography"/>
        <w:rPr>
          <w:noProof/>
        </w:rPr>
      </w:pPr>
      <w:r w:rsidRPr="00CE2496">
        <w:rPr>
          <w:noProof/>
        </w:rPr>
        <w:t>Huffman, G.J., Adler, R.F., Bolvin, D.T. and Nelkin, E.J. (2010) Satellite Rainfall Applications for Surface Hydrology, pp. 3-22.</w:t>
      </w:r>
    </w:p>
    <w:p w14:paraId="53F629D4" w14:textId="77777777" w:rsidR="009F0BE6" w:rsidRPr="00CE2496" w:rsidRDefault="009F0BE6" w:rsidP="009F0BE6">
      <w:pPr>
        <w:pStyle w:val="EndNoteBibliography"/>
        <w:rPr>
          <w:noProof/>
        </w:rPr>
      </w:pPr>
      <w:r w:rsidRPr="00CE2496">
        <w:rPr>
          <w:noProof/>
        </w:rPr>
        <w:t>Hunziker, S., Brönnimann, S., Calle, J., Moreno, I., Andrade, M., Ticona, L., Huerta, A. and Lavado-Casimiro, W. (2018) Effects of undetected data quality issues on climatological analyses. Climate of the Past 14(1), 1-20.</w:t>
      </w:r>
    </w:p>
    <w:p w14:paraId="25AF7ADD" w14:textId="77777777" w:rsidR="009F0BE6" w:rsidRPr="00CE2496" w:rsidRDefault="009F0BE6" w:rsidP="009F0BE6">
      <w:pPr>
        <w:pStyle w:val="EndNoteBibliography"/>
        <w:rPr>
          <w:noProof/>
        </w:rPr>
      </w:pPr>
      <w:r w:rsidRPr="00CE2496">
        <w:rPr>
          <w:noProof/>
        </w:rPr>
        <w:t>Jiang, S., Ren, L., Yong, B., Hong, Y., Yang, X. and Yuan, F. (2016) Evaluation of latest TMPA and CMORPH precipitation products with independent rain gauge observation networks over high-latitude and low-latitude basins in China. Chinese Geographical Science 26(4), 439-455.</w:t>
      </w:r>
    </w:p>
    <w:p w14:paraId="580949C0" w14:textId="77777777" w:rsidR="009F0BE6" w:rsidRPr="00CE2496" w:rsidRDefault="009F0BE6" w:rsidP="009F0BE6">
      <w:pPr>
        <w:pStyle w:val="EndNoteBibliography"/>
        <w:rPr>
          <w:noProof/>
        </w:rPr>
      </w:pPr>
      <w:r w:rsidRPr="00CE2496">
        <w:rPr>
          <w:noProof/>
        </w:rPr>
        <w:t>Jiang, X., Liu, Y., Wu, Y., Wang, G., Zhang, X., Meng, Q., Gu, P. and Liu, T. (2021) Evaluation of the Performance of Multi-Source Precipitation Data in Southwest China. Water 13(22).</w:t>
      </w:r>
    </w:p>
    <w:p w14:paraId="775F1FF1" w14:textId="77777777" w:rsidR="009F0BE6" w:rsidRPr="00CE2496" w:rsidRDefault="009F0BE6" w:rsidP="009F0BE6">
      <w:pPr>
        <w:pStyle w:val="EndNoteBibliography"/>
        <w:rPr>
          <w:noProof/>
        </w:rPr>
      </w:pPr>
      <w:r w:rsidRPr="00CE2496">
        <w:rPr>
          <w:noProof/>
        </w:rPr>
        <w:t>Khandu, Awange, J.L. and Forootan, E. (2016) An evaluation of high-resolution gridded precipitation products over Bhutan (1998-2012). International Journal of Climatology 36(3), 1067-1087.</w:t>
      </w:r>
    </w:p>
    <w:p w14:paraId="17594E8C" w14:textId="77777777" w:rsidR="009F0BE6" w:rsidRPr="00CE2496" w:rsidRDefault="009F0BE6" w:rsidP="009F0BE6">
      <w:pPr>
        <w:pStyle w:val="EndNoteBibliography"/>
        <w:rPr>
          <w:noProof/>
        </w:rPr>
      </w:pPr>
      <w:r w:rsidRPr="00CE2496">
        <w:rPr>
          <w:noProof/>
        </w:rPr>
        <w:t>Kidd, C. (2001) Satellite rainfall climatology: a review. International Journal of Climatology 21(9), 1041-1066.</w:t>
      </w:r>
    </w:p>
    <w:p w14:paraId="58271D36" w14:textId="77777777" w:rsidR="009F0BE6" w:rsidRPr="00CE2496" w:rsidRDefault="009F0BE6" w:rsidP="009F0BE6">
      <w:pPr>
        <w:pStyle w:val="EndNoteBibliography"/>
        <w:rPr>
          <w:noProof/>
        </w:rPr>
      </w:pPr>
      <w:r w:rsidRPr="00CE2496">
        <w:rPr>
          <w:noProof/>
        </w:rPr>
        <w:t xml:space="preserve">Kimani, M., Hoedjes, J. and Su, Z. (2018) Bayesian Bias Correction of Satellite Rainfall Estimates for </w:t>
      </w:r>
      <w:r w:rsidRPr="00CE2496">
        <w:rPr>
          <w:noProof/>
        </w:rPr>
        <w:lastRenderedPageBreak/>
        <w:t>Climate Studies. Remote Sensing 10(7).</w:t>
      </w:r>
    </w:p>
    <w:p w14:paraId="6F987DFA" w14:textId="77777777" w:rsidR="009F0BE6" w:rsidRPr="00CE2496" w:rsidRDefault="009F0BE6" w:rsidP="009F0BE6">
      <w:pPr>
        <w:pStyle w:val="EndNoteBibliography"/>
        <w:rPr>
          <w:noProof/>
        </w:rPr>
      </w:pPr>
      <w:r w:rsidRPr="00CE2496">
        <w:rPr>
          <w:noProof/>
        </w:rPr>
        <w:t>Larbi, I., Hountondji, F., Annor, T., Agyare, W., Mwangi Gathenya, J. and Amuzu, J. (2018) Spatio-Temporal Trend Analysis of Rainfall and Temperature Extremes in the Vea Catchment, Ghana. Climate 6(4).</w:t>
      </w:r>
    </w:p>
    <w:p w14:paraId="4825C619" w14:textId="77777777" w:rsidR="009F0BE6" w:rsidRPr="00CE2496" w:rsidRDefault="009F0BE6" w:rsidP="009F0BE6">
      <w:pPr>
        <w:pStyle w:val="EndNoteBibliography"/>
        <w:rPr>
          <w:noProof/>
        </w:rPr>
      </w:pPr>
      <w:r w:rsidRPr="00CE2496">
        <w:rPr>
          <w:noProof/>
        </w:rPr>
        <w:t>Lawrimore, J.H., Menne, M.J., Gleason, B.E., Williams, C.N., Wuertz, D.B., Vose, R.S. and Rennie, J. (2011) An overview of the Global Historical Climatology Network monthly mean temperature data set, version 3. Journal of Geophysical Research 116(D19).</w:t>
      </w:r>
    </w:p>
    <w:p w14:paraId="6C2D84AC" w14:textId="77777777" w:rsidR="009F0BE6" w:rsidRPr="00CE2496" w:rsidRDefault="009F0BE6" w:rsidP="009F0BE6">
      <w:pPr>
        <w:pStyle w:val="EndNoteBibliography"/>
        <w:rPr>
          <w:noProof/>
        </w:rPr>
      </w:pPr>
      <w:r w:rsidRPr="00CE2496">
        <w:rPr>
          <w:noProof/>
        </w:rPr>
        <w:t>Le, A. and Pricope, N. (2017) Increasing the Accuracy of Runoff and Streamflow Simulation in the Nzoia Basin, Western Kenya, through the Incorporation of Satellite-Derived CHIRPS Data. Water 9(2).</w:t>
      </w:r>
    </w:p>
    <w:p w14:paraId="2947A14A" w14:textId="77777777" w:rsidR="009F0BE6" w:rsidRPr="00CE2496" w:rsidRDefault="009F0BE6" w:rsidP="009F0BE6">
      <w:pPr>
        <w:pStyle w:val="EndNoteBibliography"/>
        <w:rPr>
          <w:noProof/>
        </w:rPr>
      </w:pPr>
      <w:r w:rsidRPr="00CE2496">
        <w:rPr>
          <w:noProof/>
        </w:rPr>
        <w:t>Le, M.-H., Lakshmi, V., Bolten, J. and Bui, D.D. (2020) Adequacy of Satellite-derived Precipitation Estimate for Hydrological Modeling in Vietnam Basins. Journal of Hydrology 586.</w:t>
      </w:r>
    </w:p>
    <w:p w14:paraId="3C034F74" w14:textId="77777777" w:rsidR="009F0BE6" w:rsidRPr="00CE2496" w:rsidRDefault="009F0BE6" w:rsidP="009F0BE6">
      <w:pPr>
        <w:pStyle w:val="EndNoteBibliography"/>
        <w:rPr>
          <w:noProof/>
        </w:rPr>
      </w:pPr>
      <w:r w:rsidRPr="00CE2496">
        <w:rPr>
          <w:noProof/>
        </w:rPr>
        <w:t>Li, K., Tian, F., Khan, M.Y.A., Xu, R., He, Z., Yang, L., Lu, H. and Ma, Y. (2021) A high-accuracy rainfall dataset by merging multiple satellites and dense gauges over the southern Tibetan Plateau for 2014–2019 warm seasons. Earth System Science Data 13(11), 5455-5467.</w:t>
      </w:r>
    </w:p>
    <w:p w14:paraId="660BD820" w14:textId="77777777" w:rsidR="009F0BE6" w:rsidRPr="00CE2496" w:rsidRDefault="009F0BE6" w:rsidP="009F0BE6">
      <w:pPr>
        <w:pStyle w:val="EndNoteBibliography"/>
        <w:rPr>
          <w:noProof/>
        </w:rPr>
      </w:pPr>
      <w:r w:rsidRPr="00CE2496">
        <w:rPr>
          <w:noProof/>
        </w:rPr>
        <w:t>Li, W., Sun, W., He, X., Scaioni, M., Yao, D., Chen, Y., Gao, J., Li, X. and Cheng, G. (2019) Improving CHIRPS Daily Satellite-Precipitation Products Using Coarser Ground Observations. IEEE Geoscience and Remote Sensing Letters 16(11), 1678-1682.</w:t>
      </w:r>
    </w:p>
    <w:p w14:paraId="6F6F2C4C" w14:textId="77777777" w:rsidR="009F0BE6" w:rsidRPr="00CE2496" w:rsidRDefault="009F0BE6" w:rsidP="009F0BE6">
      <w:pPr>
        <w:pStyle w:val="EndNoteBibliography"/>
        <w:rPr>
          <w:noProof/>
        </w:rPr>
      </w:pPr>
      <w:r w:rsidRPr="00CE2496">
        <w:rPr>
          <w:noProof/>
        </w:rPr>
        <w:t>Liu, C.-Y., Aryastana, P., Liu, G.-R. and Huang, W.-R. (2020) Assessment of satellite precipitation product estimates over Bali Island. Atmospheric Research 244.</w:t>
      </w:r>
    </w:p>
    <w:p w14:paraId="1703564C" w14:textId="77777777" w:rsidR="009F0BE6" w:rsidRPr="00CE2496" w:rsidRDefault="009F0BE6" w:rsidP="009F0BE6">
      <w:pPr>
        <w:pStyle w:val="EndNoteBibliography"/>
        <w:rPr>
          <w:noProof/>
        </w:rPr>
      </w:pPr>
      <w:r w:rsidRPr="00CE2496">
        <w:rPr>
          <w:noProof/>
        </w:rPr>
        <w:t>Liu, J., Shangguan, D., Liu, S., Ding, Y., Wang, S. and Wang, X. (2019) Evaluation and comparison of CHIRPS and MSWEP daily-precipitation products in the Qinghai-Tibet Plateau during the period of 1981–2015. Atmospheric Research 230.</w:t>
      </w:r>
    </w:p>
    <w:p w14:paraId="761270A8" w14:textId="77777777" w:rsidR="009F0BE6" w:rsidRPr="00CE2496" w:rsidRDefault="009F0BE6" w:rsidP="009F0BE6">
      <w:pPr>
        <w:pStyle w:val="EndNoteBibliography"/>
        <w:rPr>
          <w:noProof/>
        </w:rPr>
      </w:pPr>
      <w:r w:rsidRPr="00CE2496">
        <w:rPr>
          <w:noProof/>
        </w:rPr>
        <w:t>López López, P., Immerzeel, W.W., Rodríguez Sandoval, E.A., Sterk, G. and Schellekens, J. (2018) Spatial Downscaling of Satellite-Based Precipitation and Its Impact on Discharge Simulations in the Magdalena River Basin in Colombia. Frontiers in Earth Science 6, 23.</w:t>
      </w:r>
    </w:p>
    <w:p w14:paraId="3C78CF13" w14:textId="77777777" w:rsidR="009F0BE6" w:rsidRPr="00CE2496" w:rsidRDefault="009F0BE6" w:rsidP="009F0BE6">
      <w:pPr>
        <w:pStyle w:val="EndNoteBibliography"/>
        <w:rPr>
          <w:noProof/>
        </w:rPr>
      </w:pPr>
      <w:r w:rsidRPr="00CE2496">
        <w:rPr>
          <w:noProof/>
        </w:rPr>
        <w:t>Lu, S., Veldhuis, M.-c.t. and van de Giesen, N. (2020) A Methodology for Multiobjective Evaluation of Precipitation Products for Extreme Weather (in a Data-Scarce Environment). Journal of Hydrometeorology 21(6), 1223-1244.</w:t>
      </w:r>
    </w:p>
    <w:p w14:paraId="01ACD111" w14:textId="77777777" w:rsidR="009F0BE6" w:rsidRPr="00CE2496" w:rsidRDefault="009F0BE6" w:rsidP="009F0BE6">
      <w:pPr>
        <w:pStyle w:val="EndNoteBibliography"/>
        <w:rPr>
          <w:noProof/>
        </w:rPr>
      </w:pPr>
      <w:r w:rsidRPr="00CE2496">
        <w:rPr>
          <w:noProof/>
        </w:rPr>
        <w:t>Luo, X., Wu, W., He, D., Li, Y. and Ji, X. (2019) Hydrological Simulation Using TRMM and CHIRPS Precipitation Estimates in the Lower Lancang-Mekong River Basin. Chinese Geographical Science 29(1), 13-25.</w:t>
      </w:r>
    </w:p>
    <w:p w14:paraId="5DDD1F63" w14:textId="77777777" w:rsidR="009F0BE6" w:rsidRPr="00CE2496" w:rsidRDefault="009F0BE6" w:rsidP="009F0BE6">
      <w:pPr>
        <w:pStyle w:val="EndNoteBibliography"/>
        <w:rPr>
          <w:noProof/>
        </w:rPr>
      </w:pPr>
      <w:r w:rsidRPr="00CE2496">
        <w:rPr>
          <w:noProof/>
        </w:rPr>
        <w:t>Maggioni, V. and Massari, C. (2018) On the performance of satellite precipitation products in riverine flood modeling: A review. Journal of Hydrology 558, 214-224.</w:t>
      </w:r>
    </w:p>
    <w:p w14:paraId="070A0B3D" w14:textId="77777777" w:rsidR="009F0BE6" w:rsidRPr="00CE2496" w:rsidRDefault="009F0BE6" w:rsidP="009F0BE6">
      <w:pPr>
        <w:pStyle w:val="EndNoteBibliography"/>
        <w:rPr>
          <w:noProof/>
        </w:rPr>
      </w:pPr>
      <w:r w:rsidRPr="00CE2496">
        <w:rPr>
          <w:noProof/>
        </w:rPr>
        <w:t>Maggioni, V., Meyers, P.C. and Robinson, M.D. (2016) A Review of Merged High-Resolution Satellite Precipitation Product Accuracy during the Tropical Rainfall Measuring Mission (TRMM) Era. Journal of Hydrometeorology 17(4), 1101-1117.</w:t>
      </w:r>
    </w:p>
    <w:p w14:paraId="275DC75A" w14:textId="77777777" w:rsidR="009F0BE6" w:rsidRPr="00CE2496" w:rsidRDefault="009F0BE6" w:rsidP="009F0BE6">
      <w:pPr>
        <w:pStyle w:val="EndNoteBibliography"/>
        <w:rPr>
          <w:noProof/>
        </w:rPr>
      </w:pPr>
      <w:r w:rsidRPr="00CE2496">
        <w:rPr>
          <w:noProof/>
        </w:rPr>
        <w:t>Mesa, O., Urrea, V. and Ochoa, A. (2021) Trends of Hydroclimatic Intensity in Colombia. Climate 9(7).</w:t>
      </w:r>
    </w:p>
    <w:p w14:paraId="53B59745" w14:textId="77777777" w:rsidR="009F0BE6" w:rsidRPr="00CE2496" w:rsidRDefault="009F0BE6" w:rsidP="009F0BE6">
      <w:pPr>
        <w:pStyle w:val="EndNoteBibliography"/>
        <w:rPr>
          <w:noProof/>
        </w:rPr>
      </w:pPr>
      <w:r w:rsidRPr="00CE2496">
        <w:rPr>
          <w:noProof/>
        </w:rPr>
        <w:t>Mokhtari, S., Sharafati, A. and Raziei, T. (2021) Validation of CHIRPS satellite-based precipitation data against the in situ observations using the Copula method: a case study of Kosar Dam basin, Iran. Acta Geophysica.</w:t>
      </w:r>
    </w:p>
    <w:p w14:paraId="78790828" w14:textId="77777777" w:rsidR="009F0BE6" w:rsidRPr="00CE2496" w:rsidRDefault="009F0BE6" w:rsidP="009F0BE6">
      <w:pPr>
        <w:pStyle w:val="EndNoteBibliography"/>
        <w:rPr>
          <w:noProof/>
        </w:rPr>
      </w:pPr>
      <w:r w:rsidRPr="00CE2496">
        <w:rPr>
          <w:noProof/>
        </w:rPr>
        <w:t>Montes, C., Acharya, N., Hassan, S.M.Q. and Krupnik, T.J. (2021) Intense precipitation events during the monsoon season in Bangladesh as captured by satellite-based products. Journal of Hydrometeorology.</w:t>
      </w:r>
    </w:p>
    <w:p w14:paraId="563ADB6B" w14:textId="77777777" w:rsidR="009F0BE6" w:rsidRPr="00CE2496" w:rsidRDefault="009F0BE6" w:rsidP="009F0BE6">
      <w:pPr>
        <w:pStyle w:val="EndNoteBibliography"/>
        <w:rPr>
          <w:noProof/>
        </w:rPr>
      </w:pPr>
      <w:r w:rsidRPr="00CE2496">
        <w:rPr>
          <w:noProof/>
        </w:rPr>
        <w:t>Moraes Cordeiro, A.L. and Blanco, C.J.C. (2021) Assessment of satellite products for filling rainfall data gaps in the Amazon region. Natural Resource Modeling 34(2).</w:t>
      </w:r>
    </w:p>
    <w:p w14:paraId="2B007F80" w14:textId="77777777" w:rsidR="009F0BE6" w:rsidRPr="00CE2496" w:rsidRDefault="009F0BE6" w:rsidP="009F0BE6">
      <w:pPr>
        <w:pStyle w:val="EndNoteBibliography"/>
        <w:rPr>
          <w:noProof/>
        </w:rPr>
      </w:pPr>
      <w:r w:rsidRPr="00CE2496">
        <w:rPr>
          <w:noProof/>
        </w:rPr>
        <w:t xml:space="preserve">Mu, Y., Biggs, T. and Shen, S.S.P. (2021) Satellite-based precipitation estimates using a dense rain gauge </w:t>
      </w:r>
      <w:r w:rsidRPr="00CE2496">
        <w:rPr>
          <w:noProof/>
        </w:rPr>
        <w:lastRenderedPageBreak/>
        <w:t>network over the Southwestern Brazilian Amazon: Implication for identifying trends in dry season rainfall. Atmospheric Research 261.</w:t>
      </w:r>
    </w:p>
    <w:p w14:paraId="4D280CFE" w14:textId="77777777" w:rsidR="009F0BE6" w:rsidRPr="00CE2496" w:rsidRDefault="009F0BE6" w:rsidP="009F0BE6">
      <w:pPr>
        <w:pStyle w:val="EndNoteBibliography"/>
        <w:rPr>
          <w:noProof/>
        </w:rPr>
      </w:pPr>
      <w:r w:rsidRPr="00CE2496">
        <w:rPr>
          <w:noProof/>
        </w:rPr>
        <w:t>Muthoni, F.K., Odongo, V.O., Ochieng, J., Mugalavai, E.M., Mourice, S.K., Hoesche-Zeledon, I., Mwila, M. and Bekunda, M. (2018) Long-term spatial-temporal trends and variability of rainfall over Eastern and Southern Africa. Theoretical and Applied Climatology 137(3-4), 1869-1882.</w:t>
      </w:r>
    </w:p>
    <w:p w14:paraId="14874EA8" w14:textId="77777777" w:rsidR="009F0BE6" w:rsidRPr="00CE2496" w:rsidRDefault="009F0BE6" w:rsidP="009F0BE6">
      <w:pPr>
        <w:pStyle w:val="EndNoteBibliography"/>
        <w:rPr>
          <w:noProof/>
        </w:rPr>
      </w:pPr>
      <w:r w:rsidRPr="00CE2496">
        <w:rPr>
          <w:noProof/>
        </w:rPr>
        <w:t>Nashwan, M.S., Shahid, S. and Wang, X. (2019) Assessment of Satellite-Based Precipitation Measurement Products over the Hot Desert Climate of Egypt. Remote Sensing 11(5).</w:t>
      </w:r>
    </w:p>
    <w:p w14:paraId="25E14977" w14:textId="77777777" w:rsidR="009F0BE6" w:rsidRPr="00CE2496" w:rsidRDefault="009F0BE6" w:rsidP="009F0BE6">
      <w:pPr>
        <w:pStyle w:val="EndNoteBibliography"/>
        <w:rPr>
          <w:noProof/>
        </w:rPr>
      </w:pPr>
      <w:r w:rsidRPr="00CE2496">
        <w:rPr>
          <w:noProof/>
        </w:rPr>
        <w:t>Nawaz, M., Iqbal, M.F. and Mahmood, I. (2021) Validation of CHIRPS satellite-based precipitation dataset over Pakistan. Atmospheric Research 248.</w:t>
      </w:r>
    </w:p>
    <w:p w14:paraId="4ECC2A2E" w14:textId="77777777" w:rsidR="009F0BE6" w:rsidRPr="00CE2496" w:rsidRDefault="009F0BE6" w:rsidP="009F0BE6">
      <w:pPr>
        <w:pStyle w:val="EndNoteBibliography"/>
        <w:rPr>
          <w:noProof/>
        </w:rPr>
      </w:pPr>
      <w:r w:rsidRPr="00CE2496">
        <w:rPr>
          <w:noProof/>
        </w:rPr>
        <w:t>Ngoma, H., Wen, W., Ojara, M. and Ayugi, B. (2021) Assessing current and future spatiotemporal precipitation variability and trends over Uganda, East Africa, based on CHIRPS and regional climate model datasets. Meteorology and Atmospheric Physics 133(3), 823-843.</w:t>
      </w:r>
    </w:p>
    <w:p w14:paraId="097AF949" w14:textId="77777777" w:rsidR="009F0BE6" w:rsidRPr="00CE2496" w:rsidRDefault="009F0BE6" w:rsidP="009F0BE6">
      <w:pPr>
        <w:pStyle w:val="EndNoteBibliography"/>
        <w:rPr>
          <w:noProof/>
        </w:rPr>
      </w:pPr>
      <w:r w:rsidRPr="00CE2496">
        <w:rPr>
          <w:rFonts w:hint="eastAsia"/>
          <w:noProof/>
        </w:rPr>
        <w:t>Nkunzimana, A., Bi, S., Alriah, M.A.A., Zhi, T. and Kur, N.A.D. (2020) Comparative Analysis of the Performance of Satellite</w:t>
      </w:r>
      <w:r w:rsidRPr="00CE2496">
        <w:rPr>
          <w:rFonts w:hint="eastAsia"/>
          <w:noProof/>
        </w:rPr>
        <w:t>‐</w:t>
      </w:r>
      <w:r w:rsidRPr="00CE2496">
        <w:rPr>
          <w:rFonts w:hint="eastAsia"/>
          <w:noProof/>
        </w:rPr>
        <w:t>Based Rainfall Produ</w:t>
      </w:r>
      <w:r w:rsidRPr="00CE2496">
        <w:rPr>
          <w:noProof/>
        </w:rPr>
        <w:t>cts Over Various Topographical Unities in Central East Africa: Case of Burundi. Earth and Space Science 7(5).</w:t>
      </w:r>
    </w:p>
    <w:p w14:paraId="4DBA1F70" w14:textId="77777777" w:rsidR="009F0BE6" w:rsidRPr="00CE2496" w:rsidRDefault="009F0BE6" w:rsidP="009F0BE6">
      <w:pPr>
        <w:pStyle w:val="EndNoteBibliography"/>
        <w:rPr>
          <w:noProof/>
        </w:rPr>
      </w:pPr>
      <w:r w:rsidRPr="00CE2496">
        <w:rPr>
          <w:noProof/>
        </w:rPr>
        <w:t xml:space="preserve">O.E. Adeyeria, c., </w:t>
      </w:r>
      <w:r w:rsidRPr="00CE2496">
        <w:rPr>
          <w:rFonts w:ascii="Cambria Math" w:hAnsi="Cambria Math" w:cs="Cambria Math"/>
          <w:noProof/>
        </w:rPr>
        <w:t>∗</w:t>
      </w:r>
      <w:r w:rsidRPr="00CE2496">
        <w:rPr>
          <w:noProof/>
        </w:rPr>
        <w:t>, A.E. Lawinb, P. Lauxc, K.A. Isholad, S.O. Igee (2019) Analysis of climate extreme indices over the Komadugu-Yobe basin, Lake Chad region: Past and future occurrences. Weather and Climate Extremes 23.</w:t>
      </w:r>
    </w:p>
    <w:p w14:paraId="7854F52F" w14:textId="77777777" w:rsidR="009F0BE6" w:rsidRPr="00CE2496" w:rsidRDefault="009F0BE6" w:rsidP="009F0BE6">
      <w:pPr>
        <w:pStyle w:val="EndNoteBibliography"/>
        <w:rPr>
          <w:noProof/>
        </w:rPr>
      </w:pPr>
      <w:r w:rsidRPr="00CE2496">
        <w:rPr>
          <w:noProof/>
        </w:rPr>
        <w:t>Ogbu, K.N., Hounguè, N.R., Gbode, I.E. and Tischbein, B. (2020) Performance Evaluation of Satellite-Based Rainfall Products over Nigeria. Climate 8(10).</w:t>
      </w:r>
    </w:p>
    <w:p w14:paraId="6E4F02AF" w14:textId="77777777" w:rsidR="009F0BE6" w:rsidRPr="00CE2496" w:rsidRDefault="009F0BE6" w:rsidP="009F0BE6">
      <w:pPr>
        <w:pStyle w:val="EndNoteBibliography"/>
        <w:rPr>
          <w:noProof/>
        </w:rPr>
      </w:pPr>
      <w:r w:rsidRPr="00CE2496">
        <w:rPr>
          <w:noProof/>
        </w:rPr>
        <w:t>Okrah, T.M., Quaye-Ballard, J.A., Andam-Akorful, S.A. and Sulemana, I.A. (2019) Assessing Spatial and Temporal Precipitation Dynamics in Upper East Region of Ghana Using Chirps Data from 1981 to 2016. International Journal of Geography and Geology 8(4), 110-127.</w:t>
      </w:r>
    </w:p>
    <w:p w14:paraId="6826E217" w14:textId="77777777" w:rsidR="009F0BE6" w:rsidRPr="00CE2496" w:rsidRDefault="009F0BE6" w:rsidP="009F0BE6">
      <w:pPr>
        <w:pStyle w:val="EndNoteBibliography"/>
        <w:rPr>
          <w:noProof/>
        </w:rPr>
      </w:pPr>
      <w:r w:rsidRPr="00CE2496">
        <w:rPr>
          <w:noProof/>
        </w:rPr>
        <w:t>Omondi, C.K., Rientjes, T.H.M., Booij, M.J. and Nelson, A.D. (2021) Satellite rainfall bias assessment for crop growth simulation – A case study of maize growth in Kenya. Agricultural Water Management 258.</w:t>
      </w:r>
    </w:p>
    <w:p w14:paraId="36BC8990" w14:textId="77777777" w:rsidR="009F0BE6" w:rsidRPr="00CE2496" w:rsidRDefault="009F0BE6" w:rsidP="009F0BE6">
      <w:pPr>
        <w:pStyle w:val="EndNoteBibliography"/>
        <w:rPr>
          <w:noProof/>
        </w:rPr>
      </w:pPr>
      <w:r w:rsidRPr="00CE2496">
        <w:rPr>
          <w:noProof/>
        </w:rPr>
        <w:t>Paca, V.H.d.M., Espinoza-Dávalos, G., Moreira, D. and Comair, G. (2020) Variability of Trends in Precipitation across the Amazon River Basin Determined from the CHIRPS Precipitation Product and from Station Records. Water 12(5).</w:t>
      </w:r>
    </w:p>
    <w:p w14:paraId="79F620CA" w14:textId="77777777" w:rsidR="009F0BE6" w:rsidRPr="00CE2496" w:rsidRDefault="009F0BE6" w:rsidP="009F0BE6">
      <w:pPr>
        <w:pStyle w:val="EndNoteBibliography"/>
        <w:rPr>
          <w:noProof/>
        </w:rPr>
      </w:pPr>
      <w:r w:rsidRPr="00CE2496">
        <w:rPr>
          <w:noProof/>
        </w:rPr>
        <w:t>Pandey, V., Srivastava, P.K., Singh, S.K., Petropoulos, G.P. and Mall, R.K. (2021) Drought Identification and Trend Analysis Using Long-Term CHIRPS Satellite Precipitation Product in Bundelkhand, India. Sustainability 13(3).</w:t>
      </w:r>
    </w:p>
    <w:p w14:paraId="7254F086" w14:textId="77777777" w:rsidR="009F0BE6" w:rsidRPr="00CE2496" w:rsidRDefault="009F0BE6" w:rsidP="009F0BE6">
      <w:pPr>
        <w:pStyle w:val="EndNoteBibliography"/>
        <w:rPr>
          <w:noProof/>
        </w:rPr>
      </w:pPr>
      <w:r w:rsidRPr="00CE2496">
        <w:rPr>
          <w:noProof/>
        </w:rPr>
        <w:t>Pang, J., Zhang, H., Xu, Q., Wang, Y., Wang, Y., Zhang, O. and Hao, J. (2020) Hydrological evaluation of open-access precipitation data using SWAT at multiple temporal and spatial scales. Hydrology and Earth System Sciences 24(7), 3603-3626.</w:t>
      </w:r>
    </w:p>
    <w:p w14:paraId="3F9C2A5C" w14:textId="77777777" w:rsidR="009F0BE6" w:rsidRPr="00CE2496" w:rsidRDefault="009F0BE6" w:rsidP="009F0BE6">
      <w:pPr>
        <w:pStyle w:val="EndNoteBibliography"/>
        <w:rPr>
          <w:noProof/>
        </w:rPr>
      </w:pPr>
      <w:r w:rsidRPr="00CE2496">
        <w:rPr>
          <w:noProof/>
        </w:rPr>
        <w:t>Paredes-Trejo, F.J., Barbosa, H.A. and Lakshmi Kumar, T.V. (2017) Validating CHIRPS-based satellite precipitation estimates in Northeast Brazil. Journal of Arid Environments 139, 26-40.</w:t>
      </w:r>
    </w:p>
    <w:p w14:paraId="6511D1A1" w14:textId="77777777" w:rsidR="009F0BE6" w:rsidRPr="00CE2496" w:rsidRDefault="009F0BE6" w:rsidP="009F0BE6">
      <w:pPr>
        <w:pStyle w:val="EndNoteBibliography"/>
        <w:rPr>
          <w:noProof/>
        </w:rPr>
      </w:pPr>
      <w:r w:rsidRPr="00CE2496">
        <w:rPr>
          <w:noProof/>
        </w:rPr>
        <w:t>Peng, F., Zhao, S., Chen, C., Cong, D., Wang, Y. and Ouyang, H. (2020) Evaluation and comparison of the precipitation detection ability of multiple satellite products in a typical agriculture area of China. Atmospheric Research 236.</w:t>
      </w:r>
    </w:p>
    <w:p w14:paraId="77A3EEE4" w14:textId="77777777" w:rsidR="009F0BE6" w:rsidRPr="00CE2496" w:rsidRDefault="009F0BE6" w:rsidP="009F0BE6">
      <w:pPr>
        <w:pStyle w:val="EndNoteBibliography"/>
        <w:rPr>
          <w:noProof/>
        </w:rPr>
      </w:pPr>
      <w:r w:rsidRPr="00CE2496">
        <w:rPr>
          <w:noProof/>
        </w:rPr>
        <w:t>Phoeurn, C. and Ly, S. (2018) Assessment of Satellite Rainfall Estimates as a Pre-Analysis for Water Environment Analytical Tools: A Case Study for Tonle Sap Lake in Cambodia. Engineering Journal 22(1), 229-241.</w:t>
      </w:r>
    </w:p>
    <w:p w14:paraId="6710A620" w14:textId="77777777" w:rsidR="009F0BE6" w:rsidRPr="00CE2496" w:rsidRDefault="009F0BE6" w:rsidP="009F0BE6">
      <w:pPr>
        <w:pStyle w:val="EndNoteBibliography"/>
        <w:rPr>
          <w:noProof/>
        </w:rPr>
      </w:pPr>
      <w:r w:rsidRPr="00CE2496">
        <w:rPr>
          <w:noProof/>
        </w:rPr>
        <w:t>Poméon, T., Jackisch, D. and Diekkrüger, B. (2017) Evaluating the performance of remotely sensed and reanalysed precipitation data over West Africa using HBV light. Journal of Hydrology 547, 222-235.</w:t>
      </w:r>
    </w:p>
    <w:p w14:paraId="04C1F8DD" w14:textId="77777777" w:rsidR="009F0BE6" w:rsidRPr="00CE2496" w:rsidRDefault="009F0BE6" w:rsidP="009F0BE6">
      <w:pPr>
        <w:pStyle w:val="EndNoteBibliography"/>
        <w:rPr>
          <w:noProof/>
        </w:rPr>
      </w:pPr>
      <w:r w:rsidRPr="00CE2496">
        <w:rPr>
          <w:noProof/>
        </w:rPr>
        <w:lastRenderedPageBreak/>
        <w:t>Popovych, V. and Dunaieva, I. (2021) Assessment of the GPM IMERG and CHIRPS precipitation estimations for the steppe part of the Crimea. Meteorology Hydrology and Water Management.</w:t>
      </w:r>
    </w:p>
    <w:p w14:paraId="2074E498" w14:textId="77777777" w:rsidR="009F0BE6" w:rsidRPr="00CE2496" w:rsidRDefault="009F0BE6" w:rsidP="009F0BE6">
      <w:pPr>
        <w:pStyle w:val="EndNoteBibliography"/>
        <w:rPr>
          <w:noProof/>
        </w:rPr>
      </w:pPr>
      <w:r w:rsidRPr="00CE2496">
        <w:rPr>
          <w:noProof/>
        </w:rPr>
        <w:t>Pradhan, R.K., Markonis, Y., Vargas Godoy, M.R., Villalba-Pradas, A., Andreadis, K.M., Nikolopoulos, E.I., Papalexiou, S.M., Rahim, A., Tapiador, F.J. and Hanel, M. (2022) Review of GPM IMERG performance: A global perspective. Remote Sensing of Environment 268.</w:t>
      </w:r>
    </w:p>
    <w:p w14:paraId="3F72586F" w14:textId="77777777" w:rsidR="009F0BE6" w:rsidRPr="00CE2496" w:rsidRDefault="009F0BE6" w:rsidP="009F0BE6">
      <w:pPr>
        <w:pStyle w:val="EndNoteBibliography"/>
        <w:rPr>
          <w:noProof/>
        </w:rPr>
      </w:pPr>
      <w:r w:rsidRPr="00CE2496">
        <w:rPr>
          <w:noProof/>
        </w:rPr>
        <w:t>Rahmawati, N., Rahayu, K. and Yuliasari, S.T. (2021) Performance of Daily Satellite-Based Rainfall in Groundwater Basin of Merapi Aquifer System, Yogyakarta.</w:t>
      </w:r>
    </w:p>
    <w:p w14:paraId="20B78387" w14:textId="77777777" w:rsidR="009F0BE6" w:rsidRPr="00CE2496" w:rsidRDefault="009F0BE6" w:rsidP="009F0BE6">
      <w:pPr>
        <w:pStyle w:val="EndNoteBibliography"/>
        <w:rPr>
          <w:noProof/>
        </w:rPr>
      </w:pPr>
      <w:r w:rsidRPr="00CE2496">
        <w:rPr>
          <w:noProof/>
        </w:rPr>
        <w:t>Rivera, J.A., Hinrichs, S. and Marianetti, G. (2019) Using CHIRPS Dataset to Assess Wet and Dry Conditions along the Semiarid Central-Western Argentina. Advances in Meteorology 2019, 1-18.</w:t>
      </w:r>
    </w:p>
    <w:p w14:paraId="3B3D866B" w14:textId="77777777" w:rsidR="009F0BE6" w:rsidRPr="00CE2496" w:rsidRDefault="009F0BE6" w:rsidP="009F0BE6">
      <w:pPr>
        <w:pStyle w:val="EndNoteBibliography"/>
        <w:rPr>
          <w:noProof/>
        </w:rPr>
      </w:pPr>
      <w:r w:rsidRPr="00CE2496">
        <w:rPr>
          <w:noProof/>
        </w:rPr>
        <w:t>Rivera, J.A., Marianetti, G. and Hinrichs, S. (2018) Validation of CHIRPS precipitation dataset along the Central Andes of Argentina. Atmospheric Research 213, 437-449.</w:t>
      </w:r>
    </w:p>
    <w:p w14:paraId="425A8F70" w14:textId="77777777" w:rsidR="009F0BE6" w:rsidRPr="00CE2496" w:rsidRDefault="009F0BE6" w:rsidP="009F0BE6">
      <w:pPr>
        <w:pStyle w:val="EndNoteBibliography"/>
        <w:rPr>
          <w:noProof/>
        </w:rPr>
      </w:pPr>
      <w:r w:rsidRPr="00CE2496">
        <w:rPr>
          <w:noProof/>
        </w:rPr>
        <w:t>Rusli, S.R., Weerts, A.H., Taufiq, A. and Bense, V.F. (2021) Estimating water balance components and their uncertainty bounds in highly groundwater-dependent and data-scarce area: An example for the Upper Citarum basin. Journal of Hydrology: Regional Studies 37.</w:t>
      </w:r>
    </w:p>
    <w:p w14:paraId="273D89FD" w14:textId="77777777" w:rsidR="009F0BE6" w:rsidRPr="00CE2496" w:rsidRDefault="009F0BE6" w:rsidP="009F0BE6">
      <w:pPr>
        <w:pStyle w:val="EndNoteBibliography"/>
        <w:rPr>
          <w:noProof/>
        </w:rPr>
      </w:pPr>
      <w:r w:rsidRPr="00CE2496">
        <w:rPr>
          <w:noProof/>
        </w:rPr>
        <w:t>Sacré Regis M, D., Mouhamed, L., Kouakou, K., Adeline, B., Arona, D., Houebagnon Saint. J, C., Koffi Claude A, K., Talnan Jean H, C., Salomon, O. and Issiaka, S. (2020) Using the CHIRPS Dataset to Investigate Historical Changes in Precipitation Extremes in West Africa. Climate 8(7).</w:t>
      </w:r>
    </w:p>
    <w:p w14:paraId="7EE381A1" w14:textId="77777777" w:rsidR="009F0BE6" w:rsidRPr="00CE2496" w:rsidRDefault="009F0BE6" w:rsidP="009F0BE6">
      <w:pPr>
        <w:pStyle w:val="EndNoteBibliography"/>
        <w:rPr>
          <w:noProof/>
        </w:rPr>
      </w:pPr>
      <w:r w:rsidRPr="00CE2496">
        <w:rPr>
          <w:noProof/>
        </w:rPr>
        <w:t>Saeidizand, R., Sabetghadam, S., Tarnavsky, E. and Pierleoni, A. (2018) Evaluation of CHIRPS rainfall estimates over Iran. Quarterly Journal of the Royal Meteorological Society 144(S1), 282-291.</w:t>
      </w:r>
    </w:p>
    <w:p w14:paraId="78F0EBB4" w14:textId="77777777" w:rsidR="009F0BE6" w:rsidRPr="00CE2496" w:rsidRDefault="009F0BE6" w:rsidP="009F0BE6">
      <w:pPr>
        <w:pStyle w:val="EndNoteBibliography"/>
        <w:rPr>
          <w:noProof/>
        </w:rPr>
      </w:pPr>
      <w:r w:rsidRPr="00CE2496">
        <w:rPr>
          <w:noProof/>
        </w:rPr>
        <w:t>Sharannya, T.M., Al-Ansari, N., Deb Barma, S. and Mahesha, A. (2020) Evaluation of Satellite Precipitation Products in Simulating Streamflow in a Humid Tropical Catchment of India Using a Semi-Distributed Hydrological Model. Water 12(9), 22.</w:t>
      </w:r>
    </w:p>
    <w:p w14:paraId="4D8F6016" w14:textId="77777777" w:rsidR="009F0BE6" w:rsidRPr="00CE2496" w:rsidRDefault="009F0BE6" w:rsidP="009F0BE6">
      <w:pPr>
        <w:pStyle w:val="EndNoteBibliography"/>
        <w:rPr>
          <w:noProof/>
        </w:rPr>
      </w:pPr>
      <w:r w:rsidRPr="00CE2496">
        <w:rPr>
          <w:noProof/>
        </w:rPr>
        <w:t>Shen, Z., Yong, B., Gourley, J.J., Qi, W., Lu, D., Liu, J., Ren, L., Hong, Y. and Zhang, J. (2020) Recent global performance of the Climate Hazards group Infrared Precipitation (CHIRP) with Stations (CHIRPS). Journal of Hydrology 591.</w:t>
      </w:r>
    </w:p>
    <w:p w14:paraId="10660409" w14:textId="77777777" w:rsidR="009F0BE6" w:rsidRPr="00CE2496" w:rsidRDefault="009F0BE6" w:rsidP="009F0BE6">
      <w:pPr>
        <w:pStyle w:val="EndNoteBibliography"/>
        <w:rPr>
          <w:noProof/>
        </w:rPr>
      </w:pPr>
      <w:r w:rsidRPr="00CE2496">
        <w:rPr>
          <w:noProof/>
        </w:rPr>
        <w:t>Solakian, J., Maggioni, V. and Godrej, A.N. (2020) On the Performance of Satellite-Based Precipitation Products in Simulating Streamflow and Water Quality During Hydrometeorological Extremes. Frontiers in Environmental Science 8.</w:t>
      </w:r>
    </w:p>
    <w:p w14:paraId="34B59128" w14:textId="77777777" w:rsidR="009F0BE6" w:rsidRPr="00CE2496" w:rsidRDefault="009F0BE6" w:rsidP="009F0BE6">
      <w:pPr>
        <w:pStyle w:val="EndNoteBibliography"/>
        <w:rPr>
          <w:noProof/>
        </w:rPr>
      </w:pPr>
      <w:r w:rsidRPr="00CE2496">
        <w:rPr>
          <w:noProof/>
        </w:rPr>
        <w:t>Sulugodu, B. and Deka, P.C. (2019) Evaluating the Performance of CHIRPS Satellite Rainfall Data for Streamflow Forecasting. Water Resources Management 33(11), 3913-3927.</w:t>
      </w:r>
    </w:p>
    <w:p w14:paraId="348E74BD" w14:textId="77777777" w:rsidR="009F0BE6" w:rsidRPr="00CE2496" w:rsidRDefault="009F0BE6" w:rsidP="009F0BE6">
      <w:pPr>
        <w:pStyle w:val="EndNoteBibliography"/>
        <w:rPr>
          <w:noProof/>
        </w:rPr>
      </w:pPr>
      <w:r w:rsidRPr="00CE2496">
        <w:rPr>
          <w:noProof/>
        </w:rPr>
        <w:t>Sun, Q., Miao, C., Duan, Q., Ashouri, H., Sorooshian, S. and Hsu, K.L. (2018) A Review of Global Precipitation Data Sets: Data Sources, Estimation, and Intercomparisons. Reviews of Geophysics 56(1), 79-107.</w:t>
      </w:r>
    </w:p>
    <w:p w14:paraId="58213BE5" w14:textId="77777777" w:rsidR="009F0BE6" w:rsidRPr="00CE2496" w:rsidRDefault="009F0BE6" w:rsidP="009F0BE6">
      <w:pPr>
        <w:pStyle w:val="EndNoteBibliography"/>
        <w:rPr>
          <w:noProof/>
        </w:rPr>
      </w:pPr>
      <w:r w:rsidRPr="00CE2496">
        <w:rPr>
          <w:noProof/>
        </w:rPr>
        <w:t>Tan, M.L., Gassman, P.W., Liang, J. and Haywood, J.M. (2021) A review of alternative climate products for SWAT modelling: Sources, assessment and future directions. Sci Total Environ 795, 148915.</w:t>
      </w:r>
    </w:p>
    <w:p w14:paraId="0E0393BD" w14:textId="77777777" w:rsidR="009F0BE6" w:rsidRPr="00CE2496" w:rsidRDefault="009F0BE6" w:rsidP="009F0BE6">
      <w:pPr>
        <w:pStyle w:val="EndNoteBibliography"/>
        <w:rPr>
          <w:noProof/>
        </w:rPr>
      </w:pPr>
      <w:r w:rsidRPr="00CE2496">
        <w:rPr>
          <w:noProof/>
        </w:rPr>
        <w:t>Tang, G., Clark, M.P., Papalexiou, S.M., Ma, Z. and Hong, Y. (2020) Have satellite precipitation products improved over last two decades? A comprehensive comparison of GPM IMERG with nine satellite and reanalysis datasets. Remote Sensing of Environment 240.</w:t>
      </w:r>
    </w:p>
    <w:p w14:paraId="3A478171" w14:textId="77777777" w:rsidR="009F0BE6" w:rsidRPr="00CE2496" w:rsidRDefault="009F0BE6" w:rsidP="009F0BE6">
      <w:pPr>
        <w:pStyle w:val="EndNoteBibliography"/>
        <w:rPr>
          <w:noProof/>
        </w:rPr>
      </w:pPr>
      <w:r w:rsidRPr="00CE2496">
        <w:rPr>
          <w:noProof/>
        </w:rPr>
        <w:t>Ullah, W., Wang, G., Ali, G., Tawia Hagan, D., Bhatti, A. and Lou, D. (2019) Comparing Multiple Precipitation Products against In-Situ Observations over Different Climate Regions of Pakistan. Remote Sensing 11(6).</w:t>
      </w:r>
    </w:p>
    <w:p w14:paraId="643DA656" w14:textId="77777777" w:rsidR="009F0BE6" w:rsidRPr="00CE2496" w:rsidRDefault="009F0BE6" w:rsidP="009F0BE6">
      <w:pPr>
        <w:pStyle w:val="EndNoteBibliography"/>
        <w:rPr>
          <w:noProof/>
        </w:rPr>
      </w:pPr>
      <w:r w:rsidRPr="00CE2496">
        <w:rPr>
          <w:noProof/>
        </w:rPr>
        <w:t>Umer, Y., Ettema, J., Jetten, V., Steeneveld, G.-J. and Ronda, R. (2021) Evaluation of the WRF Model to Simulate a High-Intensity Rainfall Event over Kampala, Uganda. Water 13(6).</w:t>
      </w:r>
    </w:p>
    <w:p w14:paraId="2C232CBA" w14:textId="77777777" w:rsidR="009F0BE6" w:rsidRPr="00CE2496" w:rsidRDefault="009F0BE6" w:rsidP="009F0BE6">
      <w:pPr>
        <w:pStyle w:val="EndNoteBibliography"/>
        <w:rPr>
          <w:noProof/>
        </w:rPr>
      </w:pPr>
      <w:r w:rsidRPr="00CE2496">
        <w:rPr>
          <w:noProof/>
        </w:rPr>
        <w:t xml:space="preserve">Usman, M. and Nichol, J.E. (2020) A Spatio-Temporal Analysis of Rainfall and Drought Monitoring in the </w:t>
      </w:r>
      <w:r w:rsidRPr="00CE2496">
        <w:rPr>
          <w:noProof/>
        </w:rPr>
        <w:lastRenderedPageBreak/>
        <w:t>Tharparkar Region of Pakistan. Remote Sensing 12(3).</w:t>
      </w:r>
    </w:p>
    <w:p w14:paraId="5C779C3B" w14:textId="77777777" w:rsidR="009F0BE6" w:rsidRPr="00CE2496" w:rsidRDefault="009F0BE6" w:rsidP="009F0BE6">
      <w:pPr>
        <w:pStyle w:val="EndNoteBibliography"/>
        <w:rPr>
          <w:noProof/>
        </w:rPr>
      </w:pPr>
      <w:r w:rsidRPr="00CE2496">
        <w:rPr>
          <w:noProof/>
        </w:rPr>
        <w:t>Usman, M., Nichol, J.E., Ibrahim, A.T. and Buba, L.F. (2018) A spatio-temporal analysis of trends in rainfall from long term satellite rainfall products in the Sudano Sahelian zone of Nigeria. Agricultural and Forest Meteorology 260-261, 273-286.</w:t>
      </w:r>
    </w:p>
    <w:p w14:paraId="73B17A44" w14:textId="77777777" w:rsidR="009F0BE6" w:rsidRPr="00CE2496" w:rsidRDefault="009F0BE6" w:rsidP="009F0BE6">
      <w:pPr>
        <w:pStyle w:val="EndNoteBibliography"/>
        <w:rPr>
          <w:noProof/>
        </w:rPr>
      </w:pPr>
      <w:r w:rsidRPr="00CE2496">
        <w:rPr>
          <w:noProof/>
        </w:rPr>
        <w:t>Venkatesh, K., Krakauer, N.Y., Sharifi, E., Ramesh, H. and Romano, F. (2020) Evaluating the Performance of Secondary Precipitation Products through Statistical and Hydrological Modeling in a Mountainous Tropical Basin of India. Advances in Meteorology 2020, 1-23.</w:t>
      </w:r>
    </w:p>
    <w:p w14:paraId="7AAC860D" w14:textId="77777777" w:rsidR="009F0BE6" w:rsidRPr="00CE2496" w:rsidRDefault="009F0BE6" w:rsidP="009F0BE6">
      <w:pPr>
        <w:pStyle w:val="EndNoteBibliography"/>
        <w:rPr>
          <w:noProof/>
        </w:rPr>
      </w:pPr>
      <w:r w:rsidRPr="00CE2496">
        <w:rPr>
          <w:noProof/>
        </w:rPr>
        <w:t>Vy, D.N.T. (2021) Evaluation and comparison of satellite-based rainfall product CHIRPS and reanalysis product ERA5 in West Africa.</w:t>
      </w:r>
    </w:p>
    <w:p w14:paraId="479F8A99" w14:textId="77777777" w:rsidR="009F0BE6" w:rsidRPr="00CE2496" w:rsidRDefault="009F0BE6" w:rsidP="009F0BE6">
      <w:pPr>
        <w:pStyle w:val="EndNoteBibliography"/>
        <w:rPr>
          <w:noProof/>
        </w:rPr>
      </w:pPr>
      <w:r w:rsidRPr="00CE2496">
        <w:rPr>
          <w:noProof/>
        </w:rPr>
        <w:t>Wang, M., Rezaie-Balf, M., Naganna, S.R. and Yaseen, Z.M. (2021) Sourcing CHIRPS precipitation data for streamflow forecasting using intrinsic time-scale decomposition based machine learning models. Hydrological Sciences Journal 66(9), 1437-1456.</w:t>
      </w:r>
    </w:p>
    <w:p w14:paraId="4E94DC62" w14:textId="77777777" w:rsidR="009F0BE6" w:rsidRPr="00CE2496" w:rsidRDefault="009F0BE6" w:rsidP="009F0BE6">
      <w:pPr>
        <w:pStyle w:val="EndNoteBibliography"/>
        <w:rPr>
          <w:noProof/>
        </w:rPr>
      </w:pPr>
      <w:r w:rsidRPr="00CE2496">
        <w:rPr>
          <w:noProof/>
        </w:rPr>
        <w:t>Wang, X., Li, B., Chen, Y., Guo, H., Wang, Y. and Lian, L. (2020) Applicability Evaluation of Multisource Satellite Precipitation Data for Hydrological Research in Arid Mountainous Areas. Remote Sensing 12(18).</w:t>
      </w:r>
    </w:p>
    <w:p w14:paraId="3FD77C69" w14:textId="77777777" w:rsidR="009F0BE6" w:rsidRPr="00CE2496" w:rsidRDefault="009F0BE6" w:rsidP="009F0BE6">
      <w:pPr>
        <w:pStyle w:val="EndNoteBibliography"/>
        <w:rPr>
          <w:noProof/>
        </w:rPr>
      </w:pPr>
      <w:r w:rsidRPr="00CE2496">
        <w:rPr>
          <w:noProof/>
        </w:rPr>
        <w:t>Wei, L., Jiang, S., Ren, L., Zhang, L., Wang, M. and Duan, Z. (2020) Preliminary Utility of the Retrospective IMERG Precipitation Product for Large-Scale Drought Monitoring over Mainland China. Remote Sensing 12(18).</w:t>
      </w:r>
    </w:p>
    <w:p w14:paraId="48CC95B2" w14:textId="77777777" w:rsidR="009F0BE6" w:rsidRPr="00CE2496" w:rsidRDefault="009F0BE6" w:rsidP="009F0BE6">
      <w:pPr>
        <w:pStyle w:val="EndNoteBibliography"/>
        <w:rPr>
          <w:noProof/>
        </w:rPr>
      </w:pPr>
      <w:r w:rsidRPr="00CE2496">
        <w:rPr>
          <w:noProof/>
        </w:rPr>
        <w:t>Wenhaji Ndomeni, C., Cattani, E., Merino, A. and Levizzani, V. (2018) An observational study of the variability of East African rainfall with respect to sea surface temperature and soil moisture. Quarterly Journal of the Royal Meteorological Society 144(S1), 384-404.</w:t>
      </w:r>
    </w:p>
    <w:p w14:paraId="6B97A76D" w14:textId="77777777" w:rsidR="009F0BE6" w:rsidRPr="00CE2496" w:rsidRDefault="009F0BE6" w:rsidP="009F0BE6">
      <w:pPr>
        <w:pStyle w:val="EndNoteBibliography"/>
        <w:rPr>
          <w:noProof/>
        </w:rPr>
      </w:pPr>
      <w:r w:rsidRPr="00CE2496">
        <w:rPr>
          <w:noProof/>
        </w:rPr>
        <w:t>Wild, A., Chua, Z.-W. and Kuleshov, Y. (2021) Evaluation of Satellite Precipitation Estimates over the South West Pacific Region. Remote Sensing 13(19).</w:t>
      </w:r>
    </w:p>
    <w:p w14:paraId="33FEF1AA" w14:textId="77777777" w:rsidR="009F0BE6" w:rsidRPr="00CE2496" w:rsidRDefault="009F0BE6" w:rsidP="009F0BE6">
      <w:pPr>
        <w:pStyle w:val="EndNoteBibliography"/>
        <w:rPr>
          <w:noProof/>
        </w:rPr>
      </w:pPr>
      <w:r w:rsidRPr="00CE2496">
        <w:rPr>
          <w:noProof/>
        </w:rPr>
        <w:t>Wiwoho, B.S., Astuti, I.S., Alfarizi, I.A.G. and Sucahyo, H.R. (2021) Validation of Three Daily Satellite Rainfall Products in a Humid Tropic Watershed, Brantas, Indonesia: Implications to Land Characteristics and Hydrological Modelling. Hydrology 8(4).</w:t>
      </w:r>
    </w:p>
    <w:p w14:paraId="5689E458" w14:textId="77777777" w:rsidR="009F0BE6" w:rsidRPr="00CE2496" w:rsidRDefault="009F0BE6" w:rsidP="009F0BE6">
      <w:pPr>
        <w:pStyle w:val="EndNoteBibliography"/>
        <w:rPr>
          <w:noProof/>
        </w:rPr>
      </w:pPr>
      <w:r w:rsidRPr="00CE2496">
        <w:rPr>
          <w:noProof/>
        </w:rPr>
        <w:t>Wu, Z., Xu, Z., Wang, F., He, H., Zhou, J., Wu, X. and Liu, Z. (2018) Hydrologic Evaluation of Multi-Source Satellite Precipitation Products for the Upper Huaihe River Basin, China. Remote Sensing 10(6).</w:t>
      </w:r>
    </w:p>
    <w:p w14:paraId="0309D8CB" w14:textId="77777777" w:rsidR="009F0BE6" w:rsidRPr="00CE2496" w:rsidRDefault="009F0BE6" w:rsidP="009F0BE6">
      <w:pPr>
        <w:pStyle w:val="EndNoteBibliography"/>
        <w:rPr>
          <w:noProof/>
        </w:rPr>
      </w:pPr>
      <w:r w:rsidRPr="00CE2496">
        <w:rPr>
          <w:noProof/>
        </w:rPr>
        <w:t>Xavier, A.C.F., Rudke, A.P., Serrão, E.A.d.O., Terassi, P.M.d.B. and Pontes, P.R.M. (2021) Evaluation of Satellite-Derived Products for the Daily Average and Extreme Rainfall in the Mearim River Drainage Basin (Maranhão, Brazil). Remote Sensing 13(21).</w:t>
      </w:r>
    </w:p>
    <w:p w14:paraId="2BCE888A" w14:textId="77777777" w:rsidR="009F0BE6" w:rsidRPr="00CE2496" w:rsidRDefault="009F0BE6" w:rsidP="009F0BE6">
      <w:pPr>
        <w:pStyle w:val="EndNoteBibliography"/>
        <w:rPr>
          <w:noProof/>
        </w:rPr>
      </w:pPr>
      <w:r w:rsidRPr="00CE2496">
        <w:rPr>
          <w:noProof/>
        </w:rPr>
        <w:t>Xia, X., Liu, Y., Jing, W. and Yao, L. (2021) Assessment of Four Satellite-Based Precipitation Products Over the Pearl River Basin, China. IEEE Access 9, 97729-97746.</w:t>
      </w:r>
    </w:p>
    <w:p w14:paraId="2D58D0BB" w14:textId="77777777" w:rsidR="009F0BE6" w:rsidRPr="00CE2496" w:rsidRDefault="009F0BE6" w:rsidP="009F0BE6">
      <w:pPr>
        <w:pStyle w:val="EndNoteBibliography"/>
        <w:rPr>
          <w:noProof/>
        </w:rPr>
      </w:pPr>
      <w:r w:rsidRPr="00CE2496">
        <w:rPr>
          <w:noProof/>
        </w:rPr>
        <w:t>Xiang, Y., Chen, J., Li, L., Peng, T. and Yin, Z. (2021) Evaluation of Eight Global Precipitation Datasets in Hydrological Modeling. Remote Sensing 13(14).</w:t>
      </w:r>
    </w:p>
    <w:p w14:paraId="434C6210" w14:textId="77777777" w:rsidR="009F0BE6" w:rsidRPr="00CE2496" w:rsidRDefault="009F0BE6" w:rsidP="009F0BE6">
      <w:pPr>
        <w:pStyle w:val="EndNoteBibliography"/>
        <w:rPr>
          <w:noProof/>
        </w:rPr>
      </w:pPr>
      <w:r w:rsidRPr="00CE2496">
        <w:rPr>
          <w:noProof/>
        </w:rPr>
        <w:t>Xiao, S., Xia, J. and Zou, L. (2020) Evaluation of Multi-Satellite Precipitation Products and Their Ability in Capturing the Characteristics of Extreme Climate Events over the Yangtze River Basin, China. Water 12(4).</w:t>
      </w:r>
    </w:p>
    <w:p w14:paraId="645AC844" w14:textId="77777777" w:rsidR="009F0BE6" w:rsidRPr="00CE2496" w:rsidRDefault="009F0BE6" w:rsidP="009F0BE6">
      <w:pPr>
        <w:pStyle w:val="EndNoteBibliography"/>
        <w:rPr>
          <w:noProof/>
        </w:rPr>
      </w:pPr>
      <w:r w:rsidRPr="00CE2496">
        <w:rPr>
          <w:noProof/>
        </w:rPr>
        <w:t>Yilmaz, K.K. and Derin, Y. (2014) Evaluation of Multiple Satellite-Based Precipitation Products over Complex Topography. Journal of Hydrometeorology 15(4), 1498-1516.</w:t>
      </w:r>
    </w:p>
    <w:p w14:paraId="09C1CB59" w14:textId="77777777" w:rsidR="009F0BE6" w:rsidRPr="00CE2496" w:rsidRDefault="009F0BE6" w:rsidP="009F0BE6">
      <w:pPr>
        <w:pStyle w:val="EndNoteBibliography"/>
        <w:rPr>
          <w:noProof/>
        </w:rPr>
      </w:pPr>
      <w:r w:rsidRPr="00CE2496">
        <w:rPr>
          <w:noProof/>
        </w:rPr>
        <w:t>Yu, C., Hu, D., Duan, X., Zhang, Y., Liu, M. and Wang, S. (2020) Rainfall-runoff simulation and flood dynamic monitoring based on CHIRPS and MODIS-ET. International Journal of Remote Sensing 41(11), 4206-4225.</w:t>
      </w:r>
    </w:p>
    <w:p w14:paraId="6AA2C55C" w14:textId="77777777" w:rsidR="009F0BE6" w:rsidRPr="00CE2496" w:rsidRDefault="009F0BE6" w:rsidP="009F0BE6">
      <w:pPr>
        <w:pStyle w:val="EndNoteBibliography"/>
        <w:rPr>
          <w:noProof/>
        </w:rPr>
      </w:pPr>
      <w:r w:rsidRPr="00CE2496">
        <w:rPr>
          <w:noProof/>
        </w:rPr>
        <w:t>Yudianto, D., Ginting, B.M., Sanjaya, S., Rusli, S.R. and Wicaksono, A. (2021) A Framework of Dam-Break Hazard Risk Mapping for a Data-Sparse Region in Indonesia. ISPRS International Journal of Geo-Information 10(3).</w:t>
      </w:r>
    </w:p>
    <w:p w14:paraId="017A44D3" w14:textId="77777777" w:rsidR="009F0BE6" w:rsidRPr="00CE2496" w:rsidRDefault="009F0BE6" w:rsidP="009F0BE6">
      <w:pPr>
        <w:pStyle w:val="EndNoteBibliography"/>
        <w:rPr>
          <w:noProof/>
        </w:rPr>
      </w:pPr>
      <w:r w:rsidRPr="00CE2496">
        <w:rPr>
          <w:noProof/>
        </w:rPr>
        <w:lastRenderedPageBreak/>
        <w:t>Zambrano, F., Wardlow, B., Tadesse, T., Lillo-Saavedra, M. and Lagos, O. (2017) Evaluating satellite-derived long-term historical precipitation datasets for drought monitoring in Chile. Atmospheric Research 186, 26-42.</w:t>
      </w:r>
    </w:p>
    <w:p w14:paraId="4AAF036E" w14:textId="77777777" w:rsidR="009F0BE6" w:rsidRPr="00CE2496" w:rsidRDefault="009F0BE6" w:rsidP="009F0BE6">
      <w:pPr>
        <w:pStyle w:val="EndNoteBibliography"/>
        <w:rPr>
          <w:noProof/>
        </w:rPr>
      </w:pPr>
      <w:r w:rsidRPr="00CE2496">
        <w:rPr>
          <w:noProof/>
        </w:rPr>
        <w:t>Zhang, Y., Wu, C., Yeh, P.J.F., Li, J., Hu, B.X., Feng, P. and Jun, C. (2014) Evaluation and comparison of precipitation estimates and hydrologic utility of CHIRPS, TRMM 3B42 V7 and PERSIANN-CDR products in various climate regimes. Atmospheric Research 265(4), 12.</w:t>
      </w:r>
    </w:p>
    <w:p w14:paraId="37237651" w14:textId="77777777" w:rsidR="009F0BE6" w:rsidRPr="00CE2496" w:rsidRDefault="009F0BE6" w:rsidP="009F0BE6">
      <w:pPr>
        <w:pStyle w:val="EndNoteBibliography"/>
        <w:rPr>
          <w:noProof/>
        </w:rPr>
      </w:pPr>
      <w:r w:rsidRPr="00CE2496">
        <w:rPr>
          <w:noProof/>
        </w:rPr>
        <w:t>Zhao, H. and Ma, Y. (2019) Evaluating the Drought-Monitoring Utility of Four Satellite-Based Quantitative Precipitation Estimation Products at Global Scale. Remote Sensing 11(17).</w:t>
      </w:r>
    </w:p>
    <w:p w14:paraId="667EE12F" w14:textId="77777777" w:rsidR="009F0BE6" w:rsidRPr="00CE2496" w:rsidRDefault="009F0BE6" w:rsidP="009F0BE6">
      <w:pPr>
        <w:pStyle w:val="EndNoteBibliography"/>
        <w:rPr>
          <w:noProof/>
        </w:rPr>
      </w:pPr>
      <w:r w:rsidRPr="00CE2496">
        <w:rPr>
          <w:noProof/>
        </w:rPr>
        <w:t>ZHENG Jie, L.L., FENG Wen-lan, TU Kun (2016) Spatial Downscaling Simulation of Monthly Precipitation Based on TRMM 3B43 Data in the Western Sichuan Plateau. Chinese Journal of Agrometeorology 37(2), 245-254.</w:t>
      </w:r>
    </w:p>
    <w:p w14:paraId="2C91A729" w14:textId="77777777" w:rsidR="00355C78" w:rsidRPr="00CE2496" w:rsidRDefault="001E4F35" w:rsidP="009F0BE6">
      <w:pPr>
        <w:spacing w:line="480" w:lineRule="auto"/>
        <w:ind w:firstLine="450"/>
        <w:rPr>
          <w:rFonts w:ascii="Times New Roman" w:eastAsia="SimSun" w:hAnsi="Times New Roman" w:cs="Times New Roman"/>
          <w:sz w:val="20"/>
          <w:szCs w:val="20"/>
        </w:rPr>
      </w:pPr>
      <w:r w:rsidRPr="00CE2496">
        <w:rPr>
          <w:rFonts w:ascii="Times New Roman" w:hAnsi="Times New Roman" w:cs="Times New Roman"/>
          <w:sz w:val="20"/>
          <w:szCs w:val="20"/>
        </w:rPr>
        <w:fldChar w:fldCharType="end"/>
      </w:r>
    </w:p>
    <w:sectPr w:rsidR="00355C78" w:rsidRPr="00CE2496" w:rsidSect="00355C7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D247E" w14:textId="77777777" w:rsidR="00183CBE" w:rsidRDefault="00183CBE" w:rsidP="00355C78">
      <w:r>
        <w:separator/>
      </w:r>
    </w:p>
  </w:endnote>
  <w:endnote w:type="continuationSeparator" w:id="0">
    <w:p w14:paraId="72C26A99" w14:textId="77777777" w:rsidR="00183CBE" w:rsidRDefault="00183CBE" w:rsidP="0035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aiTi_GB2312">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824A" w14:textId="77777777" w:rsidR="00183CBE" w:rsidRDefault="00183CBE" w:rsidP="00355C78">
      <w:r>
        <w:separator/>
      </w:r>
    </w:p>
  </w:footnote>
  <w:footnote w:type="continuationSeparator" w:id="0">
    <w:p w14:paraId="35F56E81" w14:textId="77777777" w:rsidR="00183CBE" w:rsidRDefault="00183CBE" w:rsidP="00355C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sax9xxgv2w23e9z5uxpzepfw0spwsv00sr&quot;&gt;My EndNote Library&lt;record-ids&gt;&lt;item&gt;3&lt;/item&gt;&lt;item&gt;4&lt;/item&gt;&lt;item&gt;5&lt;/item&gt;&lt;item&gt;6&lt;/item&gt;&lt;item&gt;9&lt;/item&gt;&lt;item&gt;10&lt;/item&gt;&lt;item&gt;11&lt;/item&gt;&lt;item&gt;12&lt;/item&gt;&lt;item&gt;13&lt;/item&gt;&lt;item&gt;14&lt;/item&gt;&lt;item&gt;15&lt;/item&gt;&lt;item&gt;16&lt;/item&gt;&lt;item&gt;17&lt;/item&gt;&lt;item&gt;18&lt;/item&gt;&lt;item&gt;20&lt;/item&gt;&lt;item&gt;23&lt;/item&gt;&lt;item&gt;24&lt;/item&gt;&lt;item&gt;25&lt;/item&gt;&lt;item&gt;29&lt;/item&gt;&lt;item&gt;33&lt;/item&gt;&lt;item&gt;34&lt;/item&gt;&lt;item&gt;35&lt;/item&gt;&lt;item&gt;36&lt;/item&gt;&lt;item&gt;39&lt;/item&gt;&lt;item&gt;40&lt;/item&gt;&lt;item&gt;41&lt;/item&gt;&lt;item&gt;43&lt;/item&gt;&lt;item&gt;44&lt;/item&gt;&lt;item&gt;45&lt;/item&gt;&lt;item&gt;46&lt;/item&gt;&lt;item&gt;50&lt;/item&gt;&lt;item&gt;52&lt;/item&gt;&lt;item&gt;53&lt;/item&gt;&lt;item&gt;58&lt;/item&gt;&lt;item&gt;60&lt;/item&gt;&lt;item&gt;61&lt;/item&gt;&lt;item&gt;62&lt;/item&gt;&lt;item&gt;63&lt;/item&gt;&lt;item&gt;66&lt;/item&gt;&lt;item&gt;67&lt;/item&gt;&lt;item&gt;68&lt;/item&gt;&lt;item&gt;70&lt;/item&gt;&lt;item&gt;74&lt;/item&gt;&lt;item&gt;76&lt;/item&gt;&lt;item&gt;77&lt;/item&gt;&lt;item&gt;80&lt;/item&gt;&lt;item&gt;81&lt;/item&gt;&lt;item&gt;82&lt;/item&gt;&lt;item&gt;83&lt;/item&gt;&lt;item&gt;84&lt;/item&gt;&lt;item&gt;85&lt;/item&gt;&lt;item&gt;86&lt;/item&gt;&lt;item&gt;88&lt;/item&gt;&lt;item&gt;90&lt;/item&gt;&lt;item&gt;91&lt;/item&gt;&lt;item&gt;93&lt;/item&gt;&lt;item&gt;97&lt;/item&gt;&lt;item&gt;99&lt;/item&gt;&lt;item&gt;102&lt;/item&gt;&lt;item&gt;104&lt;/item&gt;&lt;item&gt;106&lt;/item&gt;&lt;item&gt;107&lt;/item&gt;&lt;item&gt;109&lt;/item&gt;&lt;item&gt;113&lt;/item&gt;&lt;item&gt;114&lt;/item&gt;&lt;item&gt;115&lt;/item&gt;&lt;item&gt;116&lt;/item&gt;&lt;item&gt;117&lt;/item&gt;&lt;item&gt;119&lt;/item&gt;&lt;item&gt;120&lt;/item&gt;&lt;item&gt;121&lt;/item&gt;&lt;item&gt;122&lt;/item&gt;&lt;item&gt;124&lt;/item&gt;&lt;item&gt;126&lt;/item&gt;&lt;item&gt;127&lt;/item&gt;&lt;item&gt;128&lt;/item&gt;&lt;item&gt;129&lt;/item&gt;&lt;item&gt;130&lt;/item&gt;&lt;item&gt;131&lt;/item&gt;&lt;item&gt;133&lt;/item&gt;&lt;item&gt;134&lt;/item&gt;&lt;item&gt;135&lt;/item&gt;&lt;item&gt;137&lt;/item&gt;&lt;item&gt;138&lt;/item&gt;&lt;item&gt;139&lt;/item&gt;&lt;item&gt;141&lt;/item&gt;&lt;item&gt;143&lt;/item&gt;&lt;item&gt;146&lt;/item&gt;&lt;item&gt;148&lt;/item&gt;&lt;item&gt;149&lt;/item&gt;&lt;item&gt;150&lt;/item&gt;&lt;item&gt;151&lt;/item&gt;&lt;item&gt;154&lt;/item&gt;&lt;item&gt;159&lt;/item&gt;&lt;item&gt;162&lt;/item&gt;&lt;item&gt;164&lt;/item&gt;&lt;item&gt;165&lt;/item&gt;&lt;item&gt;167&lt;/item&gt;&lt;item&gt;168&lt;/item&gt;&lt;item&gt;169&lt;/item&gt;&lt;item&gt;170&lt;/item&gt;&lt;item&gt;171&lt;/item&gt;&lt;item&gt;172&lt;/item&gt;&lt;item&gt;173&lt;/item&gt;&lt;item&gt;175&lt;/item&gt;&lt;item&gt;176&lt;/item&gt;&lt;item&gt;183&lt;/item&gt;&lt;item&gt;185&lt;/item&gt;&lt;item&gt;188&lt;/item&gt;&lt;item&gt;190&lt;/item&gt;&lt;item&gt;193&lt;/item&gt;&lt;item&gt;196&lt;/item&gt;&lt;item&gt;197&lt;/item&gt;&lt;item&gt;198&lt;/item&gt;&lt;item&gt;203&lt;/item&gt;&lt;item&gt;209&lt;/item&gt;&lt;item&gt;211&lt;/item&gt;&lt;item&gt;212&lt;/item&gt;&lt;item&gt;213&lt;/item&gt;&lt;item&gt;215&lt;/item&gt;&lt;item&gt;217&lt;/item&gt;&lt;item&gt;218&lt;/item&gt;&lt;item&gt;222&lt;/item&gt;&lt;item&gt;223&lt;/item&gt;&lt;item&gt;224&lt;/item&gt;&lt;item&gt;227&lt;/item&gt;&lt;item&gt;228&lt;/item&gt;&lt;item&gt;230&lt;/item&gt;&lt;item&gt;232&lt;/item&gt;&lt;item&gt;233&lt;/item&gt;&lt;item&gt;234&lt;/item&gt;&lt;item&gt;237&lt;/item&gt;&lt;item&gt;239&lt;/item&gt;&lt;item&gt;241&lt;/item&gt;&lt;item&gt;242&lt;/item&gt;&lt;item&gt;244&lt;/item&gt;&lt;item&gt;246&lt;/item&gt;&lt;/record-ids&gt;&lt;/item&gt;&lt;/Libraries&gt;"/>
  </w:docVars>
  <w:rsids>
    <w:rsidRoot w:val="00355C78"/>
    <w:rsid w:val="000037CA"/>
    <w:rsid w:val="00062554"/>
    <w:rsid w:val="000749DA"/>
    <w:rsid w:val="00164C64"/>
    <w:rsid w:val="00183CBE"/>
    <w:rsid w:val="001E4F35"/>
    <w:rsid w:val="002150EE"/>
    <w:rsid w:val="002A1CE3"/>
    <w:rsid w:val="002C4F53"/>
    <w:rsid w:val="00321CA2"/>
    <w:rsid w:val="00355C78"/>
    <w:rsid w:val="00370F8D"/>
    <w:rsid w:val="00395C2A"/>
    <w:rsid w:val="00402B3D"/>
    <w:rsid w:val="004102EC"/>
    <w:rsid w:val="00460AC6"/>
    <w:rsid w:val="00496951"/>
    <w:rsid w:val="00537EC3"/>
    <w:rsid w:val="00567512"/>
    <w:rsid w:val="005871AB"/>
    <w:rsid w:val="00600A9F"/>
    <w:rsid w:val="006F091A"/>
    <w:rsid w:val="007B21A1"/>
    <w:rsid w:val="007F2B28"/>
    <w:rsid w:val="00906217"/>
    <w:rsid w:val="00923C37"/>
    <w:rsid w:val="009B5BFB"/>
    <w:rsid w:val="009E2F73"/>
    <w:rsid w:val="009E6DF1"/>
    <w:rsid w:val="009F0BE6"/>
    <w:rsid w:val="009F1493"/>
    <w:rsid w:val="00A25CA5"/>
    <w:rsid w:val="00A30A5A"/>
    <w:rsid w:val="00A35D70"/>
    <w:rsid w:val="00A410B7"/>
    <w:rsid w:val="00A66B7A"/>
    <w:rsid w:val="00AB31F6"/>
    <w:rsid w:val="00AC13A8"/>
    <w:rsid w:val="00AD559B"/>
    <w:rsid w:val="00B13EFE"/>
    <w:rsid w:val="00B20A72"/>
    <w:rsid w:val="00B562EB"/>
    <w:rsid w:val="00B93979"/>
    <w:rsid w:val="00BC4574"/>
    <w:rsid w:val="00BE72AB"/>
    <w:rsid w:val="00C15DC9"/>
    <w:rsid w:val="00C647D8"/>
    <w:rsid w:val="00CE2496"/>
    <w:rsid w:val="00D328EE"/>
    <w:rsid w:val="00D54D9D"/>
    <w:rsid w:val="00D63581"/>
    <w:rsid w:val="00DA127B"/>
    <w:rsid w:val="00DB51B9"/>
    <w:rsid w:val="00DB5F6A"/>
    <w:rsid w:val="00DE0F61"/>
    <w:rsid w:val="00E0002F"/>
    <w:rsid w:val="00E078B0"/>
    <w:rsid w:val="00E50554"/>
    <w:rsid w:val="00E77FA7"/>
    <w:rsid w:val="00E920EF"/>
    <w:rsid w:val="00E92A74"/>
    <w:rsid w:val="00EA4ECC"/>
    <w:rsid w:val="00FA6982"/>
    <w:rsid w:val="00FE3936"/>
    <w:rsid w:val="00FF3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52BB3"/>
  <w15:docId w15:val="{B77DC412-B090-4640-A16A-4862B94D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C78"/>
    <w:pPr>
      <w:widowControl w:val="0"/>
      <w:jc w:val="both"/>
    </w:pPr>
  </w:style>
  <w:style w:type="paragraph" w:styleId="Heading1">
    <w:name w:val="heading 1"/>
    <w:basedOn w:val="Normal"/>
    <w:next w:val="Normal"/>
    <w:link w:val="Heading1Char"/>
    <w:qFormat/>
    <w:rsid w:val="00355C78"/>
    <w:pPr>
      <w:keepNext/>
      <w:keepLines/>
      <w:spacing w:line="578" w:lineRule="auto"/>
      <w:outlineLvl w:val="0"/>
    </w:pPr>
    <w:rPr>
      <w:rFonts w:ascii="Times New Roman" w:hAnsi="Times New Roman"/>
      <w:b/>
      <w:bCs/>
      <w:kern w:val="44"/>
      <w:sz w:val="24"/>
      <w:szCs w:val="44"/>
    </w:rPr>
  </w:style>
  <w:style w:type="paragraph" w:styleId="Heading2">
    <w:name w:val="heading 2"/>
    <w:basedOn w:val="Normal"/>
    <w:next w:val="Normal"/>
    <w:link w:val="Heading2Char"/>
    <w:uiPriority w:val="9"/>
    <w:unhideWhenUsed/>
    <w:qFormat/>
    <w:rsid w:val="00355C7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55C78"/>
    <w:rPr>
      <w:rFonts w:ascii="Times New Roman" w:hAnsi="Times New Roman"/>
      <w:b/>
      <w:bCs/>
      <w:kern w:val="44"/>
      <w:sz w:val="24"/>
      <w:szCs w:val="44"/>
    </w:rPr>
  </w:style>
  <w:style w:type="character" w:customStyle="1" w:styleId="Heading2Char">
    <w:name w:val="Heading 2 Char"/>
    <w:basedOn w:val="DefaultParagraphFont"/>
    <w:link w:val="Heading2"/>
    <w:uiPriority w:val="9"/>
    <w:qFormat/>
    <w:rsid w:val="00355C78"/>
    <w:rPr>
      <w:rFonts w:asciiTheme="majorHAnsi" w:eastAsiaTheme="majorEastAsia" w:hAnsiTheme="majorHAnsi" w:cstheme="majorBidi"/>
      <w:b/>
      <w:bCs/>
      <w:sz w:val="32"/>
      <w:szCs w:val="32"/>
    </w:rPr>
  </w:style>
  <w:style w:type="paragraph" w:styleId="Header">
    <w:name w:val="header"/>
    <w:basedOn w:val="Normal"/>
    <w:link w:val="HeaderChar"/>
    <w:uiPriority w:val="99"/>
    <w:unhideWhenUsed/>
    <w:rsid w:val="00355C7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55C78"/>
    <w:rPr>
      <w:sz w:val="18"/>
      <w:szCs w:val="18"/>
    </w:rPr>
  </w:style>
  <w:style w:type="paragraph" w:styleId="Footer">
    <w:name w:val="footer"/>
    <w:basedOn w:val="Normal"/>
    <w:link w:val="FooterChar"/>
    <w:uiPriority w:val="99"/>
    <w:unhideWhenUsed/>
    <w:rsid w:val="00355C7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55C78"/>
    <w:rPr>
      <w:sz w:val="18"/>
      <w:szCs w:val="18"/>
    </w:rPr>
  </w:style>
  <w:style w:type="character" w:styleId="Hyperlink">
    <w:name w:val="Hyperlink"/>
    <w:basedOn w:val="DefaultParagraphFont"/>
    <w:uiPriority w:val="99"/>
    <w:unhideWhenUsed/>
    <w:rsid w:val="00355C78"/>
    <w:rPr>
      <w:color w:val="0000FF" w:themeColor="hyperlink"/>
      <w:u w:val="single"/>
    </w:rPr>
  </w:style>
  <w:style w:type="character" w:styleId="LineNumber">
    <w:name w:val="line number"/>
    <w:basedOn w:val="DefaultParagraphFont"/>
    <w:uiPriority w:val="99"/>
    <w:semiHidden/>
    <w:unhideWhenUsed/>
    <w:rsid w:val="00355C78"/>
  </w:style>
  <w:style w:type="paragraph" w:styleId="CommentText">
    <w:name w:val="annotation text"/>
    <w:basedOn w:val="Normal"/>
    <w:link w:val="CommentTextChar"/>
    <w:qFormat/>
    <w:rsid w:val="00355C78"/>
    <w:pPr>
      <w:spacing w:after="160" w:line="259" w:lineRule="auto"/>
    </w:pPr>
    <w:rPr>
      <w:sz w:val="20"/>
      <w:szCs w:val="20"/>
    </w:rPr>
  </w:style>
  <w:style w:type="character" w:customStyle="1" w:styleId="CommentTextChar">
    <w:name w:val="Comment Text Char"/>
    <w:basedOn w:val="DefaultParagraphFont"/>
    <w:link w:val="CommentText"/>
    <w:qFormat/>
    <w:rsid w:val="00355C78"/>
    <w:rPr>
      <w:sz w:val="20"/>
      <w:szCs w:val="20"/>
    </w:rPr>
  </w:style>
  <w:style w:type="character" w:styleId="CommentReference">
    <w:name w:val="annotation reference"/>
    <w:basedOn w:val="DefaultParagraphFont"/>
    <w:qFormat/>
    <w:rsid w:val="00355C78"/>
    <w:rPr>
      <w:sz w:val="16"/>
      <w:szCs w:val="16"/>
    </w:rPr>
  </w:style>
  <w:style w:type="paragraph" w:styleId="BalloonText">
    <w:name w:val="Balloon Text"/>
    <w:basedOn w:val="Normal"/>
    <w:link w:val="BalloonTextChar"/>
    <w:uiPriority w:val="99"/>
    <w:semiHidden/>
    <w:unhideWhenUsed/>
    <w:rsid w:val="00355C78"/>
    <w:rPr>
      <w:sz w:val="18"/>
      <w:szCs w:val="18"/>
    </w:rPr>
  </w:style>
  <w:style w:type="character" w:customStyle="1" w:styleId="BalloonTextChar">
    <w:name w:val="Balloon Text Char"/>
    <w:basedOn w:val="DefaultParagraphFont"/>
    <w:link w:val="BalloonText"/>
    <w:uiPriority w:val="99"/>
    <w:semiHidden/>
    <w:rsid w:val="00355C78"/>
    <w:rPr>
      <w:sz w:val="18"/>
      <w:szCs w:val="18"/>
    </w:rPr>
  </w:style>
  <w:style w:type="paragraph" w:customStyle="1" w:styleId="EndNoteBibliography">
    <w:name w:val="EndNote Bibliography"/>
    <w:basedOn w:val="Normal"/>
    <w:link w:val="EndNoteBibliographyChar"/>
    <w:qFormat/>
    <w:rsid w:val="00355C78"/>
    <w:rPr>
      <w:rFonts w:ascii="Calibri" w:hAnsi="Calibri" w:cs="Calibri"/>
      <w:sz w:val="20"/>
    </w:rPr>
  </w:style>
  <w:style w:type="character" w:customStyle="1" w:styleId="EndNoteBibliographyChar">
    <w:name w:val="EndNote Bibliography Char"/>
    <w:basedOn w:val="DefaultParagraphFont"/>
    <w:link w:val="EndNoteBibliography"/>
    <w:qFormat/>
    <w:rsid w:val="00355C78"/>
    <w:rPr>
      <w:rFonts w:ascii="Calibri" w:hAnsi="Calibri" w:cs="Calibri"/>
      <w:sz w:val="20"/>
    </w:rPr>
  </w:style>
  <w:style w:type="paragraph" w:customStyle="1" w:styleId="EndNoteBibliographyTitle">
    <w:name w:val="EndNote Bibliography Title"/>
    <w:basedOn w:val="Normal"/>
    <w:link w:val="EndNoteBibliographyTitleChar"/>
    <w:rsid w:val="00355C78"/>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355C78"/>
    <w:rPr>
      <w:rFonts w:ascii="Calibri" w:hAnsi="Calibri" w:cs="Calibri"/>
      <w:noProof/>
      <w:sz w:val="20"/>
    </w:rPr>
  </w:style>
  <w:style w:type="character" w:customStyle="1" w:styleId="CommentSubjectChar">
    <w:name w:val="Comment Subject Char"/>
    <w:basedOn w:val="CommentTextChar"/>
    <w:link w:val="CommentSubject"/>
    <w:uiPriority w:val="99"/>
    <w:semiHidden/>
    <w:rsid w:val="00355C78"/>
    <w:rPr>
      <w:b/>
      <w:bCs/>
      <w:sz w:val="20"/>
      <w:szCs w:val="20"/>
    </w:rPr>
  </w:style>
  <w:style w:type="paragraph" w:styleId="CommentSubject">
    <w:name w:val="annotation subject"/>
    <w:basedOn w:val="CommentText"/>
    <w:next w:val="CommentText"/>
    <w:link w:val="CommentSubjectChar"/>
    <w:uiPriority w:val="99"/>
    <w:semiHidden/>
    <w:unhideWhenUsed/>
    <w:rsid w:val="00355C78"/>
    <w:pPr>
      <w:spacing w:after="0" w:line="240" w:lineRule="auto"/>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fei3s@xju.edu.cn" TargetMode="External"/><Relationship Id="rId13" Type="http://schemas.openxmlformats.org/officeDocument/2006/relationships/hyperlink" Target="https://data.chc.ucsb.edu/products/CHIRPS-2.0/" TargetMode="External"/><Relationship Id="rId18" Type="http://schemas.openxmlformats.org/officeDocument/2006/relationships/image" Target="media/image3.png"/><Relationship Id="rId26" Type="http://schemas.openxmlformats.org/officeDocument/2006/relationships/hyperlink" Target="https://climpact-sci.org/" TargetMode="External"/><Relationship Id="rId3" Type="http://schemas.openxmlformats.org/officeDocument/2006/relationships/webSettings" Target="webSettings.xml"/><Relationship Id="rId21" Type="http://schemas.openxmlformats.org/officeDocument/2006/relationships/image" Target="media/image6.tiff"/><Relationship Id="rId7" Type="http://schemas.openxmlformats.org/officeDocument/2006/relationships/hyperlink" Target="mailto:longhui.li@njnu.edu.cn" TargetMode="External"/><Relationship Id="rId12" Type="http://schemas.openxmlformats.org/officeDocument/2006/relationships/hyperlink" Target="mailto:mouleong@gmail.com"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styles" Target="styles.xml"/><Relationship Id="rId6" Type="http://schemas.openxmlformats.org/officeDocument/2006/relationships/hyperlink" Target="mailto:ej81hongrong@student.usm.my" TargetMode="External"/><Relationship Id="rId11" Type="http://schemas.openxmlformats.org/officeDocument/2006/relationships/hyperlink" Target="mailto:mouleong@usm.my" TargetMode="External"/><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hyperlink" Target="https://giovanni.gsfc.nasa.gov/giovanni/" TargetMode="External"/><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hyperlink" Target="mailto:mhumayunsau@gmail.com"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kwok.chun@uwe.ac.uk" TargetMode="External"/><Relationship Id="rId14" Type="http://schemas.openxmlformats.org/officeDocument/2006/relationships/hyperlink" Target="https://www.gloh2o.org/mswep/"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40927</Words>
  <Characters>233287</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姜铠</dc:creator>
  <cp:keywords/>
  <dc:description/>
  <cp:lastModifiedBy>Kwok Chun</cp:lastModifiedBy>
  <cp:revision>4</cp:revision>
  <dcterms:created xsi:type="dcterms:W3CDTF">2023-09-21T07:44:00Z</dcterms:created>
  <dcterms:modified xsi:type="dcterms:W3CDTF">2023-10-24T08:05:00Z</dcterms:modified>
</cp:coreProperties>
</file>