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751F" w14:textId="14F4B612" w:rsidR="0005427A" w:rsidRPr="00B263E7" w:rsidRDefault="0005427A" w:rsidP="0005427A">
      <w:pPr>
        <w:shd w:val="clear" w:color="auto" w:fill="FFFFFF"/>
        <w:textAlignment w:val="baseline"/>
        <w:rPr>
          <w:rFonts w:ascii="Arial" w:eastAsia="Times New Roman" w:hAnsi="Arial" w:cs="Arial"/>
          <w:b/>
          <w:bCs/>
          <w:lang w:eastAsia="en-GB"/>
        </w:rPr>
      </w:pPr>
      <w:r w:rsidRPr="00B263E7">
        <w:rPr>
          <w:rFonts w:ascii="Arial" w:hAnsi="Arial" w:cs="Arial"/>
          <w:b/>
          <w:bCs/>
        </w:rPr>
        <w:t xml:space="preserve">Title: </w:t>
      </w:r>
      <w:r w:rsidR="00FD3C74" w:rsidRPr="00B263E7">
        <w:rPr>
          <w:rFonts w:ascii="Arial" w:eastAsia="Times New Roman" w:hAnsi="Arial" w:cs="Arial"/>
          <w:b/>
          <w:bCs/>
          <w:lang w:eastAsia="en-GB"/>
        </w:rPr>
        <w:t xml:space="preserve">VIRTUAL REALITY </w:t>
      </w:r>
      <w:r w:rsidR="00804E19" w:rsidRPr="00B263E7">
        <w:rPr>
          <w:rFonts w:ascii="Arial" w:eastAsia="Times New Roman" w:hAnsi="Arial" w:cs="Arial"/>
          <w:b/>
          <w:bCs/>
          <w:lang w:eastAsia="en-GB"/>
        </w:rPr>
        <w:t xml:space="preserve">REDUCES ANXIETY AND PAIN IN ACUTE </w:t>
      </w:r>
      <w:r w:rsidR="007174A3">
        <w:rPr>
          <w:rFonts w:ascii="Arial" w:eastAsia="Times New Roman" w:hAnsi="Arial" w:cs="Arial"/>
          <w:b/>
          <w:bCs/>
          <w:lang w:eastAsia="en-GB"/>
        </w:rPr>
        <w:t xml:space="preserve">HOSPITAL </w:t>
      </w:r>
      <w:r w:rsidR="00863E66">
        <w:rPr>
          <w:rFonts w:ascii="Arial" w:eastAsia="Times New Roman" w:hAnsi="Arial" w:cs="Arial"/>
          <w:b/>
          <w:bCs/>
          <w:lang w:eastAsia="en-GB"/>
        </w:rPr>
        <w:t xml:space="preserve">PALLIATIVE </w:t>
      </w:r>
      <w:r w:rsidR="00050CAA">
        <w:rPr>
          <w:rFonts w:ascii="Arial" w:eastAsia="Times New Roman" w:hAnsi="Arial" w:cs="Arial"/>
          <w:b/>
          <w:bCs/>
          <w:lang w:eastAsia="en-GB"/>
        </w:rPr>
        <w:t>CARE</w:t>
      </w:r>
      <w:r w:rsidR="00804E19" w:rsidRPr="00B263E7">
        <w:rPr>
          <w:rFonts w:ascii="Arial" w:eastAsia="Times New Roman" w:hAnsi="Arial" w:cs="Arial"/>
          <w:b/>
          <w:bCs/>
          <w:lang w:eastAsia="en-GB"/>
        </w:rPr>
        <w:t>: SERVICE EVALUATION</w:t>
      </w:r>
    </w:p>
    <w:p w14:paraId="139EFC72" w14:textId="77B829ED" w:rsidR="0005427A" w:rsidRPr="00B263E7" w:rsidRDefault="0005427A">
      <w:pPr>
        <w:rPr>
          <w:rFonts w:ascii="Arial" w:hAnsi="Arial" w:cs="Arial"/>
          <w:u w:val="single"/>
        </w:rPr>
      </w:pPr>
    </w:p>
    <w:p w14:paraId="6F2D731D" w14:textId="2541F792" w:rsidR="0005427A" w:rsidRPr="00B263E7" w:rsidRDefault="0005427A">
      <w:pPr>
        <w:rPr>
          <w:rFonts w:ascii="Arial" w:hAnsi="Arial" w:cs="Arial"/>
          <w:b/>
          <w:bCs/>
          <w:u w:val="single"/>
        </w:rPr>
      </w:pPr>
      <w:r w:rsidRPr="00B263E7">
        <w:rPr>
          <w:rFonts w:ascii="Arial" w:hAnsi="Arial" w:cs="Arial"/>
          <w:b/>
          <w:bCs/>
          <w:u w:val="single"/>
        </w:rPr>
        <w:t>Authors:</w:t>
      </w:r>
    </w:p>
    <w:p w14:paraId="62D78880" w14:textId="77777777" w:rsidR="0005427A" w:rsidRPr="00B263E7" w:rsidRDefault="0005427A" w:rsidP="0005427A">
      <w:pPr>
        <w:shd w:val="clear" w:color="auto" w:fill="FFFFFF"/>
        <w:textAlignment w:val="baseline"/>
        <w:rPr>
          <w:rFonts w:ascii="Arial" w:eastAsia="Times New Roman" w:hAnsi="Arial" w:cs="Arial"/>
          <w:lang w:eastAsia="en-GB"/>
        </w:rPr>
      </w:pPr>
      <w:r w:rsidRPr="00B263E7">
        <w:rPr>
          <w:rFonts w:ascii="Arial" w:eastAsia="Times New Roman" w:hAnsi="Arial" w:cs="Arial"/>
          <w:lang w:eastAsia="en-GB"/>
        </w:rPr>
        <w:t>Nancy Burridge – Cambridge University Hospital</w:t>
      </w:r>
    </w:p>
    <w:p w14:paraId="019C821A" w14:textId="4528A0BC" w:rsidR="0005427A" w:rsidRPr="00B263E7" w:rsidRDefault="0005427A" w:rsidP="0005427A">
      <w:pPr>
        <w:shd w:val="clear" w:color="auto" w:fill="FFFFFF"/>
        <w:textAlignment w:val="baseline"/>
        <w:rPr>
          <w:rFonts w:ascii="Arial" w:eastAsia="Times New Roman" w:hAnsi="Arial" w:cs="Arial"/>
          <w:lang w:eastAsia="en-GB"/>
        </w:rPr>
      </w:pPr>
      <w:r w:rsidRPr="00B263E7">
        <w:rPr>
          <w:rFonts w:ascii="Arial" w:eastAsia="Times New Roman" w:hAnsi="Arial" w:cs="Arial"/>
          <w:lang w:eastAsia="en-GB"/>
        </w:rPr>
        <w:t>Alison Sillence - Cambridgeshire &amp; Peterborough Foundation Trust</w:t>
      </w:r>
    </w:p>
    <w:p w14:paraId="42AB17C0" w14:textId="267B0326" w:rsidR="00895076" w:rsidRPr="00B263E7" w:rsidRDefault="00895076" w:rsidP="0005427A">
      <w:pPr>
        <w:shd w:val="clear" w:color="auto" w:fill="FFFFFF"/>
        <w:textAlignment w:val="baseline"/>
        <w:rPr>
          <w:rFonts w:ascii="Arial" w:eastAsia="Times New Roman" w:hAnsi="Arial" w:cs="Arial"/>
          <w:lang w:eastAsia="en-GB"/>
        </w:rPr>
      </w:pPr>
      <w:r w:rsidRPr="00B263E7">
        <w:rPr>
          <w:rFonts w:ascii="Arial" w:eastAsia="Times New Roman" w:hAnsi="Arial" w:cs="Arial"/>
          <w:lang w:eastAsia="en-GB"/>
        </w:rPr>
        <w:t xml:space="preserve">Lynda Teape - </w:t>
      </w:r>
      <w:r w:rsidR="007834C5" w:rsidRPr="00B263E7">
        <w:rPr>
          <w:rFonts w:ascii="Arial" w:eastAsia="Times New Roman" w:hAnsi="Arial" w:cs="Arial"/>
          <w:lang w:eastAsia="en-GB"/>
        </w:rPr>
        <w:t>Cambridgeshire &amp; Peterborough Foundation Trust</w:t>
      </w:r>
    </w:p>
    <w:p w14:paraId="6C37E3A1" w14:textId="77777777" w:rsidR="0005427A" w:rsidRPr="00B263E7" w:rsidRDefault="0005427A" w:rsidP="0005427A">
      <w:pPr>
        <w:shd w:val="clear" w:color="auto" w:fill="FFFFFF"/>
        <w:textAlignment w:val="baseline"/>
        <w:rPr>
          <w:rFonts w:ascii="Arial" w:eastAsia="Times New Roman" w:hAnsi="Arial" w:cs="Arial"/>
          <w:lang w:eastAsia="en-GB"/>
        </w:rPr>
      </w:pPr>
      <w:r w:rsidRPr="00B263E7">
        <w:rPr>
          <w:rFonts w:ascii="Arial" w:eastAsia="Times New Roman" w:hAnsi="Arial" w:cs="Arial"/>
          <w:lang w:eastAsia="en-GB"/>
        </w:rPr>
        <w:t>Ben Clark - Cambridge University Hospital</w:t>
      </w:r>
    </w:p>
    <w:p w14:paraId="48285141" w14:textId="77777777" w:rsidR="00DE20FD" w:rsidRDefault="0005427A" w:rsidP="0005427A">
      <w:pPr>
        <w:shd w:val="clear" w:color="auto" w:fill="FFFFFF"/>
        <w:textAlignment w:val="baseline"/>
        <w:rPr>
          <w:rFonts w:ascii="Arial" w:eastAsia="Times New Roman" w:hAnsi="Arial" w:cs="Arial"/>
          <w:lang w:eastAsia="en-GB"/>
        </w:rPr>
      </w:pPr>
      <w:r w:rsidRPr="00B263E7">
        <w:rPr>
          <w:rFonts w:ascii="Arial" w:eastAsia="Times New Roman" w:hAnsi="Arial" w:cs="Arial"/>
          <w:lang w:eastAsia="en-GB"/>
        </w:rPr>
        <w:t>Emma Bruce - Cambridge University Hospital</w:t>
      </w:r>
    </w:p>
    <w:p w14:paraId="59C82361" w14:textId="04E45F4A" w:rsidR="0005427A" w:rsidRPr="00B263E7" w:rsidRDefault="0005427A" w:rsidP="0005427A">
      <w:pPr>
        <w:shd w:val="clear" w:color="auto" w:fill="FFFFFF"/>
        <w:textAlignment w:val="baseline"/>
        <w:rPr>
          <w:rFonts w:ascii="Arial" w:eastAsia="Times New Roman" w:hAnsi="Arial" w:cs="Arial"/>
          <w:lang w:eastAsia="en-GB"/>
        </w:rPr>
      </w:pPr>
      <w:r w:rsidRPr="00B263E7">
        <w:rPr>
          <w:rFonts w:ascii="Arial" w:eastAsia="Times New Roman" w:hAnsi="Arial" w:cs="Arial"/>
          <w:lang w:eastAsia="en-GB"/>
        </w:rPr>
        <w:t xml:space="preserve">Julie Armoogum - </w:t>
      </w:r>
      <w:r w:rsidR="006E531A" w:rsidRPr="00B263E7">
        <w:rPr>
          <w:rFonts w:ascii="Arial" w:eastAsia="Times New Roman" w:hAnsi="Arial" w:cs="Arial"/>
          <w:lang w:eastAsia="en-GB"/>
        </w:rPr>
        <w:t>University of the West of England, Bristol</w:t>
      </w:r>
    </w:p>
    <w:p w14:paraId="6E022DB5" w14:textId="254E3385" w:rsidR="0005427A" w:rsidRPr="00B263E7" w:rsidRDefault="00DE20FD" w:rsidP="00DE20FD">
      <w:pPr>
        <w:shd w:val="clear" w:color="auto" w:fill="FFFFFF"/>
        <w:textAlignment w:val="baseline"/>
        <w:rPr>
          <w:rFonts w:ascii="Arial" w:hAnsi="Arial" w:cs="Arial"/>
          <w:color w:val="222222"/>
          <w:shd w:val="clear" w:color="auto" w:fill="FFFFFF"/>
        </w:rPr>
      </w:pPr>
      <w:r w:rsidRPr="00DE20FD">
        <w:rPr>
          <w:rFonts w:ascii="Arial" w:hAnsi="Arial" w:cs="Arial"/>
          <w:color w:val="222222"/>
          <w:shd w:val="clear" w:color="auto" w:fill="FFFFFF"/>
        </w:rPr>
        <w:t>Daniella Leloc</w:t>
      </w:r>
      <w:r>
        <w:rPr>
          <w:rFonts w:ascii="Arial" w:hAnsi="Arial" w:cs="Arial"/>
          <w:color w:val="222222"/>
          <w:shd w:val="clear" w:color="auto" w:fill="FFFFFF"/>
        </w:rPr>
        <w:t xml:space="preserve">h - </w:t>
      </w:r>
      <w:r w:rsidRPr="00DE20FD">
        <w:rPr>
          <w:rFonts w:ascii="Arial" w:hAnsi="Arial" w:cs="Arial"/>
          <w:color w:val="222222"/>
          <w:shd w:val="clear" w:color="auto" w:fill="FFFFFF"/>
        </w:rPr>
        <w:t>University of the West of England, Bristol</w:t>
      </w:r>
    </w:p>
    <w:p w14:paraId="3958E357" w14:textId="77777777" w:rsidR="001B18B4" w:rsidRPr="00B263E7" w:rsidRDefault="00454B6E" w:rsidP="001B18B4">
      <w:pPr>
        <w:shd w:val="clear" w:color="auto" w:fill="FFFFFF"/>
        <w:textAlignment w:val="baseline"/>
        <w:rPr>
          <w:rFonts w:ascii="Arial" w:eastAsia="Times New Roman" w:hAnsi="Arial" w:cs="Arial"/>
          <w:lang w:eastAsia="en-GB"/>
        </w:rPr>
      </w:pPr>
      <w:r w:rsidRPr="00B263E7">
        <w:rPr>
          <w:rFonts w:ascii="Arial" w:hAnsi="Arial" w:cs="Arial"/>
          <w:color w:val="222222"/>
          <w:shd w:val="clear" w:color="auto" w:fill="FFFFFF"/>
        </w:rPr>
        <w:t>Anna Spa</w:t>
      </w:r>
      <w:r w:rsidR="001B18B4" w:rsidRPr="00B263E7">
        <w:rPr>
          <w:rFonts w:ascii="Arial" w:hAnsi="Arial" w:cs="Arial"/>
          <w:color w:val="222222"/>
          <w:shd w:val="clear" w:color="auto" w:fill="FFFFFF"/>
        </w:rPr>
        <w:t>this</w:t>
      </w:r>
      <w:r w:rsidRPr="00B263E7">
        <w:rPr>
          <w:rFonts w:ascii="Arial" w:hAnsi="Arial" w:cs="Arial"/>
          <w:color w:val="222222"/>
          <w:shd w:val="clear" w:color="auto" w:fill="FFFFFF"/>
        </w:rPr>
        <w:t xml:space="preserve"> - </w:t>
      </w:r>
      <w:r w:rsidR="001B18B4" w:rsidRPr="00B263E7">
        <w:rPr>
          <w:rFonts w:ascii="Arial" w:eastAsia="Times New Roman" w:hAnsi="Arial" w:cs="Arial"/>
          <w:lang w:eastAsia="en-GB"/>
        </w:rPr>
        <w:t>Cambridge University Hospital &amp; Cambridge University</w:t>
      </w:r>
    </w:p>
    <w:p w14:paraId="64A0610D" w14:textId="1AE54EC2" w:rsidR="0005427A" w:rsidRPr="00B263E7" w:rsidRDefault="0005427A" w:rsidP="0005427A">
      <w:pPr>
        <w:shd w:val="clear" w:color="auto" w:fill="FFFFFF"/>
        <w:textAlignment w:val="baseline"/>
        <w:rPr>
          <w:rFonts w:ascii="Arial" w:eastAsia="Times New Roman" w:hAnsi="Arial" w:cs="Arial"/>
          <w:lang w:eastAsia="en-GB"/>
        </w:rPr>
      </w:pPr>
      <w:r w:rsidRPr="00B263E7">
        <w:rPr>
          <w:rFonts w:ascii="Arial" w:eastAsia="Times New Roman" w:hAnsi="Arial" w:cs="Arial"/>
          <w:lang w:eastAsia="en-GB"/>
        </w:rPr>
        <w:t>Simon Etkind – Cambridge University Hospital &amp; Cambridge University</w:t>
      </w:r>
    </w:p>
    <w:p w14:paraId="6A0B1894" w14:textId="4C8A68E3" w:rsidR="0005427A" w:rsidRPr="00B263E7" w:rsidRDefault="0005427A" w:rsidP="0005427A">
      <w:pPr>
        <w:shd w:val="clear" w:color="auto" w:fill="FFFFFF"/>
        <w:textAlignment w:val="baseline"/>
        <w:rPr>
          <w:rFonts w:ascii="Arial" w:eastAsia="Times New Roman" w:hAnsi="Arial" w:cs="Arial"/>
          <w:lang w:eastAsia="en-GB"/>
        </w:rPr>
      </w:pPr>
    </w:p>
    <w:p w14:paraId="74E6AF2E" w14:textId="0D7D4A61" w:rsidR="0005427A" w:rsidRPr="00B263E7" w:rsidRDefault="0005427A" w:rsidP="0005427A">
      <w:pPr>
        <w:shd w:val="clear" w:color="auto" w:fill="FFFFFF"/>
        <w:textAlignment w:val="baseline"/>
        <w:rPr>
          <w:rFonts w:ascii="Arial" w:eastAsia="Times New Roman" w:hAnsi="Arial" w:cs="Arial"/>
          <w:b/>
          <w:bCs/>
          <w:u w:val="single"/>
          <w:lang w:eastAsia="en-GB"/>
        </w:rPr>
      </w:pPr>
      <w:r w:rsidRPr="00B263E7">
        <w:rPr>
          <w:rFonts w:ascii="Arial" w:eastAsia="Times New Roman" w:hAnsi="Arial" w:cs="Arial"/>
          <w:b/>
          <w:bCs/>
          <w:u w:val="single"/>
          <w:lang w:eastAsia="en-GB"/>
        </w:rPr>
        <w:t>Contact details of first Author:</w:t>
      </w:r>
    </w:p>
    <w:p w14:paraId="7BED4E3D" w14:textId="77777777" w:rsidR="0005427A" w:rsidRPr="00B263E7" w:rsidRDefault="0005427A" w:rsidP="0005427A">
      <w:pPr>
        <w:shd w:val="clear" w:color="auto" w:fill="FFFFFF"/>
        <w:textAlignment w:val="baseline"/>
        <w:rPr>
          <w:rFonts w:ascii="Arial" w:eastAsia="Times New Roman" w:hAnsi="Arial" w:cs="Arial"/>
          <w:lang w:eastAsia="en-GB"/>
        </w:rPr>
      </w:pPr>
      <w:r w:rsidRPr="00B263E7">
        <w:rPr>
          <w:rFonts w:ascii="Arial" w:eastAsia="Times New Roman" w:hAnsi="Arial" w:cs="Arial"/>
          <w:lang w:eastAsia="en-GB"/>
        </w:rPr>
        <w:t>Nancy Burridge</w:t>
      </w:r>
    </w:p>
    <w:p w14:paraId="59DF714B" w14:textId="77777777" w:rsidR="0005427A" w:rsidRPr="00B263E7" w:rsidRDefault="0005427A" w:rsidP="0005427A">
      <w:pPr>
        <w:shd w:val="clear" w:color="auto" w:fill="FFFFFF"/>
        <w:textAlignment w:val="baseline"/>
        <w:rPr>
          <w:rFonts w:ascii="Arial" w:eastAsia="Times New Roman" w:hAnsi="Arial" w:cs="Arial"/>
          <w:lang w:eastAsia="en-GB"/>
        </w:rPr>
      </w:pPr>
      <w:r w:rsidRPr="00B263E7">
        <w:rPr>
          <w:rFonts w:ascii="Arial" w:eastAsia="Times New Roman" w:hAnsi="Arial" w:cs="Arial"/>
          <w:lang w:eastAsia="en-GB"/>
        </w:rPr>
        <w:t>Palliative care team</w:t>
      </w:r>
    </w:p>
    <w:p w14:paraId="6C0A4341" w14:textId="56A76059" w:rsidR="0005427A" w:rsidRPr="00B263E7" w:rsidRDefault="0005427A" w:rsidP="0005427A">
      <w:pPr>
        <w:shd w:val="clear" w:color="auto" w:fill="FFFFFF"/>
        <w:textAlignment w:val="baseline"/>
        <w:rPr>
          <w:rFonts w:ascii="Arial" w:eastAsia="Times New Roman" w:hAnsi="Arial" w:cs="Arial"/>
          <w:lang w:eastAsia="en-GB"/>
        </w:rPr>
      </w:pPr>
      <w:r w:rsidRPr="00B263E7">
        <w:rPr>
          <w:rFonts w:ascii="Arial" w:eastAsia="Times New Roman" w:hAnsi="Arial" w:cs="Arial"/>
          <w:lang w:eastAsia="en-GB"/>
        </w:rPr>
        <w:t>Ellsworth house</w:t>
      </w:r>
    </w:p>
    <w:p w14:paraId="60C2FBDD" w14:textId="77777777" w:rsidR="0005427A" w:rsidRPr="00B263E7" w:rsidRDefault="0005427A" w:rsidP="0005427A">
      <w:pPr>
        <w:shd w:val="clear" w:color="auto" w:fill="FFFFFF"/>
        <w:textAlignment w:val="baseline"/>
        <w:rPr>
          <w:rFonts w:ascii="Arial" w:eastAsia="Times New Roman" w:hAnsi="Arial" w:cs="Arial"/>
          <w:lang w:eastAsia="en-GB"/>
        </w:rPr>
      </w:pPr>
      <w:r w:rsidRPr="00B263E7">
        <w:rPr>
          <w:rFonts w:ascii="Arial" w:eastAsia="Times New Roman" w:hAnsi="Arial" w:cs="Arial"/>
          <w:lang w:eastAsia="en-GB"/>
        </w:rPr>
        <w:t>Cambridge University Hospital</w:t>
      </w:r>
    </w:p>
    <w:p w14:paraId="334532D0" w14:textId="77777777" w:rsidR="0005427A" w:rsidRPr="00B263E7" w:rsidRDefault="0005427A" w:rsidP="0005427A">
      <w:pPr>
        <w:shd w:val="clear" w:color="auto" w:fill="FFFFFF"/>
        <w:textAlignment w:val="baseline"/>
        <w:rPr>
          <w:rFonts w:ascii="Arial" w:eastAsia="Times New Roman" w:hAnsi="Arial" w:cs="Arial"/>
          <w:lang w:eastAsia="en-GB"/>
        </w:rPr>
      </w:pPr>
      <w:r w:rsidRPr="00B263E7">
        <w:rPr>
          <w:rFonts w:ascii="Arial" w:eastAsia="Times New Roman" w:hAnsi="Arial" w:cs="Arial"/>
          <w:lang w:eastAsia="en-GB"/>
        </w:rPr>
        <w:t>Hills Road</w:t>
      </w:r>
    </w:p>
    <w:p w14:paraId="00BB3420" w14:textId="77777777" w:rsidR="0005427A" w:rsidRPr="00B263E7" w:rsidRDefault="0005427A" w:rsidP="0005427A">
      <w:pPr>
        <w:shd w:val="clear" w:color="auto" w:fill="FFFFFF"/>
        <w:textAlignment w:val="baseline"/>
        <w:rPr>
          <w:rFonts w:ascii="Arial" w:eastAsia="Times New Roman" w:hAnsi="Arial" w:cs="Arial"/>
          <w:lang w:eastAsia="en-GB"/>
        </w:rPr>
      </w:pPr>
      <w:r w:rsidRPr="00B263E7">
        <w:rPr>
          <w:rFonts w:ascii="Arial" w:eastAsia="Times New Roman" w:hAnsi="Arial" w:cs="Arial"/>
          <w:lang w:eastAsia="en-GB"/>
        </w:rPr>
        <w:t>Cambridge</w:t>
      </w:r>
    </w:p>
    <w:p w14:paraId="28CB6BF2" w14:textId="6E8C600D" w:rsidR="0005427A" w:rsidRPr="00B263E7" w:rsidRDefault="0005427A" w:rsidP="0005427A">
      <w:pPr>
        <w:shd w:val="clear" w:color="auto" w:fill="FFFFFF"/>
        <w:textAlignment w:val="baseline"/>
        <w:rPr>
          <w:rFonts w:ascii="Arial" w:eastAsia="Times New Roman" w:hAnsi="Arial" w:cs="Arial"/>
          <w:lang w:eastAsia="en-GB"/>
        </w:rPr>
      </w:pPr>
      <w:r w:rsidRPr="00B263E7">
        <w:rPr>
          <w:rFonts w:ascii="Arial" w:eastAsia="Times New Roman" w:hAnsi="Arial" w:cs="Arial"/>
          <w:lang w:eastAsia="en-GB"/>
        </w:rPr>
        <w:t xml:space="preserve">Email - </w:t>
      </w:r>
      <w:hyperlink r:id="rId10" w:history="1">
        <w:r w:rsidRPr="00B263E7">
          <w:rPr>
            <w:rStyle w:val="Hyperlink"/>
            <w:rFonts w:ascii="Arial" w:eastAsia="Times New Roman" w:hAnsi="Arial" w:cs="Arial"/>
            <w:lang w:eastAsia="en-GB"/>
          </w:rPr>
          <w:t>Nancy.burridge2@nhs.net</w:t>
        </w:r>
      </w:hyperlink>
    </w:p>
    <w:p w14:paraId="568AA5C9" w14:textId="1A4DB82E" w:rsidR="0005427A" w:rsidRPr="00B263E7" w:rsidRDefault="0005427A" w:rsidP="0005427A">
      <w:pPr>
        <w:shd w:val="clear" w:color="auto" w:fill="FFFFFF"/>
        <w:textAlignment w:val="baseline"/>
        <w:rPr>
          <w:rFonts w:ascii="Arial" w:eastAsia="Times New Roman" w:hAnsi="Arial" w:cs="Arial"/>
          <w:lang w:eastAsia="en-GB"/>
        </w:rPr>
      </w:pPr>
    </w:p>
    <w:p w14:paraId="294F36BB" w14:textId="77777777" w:rsidR="0005427A" w:rsidRPr="00B263E7" w:rsidRDefault="0005427A" w:rsidP="0005427A">
      <w:pPr>
        <w:shd w:val="clear" w:color="auto" w:fill="FFFFFF"/>
        <w:textAlignment w:val="baseline"/>
        <w:rPr>
          <w:rFonts w:ascii="Arial" w:eastAsia="Times New Roman" w:hAnsi="Arial" w:cs="Arial"/>
          <w:b/>
          <w:bCs/>
          <w:lang w:eastAsia="en-GB"/>
        </w:rPr>
      </w:pPr>
      <w:r w:rsidRPr="00B263E7">
        <w:rPr>
          <w:rFonts w:ascii="Arial" w:eastAsia="Times New Roman" w:hAnsi="Arial" w:cs="Arial"/>
          <w:b/>
          <w:bCs/>
          <w:lang w:eastAsia="en-GB"/>
        </w:rPr>
        <w:t>Keywords:</w:t>
      </w:r>
    </w:p>
    <w:p w14:paraId="5EF37D9F" w14:textId="77777777" w:rsidR="0005427A" w:rsidRPr="00B263E7" w:rsidRDefault="0005427A" w:rsidP="0005427A">
      <w:pPr>
        <w:shd w:val="clear" w:color="auto" w:fill="FFFFFF"/>
        <w:textAlignment w:val="baseline"/>
        <w:rPr>
          <w:rFonts w:ascii="Arial" w:eastAsia="Times New Roman" w:hAnsi="Arial" w:cs="Arial"/>
          <w:lang w:eastAsia="en-GB"/>
        </w:rPr>
      </w:pPr>
      <w:r w:rsidRPr="00B263E7">
        <w:rPr>
          <w:rFonts w:ascii="Arial" w:eastAsia="Times New Roman" w:hAnsi="Arial" w:cs="Arial"/>
          <w:lang w:eastAsia="en-GB"/>
        </w:rPr>
        <w:t>Virtual Reality, Palliative care, pain management, anxiety.</w:t>
      </w:r>
    </w:p>
    <w:p w14:paraId="329F6E17" w14:textId="7F0AA78D" w:rsidR="0005427A" w:rsidRPr="00B263E7" w:rsidRDefault="0005427A" w:rsidP="0005427A">
      <w:pPr>
        <w:shd w:val="clear" w:color="auto" w:fill="FFFFFF"/>
        <w:textAlignment w:val="baseline"/>
        <w:rPr>
          <w:rFonts w:ascii="Arial" w:eastAsia="Times New Roman" w:hAnsi="Arial" w:cs="Arial"/>
          <w:lang w:eastAsia="en-GB"/>
        </w:rPr>
      </w:pPr>
    </w:p>
    <w:p w14:paraId="3F91978E" w14:textId="349B64BD" w:rsidR="0005427A" w:rsidRPr="00B263E7" w:rsidRDefault="0005427A" w:rsidP="0005427A">
      <w:pPr>
        <w:shd w:val="clear" w:color="auto" w:fill="FFFFFF"/>
        <w:textAlignment w:val="baseline"/>
        <w:rPr>
          <w:rFonts w:ascii="Arial" w:eastAsia="Times New Roman" w:hAnsi="Arial" w:cs="Arial"/>
          <w:b/>
          <w:bCs/>
          <w:lang w:eastAsia="en-GB"/>
        </w:rPr>
      </w:pPr>
      <w:r w:rsidRPr="00B263E7">
        <w:rPr>
          <w:rFonts w:ascii="Arial" w:eastAsia="Times New Roman" w:hAnsi="Arial" w:cs="Arial"/>
          <w:b/>
          <w:bCs/>
          <w:lang w:eastAsia="en-GB"/>
        </w:rPr>
        <w:t xml:space="preserve">Abstract:  </w:t>
      </w:r>
    </w:p>
    <w:p w14:paraId="1BCAF7FC" w14:textId="6801745B" w:rsidR="00454B6E" w:rsidRPr="00B263E7" w:rsidRDefault="00454B6E" w:rsidP="00454B6E">
      <w:pPr>
        <w:shd w:val="clear" w:color="auto" w:fill="FFFFFF"/>
        <w:textAlignment w:val="baseline"/>
        <w:rPr>
          <w:rFonts w:ascii="Arial" w:eastAsia="Times New Roman" w:hAnsi="Arial" w:cs="Arial"/>
          <w:lang w:eastAsia="en-GB"/>
        </w:rPr>
      </w:pPr>
      <w:r w:rsidRPr="00B263E7">
        <w:rPr>
          <w:rFonts w:ascii="Arial" w:eastAsia="Times New Roman" w:hAnsi="Arial" w:cs="Arial"/>
          <w:lang w:eastAsia="en-GB"/>
        </w:rPr>
        <w:t xml:space="preserve">Objectives: Virtual Reality (VR) </w:t>
      </w:r>
      <w:r w:rsidR="00A1107E" w:rsidRPr="00B263E7">
        <w:rPr>
          <w:rFonts w:ascii="Arial" w:eastAsia="Times New Roman" w:hAnsi="Arial" w:cs="Arial"/>
          <w:lang w:eastAsia="en-GB"/>
        </w:rPr>
        <w:t>might</w:t>
      </w:r>
      <w:r w:rsidRPr="00B263E7">
        <w:rPr>
          <w:rFonts w:ascii="Arial" w:eastAsia="Times New Roman" w:hAnsi="Arial" w:cs="Arial"/>
          <w:lang w:eastAsia="en-GB"/>
        </w:rPr>
        <w:t xml:space="preserve"> improve symptom management, but there is limited evidence regarding VR in palliative care. We </w:t>
      </w:r>
      <w:r w:rsidRPr="00B263E7">
        <w:rPr>
          <w:rFonts w:ascii="Arial" w:eastAsia="Calibri" w:hAnsi="Arial" w:cs="Arial"/>
        </w:rPr>
        <w:t>evaluate</w:t>
      </w:r>
      <w:r w:rsidR="00C658D8" w:rsidRPr="00B263E7">
        <w:rPr>
          <w:rFonts w:ascii="Arial" w:eastAsia="Calibri" w:hAnsi="Arial" w:cs="Arial"/>
        </w:rPr>
        <w:t>d</w:t>
      </w:r>
      <w:r w:rsidRPr="00B263E7">
        <w:rPr>
          <w:rFonts w:ascii="Arial" w:eastAsia="Calibri" w:hAnsi="Arial" w:cs="Arial"/>
        </w:rPr>
        <w:t xml:space="preserve"> the feasibility of VR and </w:t>
      </w:r>
      <w:r w:rsidR="00C658D8" w:rsidRPr="00B263E7">
        <w:rPr>
          <w:rFonts w:ascii="Arial" w:eastAsia="Calibri" w:hAnsi="Arial" w:cs="Arial"/>
        </w:rPr>
        <w:t>impact</w:t>
      </w:r>
      <w:r w:rsidRPr="00B263E7">
        <w:rPr>
          <w:rFonts w:ascii="Arial" w:eastAsia="Calibri" w:hAnsi="Arial" w:cs="Arial"/>
        </w:rPr>
        <w:t xml:space="preserve"> on anxiety </w:t>
      </w:r>
      <w:r w:rsidR="00C658D8" w:rsidRPr="00B263E7">
        <w:rPr>
          <w:rFonts w:ascii="Arial" w:eastAsia="Calibri" w:hAnsi="Arial" w:cs="Arial"/>
        </w:rPr>
        <w:t>and pain</w:t>
      </w:r>
      <w:r w:rsidRPr="00B263E7">
        <w:rPr>
          <w:rFonts w:ascii="Arial" w:eastAsia="Calibri" w:hAnsi="Arial" w:cs="Arial"/>
        </w:rPr>
        <w:t xml:space="preserve"> for patients </w:t>
      </w:r>
      <w:r w:rsidR="00AB26F1" w:rsidRPr="00B263E7">
        <w:rPr>
          <w:rFonts w:ascii="Arial" w:eastAsia="Calibri" w:hAnsi="Arial" w:cs="Arial"/>
        </w:rPr>
        <w:t>in</w:t>
      </w:r>
      <w:r w:rsidRPr="00B263E7">
        <w:rPr>
          <w:rFonts w:ascii="Arial" w:eastAsia="Calibri" w:hAnsi="Arial" w:cs="Arial"/>
        </w:rPr>
        <w:t xml:space="preserve"> a hospital palliative care consultation service.</w:t>
      </w:r>
    </w:p>
    <w:p w14:paraId="549849EC" w14:textId="77777777" w:rsidR="00454B6E" w:rsidRPr="00B263E7" w:rsidRDefault="00454B6E" w:rsidP="00454B6E">
      <w:pPr>
        <w:shd w:val="clear" w:color="auto" w:fill="FFFFFF"/>
        <w:textAlignment w:val="baseline"/>
        <w:rPr>
          <w:rFonts w:ascii="Arial" w:eastAsia="Times New Roman" w:hAnsi="Arial" w:cs="Arial"/>
          <w:lang w:eastAsia="en-GB"/>
        </w:rPr>
      </w:pPr>
    </w:p>
    <w:p w14:paraId="23B30707" w14:textId="2583CC0A" w:rsidR="00F3618C" w:rsidRPr="00B263E7" w:rsidRDefault="00F3618C" w:rsidP="00F3618C">
      <w:pPr>
        <w:shd w:val="clear" w:color="auto" w:fill="FFFFFF"/>
        <w:textAlignment w:val="baseline"/>
        <w:rPr>
          <w:rFonts w:ascii="Arial" w:eastAsia="Times New Roman" w:hAnsi="Arial" w:cs="Arial"/>
          <w:lang w:eastAsia="en-GB"/>
        </w:rPr>
      </w:pPr>
      <w:r w:rsidRPr="00B263E7">
        <w:rPr>
          <w:rFonts w:ascii="Arial" w:eastAsia="Times New Roman" w:hAnsi="Arial" w:cs="Arial"/>
          <w:lang w:eastAsia="en-GB"/>
        </w:rPr>
        <w:t xml:space="preserve">Methods: Patients referred to a hospital specialist palliative care team, </w:t>
      </w:r>
      <w:r w:rsidR="00AB26F1" w:rsidRPr="00B263E7">
        <w:rPr>
          <w:rFonts w:ascii="Arial" w:eastAsia="Times New Roman" w:hAnsi="Arial" w:cs="Arial"/>
          <w:lang w:eastAsia="en-GB"/>
        </w:rPr>
        <w:t>with</w:t>
      </w:r>
      <w:r w:rsidRPr="00B263E7">
        <w:rPr>
          <w:rFonts w:ascii="Arial" w:eastAsia="Times New Roman" w:hAnsi="Arial" w:cs="Arial"/>
          <w:lang w:eastAsia="en-GB"/>
        </w:rPr>
        <w:t xml:space="preserve"> anxiety</w:t>
      </w:r>
      <w:r w:rsidR="00AB26F1" w:rsidRPr="00B263E7">
        <w:rPr>
          <w:rFonts w:ascii="Arial" w:eastAsia="Times New Roman" w:hAnsi="Arial" w:cs="Arial"/>
          <w:lang w:eastAsia="en-GB"/>
        </w:rPr>
        <w:t xml:space="preserve"> </w:t>
      </w:r>
      <w:r w:rsidR="00716972" w:rsidRPr="00B263E7">
        <w:rPr>
          <w:rFonts w:ascii="Arial" w:eastAsia="Times New Roman" w:hAnsi="Arial" w:cs="Arial"/>
          <w:lang w:eastAsia="en-GB"/>
        </w:rPr>
        <w:t>or</w:t>
      </w:r>
      <w:r w:rsidR="00AB26F1" w:rsidRPr="00B263E7">
        <w:rPr>
          <w:rFonts w:ascii="Arial" w:eastAsia="Times New Roman" w:hAnsi="Arial" w:cs="Arial"/>
          <w:lang w:eastAsia="en-GB"/>
        </w:rPr>
        <w:t xml:space="preserve"> pain</w:t>
      </w:r>
      <w:r w:rsidRPr="00B263E7">
        <w:rPr>
          <w:rFonts w:ascii="Arial" w:eastAsia="Times New Roman" w:hAnsi="Arial" w:cs="Arial"/>
          <w:lang w:eastAsia="en-GB"/>
        </w:rPr>
        <w:t xml:space="preserve"> were offered a VR intervention </w:t>
      </w:r>
      <w:r w:rsidR="00EB630E" w:rsidRPr="00B263E7">
        <w:rPr>
          <w:rFonts w:ascii="Arial" w:eastAsia="Times New Roman" w:hAnsi="Arial" w:cs="Arial"/>
          <w:lang w:eastAsia="en-GB"/>
        </w:rPr>
        <w:t>(</w:t>
      </w:r>
      <w:r w:rsidRPr="00B263E7">
        <w:rPr>
          <w:rFonts w:ascii="Arial" w:eastAsia="Times New Roman" w:hAnsi="Arial" w:cs="Arial"/>
          <w:lang w:eastAsia="en-GB"/>
        </w:rPr>
        <w:t xml:space="preserve">a short </w:t>
      </w:r>
      <w:r w:rsidR="00050CAA">
        <w:rPr>
          <w:rFonts w:ascii="Arial" w:eastAsia="Times New Roman" w:hAnsi="Arial" w:cs="Arial"/>
          <w:lang w:eastAsia="en-GB"/>
        </w:rPr>
        <w:t>audio-</w:t>
      </w:r>
      <w:r w:rsidRPr="00B263E7">
        <w:rPr>
          <w:rFonts w:ascii="Arial" w:eastAsia="Times New Roman" w:hAnsi="Arial" w:cs="Arial"/>
          <w:lang w:eastAsia="en-GB"/>
        </w:rPr>
        <w:t>visual experience.</w:t>
      </w:r>
      <w:r w:rsidR="00EB630E" w:rsidRPr="00B263E7">
        <w:rPr>
          <w:rFonts w:ascii="Arial" w:eastAsia="Times New Roman" w:hAnsi="Arial" w:cs="Arial"/>
          <w:lang w:eastAsia="en-GB"/>
        </w:rPr>
        <w:t>)</w:t>
      </w:r>
      <w:r w:rsidRPr="00B263E7">
        <w:rPr>
          <w:rFonts w:ascii="Arial" w:eastAsia="Times New Roman" w:hAnsi="Arial" w:cs="Arial"/>
          <w:lang w:eastAsia="en-GB"/>
        </w:rPr>
        <w:t xml:space="preserve"> Participants rated anxiety </w:t>
      </w:r>
      <w:r w:rsidR="00EB630E" w:rsidRPr="00B263E7">
        <w:rPr>
          <w:rFonts w:ascii="Arial" w:eastAsia="Times New Roman" w:hAnsi="Arial" w:cs="Arial"/>
          <w:lang w:eastAsia="en-GB"/>
        </w:rPr>
        <w:t xml:space="preserve">and pain </w:t>
      </w:r>
      <w:r w:rsidRPr="00B263E7">
        <w:rPr>
          <w:rFonts w:ascii="Arial" w:eastAsia="Times New Roman" w:hAnsi="Arial" w:cs="Arial"/>
          <w:lang w:eastAsia="en-GB"/>
        </w:rPr>
        <w:t xml:space="preserve">on a 0-10 Likert </w:t>
      </w:r>
      <w:r w:rsidR="009347A0" w:rsidRPr="00B263E7">
        <w:rPr>
          <w:rFonts w:ascii="Arial" w:eastAsia="Times New Roman" w:hAnsi="Arial" w:cs="Arial"/>
          <w:lang w:eastAsia="en-GB"/>
        </w:rPr>
        <w:t xml:space="preserve">severity </w:t>
      </w:r>
      <w:r w:rsidRPr="00B263E7">
        <w:rPr>
          <w:rFonts w:ascii="Arial" w:eastAsia="Times New Roman" w:hAnsi="Arial" w:cs="Arial"/>
          <w:lang w:eastAsia="en-GB"/>
        </w:rPr>
        <w:t>scale pre</w:t>
      </w:r>
      <w:r w:rsidR="00591D57" w:rsidRPr="00B263E7">
        <w:rPr>
          <w:rFonts w:ascii="Arial" w:eastAsia="Times New Roman" w:hAnsi="Arial" w:cs="Arial"/>
          <w:lang w:eastAsia="en-GB"/>
        </w:rPr>
        <w:t>/</w:t>
      </w:r>
      <w:r w:rsidRPr="00B263E7">
        <w:rPr>
          <w:rFonts w:ascii="Arial" w:eastAsia="Times New Roman" w:hAnsi="Arial" w:cs="Arial"/>
          <w:lang w:eastAsia="en-GB"/>
        </w:rPr>
        <w:t>post</w:t>
      </w:r>
      <w:r w:rsidR="00D52A32" w:rsidRPr="00B263E7">
        <w:rPr>
          <w:rFonts w:ascii="Arial" w:eastAsia="Times New Roman" w:hAnsi="Arial" w:cs="Arial"/>
          <w:lang w:eastAsia="en-GB"/>
        </w:rPr>
        <w:t xml:space="preserve"> </w:t>
      </w:r>
      <w:r w:rsidRPr="00B263E7">
        <w:rPr>
          <w:rFonts w:ascii="Arial" w:eastAsia="Times New Roman" w:hAnsi="Arial" w:cs="Arial"/>
          <w:lang w:eastAsia="en-GB"/>
        </w:rPr>
        <w:t xml:space="preserve">intervention and completed an evaluation form. Change in symptom scores was analysed </w:t>
      </w:r>
      <w:r w:rsidR="009347A0" w:rsidRPr="00B263E7">
        <w:rPr>
          <w:rFonts w:ascii="Arial" w:eastAsia="Times New Roman" w:hAnsi="Arial" w:cs="Arial"/>
          <w:lang w:eastAsia="en-GB"/>
        </w:rPr>
        <w:t xml:space="preserve">by </w:t>
      </w:r>
      <w:r w:rsidRPr="00B263E7">
        <w:rPr>
          <w:rFonts w:ascii="Arial" w:eastAsia="Times New Roman" w:hAnsi="Arial" w:cs="Arial"/>
          <w:lang w:eastAsia="en-GB"/>
        </w:rPr>
        <w:t xml:space="preserve">parametric statistics. </w:t>
      </w:r>
    </w:p>
    <w:p w14:paraId="4C790F96" w14:textId="77777777" w:rsidR="00F1588C" w:rsidRPr="00B263E7" w:rsidRDefault="00F1588C" w:rsidP="0005427A">
      <w:pPr>
        <w:shd w:val="clear" w:color="auto" w:fill="FFFFFF"/>
        <w:textAlignment w:val="baseline"/>
        <w:rPr>
          <w:rFonts w:ascii="Arial" w:eastAsia="Times New Roman" w:hAnsi="Arial" w:cs="Arial"/>
          <w:lang w:eastAsia="en-GB"/>
        </w:rPr>
      </w:pPr>
    </w:p>
    <w:p w14:paraId="3C40C097" w14:textId="4C5A54D9" w:rsidR="0005427A" w:rsidRPr="00B263E7" w:rsidRDefault="00F3618C" w:rsidP="0005427A">
      <w:pPr>
        <w:shd w:val="clear" w:color="auto" w:fill="FFFFFF"/>
        <w:textAlignment w:val="baseline"/>
        <w:rPr>
          <w:rFonts w:ascii="Arial" w:eastAsia="Times New Roman" w:hAnsi="Arial" w:cs="Arial"/>
          <w:lang w:eastAsia="en-GB"/>
        </w:rPr>
      </w:pPr>
      <w:r w:rsidRPr="00B263E7">
        <w:rPr>
          <w:rFonts w:ascii="Arial" w:eastAsia="Times New Roman" w:hAnsi="Arial" w:cs="Arial"/>
          <w:lang w:eastAsia="en-GB"/>
        </w:rPr>
        <w:t>Results:</w:t>
      </w:r>
      <w:r w:rsidR="00650710" w:rsidRPr="00B263E7">
        <w:rPr>
          <w:rFonts w:ascii="Arial" w:eastAsia="Times New Roman" w:hAnsi="Arial" w:cs="Arial"/>
          <w:lang w:eastAsia="en-GB"/>
        </w:rPr>
        <w:t xml:space="preserve"> </w:t>
      </w:r>
      <w:r w:rsidRPr="00B263E7">
        <w:rPr>
          <w:rFonts w:ascii="Arial" w:eastAsia="Times New Roman" w:hAnsi="Arial" w:cs="Arial"/>
          <w:lang w:eastAsia="en-GB"/>
        </w:rPr>
        <w:t xml:space="preserve">28 participants used VR a total of 42 times with no adverse events. Mean pain score reduced by 28% </w:t>
      </w:r>
      <w:r w:rsidRPr="00B263E7">
        <w:rPr>
          <w:rFonts w:ascii="Arial" w:eastAsia="Calibri" w:hAnsi="Arial" w:cs="Arial"/>
          <w:color w:val="000000" w:themeColor="text1"/>
        </w:rPr>
        <w:t>from 4.10 (SD = 2.71) pre intervention, to 2.93 (SD=2.45) post intervention (</w:t>
      </w:r>
      <w:proofErr w:type="gramStart"/>
      <w:r w:rsidRPr="00B263E7">
        <w:rPr>
          <w:rFonts w:ascii="Arial" w:eastAsia="Calibri" w:hAnsi="Arial" w:cs="Arial"/>
          <w:color w:val="000000" w:themeColor="text1"/>
        </w:rPr>
        <w:t>t(</w:t>
      </w:r>
      <w:proofErr w:type="gramEnd"/>
      <w:r w:rsidRPr="00B263E7">
        <w:rPr>
          <w:rFonts w:ascii="Arial" w:eastAsia="Calibri" w:hAnsi="Arial" w:cs="Arial"/>
          <w:color w:val="000000" w:themeColor="text1"/>
        </w:rPr>
        <w:t>27)=5.150, p&lt;0.001). Mean anxiety scores reduced by 40% from 4.43 (SD=2.56) to 2.65 (SD=2.24); (</w:t>
      </w:r>
      <w:proofErr w:type="gramStart"/>
      <w:r w:rsidRPr="00B263E7">
        <w:rPr>
          <w:rFonts w:ascii="Arial" w:eastAsia="Calibri" w:hAnsi="Arial" w:cs="Arial"/>
          <w:color w:val="000000" w:themeColor="text1"/>
        </w:rPr>
        <w:t>t(</w:t>
      </w:r>
      <w:proofErr w:type="gramEnd"/>
      <w:r w:rsidRPr="00B263E7">
        <w:rPr>
          <w:rFonts w:ascii="Arial" w:eastAsia="Calibri" w:hAnsi="Arial" w:cs="Arial"/>
          <w:color w:val="000000" w:themeColor="text1"/>
        </w:rPr>
        <w:t>27)=5.058, p&lt;0.001).</w:t>
      </w:r>
      <w:r w:rsidRPr="00B263E7">
        <w:rPr>
          <w:rFonts w:ascii="Arial" w:eastAsia="Times New Roman" w:hAnsi="Arial" w:cs="Arial"/>
          <w:lang w:eastAsia="en-GB"/>
        </w:rPr>
        <w:t xml:space="preserve"> Patients rated the experience on average 4.7</w:t>
      </w:r>
      <w:r w:rsidR="00D52A32" w:rsidRPr="00B263E7">
        <w:rPr>
          <w:rFonts w:ascii="Arial" w:eastAsia="Times New Roman" w:hAnsi="Arial" w:cs="Arial"/>
          <w:lang w:eastAsia="en-GB"/>
        </w:rPr>
        <w:t>5</w:t>
      </w:r>
      <w:r w:rsidRPr="00B263E7">
        <w:rPr>
          <w:rFonts w:ascii="Arial" w:eastAsia="Times New Roman" w:hAnsi="Arial" w:cs="Arial"/>
          <w:lang w:eastAsia="en-GB"/>
        </w:rPr>
        <w:t>/5 and all would recommend use to a friend.</w:t>
      </w:r>
      <w:r w:rsidR="00591D57" w:rsidRPr="00B263E7">
        <w:rPr>
          <w:rFonts w:ascii="Arial" w:eastAsia="Times New Roman" w:hAnsi="Arial" w:cs="Arial"/>
          <w:lang w:eastAsia="en-GB"/>
        </w:rPr>
        <w:t xml:space="preserve"> VR was described as absorbing and relaxing.</w:t>
      </w:r>
    </w:p>
    <w:p w14:paraId="68B1CF56" w14:textId="77777777" w:rsidR="00D52A32" w:rsidRPr="00B263E7" w:rsidRDefault="00D52A32" w:rsidP="0005427A">
      <w:pPr>
        <w:shd w:val="clear" w:color="auto" w:fill="FFFFFF"/>
        <w:textAlignment w:val="baseline"/>
        <w:rPr>
          <w:rFonts w:ascii="Arial" w:eastAsia="Times New Roman" w:hAnsi="Arial" w:cs="Arial"/>
          <w:lang w:eastAsia="en-GB"/>
        </w:rPr>
      </w:pPr>
    </w:p>
    <w:p w14:paraId="194A3E7E" w14:textId="3A31859E" w:rsidR="0005427A" w:rsidRPr="00B263E7" w:rsidRDefault="00F3618C" w:rsidP="0005427A">
      <w:pPr>
        <w:shd w:val="clear" w:color="auto" w:fill="FFFFFF"/>
        <w:textAlignment w:val="baseline"/>
        <w:rPr>
          <w:rFonts w:ascii="Arial" w:eastAsia="Times New Roman" w:hAnsi="Arial" w:cs="Arial"/>
          <w:lang w:eastAsia="en-GB"/>
        </w:rPr>
      </w:pPr>
      <w:r w:rsidRPr="00B263E7">
        <w:rPr>
          <w:rFonts w:ascii="Arial" w:eastAsia="Times New Roman" w:hAnsi="Arial" w:cs="Arial"/>
          <w:lang w:eastAsia="en-GB"/>
        </w:rPr>
        <w:t xml:space="preserve">Conclusion: VR may improve anxiety </w:t>
      </w:r>
      <w:r w:rsidR="00387F0E" w:rsidRPr="00B263E7">
        <w:rPr>
          <w:rFonts w:ascii="Arial" w:eastAsia="Times New Roman" w:hAnsi="Arial" w:cs="Arial"/>
          <w:lang w:eastAsia="en-GB"/>
        </w:rPr>
        <w:t xml:space="preserve">and pain </w:t>
      </w:r>
      <w:r w:rsidRPr="00B263E7">
        <w:rPr>
          <w:rFonts w:ascii="Arial" w:eastAsia="Times New Roman" w:hAnsi="Arial" w:cs="Arial"/>
          <w:lang w:eastAsia="en-GB"/>
        </w:rPr>
        <w:t xml:space="preserve">and was acceptable in this setting. Larger scale evaluation will generate important data on feasibility and implementation. </w:t>
      </w:r>
      <w:r w:rsidR="0005427A" w:rsidRPr="00B263E7">
        <w:rPr>
          <w:rFonts w:ascii="Arial" w:eastAsia="Times New Roman" w:hAnsi="Arial" w:cs="Arial"/>
          <w:lang w:eastAsia="en-GB"/>
        </w:rPr>
        <w:t xml:space="preserve"> </w:t>
      </w:r>
    </w:p>
    <w:p w14:paraId="504C218B" w14:textId="77777777" w:rsidR="0005427A" w:rsidRPr="00B263E7" w:rsidRDefault="0005427A" w:rsidP="0005427A">
      <w:pPr>
        <w:shd w:val="clear" w:color="auto" w:fill="FFFFFF"/>
        <w:textAlignment w:val="baseline"/>
        <w:rPr>
          <w:rFonts w:ascii="Arial" w:eastAsia="Times New Roman" w:hAnsi="Arial" w:cs="Arial"/>
          <w:b/>
          <w:bCs/>
          <w:lang w:eastAsia="en-GB"/>
        </w:rPr>
      </w:pPr>
    </w:p>
    <w:p w14:paraId="5C35A7D3" w14:textId="77777777" w:rsidR="00387F0E" w:rsidRPr="00B263E7" w:rsidRDefault="00387F0E">
      <w:pPr>
        <w:rPr>
          <w:rFonts w:ascii="Arial" w:hAnsi="Arial" w:cs="Arial"/>
          <w:b/>
          <w:bCs/>
        </w:rPr>
      </w:pPr>
      <w:r w:rsidRPr="00B263E7">
        <w:rPr>
          <w:rFonts w:ascii="Arial" w:hAnsi="Arial" w:cs="Arial"/>
          <w:b/>
          <w:bCs/>
        </w:rPr>
        <w:br w:type="page"/>
      </w:r>
    </w:p>
    <w:p w14:paraId="13AFAD10" w14:textId="18DFC92E" w:rsidR="0005427A" w:rsidRPr="00B263E7" w:rsidRDefault="007834C5" w:rsidP="0005427A">
      <w:pPr>
        <w:rPr>
          <w:rFonts w:ascii="Arial" w:hAnsi="Arial" w:cs="Arial"/>
          <w:b/>
          <w:bCs/>
        </w:rPr>
      </w:pPr>
      <w:r w:rsidRPr="00B263E7">
        <w:rPr>
          <w:rFonts w:ascii="Arial" w:hAnsi="Arial" w:cs="Arial"/>
          <w:b/>
          <w:bCs/>
        </w:rPr>
        <w:lastRenderedPageBreak/>
        <w:t>Introduction</w:t>
      </w:r>
      <w:r w:rsidR="0005427A" w:rsidRPr="00B263E7">
        <w:rPr>
          <w:rFonts w:ascii="Arial" w:hAnsi="Arial" w:cs="Arial"/>
          <w:b/>
          <w:bCs/>
        </w:rPr>
        <w:t>:</w:t>
      </w:r>
    </w:p>
    <w:p w14:paraId="727CAA0F" w14:textId="77777777" w:rsidR="00422A53" w:rsidRPr="00B263E7" w:rsidRDefault="00422A53" w:rsidP="0005427A">
      <w:pPr>
        <w:rPr>
          <w:rFonts w:ascii="Arial" w:hAnsi="Arial" w:cs="Arial"/>
          <w:b/>
          <w:bCs/>
        </w:rPr>
      </w:pPr>
    </w:p>
    <w:p w14:paraId="03F5B01B" w14:textId="0B05EFDE" w:rsidR="00F3618C" w:rsidRPr="00B263E7" w:rsidRDefault="00F3618C" w:rsidP="00F3618C">
      <w:pPr>
        <w:spacing w:after="160" w:line="259" w:lineRule="auto"/>
        <w:rPr>
          <w:rFonts w:ascii="Arial" w:eastAsia="Calibri" w:hAnsi="Arial" w:cs="Arial"/>
        </w:rPr>
      </w:pPr>
      <w:r w:rsidRPr="00B263E7">
        <w:rPr>
          <w:rFonts w:ascii="Arial" w:eastAsia="Calibri" w:hAnsi="Arial" w:cs="Arial"/>
        </w:rPr>
        <w:t>The focus of hospital palliative care is to improve quality of life for those living with life limiting illness, through holistic support and expert symptom management. Symptoms can be distressing and</w:t>
      </w:r>
      <w:r w:rsidR="00D52A32" w:rsidRPr="00B263E7">
        <w:rPr>
          <w:rFonts w:ascii="Arial" w:eastAsia="Calibri" w:hAnsi="Arial" w:cs="Arial"/>
        </w:rPr>
        <w:t xml:space="preserve"> are</w:t>
      </w:r>
      <w:r w:rsidRPr="00B263E7">
        <w:rPr>
          <w:rFonts w:ascii="Arial" w:eastAsia="Calibri" w:hAnsi="Arial" w:cs="Arial"/>
        </w:rPr>
        <w:t xml:space="preserve"> often exacerbated by </w:t>
      </w:r>
      <w:r w:rsidR="00D52A32" w:rsidRPr="00B263E7">
        <w:rPr>
          <w:rFonts w:ascii="Arial" w:eastAsia="Calibri" w:hAnsi="Arial" w:cs="Arial"/>
        </w:rPr>
        <w:t>anxiety</w:t>
      </w:r>
      <w:r w:rsidRPr="00B263E7">
        <w:rPr>
          <w:rFonts w:ascii="Arial" w:eastAsia="Calibri" w:hAnsi="Arial" w:cs="Arial"/>
        </w:rPr>
        <w:t xml:space="preserve"> related to car</w:t>
      </w:r>
      <w:r w:rsidR="00D52A32" w:rsidRPr="00B263E7">
        <w:rPr>
          <w:rFonts w:ascii="Arial" w:eastAsia="Calibri" w:hAnsi="Arial" w:cs="Arial"/>
        </w:rPr>
        <w:t>e in the hospital environment (1</w:t>
      </w:r>
      <w:r w:rsidRPr="00B263E7">
        <w:rPr>
          <w:rFonts w:ascii="Arial" w:eastAsia="Calibri" w:hAnsi="Arial" w:cs="Arial"/>
        </w:rPr>
        <w:t xml:space="preserve">). Pain </w:t>
      </w:r>
      <w:r w:rsidR="00D52A32" w:rsidRPr="00B263E7">
        <w:rPr>
          <w:rFonts w:ascii="Arial" w:eastAsia="Calibri" w:hAnsi="Arial" w:cs="Arial"/>
        </w:rPr>
        <w:t xml:space="preserve">is </w:t>
      </w:r>
      <w:r w:rsidR="00B46CD2" w:rsidRPr="00B263E7">
        <w:rPr>
          <w:rFonts w:ascii="Arial" w:eastAsia="Calibri" w:hAnsi="Arial" w:cs="Arial"/>
        </w:rPr>
        <w:t>not just a physiological experience,</w:t>
      </w:r>
      <w:r w:rsidR="00D52A32" w:rsidRPr="00B263E7">
        <w:rPr>
          <w:rFonts w:ascii="Arial" w:eastAsia="Calibri" w:hAnsi="Arial" w:cs="Arial"/>
        </w:rPr>
        <w:t xml:space="preserve"> often </w:t>
      </w:r>
      <w:r w:rsidRPr="00B263E7">
        <w:rPr>
          <w:rFonts w:ascii="Arial" w:eastAsia="Calibri" w:hAnsi="Arial" w:cs="Arial"/>
        </w:rPr>
        <w:t>include</w:t>
      </w:r>
      <w:r w:rsidR="00D52A32" w:rsidRPr="00B263E7">
        <w:rPr>
          <w:rFonts w:ascii="Arial" w:eastAsia="Calibri" w:hAnsi="Arial" w:cs="Arial"/>
        </w:rPr>
        <w:t>s</w:t>
      </w:r>
      <w:r w:rsidRPr="00B263E7">
        <w:rPr>
          <w:rFonts w:ascii="Arial" w:eastAsia="Calibri" w:hAnsi="Arial" w:cs="Arial"/>
        </w:rPr>
        <w:t xml:space="preserve"> emotional distress and </w:t>
      </w:r>
      <w:r w:rsidR="00D52A32" w:rsidRPr="00B263E7">
        <w:rPr>
          <w:rFonts w:ascii="Arial" w:eastAsia="Calibri" w:hAnsi="Arial" w:cs="Arial"/>
        </w:rPr>
        <w:t xml:space="preserve">can </w:t>
      </w:r>
      <w:r w:rsidRPr="00B263E7">
        <w:rPr>
          <w:rFonts w:ascii="Arial" w:eastAsia="Calibri" w:hAnsi="Arial" w:cs="Arial"/>
        </w:rPr>
        <w:t xml:space="preserve">co-occur with depression and anxiety. All these domains should be addressed in </w:t>
      </w:r>
      <w:r w:rsidR="00D52A32" w:rsidRPr="00B263E7">
        <w:rPr>
          <w:rFonts w:ascii="Arial" w:eastAsia="Calibri" w:hAnsi="Arial" w:cs="Arial"/>
        </w:rPr>
        <w:t>treatment for optimal results (2</w:t>
      </w:r>
      <w:r w:rsidRPr="00B263E7">
        <w:rPr>
          <w:rFonts w:ascii="Arial" w:eastAsia="Calibri" w:hAnsi="Arial" w:cs="Arial"/>
        </w:rPr>
        <w:t>).</w:t>
      </w:r>
    </w:p>
    <w:p w14:paraId="03719EBB" w14:textId="7C0A2357" w:rsidR="00F3618C" w:rsidRPr="00B263E7" w:rsidRDefault="00F3618C" w:rsidP="00F3618C">
      <w:pPr>
        <w:spacing w:after="160" w:line="259" w:lineRule="auto"/>
        <w:rPr>
          <w:rFonts w:ascii="Arial" w:eastAsia="Calibri" w:hAnsi="Arial" w:cs="Arial"/>
        </w:rPr>
      </w:pPr>
      <w:r w:rsidRPr="00B263E7">
        <w:rPr>
          <w:rFonts w:ascii="Arial" w:eastAsia="Calibri" w:hAnsi="Arial" w:cs="Arial"/>
        </w:rPr>
        <w:t xml:space="preserve">Virtual Reality (VR) provides an immersive computer generated 3-dimensional experience allowing the brain to perceive an entirely different environment, thus creating distraction. </w:t>
      </w:r>
      <w:r w:rsidR="00AD4321" w:rsidRPr="00B263E7">
        <w:rPr>
          <w:rFonts w:ascii="Arial" w:eastAsia="Calibri" w:hAnsi="Arial" w:cs="Arial"/>
        </w:rPr>
        <w:t>This</w:t>
      </w:r>
      <w:r w:rsidRPr="00B263E7">
        <w:rPr>
          <w:rFonts w:ascii="Arial" w:eastAsia="Calibri" w:hAnsi="Arial" w:cs="Arial"/>
        </w:rPr>
        <w:t xml:space="preserve"> non-pharmacological approach has positive effects in management </w:t>
      </w:r>
      <w:r w:rsidR="005D0B98" w:rsidRPr="00B263E7">
        <w:rPr>
          <w:rFonts w:ascii="Arial" w:eastAsia="Calibri" w:hAnsi="Arial" w:cs="Arial"/>
        </w:rPr>
        <w:t>of</w:t>
      </w:r>
      <w:r w:rsidRPr="00B263E7">
        <w:rPr>
          <w:rFonts w:ascii="Arial" w:eastAsia="Calibri" w:hAnsi="Arial" w:cs="Arial"/>
        </w:rPr>
        <w:t xml:space="preserve"> anxiety </w:t>
      </w:r>
      <w:r w:rsidR="005D0B98" w:rsidRPr="00B263E7">
        <w:rPr>
          <w:rFonts w:ascii="Arial" w:eastAsia="Calibri" w:hAnsi="Arial" w:cs="Arial"/>
        </w:rPr>
        <w:t xml:space="preserve">and pain </w:t>
      </w:r>
      <w:r w:rsidRPr="00B263E7">
        <w:rPr>
          <w:rFonts w:ascii="Arial" w:eastAsia="Calibri" w:hAnsi="Arial" w:cs="Arial"/>
        </w:rPr>
        <w:t xml:space="preserve">in </w:t>
      </w:r>
      <w:r w:rsidR="005D0B98" w:rsidRPr="00B263E7">
        <w:rPr>
          <w:rFonts w:ascii="Arial" w:eastAsia="Calibri" w:hAnsi="Arial" w:cs="Arial"/>
        </w:rPr>
        <w:t>various</w:t>
      </w:r>
      <w:r w:rsidRPr="00B263E7">
        <w:rPr>
          <w:rFonts w:ascii="Arial" w:eastAsia="Calibri" w:hAnsi="Arial" w:cs="Arial"/>
        </w:rPr>
        <w:t xml:space="preserve"> populations </w:t>
      </w:r>
      <w:r w:rsidR="00C921AA" w:rsidRPr="00B263E7">
        <w:rPr>
          <w:rFonts w:ascii="Arial" w:eastAsia="Calibri" w:hAnsi="Arial" w:cs="Arial"/>
        </w:rPr>
        <w:t>(3-</w:t>
      </w:r>
      <w:r w:rsidR="00074CB3" w:rsidRPr="00B263E7">
        <w:rPr>
          <w:rFonts w:ascii="Arial" w:eastAsia="Calibri" w:hAnsi="Arial" w:cs="Arial"/>
        </w:rPr>
        <w:t>8</w:t>
      </w:r>
      <w:r w:rsidRPr="00B263E7">
        <w:rPr>
          <w:rFonts w:ascii="Arial" w:eastAsia="Calibri" w:hAnsi="Arial" w:cs="Arial"/>
        </w:rPr>
        <w:t xml:space="preserve">). </w:t>
      </w:r>
    </w:p>
    <w:p w14:paraId="38E311C6" w14:textId="6F929529" w:rsidR="00F3618C" w:rsidRPr="00B263E7" w:rsidRDefault="00F3618C" w:rsidP="00F3618C">
      <w:pPr>
        <w:spacing w:after="160" w:line="259" w:lineRule="auto"/>
        <w:rPr>
          <w:rFonts w:ascii="Arial" w:eastAsia="Calibri" w:hAnsi="Arial" w:cs="Arial"/>
        </w:rPr>
      </w:pPr>
      <w:r w:rsidRPr="00B263E7">
        <w:rPr>
          <w:rFonts w:ascii="Arial" w:eastAsia="Calibri" w:hAnsi="Arial" w:cs="Arial"/>
        </w:rPr>
        <w:t>Ea</w:t>
      </w:r>
      <w:r w:rsidR="00BE1DFC" w:rsidRPr="00B263E7">
        <w:rPr>
          <w:rFonts w:ascii="Arial" w:eastAsia="Calibri" w:hAnsi="Arial" w:cs="Arial"/>
        </w:rPr>
        <w:t>rly studies highlighted</w:t>
      </w:r>
      <w:r w:rsidRPr="00B263E7">
        <w:rPr>
          <w:rFonts w:ascii="Arial" w:eastAsia="Calibri" w:hAnsi="Arial" w:cs="Arial"/>
        </w:rPr>
        <w:t xml:space="preserve"> potential benefits and feasibility of</w:t>
      </w:r>
      <w:r w:rsidR="00BE1DFC" w:rsidRPr="00B263E7">
        <w:rPr>
          <w:rFonts w:ascii="Arial" w:eastAsia="Calibri" w:hAnsi="Arial" w:cs="Arial"/>
        </w:rPr>
        <w:t xml:space="preserve"> </w:t>
      </w:r>
      <w:r w:rsidRPr="00B263E7">
        <w:rPr>
          <w:rFonts w:ascii="Arial" w:eastAsia="Calibri" w:hAnsi="Arial" w:cs="Arial"/>
        </w:rPr>
        <w:t xml:space="preserve">VR in palliative care in hospice and hospital </w:t>
      </w:r>
      <w:r w:rsidR="00E2393F" w:rsidRPr="00B263E7">
        <w:rPr>
          <w:rFonts w:ascii="Arial" w:eastAsia="Calibri" w:hAnsi="Arial" w:cs="Arial"/>
        </w:rPr>
        <w:t>and</w:t>
      </w:r>
      <w:r w:rsidR="008C3253" w:rsidRPr="00B263E7">
        <w:rPr>
          <w:rFonts w:ascii="Arial" w:eastAsia="Calibri" w:hAnsi="Arial" w:cs="Arial"/>
        </w:rPr>
        <w:t xml:space="preserve"> </w:t>
      </w:r>
      <w:r w:rsidRPr="00B263E7">
        <w:rPr>
          <w:rFonts w:ascii="Arial" w:eastAsia="Calibri" w:hAnsi="Arial" w:cs="Arial"/>
        </w:rPr>
        <w:t>with few reported risks or side effects</w:t>
      </w:r>
      <w:r w:rsidR="008C3253" w:rsidRPr="00B263E7">
        <w:rPr>
          <w:rFonts w:ascii="Arial" w:eastAsia="Calibri" w:hAnsi="Arial" w:cs="Arial"/>
        </w:rPr>
        <w:t xml:space="preserve"> (3, 9-12). </w:t>
      </w:r>
      <w:r w:rsidRPr="00B263E7">
        <w:rPr>
          <w:rFonts w:ascii="Arial" w:eastAsia="Calibri" w:hAnsi="Arial" w:cs="Arial"/>
        </w:rPr>
        <w:t xml:space="preserve">However, evidence </w:t>
      </w:r>
      <w:r w:rsidR="00FC0091" w:rsidRPr="00B263E7">
        <w:rPr>
          <w:rFonts w:ascii="Arial" w:eastAsia="Calibri" w:hAnsi="Arial" w:cs="Arial"/>
        </w:rPr>
        <w:t>i</w:t>
      </w:r>
      <w:r w:rsidRPr="00B263E7">
        <w:rPr>
          <w:rFonts w:ascii="Arial" w:eastAsia="Calibri" w:hAnsi="Arial" w:cs="Arial"/>
        </w:rPr>
        <w:t>s limited and patient coho</w:t>
      </w:r>
      <w:r w:rsidR="00C71111" w:rsidRPr="00B263E7">
        <w:rPr>
          <w:rFonts w:ascii="Arial" w:eastAsia="Calibri" w:hAnsi="Arial" w:cs="Arial"/>
        </w:rPr>
        <w:t>rts small. Guenther et al (3</w:t>
      </w:r>
      <w:r w:rsidRPr="00B263E7">
        <w:rPr>
          <w:rFonts w:ascii="Arial" w:eastAsia="Calibri" w:hAnsi="Arial" w:cs="Arial"/>
        </w:rPr>
        <w:t xml:space="preserve">) identified </w:t>
      </w:r>
      <w:r w:rsidR="008810C1" w:rsidRPr="00B263E7">
        <w:rPr>
          <w:rFonts w:ascii="Arial" w:eastAsia="Calibri" w:hAnsi="Arial" w:cs="Arial"/>
        </w:rPr>
        <w:t xml:space="preserve">reductions in pain but suggests </w:t>
      </w:r>
      <w:r w:rsidRPr="00B263E7">
        <w:rPr>
          <w:rFonts w:ascii="Arial" w:eastAsia="Calibri" w:hAnsi="Arial" w:cs="Arial"/>
        </w:rPr>
        <w:t xml:space="preserve">further information to </w:t>
      </w:r>
      <w:r w:rsidR="001E06F0" w:rsidRPr="00B263E7">
        <w:rPr>
          <w:rFonts w:ascii="Arial" w:eastAsia="Calibri" w:hAnsi="Arial" w:cs="Arial"/>
        </w:rPr>
        <w:t>individual</w:t>
      </w:r>
      <w:r w:rsidR="001F7F29" w:rsidRPr="00B263E7">
        <w:rPr>
          <w:rFonts w:ascii="Arial" w:eastAsia="Calibri" w:hAnsi="Arial" w:cs="Arial"/>
        </w:rPr>
        <w:t>ize</w:t>
      </w:r>
      <w:r w:rsidRPr="00B263E7">
        <w:rPr>
          <w:rFonts w:ascii="Arial" w:eastAsia="Calibri" w:hAnsi="Arial" w:cs="Arial"/>
        </w:rPr>
        <w:t xml:space="preserve"> VR technology</w:t>
      </w:r>
      <w:r w:rsidR="00097D60" w:rsidRPr="00B263E7">
        <w:rPr>
          <w:rFonts w:ascii="Arial" w:eastAsia="Calibri" w:hAnsi="Arial" w:cs="Arial"/>
        </w:rPr>
        <w:t>. Nwosu et al (11</w:t>
      </w:r>
      <w:r w:rsidRPr="00B263E7">
        <w:rPr>
          <w:rFonts w:ascii="Arial" w:eastAsia="Calibri" w:hAnsi="Arial" w:cs="Arial"/>
        </w:rPr>
        <w:t>) concluded that VR in palliative care is feasible and safe but further evidence and understanding of efficacy and practicality</w:t>
      </w:r>
      <w:r w:rsidR="00050CAA">
        <w:rPr>
          <w:rFonts w:ascii="Arial" w:eastAsia="Calibri" w:hAnsi="Arial" w:cs="Arial"/>
        </w:rPr>
        <w:t xml:space="preserve"> is</w:t>
      </w:r>
      <w:r w:rsidRPr="00B263E7">
        <w:rPr>
          <w:rFonts w:ascii="Arial" w:eastAsia="Calibri" w:hAnsi="Arial" w:cs="Arial"/>
        </w:rPr>
        <w:t xml:space="preserve"> needed.</w:t>
      </w:r>
    </w:p>
    <w:p w14:paraId="44A07337" w14:textId="066D0122" w:rsidR="00F3618C" w:rsidRPr="00B263E7" w:rsidRDefault="00F3618C" w:rsidP="00F3618C">
      <w:pPr>
        <w:spacing w:after="160" w:line="259" w:lineRule="auto"/>
        <w:rPr>
          <w:rFonts w:ascii="Arial" w:eastAsia="Calibri" w:hAnsi="Arial" w:cs="Arial"/>
        </w:rPr>
      </w:pPr>
      <w:r w:rsidRPr="00B263E7">
        <w:rPr>
          <w:rFonts w:ascii="Arial" w:eastAsia="Calibri" w:hAnsi="Arial" w:cs="Arial"/>
        </w:rPr>
        <w:t xml:space="preserve">The use of Virtual Reality in palliative care is in its infancy but </w:t>
      </w:r>
      <w:r w:rsidR="004D2EB6" w:rsidRPr="00B263E7">
        <w:rPr>
          <w:rFonts w:ascii="Arial" w:eastAsia="Calibri" w:hAnsi="Arial" w:cs="Arial"/>
        </w:rPr>
        <w:t>may</w:t>
      </w:r>
      <w:r w:rsidRPr="00B263E7">
        <w:rPr>
          <w:rFonts w:ascii="Arial" w:eastAsia="Calibri" w:hAnsi="Arial" w:cs="Arial"/>
        </w:rPr>
        <w:t xml:space="preserve"> be a helpful adjunct</w:t>
      </w:r>
      <w:r w:rsidR="004D2EB6" w:rsidRPr="00B263E7">
        <w:rPr>
          <w:rFonts w:ascii="Arial" w:eastAsia="Calibri" w:hAnsi="Arial" w:cs="Arial"/>
        </w:rPr>
        <w:t xml:space="preserve"> to</w:t>
      </w:r>
      <w:r w:rsidRPr="00B263E7">
        <w:rPr>
          <w:rFonts w:ascii="Arial" w:eastAsia="Calibri" w:hAnsi="Arial" w:cs="Arial"/>
        </w:rPr>
        <w:t xml:space="preserve"> non-pharmacological symptom management. More information and greater understanding of how this can be practically applied to support and enhance existing clinical practice is needed. We evaluate</w:t>
      </w:r>
      <w:r w:rsidR="009B5A38" w:rsidRPr="00B263E7">
        <w:rPr>
          <w:rFonts w:ascii="Arial" w:eastAsia="Calibri" w:hAnsi="Arial" w:cs="Arial"/>
        </w:rPr>
        <w:t>d</w:t>
      </w:r>
      <w:r w:rsidRPr="00B263E7">
        <w:rPr>
          <w:rFonts w:ascii="Arial" w:eastAsia="Calibri" w:hAnsi="Arial" w:cs="Arial"/>
        </w:rPr>
        <w:t xml:space="preserve"> the feasibility of using VR and i</w:t>
      </w:r>
      <w:r w:rsidR="009B5A38" w:rsidRPr="00B263E7">
        <w:rPr>
          <w:rFonts w:ascii="Arial" w:eastAsia="Calibri" w:hAnsi="Arial" w:cs="Arial"/>
        </w:rPr>
        <w:t>mpact</w:t>
      </w:r>
      <w:r w:rsidR="00050CAA">
        <w:rPr>
          <w:rFonts w:ascii="Arial" w:eastAsia="Calibri" w:hAnsi="Arial" w:cs="Arial"/>
        </w:rPr>
        <w:t xml:space="preserve"> on</w:t>
      </w:r>
      <w:r w:rsidRPr="00B263E7">
        <w:rPr>
          <w:rFonts w:ascii="Arial" w:eastAsia="Calibri" w:hAnsi="Arial" w:cs="Arial"/>
        </w:rPr>
        <w:t xml:space="preserve"> anxiety </w:t>
      </w:r>
      <w:r w:rsidR="009B5A38" w:rsidRPr="00B263E7">
        <w:rPr>
          <w:rFonts w:ascii="Arial" w:eastAsia="Calibri" w:hAnsi="Arial" w:cs="Arial"/>
        </w:rPr>
        <w:t xml:space="preserve">and pain </w:t>
      </w:r>
      <w:r w:rsidRPr="00B263E7">
        <w:rPr>
          <w:rFonts w:ascii="Arial" w:eastAsia="Calibri" w:hAnsi="Arial" w:cs="Arial"/>
        </w:rPr>
        <w:t>scores for patients being seen by a hospital palliative care consultation service.</w:t>
      </w:r>
    </w:p>
    <w:p w14:paraId="2C23935D" w14:textId="77777777" w:rsidR="001B18B4" w:rsidRPr="00B263E7" w:rsidRDefault="001B18B4" w:rsidP="009F1AE4">
      <w:pPr>
        <w:spacing w:after="160" w:line="259" w:lineRule="auto"/>
        <w:rPr>
          <w:rFonts w:ascii="Arial" w:eastAsia="Calibri" w:hAnsi="Arial" w:cs="Arial"/>
          <w:b/>
          <w:bCs/>
        </w:rPr>
      </w:pPr>
    </w:p>
    <w:p w14:paraId="5D7437CC" w14:textId="77777777" w:rsidR="004236E3" w:rsidRPr="00B263E7" w:rsidRDefault="004236E3">
      <w:pPr>
        <w:rPr>
          <w:rFonts w:ascii="Arial" w:eastAsia="Calibri" w:hAnsi="Arial" w:cs="Arial"/>
          <w:b/>
          <w:bCs/>
        </w:rPr>
      </w:pPr>
      <w:r w:rsidRPr="00B263E7">
        <w:rPr>
          <w:rFonts w:ascii="Arial" w:eastAsia="Calibri" w:hAnsi="Arial" w:cs="Arial"/>
          <w:b/>
          <w:bCs/>
        </w:rPr>
        <w:br w:type="page"/>
      </w:r>
    </w:p>
    <w:p w14:paraId="21B027F6" w14:textId="629A8885" w:rsidR="00422A53" w:rsidRPr="00B263E7" w:rsidRDefault="00422A53" w:rsidP="009F1AE4">
      <w:pPr>
        <w:spacing w:after="160" w:line="259" w:lineRule="auto"/>
        <w:rPr>
          <w:rFonts w:ascii="Arial" w:eastAsia="Calibri" w:hAnsi="Arial" w:cs="Arial"/>
          <w:b/>
          <w:bCs/>
        </w:rPr>
      </w:pPr>
      <w:r w:rsidRPr="00B263E7">
        <w:rPr>
          <w:rFonts w:ascii="Arial" w:eastAsia="Calibri" w:hAnsi="Arial" w:cs="Arial"/>
          <w:b/>
          <w:bCs/>
        </w:rPr>
        <w:lastRenderedPageBreak/>
        <w:t>Methods:</w:t>
      </w:r>
    </w:p>
    <w:p w14:paraId="03EA2750" w14:textId="6D1D7A1D" w:rsidR="00813E45" w:rsidRPr="00B263E7" w:rsidRDefault="005B715D" w:rsidP="009F1AE4">
      <w:pPr>
        <w:spacing w:after="160" w:line="259" w:lineRule="auto"/>
        <w:rPr>
          <w:rFonts w:ascii="Arial" w:eastAsia="Calibri" w:hAnsi="Arial" w:cs="Arial"/>
          <w:b/>
          <w:bCs/>
        </w:rPr>
      </w:pPr>
      <w:r w:rsidRPr="00B263E7">
        <w:rPr>
          <w:rFonts w:ascii="Arial" w:eastAsia="Calibri" w:hAnsi="Arial" w:cs="Arial"/>
          <w:u w:val="single"/>
        </w:rPr>
        <w:t>Study Design:</w:t>
      </w:r>
      <w:r w:rsidR="00612442" w:rsidRPr="00B263E7">
        <w:rPr>
          <w:rFonts w:ascii="Arial" w:eastAsia="Calibri" w:hAnsi="Arial" w:cs="Arial"/>
          <w:b/>
          <w:bCs/>
        </w:rPr>
        <w:t xml:space="preserve"> </w:t>
      </w:r>
      <w:r w:rsidR="00F3618C" w:rsidRPr="00B263E7">
        <w:rPr>
          <w:rFonts w:ascii="Arial" w:eastAsia="Calibri" w:hAnsi="Arial" w:cs="Arial"/>
        </w:rPr>
        <w:t xml:space="preserve">This was a Service evaluation </w:t>
      </w:r>
      <w:r w:rsidR="008862B4" w:rsidRPr="00B263E7">
        <w:rPr>
          <w:rFonts w:ascii="Arial" w:eastAsia="Calibri" w:hAnsi="Arial" w:cs="Arial"/>
        </w:rPr>
        <w:t>of</w:t>
      </w:r>
      <w:r w:rsidR="00F3618C" w:rsidRPr="00B263E7">
        <w:rPr>
          <w:rFonts w:ascii="Arial" w:eastAsia="Calibri" w:hAnsi="Arial" w:cs="Arial"/>
        </w:rPr>
        <w:t xml:space="preserve"> the impact and acceptability of VR intervention for anxiety </w:t>
      </w:r>
      <w:r w:rsidR="008862B4" w:rsidRPr="00B263E7">
        <w:rPr>
          <w:rFonts w:ascii="Arial" w:eastAsia="Calibri" w:hAnsi="Arial" w:cs="Arial"/>
        </w:rPr>
        <w:t xml:space="preserve">and pain </w:t>
      </w:r>
      <w:r w:rsidR="00F3618C" w:rsidRPr="00B263E7">
        <w:rPr>
          <w:rFonts w:ascii="Arial" w:eastAsia="Calibri" w:hAnsi="Arial" w:cs="Arial"/>
        </w:rPr>
        <w:t>in hospitalised palliative care patients.</w:t>
      </w:r>
      <w:r w:rsidR="00F3618C" w:rsidRPr="00B263E7">
        <w:rPr>
          <w:rFonts w:ascii="Arial" w:eastAsia="Calibri" w:hAnsi="Arial" w:cs="Arial"/>
          <w:b/>
          <w:bCs/>
        </w:rPr>
        <w:t xml:space="preserve"> </w:t>
      </w:r>
      <w:r w:rsidR="00F3618C" w:rsidRPr="00B263E7">
        <w:rPr>
          <w:rFonts w:ascii="Arial" w:eastAsia="Calibri" w:hAnsi="Arial" w:cs="Arial"/>
        </w:rPr>
        <w:t xml:space="preserve">VR </w:t>
      </w:r>
      <w:r w:rsidR="00FF06EF" w:rsidRPr="00B263E7">
        <w:rPr>
          <w:rFonts w:ascii="Arial" w:eastAsia="Calibri" w:hAnsi="Arial" w:cs="Arial"/>
        </w:rPr>
        <w:t xml:space="preserve">was </w:t>
      </w:r>
      <w:r w:rsidR="00F3618C" w:rsidRPr="00B263E7">
        <w:rPr>
          <w:rFonts w:ascii="Arial" w:eastAsia="Calibri" w:hAnsi="Arial" w:cs="Arial"/>
        </w:rPr>
        <w:t>offered as an additional treatment option</w:t>
      </w:r>
      <w:r w:rsidR="008C1829" w:rsidRPr="00B263E7">
        <w:rPr>
          <w:rFonts w:ascii="Arial" w:eastAsia="Calibri" w:hAnsi="Arial" w:cs="Arial"/>
        </w:rPr>
        <w:t>,</w:t>
      </w:r>
      <w:r w:rsidR="00F3618C" w:rsidRPr="00B263E7">
        <w:rPr>
          <w:rFonts w:ascii="Arial" w:eastAsia="Calibri" w:hAnsi="Arial" w:cs="Arial"/>
        </w:rPr>
        <w:t xml:space="preserve"> alongside standard pharmacological and non-pharmacological symptom management techniques </w:t>
      </w:r>
      <w:r w:rsidR="008862B4" w:rsidRPr="00B263E7">
        <w:rPr>
          <w:rFonts w:ascii="Arial" w:eastAsia="Calibri" w:hAnsi="Arial" w:cs="Arial"/>
        </w:rPr>
        <w:t xml:space="preserve">for </w:t>
      </w:r>
      <w:r w:rsidR="00F3618C" w:rsidRPr="00B263E7">
        <w:rPr>
          <w:rFonts w:ascii="Arial" w:eastAsia="Calibri" w:hAnsi="Arial" w:cs="Arial"/>
        </w:rPr>
        <w:t xml:space="preserve">anxiety </w:t>
      </w:r>
      <w:r w:rsidR="008862B4" w:rsidRPr="00B263E7">
        <w:rPr>
          <w:rFonts w:ascii="Arial" w:eastAsia="Calibri" w:hAnsi="Arial" w:cs="Arial"/>
        </w:rPr>
        <w:t xml:space="preserve">and pain </w:t>
      </w:r>
      <w:r w:rsidR="00F3618C" w:rsidRPr="00B263E7">
        <w:rPr>
          <w:rFonts w:ascii="Arial" w:eastAsia="Calibri" w:hAnsi="Arial" w:cs="Arial"/>
        </w:rPr>
        <w:t xml:space="preserve">for patients </w:t>
      </w:r>
      <w:r w:rsidR="00975748" w:rsidRPr="00B263E7">
        <w:rPr>
          <w:rFonts w:ascii="Arial" w:eastAsia="Calibri" w:hAnsi="Arial" w:cs="Arial"/>
        </w:rPr>
        <w:t>referred to</w:t>
      </w:r>
      <w:r w:rsidR="00F3618C" w:rsidRPr="00B263E7">
        <w:rPr>
          <w:rFonts w:ascii="Arial" w:eastAsia="Calibri" w:hAnsi="Arial" w:cs="Arial"/>
        </w:rPr>
        <w:t xml:space="preserve"> the sp</w:t>
      </w:r>
      <w:r w:rsidR="00BE1DFC" w:rsidRPr="00B263E7">
        <w:rPr>
          <w:rFonts w:ascii="Arial" w:eastAsia="Calibri" w:hAnsi="Arial" w:cs="Arial"/>
        </w:rPr>
        <w:t>ecialist palliative care team. VR</w:t>
      </w:r>
      <w:r w:rsidR="00F3618C" w:rsidRPr="00B263E7">
        <w:rPr>
          <w:rFonts w:ascii="Arial" w:eastAsia="Calibri" w:hAnsi="Arial" w:cs="Arial"/>
        </w:rPr>
        <w:t xml:space="preserve"> equipment was funded by Addenbrooke</w:t>
      </w:r>
      <w:r w:rsidR="00E63756" w:rsidRPr="00B263E7">
        <w:rPr>
          <w:rFonts w:ascii="Arial" w:eastAsia="Calibri" w:hAnsi="Arial" w:cs="Arial"/>
        </w:rPr>
        <w:t>’</w:t>
      </w:r>
      <w:r w:rsidR="00F3618C" w:rsidRPr="00B263E7">
        <w:rPr>
          <w:rFonts w:ascii="Arial" w:eastAsia="Calibri" w:hAnsi="Arial" w:cs="Arial"/>
        </w:rPr>
        <w:t>s Charitable Trust.</w:t>
      </w:r>
    </w:p>
    <w:p w14:paraId="199937D5" w14:textId="21D70736" w:rsidR="009F1AE4" w:rsidRPr="00B263E7" w:rsidRDefault="00813E45" w:rsidP="009F1AE4">
      <w:pPr>
        <w:spacing w:after="160" w:line="259" w:lineRule="auto"/>
        <w:jc w:val="both"/>
        <w:rPr>
          <w:rFonts w:ascii="Arial" w:hAnsi="Arial" w:cs="Arial"/>
          <w:color w:val="000000"/>
          <w:u w:val="single"/>
        </w:rPr>
      </w:pPr>
      <w:r w:rsidRPr="00B263E7">
        <w:rPr>
          <w:rFonts w:ascii="Arial" w:hAnsi="Arial" w:cs="Arial"/>
          <w:color w:val="000000"/>
          <w:u w:val="single"/>
        </w:rPr>
        <w:t>Participants:</w:t>
      </w:r>
      <w:r w:rsidR="00612442" w:rsidRPr="00B263E7">
        <w:rPr>
          <w:rFonts w:ascii="Arial" w:hAnsi="Arial" w:cs="Arial"/>
          <w:color w:val="000000"/>
          <w:u w:val="single"/>
        </w:rPr>
        <w:t xml:space="preserve"> </w:t>
      </w:r>
      <w:r w:rsidR="009F1AE4" w:rsidRPr="00B263E7">
        <w:rPr>
          <w:rFonts w:ascii="Arial" w:eastAsia="Calibri" w:hAnsi="Arial" w:cs="Arial"/>
        </w:rPr>
        <w:t>Patients</w:t>
      </w:r>
      <w:r w:rsidR="009F1AE4" w:rsidRPr="00B263E7">
        <w:rPr>
          <w:rFonts w:ascii="Arial" w:hAnsi="Arial" w:cs="Arial"/>
        </w:rPr>
        <w:t xml:space="preserve"> under the care of Cambridge University Hospital (CUH) palliative care team, </w:t>
      </w:r>
      <w:r w:rsidR="00975748" w:rsidRPr="00B263E7">
        <w:rPr>
          <w:rFonts w:ascii="Arial" w:hAnsi="Arial" w:cs="Arial"/>
        </w:rPr>
        <w:t>with</w:t>
      </w:r>
      <w:r w:rsidR="009F1AE4" w:rsidRPr="00B263E7">
        <w:rPr>
          <w:rFonts w:ascii="Arial" w:hAnsi="Arial" w:cs="Arial"/>
        </w:rPr>
        <w:t xml:space="preserve"> anxiety</w:t>
      </w:r>
      <w:r w:rsidR="00975748" w:rsidRPr="00B263E7">
        <w:rPr>
          <w:rFonts w:ascii="Arial" w:hAnsi="Arial" w:cs="Arial"/>
        </w:rPr>
        <w:t xml:space="preserve"> and pain</w:t>
      </w:r>
      <w:r w:rsidR="009F1AE4" w:rsidRPr="00B263E7">
        <w:rPr>
          <w:rFonts w:ascii="Arial" w:hAnsi="Arial" w:cs="Arial"/>
        </w:rPr>
        <w:t>, with capacity to verbally consent and agree to trial the VR were potentially eligible.</w:t>
      </w:r>
      <w:r w:rsidR="009F1AE4" w:rsidRPr="00B263E7">
        <w:rPr>
          <w:rFonts w:ascii="Arial" w:eastAsia="Calibri" w:hAnsi="Arial" w:cs="Arial"/>
        </w:rPr>
        <w:t xml:space="preserve"> </w:t>
      </w:r>
    </w:p>
    <w:p w14:paraId="25FF9429" w14:textId="42504FA1" w:rsidR="009F1AE4" w:rsidRPr="00B263E7" w:rsidRDefault="009F1AE4" w:rsidP="009F1AE4">
      <w:pPr>
        <w:spacing w:after="160" w:line="259" w:lineRule="auto"/>
        <w:jc w:val="both"/>
        <w:rPr>
          <w:rFonts w:ascii="Arial" w:hAnsi="Arial" w:cs="Arial"/>
        </w:rPr>
      </w:pPr>
      <w:r w:rsidRPr="00B263E7">
        <w:rPr>
          <w:rFonts w:ascii="Arial" w:eastAsia="Calibri" w:hAnsi="Arial" w:cs="Arial"/>
        </w:rPr>
        <w:t xml:space="preserve">Evidence to date suggests VR is low risk with few reported adverse side effects, but </w:t>
      </w:r>
      <w:r w:rsidR="006E772B" w:rsidRPr="00B263E7">
        <w:rPr>
          <w:rFonts w:ascii="Arial" w:eastAsia="Calibri" w:hAnsi="Arial" w:cs="Arial"/>
        </w:rPr>
        <w:t xml:space="preserve">dizziness </w:t>
      </w:r>
      <w:r w:rsidRPr="00B263E7">
        <w:rPr>
          <w:rFonts w:ascii="Arial" w:eastAsia="Calibri" w:hAnsi="Arial" w:cs="Arial"/>
        </w:rPr>
        <w:t>headaches</w:t>
      </w:r>
      <w:r w:rsidR="006E772B" w:rsidRPr="00B263E7">
        <w:rPr>
          <w:rFonts w:ascii="Arial" w:eastAsia="Calibri" w:hAnsi="Arial" w:cs="Arial"/>
        </w:rPr>
        <w:t>, and</w:t>
      </w:r>
      <w:r w:rsidRPr="00B263E7">
        <w:rPr>
          <w:rFonts w:ascii="Arial" w:eastAsia="Calibri" w:hAnsi="Arial" w:cs="Arial"/>
        </w:rPr>
        <w:t xml:space="preserve"> nausea have been reported (</w:t>
      </w:r>
      <w:r w:rsidR="007C2998" w:rsidRPr="00B263E7">
        <w:rPr>
          <w:rFonts w:ascii="Arial" w:eastAsia="Calibri" w:hAnsi="Arial" w:cs="Arial"/>
        </w:rPr>
        <w:t>3,7,8</w:t>
      </w:r>
      <w:r w:rsidRPr="00B263E7">
        <w:rPr>
          <w:rFonts w:ascii="Arial" w:eastAsia="Calibri" w:hAnsi="Arial" w:cs="Arial"/>
        </w:rPr>
        <w:t xml:space="preserve">). To ensure safety and comfort we excluded </w:t>
      </w:r>
      <w:r w:rsidRPr="00B263E7">
        <w:rPr>
          <w:rFonts w:ascii="Arial" w:hAnsi="Arial" w:cs="Arial"/>
        </w:rPr>
        <w:t>patients with poorly controlled</w:t>
      </w:r>
      <w:r w:rsidR="00050CAA">
        <w:rPr>
          <w:rFonts w:ascii="Arial" w:hAnsi="Arial" w:cs="Arial"/>
        </w:rPr>
        <w:t xml:space="preserve"> nausea,</w:t>
      </w:r>
      <w:r w:rsidRPr="00B263E7">
        <w:rPr>
          <w:rFonts w:ascii="Arial" w:hAnsi="Arial" w:cs="Arial"/>
        </w:rPr>
        <w:t xml:space="preserve"> </w:t>
      </w:r>
      <w:r w:rsidR="0025086A" w:rsidRPr="00B263E7">
        <w:rPr>
          <w:rFonts w:ascii="Arial" w:hAnsi="Arial" w:cs="Arial"/>
        </w:rPr>
        <w:t xml:space="preserve">claustrophobia, </w:t>
      </w:r>
      <w:r w:rsidR="00010555" w:rsidRPr="00B263E7">
        <w:rPr>
          <w:rFonts w:ascii="Arial" w:hAnsi="Arial" w:cs="Arial"/>
        </w:rPr>
        <w:t xml:space="preserve">epileptic symptoms, </w:t>
      </w:r>
      <w:r w:rsidRPr="00B263E7">
        <w:rPr>
          <w:rFonts w:ascii="Arial" w:hAnsi="Arial" w:cs="Arial"/>
        </w:rPr>
        <w:t>motion sickness</w:t>
      </w:r>
      <w:r w:rsidR="00050CAA">
        <w:rPr>
          <w:rFonts w:ascii="Arial" w:hAnsi="Arial" w:cs="Arial"/>
        </w:rPr>
        <w:t xml:space="preserve"> </w:t>
      </w:r>
      <w:r w:rsidRPr="00B263E7">
        <w:rPr>
          <w:rFonts w:ascii="Arial" w:hAnsi="Arial" w:cs="Arial"/>
        </w:rPr>
        <w:t xml:space="preserve">or open facial wounds. </w:t>
      </w:r>
      <w:r w:rsidR="00B51B6B" w:rsidRPr="00B263E7">
        <w:rPr>
          <w:rFonts w:ascii="Arial" w:hAnsi="Arial" w:cs="Arial"/>
        </w:rPr>
        <w:t>C</w:t>
      </w:r>
      <w:r w:rsidR="00EB2123" w:rsidRPr="00B263E7">
        <w:rPr>
          <w:rFonts w:ascii="Arial" w:hAnsi="Arial" w:cs="Arial"/>
        </w:rPr>
        <w:t>onditions that would</w:t>
      </w:r>
      <w:r w:rsidRPr="00B263E7">
        <w:rPr>
          <w:rFonts w:ascii="Arial" w:hAnsi="Arial" w:cs="Arial"/>
        </w:rPr>
        <w:t xml:space="preserve"> </w:t>
      </w:r>
      <w:r w:rsidR="00B51B6B" w:rsidRPr="00B263E7">
        <w:rPr>
          <w:rFonts w:ascii="Arial" w:hAnsi="Arial" w:cs="Arial"/>
        </w:rPr>
        <w:t>impede</w:t>
      </w:r>
      <w:r w:rsidRPr="00B263E7">
        <w:rPr>
          <w:rFonts w:ascii="Arial" w:hAnsi="Arial" w:cs="Arial"/>
        </w:rPr>
        <w:t xml:space="preserve"> </w:t>
      </w:r>
      <w:r w:rsidR="008C1829" w:rsidRPr="00B263E7">
        <w:rPr>
          <w:rFonts w:ascii="Arial" w:hAnsi="Arial" w:cs="Arial"/>
        </w:rPr>
        <w:t>equipment such as</w:t>
      </w:r>
      <w:r w:rsidRPr="00B263E7">
        <w:rPr>
          <w:rFonts w:ascii="Arial" w:hAnsi="Arial" w:cs="Arial"/>
        </w:rPr>
        <w:t xml:space="preserve"> </w:t>
      </w:r>
      <w:r w:rsidR="003723EC" w:rsidRPr="00B263E7">
        <w:rPr>
          <w:rFonts w:ascii="Arial" w:hAnsi="Arial" w:cs="Arial"/>
        </w:rPr>
        <w:t>b</w:t>
      </w:r>
      <w:r w:rsidR="00EB2123" w:rsidRPr="00B263E7">
        <w:rPr>
          <w:rFonts w:ascii="Arial" w:hAnsi="Arial" w:cs="Arial"/>
        </w:rPr>
        <w:t>inocular</w:t>
      </w:r>
      <w:r w:rsidRPr="00B263E7">
        <w:rPr>
          <w:rFonts w:ascii="Arial" w:hAnsi="Arial" w:cs="Arial"/>
        </w:rPr>
        <w:t xml:space="preserve"> vision abnormalities or severely impaired vision were excluded. To minimise risk</w:t>
      </w:r>
      <w:r w:rsidR="008C1829" w:rsidRPr="00B263E7">
        <w:rPr>
          <w:rFonts w:ascii="Arial" w:hAnsi="Arial" w:cs="Arial"/>
        </w:rPr>
        <w:t xml:space="preserve"> of infection, VR was</w:t>
      </w:r>
      <w:r w:rsidR="003723EC" w:rsidRPr="00B263E7">
        <w:rPr>
          <w:rFonts w:ascii="Arial" w:hAnsi="Arial" w:cs="Arial"/>
        </w:rPr>
        <w:t xml:space="preserve"> </w:t>
      </w:r>
      <w:r w:rsidR="008C1829" w:rsidRPr="00B263E7">
        <w:rPr>
          <w:rFonts w:ascii="Arial" w:hAnsi="Arial" w:cs="Arial"/>
        </w:rPr>
        <w:t>n</w:t>
      </w:r>
      <w:r w:rsidR="003723EC" w:rsidRPr="00B263E7">
        <w:rPr>
          <w:rFonts w:ascii="Arial" w:hAnsi="Arial" w:cs="Arial"/>
        </w:rPr>
        <w:t>o</w:t>
      </w:r>
      <w:r w:rsidR="008C1829" w:rsidRPr="00B263E7">
        <w:rPr>
          <w:rFonts w:ascii="Arial" w:hAnsi="Arial" w:cs="Arial"/>
        </w:rPr>
        <w:t>t</w:t>
      </w:r>
      <w:r w:rsidRPr="00B263E7">
        <w:rPr>
          <w:rFonts w:ascii="Arial" w:hAnsi="Arial" w:cs="Arial"/>
        </w:rPr>
        <w:t xml:space="preserve"> offered to patients nursed in isolation</w:t>
      </w:r>
      <w:r w:rsidRPr="00B263E7">
        <w:rPr>
          <w:rFonts w:ascii="Arial" w:eastAsia="Calibri" w:hAnsi="Arial" w:cs="Arial"/>
        </w:rPr>
        <w:t xml:space="preserve">. </w:t>
      </w:r>
    </w:p>
    <w:p w14:paraId="37DF3B82" w14:textId="60DD720E" w:rsidR="009F1AE4" w:rsidRPr="00B263E7" w:rsidRDefault="00813E45" w:rsidP="009F1AE4">
      <w:pPr>
        <w:spacing w:after="160" w:line="259" w:lineRule="auto"/>
        <w:jc w:val="both"/>
        <w:rPr>
          <w:rFonts w:ascii="Arial" w:hAnsi="Arial" w:cs="Arial"/>
          <w:u w:val="single"/>
        </w:rPr>
      </w:pPr>
      <w:r w:rsidRPr="00B263E7">
        <w:rPr>
          <w:rFonts w:ascii="Arial" w:hAnsi="Arial" w:cs="Arial"/>
          <w:u w:val="single"/>
        </w:rPr>
        <w:t>VR intervention:</w:t>
      </w:r>
      <w:r w:rsidR="009F1AE4" w:rsidRPr="00B263E7">
        <w:rPr>
          <w:rFonts w:ascii="Arial" w:hAnsi="Arial" w:cs="Arial"/>
        </w:rPr>
        <w:t xml:space="preserve"> </w:t>
      </w:r>
      <w:r w:rsidR="009F1AE4" w:rsidRPr="00B263E7">
        <w:rPr>
          <w:rFonts w:ascii="Arial" w:eastAsia="Calibri" w:hAnsi="Arial" w:cs="Arial"/>
        </w:rPr>
        <w:t>The VR equipment (</w:t>
      </w:r>
      <w:proofErr w:type="gramStart"/>
      <w:r w:rsidR="009F1AE4" w:rsidRPr="00B263E7">
        <w:rPr>
          <w:rFonts w:ascii="Arial" w:eastAsia="Calibri" w:hAnsi="Arial" w:cs="Arial"/>
        </w:rPr>
        <w:t>DR.VR</w:t>
      </w:r>
      <w:proofErr w:type="gramEnd"/>
      <w:r w:rsidR="009F1AE4" w:rsidRPr="00B263E7">
        <w:rPr>
          <w:rFonts w:ascii="Arial" w:eastAsia="Calibri" w:hAnsi="Arial" w:cs="Arial"/>
        </w:rPr>
        <w:t xml:space="preserve"> immersive Therapeutic System, provided by </w:t>
      </w:r>
      <w:proofErr w:type="spellStart"/>
      <w:r w:rsidR="009F1AE4" w:rsidRPr="00B263E7">
        <w:rPr>
          <w:rFonts w:ascii="Arial" w:eastAsia="Calibri" w:hAnsi="Arial" w:cs="Arial"/>
        </w:rPr>
        <w:t>Rescape</w:t>
      </w:r>
      <w:proofErr w:type="spellEnd"/>
      <w:r w:rsidR="009F1AE4" w:rsidRPr="00B263E7">
        <w:rPr>
          <w:rFonts w:ascii="Arial" w:eastAsia="Calibri" w:hAnsi="Arial" w:cs="Arial"/>
        </w:rPr>
        <w:t xml:space="preserve"> Innovation LTD) comprised  a VR headset, headphones, a computer tablet </w:t>
      </w:r>
      <w:r w:rsidR="008C1829" w:rsidRPr="00B263E7">
        <w:rPr>
          <w:rFonts w:ascii="Arial" w:eastAsia="Calibri" w:hAnsi="Arial" w:cs="Arial"/>
        </w:rPr>
        <w:t>for</w:t>
      </w:r>
      <w:r w:rsidR="009F1AE4" w:rsidRPr="00B263E7">
        <w:rPr>
          <w:rFonts w:ascii="Arial" w:eastAsia="Calibri" w:hAnsi="Arial" w:cs="Arial"/>
        </w:rPr>
        <w:t xml:space="preserve"> patients to rate anxiety </w:t>
      </w:r>
      <w:r w:rsidR="00A30E58" w:rsidRPr="00B263E7">
        <w:rPr>
          <w:rFonts w:ascii="Arial" w:eastAsia="Calibri" w:hAnsi="Arial" w:cs="Arial"/>
        </w:rPr>
        <w:t xml:space="preserve">and pain </w:t>
      </w:r>
      <w:r w:rsidR="009F1AE4" w:rsidRPr="00B263E7">
        <w:rPr>
          <w:rFonts w:ascii="Arial" w:eastAsia="Calibri" w:hAnsi="Arial" w:cs="Arial"/>
        </w:rPr>
        <w:t>and select</w:t>
      </w:r>
      <w:r w:rsidR="00C47BB3" w:rsidRPr="00B263E7">
        <w:rPr>
          <w:rFonts w:ascii="Arial" w:eastAsia="Calibri" w:hAnsi="Arial" w:cs="Arial"/>
        </w:rPr>
        <w:t xml:space="preserve"> </w:t>
      </w:r>
      <w:r w:rsidR="006B3DFB">
        <w:rPr>
          <w:rFonts w:ascii="Arial" w:eastAsia="Calibri" w:hAnsi="Arial" w:cs="Arial"/>
        </w:rPr>
        <w:t>audio-</w:t>
      </w:r>
      <w:r w:rsidR="009F1AE4" w:rsidRPr="00B263E7">
        <w:rPr>
          <w:rFonts w:ascii="Arial" w:eastAsia="Calibri" w:hAnsi="Arial" w:cs="Arial"/>
        </w:rPr>
        <w:t xml:space="preserve">visual experiences </w:t>
      </w:r>
      <w:r w:rsidR="00C47BB3" w:rsidRPr="00B263E7">
        <w:rPr>
          <w:rFonts w:ascii="Arial" w:eastAsia="Calibri" w:hAnsi="Arial" w:cs="Arial"/>
        </w:rPr>
        <w:t>(</w:t>
      </w:r>
      <w:r w:rsidR="009F1AE4" w:rsidRPr="00B263E7">
        <w:rPr>
          <w:rFonts w:ascii="Arial" w:eastAsia="Calibri" w:hAnsi="Arial" w:cs="Arial"/>
        </w:rPr>
        <w:t>referred to as Immersive Therapeutic Treatments</w:t>
      </w:r>
      <w:r w:rsidR="00A91769" w:rsidRPr="00B263E7">
        <w:rPr>
          <w:rFonts w:ascii="Arial" w:eastAsia="Calibri" w:hAnsi="Arial" w:cs="Arial"/>
        </w:rPr>
        <w:t>)</w:t>
      </w:r>
      <w:r w:rsidR="009F1AE4" w:rsidRPr="00B263E7">
        <w:rPr>
          <w:rFonts w:ascii="Arial" w:eastAsia="Calibri" w:hAnsi="Arial" w:cs="Arial"/>
        </w:rPr>
        <w:t xml:space="preserve"> a router and carry case.</w:t>
      </w:r>
    </w:p>
    <w:p w14:paraId="09FAB3A9" w14:textId="42866FDC" w:rsidR="009F1AE4" w:rsidRPr="00B263E7" w:rsidRDefault="009F1AE4" w:rsidP="009F1AE4">
      <w:pPr>
        <w:spacing w:after="160" w:line="259" w:lineRule="auto"/>
        <w:jc w:val="both"/>
        <w:rPr>
          <w:rFonts w:ascii="Arial" w:eastAsia="Calibri" w:hAnsi="Arial" w:cs="Arial"/>
          <w:color w:val="000000" w:themeColor="text1"/>
        </w:rPr>
      </w:pPr>
      <w:r w:rsidRPr="00B263E7">
        <w:rPr>
          <w:rFonts w:ascii="Arial" w:eastAsia="Calibri" w:hAnsi="Arial" w:cs="Arial"/>
          <w:color w:val="000000" w:themeColor="text1"/>
        </w:rPr>
        <w:t xml:space="preserve">Clinical practitioners within </w:t>
      </w:r>
      <w:r w:rsidR="00A91769" w:rsidRPr="00B263E7">
        <w:rPr>
          <w:rFonts w:ascii="Arial" w:eastAsia="Calibri" w:hAnsi="Arial" w:cs="Arial"/>
          <w:color w:val="000000" w:themeColor="text1"/>
        </w:rPr>
        <w:t xml:space="preserve">the </w:t>
      </w:r>
      <w:r w:rsidRPr="00B263E7">
        <w:rPr>
          <w:rFonts w:ascii="Arial" w:eastAsia="Calibri" w:hAnsi="Arial" w:cs="Arial"/>
          <w:color w:val="000000" w:themeColor="text1"/>
        </w:rPr>
        <w:t xml:space="preserve">CUH palliative care team (including specialist nurses and psychologists), </w:t>
      </w:r>
      <w:r w:rsidR="00A91769" w:rsidRPr="00B263E7">
        <w:rPr>
          <w:rFonts w:ascii="Arial" w:eastAsia="Calibri" w:hAnsi="Arial" w:cs="Arial"/>
          <w:color w:val="000000" w:themeColor="text1"/>
        </w:rPr>
        <w:t>had</w:t>
      </w:r>
      <w:r w:rsidRPr="00B263E7">
        <w:rPr>
          <w:rFonts w:ascii="Arial" w:eastAsia="Calibri" w:hAnsi="Arial" w:cs="Arial"/>
          <w:color w:val="000000" w:themeColor="text1"/>
        </w:rPr>
        <w:t xml:space="preserve"> initial </w:t>
      </w:r>
      <w:r w:rsidR="00FA5680" w:rsidRPr="00B263E7">
        <w:rPr>
          <w:rFonts w:ascii="Arial" w:eastAsia="Calibri" w:hAnsi="Arial" w:cs="Arial"/>
          <w:color w:val="000000" w:themeColor="text1"/>
        </w:rPr>
        <w:t xml:space="preserve">VR </w:t>
      </w:r>
      <w:r w:rsidRPr="00B263E7">
        <w:rPr>
          <w:rFonts w:ascii="Arial" w:eastAsia="Calibri" w:hAnsi="Arial" w:cs="Arial"/>
          <w:color w:val="000000" w:themeColor="text1"/>
        </w:rPr>
        <w:t>training and then train</w:t>
      </w:r>
      <w:r w:rsidR="00050CAA">
        <w:rPr>
          <w:rFonts w:ascii="Arial" w:eastAsia="Calibri" w:hAnsi="Arial" w:cs="Arial"/>
          <w:color w:val="000000" w:themeColor="text1"/>
        </w:rPr>
        <w:t>ed</w:t>
      </w:r>
      <w:r w:rsidRPr="00B263E7">
        <w:rPr>
          <w:rFonts w:ascii="Arial" w:eastAsia="Calibri" w:hAnsi="Arial" w:cs="Arial"/>
          <w:color w:val="000000" w:themeColor="text1"/>
        </w:rPr>
        <w:t xml:space="preserve"> other clinical team members. </w:t>
      </w:r>
    </w:p>
    <w:p w14:paraId="71CB0E2B" w14:textId="7FC7681F" w:rsidR="009F1AE4" w:rsidRPr="00B263E7" w:rsidRDefault="009F1AE4" w:rsidP="009F1AE4">
      <w:pPr>
        <w:spacing w:after="160" w:line="259" w:lineRule="auto"/>
        <w:rPr>
          <w:rFonts w:ascii="Arial" w:eastAsia="Calibri" w:hAnsi="Arial" w:cs="Arial"/>
        </w:rPr>
      </w:pPr>
      <w:r w:rsidRPr="00B263E7">
        <w:rPr>
          <w:rFonts w:ascii="Arial" w:eastAsia="Calibri" w:hAnsi="Arial" w:cs="Arial"/>
        </w:rPr>
        <w:t>VR was verbally explained, and written information provided to suitable patients. They were advised participation was voluntary and personal details and data capture would remain anonymous.</w:t>
      </w:r>
    </w:p>
    <w:p w14:paraId="15EB752B" w14:textId="5396D4FE" w:rsidR="009F1AE4" w:rsidRPr="00B263E7" w:rsidRDefault="009F1AE4" w:rsidP="009F1AE4">
      <w:pPr>
        <w:spacing w:after="160" w:line="259" w:lineRule="auto"/>
        <w:rPr>
          <w:rFonts w:ascii="Arial" w:eastAsia="Calibri" w:hAnsi="Arial" w:cs="Arial"/>
        </w:rPr>
      </w:pPr>
      <w:r w:rsidRPr="00B263E7">
        <w:rPr>
          <w:rFonts w:ascii="Arial" w:eastAsia="Calibri" w:hAnsi="Arial" w:cs="Arial"/>
        </w:rPr>
        <w:t xml:space="preserve">Patients wishing to use the VR </w:t>
      </w:r>
      <w:r w:rsidR="0085712A" w:rsidRPr="00B263E7">
        <w:rPr>
          <w:rFonts w:ascii="Arial" w:eastAsia="Calibri" w:hAnsi="Arial" w:cs="Arial"/>
        </w:rPr>
        <w:t>chose</w:t>
      </w:r>
      <w:r w:rsidRPr="00B263E7">
        <w:rPr>
          <w:rFonts w:ascii="Arial" w:eastAsia="Calibri" w:hAnsi="Arial" w:cs="Arial"/>
        </w:rPr>
        <w:t xml:space="preserve"> from a selection of short </w:t>
      </w:r>
      <w:r w:rsidR="00050CAA">
        <w:rPr>
          <w:rFonts w:ascii="Arial" w:eastAsia="Calibri" w:hAnsi="Arial" w:cs="Arial"/>
        </w:rPr>
        <w:t>audio-</w:t>
      </w:r>
      <w:r w:rsidRPr="00B263E7">
        <w:rPr>
          <w:rFonts w:ascii="Arial" w:eastAsia="Calibri" w:hAnsi="Arial" w:cs="Arial"/>
        </w:rPr>
        <w:t>visual experiences, meditative spaces, or games, lasting an average of 7.5 minutes. These included themes such as "Secret Beaches", "Under Water", "A short meditation".</w:t>
      </w:r>
    </w:p>
    <w:p w14:paraId="04FABBAE" w14:textId="77777777" w:rsidR="009F1AE4" w:rsidRPr="00B263E7" w:rsidRDefault="009F1AE4" w:rsidP="009F1AE4">
      <w:pPr>
        <w:spacing w:after="160" w:line="259" w:lineRule="auto"/>
        <w:rPr>
          <w:rFonts w:ascii="Arial" w:eastAsia="Calibri" w:hAnsi="Arial" w:cs="Arial"/>
        </w:rPr>
      </w:pPr>
      <w:r w:rsidRPr="00B263E7">
        <w:rPr>
          <w:rFonts w:ascii="Arial" w:eastAsia="Calibri" w:hAnsi="Arial" w:cs="Arial"/>
        </w:rPr>
        <w:t>Patients were supported in fitting the VR head set to ensure it was comfortable and the image was focused. The clinician remained with the patient for the duration of the experience.</w:t>
      </w:r>
    </w:p>
    <w:p w14:paraId="21FEB983" w14:textId="77777777" w:rsidR="009F1AE4" w:rsidRPr="00B263E7" w:rsidRDefault="009F1AE4" w:rsidP="009F1AE4">
      <w:pPr>
        <w:spacing w:after="160" w:line="259" w:lineRule="auto"/>
        <w:jc w:val="both"/>
        <w:rPr>
          <w:rFonts w:ascii="Arial" w:hAnsi="Arial" w:cs="Arial"/>
        </w:rPr>
      </w:pPr>
      <w:r w:rsidRPr="00B263E7">
        <w:rPr>
          <w:rFonts w:ascii="Arial" w:hAnsi="Arial" w:cs="Arial"/>
        </w:rPr>
        <w:t>A cleaning process was followed between equipment uses as per clinical reports (13-14).</w:t>
      </w:r>
    </w:p>
    <w:p w14:paraId="5CE756CD" w14:textId="16E56241" w:rsidR="009F1AE4" w:rsidRPr="00B263E7" w:rsidRDefault="00646A3D" w:rsidP="009F1AE4">
      <w:pPr>
        <w:spacing w:after="160" w:line="259" w:lineRule="auto"/>
        <w:rPr>
          <w:rFonts w:ascii="Arial" w:eastAsia="Calibri" w:hAnsi="Arial" w:cs="Arial"/>
          <w:color w:val="000000" w:themeColor="text1"/>
          <w:u w:val="single"/>
        </w:rPr>
      </w:pPr>
      <w:r w:rsidRPr="00B263E7">
        <w:rPr>
          <w:rFonts w:ascii="Arial" w:eastAsia="Calibri" w:hAnsi="Arial" w:cs="Arial"/>
          <w:color w:val="000000" w:themeColor="text1"/>
          <w:u w:val="single"/>
        </w:rPr>
        <w:t>Data collection</w:t>
      </w:r>
      <w:r w:rsidR="00180116" w:rsidRPr="00B263E7">
        <w:rPr>
          <w:rFonts w:ascii="Arial" w:eastAsia="Calibri" w:hAnsi="Arial" w:cs="Arial"/>
          <w:color w:val="000000" w:themeColor="text1"/>
          <w:u w:val="single"/>
        </w:rPr>
        <w:t>:</w:t>
      </w:r>
      <w:r w:rsidR="009F1AE4" w:rsidRPr="00B263E7">
        <w:rPr>
          <w:rFonts w:ascii="Arial" w:eastAsia="Calibri" w:hAnsi="Arial" w:cs="Arial"/>
        </w:rPr>
        <w:t xml:space="preserve"> Pre-in</w:t>
      </w:r>
      <w:r w:rsidR="008C1829" w:rsidRPr="00B263E7">
        <w:rPr>
          <w:rFonts w:ascii="Arial" w:eastAsia="Calibri" w:hAnsi="Arial" w:cs="Arial"/>
        </w:rPr>
        <w:t>tervention, patients rated</w:t>
      </w:r>
      <w:r w:rsidR="009F1AE4" w:rsidRPr="00B263E7">
        <w:rPr>
          <w:rFonts w:ascii="Arial" w:eastAsia="Calibri" w:hAnsi="Arial" w:cs="Arial"/>
        </w:rPr>
        <w:t xml:space="preserve"> anxiety </w:t>
      </w:r>
      <w:r w:rsidR="00753CF3" w:rsidRPr="00B263E7">
        <w:rPr>
          <w:rFonts w:ascii="Arial" w:eastAsia="Calibri" w:hAnsi="Arial" w:cs="Arial"/>
        </w:rPr>
        <w:t xml:space="preserve">and pain </w:t>
      </w:r>
      <w:r w:rsidR="009F1AE4" w:rsidRPr="00B263E7">
        <w:rPr>
          <w:rFonts w:ascii="Arial" w:eastAsia="Calibri" w:hAnsi="Arial" w:cs="Arial"/>
        </w:rPr>
        <w:t xml:space="preserve">scores on a 10-point Likert </w:t>
      </w:r>
      <w:r w:rsidR="005F6021" w:rsidRPr="00B263E7">
        <w:rPr>
          <w:rFonts w:ascii="Arial" w:eastAsia="Calibri" w:hAnsi="Arial" w:cs="Arial"/>
        </w:rPr>
        <w:t xml:space="preserve">severity </w:t>
      </w:r>
      <w:r w:rsidR="009F1AE4" w:rsidRPr="00B263E7">
        <w:rPr>
          <w:rFonts w:ascii="Arial" w:eastAsia="Calibri" w:hAnsi="Arial" w:cs="Arial"/>
        </w:rPr>
        <w:t xml:space="preserve">scale, via the computer tablet, illustrated with images of different facial expressions. These measures were repeated at the end of the intervention. Gender, age-range, and choice of </w:t>
      </w:r>
      <w:r w:rsidR="006B3DFB">
        <w:rPr>
          <w:rFonts w:ascii="Arial" w:eastAsia="Calibri" w:hAnsi="Arial" w:cs="Arial"/>
        </w:rPr>
        <w:t>audio-</w:t>
      </w:r>
      <w:r w:rsidR="009F1AE4" w:rsidRPr="00B263E7">
        <w:rPr>
          <w:rFonts w:ascii="Arial" w:eastAsia="Calibri" w:hAnsi="Arial" w:cs="Arial"/>
        </w:rPr>
        <w:t xml:space="preserve">visual experience were also reported via the tablet. Data was stored securely according to General Data Protection Regulation (GDPR). </w:t>
      </w:r>
    </w:p>
    <w:p w14:paraId="5DCDB64D" w14:textId="5BD47185" w:rsidR="00612442" w:rsidRPr="00B263E7" w:rsidRDefault="00805BBC" w:rsidP="005F4727">
      <w:pPr>
        <w:spacing w:after="160" w:line="259" w:lineRule="auto"/>
        <w:rPr>
          <w:rFonts w:ascii="Arial" w:eastAsia="Calibri" w:hAnsi="Arial" w:cs="Arial"/>
        </w:rPr>
      </w:pPr>
      <w:r w:rsidRPr="00B263E7">
        <w:rPr>
          <w:rFonts w:ascii="Arial" w:eastAsia="Calibri" w:hAnsi="Arial" w:cs="Arial"/>
        </w:rPr>
        <w:lastRenderedPageBreak/>
        <w:t>To</w:t>
      </w:r>
      <w:r w:rsidR="00180116" w:rsidRPr="00B263E7">
        <w:rPr>
          <w:rFonts w:ascii="Arial" w:eastAsia="Calibri" w:hAnsi="Arial" w:cs="Arial"/>
        </w:rPr>
        <w:t xml:space="preserve"> assess </w:t>
      </w:r>
      <w:r w:rsidR="005F6021" w:rsidRPr="00B263E7">
        <w:rPr>
          <w:rFonts w:ascii="Arial" w:eastAsia="Calibri" w:hAnsi="Arial" w:cs="Arial"/>
        </w:rPr>
        <w:t xml:space="preserve">VR </w:t>
      </w:r>
      <w:r w:rsidR="00180116" w:rsidRPr="00B263E7">
        <w:rPr>
          <w:rFonts w:ascii="Arial" w:eastAsia="Calibri" w:hAnsi="Arial" w:cs="Arial"/>
        </w:rPr>
        <w:t>acceptability</w:t>
      </w:r>
      <w:r w:rsidRPr="00B263E7">
        <w:rPr>
          <w:rFonts w:ascii="Arial" w:eastAsia="Calibri" w:hAnsi="Arial" w:cs="Arial"/>
        </w:rPr>
        <w:t>,</w:t>
      </w:r>
      <w:r w:rsidR="00180116" w:rsidRPr="00B263E7">
        <w:rPr>
          <w:rFonts w:ascii="Arial" w:eastAsia="Calibri" w:hAnsi="Arial" w:cs="Arial"/>
        </w:rPr>
        <w:t xml:space="preserve"> a</w:t>
      </w:r>
      <w:r w:rsidR="00813E45" w:rsidRPr="00B263E7">
        <w:rPr>
          <w:rFonts w:ascii="Arial" w:eastAsia="Calibri" w:hAnsi="Arial" w:cs="Arial"/>
        </w:rPr>
        <w:t xml:space="preserve"> short-written evaluation form was</w:t>
      </w:r>
      <w:r w:rsidR="00180116" w:rsidRPr="00B263E7">
        <w:rPr>
          <w:rFonts w:ascii="Arial" w:eastAsia="Calibri" w:hAnsi="Arial" w:cs="Arial"/>
        </w:rPr>
        <w:t xml:space="preserve"> </w:t>
      </w:r>
      <w:r w:rsidRPr="00B263E7">
        <w:rPr>
          <w:rFonts w:ascii="Arial" w:eastAsia="Calibri" w:hAnsi="Arial" w:cs="Arial"/>
        </w:rPr>
        <w:t>devised and completed</w:t>
      </w:r>
      <w:r w:rsidR="00813E45" w:rsidRPr="00B263E7">
        <w:rPr>
          <w:rFonts w:ascii="Arial" w:eastAsia="Calibri" w:hAnsi="Arial" w:cs="Arial"/>
        </w:rPr>
        <w:t xml:space="preserve"> </w:t>
      </w:r>
      <w:r w:rsidRPr="00B263E7">
        <w:rPr>
          <w:rFonts w:ascii="Arial" w:eastAsia="Calibri" w:hAnsi="Arial" w:cs="Arial"/>
        </w:rPr>
        <w:t>after</w:t>
      </w:r>
      <w:r w:rsidR="00813E45" w:rsidRPr="00B263E7">
        <w:rPr>
          <w:rFonts w:ascii="Arial" w:eastAsia="Calibri" w:hAnsi="Arial" w:cs="Arial"/>
        </w:rPr>
        <w:t xml:space="preserve"> initial</w:t>
      </w:r>
      <w:r w:rsidRPr="00B263E7">
        <w:rPr>
          <w:rFonts w:ascii="Arial" w:eastAsia="Calibri" w:hAnsi="Arial" w:cs="Arial"/>
        </w:rPr>
        <w:t xml:space="preserve"> </w:t>
      </w:r>
      <w:r w:rsidR="00813E45" w:rsidRPr="00B263E7">
        <w:rPr>
          <w:rFonts w:ascii="Arial" w:eastAsia="Calibri" w:hAnsi="Arial" w:cs="Arial"/>
        </w:rPr>
        <w:t xml:space="preserve">use. </w:t>
      </w:r>
      <w:r w:rsidRPr="00B263E7">
        <w:rPr>
          <w:rFonts w:ascii="Arial" w:eastAsia="Calibri" w:hAnsi="Arial" w:cs="Arial"/>
        </w:rPr>
        <w:t>This</w:t>
      </w:r>
      <w:r w:rsidR="00813E45" w:rsidRPr="00B263E7">
        <w:rPr>
          <w:rFonts w:ascii="Arial" w:eastAsia="Calibri" w:hAnsi="Arial" w:cs="Arial"/>
        </w:rPr>
        <w:t xml:space="preserve"> asked patients to </w:t>
      </w:r>
      <w:r w:rsidR="004A5CDC" w:rsidRPr="00B263E7">
        <w:rPr>
          <w:rFonts w:ascii="Arial" w:eastAsia="Calibri" w:hAnsi="Arial" w:cs="Arial"/>
        </w:rPr>
        <w:t>“like”</w:t>
      </w:r>
      <w:r w:rsidR="00813E45" w:rsidRPr="00B263E7">
        <w:rPr>
          <w:rFonts w:ascii="Arial" w:eastAsia="Calibri" w:hAnsi="Arial" w:cs="Arial"/>
        </w:rPr>
        <w:t xml:space="preserve"> their experience using a </w:t>
      </w:r>
      <w:r w:rsidRPr="00B263E7">
        <w:rPr>
          <w:rFonts w:ascii="Arial" w:eastAsia="Calibri" w:hAnsi="Arial" w:cs="Arial"/>
        </w:rPr>
        <w:t xml:space="preserve">numerical </w:t>
      </w:r>
      <w:r w:rsidR="00813E45" w:rsidRPr="00B263E7">
        <w:rPr>
          <w:rFonts w:ascii="Arial" w:eastAsia="Calibri" w:hAnsi="Arial" w:cs="Arial"/>
        </w:rPr>
        <w:t>0</w:t>
      </w:r>
      <w:r w:rsidR="00B115E0" w:rsidRPr="00B263E7">
        <w:rPr>
          <w:rFonts w:ascii="Arial" w:eastAsia="Calibri" w:hAnsi="Arial" w:cs="Arial"/>
        </w:rPr>
        <w:t xml:space="preserve"> </w:t>
      </w:r>
      <w:r w:rsidR="00813E45" w:rsidRPr="00B263E7">
        <w:rPr>
          <w:rFonts w:ascii="Arial" w:eastAsia="Calibri" w:hAnsi="Arial" w:cs="Arial"/>
        </w:rPr>
        <w:t xml:space="preserve">-5 Likert scale and </w:t>
      </w:r>
      <w:r w:rsidRPr="00B263E7">
        <w:rPr>
          <w:rFonts w:ascii="Arial" w:eastAsia="Calibri" w:hAnsi="Arial" w:cs="Arial"/>
        </w:rPr>
        <w:t>respond</w:t>
      </w:r>
      <w:r w:rsidR="00CF0A9E" w:rsidRPr="00B263E7">
        <w:rPr>
          <w:rFonts w:ascii="Arial" w:eastAsia="Calibri" w:hAnsi="Arial" w:cs="Arial"/>
        </w:rPr>
        <w:t xml:space="preserve">, </w:t>
      </w:r>
      <w:r w:rsidRPr="00B263E7">
        <w:rPr>
          <w:rFonts w:ascii="Arial" w:eastAsia="Calibri" w:hAnsi="Arial" w:cs="Arial"/>
        </w:rPr>
        <w:t>yes or no to</w:t>
      </w:r>
      <w:r w:rsidR="00CF0A9E" w:rsidRPr="00B263E7">
        <w:rPr>
          <w:rFonts w:ascii="Arial" w:eastAsia="Calibri" w:hAnsi="Arial" w:cs="Arial"/>
        </w:rPr>
        <w:t xml:space="preserve">, </w:t>
      </w:r>
      <w:r w:rsidR="008452BD" w:rsidRPr="00B263E7">
        <w:rPr>
          <w:rFonts w:ascii="Arial" w:eastAsia="Calibri" w:hAnsi="Arial" w:cs="Arial"/>
        </w:rPr>
        <w:t>“</w:t>
      </w:r>
      <w:r w:rsidR="00813E45" w:rsidRPr="00B263E7">
        <w:rPr>
          <w:rFonts w:ascii="Arial" w:eastAsia="Calibri" w:hAnsi="Arial" w:cs="Arial"/>
        </w:rPr>
        <w:t xml:space="preserve">would </w:t>
      </w:r>
      <w:r w:rsidR="005321DB" w:rsidRPr="00B263E7">
        <w:rPr>
          <w:rFonts w:ascii="Arial" w:eastAsia="Calibri" w:hAnsi="Arial" w:cs="Arial"/>
        </w:rPr>
        <w:t>you</w:t>
      </w:r>
      <w:r w:rsidR="00CF0A9E" w:rsidRPr="00B263E7">
        <w:rPr>
          <w:rFonts w:ascii="Arial" w:eastAsia="Calibri" w:hAnsi="Arial" w:cs="Arial"/>
        </w:rPr>
        <w:t xml:space="preserve"> </w:t>
      </w:r>
      <w:r w:rsidR="00813E45" w:rsidRPr="00B263E7">
        <w:rPr>
          <w:rFonts w:ascii="Arial" w:eastAsia="Calibri" w:hAnsi="Arial" w:cs="Arial"/>
        </w:rPr>
        <w:t>recommend it to a friend</w:t>
      </w:r>
      <w:r w:rsidR="00CF0A9E" w:rsidRPr="00B263E7">
        <w:rPr>
          <w:rFonts w:ascii="Arial" w:eastAsia="Calibri" w:hAnsi="Arial" w:cs="Arial"/>
        </w:rPr>
        <w:t>?</w:t>
      </w:r>
      <w:r w:rsidR="008452BD" w:rsidRPr="00B263E7">
        <w:rPr>
          <w:rFonts w:ascii="Arial" w:eastAsia="Calibri" w:hAnsi="Arial" w:cs="Arial"/>
        </w:rPr>
        <w:t>”</w:t>
      </w:r>
      <w:r w:rsidR="00813E45" w:rsidRPr="00B263E7">
        <w:rPr>
          <w:rFonts w:ascii="Arial" w:eastAsia="Calibri" w:hAnsi="Arial" w:cs="Arial"/>
        </w:rPr>
        <w:t xml:space="preserve"> The evaluation included space for patient and clinician comments.</w:t>
      </w:r>
    </w:p>
    <w:p w14:paraId="69C68693" w14:textId="25455B35" w:rsidR="009F1AE4" w:rsidRPr="00B263E7" w:rsidRDefault="005F4727" w:rsidP="009F1AE4">
      <w:pPr>
        <w:spacing w:after="160" w:line="259" w:lineRule="auto"/>
        <w:rPr>
          <w:rFonts w:ascii="Arial" w:eastAsia="Calibri" w:hAnsi="Arial" w:cs="Arial"/>
        </w:rPr>
      </w:pPr>
      <w:r w:rsidRPr="00B263E7">
        <w:rPr>
          <w:rFonts w:ascii="Arial" w:eastAsia="Calibri" w:hAnsi="Arial" w:cs="Arial"/>
          <w:color w:val="000000" w:themeColor="text1"/>
          <w:u w:val="single"/>
        </w:rPr>
        <w:t>Analysis:</w:t>
      </w:r>
      <w:r w:rsidR="00612442" w:rsidRPr="00B263E7">
        <w:rPr>
          <w:rFonts w:ascii="Arial" w:eastAsia="Calibri" w:hAnsi="Arial" w:cs="Arial"/>
          <w:u w:val="single"/>
        </w:rPr>
        <w:t xml:space="preserve"> </w:t>
      </w:r>
      <w:r w:rsidR="009F1AE4" w:rsidRPr="00B263E7">
        <w:rPr>
          <w:rFonts w:ascii="Arial" w:eastAsia="Calibri" w:hAnsi="Arial" w:cs="Arial"/>
          <w:color w:val="000000" w:themeColor="text1"/>
        </w:rPr>
        <w:t xml:space="preserve">All recorded data was included in the analysis. Given the sample size, 10-point Likert scale, and normal distribution of data, we treated results as interval data and used parametric analysis (15).  We used a within-subjects t-test to compare mean anxiety score before and after VR intervention and to compare the mean pain scores. For those using VR more than once, we averaged pre/post symptom scores across all episodes to give a single score for each measure. </w:t>
      </w:r>
    </w:p>
    <w:p w14:paraId="33CFF3A3" w14:textId="0025AE0B" w:rsidR="00391BA3" w:rsidRPr="00B263E7" w:rsidRDefault="00391BA3" w:rsidP="005F4727">
      <w:pPr>
        <w:spacing w:after="160" w:line="259" w:lineRule="auto"/>
        <w:rPr>
          <w:rFonts w:ascii="Arial" w:eastAsia="Calibri" w:hAnsi="Arial" w:cs="Arial"/>
          <w:u w:val="single"/>
        </w:rPr>
      </w:pPr>
    </w:p>
    <w:p w14:paraId="61BCABAA" w14:textId="77777777" w:rsidR="009F1AE4" w:rsidRPr="00B263E7" w:rsidRDefault="005F4727" w:rsidP="009F1AE4">
      <w:pPr>
        <w:spacing w:after="160" w:line="259" w:lineRule="auto"/>
        <w:rPr>
          <w:rFonts w:ascii="Arial" w:eastAsia="Calibri" w:hAnsi="Arial" w:cs="Arial"/>
          <w:color w:val="000000" w:themeColor="text1"/>
        </w:rPr>
      </w:pPr>
      <w:r w:rsidRPr="00B263E7">
        <w:rPr>
          <w:rFonts w:ascii="Arial" w:eastAsia="Calibri" w:hAnsi="Arial" w:cs="Arial"/>
          <w:color w:val="000000" w:themeColor="text1"/>
          <w:u w:val="single"/>
        </w:rPr>
        <w:t>Ethics:</w:t>
      </w:r>
      <w:r w:rsidR="001307CA" w:rsidRPr="00B263E7">
        <w:rPr>
          <w:rFonts w:ascii="Arial" w:eastAsia="Calibri" w:hAnsi="Arial" w:cs="Arial"/>
          <w:color w:val="000000" w:themeColor="text1"/>
        </w:rPr>
        <w:t xml:space="preserve"> </w:t>
      </w:r>
      <w:r w:rsidR="009F1AE4" w:rsidRPr="00B263E7">
        <w:rPr>
          <w:rFonts w:ascii="Arial" w:eastAsia="Calibri" w:hAnsi="Arial" w:cs="Arial"/>
          <w:color w:val="000000" w:themeColor="text1"/>
        </w:rPr>
        <w:t>Approval was provided by the University of West England</w:t>
      </w:r>
      <w:r w:rsidR="009F1AE4" w:rsidRPr="00B263E7">
        <w:rPr>
          <w:rFonts w:ascii="Arial" w:hAnsi="Arial" w:cs="Arial"/>
          <w:color w:val="000000"/>
        </w:rPr>
        <w:t xml:space="preserve"> e</w:t>
      </w:r>
      <w:r w:rsidR="009F1AE4" w:rsidRPr="00B263E7">
        <w:rPr>
          <w:rFonts w:ascii="Arial" w:eastAsia="Calibri" w:hAnsi="Arial" w:cs="Arial"/>
          <w:color w:val="000000" w:themeColor="text1"/>
        </w:rPr>
        <w:t xml:space="preserve">thics committee </w:t>
      </w:r>
      <w:r w:rsidR="009F1AE4" w:rsidRPr="00B263E7">
        <w:rPr>
          <w:rFonts w:ascii="Arial" w:hAnsi="Arial" w:cs="Arial"/>
          <w:color w:val="000000"/>
        </w:rPr>
        <w:t xml:space="preserve">and </w:t>
      </w:r>
      <w:r w:rsidR="009F1AE4" w:rsidRPr="00B263E7">
        <w:rPr>
          <w:rFonts w:ascii="Arial" w:eastAsia="Calibri" w:hAnsi="Arial" w:cs="Arial"/>
          <w:color w:val="000000" w:themeColor="text1"/>
        </w:rPr>
        <w:t>Cambridge University Hospitals clinical audit team.</w:t>
      </w:r>
    </w:p>
    <w:p w14:paraId="34BA51E3" w14:textId="77777777" w:rsidR="00097D60" w:rsidRPr="00B263E7" w:rsidRDefault="00097D60" w:rsidP="009F1AE4">
      <w:pPr>
        <w:spacing w:after="160" w:line="259" w:lineRule="auto"/>
        <w:rPr>
          <w:rFonts w:ascii="Arial" w:eastAsia="Calibri" w:hAnsi="Arial" w:cs="Arial"/>
          <w:b/>
          <w:bCs/>
        </w:rPr>
      </w:pPr>
    </w:p>
    <w:p w14:paraId="17CD8433" w14:textId="77777777" w:rsidR="00304F3F" w:rsidRPr="00B263E7" w:rsidRDefault="00304F3F">
      <w:pPr>
        <w:rPr>
          <w:rFonts w:ascii="Arial" w:eastAsia="Calibri" w:hAnsi="Arial" w:cs="Arial"/>
          <w:b/>
          <w:bCs/>
        </w:rPr>
      </w:pPr>
      <w:r w:rsidRPr="00B263E7">
        <w:rPr>
          <w:rFonts w:ascii="Arial" w:eastAsia="Calibri" w:hAnsi="Arial" w:cs="Arial"/>
          <w:b/>
          <w:bCs/>
        </w:rPr>
        <w:br w:type="page"/>
      </w:r>
    </w:p>
    <w:p w14:paraId="1B9AFE2D" w14:textId="0013EF3C" w:rsidR="009F1AE4" w:rsidRPr="00B263E7" w:rsidRDefault="008117C9" w:rsidP="009F1AE4">
      <w:pPr>
        <w:spacing w:after="160" w:line="259" w:lineRule="auto"/>
        <w:rPr>
          <w:rFonts w:ascii="Arial" w:eastAsia="Calibri" w:hAnsi="Arial" w:cs="Arial"/>
        </w:rPr>
      </w:pPr>
      <w:r w:rsidRPr="00B263E7">
        <w:rPr>
          <w:rFonts w:ascii="Arial" w:eastAsia="Calibri" w:hAnsi="Arial" w:cs="Arial"/>
          <w:b/>
          <w:bCs/>
        </w:rPr>
        <w:lastRenderedPageBreak/>
        <w:t>Results:</w:t>
      </w:r>
      <w:r w:rsidRPr="00B263E7">
        <w:rPr>
          <w:rFonts w:ascii="Arial" w:eastAsia="Calibri" w:hAnsi="Arial" w:cs="Arial"/>
        </w:rPr>
        <w:t xml:space="preserve"> </w:t>
      </w:r>
    </w:p>
    <w:p w14:paraId="7E72BA19" w14:textId="0A79D029" w:rsidR="009F1AE4" w:rsidRPr="00B263E7" w:rsidRDefault="009F1AE4" w:rsidP="009F1AE4">
      <w:pPr>
        <w:spacing w:after="160" w:line="259" w:lineRule="auto"/>
        <w:rPr>
          <w:rFonts w:ascii="Arial" w:eastAsia="Calibri" w:hAnsi="Arial" w:cs="Arial"/>
          <w:color w:val="000000" w:themeColor="text1"/>
          <w:u w:val="single"/>
        </w:rPr>
      </w:pPr>
      <w:r w:rsidRPr="00B263E7">
        <w:rPr>
          <w:rFonts w:ascii="Arial" w:eastAsia="Calibri" w:hAnsi="Arial" w:cs="Arial"/>
        </w:rPr>
        <w:t>28 patients, 19 female (aged 25 – 84) and 9 males (aged 25-78) used VR a total of 42 times between June 2021 and July 2022. There were no adverse events. On two occasions data was</w:t>
      </w:r>
      <w:r w:rsidR="00304F3F" w:rsidRPr="00B263E7">
        <w:rPr>
          <w:rFonts w:ascii="Arial" w:eastAsia="Calibri" w:hAnsi="Arial" w:cs="Arial"/>
        </w:rPr>
        <w:t xml:space="preserve"> </w:t>
      </w:r>
      <w:r w:rsidRPr="00B263E7">
        <w:rPr>
          <w:rFonts w:ascii="Arial" w:eastAsia="Calibri" w:hAnsi="Arial" w:cs="Arial"/>
        </w:rPr>
        <w:t>n</w:t>
      </w:r>
      <w:r w:rsidR="00304F3F" w:rsidRPr="00B263E7">
        <w:rPr>
          <w:rFonts w:ascii="Arial" w:eastAsia="Calibri" w:hAnsi="Arial" w:cs="Arial"/>
        </w:rPr>
        <w:t>o</w:t>
      </w:r>
      <w:r w:rsidRPr="00B263E7">
        <w:rPr>
          <w:rFonts w:ascii="Arial" w:eastAsia="Calibri" w:hAnsi="Arial" w:cs="Arial"/>
        </w:rPr>
        <w:t xml:space="preserve">t recorded due to loss of internet connection. </w:t>
      </w:r>
      <w:r w:rsidRPr="00B263E7">
        <w:rPr>
          <w:rFonts w:ascii="Arial" w:eastAsia="Calibri" w:hAnsi="Arial" w:cs="Arial"/>
          <w:color w:val="000000" w:themeColor="text1"/>
        </w:rPr>
        <w:t>Six patients used the VR</w:t>
      </w:r>
      <w:r w:rsidR="008C1829" w:rsidRPr="00B263E7">
        <w:rPr>
          <w:rFonts w:ascii="Arial" w:eastAsia="Calibri" w:hAnsi="Arial" w:cs="Arial"/>
          <w:color w:val="000000" w:themeColor="text1"/>
        </w:rPr>
        <w:t xml:space="preserve"> 2-</w:t>
      </w:r>
      <w:r w:rsidR="006F0E10" w:rsidRPr="00B263E7">
        <w:rPr>
          <w:rFonts w:ascii="Arial" w:eastAsia="Calibri" w:hAnsi="Arial" w:cs="Arial"/>
          <w:color w:val="000000" w:themeColor="text1"/>
        </w:rPr>
        <w:t>6 times. One patient used VR to undergo a painful procedure.</w:t>
      </w:r>
    </w:p>
    <w:p w14:paraId="54C7AA43" w14:textId="0BA062E1" w:rsidR="009F1AE4" w:rsidRPr="00B263E7" w:rsidRDefault="009F1AE4" w:rsidP="009F1AE4">
      <w:pPr>
        <w:spacing w:after="160" w:line="259" w:lineRule="auto"/>
        <w:rPr>
          <w:rFonts w:ascii="Arial" w:eastAsia="Calibri" w:hAnsi="Arial" w:cs="Arial"/>
          <w:color w:val="000000" w:themeColor="text1"/>
        </w:rPr>
      </w:pPr>
      <w:r w:rsidRPr="00B263E7">
        <w:rPr>
          <w:rFonts w:ascii="Arial" w:eastAsia="Calibri" w:hAnsi="Arial" w:cs="Arial"/>
          <w:color w:val="000000" w:themeColor="text1"/>
        </w:rPr>
        <w:t>There was statistically significant reduction in both anxiety</w:t>
      </w:r>
      <w:r w:rsidR="00304F3F" w:rsidRPr="00B263E7">
        <w:rPr>
          <w:rFonts w:ascii="Arial" w:eastAsia="Calibri" w:hAnsi="Arial" w:cs="Arial"/>
          <w:color w:val="000000" w:themeColor="text1"/>
        </w:rPr>
        <w:t xml:space="preserve"> and pain </w:t>
      </w:r>
      <w:r w:rsidRPr="00B263E7">
        <w:rPr>
          <w:rFonts w:ascii="Arial" w:eastAsia="Calibri" w:hAnsi="Arial" w:cs="Arial"/>
          <w:color w:val="000000" w:themeColor="text1"/>
        </w:rPr>
        <w:t>after the intervention. Mean anxiety scores reduced by 40.3% from 4.43 (SD=2.56) to 2.65 (SD=2.24); (</w:t>
      </w:r>
      <w:proofErr w:type="gramStart"/>
      <w:r w:rsidRPr="00B263E7">
        <w:rPr>
          <w:rFonts w:ascii="Arial" w:eastAsia="Calibri" w:hAnsi="Arial" w:cs="Arial"/>
          <w:color w:val="000000" w:themeColor="text1"/>
        </w:rPr>
        <w:t>t(</w:t>
      </w:r>
      <w:proofErr w:type="gramEnd"/>
      <w:r w:rsidRPr="00B263E7">
        <w:rPr>
          <w:rFonts w:ascii="Arial" w:eastAsia="Calibri" w:hAnsi="Arial" w:cs="Arial"/>
          <w:color w:val="000000" w:themeColor="text1"/>
        </w:rPr>
        <w:t>27)=5.058, p&lt;0.001)</w:t>
      </w:r>
      <w:r w:rsidR="001B18B4" w:rsidRPr="00B263E7">
        <w:rPr>
          <w:rFonts w:ascii="Arial" w:eastAsia="Calibri" w:hAnsi="Arial" w:cs="Arial"/>
          <w:color w:val="000000" w:themeColor="text1"/>
        </w:rPr>
        <w:t xml:space="preserve"> (figure 1).</w:t>
      </w:r>
      <w:r w:rsidRPr="00B263E7">
        <w:rPr>
          <w:rFonts w:ascii="Arial" w:eastAsia="Calibri" w:hAnsi="Arial" w:cs="Arial"/>
          <w:color w:val="000000" w:themeColor="text1"/>
        </w:rPr>
        <w:t xml:space="preserve"> </w:t>
      </w:r>
      <w:r w:rsidR="00256D2C" w:rsidRPr="00B263E7">
        <w:rPr>
          <w:rFonts w:ascii="Arial" w:eastAsia="Calibri" w:hAnsi="Arial" w:cs="Arial"/>
          <w:color w:val="000000" w:themeColor="text1"/>
        </w:rPr>
        <w:t>Mean pain score reduced by 28.6% from 4.10 (SD = 2.71) pre</w:t>
      </w:r>
      <w:r w:rsidR="00A61FBC" w:rsidRPr="00B263E7">
        <w:rPr>
          <w:rFonts w:ascii="Arial" w:eastAsia="Calibri" w:hAnsi="Arial" w:cs="Arial"/>
          <w:color w:val="000000" w:themeColor="text1"/>
        </w:rPr>
        <w:t xml:space="preserve"> i</w:t>
      </w:r>
      <w:r w:rsidR="00256D2C" w:rsidRPr="00B263E7">
        <w:rPr>
          <w:rFonts w:ascii="Arial" w:eastAsia="Calibri" w:hAnsi="Arial" w:cs="Arial"/>
          <w:color w:val="000000" w:themeColor="text1"/>
        </w:rPr>
        <w:t>ntervention, to 2.93 (SD=2.45) immediately post intervention (</w:t>
      </w:r>
      <w:proofErr w:type="gramStart"/>
      <w:r w:rsidR="00256D2C" w:rsidRPr="00B263E7">
        <w:rPr>
          <w:rFonts w:ascii="Arial" w:eastAsia="Calibri" w:hAnsi="Arial" w:cs="Arial"/>
          <w:color w:val="000000" w:themeColor="text1"/>
        </w:rPr>
        <w:t>t(</w:t>
      </w:r>
      <w:proofErr w:type="gramEnd"/>
      <w:r w:rsidR="00256D2C" w:rsidRPr="00B263E7">
        <w:rPr>
          <w:rFonts w:ascii="Arial" w:eastAsia="Calibri" w:hAnsi="Arial" w:cs="Arial"/>
          <w:color w:val="000000" w:themeColor="text1"/>
        </w:rPr>
        <w:t>27)=5.150, p&lt;0.001).</w:t>
      </w:r>
    </w:p>
    <w:p w14:paraId="5EE9E17A" w14:textId="6A2418C5" w:rsidR="009F1AE4" w:rsidRPr="00B263E7" w:rsidRDefault="001B18B4" w:rsidP="001B18B4">
      <w:pPr>
        <w:spacing w:after="160" w:line="259" w:lineRule="auto"/>
        <w:jc w:val="center"/>
        <w:rPr>
          <w:rFonts w:ascii="Arial" w:eastAsia="Calibri" w:hAnsi="Arial" w:cs="Arial"/>
          <w:b/>
          <w:color w:val="000000" w:themeColor="text1"/>
        </w:rPr>
      </w:pPr>
      <w:r w:rsidRPr="00B263E7">
        <w:rPr>
          <w:rFonts w:ascii="Arial" w:eastAsia="Calibri" w:hAnsi="Arial" w:cs="Arial"/>
          <w:b/>
          <w:color w:val="000000" w:themeColor="text1"/>
        </w:rPr>
        <w:t xml:space="preserve">&lt;Insert </w:t>
      </w:r>
      <w:r w:rsidR="009F1AE4" w:rsidRPr="00B263E7">
        <w:rPr>
          <w:rFonts w:ascii="Arial" w:eastAsia="Calibri" w:hAnsi="Arial" w:cs="Arial"/>
          <w:b/>
          <w:color w:val="000000" w:themeColor="text1"/>
        </w:rPr>
        <w:t>figure 1</w:t>
      </w:r>
      <w:r w:rsidRPr="00B263E7">
        <w:rPr>
          <w:rFonts w:ascii="Arial" w:eastAsia="Calibri" w:hAnsi="Arial" w:cs="Arial"/>
          <w:b/>
          <w:color w:val="000000" w:themeColor="text1"/>
        </w:rPr>
        <w:t xml:space="preserve"> here&gt;</w:t>
      </w:r>
    </w:p>
    <w:p w14:paraId="7D2414F0" w14:textId="3BC95BFB" w:rsidR="005D05C9" w:rsidRPr="00B263E7" w:rsidRDefault="009F1AE4" w:rsidP="008962E9">
      <w:pPr>
        <w:spacing w:after="160" w:line="259" w:lineRule="auto"/>
        <w:rPr>
          <w:rFonts w:ascii="Arial" w:eastAsia="Calibri" w:hAnsi="Arial" w:cs="Arial"/>
          <w:color w:val="000000" w:themeColor="text1"/>
        </w:rPr>
      </w:pPr>
      <w:r w:rsidRPr="00B263E7">
        <w:rPr>
          <w:rFonts w:ascii="Arial" w:eastAsia="Calibri" w:hAnsi="Arial" w:cs="Arial"/>
          <w:b/>
          <w:bCs/>
          <w:color w:val="000000" w:themeColor="text1"/>
        </w:rPr>
        <w:br/>
      </w:r>
      <w:r w:rsidR="008E427E" w:rsidRPr="00B263E7">
        <w:rPr>
          <w:rFonts w:ascii="Arial" w:eastAsia="Calibri" w:hAnsi="Arial" w:cs="Arial"/>
          <w:color w:val="000000" w:themeColor="text1"/>
        </w:rPr>
        <w:t>Most patients offered</w:t>
      </w:r>
      <w:r w:rsidRPr="00B263E7">
        <w:rPr>
          <w:rFonts w:ascii="Arial" w:eastAsia="Calibri" w:hAnsi="Arial" w:cs="Arial"/>
          <w:color w:val="000000" w:themeColor="text1"/>
        </w:rPr>
        <w:t xml:space="preserve"> VR were happy to participate. 23 completed an evaluation form. The mean score response to, “did you like the VR experience?” was 4.75 on a 5-point verbal rating scale, where 1 was “not at all” and 5 was “a lot”. All indicated yes to “would you recommend it to a friend</w:t>
      </w:r>
      <w:r w:rsidR="008E427E" w:rsidRPr="00B263E7">
        <w:rPr>
          <w:rFonts w:ascii="Arial" w:eastAsia="Calibri" w:hAnsi="Arial" w:cs="Arial"/>
          <w:color w:val="000000" w:themeColor="text1"/>
        </w:rPr>
        <w:t>?</w:t>
      </w:r>
      <w:r w:rsidR="00E02C81" w:rsidRPr="00B263E7">
        <w:rPr>
          <w:rFonts w:ascii="Arial" w:eastAsia="Calibri" w:hAnsi="Arial" w:cs="Arial"/>
          <w:color w:val="000000" w:themeColor="text1"/>
        </w:rPr>
        <w:t>”</w:t>
      </w:r>
      <w:r w:rsidRPr="00B263E7">
        <w:rPr>
          <w:rFonts w:ascii="Arial" w:eastAsia="Calibri" w:hAnsi="Arial" w:cs="Arial"/>
          <w:color w:val="000000" w:themeColor="text1"/>
        </w:rPr>
        <w:t xml:space="preserve"> Ten referred to the experience as relaxing or an escape, e.g. “drift off into my own world”, “allowed me to escape”, “so relaxed I could have gone to sleep”. Ten patients commented on their enjoyment, “Fantastic”, “Brilliant”, “too short”. </w:t>
      </w:r>
      <w:r w:rsidRPr="00B263E7">
        <w:rPr>
          <w:rFonts w:ascii="Arial" w:eastAsia="Calibri" w:hAnsi="Arial" w:cs="Arial"/>
        </w:rPr>
        <w:t xml:space="preserve"> Two </w:t>
      </w:r>
      <w:r w:rsidRPr="00B263E7">
        <w:rPr>
          <w:rFonts w:ascii="Arial" w:eastAsia="Calibri" w:hAnsi="Arial" w:cs="Arial"/>
          <w:color w:val="000000" w:themeColor="text1"/>
        </w:rPr>
        <w:t xml:space="preserve">reported visual problems, “slightly blurred”. </w:t>
      </w:r>
    </w:p>
    <w:p w14:paraId="486DB09D" w14:textId="7A2199EB" w:rsidR="00CF0A9E" w:rsidRPr="00B263E7" w:rsidRDefault="0044761F" w:rsidP="0044761F">
      <w:pPr>
        <w:spacing w:after="160" w:line="259" w:lineRule="auto"/>
        <w:rPr>
          <w:rFonts w:ascii="Arial" w:eastAsia="Calibri" w:hAnsi="Arial" w:cs="Arial"/>
        </w:rPr>
      </w:pPr>
      <w:r w:rsidRPr="00B263E7">
        <w:rPr>
          <w:rFonts w:ascii="Arial" w:eastAsia="Calibri" w:hAnsi="Arial" w:cs="Arial"/>
        </w:rPr>
        <w:t>Staff observed four patients looking visibly relaxed. They also noted patients’ expressions of joy, such as “how lovely” and</w:t>
      </w:r>
      <w:r w:rsidR="005321DB" w:rsidRPr="00B263E7">
        <w:rPr>
          <w:rFonts w:ascii="Arial" w:eastAsia="Calibri" w:hAnsi="Arial" w:cs="Arial"/>
        </w:rPr>
        <w:t xml:space="preserve"> </w:t>
      </w:r>
      <w:r w:rsidRPr="00B263E7">
        <w:rPr>
          <w:rFonts w:ascii="Arial" w:eastAsia="Calibri" w:hAnsi="Arial" w:cs="Arial"/>
        </w:rPr>
        <w:t>one</w:t>
      </w:r>
      <w:r w:rsidR="005321DB" w:rsidRPr="00B263E7">
        <w:rPr>
          <w:rFonts w:ascii="Arial" w:eastAsia="Calibri" w:hAnsi="Arial" w:cs="Arial"/>
        </w:rPr>
        <w:t xml:space="preserve"> </w:t>
      </w:r>
      <w:r w:rsidRPr="00B263E7">
        <w:rPr>
          <w:rFonts w:ascii="Arial" w:eastAsia="Calibri" w:hAnsi="Arial" w:cs="Arial"/>
        </w:rPr>
        <w:t xml:space="preserve">patient </w:t>
      </w:r>
      <w:r w:rsidR="005321DB" w:rsidRPr="00B263E7">
        <w:rPr>
          <w:rFonts w:ascii="Arial" w:eastAsia="Calibri" w:hAnsi="Arial" w:cs="Arial"/>
        </w:rPr>
        <w:t>appear, “very</w:t>
      </w:r>
      <w:r w:rsidRPr="00B263E7">
        <w:rPr>
          <w:rFonts w:ascii="Arial" w:eastAsia="Calibri" w:hAnsi="Arial" w:cs="Arial"/>
        </w:rPr>
        <w:t xml:space="preserve"> moved and tearful”. Main staff constraints were lack of confidence in VR, bulky </w:t>
      </w:r>
      <w:r w:rsidR="0066758F" w:rsidRPr="00B263E7">
        <w:rPr>
          <w:rFonts w:ascii="Arial" w:eastAsia="Calibri" w:hAnsi="Arial" w:cs="Arial"/>
        </w:rPr>
        <w:t xml:space="preserve">equipment </w:t>
      </w:r>
      <w:r w:rsidRPr="00B263E7">
        <w:rPr>
          <w:rFonts w:ascii="Arial" w:eastAsia="Calibri" w:hAnsi="Arial" w:cs="Arial"/>
        </w:rPr>
        <w:t xml:space="preserve">and limited time. Reasons for declining VR use were </w:t>
      </w:r>
      <w:r w:rsidR="00E4562A" w:rsidRPr="00B263E7">
        <w:rPr>
          <w:rFonts w:ascii="Arial" w:eastAsia="Calibri" w:hAnsi="Arial" w:cs="Arial"/>
        </w:rPr>
        <w:t>inconsistently</w:t>
      </w:r>
      <w:r w:rsidRPr="00B263E7">
        <w:rPr>
          <w:rFonts w:ascii="Arial" w:eastAsia="Calibri" w:hAnsi="Arial" w:cs="Arial"/>
        </w:rPr>
        <w:t xml:space="preserve"> recorded, but some patients reported feeling too tired or prioritised other clinical care.</w:t>
      </w:r>
      <w:r w:rsidRPr="00B263E7">
        <w:rPr>
          <w:rFonts w:ascii="Arial" w:eastAsia="Calibri" w:hAnsi="Arial" w:cs="Arial"/>
          <w:color w:val="000000" w:themeColor="text1"/>
        </w:rPr>
        <w:t xml:space="preserve"> One patient was unable to tolerate the headset.</w:t>
      </w:r>
    </w:p>
    <w:p w14:paraId="233EFD19" w14:textId="77777777" w:rsidR="001B18B4" w:rsidRPr="00B263E7" w:rsidRDefault="001B18B4" w:rsidP="00B0491A">
      <w:pPr>
        <w:spacing w:after="160"/>
        <w:rPr>
          <w:rFonts w:ascii="Arial" w:eastAsia="Calibri" w:hAnsi="Arial" w:cs="Arial"/>
          <w:b/>
        </w:rPr>
      </w:pPr>
    </w:p>
    <w:p w14:paraId="7CCDD914" w14:textId="77777777" w:rsidR="00E4562A" w:rsidRPr="00B263E7" w:rsidRDefault="00E4562A">
      <w:pPr>
        <w:rPr>
          <w:rFonts w:ascii="Arial" w:eastAsia="Calibri" w:hAnsi="Arial" w:cs="Arial"/>
          <w:b/>
        </w:rPr>
      </w:pPr>
      <w:r w:rsidRPr="00B263E7">
        <w:rPr>
          <w:rFonts w:ascii="Arial" w:eastAsia="Calibri" w:hAnsi="Arial" w:cs="Arial"/>
          <w:b/>
        </w:rPr>
        <w:br w:type="page"/>
      </w:r>
    </w:p>
    <w:p w14:paraId="3790D37A" w14:textId="761ACA3F" w:rsidR="00B0491A" w:rsidRPr="00B263E7" w:rsidRDefault="00B0491A" w:rsidP="00B0491A">
      <w:pPr>
        <w:spacing w:after="160"/>
        <w:rPr>
          <w:rFonts w:ascii="Arial" w:eastAsia="Calibri" w:hAnsi="Arial" w:cs="Arial"/>
          <w:b/>
        </w:rPr>
      </w:pPr>
      <w:r w:rsidRPr="00B263E7">
        <w:rPr>
          <w:rFonts w:ascii="Arial" w:eastAsia="Calibri" w:hAnsi="Arial" w:cs="Arial"/>
          <w:b/>
        </w:rPr>
        <w:lastRenderedPageBreak/>
        <w:t xml:space="preserve">Discussion: </w:t>
      </w:r>
    </w:p>
    <w:p w14:paraId="09A9C0C7" w14:textId="3A49D924" w:rsidR="0044761F" w:rsidRPr="00B263E7" w:rsidRDefault="0044761F" w:rsidP="0044761F">
      <w:pPr>
        <w:spacing w:after="160" w:line="259" w:lineRule="auto"/>
        <w:rPr>
          <w:rFonts w:ascii="Arial" w:eastAsia="Calibri" w:hAnsi="Arial" w:cs="Arial"/>
          <w:bCs/>
          <w:u w:val="single"/>
        </w:rPr>
      </w:pPr>
      <w:r w:rsidRPr="00B263E7">
        <w:rPr>
          <w:rFonts w:ascii="Arial" w:eastAsia="Calibri" w:hAnsi="Arial" w:cs="Arial"/>
        </w:rPr>
        <w:t xml:space="preserve">This service evaluation suggests VR improved </w:t>
      </w:r>
      <w:r w:rsidR="006C745A" w:rsidRPr="00B263E7">
        <w:rPr>
          <w:rFonts w:ascii="Arial" w:eastAsia="Calibri" w:hAnsi="Arial" w:cs="Arial"/>
          <w:color w:val="000000" w:themeColor="text1"/>
        </w:rPr>
        <w:t xml:space="preserve">anxiety and pain </w:t>
      </w:r>
      <w:r w:rsidRPr="00B263E7">
        <w:rPr>
          <w:rFonts w:ascii="Arial" w:eastAsia="Calibri" w:hAnsi="Arial" w:cs="Arial"/>
        </w:rPr>
        <w:t>in palliative care patients in an acute hospital setting, a</w:t>
      </w:r>
      <w:r w:rsidR="00B22F49" w:rsidRPr="00B263E7">
        <w:rPr>
          <w:rFonts w:ascii="Arial" w:eastAsia="Calibri" w:hAnsi="Arial" w:cs="Arial"/>
        </w:rPr>
        <w:t>nd</w:t>
      </w:r>
      <w:r w:rsidRPr="00B263E7">
        <w:rPr>
          <w:rFonts w:ascii="Arial" w:eastAsia="Calibri" w:hAnsi="Arial" w:cs="Arial"/>
        </w:rPr>
        <w:t xml:space="preserve"> provid</w:t>
      </w:r>
      <w:r w:rsidR="009E0005" w:rsidRPr="00B263E7">
        <w:rPr>
          <w:rFonts w:ascii="Arial" w:eastAsia="Calibri" w:hAnsi="Arial" w:cs="Arial"/>
        </w:rPr>
        <w:t>ed</w:t>
      </w:r>
      <w:r w:rsidRPr="00B263E7">
        <w:rPr>
          <w:rFonts w:ascii="Arial" w:eastAsia="Calibri" w:hAnsi="Arial" w:cs="Arial"/>
        </w:rPr>
        <w:t xml:space="preserve"> a sense of wellbeing. The statistically significant reduction in both </w:t>
      </w:r>
      <w:r w:rsidR="00EE195B" w:rsidRPr="00B263E7">
        <w:rPr>
          <w:rFonts w:ascii="Arial" w:eastAsia="Calibri" w:hAnsi="Arial" w:cs="Arial"/>
          <w:color w:val="000000" w:themeColor="text1"/>
        </w:rPr>
        <w:t xml:space="preserve">anxiety and pain </w:t>
      </w:r>
      <w:r w:rsidRPr="00B263E7">
        <w:rPr>
          <w:rFonts w:ascii="Arial" w:eastAsia="Calibri" w:hAnsi="Arial" w:cs="Arial"/>
        </w:rPr>
        <w:t xml:space="preserve">is important and </w:t>
      </w:r>
      <w:r w:rsidRPr="00B263E7">
        <w:rPr>
          <w:rFonts w:ascii="Arial" w:eastAsia="Calibri" w:hAnsi="Arial" w:cs="Arial"/>
          <w:color w:val="000000" w:themeColor="text1"/>
        </w:rPr>
        <w:t>consistent with other findings</w:t>
      </w:r>
      <w:r w:rsidR="009E0005" w:rsidRPr="00B263E7">
        <w:rPr>
          <w:rFonts w:ascii="Arial" w:eastAsia="Calibri" w:hAnsi="Arial" w:cs="Arial"/>
          <w:color w:val="000000" w:themeColor="text1"/>
        </w:rPr>
        <w:t xml:space="preserve">. </w:t>
      </w:r>
      <w:r w:rsidRPr="00B263E7">
        <w:rPr>
          <w:rFonts w:ascii="Arial" w:eastAsia="Calibri" w:hAnsi="Arial" w:cs="Arial"/>
          <w:color w:val="000000" w:themeColor="text1"/>
        </w:rPr>
        <w:t>VR can potentially be a helpful adjunctive treatment for symptom management in palliative care</w:t>
      </w:r>
      <w:r w:rsidR="001B2950" w:rsidRPr="00B263E7">
        <w:rPr>
          <w:rFonts w:ascii="Arial" w:eastAsia="Calibri" w:hAnsi="Arial" w:cs="Arial"/>
          <w:color w:val="000000" w:themeColor="text1"/>
        </w:rPr>
        <w:t xml:space="preserve"> </w:t>
      </w:r>
      <w:r w:rsidRPr="00B263E7">
        <w:rPr>
          <w:rFonts w:ascii="Arial" w:eastAsia="Calibri" w:hAnsi="Arial" w:cs="Arial"/>
          <w:color w:val="000000" w:themeColor="text1"/>
        </w:rPr>
        <w:t>(</w:t>
      </w:r>
      <w:r w:rsidR="005321DB" w:rsidRPr="00B263E7">
        <w:rPr>
          <w:rFonts w:ascii="Arial" w:eastAsia="Calibri" w:hAnsi="Arial" w:cs="Arial"/>
          <w:color w:val="000000" w:themeColor="text1"/>
        </w:rPr>
        <w:t>3,</w:t>
      </w:r>
      <w:r w:rsidR="00717FB7" w:rsidRPr="00B263E7">
        <w:rPr>
          <w:rFonts w:ascii="Arial" w:eastAsia="Calibri" w:hAnsi="Arial" w:cs="Arial"/>
          <w:color w:val="000000" w:themeColor="text1"/>
        </w:rPr>
        <w:t xml:space="preserve"> </w:t>
      </w:r>
      <w:r w:rsidR="005321DB" w:rsidRPr="00B263E7">
        <w:rPr>
          <w:rFonts w:ascii="Arial" w:eastAsia="Calibri" w:hAnsi="Arial" w:cs="Arial"/>
          <w:color w:val="000000" w:themeColor="text1"/>
        </w:rPr>
        <w:t>9-12</w:t>
      </w:r>
      <w:r w:rsidRPr="00B263E7">
        <w:rPr>
          <w:rFonts w:ascii="Arial" w:eastAsia="Calibri" w:hAnsi="Arial" w:cs="Arial"/>
          <w:color w:val="000000" w:themeColor="text1"/>
        </w:rPr>
        <w:t>).</w:t>
      </w:r>
    </w:p>
    <w:p w14:paraId="7242C9A8" w14:textId="28BD97FD" w:rsidR="0044761F" w:rsidRPr="00B263E7" w:rsidRDefault="0044761F" w:rsidP="0044761F">
      <w:pPr>
        <w:spacing w:after="160" w:line="259" w:lineRule="auto"/>
        <w:rPr>
          <w:rFonts w:ascii="Arial" w:eastAsia="Calibri" w:hAnsi="Arial" w:cs="Arial"/>
        </w:rPr>
      </w:pPr>
      <w:r w:rsidRPr="00B263E7">
        <w:rPr>
          <w:rFonts w:ascii="Arial" w:eastAsia="Calibri" w:hAnsi="Arial" w:cs="Arial"/>
        </w:rPr>
        <w:t>The acceptability of VR was high for patients</w:t>
      </w:r>
      <w:r w:rsidR="001B2950" w:rsidRPr="00B263E7">
        <w:rPr>
          <w:rFonts w:ascii="Arial" w:eastAsia="Calibri" w:hAnsi="Arial" w:cs="Arial"/>
        </w:rPr>
        <w:t>. T</w:t>
      </w:r>
      <w:r w:rsidRPr="00B263E7">
        <w:rPr>
          <w:rFonts w:ascii="Arial" w:eastAsia="Calibri" w:hAnsi="Arial" w:cs="Arial"/>
        </w:rPr>
        <w:t xml:space="preserve">he fact that we were able to visit patients in a variety of clinical areas, suggests VR can be used </w:t>
      </w:r>
      <w:r w:rsidR="00E06B4B" w:rsidRPr="00B263E7">
        <w:rPr>
          <w:rFonts w:ascii="Arial" w:eastAsia="Calibri" w:hAnsi="Arial" w:cs="Arial"/>
        </w:rPr>
        <w:t xml:space="preserve">flexibly </w:t>
      </w:r>
      <w:r w:rsidRPr="00B263E7">
        <w:rPr>
          <w:rFonts w:ascii="Arial" w:eastAsia="Calibri" w:hAnsi="Arial" w:cs="Arial"/>
        </w:rPr>
        <w:t>and is feasible in practice</w:t>
      </w:r>
      <w:r w:rsidR="000210F1" w:rsidRPr="00B263E7">
        <w:rPr>
          <w:rFonts w:ascii="Arial" w:eastAsia="Calibri" w:hAnsi="Arial" w:cs="Arial"/>
        </w:rPr>
        <w:t xml:space="preserve"> as shown in previous studies (3</w:t>
      </w:r>
      <w:r w:rsidRPr="00B263E7">
        <w:rPr>
          <w:rFonts w:ascii="Arial" w:eastAsia="Calibri" w:hAnsi="Arial" w:cs="Arial"/>
        </w:rPr>
        <w:t>,</w:t>
      </w:r>
      <w:r w:rsidR="00717FB7" w:rsidRPr="00B263E7">
        <w:rPr>
          <w:rFonts w:ascii="Arial" w:eastAsia="Calibri" w:hAnsi="Arial" w:cs="Arial"/>
        </w:rPr>
        <w:t xml:space="preserve"> 11, 12</w:t>
      </w:r>
      <w:r w:rsidRPr="00B263E7">
        <w:rPr>
          <w:rFonts w:ascii="Arial" w:eastAsia="Calibri" w:hAnsi="Arial" w:cs="Arial"/>
        </w:rPr>
        <w:t xml:space="preserve">). The demographic </w:t>
      </w:r>
      <w:r w:rsidR="00C41C82" w:rsidRPr="00B263E7">
        <w:rPr>
          <w:rFonts w:ascii="Arial" w:eastAsia="Calibri" w:hAnsi="Arial" w:cs="Arial"/>
        </w:rPr>
        <w:t xml:space="preserve">profile </w:t>
      </w:r>
      <w:r w:rsidRPr="00B263E7">
        <w:rPr>
          <w:rFonts w:ascii="Arial" w:eastAsia="Calibri" w:hAnsi="Arial" w:cs="Arial"/>
        </w:rPr>
        <w:t>of participants suggests age was not a barrier to use.</w:t>
      </w:r>
    </w:p>
    <w:p w14:paraId="0C982C33" w14:textId="6BC704BC" w:rsidR="0044761F" w:rsidRPr="00B263E7" w:rsidRDefault="0044761F" w:rsidP="0044761F">
      <w:pPr>
        <w:spacing w:after="160" w:line="259" w:lineRule="auto"/>
        <w:rPr>
          <w:rFonts w:ascii="Arial" w:eastAsia="Calibri" w:hAnsi="Arial" w:cs="Arial"/>
        </w:rPr>
      </w:pPr>
      <w:r w:rsidRPr="00B263E7">
        <w:rPr>
          <w:rFonts w:ascii="Arial" w:eastAsia="Calibri" w:hAnsi="Arial" w:cs="Arial"/>
        </w:rPr>
        <w:t xml:space="preserve">Our findings raise several questions about future </w:t>
      </w:r>
      <w:r w:rsidR="00717FB7" w:rsidRPr="00B263E7">
        <w:rPr>
          <w:rFonts w:ascii="Arial" w:eastAsia="Calibri" w:hAnsi="Arial" w:cs="Arial"/>
        </w:rPr>
        <w:t xml:space="preserve">use </w:t>
      </w:r>
      <w:r w:rsidRPr="00B263E7">
        <w:rPr>
          <w:rFonts w:ascii="Arial" w:eastAsia="Calibri" w:hAnsi="Arial" w:cs="Arial"/>
        </w:rPr>
        <w:t>and applications of VR</w:t>
      </w:r>
      <w:r w:rsidR="00717FB7" w:rsidRPr="00B263E7">
        <w:rPr>
          <w:rFonts w:ascii="Arial" w:eastAsia="Calibri" w:hAnsi="Arial" w:cs="Arial"/>
        </w:rPr>
        <w:t xml:space="preserve"> </w:t>
      </w:r>
      <w:r w:rsidRPr="00B263E7">
        <w:rPr>
          <w:rFonts w:ascii="Arial" w:eastAsia="Calibri" w:hAnsi="Arial" w:cs="Arial"/>
        </w:rPr>
        <w:t xml:space="preserve">in palliative care. Firstly, some patients used </w:t>
      </w:r>
      <w:r w:rsidR="00717FB7" w:rsidRPr="00B263E7">
        <w:rPr>
          <w:rFonts w:ascii="Arial" w:eastAsia="Calibri" w:hAnsi="Arial" w:cs="Arial"/>
        </w:rPr>
        <w:t xml:space="preserve">VR more than once. </w:t>
      </w:r>
      <w:r w:rsidRPr="00B263E7">
        <w:rPr>
          <w:rFonts w:ascii="Arial" w:eastAsia="Calibri" w:hAnsi="Arial" w:cs="Arial"/>
        </w:rPr>
        <w:t>Further investigation of the effects of repeated VR use would help better understand future service models</w:t>
      </w:r>
      <w:r w:rsidR="00717FB7" w:rsidRPr="00B263E7">
        <w:rPr>
          <w:rFonts w:ascii="Arial" w:eastAsia="Calibri" w:hAnsi="Arial" w:cs="Arial"/>
        </w:rPr>
        <w:t xml:space="preserve"> (3,8,12)</w:t>
      </w:r>
      <w:r w:rsidRPr="00B263E7">
        <w:rPr>
          <w:rFonts w:ascii="Arial" w:eastAsia="Calibri" w:hAnsi="Arial" w:cs="Arial"/>
        </w:rPr>
        <w:t xml:space="preserve">. Secondly, </w:t>
      </w:r>
      <w:r w:rsidR="00CA0BF5" w:rsidRPr="00B263E7">
        <w:rPr>
          <w:rFonts w:ascii="Arial" w:eastAsia="Calibri" w:hAnsi="Arial" w:cs="Arial"/>
        </w:rPr>
        <w:t xml:space="preserve">prior </w:t>
      </w:r>
      <w:r w:rsidRPr="00B263E7">
        <w:rPr>
          <w:rFonts w:ascii="Arial" w:eastAsia="Calibri" w:hAnsi="Arial" w:cs="Arial"/>
          <w:color w:val="000000" w:themeColor="text1"/>
        </w:rPr>
        <w:t>studies to date have used VR experiences of varying duration (</w:t>
      </w:r>
      <w:r w:rsidR="00366727" w:rsidRPr="00B263E7">
        <w:rPr>
          <w:rFonts w:ascii="Arial" w:eastAsia="Calibri" w:hAnsi="Arial" w:cs="Arial"/>
          <w:color w:val="000000" w:themeColor="text1"/>
        </w:rPr>
        <w:t>3</w:t>
      </w:r>
      <w:r w:rsidR="00E63756" w:rsidRPr="00B263E7">
        <w:rPr>
          <w:rFonts w:ascii="Arial" w:eastAsia="Calibri" w:hAnsi="Arial" w:cs="Arial"/>
          <w:color w:val="000000" w:themeColor="text1"/>
        </w:rPr>
        <w:t>,5,8</w:t>
      </w:r>
      <w:r w:rsidRPr="00B263E7">
        <w:rPr>
          <w:rFonts w:ascii="Arial" w:eastAsia="Calibri" w:hAnsi="Arial" w:cs="Arial"/>
          <w:color w:val="000000" w:themeColor="text1"/>
        </w:rPr>
        <w:t xml:space="preserve">). A shorter intervention is potentially more practical </w:t>
      </w:r>
      <w:r w:rsidR="00CA0BF5" w:rsidRPr="00B263E7">
        <w:rPr>
          <w:rFonts w:ascii="Arial" w:eastAsia="Calibri" w:hAnsi="Arial" w:cs="Arial"/>
          <w:color w:val="000000" w:themeColor="text1"/>
        </w:rPr>
        <w:t xml:space="preserve">for </w:t>
      </w:r>
      <w:r w:rsidRPr="00B263E7">
        <w:rPr>
          <w:rFonts w:ascii="Arial" w:eastAsia="Calibri" w:hAnsi="Arial" w:cs="Arial"/>
          <w:color w:val="000000" w:themeColor="text1"/>
        </w:rPr>
        <w:t xml:space="preserve">routine clinical care, but it is worth investigating the optimal duration of VR </w:t>
      </w:r>
      <w:r w:rsidR="00E93747" w:rsidRPr="00B263E7">
        <w:rPr>
          <w:rFonts w:ascii="Arial" w:eastAsia="Calibri" w:hAnsi="Arial" w:cs="Arial"/>
          <w:color w:val="000000" w:themeColor="text1"/>
        </w:rPr>
        <w:t>f</w:t>
      </w:r>
      <w:r w:rsidRPr="00B263E7">
        <w:rPr>
          <w:rFonts w:ascii="Arial" w:eastAsia="Calibri" w:hAnsi="Arial" w:cs="Arial"/>
          <w:color w:val="000000" w:themeColor="text1"/>
        </w:rPr>
        <w:t>or maximum clinical impact</w:t>
      </w:r>
      <w:r w:rsidR="00366727" w:rsidRPr="00B263E7">
        <w:rPr>
          <w:rFonts w:ascii="Arial" w:eastAsia="Calibri" w:hAnsi="Arial" w:cs="Arial"/>
          <w:color w:val="000000" w:themeColor="text1"/>
        </w:rPr>
        <w:t xml:space="preserve"> (3</w:t>
      </w:r>
      <w:r w:rsidRPr="00B263E7">
        <w:rPr>
          <w:rFonts w:ascii="Arial" w:eastAsia="Calibri" w:hAnsi="Arial" w:cs="Arial"/>
          <w:color w:val="000000" w:themeColor="text1"/>
        </w:rPr>
        <w:t>).</w:t>
      </w:r>
      <w:r w:rsidRPr="00B263E7">
        <w:rPr>
          <w:rFonts w:ascii="Arial" w:eastAsia="Calibri" w:hAnsi="Arial" w:cs="Arial"/>
        </w:rPr>
        <w:t xml:space="preserve"> Thirdly, one patient used VR to enable them to undergo </w:t>
      </w:r>
      <w:r w:rsidR="0023152F" w:rsidRPr="00B263E7">
        <w:rPr>
          <w:rFonts w:ascii="Arial" w:eastAsia="Calibri" w:hAnsi="Arial" w:cs="Arial"/>
        </w:rPr>
        <w:t>a painful procedure</w:t>
      </w:r>
      <w:r w:rsidRPr="00B263E7">
        <w:rPr>
          <w:rFonts w:ascii="Arial" w:eastAsia="Calibri" w:hAnsi="Arial" w:cs="Arial"/>
        </w:rPr>
        <w:t>, indicating other potential uses as highlighted in existing literature (</w:t>
      </w:r>
      <w:r w:rsidR="00366727" w:rsidRPr="00B263E7">
        <w:rPr>
          <w:rFonts w:ascii="Arial" w:eastAsia="Calibri" w:hAnsi="Arial" w:cs="Arial"/>
        </w:rPr>
        <w:t>4,8</w:t>
      </w:r>
      <w:r w:rsidRPr="00B263E7">
        <w:rPr>
          <w:rFonts w:ascii="Arial" w:eastAsia="Calibri" w:hAnsi="Arial" w:cs="Arial"/>
        </w:rPr>
        <w:t xml:space="preserve">). Finally, patient comments included expressions of joy or sadness, </w:t>
      </w:r>
      <w:r w:rsidR="00BA6B04" w:rsidRPr="00B263E7">
        <w:rPr>
          <w:rFonts w:ascii="Arial" w:eastAsia="Calibri" w:hAnsi="Arial" w:cs="Arial"/>
        </w:rPr>
        <w:t xml:space="preserve">and </w:t>
      </w:r>
      <w:r w:rsidRPr="00B263E7">
        <w:rPr>
          <w:rFonts w:ascii="Arial" w:eastAsia="Calibri" w:hAnsi="Arial" w:cs="Arial"/>
        </w:rPr>
        <w:t>the possibility of VR as an adjunct to traditional psychological therapies</w:t>
      </w:r>
      <w:r w:rsidR="00366727" w:rsidRPr="00B263E7">
        <w:rPr>
          <w:rFonts w:ascii="Arial" w:eastAsia="Calibri" w:hAnsi="Arial" w:cs="Arial"/>
        </w:rPr>
        <w:t xml:space="preserve"> (3</w:t>
      </w:r>
      <w:r w:rsidRPr="00B263E7">
        <w:rPr>
          <w:rFonts w:ascii="Arial" w:eastAsia="Calibri" w:hAnsi="Arial" w:cs="Arial"/>
        </w:rPr>
        <w:t>).</w:t>
      </w:r>
      <w:r w:rsidR="0003015D" w:rsidRPr="00B263E7">
        <w:rPr>
          <w:rFonts w:ascii="Arial" w:eastAsia="Calibri" w:hAnsi="Arial" w:cs="Arial"/>
        </w:rPr>
        <w:t xml:space="preserve"> </w:t>
      </w:r>
      <w:r w:rsidRPr="00B263E7">
        <w:rPr>
          <w:rFonts w:ascii="Arial" w:eastAsia="Calibri" w:hAnsi="Arial" w:cs="Arial"/>
        </w:rPr>
        <w:t xml:space="preserve">This evaluation involved a small cohort, and data collection was limited in scope, but the findings nevertheless support existing literature. </w:t>
      </w:r>
    </w:p>
    <w:p w14:paraId="3AA29137" w14:textId="554AC078" w:rsidR="0044761F" w:rsidRPr="00B263E7" w:rsidRDefault="00366727" w:rsidP="00366727">
      <w:pPr>
        <w:spacing w:after="160" w:line="259" w:lineRule="auto"/>
        <w:rPr>
          <w:rFonts w:ascii="Arial" w:eastAsia="Calibri" w:hAnsi="Arial" w:cs="Arial"/>
        </w:rPr>
      </w:pPr>
      <w:r w:rsidRPr="00B263E7">
        <w:rPr>
          <w:rFonts w:ascii="Arial" w:eastAsia="Calibri" w:hAnsi="Arial" w:cs="Arial"/>
        </w:rPr>
        <w:t>Future</w:t>
      </w:r>
      <w:r w:rsidR="0044761F" w:rsidRPr="00B263E7">
        <w:rPr>
          <w:rFonts w:ascii="Arial" w:eastAsia="Calibri" w:hAnsi="Arial" w:cs="Arial"/>
        </w:rPr>
        <w:t xml:space="preserve"> studies with more extensive data collection to investigate cost implications,</w:t>
      </w:r>
      <w:r w:rsidR="0044761F" w:rsidRPr="00B263E7">
        <w:rPr>
          <w:rFonts w:ascii="Arial" w:eastAsia="Calibri" w:hAnsi="Arial" w:cs="Arial"/>
          <w:color w:val="000000" w:themeColor="text1"/>
        </w:rPr>
        <w:t xml:space="preserve"> impact on length of consultation time, duration of action of VR, and the effect on use of analgesics </w:t>
      </w:r>
      <w:r w:rsidR="0044761F" w:rsidRPr="00B263E7">
        <w:rPr>
          <w:rFonts w:ascii="Arial" w:eastAsia="Calibri" w:hAnsi="Arial" w:cs="Arial"/>
        </w:rPr>
        <w:t>would be helpful.</w:t>
      </w:r>
    </w:p>
    <w:p w14:paraId="1E5785BC" w14:textId="77777777" w:rsidR="0003015D" w:rsidRPr="00B263E7" w:rsidRDefault="0003015D">
      <w:pPr>
        <w:rPr>
          <w:rFonts w:ascii="Arial" w:eastAsia="Calibri" w:hAnsi="Arial" w:cs="Arial"/>
          <w:b/>
          <w:bCs/>
        </w:rPr>
      </w:pPr>
      <w:r w:rsidRPr="00B263E7">
        <w:rPr>
          <w:rFonts w:ascii="Arial" w:eastAsia="Calibri" w:hAnsi="Arial" w:cs="Arial"/>
          <w:b/>
          <w:bCs/>
        </w:rPr>
        <w:br w:type="page"/>
      </w:r>
    </w:p>
    <w:p w14:paraId="01A96484" w14:textId="4D0D9D47" w:rsidR="00B0491A" w:rsidRPr="00B263E7" w:rsidRDefault="00B0491A" w:rsidP="00B0491A">
      <w:pPr>
        <w:spacing w:after="160"/>
        <w:rPr>
          <w:rFonts w:ascii="Arial" w:eastAsia="Calibri" w:hAnsi="Arial" w:cs="Arial"/>
        </w:rPr>
      </w:pPr>
      <w:r w:rsidRPr="00B263E7">
        <w:rPr>
          <w:rFonts w:ascii="Arial" w:eastAsia="Calibri" w:hAnsi="Arial" w:cs="Arial"/>
          <w:b/>
          <w:bCs/>
        </w:rPr>
        <w:lastRenderedPageBreak/>
        <w:t>Conclusion:</w:t>
      </w:r>
    </w:p>
    <w:p w14:paraId="66E80C4C" w14:textId="21183CB0" w:rsidR="00452210" w:rsidRPr="00B263E7" w:rsidRDefault="00427814" w:rsidP="000F7C99">
      <w:pPr>
        <w:spacing w:after="160"/>
        <w:rPr>
          <w:rFonts w:ascii="Arial" w:eastAsia="Calibri" w:hAnsi="Arial" w:cs="Arial"/>
        </w:rPr>
      </w:pPr>
      <w:r w:rsidRPr="00B263E7">
        <w:rPr>
          <w:rFonts w:ascii="Arial" w:eastAsia="Calibri" w:hAnsi="Arial" w:cs="Arial"/>
        </w:rPr>
        <w:t>A</w:t>
      </w:r>
      <w:r w:rsidR="00B0491A" w:rsidRPr="00B263E7">
        <w:rPr>
          <w:rFonts w:ascii="Arial" w:eastAsia="Calibri" w:hAnsi="Arial" w:cs="Arial"/>
        </w:rPr>
        <w:t xml:space="preserve"> brief VR intervention was acceptable and resulted in clinically important reductions in </w:t>
      </w:r>
      <w:r w:rsidR="0003015D" w:rsidRPr="00B263E7">
        <w:rPr>
          <w:rFonts w:ascii="Arial" w:eastAsia="Calibri" w:hAnsi="Arial" w:cs="Arial"/>
        </w:rPr>
        <w:t>an</w:t>
      </w:r>
      <w:r w:rsidR="00B0491A" w:rsidRPr="00B263E7">
        <w:rPr>
          <w:rFonts w:ascii="Arial" w:eastAsia="Calibri" w:hAnsi="Arial" w:cs="Arial"/>
        </w:rPr>
        <w:t xml:space="preserve">xiety </w:t>
      </w:r>
      <w:r w:rsidR="0003015D" w:rsidRPr="00B263E7">
        <w:rPr>
          <w:rFonts w:ascii="Arial" w:eastAsia="Calibri" w:hAnsi="Arial" w:cs="Arial"/>
        </w:rPr>
        <w:t xml:space="preserve">and pain </w:t>
      </w:r>
      <w:r w:rsidR="00B0491A" w:rsidRPr="00B263E7">
        <w:rPr>
          <w:rFonts w:ascii="Arial" w:eastAsia="Calibri" w:hAnsi="Arial" w:cs="Arial"/>
        </w:rPr>
        <w:t xml:space="preserve">scores for hospitalised patients referred </w:t>
      </w:r>
      <w:r w:rsidR="00391BC9" w:rsidRPr="00B263E7">
        <w:rPr>
          <w:rFonts w:ascii="Arial" w:eastAsia="Calibri" w:hAnsi="Arial" w:cs="Arial"/>
        </w:rPr>
        <w:t xml:space="preserve">for </w:t>
      </w:r>
      <w:r w:rsidR="00B0491A" w:rsidRPr="00B263E7">
        <w:rPr>
          <w:rFonts w:ascii="Arial" w:eastAsia="Calibri" w:hAnsi="Arial" w:cs="Arial"/>
        </w:rPr>
        <w:t>specialist palliative care. The implications of this finding for palliative care services deserve further exploration</w:t>
      </w:r>
      <w:r w:rsidR="00731556" w:rsidRPr="00B263E7">
        <w:rPr>
          <w:rFonts w:ascii="Arial" w:eastAsia="Calibri" w:hAnsi="Arial" w:cs="Arial"/>
        </w:rPr>
        <w:t>.</w:t>
      </w:r>
    </w:p>
    <w:p w14:paraId="3A000294" w14:textId="77777777" w:rsidR="0044761F" w:rsidRPr="00B263E7" w:rsidRDefault="0044761F" w:rsidP="000F7C99">
      <w:pPr>
        <w:spacing w:after="160"/>
        <w:rPr>
          <w:rFonts w:ascii="Arial" w:eastAsia="Calibri" w:hAnsi="Arial" w:cs="Arial"/>
          <w:b/>
          <w:bCs/>
        </w:rPr>
      </w:pPr>
    </w:p>
    <w:p w14:paraId="24131492" w14:textId="77777777" w:rsidR="001B18B4" w:rsidRPr="00B263E7" w:rsidRDefault="001B18B4">
      <w:pPr>
        <w:rPr>
          <w:rFonts w:ascii="Arial" w:eastAsia="Calibri" w:hAnsi="Arial" w:cs="Arial"/>
          <w:b/>
          <w:bCs/>
        </w:rPr>
      </w:pPr>
      <w:r w:rsidRPr="00B263E7">
        <w:rPr>
          <w:rFonts w:ascii="Arial" w:eastAsia="Calibri" w:hAnsi="Arial" w:cs="Arial"/>
          <w:b/>
          <w:bCs/>
        </w:rPr>
        <w:br w:type="page"/>
      </w:r>
    </w:p>
    <w:p w14:paraId="47EE658B" w14:textId="2E238787" w:rsidR="001B18B4" w:rsidRPr="00B263E7" w:rsidRDefault="001B18B4" w:rsidP="001B18B4">
      <w:pPr>
        <w:spacing w:after="160"/>
        <w:rPr>
          <w:rFonts w:ascii="Arial" w:eastAsia="Calibri" w:hAnsi="Arial" w:cs="Arial"/>
          <w:b/>
          <w:bCs/>
        </w:rPr>
      </w:pPr>
      <w:r w:rsidRPr="00B263E7">
        <w:rPr>
          <w:rFonts w:ascii="Arial" w:eastAsia="Calibri" w:hAnsi="Arial" w:cs="Arial"/>
          <w:b/>
          <w:bCs/>
        </w:rPr>
        <w:lastRenderedPageBreak/>
        <w:t>Acknowledgements:</w:t>
      </w:r>
    </w:p>
    <w:p w14:paraId="1FBA69E7" w14:textId="7EEB9924" w:rsidR="001B18B4" w:rsidRPr="00B263E7" w:rsidRDefault="001B18B4" w:rsidP="001B18B4">
      <w:pPr>
        <w:spacing w:after="160"/>
        <w:rPr>
          <w:rFonts w:ascii="Arial" w:eastAsia="Calibri" w:hAnsi="Arial" w:cs="Arial"/>
        </w:rPr>
      </w:pPr>
      <w:r w:rsidRPr="00B263E7">
        <w:rPr>
          <w:rFonts w:ascii="Arial" w:eastAsia="Calibri" w:hAnsi="Arial" w:cs="Arial"/>
        </w:rPr>
        <w:t>Thanks to the Cambridge University hospital palliative care team for their contribution to data collec</w:t>
      </w:r>
      <w:r w:rsidR="00E63756" w:rsidRPr="00B263E7">
        <w:rPr>
          <w:rFonts w:ascii="Arial" w:eastAsia="Calibri" w:hAnsi="Arial" w:cs="Arial"/>
        </w:rPr>
        <w:t>tion and running the VR service.</w:t>
      </w:r>
    </w:p>
    <w:p w14:paraId="4D7D85AE" w14:textId="3EA602D0" w:rsidR="001B18B4" w:rsidRPr="00B263E7" w:rsidRDefault="001B18B4" w:rsidP="001B18B4">
      <w:pPr>
        <w:spacing w:after="160"/>
        <w:rPr>
          <w:rFonts w:ascii="Arial" w:eastAsia="Calibri" w:hAnsi="Arial" w:cs="Arial"/>
        </w:rPr>
      </w:pPr>
      <w:r w:rsidRPr="00B263E7">
        <w:rPr>
          <w:rFonts w:ascii="Arial" w:eastAsia="Calibri" w:hAnsi="Arial" w:cs="Arial"/>
        </w:rPr>
        <w:t>Thanks to Dr Rosemary Wade for supporting the service evaluation</w:t>
      </w:r>
      <w:r w:rsidR="00177623" w:rsidRPr="00B263E7">
        <w:rPr>
          <w:rFonts w:ascii="Arial" w:eastAsia="Calibri" w:hAnsi="Arial" w:cs="Arial"/>
        </w:rPr>
        <w:t xml:space="preserve"> as service lead</w:t>
      </w:r>
      <w:r w:rsidR="00E63756" w:rsidRPr="00B263E7">
        <w:rPr>
          <w:rFonts w:ascii="Arial" w:eastAsia="Calibri" w:hAnsi="Arial" w:cs="Arial"/>
        </w:rPr>
        <w:t xml:space="preserve"> up until April 2021.</w:t>
      </w:r>
    </w:p>
    <w:p w14:paraId="637E37FB" w14:textId="0B245184" w:rsidR="001B18B4" w:rsidRPr="00B263E7" w:rsidRDefault="001B18B4" w:rsidP="001B18B4">
      <w:pPr>
        <w:spacing w:after="160"/>
        <w:rPr>
          <w:rFonts w:ascii="Arial" w:eastAsia="Calibri" w:hAnsi="Arial" w:cs="Arial"/>
        </w:rPr>
      </w:pPr>
      <w:r w:rsidRPr="00B263E7">
        <w:rPr>
          <w:rFonts w:ascii="Arial" w:eastAsia="Calibri" w:hAnsi="Arial" w:cs="Arial"/>
        </w:rPr>
        <w:t>Thanks to Lynn Bruce, Macmillan Cancer support and the Macmillan Evidence work based learning team at University of West England for their advice</w:t>
      </w:r>
      <w:r w:rsidR="00C33874" w:rsidRPr="00B263E7">
        <w:rPr>
          <w:rFonts w:ascii="Arial" w:eastAsia="Calibri" w:hAnsi="Arial" w:cs="Arial"/>
        </w:rPr>
        <w:t xml:space="preserve"> and support on this project.</w:t>
      </w:r>
    </w:p>
    <w:p w14:paraId="72C90573" w14:textId="25686580" w:rsidR="001B18B4" w:rsidRPr="00B263E7" w:rsidRDefault="001B18B4" w:rsidP="001B18B4">
      <w:pPr>
        <w:spacing w:after="160"/>
        <w:rPr>
          <w:rFonts w:ascii="Arial" w:eastAsia="Calibri" w:hAnsi="Arial" w:cs="Arial"/>
        </w:rPr>
      </w:pPr>
      <w:r w:rsidRPr="00B263E7">
        <w:rPr>
          <w:rFonts w:ascii="Arial" w:eastAsia="Calibri" w:hAnsi="Arial" w:cs="Arial"/>
        </w:rPr>
        <w:t>This work was presented at the 2023 Palliative Care Congress</w:t>
      </w:r>
      <w:r w:rsidR="000210F1" w:rsidRPr="00B263E7">
        <w:rPr>
          <w:rFonts w:ascii="Arial" w:eastAsia="Calibri" w:hAnsi="Arial" w:cs="Arial"/>
        </w:rPr>
        <w:t>.</w:t>
      </w:r>
    </w:p>
    <w:p w14:paraId="7C3674DE" w14:textId="77777777" w:rsidR="001B18B4" w:rsidRPr="00B263E7" w:rsidRDefault="001B18B4" w:rsidP="001B18B4">
      <w:pPr>
        <w:spacing w:after="160"/>
        <w:rPr>
          <w:rFonts w:ascii="Arial" w:eastAsia="Calibri" w:hAnsi="Arial" w:cs="Arial"/>
          <w:b/>
          <w:bCs/>
        </w:rPr>
      </w:pPr>
      <w:r w:rsidRPr="00B263E7">
        <w:rPr>
          <w:rFonts w:ascii="Arial" w:eastAsia="Calibri" w:hAnsi="Arial" w:cs="Arial"/>
          <w:b/>
          <w:bCs/>
        </w:rPr>
        <w:t>Funding:</w:t>
      </w:r>
    </w:p>
    <w:p w14:paraId="17BF5726" w14:textId="5660B62B" w:rsidR="00177623" w:rsidRPr="00B263E7" w:rsidRDefault="001B18B4" w:rsidP="001B18B4">
      <w:pPr>
        <w:spacing w:after="160"/>
        <w:rPr>
          <w:rFonts w:ascii="Arial" w:eastAsia="Calibri" w:hAnsi="Arial" w:cs="Arial"/>
          <w:color w:val="FF0000"/>
        </w:rPr>
      </w:pPr>
      <w:r w:rsidRPr="00B263E7">
        <w:rPr>
          <w:rFonts w:ascii="Arial" w:eastAsia="Calibri" w:hAnsi="Arial" w:cs="Arial"/>
        </w:rPr>
        <w:t>Addenbrooke</w:t>
      </w:r>
      <w:r w:rsidR="000210F1" w:rsidRPr="00B263E7">
        <w:rPr>
          <w:rFonts w:ascii="Arial" w:eastAsia="Calibri" w:hAnsi="Arial" w:cs="Arial"/>
        </w:rPr>
        <w:t>’</w:t>
      </w:r>
      <w:r w:rsidRPr="00B263E7">
        <w:rPr>
          <w:rFonts w:ascii="Arial" w:eastAsia="Calibri" w:hAnsi="Arial" w:cs="Arial"/>
        </w:rPr>
        <w:t>s Charitable Trust</w:t>
      </w:r>
      <w:r w:rsidR="000210F1" w:rsidRPr="00B263E7">
        <w:rPr>
          <w:rFonts w:ascii="Arial" w:eastAsia="Calibri" w:hAnsi="Arial" w:cs="Arial"/>
        </w:rPr>
        <w:t xml:space="preserve"> funded loan of VR equipment, project ref 900347</w:t>
      </w:r>
    </w:p>
    <w:p w14:paraId="4047C79E" w14:textId="098A3FD4" w:rsidR="001B18B4" w:rsidRPr="00B263E7" w:rsidRDefault="001B18B4" w:rsidP="001B18B4">
      <w:pPr>
        <w:spacing w:after="160"/>
        <w:rPr>
          <w:rFonts w:ascii="Arial" w:eastAsia="Calibri" w:hAnsi="Arial" w:cs="Arial"/>
          <w:b/>
          <w:bCs/>
        </w:rPr>
      </w:pPr>
      <w:r w:rsidRPr="00B263E7">
        <w:rPr>
          <w:rFonts w:ascii="Arial" w:eastAsia="Calibri" w:hAnsi="Arial" w:cs="Arial"/>
          <w:b/>
          <w:bCs/>
        </w:rPr>
        <w:t>Conflicts of interest:</w:t>
      </w:r>
    </w:p>
    <w:p w14:paraId="1CC1DB02" w14:textId="77777777" w:rsidR="001B18B4" w:rsidRDefault="001B18B4" w:rsidP="001B18B4">
      <w:pPr>
        <w:spacing w:after="160"/>
        <w:rPr>
          <w:rFonts w:ascii="Arial" w:eastAsia="Calibri" w:hAnsi="Arial" w:cs="Arial"/>
        </w:rPr>
      </w:pPr>
      <w:r w:rsidRPr="00B263E7">
        <w:rPr>
          <w:rFonts w:ascii="Arial" w:eastAsia="Calibri" w:hAnsi="Arial" w:cs="Arial"/>
        </w:rPr>
        <w:t>None declared.</w:t>
      </w:r>
    </w:p>
    <w:p w14:paraId="2F1C12F2" w14:textId="640277D6" w:rsidR="001223CC" w:rsidRPr="005F2B74" w:rsidRDefault="005F2B74" w:rsidP="001B18B4">
      <w:pPr>
        <w:spacing w:after="160"/>
        <w:rPr>
          <w:rFonts w:ascii="Arial" w:eastAsia="Calibri" w:hAnsi="Arial" w:cs="Arial"/>
          <w:b/>
          <w:bCs/>
        </w:rPr>
      </w:pPr>
      <w:r w:rsidRPr="005F2B74">
        <w:rPr>
          <w:rFonts w:ascii="Arial" w:eastAsia="Calibri" w:hAnsi="Arial" w:cs="Arial"/>
          <w:b/>
          <w:bCs/>
        </w:rPr>
        <w:t>Contributions statement</w:t>
      </w:r>
      <w:r>
        <w:rPr>
          <w:rFonts w:ascii="Arial" w:eastAsia="Calibri" w:hAnsi="Arial" w:cs="Arial"/>
          <w:b/>
          <w:bCs/>
        </w:rPr>
        <w:t>:</w:t>
      </w:r>
    </w:p>
    <w:p w14:paraId="230CEE2B" w14:textId="77777777" w:rsidR="00A0626E" w:rsidRPr="001223CC" w:rsidRDefault="00A0626E" w:rsidP="00A0626E">
      <w:pPr>
        <w:rPr>
          <w:rFonts w:ascii="Arial" w:hAnsi="Arial" w:cs="Arial"/>
        </w:rPr>
      </w:pPr>
      <w:r w:rsidRPr="001223CC">
        <w:rPr>
          <w:rFonts w:ascii="Arial" w:hAnsi="Arial" w:cs="Arial"/>
        </w:rPr>
        <w:t xml:space="preserve">Nancy Burridge, Alison </w:t>
      </w:r>
      <w:proofErr w:type="spellStart"/>
      <w:r w:rsidRPr="001223CC">
        <w:rPr>
          <w:rFonts w:ascii="Arial" w:hAnsi="Arial" w:cs="Arial"/>
        </w:rPr>
        <w:t>Sillence</w:t>
      </w:r>
      <w:proofErr w:type="spellEnd"/>
      <w:r w:rsidRPr="001223CC">
        <w:rPr>
          <w:rFonts w:ascii="Arial" w:hAnsi="Arial" w:cs="Arial"/>
        </w:rPr>
        <w:t xml:space="preserve"> </w:t>
      </w:r>
      <w:proofErr w:type="gramStart"/>
      <w:r w:rsidRPr="001223CC">
        <w:rPr>
          <w:rFonts w:ascii="Arial" w:hAnsi="Arial" w:cs="Arial"/>
        </w:rPr>
        <w:t>and  Lynda</w:t>
      </w:r>
      <w:proofErr w:type="gramEnd"/>
      <w:r w:rsidRPr="001223CC">
        <w:rPr>
          <w:rFonts w:ascii="Arial" w:hAnsi="Arial" w:cs="Arial"/>
        </w:rPr>
        <w:t xml:space="preserve"> </w:t>
      </w:r>
      <w:proofErr w:type="spellStart"/>
      <w:r w:rsidRPr="001223CC">
        <w:rPr>
          <w:rFonts w:ascii="Arial" w:hAnsi="Arial" w:cs="Arial"/>
        </w:rPr>
        <w:t>Teape</w:t>
      </w:r>
      <w:proofErr w:type="spellEnd"/>
      <w:r w:rsidRPr="001223CC">
        <w:rPr>
          <w:rFonts w:ascii="Arial" w:hAnsi="Arial" w:cs="Arial"/>
        </w:rPr>
        <w:t xml:space="preserve"> were responsible for conceptual ideas and study design.</w:t>
      </w:r>
    </w:p>
    <w:p w14:paraId="4219B09A" w14:textId="77777777" w:rsidR="00A0626E" w:rsidRPr="001223CC" w:rsidRDefault="00A0626E" w:rsidP="00A0626E">
      <w:pPr>
        <w:rPr>
          <w:rFonts w:ascii="Arial" w:hAnsi="Arial" w:cs="Arial"/>
        </w:rPr>
      </w:pPr>
      <w:r w:rsidRPr="001223CC">
        <w:rPr>
          <w:rFonts w:ascii="Arial" w:hAnsi="Arial" w:cs="Arial"/>
        </w:rPr>
        <w:t xml:space="preserve">Nancy Burridge, Alison </w:t>
      </w:r>
      <w:proofErr w:type="spellStart"/>
      <w:r w:rsidRPr="001223CC">
        <w:rPr>
          <w:rFonts w:ascii="Arial" w:hAnsi="Arial" w:cs="Arial"/>
        </w:rPr>
        <w:t>Sillence</w:t>
      </w:r>
      <w:proofErr w:type="spellEnd"/>
      <w:r w:rsidRPr="001223CC">
        <w:rPr>
          <w:rFonts w:ascii="Arial" w:hAnsi="Arial" w:cs="Arial"/>
        </w:rPr>
        <w:t xml:space="preserve">, Lynda </w:t>
      </w:r>
      <w:proofErr w:type="spellStart"/>
      <w:r w:rsidRPr="001223CC">
        <w:rPr>
          <w:rFonts w:ascii="Arial" w:hAnsi="Arial" w:cs="Arial"/>
        </w:rPr>
        <w:t>Teape</w:t>
      </w:r>
      <w:proofErr w:type="spellEnd"/>
      <w:r w:rsidRPr="001223CC">
        <w:rPr>
          <w:rFonts w:ascii="Arial" w:hAnsi="Arial" w:cs="Arial"/>
        </w:rPr>
        <w:t xml:space="preserve">, Ben Clark, Emma Bruce, Julie Armoogum and Daniella </w:t>
      </w:r>
      <w:proofErr w:type="spellStart"/>
      <w:r w:rsidRPr="001223CC">
        <w:rPr>
          <w:rFonts w:ascii="Arial" w:hAnsi="Arial" w:cs="Arial"/>
        </w:rPr>
        <w:t>Leloch</w:t>
      </w:r>
      <w:proofErr w:type="spellEnd"/>
      <w:r w:rsidRPr="001223CC">
        <w:rPr>
          <w:rFonts w:ascii="Arial" w:hAnsi="Arial" w:cs="Arial"/>
        </w:rPr>
        <w:t xml:space="preserve"> were responsible for planning, organising and conduct.</w:t>
      </w:r>
    </w:p>
    <w:p w14:paraId="6E98DAA3" w14:textId="77777777" w:rsidR="00A0626E" w:rsidRPr="001223CC" w:rsidRDefault="00A0626E" w:rsidP="00A0626E">
      <w:pPr>
        <w:rPr>
          <w:rFonts w:ascii="Arial" w:hAnsi="Arial" w:cs="Arial"/>
        </w:rPr>
      </w:pPr>
      <w:r w:rsidRPr="001223CC">
        <w:rPr>
          <w:rFonts w:ascii="Arial" w:hAnsi="Arial" w:cs="Arial"/>
        </w:rPr>
        <w:t xml:space="preserve">Nancy Burridge, Alison </w:t>
      </w:r>
      <w:proofErr w:type="spellStart"/>
      <w:r w:rsidRPr="001223CC">
        <w:rPr>
          <w:rFonts w:ascii="Arial" w:hAnsi="Arial" w:cs="Arial"/>
        </w:rPr>
        <w:t>Sillence</w:t>
      </w:r>
      <w:proofErr w:type="spellEnd"/>
      <w:r w:rsidRPr="001223CC">
        <w:rPr>
          <w:rFonts w:ascii="Arial" w:hAnsi="Arial" w:cs="Arial"/>
        </w:rPr>
        <w:t xml:space="preserve">, Lynda </w:t>
      </w:r>
      <w:proofErr w:type="spellStart"/>
      <w:r w:rsidRPr="001223CC">
        <w:rPr>
          <w:rFonts w:ascii="Arial" w:hAnsi="Arial" w:cs="Arial"/>
        </w:rPr>
        <w:t>Teape</w:t>
      </w:r>
      <w:proofErr w:type="spellEnd"/>
      <w:r w:rsidRPr="001223CC">
        <w:rPr>
          <w:rFonts w:ascii="Arial" w:hAnsi="Arial" w:cs="Arial"/>
        </w:rPr>
        <w:t xml:space="preserve">, Ben </w:t>
      </w:r>
      <w:proofErr w:type="gramStart"/>
      <w:r w:rsidRPr="001223CC">
        <w:rPr>
          <w:rFonts w:ascii="Arial" w:hAnsi="Arial" w:cs="Arial"/>
        </w:rPr>
        <w:t>Clark</w:t>
      </w:r>
      <w:proofErr w:type="gramEnd"/>
      <w:r w:rsidRPr="001223CC">
        <w:rPr>
          <w:rFonts w:ascii="Arial" w:hAnsi="Arial" w:cs="Arial"/>
        </w:rPr>
        <w:t xml:space="preserve"> and Emma Bruce were responsible for data collection and reporting.</w:t>
      </w:r>
    </w:p>
    <w:p w14:paraId="79087F1F" w14:textId="77777777" w:rsidR="00A0626E" w:rsidRPr="001223CC" w:rsidRDefault="00A0626E" w:rsidP="00A0626E">
      <w:pPr>
        <w:rPr>
          <w:rFonts w:ascii="Arial" w:hAnsi="Arial" w:cs="Arial"/>
        </w:rPr>
      </w:pPr>
      <w:proofErr w:type="gramStart"/>
      <w:r w:rsidRPr="001223CC">
        <w:rPr>
          <w:rFonts w:ascii="Arial" w:hAnsi="Arial" w:cs="Arial"/>
        </w:rPr>
        <w:t xml:space="preserve">Alison </w:t>
      </w:r>
      <w:proofErr w:type="spellStart"/>
      <w:r w:rsidRPr="001223CC">
        <w:rPr>
          <w:rFonts w:ascii="Arial" w:hAnsi="Arial" w:cs="Arial"/>
        </w:rPr>
        <w:t>Sillence</w:t>
      </w:r>
      <w:proofErr w:type="spellEnd"/>
      <w:r w:rsidRPr="001223CC">
        <w:rPr>
          <w:rFonts w:ascii="Arial" w:hAnsi="Arial" w:cs="Arial"/>
        </w:rPr>
        <w:t>,</w:t>
      </w:r>
      <w:proofErr w:type="gramEnd"/>
      <w:r w:rsidRPr="001223CC">
        <w:rPr>
          <w:rFonts w:ascii="Arial" w:hAnsi="Arial" w:cs="Arial"/>
        </w:rPr>
        <w:t xml:space="preserve"> was responsible for statistical analysis of data.</w:t>
      </w:r>
    </w:p>
    <w:p w14:paraId="5601B548" w14:textId="285A7C93" w:rsidR="00A0626E" w:rsidRPr="001223CC" w:rsidRDefault="00A0626E" w:rsidP="00A0626E">
      <w:pPr>
        <w:rPr>
          <w:rFonts w:ascii="Arial" w:hAnsi="Arial" w:cs="Arial"/>
        </w:rPr>
      </w:pPr>
      <w:r w:rsidRPr="001223CC">
        <w:rPr>
          <w:rFonts w:ascii="Arial" w:hAnsi="Arial" w:cs="Arial"/>
        </w:rPr>
        <w:t xml:space="preserve">Simon </w:t>
      </w:r>
      <w:proofErr w:type="spellStart"/>
      <w:r w:rsidRPr="001223CC">
        <w:rPr>
          <w:rFonts w:ascii="Arial" w:hAnsi="Arial" w:cs="Arial"/>
        </w:rPr>
        <w:t>Etkind</w:t>
      </w:r>
      <w:proofErr w:type="spellEnd"/>
      <w:r w:rsidRPr="001223CC">
        <w:rPr>
          <w:rFonts w:ascii="Arial" w:hAnsi="Arial" w:cs="Arial"/>
        </w:rPr>
        <w:t xml:space="preserve"> and An</w:t>
      </w:r>
      <w:r w:rsidR="00F46D7A">
        <w:rPr>
          <w:rFonts w:ascii="Arial" w:hAnsi="Arial" w:cs="Arial"/>
        </w:rPr>
        <w:t>n</w:t>
      </w:r>
      <w:r w:rsidRPr="001223CC">
        <w:rPr>
          <w:rFonts w:ascii="Arial" w:hAnsi="Arial" w:cs="Arial"/>
        </w:rPr>
        <w:t xml:space="preserve">a </w:t>
      </w:r>
      <w:proofErr w:type="spellStart"/>
      <w:r w:rsidRPr="001223CC">
        <w:rPr>
          <w:rFonts w:ascii="Arial" w:hAnsi="Arial" w:cs="Arial"/>
        </w:rPr>
        <w:t>Spath</w:t>
      </w:r>
      <w:r w:rsidR="00871BF5">
        <w:rPr>
          <w:rFonts w:ascii="Arial" w:hAnsi="Arial" w:cs="Arial"/>
        </w:rPr>
        <w:t>i</w:t>
      </w:r>
      <w:r w:rsidRPr="001223CC">
        <w:rPr>
          <w:rFonts w:ascii="Arial" w:hAnsi="Arial" w:cs="Arial"/>
        </w:rPr>
        <w:t>s</w:t>
      </w:r>
      <w:proofErr w:type="spellEnd"/>
      <w:r w:rsidRPr="001223CC">
        <w:rPr>
          <w:rFonts w:ascii="Arial" w:hAnsi="Arial" w:cs="Arial"/>
        </w:rPr>
        <w:t xml:space="preserve"> were responsible for critical review and editing of report.</w:t>
      </w:r>
    </w:p>
    <w:p w14:paraId="1A947016" w14:textId="77777777" w:rsidR="00A0626E" w:rsidRPr="001223CC" w:rsidRDefault="00A0626E" w:rsidP="00A0626E">
      <w:pPr>
        <w:rPr>
          <w:rFonts w:ascii="Arial" w:hAnsi="Arial" w:cs="Arial"/>
        </w:rPr>
      </w:pPr>
      <w:r w:rsidRPr="001223CC">
        <w:rPr>
          <w:rFonts w:ascii="Arial" w:hAnsi="Arial" w:cs="Arial"/>
        </w:rPr>
        <w:t>All authors read and approved the final version of this short report.</w:t>
      </w:r>
    </w:p>
    <w:p w14:paraId="4B9CC92B" w14:textId="77777777" w:rsidR="00A0626E" w:rsidRPr="001223CC" w:rsidRDefault="00A0626E" w:rsidP="00A0626E">
      <w:pPr>
        <w:rPr>
          <w:rFonts w:ascii="Arial" w:hAnsi="Arial" w:cs="Arial"/>
        </w:rPr>
      </w:pPr>
      <w:r w:rsidRPr="001223CC">
        <w:rPr>
          <w:rFonts w:ascii="Arial" w:hAnsi="Arial" w:cs="Arial"/>
          <w:color w:val="242424"/>
          <w:shd w:val="clear" w:color="auto" w:fill="FFFFFF"/>
        </w:rPr>
        <w:t xml:space="preserve">Nancy Burridge is the </w:t>
      </w:r>
      <w:proofErr w:type="gramStart"/>
      <w:r w:rsidRPr="001223CC">
        <w:rPr>
          <w:rFonts w:ascii="Arial" w:hAnsi="Arial" w:cs="Arial"/>
          <w:color w:val="242424"/>
          <w:shd w:val="clear" w:color="auto" w:fill="FFFFFF"/>
        </w:rPr>
        <w:t>guarantor</w:t>
      </w:r>
      <w:proofErr w:type="gramEnd"/>
    </w:p>
    <w:p w14:paraId="3BC9EBBF" w14:textId="77777777" w:rsidR="001B18B4" w:rsidRPr="00B263E7" w:rsidRDefault="001B18B4">
      <w:pPr>
        <w:rPr>
          <w:rFonts w:ascii="Arial" w:eastAsia="Calibri" w:hAnsi="Arial" w:cs="Arial"/>
          <w:b/>
          <w:bCs/>
        </w:rPr>
      </w:pPr>
      <w:r w:rsidRPr="00B263E7">
        <w:rPr>
          <w:rFonts w:ascii="Arial" w:eastAsia="Calibri" w:hAnsi="Arial" w:cs="Arial"/>
          <w:b/>
          <w:bCs/>
        </w:rPr>
        <w:br w:type="page"/>
      </w:r>
    </w:p>
    <w:p w14:paraId="33F4C0DC" w14:textId="785DA683" w:rsidR="004E602D" w:rsidRPr="00B263E7" w:rsidRDefault="000F19F6" w:rsidP="0044761F">
      <w:pPr>
        <w:spacing w:after="160"/>
        <w:rPr>
          <w:rFonts w:ascii="Arial" w:eastAsia="Calibri" w:hAnsi="Arial" w:cs="Arial"/>
          <w:b/>
          <w:bCs/>
        </w:rPr>
      </w:pPr>
      <w:r w:rsidRPr="00B263E7">
        <w:rPr>
          <w:rFonts w:ascii="Arial" w:eastAsia="Calibri" w:hAnsi="Arial" w:cs="Arial"/>
          <w:b/>
          <w:bCs/>
        </w:rPr>
        <w:lastRenderedPageBreak/>
        <w:t>References:</w:t>
      </w:r>
    </w:p>
    <w:p w14:paraId="5234E8A6" w14:textId="77777777" w:rsidR="00097D60" w:rsidRPr="00B263E7" w:rsidRDefault="00097D60" w:rsidP="00097D60">
      <w:pPr>
        <w:pStyle w:val="ListParagraph"/>
        <w:numPr>
          <w:ilvl w:val="0"/>
          <w:numId w:val="2"/>
        </w:numPr>
        <w:spacing w:after="160"/>
        <w:rPr>
          <w:rFonts w:ascii="Arial" w:eastAsia="Calibri" w:hAnsi="Arial" w:cs="Arial"/>
          <w:bCs/>
        </w:rPr>
      </w:pPr>
      <w:proofErr w:type="spellStart"/>
      <w:r w:rsidRPr="00B263E7">
        <w:rPr>
          <w:rFonts w:ascii="Arial" w:eastAsia="Calibri" w:hAnsi="Arial" w:cs="Arial"/>
          <w:bCs/>
        </w:rPr>
        <w:t>Alzahrani</w:t>
      </w:r>
      <w:proofErr w:type="spellEnd"/>
      <w:r w:rsidRPr="00B263E7">
        <w:rPr>
          <w:rFonts w:ascii="Arial" w:eastAsia="Calibri" w:hAnsi="Arial" w:cs="Arial"/>
          <w:bCs/>
        </w:rPr>
        <w:t xml:space="preserve"> N. The effect of hospitalization on patients' emotional and psychological well-being among adult patients: An integrative review. </w:t>
      </w:r>
      <w:proofErr w:type="spellStart"/>
      <w:r w:rsidRPr="00B263E7">
        <w:rPr>
          <w:rFonts w:ascii="Arial" w:eastAsia="Calibri" w:hAnsi="Arial" w:cs="Arial"/>
          <w:bCs/>
        </w:rPr>
        <w:t>Appl</w:t>
      </w:r>
      <w:proofErr w:type="spellEnd"/>
      <w:r w:rsidRPr="00B263E7">
        <w:rPr>
          <w:rFonts w:ascii="Arial" w:eastAsia="Calibri" w:hAnsi="Arial" w:cs="Arial"/>
          <w:bCs/>
        </w:rPr>
        <w:t xml:space="preserve"> </w:t>
      </w:r>
      <w:proofErr w:type="spellStart"/>
      <w:r w:rsidRPr="00B263E7">
        <w:rPr>
          <w:rFonts w:ascii="Arial" w:eastAsia="Calibri" w:hAnsi="Arial" w:cs="Arial"/>
          <w:bCs/>
        </w:rPr>
        <w:t>Nurs</w:t>
      </w:r>
      <w:proofErr w:type="spellEnd"/>
      <w:r w:rsidRPr="00B263E7">
        <w:rPr>
          <w:rFonts w:ascii="Arial" w:eastAsia="Calibri" w:hAnsi="Arial" w:cs="Arial"/>
          <w:bCs/>
        </w:rPr>
        <w:t xml:space="preserve"> Res. 2021 </w:t>
      </w:r>
      <w:proofErr w:type="gramStart"/>
      <w:r w:rsidRPr="00B263E7">
        <w:rPr>
          <w:rFonts w:ascii="Arial" w:eastAsia="Calibri" w:hAnsi="Arial" w:cs="Arial"/>
          <w:bCs/>
        </w:rPr>
        <w:t>Oct;61:151488</w:t>
      </w:r>
      <w:proofErr w:type="gramEnd"/>
      <w:r w:rsidRPr="00B263E7">
        <w:rPr>
          <w:rFonts w:ascii="Arial" w:eastAsia="Calibri" w:hAnsi="Arial" w:cs="Arial"/>
          <w:bCs/>
        </w:rPr>
        <w:t xml:space="preserve">. </w:t>
      </w:r>
      <w:proofErr w:type="spellStart"/>
      <w:r w:rsidRPr="00B263E7">
        <w:rPr>
          <w:rFonts w:ascii="Arial" w:eastAsia="Calibri" w:hAnsi="Arial" w:cs="Arial"/>
          <w:bCs/>
        </w:rPr>
        <w:t>doi</w:t>
      </w:r>
      <w:proofErr w:type="spellEnd"/>
      <w:r w:rsidRPr="00B263E7">
        <w:rPr>
          <w:rFonts w:ascii="Arial" w:eastAsia="Calibri" w:hAnsi="Arial" w:cs="Arial"/>
          <w:bCs/>
        </w:rPr>
        <w:t xml:space="preserve">: 10.1016/j.apnr.2021.151488. </w:t>
      </w:r>
      <w:proofErr w:type="spellStart"/>
      <w:r w:rsidRPr="00B263E7">
        <w:rPr>
          <w:rFonts w:ascii="Arial" w:eastAsia="Calibri" w:hAnsi="Arial" w:cs="Arial"/>
          <w:bCs/>
        </w:rPr>
        <w:t>Epub</w:t>
      </w:r>
      <w:proofErr w:type="spellEnd"/>
      <w:r w:rsidRPr="00B263E7">
        <w:rPr>
          <w:rFonts w:ascii="Arial" w:eastAsia="Calibri" w:hAnsi="Arial" w:cs="Arial"/>
          <w:bCs/>
        </w:rPr>
        <w:t xml:space="preserve"> 2021 Aug 12. </w:t>
      </w:r>
    </w:p>
    <w:p w14:paraId="52CE0810" w14:textId="77777777" w:rsidR="00097D60" w:rsidRPr="00B263E7" w:rsidRDefault="00097D60" w:rsidP="00097D60">
      <w:pPr>
        <w:pStyle w:val="ListParagraph"/>
        <w:spacing w:after="160"/>
        <w:rPr>
          <w:rFonts w:ascii="Arial" w:eastAsia="Calibri" w:hAnsi="Arial" w:cs="Arial"/>
          <w:bCs/>
        </w:rPr>
      </w:pPr>
    </w:p>
    <w:p w14:paraId="45182CE6" w14:textId="77777777" w:rsidR="00097D60" w:rsidRPr="00B263E7" w:rsidRDefault="00097D60" w:rsidP="00097D60">
      <w:pPr>
        <w:pStyle w:val="ListParagraph"/>
        <w:numPr>
          <w:ilvl w:val="0"/>
          <w:numId w:val="2"/>
        </w:numPr>
        <w:rPr>
          <w:rFonts w:ascii="Arial" w:eastAsia="Calibri" w:hAnsi="Arial" w:cs="Arial"/>
          <w:bCs/>
        </w:rPr>
      </w:pPr>
      <w:r w:rsidRPr="00B263E7">
        <w:rPr>
          <w:rFonts w:ascii="Arial" w:eastAsia="Calibri" w:hAnsi="Arial" w:cs="Arial"/>
          <w:bCs/>
        </w:rPr>
        <w:t xml:space="preserve">Brant J. Holistic total pain management in palliative care: Cultural and global considerations. Palliative Medicine and Hospice Care Open J. 2017; </w:t>
      </w:r>
      <w:proofErr w:type="gramStart"/>
      <w:r w:rsidRPr="00B263E7">
        <w:rPr>
          <w:rFonts w:ascii="Arial" w:eastAsia="Calibri" w:hAnsi="Arial" w:cs="Arial"/>
          <w:bCs/>
        </w:rPr>
        <w:t>SE(</w:t>
      </w:r>
      <w:proofErr w:type="gramEnd"/>
      <w:r w:rsidRPr="00B263E7">
        <w:rPr>
          <w:rFonts w:ascii="Arial" w:eastAsia="Calibri" w:hAnsi="Arial" w:cs="Arial"/>
          <w:bCs/>
        </w:rPr>
        <w:t>1): S32-S38. Doi: 10.17140/PMHCOJ-SE-1-108.</w:t>
      </w:r>
    </w:p>
    <w:p w14:paraId="4B7F3A49" w14:textId="77777777" w:rsidR="00097D60" w:rsidRPr="00B263E7" w:rsidRDefault="00097D60" w:rsidP="00097D60">
      <w:pPr>
        <w:pStyle w:val="ListParagraph"/>
        <w:spacing w:after="160"/>
        <w:rPr>
          <w:rFonts w:ascii="Arial" w:eastAsia="Calibri" w:hAnsi="Arial" w:cs="Arial"/>
          <w:bCs/>
        </w:rPr>
      </w:pPr>
    </w:p>
    <w:p w14:paraId="6AEBEE57" w14:textId="77777777" w:rsidR="00097D60" w:rsidRPr="00B263E7" w:rsidRDefault="00097D60" w:rsidP="00097D60">
      <w:pPr>
        <w:pStyle w:val="ListParagraph"/>
        <w:numPr>
          <w:ilvl w:val="0"/>
          <w:numId w:val="2"/>
        </w:numPr>
        <w:spacing w:after="160"/>
        <w:rPr>
          <w:rStyle w:val="Hyperlink"/>
          <w:rFonts w:ascii="Arial" w:hAnsi="Arial" w:cs="Arial"/>
          <w:b/>
          <w:bCs/>
          <w:color w:val="333333"/>
          <w:u w:val="none"/>
          <w:shd w:val="clear" w:color="auto" w:fill="FFFFFF"/>
        </w:rPr>
      </w:pPr>
      <w:r w:rsidRPr="00B263E7">
        <w:rPr>
          <w:rFonts w:ascii="Arial" w:hAnsi="Arial" w:cs="Arial"/>
          <w:color w:val="333333"/>
          <w:shd w:val="clear" w:color="auto" w:fill="FFFFFF"/>
        </w:rPr>
        <w:t xml:space="preserve">Guenther M, </w:t>
      </w:r>
      <w:proofErr w:type="spellStart"/>
      <w:r w:rsidRPr="00B263E7">
        <w:rPr>
          <w:rFonts w:ascii="Arial" w:hAnsi="Arial" w:cs="Arial"/>
          <w:color w:val="333333"/>
          <w:shd w:val="clear" w:color="auto" w:fill="FFFFFF"/>
        </w:rPr>
        <w:t>Görlich</w:t>
      </w:r>
      <w:proofErr w:type="spellEnd"/>
      <w:r w:rsidRPr="00B263E7">
        <w:rPr>
          <w:rFonts w:ascii="Arial" w:hAnsi="Arial" w:cs="Arial"/>
          <w:color w:val="333333"/>
          <w:shd w:val="clear" w:color="auto" w:fill="FFFFFF"/>
        </w:rPr>
        <w:t xml:space="preserve"> D, Bernhardt, F</w:t>
      </w:r>
      <w:r w:rsidRPr="00B263E7">
        <w:rPr>
          <w:rStyle w:val="apple-converted-space"/>
          <w:rFonts w:ascii="Arial" w:hAnsi="Arial" w:cs="Arial"/>
          <w:color w:val="333333"/>
          <w:shd w:val="clear" w:color="auto" w:fill="FFFFFF"/>
        </w:rPr>
        <w:t> </w:t>
      </w:r>
      <w:r w:rsidRPr="00B263E7">
        <w:rPr>
          <w:rFonts w:ascii="Arial" w:hAnsi="Arial" w:cs="Arial"/>
          <w:color w:val="333333"/>
        </w:rPr>
        <w:t>et al.</w:t>
      </w:r>
      <w:r w:rsidRPr="00B263E7">
        <w:rPr>
          <w:rStyle w:val="apple-converted-space"/>
          <w:rFonts w:ascii="Arial" w:hAnsi="Arial" w:cs="Arial"/>
          <w:color w:val="333333"/>
          <w:shd w:val="clear" w:color="auto" w:fill="FFFFFF"/>
        </w:rPr>
        <w:t> </w:t>
      </w:r>
      <w:r w:rsidRPr="00B263E7">
        <w:rPr>
          <w:rFonts w:ascii="Arial" w:hAnsi="Arial" w:cs="Arial"/>
          <w:color w:val="333333"/>
          <w:shd w:val="clear" w:color="auto" w:fill="FFFFFF"/>
        </w:rPr>
        <w:t>Virtual reality reduces pain in palliative care–A feasibility trial.</w:t>
      </w:r>
      <w:r w:rsidRPr="00B263E7">
        <w:rPr>
          <w:rStyle w:val="apple-converted-space"/>
          <w:rFonts w:ascii="Arial" w:hAnsi="Arial" w:cs="Arial"/>
          <w:color w:val="333333"/>
          <w:shd w:val="clear" w:color="auto" w:fill="FFFFFF"/>
        </w:rPr>
        <w:t> </w:t>
      </w:r>
      <w:r w:rsidRPr="00B263E7">
        <w:rPr>
          <w:rFonts w:ascii="Arial" w:hAnsi="Arial" w:cs="Arial"/>
          <w:color w:val="333333"/>
        </w:rPr>
        <w:t>BMC Palliative Care</w:t>
      </w:r>
      <w:r w:rsidRPr="00B263E7">
        <w:rPr>
          <w:rStyle w:val="apple-converted-space"/>
          <w:rFonts w:ascii="Arial" w:hAnsi="Arial" w:cs="Arial"/>
          <w:color w:val="333333"/>
          <w:shd w:val="clear" w:color="auto" w:fill="FFFFFF"/>
        </w:rPr>
        <w:t xml:space="preserve">. 2022. </w:t>
      </w:r>
      <w:r w:rsidRPr="00B263E7">
        <w:rPr>
          <w:rFonts w:ascii="Arial" w:hAnsi="Arial" w:cs="Arial"/>
          <w:color w:val="333333"/>
        </w:rPr>
        <w:t>21</w:t>
      </w:r>
      <w:r w:rsidRPr="00B263E7">
        <w:rPr>
          <w:rFonts w:ascii="Arial" w:hAnsi="Arial" w:cs="Arial"/>
          <w:color w:val="333333"/>
          <w:shd w:val="clear" w:color="auto" w:fill="FFFFFF"/>
        </w:rPr>
        <w:t xml:space="preserve">, 169 </w:t>
      </w:r>
      <w:proofErr w:type="spellStart"/>
      <w:r w:rsidRPr="00B263E7">
        <w:rPr>
          <w:rFonts w:ascii="Arial" w:hAnsi="Arial" w:cs="Arial"/>
          <w:color w:val="333333"/>
          <w:shd w:val="clear" w:color="auto" w:fill="FFFFFF"/>
        </w:rPr>
        <w:t>doi:</w:t>
      </w:r>
      <w:hyperlink r:id="rId11" w:history="1">
        <w:r w:rsidRPr="00B263E7">
          <w:rPr>
            <w:rStyle w:val="Hyperlink"/>
            <w:rFonts w:ascii="Arial" w:hAnsi="Arial" w:cs="Arial"/>
            <w:shd w:val="clear" w:color="auto" w:fill="FFFFFF"/>
          </w:rPr>
          <w:t>https</w:t>
        </w:r>
        <w:proofErr w:type="spellEnd"/>
        <w:r w:rsidRPr="00B263E7">
          <w:rPr>
            <w:rStyle w:val="Hyperlink"/>
            <w:rFonts w:ascii="Arial" w:hAnsi="Arial" w:cs="Arial"/>
            <w:shd w:val="clear" w:color="auto" w:fill="FFFFFF"/>
          </w:rPr>
          <w:t>://doi.org/10.1186/s12904-022-01058-4</w:t>
        </w:r>
      </w:hyperlink>
    </w:p>
    <w:p w14:paraId="7823680D" w14:textId="77777777" w:rsidR="00097D60" w:rsidRPr="00B263E7" w:rsidRDefault="00097D60" w:rsidP="00097D60">
      <w:pPr>
        <w:pStyle w:val="ListParagraph"/>
        <w:rPr>
          <w:rStyle w:val="Hyperlink"/>
          <w:rFonts w:ascii="Arial" w:hAnsi="Arial" w:cs="Arial"/>
          <w:b/>
          <w:bCs/>
          <w:color w:val="333333"/>
          <w:u w:val="none"/>
          <w:shd w:val="clear" w:color="auto" w:fill="FFFFFF"/>
        </w:rPr>
      </w:pPr>
    </w:p>
    <w:p w14:paraId="015BC305" w14:textId="77777777" w:rsidR="00097D60" w:rsidRPr="00B263E7" w:rsidRDefault="00097D60" w:rsidP="00097D60">
      <w:pPr>
        <w:pStyle w:val="ListParagraph"/>
        <w:numPr>
          <w:ilvl w:val="0"/>
          <w:numId w:val="2"/>
        </w:numPr>
        <w:rPr>
          <w:rStyle w:val="Hyperlink"/>
          <w:rFonts w:ascii="Arial" w:hAnsi="Arial" w:cs="Arial"/>
          <w:bCs/>
          <w:color w:val="333333"/>
          <w:u w:val="none"/>
          <w:shd w:val="clear" w:color="auto" w:fill="FFFFFF"/>
        </w:rPr>
      </w:pPr>
      <w:r w:rsidRPr="00B263E7">
        <w:rPr>
          <w:rStyle w:val="Hyperlink"/>
          <w:rFonts w:ascii="Arial" w:hAnsi="Arial" w:cs="Arial"/>
          <w:bCs/>
          <w:color w:val="333333"/>
          <w:u w:val="none"/>
          <w:shd w:val="clear" w:color="auto" w:fill="FFFFFF"/>
        </w:rPr>
        <w:t xml:space="preserve">Hoffman H, Doctor J, Patterson D, et al. Virtual reality as an adjunctive pain control during burn wound care in adolescent patients. Pain. 2000 Mar;85(1-2):305-9. </w:t>
      </w:r>
      <w:proofErr w:type="spellStart"/>
      <w:r w:rsidRPr="00B263E7">
        <w:rPr>
          <w:rStyle w:val="Hyperlink"/>
          <w:rFonts w:ascii="Arial" w:hAnsi="Arial" w:cs="Arial"/>
          <w:bCs/>
          <w:color w:val="333333"/>
          <w:u w:val="none"/>
          <w:shd w:val="clear" w:color="auto" w:fill="FFFFFF"/>
        </w:rPr>
        <w:t>doi</w:t>
      </w:r>
      <w:proofErr w:type="spellEnd"/>
      <w:r w:rsidRPr="00B263E7">
        <w:rPr>
          <w:rStyle w:val="Hyperlink"/>
          <w:rFonts w:ascii="Arial" w:hAnsi="Arial" w:cs="Arial"/>
          <w:bCs/>
          <w:color w:val="333333"/>
          <w:u w:val="none"/>
          <w:shd w:val="clear" w:color="auto" w:fill="FFFFFF"/>
        </w:rPr>
        <w:t xml:space="preserve">: 10.1016/s0304-3959(99)00275-4. </w:t>
      </w:r>
    </w:p>
    <w:p w14:paraId="385559E1" w14:textId="77777777" w:rsidR="00097D60" w:rsidRPr="00B263E7" w:rsidRDefault="00097D60" w:rsidP="00097D60">
      <w:pPr>
        <w:pStyle w:val="ListParagraph"/>
        <w:rPr>
          <w:rStyle w:val="Hyperlink"/>
          <w:rFonts w:ascii="Arial" w:hAnsi="Arial" w:cs="Arial"/>
          <w:bCs/>
          <w:color w:val="333333"/>
          <w:u w:val="none"/>
          <w:shd w:val="clear" w:color="auto" w:fill="FFFFFF"/>
        </w:rPr>
      </w:pPr>
    </w:p>
    <w:p w14:paraId="3D65D605" w14:textId="77777777" w:rsidR="00097D60" w:rsidRPr="00B263E7" w:rsidRDefault="00097D60" w:rsidP="00097D60">
      <w:pPr>
        <w:pStyle w:val="ListParagraph"/>
        <w:numPr>
          <w:ilvl w:val="0"/>
          <w:numId w:val="2"/>
        </w:numPr>
        <w:rPr>
          <w:rStyle w:val="Hyperlink"/>
          <w:rFonts w:ascii="Arial" w:hAnsi="Arial" w:cs="Arial"/>
          <w:bCs/>
          <w:color w:val="333333"/>
          <w:u w:val="none"/>
          <w:shd w:val="clear" w:color="auto" w:fill="FFFFFF"/>
        </w:rPr>
      </w:pPr>
      <w:r w:rsidRPr="00B263E7">
        <w:rPr>
          <w:rStyle w:val="Hyperlink"/>
          <w:rFonts w:ascii="Arial" w:hAnsi="Arial" w:cs="Arial"/>
          <w:bCs/>
          <w:color w:val="333333"/>
          <w:u w:val="none"/>
          <w:shd w:val="clear" w:color="auto" w:fill="FFFFFF"/>
        </w:rPr>
        <w:t xml:space="preserve">Jones T, Moore T, Choo J. The Impact of Virtual Reality on Chronic Pain. </w:t>
      </w:r>
      <w:proofErr w:type="spellStart"/>
      <w:r w:rsidRPr="00B263E7">
        <w:rPr>
          <w:rStyle w:val="Hyperlink"/>
          <w:rFonts w:ascii="Arial" w:hAnsi="Arial" w:cs="Arial"/>
          <w:bCs/>
          <w:color w:val="333333"/>
          <w:u w:val="none"/>
          <w:shd w:val="clear" w:color="auto" w:fill="FFFFFF"/>
        </w:rPr>
        <w:t>PLoS</w:t>
      </w:r>
      <w:proofErr w:type="spellEnd"/>
      <w:r w:rsidRPr="00B263E7">
        <w:rPr>
          <w:rStyle w:val="Hyperlink"/>
          <w:rFonts w:ascii="Arial" w:hAnsi="Arial" w:cs="Arial"/>
          <w:bCs/>
          <w:color w:val="333333"/>
          <w:u w:val="none"/>
          <w:shd w:val="clear" w:color="auto" w:fill="FFFFFF"/>
        </w:rPr>
        <w:t xml:space="preserve"> One. 2016 Dec 20;11(12</w:t>
      </w:r>
      <w:proofErr w:type="gramStart"/>
      <w:r w:rsidRPr="00B263E7">
        <w:rPr>
          <w:rStyle w:val="Hyperlink"/>
          <w:rFonts w:ascii="Arial" w:hAnsi="Arial" w:cs="Arial"/>
          <w:bCs/>
          <w:color w:val="333333"/>
          <w:u w:val="none"/>
          <w:shd w:val="clear" w:color="auto" w:fill="FFFFFF"/>
        </w:rPr>
        <w:t>):e</w:t>
      </w:r>
      <w:proofErr w:type="gramEnd"/>
      <w:r w:rsidRPr="00B263E7">
        <w:rPr>
          <w:rStyle w:val="Hyperlink"/>
          <w:rFonts w:ascii="Arial" w:hAnsi="Arial" w:cs="Arial"/>
          <w:bCs/>
          <w:color w:val="333333"/>
          <w:u w:val="none"/>
          <w:shd w:val="clear" w:color="auto" w:fill="FFFFFF"/>
        </w:rPr>
        <w:t xml:space="preserve">0167523. </w:t>
      </w:r>
      <w:proofErr w:type="spellStart"/>
      <w:r w:rsidRPr="00B263E7">
        <w:rPr>
          <w:rStyle w:val="Hyperlink"/>
          <w:rFonts w:ascii="Arial" w:hAnsi="Arial" w:cs="Arial"/>
          <w:bCs/>
          <w:color w:val="333333"/>
          <w:u w:val="none"/>
          <w:shd w:val="clear" w:color="auto" w:fill="FFFFFF"/>
        </w:rPr>
        <w:t>doi</w:t>
      </w:r>
      <w:proofErr w:type="spellEnd"/>
      <w:r w:rsidRPr="00B263E7">
        <w:rPr>
          <w:rStyle w:val="Hyperlink"/>
          <w:rFonts w:ascii="Arial" w:hAnsi="Arial" w:cs="Arial"/>
          <w:bCs/>
          <w:color w:val="333333"/>
          <w:u w:val="none"/>
          <w:shd w:val="clear" w:color="auto" w:fill="FFFFFF"/>
        </w:rPr>
        <w:t xml:space="preserve">: 10.1371/journal.pone.0167523. </w:t>
      </w:r>
    </w:p>
    <w:p w14:paraId="06D0557C" w14:textId="77777777" w:rsidR="00097D60" w:rsidRPr="00B263E7" w:rsidRDefault="00097D60" w:rsidP="00097D60">
      <w:pPr>
        <w:pStyle w:val="ListParagraph"/>
        <w:rPr>
          <w:rStyle w:val="Hyperlink"/>
          <w:rFonts w:ascii="Arial" w:hAnsi="Arial" w:cs="Arial"/>
          <w:bCs/>
          <w:color w:val="333333"/>
          <w:u w:val="none"/>
          <w:shd w:val="clear" w:color="auto" w:fill="FFFFFF"/>
        </w:rPr>
      </w:pPr>
    </w:p>
    <w:p w14:paraId="016C3D75" w14:textId="77777777" w:rsidR="00097D60" w:rsidRPr="00B263E7" w:rsidRDefault="00097D60" w:rsidP="00097D60">
      <w:pPr>
        <w:pStyle w:val="ListParagraph"/>
        <w:numPr>
          <w:ilvl w:val="0"/>
          <w:numId w:val="2"/>
        </w:numPr>
        <w:rPr>
          <w:rStyle w:val="Hyperlink"/>
          <w:rFonts w:ascii="Arial" w:hAnsi="Arial" w:cs="Arial"/>
          <w:bCs/>
          <w:color w:val="333333"/>
          <w:u w:val="none"/>
          <w:shd w:val="clear" w:color="auto" w:fill="FFFFFF"/>
        </w:rPr>
      </w:pPr>
      <w:r w:rsidRPr="00B263E7">
        <w:rPr>
          <w:rStyle w:val="Hyperlink"/>
          <w:rFonts w:ascii="Arial" w:hAnsi="Arial" w:cs="Arial"/>
          <w:bCs/>
          <w:color w:val="333333"/>
          <w:u w:val="none"/>
          <w:shd w:val="clear" w:color="auto" w:fill="FFFFFF"/>
        </w:rPr>
        <w:t xml:space="preserve">Niki K, Okamoto Y, Maeda I, Mori I. et al. A Novel Palliative Care Approach Using Virtual Reality for Improving Various Symptoms of Terminal Cancer Patients: A Preliminary Prospective, </w:t>
      </w:r>
      <w:proofErr w:type="spellStart"/>
      <w:r w:rsidRPr="00B263E7">
        <w:rPr>
          <w:rStyle w:val="Hyperlink"/>
          <w:rFonts w:ascii="Arial" w:hAnsi="Arial" w:cs="Arial"/>
          <w:bCs/>
          <w:color w:val="333333"/>
          <w:u w:val="none"/>
          <w:shd w:val="clear" w:color="auto" w:fill="FFFFFF"/>
        </w:rPr>
        <w:t>Multicenter</w:t>
      </w:r>
      <w:proofErr w:type="spellEnd"/>
      <w:r w:rsidRPr="00B263E7">
        <w:rPr>
          <w:rStyle w:val="Hyperlink"/>
          <w:rFonts w:ascii="Arial" w:hAnsi="Arial" w:cs="Arial"/>
          <w:bCs/>
          <w:color w:val="333333"/>
          <w:u w:val="none"/>
          <w:shd w:val="clear" w:color="auto" w:fill="FFFFFF"/>
        </w:rPr>
        <w:t xml:space="preserve"> Study. Journal of Palliative Medicine. 2019 Jun;22(6):702-707. </w:t>
      </w:r>
      <w:proofErr w:type="spellStart"/>
      <w:r w:rsidRPr="00B263E7">
        <w:rPr>
          <w:rStyle w:val="Hyperlink"/>
          <w:rFonts w:ascii="Arial" w:hAnsi="Arial" w:cs="Arial"/>
          <w:bCs/>
          <w:color w:val="333333"/>
          <w:u w:val="none"/>
          <w:shd w:val="clear" w:color="auto" w:fill="FFFFFF"/>
        </w:rPr>
        <w:t>doi</w:t>
      </w:r>
      <w:proofErr w:type="spellEnd"/>
      <w:r w:rsidRPr="00B263E7">
        <w:rPr>
          <w:rStyle w:val="Hyperlink"/>
          <w:rFonts w:ascii="Arial" w:hAnsi="Arial" w:cs="Arial"/>
          <w:bCs/>
          <w:color w:val="333333"/>
          <w:u w:val="none"/>
          <w:shd w:val="clear" w:color="auto" w:fill="FFFFFF"/>
        </w:rPr>
        <w:t xml:space="preserve">: 10.1089/jpm.2018.0527. </w:t>
      </w:r>
      <w:proofErr w:type="spellStart"/>
      <w:r w:rsidRPr="00B263E7">
        <w:rPr>
          <w:rStyle w:val="Hyperlink"/>
          <w:rFonts w:ascii="Arial" w:hAnsi="Arial" w:cs="Arial"/>
          <w:bCs/>
          <w:color w:val="333333"/>
          <w:u w:val="none"/>
          <w:shd w:val="clear" w:color="auto" w:fill="FFFFFF"/>
        </w:rPr>
        <w:t>Epub</w:t>
      </w:r>
      <w:proofErr w:type="spellEnd"/>
      <w:r w:rsidRPr="00B263E7">
        <w:rPr>
          <w:rStyle w:val="Hyperlink"/>
          <w:rFonts w:ascii="Arial" w:hAnsi="Arial" w:cs="Arial"/>
          <w:bCs/>
          <w:color w:val="333333"/>
          <w:u w:val="none"/>
          <w:shd w:val="clear" w:color="auto" w:fill="FFFFFF"/>
        </w:rPr>
        <w:t xml:space="preserve"> 2019 Jan 24. </w:t>
      </w:r>
    </w:p>
    <w:p w14:paraId="307E68F4" w14:textId="77777777" w:rsidR="00097D60" w:rsidRPr="00B263E7" w:rsidRDefault="00097D60" w:rsidP="00097D60">
      <w:pPr>
        <w:pStyle w:val="ListParagraph"/>
        <w:rPr>
          <w:rStyle w:val="Hyperlink"/>
          <w:rFonts w:ascii="Arial" w:hAnsi="Arial" w:cs="Arial"/>
          <w:bCs/>
          <w:color w:val="333333"/>
          <w:u w:val="none"/>
          <w:shd w:val="clear" w:color="auto" w:fill="FFFFFF"/>
        </w:rPr>
      </w:pPr>
    </w:p>
    <w:p w14:paraId="7C8D1C00" w14:textId="77777777" w:rsidR="00097D60" w:rsidRPr="00B263E7" w:rsidRDefault="00097D60" w:rsidP="00097D60">
      <w:pPr>
        <w:pStyle w:val="ListParagraph"/>
        <w:numPr>
          <w:ilvl w:val="0"/>
          <w:numId w:val="2"/>
        </w:numPr>
        <w:rPr>
          <w:rStyle w:val="Hyperlink"/>
          <w:rFonts w:ascii="Arial" w:hAnsi="Arial" w:cs="Arial"/>
          <w:bCs/>
          <w:color w:val="333333"/>
          <w:u w:val="none"/>
          <w:shd w:val="clear" w:color="auto" w:fill="FFFFFF"/>
        </w:rPr>
      </w:pPr>
      <w:r w:rsidRPr="00B263E7">
        <w:rPr>
          <w:rStyle w:val="Hyperlink"/>
          <w:rFonts w:ascii="Arial" w:hAnsi="Arial" w:cs="Arial"/>
          <w:bCs/>
          <w:color w:val="333333"/>
          <w:u w:val="none"/>
          <w:shd w:val="clear" w:color="auto" w:fill="FFFFFF"/>
        </w:rPr>
        <w:t xml:space="preserve">Spiegel B, Fuller G, Lopez M, Dupuy T. et al. Virtual reality for management of pain in hospitalized patients: A randomized comparative effectiveness trial. </w:t>
      </w:r>
      <w:proofErr w:type="spellStart"/>
      <w:r w:rsidRPr="00B263E7">
        <w:rPr>
          <w:rStyle w:val="Hyperlink"/>
          <w:rFonts w:ascii="Arial" w:hAnsi="Arial" w:cs="Arial"/>
          <w:bCs/>
          <w:color w:val="333333"/>
          <w:u w:val="none"/>
          <w:shd w:val="clear" w:color="auto" w:fill="FFFFFF"/>
        </w:rPr>
        <w:t>PloS</w:t>
      </w:r>
      <w:proofErr w:type="spellEnd"/>
      <w:r w:rsidRPr="00B263E7">
        <w:rPr>
          <w:rStyle w:val="Hyperlink"/>
          <w:rFonts w:ascii="Arial" w:hAnsi="Arial" w:cs="Arial"/>
          <w:bCs/>
          <w:color w:val="333333"/>
          <w:u w:val="none"/>
          <w:shd w:val="clear" w:color="auto" w:fill="FFFFFF"/>
        </w:rPr>
        <w:t xml:space="preserve"> one. 2019. 14(8), p.e0219115. </w:t>
      </w:r>
      <w:proofErr w:type="spellStart"/>
      <w:r w:rsidRPr="00B263E7">
        <w:rPr>
          <w:rStyle w:val="Hyperlink"/>
          <w:rFonts w:ascii="Arial" w:hAnsi="Arial" w:cs="Arial"/>
          <w:bCs/>
          <w:color w:val="333333"/>
          <w:u w:val="none"/>
          <w:shd w:val="clear" w:color="auto" w:fill="FFFFFF"/>
        </w:rPr>
        <w:t>doi</w:t>
      </w:r>
      <w:proofErr w:type="spellEnd"/>
      <w:r w:rsidRPr="00B263E7">
        <w:rPr>
          <w:rStyle w:val="Hyperlink"/>
          <w:rFonts w:ascii="Arial" w:hAnsi="Arial" w:cs="Arial"/>
          <w:bCs/>
          <w:color w:val="333333"/>
          <w:u w:val="none"/>
          <w:shd w:val="clear" w:color="auto" w:fill="FFFFFF"/>
        </w:rPr>
        <w:t xml:space="preserve">: 10.1371/journal.pone.0219115. </w:t>
      </w:r>
    </w:p>
    <w:p w14:paraId="4C781CA7" w14:textId="77777777" w:rsidR="00097D60" w:rsidRPr="00B263E7" w:rsidRDefault="00097D60" w:rsidP="00097D60">
      <w:pPr>
        <w:pStyle w:val="ListParagraph"/>
        <w:rPr>
          <w:rStyle w:val="Hyperlink"/>
          <w:rFonts w:ascii="Arial" w:hAnsi="Arial" w:cs="Arial"/>
          <w:bCs/>
          <w:color w:val="333333"/>
          <w:u w:val="none"/>
          <w:shd w:val="clear" w:color="auto" w:fill="FFFFFF"/>
        </w:rPr>
      </w:pPr>
    </w:p>
    <w:p w14:paraId="36F02370" w14:textId="77777777" w:rsidR="00097D60" w:rsidRPr="00B263E7" w:rsidRDefault="00097D60" w:rsidP="00097D60">
      <w:pPr>
        <w:pStyle w:val="ListParagraph"/>
        <w:numPr>
          <w:ilvl w:val="0"/>
          <w:numId w:val="2"/>
        </w:numPr>
        <w:rPr>
          <w:rStyle w:val="Hyperlink"/>
          <w:rFonts w:ascii="Arial" w:hAnsi="Arial" w:cs="Arial"/>
          <w:bCs/>
          <w:color w:val="333333"/>
          <w:u w:val="none"/>
          <w:shd w:val="clear" w:color="auto" w:fill="FFFFFF"/>
        </w:rPr>
      </w:pPr>
      <w:r w:rsidRPr="00B263E7">
        <w:rPr>
          <w:rStyle w:val="Hyperlink"/>
          <w:rFonts w:ascii="Arial" w:hAnsi="Arial" w:cs="Arial"/>
          <w:bCs/>
          <w:color w:val="333333"/>
          <w:u w:val="none"/>
          <w:shd w:val="clear" w:color="auto" w:fill="FFFFFF"/>
        </w:rPr>
        <w:t xml:space="preserve">Tashjian V, </w:t>
      </w:r>
      <w:proofErr w:type="spellStart"/>
      <w:r w:rsidRPr="00B263E7">
        <w:rPr>
          <w:rStyle w:val="Hyperlink"/>
          <w:rFonts w:ascii="Arial" w:hAnsi="Arial" w:cs="Arial"/>
          <w:bCs/>
          <w:color w:val="333333"/>
          <w:u w:val="none"/>
          <w:shd w:val="clear" w:color="auto" w:fill="FFFFFF"/>
        </w:rPr>
        <w:t>Mosadeghi</w:t>
      </w:r>
      <w:proofErr w:type="spellEnd"/>
      <w:r w:rsidRPr="00B263E7">
        <w:rPr>
          <w:rStyle w:val="Hyperlink"/>
          <w:rFonts w:ascii="Arial" w:hAnsi="Arial" w:cs="Arial"/>
          <w:bCs/>
          <w:color w:val="333333"/>
          <w:u w:val="none"/>
          <w:shd w:val="clear" w:color="auto" w:fill="FFFFFF"/>
        </w:rPr>
        <w:t xml:space="preserve"> S, Howard A. et al. Virtual Reality for Management of Pain in Hospitalized Patients: Results of a Controlled Trial. JMIR Mental Health. 2017 Mar 29;4(1): e9. </w:t>
      </w:r>
      <w:proofErr w:type="spellStart"/>
      <w:r w:rsidRPr="00B263E7">
        <w:rPr>
          <w:rStyle w:val="Hyperlink"/>
          <w:rFonts w:ascii="Arial" w:hAnsi="Arial" w:cs="Arial"/>
          <w:bCs/>
          <w:color w:val="333333"/>
          <w:u w:val="none"/>
          <w:shd w:val="clear" w:color="auto" w:fill="FFFFFF"/>
        </w:rPr>
        <w:t>doi</w:t>
      </w:r>
      <w:proofErr w:type="spellEnd"/>
      <w:r w:rsidRPr="00B263E7">
        <w:rPr>
          <w:rStyle w:val="Hyperlink"/>
          <w:rFonts w:ascii="Arial" w:hAnsi="Arial" w:cs="Arial"/>
          <w:bCs/>
          <w:color w:val="333333"/>
          <w:u w:val="none"/>
          <w:shd w:val="clear" w:color="auto" w:fill="FFFFFF"/>
        </w:rPr>
        <w:t xml:space="preserve">: 10.2196/mental.7387. </w:t>
      </w:r>
    </w:p>
    <w:p w14:paraId="358C4153" w14:textId="77777777" w:rsidR="00097D60" w:rsidRPr="00B263E7" w:rsidRDefault="00097D60" w:rsidP="00097D60">
      <w:pPr>
        <w:pStyle w:val="ListParagraph"/>
        <w:rPr>
          <w:rStyle w:val="Hyperlink"/>
          <w:rFonts w:ascii="Arial" w:hAnsi="Arial" w:cs="Arial"/>
          <w:bCs/>
          <w:color w:val="333333"/>
          <w:u w:val="none"/>
          <w:shd w:val="clear" w:color="auto" w:fill="FFFFFF"/>
        </w:rPr>
      </w:pPr>
    </w:p>
    <w:p w14:paraId="60B2EB7C" w14:textId="77777777" w:rsidR="00097D60" w:rsidRPr="00B263E7" w:rsidRDefault="00097D60" w:rsidP="00097D60">
      <w:pPr>
        <w:pStyle w:val="ListParagraph"/>
        <w:numPr>
          <w:ilvl w:val="0"/>
          <w:numId w:val="2"/>
        </w:numPr>
        <w:rPr>
          <w:rStyle w:val="Hyperlink"/>
          <w:rFonts w:ascii="Arial" w:hAnsi="Arial" w:cs="Arial"/>
          <w:bCs/>
          <w:color w:val="333333"/>
          <w:u w:val="none"/>
          <w:shd w:val="clear" w:color="auto" w:fill="FFFFFF"/>
        </w:rPr>
      </w:pPr>
      <w:r w:rsidRPr="00B263E7">
        <w:rPr>
          <w:rStyle w:val="Hyperlink"/>
          <w:rFonts w:ascii="Arial" w:hAnsi="Arial" w:cs="Arial"/>
          <w:bCs/>
          <w:color w:val="333333"/>
          <w:u w:val="none"/>
          <w:shd w:val="clear" w:color="auto" w:fill="FFFFFF"/>
        </w:rPr>
        <w:t xml:space="preserve">Johnson T, </w:t>
      </w:r>
      <w:proofErr w:type="spellStart"/>
      <w:r w:rsidRPr="00B263E7">
        <w:rPr>
          <w:rStyle w:val="Hyperlink"/>
          <w:rFonts w:ascii="Arial" w:hAnsi="Arial" w:cs="Arial"/>
          <w:bCs/>
          <w:color w:val="333333"/>
          <w:u w:val="none"/>
          <w:shd w:val="clear" w:color="auto" w:fill="FFFFFF"/>
        </w:rPr>
        <w:t>Bauler</w:t>
      </w:r>
      <w:proofErr w:type="spellEnd"/>
      <w:r w:rsidRPr="00B263E7">
        <w:rPr>
          <w:rStyle w:val="Hyperlink"/>
          <w:rFonts w:ascii="Arial" w:hAnsi="Arial" w:cs="Arial"/>
          <w:bCs/>
          <w:color w:val="333333"/>
          <w:u w:val="none"/>
          <w:shd w:val="clear" w:color="auto" w:fill="FFFFFF"/>
        </w:rPr>
        <w:t xml:space="preserve"> L, Vos D, </w:t>
      </w:r>
      <w:proofErr w:type="spellStart"/>
      <w:r w:rsidRPr="00B263E7">
        <w:rPr>
          <w:rStyle w:val="Hyperlink"/>
          <w:rFonts w:ascii="Arial" w:hAnsi="Arial" w:cs="Arial"/>
          <w:bCs/>
          <w:color w:val="333333"/>
          <w:u w:val="none"/>
          <w:shd w:val="clear" w:color="auto" w:fill="FFFFFF"/>
        </w:rPr>
        <w:t>Hifko</w:t>
      </w:r>
      <w:proofErr w:type="spellEnd"/>
      <w:r w:rsidRPr="00B263E7">
        <w:rPr>
          <w:rStyle w:val="Hyperlink"/>
          <w:rFonts w:ascii="Arial" w:hAnsi="Arial" w:cs="Arial"/>
          <w:bCs/>
          <w:color w:val="333333"/>
          <w:u w:val="none"/>
          <w:shd w:val="clear" w:color="auto" w:fill="FFFFFF"/>
        </w:rPr>
        <w:t xml:space="preserve"> A. Virtual Reality Use for Symptom Management in Palliative Care: A Pilot Study to Assess User Perceptions. J </w:t>
      </w:r>
      <w:proofErr w:type="spellStart"/>
      <w:r w:rsidRPr="00B263E7">
        <w:rPr>
          <w:rStyle w:val="Hyperlink"/>
          <w:rFonts w:ascii="Arial" w:hAnsi="Arial" w:cs="Arial"/>
          <w:bCs/>
          <w:color w:val="333333"/>
          <w:u w:val="none"/>
          <w:shd w:val="clear" w:color="auto" w:fill="FFFFFF"/>
        </w:rPr>
        <w:t>Palliat</w:t>
      </w:r>
      <w:proofErr w:type="spellEnd"/>
      <w:r w:rsidRPr="00B263E7">
        <w:rPr>
          <w:rStyle w:val="Hyperlink"/>
          <w:rFonts w:ascii="Arial" w:hAnsi="Arial" w:cs="Arial"/>
          <w:bCs/>
          <w:color w:val="333333"/>
          <w:u w:val="none"/>
          <w:shd w:val="clear" w:color="auto" w:fill="FFFFFF"/>
        </w:rPr>
        <w:t xml:space="preserve"> Med. 2020 Sep;23(9):1233-1238. </w:t>
      </w:r>
      <w:proofErr w:type="spellStart"/>
      <w:r w:rsidRPr="00B263E7">
        <w:rPr>
          <w:rStyle w:val="Hyperlink"/>
          <w:rFonts w:ascii="Arial" w:hAnsi="Arial" w:cs="Arial"/>
          <w:bCs/>
          <w:color w:val="333333"/>
          <w:u w:val="none"/>
          <w:shd w:val="clear" w:color="auto" w:fill="FFFFFF"/>
        </w:rPr>
        <w:t>doi</w:t>
      </w:r>
      <w:proofErr w:type="spellEnd"/>
      <w:r w:rsidRPr="00B263E7">
        <w:rPr>
          <w:rStyle w:val="Hyperlink"/>
          <w:rFonts w:ascii="Arial" w:hAnsi="Arial" w:cs="Arial"/>
          <w:bCs/>
          <w:color w:val="333333"/>
          <w:u w:val="none"/>
          <w:shd w:val="clear" w:color="auto" w:fill="FFFFFF"/>
        </w:rPr>
        <w:t xml:space="preserve">: 10.1089/jpm.2019.0411. </w:t>
      </w:r>
      <w:proofErr w:type="spellStart"/>
      <w:r w:rsidRPr="00B263E7">
        <w:rPr>
          <w:rStyle w:val="Hyperlink"/>
          <w:rFonts w:ascii="Arial" w:hAnsi="Arial" w:cs="Arial"/>
          <w:bCs/>
          <w:color w:val="333333"/>
          <w:u w:val="none"/>
          <w:shd w:val="clear" w:color="auto" w:fill="FFFFFF"/>
        </w:rPr>
        <w:t>Epub</w:t>
      </w:r>
      <w:proofErr w:type="spellEnd"/>
      <w:r w:rsidRPr="00B263E7">
        <w:rPr>
          <w:rStyle w:val="Hyperlink"/>
          <w:rFonts w:ascii="Arial" w:hAnsi="Arial" w:cs="Arial"/>
          <w:bCs/>
          <w:color w:val="333333"/>
          <w:u w:val="none"/>
          <w:shd w:val="clear" w:color="auto" w:fill="FFFFFF"/>
        </w:rPr>
        <w:t xml:space="preserve"> 2020 Jan 2. </w:t>
      </w:r>
    </w:p>
    <w:p w14:paraId="4B00E82F" w14:textId="77777777" w:rsidR="00097D60" w:rsidRPr="00B263E7" w:rsidRDefault="00097D60" w:rsidP="00097D60">
      <w:pPr>
        <w:pStyle w:val="ListParagraph"/>
        <w:rPr>
          <w:rStyle w:val="Hyperlink"/>
          <w:rFonts w:ascii="Arial" w:hAnsi="Arial" w:cs="Arial"/>
          <w:bCs/>
          <w:color w:val="333333"/>
          <w:u w:val="none"/>
          <w:shd w:val="clear" w:color="auto" w:fill="FFFFFF"/>
        </w:rPr>
      </w:pPr>
    </w:p>
    <w:p w14:paraId="7CD841BD" w14:textId="77777777" w:rsidR="00097D60" w:rsidRPr="00B263E7" w:rsidRDefault="00097D60" w:rsidP="00097D60">
      <w:pPr>
        <w:pStyle w:val="ListParagraph"/>
        <w:numPr>
          <w:ilvl w:val="0"/>
          <w:numId w:val="2"/>
        </w:numPr>
        <w:rPr>
          <w:rStyle w:val="Hyperlink"/>
          <w:rFonts w:ascii="Arial" w:hAnsi="Arial" w:cs="Arial"/>
          <w:bCs/>
          <w:color w:val="333333"/>
          <w:u w:val="none"/>
          <w:shd w:val="clear" w:color="auto" w:fill="FFFFFF"/>
        </w:rPr>
      </w:pPr>
      <w:r w:rsidRPr="00B263E7">
        <w:rPr>
          <w:rStyle w:val="Hyperlink"/>
          <w:rFonts w:ascii="Arial" w:hAnsi="Arial" w:cs="Arial"/>
          <w:bCs/>
          <w:color w:val="333333"/>
          <w:u w:val="none"/>
          <w:shd w:val="clear" w:color="auto" w:fill="FFFFFF"/>
        </w:rPr>
        <w:t xml:space="preserve">Lloyd A, </w:t>
      </w:r>
      <w:proofErr w:type="spellStart"/>
      <w:r w:rsidRPr="00B263E7">
        <w:rPr>
          <w:rStyle w:val="Hyperlink"/>
          <w:rFonts w:ascii="Arial" w:hAnsi="Arial" w:cs="Arial"/>
          <w:bCs/>
          <w:color w:val="333333"/>
          <w:u w:val="none"/>
          <w:shd w:val="clear" w:color="auto" w:fill="FFFFFF"/>
        </w:rPr>
        <w:t>Haraldsdottir</w:t>
      </w:r>
      <w:proofErr w:type="spellEnd"/>
      <w:r w:rsidRPr="00B263E7">
        <w:rPr>
          <w:rStyle w:val="Hyperlink"/>
          <w:rFonts w:ascii="Arial" w:hAnsi="Arial" w:cs="Arial"/>
          <w:bCs/>
          <w:color w:val="333333"/>
          <w:u w:val="none"/>
          <w:shd w:val="clear" w:color="auto" w:fill="FFFFFF"/>
        </w:rPr>
        <w:t xml:space="preserve"> E. Virtual reality in hospice: improved patient well-being. BMJ Support </w:t>
      </w:r>
      <w:proofErr w:type="spellStart"/>
      <w:r w:rsidRPr="00B263E7">
        <w:rPr>
          <w:rStyle w:val="Hyperlink"/>
          <w:rFonts w:ascii="Arial" w:hAnsi="Arial" w:cs="Arial"/>
          <w:bCs/>
          <w:color w:val="333333"/>
          <w:u w:val="none"/>
          <w:shd w:val="clear" w:color="auto" w:fill="FFFFFF"/>
        </w:rPr>
        <w:t>Palliat</w:t>
      </w:r>
      <w:proofErr w:type="spellEnd"/>
      <w:r w:rsidRPr="00B263E7">
        <w:rPr>
          <w:rStyle w:val="Hyperlink"/>
          <w:rFonts w:ascii="Arial" w:hAnsi="Arial" w:cs="Arial"/>
          <w:bCs/>
          <w:color w:val="333333"/>
          <w:u w:val="none"/>
          <w:shd w:val="clear" w:color="auto" w:fill="FFFFFF"/>
        </w:rPr>
        <w:t xml:space="preserve"> Care. 2021 Sep;11(3):344-350. </w:t>
      </w:r>
      <w:proofErr w:type="spellStart"/>
      <w:r w:rsidRPr="00B263E7">
        <w:rPr>
          <w:rStyle w:val="Hyperlink"/>
          <w:rFonts w:ascii="Arial" w:hAnsi="Arial" w:cs="Arial"/>
          <w:bCs/>
          <w:color w:val="333333"/>
          <w:u w:val="none"/>
          <w:shd w:val="clear" w:color="auto" w:fill="FFFFFF"/>
        </w:rPr>
        <w:t>doi</w:t>
      </w:r>
      <w:proofErr w:type="spellEnd"/>
      <w:r w:rsidRPr="00B263E7">
        <w:rPr>
          <w:rStyle w:val="Hyperlink"/>
          <w:rFonts w:ascii="Arial" w:hAnsi="Arial" w:cs="Arial"/>
          <w:bCs/>
          <w:color w:val="333333"/>
          <w:u w:val="none"/>
          <w:shd w:val="clear" w:color="auto" w:fill="FFFFFF"/>
        </w:rPr>
        <w:t xml:space="preserve">: 10.1136/bmjspcare-2021-003173. </w:t>
      </w:r>
      <w:proofErr w:type="spellStart"/>
      <w:r w:rsidRPr="00B263E7">
        <w:rPr>
          <w:rStyle w:val="Hyperlink"/>
          <w:rFonts w:ascii="Arial" w:hAnsi="Arial" w:cs="Arial"/>
          <w:bCs/>
          <w:color w:val="333333"/>
          <w:u w:val="none"/>
          <w:shd w:val="clear" w:color="auto" w:fill="FFFFFF"/>
        </w:rPr>
        <w:t>Epub</w:t>
      </w:r>
      <w:proofErr w:type="spellEnd"/>
      <w:r w:rsidRPr="00B263E7">
        <w:rPr>
          <w:rStyle w:val="Hyperlink"/>
          <w:rFonts w:ascii="Arial" w:hAnsi="Arial" w:cs="Arial"/>
          <w:bCs/>
          <w:color w:val="333333"/>
          <w:u w:val="none"/>
          <w:shd w:val="clear" w:color="auto" w:fill="FFFFFF"/>
        </w:rPr>
        <w:t xml:space="preserve"> 2021 Jul 2. </w:t>
      </w:r>
    </w:p>
    <w:p w14:paraId="0F5EFABB" w14:textId="77777777" w:rsidR="00097D60" w:rsidRPr="00B263E7" w:rsidRDefault="00097D60" w:rsidP="00097D60">
      <w:pPr>
        <w:pStyle w:val="ListParagraph"/>
        <w:rPr>
          <w:rStyle w:val="Hyperlink"/>
          <w:rFonts w:ascii="Arial" w:hAnsi="Arial" w:cs="Arial"/>
          <w:bCs/>
          <w:color w:val="333333"/>
          <w:u w:val="none"/>
          <w:shd w:val="clear" w:color="auto" w:fill="FFFFFF"/>
        </w:rPr>
      </w:pPr>
    </w:p>
    <w:p w14:paraId="49C59034" w14:textId="77777777" w:rsidR="00097D60" w:rsidRPr="00B263E7" w:rsidRDefault="00097D60" w:rsidP="00097D60">
      <w:pPr>
        <w:pStyle w:val="ListParagraph"/>
        <w:numPr>
          <w:ilvl w:val="0"/>
          <w:numId w:val="2"/>
        </w:numPr>
        <w:rPr>
          <w:rStyle w:val="Hyperlink"/>
          <w:rFonts w:ascii="Arial" w:hAnsi="Arial" w:cs="Arial"/>
          <w:bCs/>
          <w:color w:val="333333"/>
          <w:u w:val="none"/>
          <w:shd w:val="clear" w:color="auto" w:fill="FFFFFF"/>
        </w:rPr>
      </w:pPr>
      <w:r w:rsidRPr="00B263E7">
        <w:rPr>
          <w:rStyle w:val="Hyperlink"/>
          <w:rFonts w:ascii="Arial" w:hAnsi="Arial" w:cs="Arial"/>
          <w:bCs/>
          <w:color w:val="333333"/>
          <w:u w:val="none"/>
          <w:shd w:val="clear" w:color="auto" w:fill="FFFFFF"/>
        </w:rPr>
        <w:t xml:space="preserve">Nwosu A, Mills M, </w:t>
      </w:r>
      <w:proofErr w:type="spellStart"/>
      <w:r w:rsidRPr="00B263E7">
        <w:rPr>
          <w:rStyle w:val="Hyperlink"/>
          <w:rFonts w:ascii="Arial" w:hAnsi="Arial" w:cs="Arial"/>
          <w:bCs/>
          <w:color w:val="333333"/>
          <w:u w:val="none"/>
          <w:shd w:val="clear" w:color="auto" w:fill="FFFFFF"/>
        </w:rPr>
        <w:t>Roughneen</w:t>
      </w:r>
      <w:proofErr w:type="spellEnd"/>
      <w:r w:rsidRPr="00B263E7">
        <w:rPr>
          <w:rStyle w:val="Hyperlink"/>
          <w:rFonts w:ascii="Arial" w:hAnsi="Arial" w:cs="Arial"/>
          <w:bCs/>
          <w:color w:val="333333"/>
          <w:u w:val="none"/>
          <w:shd w:val="clear" w:color="auto" w:fill="FFFFFF"/>
        </w:rPr>
        <w:t xml:space="preserve">, S. et al. Virtual Reality in specialist palliative care: a feasibility study to enable clinical practice adoption. BMJ Supportive &amp; Palliative care. Published Online First: 17 February 2021. </w:t>
      </w:r>
      <w:proofErr w:type="spellStart"/>
      <w:r w:rsidRPr="00B263E7">
        <w:rPr>
          <w:rStyle w:val="Hyperlink"/>
          <w:rFonts w:ascii="Arial" w:hAnsi="Arial" w:cs="Arial"/>
          <w:bCs/>
          <w:color w:val="333333"/>
          <w:u w:val="none"/>
          <w:shd w:val="clear" w:color="auto" w:fill="FFFFFF"/>
        </w:rPr>
        <w:t>doi</w:t>
      </w:r>
      <w:proofErr w:type="spellEnd"/>
      <w:r w:rsidRPr="00B263E7">
        <w:rPr>
          <w:rStyle w:val="Hyperlink"/>
          <w:rFonts w:ascii="Arial" w:hAnsi="Arial" w:cs="Arial"/>
          <w:bCs/>
          <w:color w:val="333333"/>
          <w:u w:val="none"/>
          <w:shd w:val="clear" w:color="auto" w:fill="FFFFFF"/>
        </w:rPr>
        <w:t>: 10.1136/bmjspcare-2020-002327.</w:t>
      </w:r>
    </w:p>
    <w:p w14:paraId="3B3A048A" w14:textId="77777777" w:rsidR="00097D60" w:rsidRPr="00B263E7" w:rsidRDefault="00097D60" w:rsidP="00097D60">
      <w:pPr>
        <w:pStyle w:val="ListParagraph"/>
        <w:rPr>
          <w:rStyle w:val="Hyperlink"/>
          <w:rFonts w:ascii="Arial" w:hAnsi="Arial" w:cs="Arial"/>
          <w:bCs/>
          <w:color w:val="333333"/>
          <w:u w:val="none"/>
          <w:shd w:val="clear" w:color="auto" w:fill="FFFFFF"/>
        </w:rPr>
      </w:pPr>
    </w:p>
    <w:p w14:paraId="3BCD0051" w14:textId="77777777" w:rsidR="00097D60" w:rsidRPr="00B263E7" w:rsidRDefault="00097D60" w:rsidP="00097D60">
      <w:pPr>
        <w:pStyle w:val="ListParagraph"/>
        <w:numPr>
          <w:ilvl w:val="0"/>
          <w:numId w:val="2"/>
        </w:numPr>
        <w:rPr>
          <w:rStyle w:val="Hyperlink"/>
          <w:rFonts w:ascii="Arial" w:hAnsi="Arial" w:cs="Arial"/>
          <w:bCs/>
          <w:color w:val="333333"/>
          <w:u w:val="none"/>
          <w:shd w:val="clear" w:color="auto" w:fill="FFFFFF"/>
        </w:rPr>
      </w:pPr>
      <w:proofErr w:type="spellStart"/>
      <w:r w:rsidRPr="00B263E7">
        <w:rPr>
          <w:rStyle w:val="Hyperlink"/>
          <w:rFonts w:ascii="Arial" w:hAnsi="Arial" w:cs="Arial"/>
          <w:bCs/>
          <w:color w:val="333333"/>
          <w:u w:val="none"/>
          <w:shd w:val="clear" w:color="auto" w:fill="FFFFFF"/>
        </w:rPr>
        <w:t>Perna</w:t>
      </w:r>
      <w:proofErr w:type="spellEnd"/>
      <w:r w:rsidRPr="00B263E7">
        <w:rPr>
          <w:rStyle w:val="Hyperlink"/>
          <w:rFonts w:ascii="Arial" w:hAnsi="Arial" w:cs="Arial"/>
          <w:bCs/>
          <w:color w:val="333333"/>
          <w:u w:val="none"/>
          <w:shd w:val="clear" w:color="auto" w:fill="FFFFFF"/>
        </w:rPr>
        <w:t xml:space="preserve"> L, Lund S, White N. et al. The Potential of Personalized Virtual Reality in Palliative Care: A Feasibility Trial. American Journal of Hospice and Palliative Medicine. 2021; 38(12):1488-1494. doi:10.1177/1049909121994299.</w:t>
      </w:r>
    </w:p>
    <w:p w14:paraId="429209A1" w14:textId="77777777" w:rsidR="00097D60" w:rsidRPr="00B263E7" w:rsidRDefault="00097D60" w:rsidP="00097D60">
      <w:pPr>
        <w:pStyle w:val="ListParagraph"/>
        <w:rPr>
          <w:rStyle w:val="Hyperlink"/>
          <w:rFonts w:ascii="Arial" w:hAnsi="Arial" w:cs="Arial"/>
          <w:bCs/>
          <w:color w:val="333333"/>
          <w:u w:val="none"/>
          <w:shd w:val="clear" w:color="auto" w:fill="FFFFFF"/>
        </w:rPr>
      </w:pPr>
    </w:p>
    <w:p w14:paraId="77883608" w14:textId="77777777" w:rsidR="00097D60" w:rsidRPr="00B263E7" w:rsidRDefault="00097D60" w:rsidP="00097D60">
      <w:pPr>
        <w:pStyle w:val="ListParagraph"/>
        <w:numPr>
          <w:ilvl w:val="0"/>
          <w:numId w:val="2"/>
        </w:numPr>
        <w:rPr>
          <w:rStyle w:val="Hyperlink"/>
          <w:rFonts w:ascii="Arial" w:hAnsi="Arial" w:cs="Arial"/>
          <w:bCs/>
          <w:color w:val="333333"/>
          <w:u w:val="none"/>
          <w:shd w:val="clear" w:color="auto" w:fill="FFFFFF"/>
        </w:rPr>
      </w:pPr>
      <w:r w:rsidRPr="00B263E7">
        <w:rPr>
          <w:rStyle w:val="Hyperlink"/>
          <w:rFonts w:ascii="Arial" w:hAnsi="Arial" w:cs="Arial"/>
          <w:bCs/>
          <w:color w:val="333333"/>
          <w:u w:val="none"/>
          <w:shd w:val="clear" w:color="auto" w:fill="FFFFFF"/>
        </w:rPr>
        <w:t xml:space="preserve">Pascoe &amp; Maillard (2020) </w:t>
      </w:r>
      <w:proofErr w:type="spellStart"/>
      <w:r w:rsidRPr="00B263E7">
        <w:rPr>
          <w:rStyle w:val="Hyperlink"/>
          <w:rFonts w:ascii="Arial" w:hAnsi="Arial" w:cs="Arial"/>
          <w:bCs/>
          <w:color w:val="333333"/>
          <w:u w:val="none"/>
          <w:shd w:val="clear" w:color="auto" w:fill="FFFFFF"/>
        </w:rPr>
        <w:t>Rescape</w:t>
      </w:r>
      <w:proofErr w:type="spellEnd"/>
      <w:r w:rsidRPr="00B263E7">
        <w:rPr>
          <w:rStyle w:val="Hyperlink"/>
          <w:rFonts w:ascii="Arial" w:hAnsi="Arial" w:cs="Arial"/>
          <w:bCs/>
          <w:color w:val="333333"/>
          <w:u w:val="none"/>
          <w:shd w:val="clear" w:color="auto" w:fill="FFFFFF"/>
        </w:rPr>
        <w:t xml:space="preserve">: Dr VR disinfection (Part II – virucidal activity of disinfectant wipe products). Available via: </w:t>
      </w:r>
      <w:proofErr w:type="gramStart"/>
      <w:r w:rsidRPr="00B263E7">
        <w:rPr>
          <w:rStyle w:val="Hyperlink"/>
          <w:rFonts w:ascii="Arial" w:hAnsi="Arial" w:cs="Arial"/>
          <w:bCs/>
          <w:color w:val="333333"/>
          <w:u w:val="none"/>
          <w:shd w:val="clear" w:color="auto" w:fill="FFFFFF"/>
        </w:rPr>
        <w:t>https://hubs.ly/Q01Cg-Hz0 .</w:t>
      </w:r>
      <w:proofErr w:type="gramEnd"/>
      <w:r w:rsidRPr="00B263E7">
        <w:rPr>
          <w:rStyle w:val="Hyperlink"/>
          <w:rFonts w:ascii="Arial" w:hAnsi="Arial" w:cs="Arial"/>
          <w:bCs/>
          <w:color w:val="333333"/>
          <w:u w:val="none"/>
          <w:shd w:val="clear" w:color="auto" w:fill="FFFFFF"/>
        </w:rPr>
        <w:t xml:space="preserve"> Accessed on 14.02.23.</w:t>
      </w:r>
    </w:p>
    <w:p w14:paraId="3F8DDB39" w14:textId="77777777" w:rsidR="00097D60" w:rsidRPr="00B263E7" w:rsidRDefault="00097D60" w:rsidP="00097D60">
      <w:pPr>
        <w:rPr>
          <w:rStyle w:val="Hyperlink"/>
          <w:rFonts w:ascii="Arial" w:hAnsi="Arial" w:cs="Arial"/>
          <w:bCs/>
          <w:color w:val="333333"/>
          <w:u w:val="none"/>
          <w:shd w:val="clear" w:color="auto" w:fill="FFFFFF"/>
        </w:rPr>
      </w:pPr>
    </w:p>
    <w:p w14:paraId="401FFF89" w14:textId="77777777" w:rsidR="00097D60" w:rsidRPr="00B263E7" w:rsidRDefault="00097D60" w:rsidP="00097D60">
      <w:pPr>
        <w:pStyle w:val="ListParagraph"/>
        <w:numPr>
          <w:ilvl w:val="0"/>
          <w:numId w:val="2"/>
        </w:numPr>
        <w:rPr>
          <w:rStyle w:val="Hyperlink"/>
          <w:rFonts w:ascii="Arial" w:hAnsi="Arial" w:cs="Arial"/>
          <w:bCs/>
          <w:color w:val="333333"/>
          <w:u w:val="none"/>
          <w:shd w:val="clear" w:color="auto" w:fill="FFFFFF"/>
        </w:rPr>
      </w:pPr>
      <w:r w:rsidRPr="00B263E7">
        <w:rPr>
          <w:rStyle w:val="Hyperlink"/>
          <w:rFonts w:ascii="Arial" w:hAnsi="Arial" w:cs="Arial"/>
          <w:bCs/>
          <w:color w:val="333333"/>
          <w:u w:val="none"/>
          <w:shd w:val="clear" w:color="auto" w:fill="FFFFFF"/>
        </w:rPr>
        <w:t xml:space="preserve">Pascoe &amp; Maillard (2020) </w:t>
      </w:r>
      <w:proofErr w:type="spellStart"/>
      <w:r w:rsidRPr="00B263E7">
        <w:rPr>
          <w:rStyle w:val="Hyperlink"/>
          <w:rFonts w:ascii="Arial" w:hAnsi="Arial" w:cs="Arial"/>
          <w:bCs/>
          <w:color w:val="333333"/>
          <w:u w:val="none"/>
          <w:shd w:val="clear" w:color="auto" w:fill="FFFFFF"/>
        </w:rPr>
        <w:t>Rescape</w:t>
      </w:r>
      <w:proofErr w:type="spellEnd"/>
      <w:r w:rsidRPr="00B263E7">
        <w:rPr>
          <w:rStyle w:val="Hyperlink"/>
          <w:rFonts w:ascii="Arial" w:hAnsi="Arial" w:cs="Arial"/>
          <w:bCs/>
          <w:color w:val="333333"/>
          <w:u w:val="none"/>
          <w:shd w:val="clear" w:color="auto" w:fill="FFFFFF"/>
        </w:rPr>
        <w:t xml:space="preserve">: DR.VR disinfection (Part I – bactericidal activity of disinfectant wipe). Available via: </w:t>
      </w:r>
      <w:hyperlink r:id="rId12" w:history="1">
        <w:r w:rsidRPr="00B263E7">
          <w:rPr>
            <w:rStyle w:val="Hyperlink"/>
            <w:rFonts w:ascii="Arial" w:hAnsi="Arial" w:cs="Arial"/>
            <w:bCs/>
            <w:shd w:val="clear" w:color="auto" w:fill="FFFFFF"/>
          </w:rPr>
          <w:t>https://hubs.ly/Q01Cg_s10 . Accessed on 14.02.23</w:t>
        </w:r>
      </w:hyperlink>
    </w:p>
    <w:p w14:paraId="269AFED7" w14:textId="77777777" w:rsidR="00097D60" w:rsidRPr="00B263E7" w:rsidRDefault="00097D60" w:rsidP="00097D60">
      <w:pPr>
        <w:pStyle w:val="ListParagraph"/>
        <w:rPr>
          <w:rStyle w:val="Hyperlink"/>
          <w:rFonts w:ascii="Arial" w:hAnsi="Arial" w:cs="Arial"/>
          <w:bCs/>
          <w:color w:val="333333"/>
          <w:u w:val="none"/>
          <w:shd w:val="clear" w:color="auto" w:fill="FFFFFF"/>
        </w:rPr>
      </w:pPr>
    </w:p>
    <w:p w14:paraId="232F504E" w14:textId="77777777" w:rsidR="00097D60" w:rsidRPr="00B263E7" w:rsidRDefault="00097D60" w:rsidP="00097D60">
      <w:pPr>
        <w:pStyle w:val="ListParagraph"/>
        <w:numPr>
          <w:ilvl w:val="0"/>
          <w:numId w:val="2"/>
        </w:numPr>
        <w:rPr>
          <w:rStyle w:val="Hyperlink"/>
          <w:rFonts w:ascii="Arial" w:hAnsi="Arial" w:cs="Arial"/>
          <w:bCs/>
          <w:color w:val="333333"/>
          <w:u w:val="none"/>
          <w:shd w:val="clear" w:color="auto" w:fill="FFFFFF"/>
        </w:rPr>
      </w:pPr>
      <w:r w:rsidRPr="00B263E7">
        <w:rPr>
          <w:rStyle w:val="Hyperlink"/>
          <w:rFonts w:ascii="Arial" w:hAnsi="Arial" w:cs="Arial"/>
          <w:bCs/>
          <w:color w:val="333333"/>
          <w:u w:val="none"/>
          <w:shd w:val="clear" w:color="auto" w:fill="FFFFFF"/>
        </w:rPr>
        <w:t xml:space="preserve">Sullivan G, </w:t>
      </w:r>
      <w:proofErr w:type="spellStart"/>
      <w:r w:rsidRPr="00B263E7">
        <w:rPr>
          <w:rStyle w:val="Hyperlink"/>
          <w:rFonts w:ascii="Arial" w:hAnsi="Arial" w:cs="Arial"/>
          <w:bCs/>
          <w:color w:val="333333"/>
          <w:u w:val="none"/>
          <w:shd w:val="clear" w:color="auto" w:fill="FFFFFF"/>
        </w:rPr>
        <w:t>Artino</w:t>
      </w:r>
      <w:proofErr w:type="spellEnd"/>
      <w:r w:rsidRPr="00B263E7">
        <w:rPr>
          <w:rStyle w:val="Hyperlink"/>
          <w:rFonts w:ascii="Arial" w:hAnsi="Arial" w:cs="Arial"/>
          <w:bCs/>
          <w:color w:val="333333"/>
          <w:u w:val="none"/>
          <w:shd w:val="clear" w:color="auto" w:fill="FFFFFF"/>
        </w:rPr>
        <w:t xml:space="preserve"> A. </w:t>
      </w:r>
      <w:proofErr w:type="spellStart"/>
      <w:r w:rsidRPr="00B263E7">
        <w:rPr>
          <w:rStyle w:val="Hyperlink"/>
          <w:rFonts w:ascii="Arial" w:hAnsi="Arial" w:cs="Arial"/>
          <w:bCs/>
          <w:color w:val="333333"/>
          <w:u w:val="none"/>
          <w:shd w:val="clear" w:color="auto" w:fill="FFFFFF"/>
        </w:rPr>
        <w:t>Analyzing</w:t>
      </w:r>
      <w:proofErr w:type="spellEnd"/>
      <w:r w:rsidRPr="00B263E7">
        <w:rPr>
          <w:rStyle w:val="Hyperlink"/>
          <w:rFonts w:ascii="Arial" w:hAnsi="Arial" w:cs="Arial"/>
          <w:bCs/>
          <w:color w:val="333333"/>
          <w:u w:val="none"/>
          <w:shd w:val="clear" w:color="auto" w:fill="FFFFFF"/>
        </w:rPr>
        <w:t xml:space="preserve"> and interpreting data from </w:t>
      </w:r>
      <w:proofErr w:type="spellStart"/>
      <w:r w:rsidRPr="00B263E7">
        <w:rPr>
          <w:rStyle w:val="Hyperlink"/>
          <w:rFonts w:ascii="Arial" w:hAnsi="Arial" w:cs="Arial"/>
          <w:bCs/>
          <w:color w:val="333333"/>
          <w:u w:val="none"/>
          <w:shd w:val="clear" w:color="auto" w:fill="FFFFFF"/>
        </w:rPr>
        <w:t>likert</w:t>
      </w:r>
      <w:proofErr w:type="spellEnd"/>
      <w:r w:rsidRPr="00B263E7">
        <w:rPr>
          <w:rStyle w:val="Hyperlink"/>
          <w:rFonts w:ascii="Arial" w:hAnsi="Arial" w:cs="Arial"/>
          <w:bCs/>
          <w:color w:val="333333"/>
          <w:u w:val="none"/>
          <w:shd w:val="clear" w:color="auto" w:fill="FFFFFF"/>
        </w:rPr>
        <w:t xml:space="preserve">-type scales. J Grad Med Educ. 2013 Dec;5(4):541-2. </w:t>
      </w:r>
      <w:proofErr w:type="spellStart"/>
      <w:r w:rsidRPr="00B263E7">
        <w:rPr>
          <w:rStyle w:val="Hyperlink"/>
          <w:rFonts w:ascii="Arial" w:hAnsi="Arial" w:cs="Arial"/>
          <w:bCs/>
          <w:color w:val="333333"/>
          <w:u w:val="none"/>
          <w:shd w:val="clear" w:color="auto" w:fill="FFFFFF"/>
        </w:rPr>
        <w:t>doi</w:t>
      </w:r>
      <w:proofErr w:type="spellEnd"/>
      <w:r w:rsidRPr="00B263E7">
        <w:rPr>
          <w:rStyle w:val="Hyperlink"/>
          <w:rFonts w:ascii="Arial" w:hAnsi="Arial" w:cs="Arial"/>
          <w:bCs/>
          <w:color w:val="333333"/>
          <w:u w:val="none"/>
          <w:shd w:val="clear" w:color="auto" w:fill="FFFFFF"/>
        </w:rPr>
        <w:t xml:space="preserve">: 10.4300/JGME-5-4-18. </w:t>
      </w:r>
    </w:p>
    <w:p w14:paraId="2F02E064" w14:textId="77777777" w:rsidR="001C031D" w:rsidRPr="00B263E7" w:rsidRDefault="001C031D" w:rsidP="001C031D">
      <w:pPr>
        <w:pStyle w:val="ListParagraph"/>
        <w:rPr>
          <w:rStyle w:val="Hyperlink"/>
          <w:rFonts w:ascii="Arial" w:hAnsi="Arial" w:cs="Arial"/>
          <w:bCs/>
          <w:color w:val="333333"/>
          <w:u w:val="none"/>
          <w:shd w:val="clear" w:color="auto" w:fill="FFFFFF"/>
        </w:rPr>
      </w:pPr>
    </w:p>
    <w:p w14:paraId="2453697F" w14:textId="77777777" w:rsidR="001C031D" w:rsidRPr="00B263E7" w:rsidRDefault="001C031D" w:rsidP="001C031D">
      <w:pPr>
        <w:pStyle w:val="ListParagraph"/>
        <w:rPr>
          <w:rStyle w:val="Hyperlink"/>
          <w:rFonts w:ascii="Arial" w:hAnsi="Arial" w:cs="Arial"/>
          <w:bCs/>
          <w:color w:val="333333"/>
          <w:u w:val="none"/>
          <w:shd w:val="clear" w:color="auto" w:fill="FFFFFF"/>
        </w:rPr>
      </w:pPr>
    </w:p>
    <w:p w14:paraId="28F40182" w14:textId="77777777" w:rsidR="001B18B4" w:rsidRPr="00B263E7" w:rsidRDefault="001B18B4" w:rsidP="001B18B4">
      <w:pPr>
        <w:spacing w:after="160"/>
        <w:rPr>
          <w:rFonts w:ascii="Arial" w:eastAsia="Calibri" w:hAnsi="Arial" w:cs="Arial"/>
        </w:rPr>
      </w:pPr>
    </w:p>
    <w:p w14:paraId="33EAA2C8" w14:textId="4D39B8DB" w:rsidR="001B18B4" w:rsidRPr="00B263E7" w:rsidRDefault="001B18B4" w:rsidP="001B18B4">
      <w:pPr>
        <w:spacing w:after="160" w:line="259" w:lineRule="auto"/>
        <w:rPr>
          <w:rFonts w:ascii="Arial" w:eastAsia="Calibri" w:hAnsi="Arial" w:cs="Arial"/>
          <w:b/>
          <w:color w:val="000000" w:themeColor="text1"/>
        </w:rPr>
      </w:pPr>
      <w:r w:rsidRPr="00B263E7">
        <w:rPr>
          <w:rFonts w:ascii="Arial" w:eastAsia="Calibri" w:hAnsi="Arial" w:cs="Arial"/>
          <w:b/>
          <w:color w:val="000000" w:themeColor="text1"/>
        </w:rPr>
        <w:t>Figure 1 legend:</w:t>
      </w:r>
      <w:r w:rsidR="00097D60" w:rsidRPr="00B263E7">
        <w:rPr>
          <w:rFonts w:ascii="Arial" w:eastAsia="Calibri" w:hAnsi="Arial" w:cs="Arial"/>
          <w:b/>
          <w:color w:val="000000" w:themeColor="text1"/>
        </w:rPr>
        <w:t xml:space="preserve"> </w:t>
      </w:r>
      <w:r w:rsidR="00097D60" w:rsidRPr="00B263E7">
        <w:rPr>
          <w:rFonts w:ascii="Arial" w:hAnsi="Arial" w:cs="Arial"/>
          <w:b/>
        </w:rPr>
        <w:t>Mean pain and anxiety scores pre and post VR use</w:t>
      </w:r>
    </w:p>
    <w:p w14:paraId="364DA99D" w14:textId="77777777" w:rsidR="005F4727" w:rsidRPr="00B263E7" w:rsidRDefault="005F4727" w:rsidP="005F4727">
      <w:pPr>
        <w:spacing w:after="160" w:line="259" w:lineRule="auto"/>
        <w:rPr>
          <w:rFonts w:ascii="Arial" w:eastAsia="Calibri" w:hAnsi="Arial" w:cs="Arial"/>
          <w:color w:val="000000" w:themeColor="text1"/>
        </w:rPr>
      </w:pPr>
    </w:p>
    <w:p w14:paraId="12924970" w14:textId="77777777" w:rsidR="005F4727" w:rsidRPr="00B263E7" w:rsidRDefault="005F4727" w:rsidP="00813E45">
      <w:pPr>
        <w:spacing w:after="160" w:line="259" w:lineRule="auto"/>
        <w:rPr>
          <w:rFonts w:ascii="Arial" w:eastAsia="Calibri" w:hAnsi="Arial" w:cs="Arial"/>
        </w:rPr>
      </w:pPr>
    </w:p>
    <w:p w14:paraId="4418B666" w14:textId="77777777" w:rsidR="00813E45" w:rsidRPr="00B263E7" w:rsidRDefault="00813E45" w:rsidP="00813E45">
      <w:pPr>
        <w:spacing w:after="160" w:line="259" w:lineRule="auto"/>
        <w:jc w:val="both"/>
        <w:rPr>
          <w:rFonts w:ascii="Arial" w:hAnsi="Arial" w:cs="Arial"/>
        </w:rPr>
      </w:pPr>
    </w:p>
    <w:p w14:paraId="618F6F71" w14:textId="77777777" w:rsidR="00813E45" w:rsidRPr="00B263E7" w:rsidRDefault="00813E45" w:rsidP="00813E45">
      <w:pPr>
        <w:spacing w:after="160" w:line="259" w:lineRule="auto"/>
        <w:jc w:val="both"/>
        <w:rPr>
          <w:rFonts w:ascii="Arial" w:hAnsi="Arial" w:cs="Arial"/>
        </w:rPr>
      </w:pPr>
    </w:p>
    <w:p w14:paraId="0C0035D4" w14:textId="77777777" w:rsidR="00813E45" w:rsidRPr="00B263E7" w:rsidRDefault="00813E45" w:rsidP="00813E45">
      <w:pPr>
        <w:spacing w:after="160" w:line="259" w:lineRule="auto"/>
        <w:rPr>
          <w:rFonts w:ascii="Arial" w:eastAsia="Calibri" w:hAnsi="Arial" w:cs="Arial"/>
        </w:rPr>
      </w:pPr>
    </w:p>
    <w:p w14:paraId="0F408026" w14:textId="77777777" w:rsidR="00715183" w:rsidRPr="00B263E7" w:rsidRDefault="00715183" w:rsidP="0005427A">
      <w:pPr>
        <w:rPr>
          <w:rFonts w:ascii="Arial" w:hAnsi="Arial" w:cs="Arial"/>
          <w:b/>
          <w:bCs/>
        </w:rPr>
      </w:pPr>
    </w:p>
    <w:p w14:paraId="7509B8B4" w14:textId="77777777" w:rsidR="0005427A" w:rsidRPr="00B263E7" w:rsidRDefault="0005427A" w:rsidP="0005427A">
      <w:pPr>
        <w:shd w:val="clear" w:color="auto" w:fill="FFFFFF"/>
        <w:textAlignment w:val="baseline"/>
        <w:rPr>
          <w:rFonts w:ascii="Arial" w:eastAsia="Times New Roman" w:hAnsi="Arial" w:cs="Arial"/>
          <w:lang w:eastAsia="en-GB"/>
        </w:rPr>
      </w:pPr>
    </w:p>
    <w:p w14:paraId="08DC0660" w14:textId="77777777" w:rsidR="0005427A" w:rsidRPr="00B263E7" w:rsidRDefault="0005427A" w:rsidP="0005427A">
      <w:pPr>
        <w:shd w:val="clear" w:color="auto" w:fill="FFFFFF"/>
        <w:textAlignment w:val="baseline"/>
        <w:rPr>
          <w:rFonts w:ascii="Arial" w:eastAsia="Times New Roman" w:hAnsi="Arial" w:cs="Arial"/>
          <w:lang w:eastAsia="en-GB"/>
        </w:rPr>
      </w:pPr>
    </w:p>
    <w:p w14:paraId="01F9AFBD" w14:textId="77777777" w:rsidR="0005427A" w:rsidRPr="00B263E7" w:rsidRDefault="0005427A">
      <w:pPr>
        <w:rPr>
          <w:rFonts w:ascii="Arial" w:hAnsi="Arial" w:cs="Arial"/>
          <w:u w:val="single"/>
        </w:rPr>
      </w:pPr>
    </w:p>
    <w:sectPr w:rsidR="0005427A" w:rsidRPr="00B263E7" w:rsidSect="00BF584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FF68" w14:textId="77777777" w:rsidR="00EC1D6C" w:rsidRDefault="00EC1D6C" w:rsidP="001B18B4">
      <w:r>
        <w:separator/>
      </w:r>
    </w:p>
  </w:endnote>
  <w:endnote w:type="continuationSeparator" w:id="0">
    <w:p w14:paraId="411CEA0F" w14:textId="77777777" w:rsidR="00EC1D6C" w:rsidRDefault="00EC1D6C" w:rsidP="001B18B4">
      <w:r>
        <w:continuationSeparator/>
      </w:r>
    </w:p>
  </w:endnote>
  <w:endnote w:type="continuationNotice" w:id="1">
    <w:p w14:paraId="3B6C5B4E" w14:textId="77777777" w:rsidR="00EC1D6C" w:rsidRDefault="00EC1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674513"/>
      <w:docPartObj>
        <w:docPartGallery w:val="Page Numbers (Bottom of Page)"/>
        <w:docPartUnique/>
      </w:docPartObj>
    </w:sdtPr>
    <w:sdtEndPr>
      <w:rPr>
        <w:noProof/>
      </w:rPr>
    </w:sdtEndPr>
    <w:sdtContent>
      <w:p w14:paraId="6E1BF66C" w14:textId="456D45B6" w:rsidR="001B18B4" w:rsidRDefault="001B18B4">
        <w:pPr>
          <w:pStyle w:val="Footer"/>
          <w:jc w:val="center"/>
        </w:pPr>
        <w:r>
          <w:fldChar w:fldCharType="begin"/>
        </w:r>
        <w:r>
          <w:instrText xml:space="preserve"> PAGE   \* MERGEFORMAT </w:instrText>
        </w:r>
        <w:r>
          <w:fldChar w:fldCharType="separate"/>
        </w:r>
        <w:r w:rsidR="00E3520B">
          <w:rPr>
            <w:noProof/>
          </w:rPr>
          <w:t>10</w:t>
        </w:r>
        <w:r>
          <w:rPr>
            <w:noProof/>
          </w:rPr>
          <w:fldChar w:fldCharType="end"/>
        </w:r>
      </w:p>
    </w:sdtContent>
  </w:sdt>
  <w:p w14:paraId="5F41850F" w14:textId="77777777" w:rsidR="001B18B4" w:rsidRDefault="001B1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B41D" w14:textId="77777777" w:rsidR="00EC1D6C" w:rsidRDefault="00EC1D6C" w:rsidP="001B18B4">
      <w:r>
        <w:separator/>
      </w:r>
    </w:p>
  </w:footnote>
  <w:footnote w:type="continuationSeparator" w:id="0">
    <w:p w14:paraId="26E629D0" w14:textId="77777777" w:rsidR="00EC1D6C" w:rsidRDefault="00EC1D6C" w:rsidP="001B18B4">
      <w:r>
        <w:continuationSeparator/>
      </w:r>
    </w:p>
  </w:footnote>
  <w:footnote w:type="continuationNotice" w:id="1">
    <w:p w14:paraId="0BF0DB5A" w14:textId="77777777" w:rsidR="00EC1D6C" w:rsidRDefault="00EC1D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09D8"/>
    <w:multiLevelType w:val="hybridMultilevel"/>
    <w:tmpl w:val="8A4C23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2E23FDA"/>
    <w:multiLevelType w:val="hybridMultilevel"/>
    <w:tmpl w:val="7C8C6F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0367743"/>
    <w:multiLevelType w:val="hybridMultilevel"/>
    <w:tmpl w:val="FAB219D6"/>
    <w:lvl w:ilvl="0" w:tplc="C094A5EC">
      <w:start w:val="1"/>
      <w:numFmt w:val="decimal"/>
      <w:lvlText w:val="%1."/>
      <w:lvlJc w:val="left"/>
      <w:pPr>
        <w:ind w:left="720" w:hanging="360"/>
      </w:pPr>
      <w:rPr>
        <w:rFonts w:ascii="Segoe UI" w:hAnsi="Segoe UI" w:cs="Segoe UI"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144BFF"/>
    <w:multiLevelType w:val="multilevel"/>
    <w:tmpl w:val="6240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F444C8"/>
    <w:multiLevelType w:val="hybridMultilevel"/>
    <w:tmpl w:val="6D56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053F92"/>
    <w:multiLevelType w:val="hybridMultilevel"/>
    <w:tmpl w:val="72941648"/>
    <w:lvl w:ilvl="0" w:tplc="3A6A6E6C">
      <w:start w:val="1"/>
      <w:numFmt w:val="decimal"/>
      <w:lvlText w:val="%1."/>
      <w:lvlJc w:val="left"/>
      <w:pPr>
        <w:ind w:left="720" w:hanging="360"/>
      </w:pPr>
      <w:rPr>
        <w:rFonts w:asciiTheme="minorHAnsi" w:eastAsiaTheme="minorHAnsi" w:hAnsiTheme="minorHAnsi" w:cstheme="minorHAnsi" w:hint="default"/>
        <w:b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4946937">
    <w:abstractNumId w:val="2"/>
  </w:num>
  <w:num w:numId="2" w16cid:durableId="1867671770">
    <w:abstractNumId w:val="5"/>
  </w:num>
  <w:num w:numId="3" w16cid:durableId="1251770234">
    <w:abstractNumId w:val="3"/>
  </w:num>
  <w:num w:numId="4" w16cid:durableId="1950576842">
    <w:abstractNumId w:val="4"/>
  </w:num>
  <w:num w:numId="5" w16cid:durableId="979729809">
    <w:abstractNumId w:val="1"/>
  </w:num>
  <w:num w:numId="6" w16cid:durableId="62974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7A"/>
    <w:rsid w:val="000016BD"/>
    <w:rsid w:val="00010555"/>
    <w:rsid w:val="0001682A"/>
    <w:rsid w:val="000210F1"/>
    <w:rsid w:val="000226E4"/>
    <w:rsid w:val="0003015D"/>
    <w:rsid w:val="000326F7"/>
    <w:rsid w:val="0003428B"/>
    <w:rsid w:val="00042B74"/>
    <w:rsid w:val="00050CAA"/>
    <w:rsid w:val="00050E3D"/>
    <w:rsid w:val="0005427A"/>
    <w:rsid w:val="00065335"/>
    <w:rsid w:val="00074CB3"/>
    <w:rsid w:val="0009252C"/>
    <w:rsid w:val="00097D60"/>
    <w:rsid w:val="000A6B9F"/>
    <w:rsid w:val="000B3D9C"/>
    <w:rsid w:val="000C33EE"/>
    <w:rsid w:val="000E4FB2"/>
    <w:rsid w:val="000F19F6"/>
    <w:rsid w:val="000F6B9D"/>
    <w:rsid w:val="000F7C99"/>
    <w:rsid w:val="00100D62"/>
    <w:rsid w:val="001010D9"/>
    <w:rsid w:val="001223CC"/>
    <w:rsid w:val="0012247E"/>
    <w:rsid w:val="00124360"/>
    <w:rsid w:val="00126095"/>
    <w:rsid w:val="001307CA"/>
    <w:rsid w:val="001401E6"/>
    <w:rsid w:val="001769C8"/>
    <w:rsid w:val="00177623"/>
    <w:rsid w:val="00180116"/>
    <w:rsid w:val="00187887"/>
    <w:rsid w:val="001B04FD"/>
    <w:rsid w:val="001B18B4"/>
    <w:rsid w:val="001B2950"/>
    <w:rsid w:val="001C031D"/>
    <w:rsid w:val="001C156A"/>
    <w:rsid w:val="001C1DE1"/>
    <w:rsid w:val="001C41E2"/>
    <w:rsid w:val="001E06F0"/>
    <w:rsid w:val="001F7F29"/>
    <w:rsid w:val="0020518C"/>
    <w:rsid w:val="0023152F"/>
    <w:rsid w:val="0025086A"/>
    <w:rsid w:val="00252A53"/>
    <w:rsid w:val="00256D2C"/>
    <w:rsid w:val="0028714F"/>
    <w:rsid w:val="002A6A13"/>
    <w:rsid w:val="002D0994"/>
    <w:rsid w:val="002D12C4"/>
    <w:rsid w:val="0030126E"/>
    <w:rsid w:val="00304F3F"/>
    <w:rsid w:val="00306A1B"/>
    <w:rsid w:val="00366727"/>
    <w:rsid w:val="00366EC9"/>
    <w:rsid w:val="00367731"/>
    <w:rsid w:val="003723EC"/>
    <w:rsid w:val="00387F0E"/>
    <w:rsid w:val="00390FEC"/>
    <w:rsid w:val="00391BA3"/>
    <w:rsid w:val="00391BC9"/>
    <w:rsid w:val="00396D9F"/>
    <w:rsid w:val="003C35F6"/>
    <w:rsid w:val="004009FB"/>
    <w:rsid w:val="00403115"/>
    <w:rsid w:val="00422A53"/>
    <w:rsid w:val="004236E3"/>
    <w:rsid w:val="004272F5"/>
    <w:rsid w:val="00427814"/>
    <w:rsid w:val="00433D8A"/>
    <w:rsid w:val="0044761F"/>
    <w:rsid w:val="00447B03"/>
    <w:rsid w:val="00452210"/>
    <w:rsid w:val="00454B6E"/>
    <w:rsid w:val="00467778"/>
    <w:rsid w:val="00475045"/>
    <w:rsid w:val="004860DA"/>
    <w:rsid w:val="00490DD2"/>
    <w:rsid w:val="004A3A00"/>
    <w:rsid w:val="004A5CDC"/>
    <w:rsid w:val="004B0B5B"/>
    <w:rsid w:val="004B1FE3"/>
    <w:rsid w:val="004D2EB6"/>
    <w:rsid w:val="004D32DD"/>
    <w:rsid w:val="004E4C75"/>
    <w:rsid w:val="004E602D"/>
    <w:rsid w:val="00515E26"/>
    <w:rsid w:val="00530503"/>
    <w:rsid w:val="005321DB"/>
    <w:rsid w:val="0054380A"/>
    <w:rsid w:val="00546FB4"/>
    <w:rsid w:val="00555DA1"/>
    <w:rsid w:val="00565764"/>
    <w:rsid w:val="00591D57"/>
    <w:rsid w:val="005B715D"/>
    <w:rsid w:val="005D05C9"/>
    <w:rsid w:val="005D0B98"/>
    <w:rsid w:val="005E0A3D"/>
    <w:rsid w:val="005E145F"/>
    <w:rsid w:val="005F2B74"/>
    <w:rsid w:val="005F4727"/>
    <w:rsid w:val="005F6021"/>
    <w:rsid w:val="00612442"/>
    <w:rsid w:val="0064587B"/>
    <w:rsid w:val="00646A3D"/>
    <w:rsid w:val="00650710"/>
    <w:rsid w:val="0066758F"/>
    <w:rsid w:val="00672039"/>
    <w:rsid w:val="006831C8"/>
    <w:rsid w:val="006B0441"/>
    <w:rsid w:val="006B3DFB"/>
    <w:rsid w:val="006B67B8"/>
    <w:rsid w:val="006B738E"/>
    <w:rsid w:val="006C745A"/>
    <w:rsid w:val="006C77A6"/>
    <w:rsid w:val="006E531A"/>
    <w:rsid w:val="006E772B"/>
    <w:rsid w:val="006F0E10"/>
    <w:rsid w:val="00715183"/>
    <w:rsid w:val="00716972"/>
    <w:rsid w:val="007174A3"/>
    <w:rsid w:val="00717FB7"/>
    <w:rsid w:val="0072219E"/>
    <w:rsid w:val="00731556"/>
    <w:rsid w:val="00753CF3"/>
    <w:rsid w:val="00755E31"/>
    <w:rsid w:val="00760861"/>
    <w:rsid w:val="00762E7F"/>
    <w:rsid w:val="007834C5"/>
    <w:rsid w:val="0079423C"/>
    <w:rsid w:val="00796EFF"/>
    <w:rsid w:val="007B33F5"/>
    <w:rsid w:val="007B5AB9"/>
    <w:rsid w:val="007C2998"/>
    <w:rsid w:val="007C339E"/>
    <w:rsid w:val="007F77E3"/>
    <w:rsid w:val="00804E19"/>
    <w:rsid w:val="00805BBC"/>
    <w:rsid w:val="008064D2"/>
    <w:rsid w:val="008117C9"/>
    <w:rsid w:val="00813E45"/>
    <w:rsid w:val="00815C5E"/>
    <w:rsid w:val="008210F7"/>
    <w:rsid w:val="008342B9"/>
    <w:rsid w:val="00843072"/>
    <w:rsid w:val="008452BD"/>
    <w:rsid w:val="0085712A"/>
    <w:rsid w:val="00863E66"/>
    <w:rsid w:val="00865D57"/>
    <w:rsid w:val="00871BF5"/>
    <w:rsid w:val="008810C1"/>
    <w:rsid w:val="008862B4"/>
    <w:rsid w:val="00895076"/>
    <w:rsid w:val="008957C5"/>
    <w:rsid w:val="008962E9"/>
    <w:rsid w:val="008B1174"/>
    <w:rsid w:val="008C1829"/>
    <w:rsid w:val="008C3253"/>
    <w:rsid w:val="008E427E"/>
    <w:rsid w:val="00904F96"/>
    <w:rsid w:val="009347A0"/>
    <w:rsid w:val="009624C7"/>
    <w:rsid w:val="00970DB7"/>
    <w:rsid w:val="00975748"/>
    <w:rsid w:val="00995098"/>
    <w:rsid w:val="00996C44"/>
    <w:rsid w:val="009A5B70"/>
    <w:rsid w:val="009B5A38"/>
    <w:rsid w:val="009B7379"/>
    <w:rsid w:val="009E0005"/>
    <w:rsid w:val="009F1AE4"/>
    <w:rsid w:val="009F2479"/>
    <w:rsid w:val="00A031AA"/>
    <w:rsid w:val="00A0626E"/>
    <w:rsid w:val="00A076AD"/>
    <w:rsid w:val="00A1107E"/>
    <w:rsid w:val="00A30E58"/>
    <w:rsid w:val="00A3730C"/>
    <w:rsid w:val="00A50C4B"/>
    <w:rsid w:val="00A61FBC"/>
    <w:rsid w:val="00A66097"/>
    <w:rsid w:val="00A91769"/>
    <w:rsid w:val="00AA49BE"/>
    <w:rsid w:val="00AB26F1"/>
    <w:rsid w:val="00AC2264"/>
    <w:rsid w:val="00AD4321"/>
    <w:rsid w:val="00AF0B8C"/>
    <w:rsid w:val="00B008D5"/>
    <w:rsid w:val="00B0491A"/>
    <w:rsid w:val="00B115E0"/>
    <w:rsid w:val="00B22F49"/>
    <w:rsid w:val="00B24689"/>
    <w:rsid w:val="00B263E7"/>
    <w:rsid w:val="00B3176C"/>
    <w:rsid w:val="00B46CD2"/>
    <w:rsid w:val="00B51B6B"/>
    <w:rsid w:val="00B77D89"/>
    <w:rsid w:val="00B8012E"/>
    <w:rsid w:val="00B93920"/>
    <w:rsid w:val="00BA64A4"/>
    <w:rsid w:val="00BA6B04"/>
    <w:rsid w:val="00BC5114"/>
    <w:rsid w:val="00BC6AA9"/>
    <w:rsid w:val="00BD5674"/>
    <w:rsid w:val="00BE1DFC"/>
    <w:rsid w:val="00BF5842"/>
    <w:rsid w:val="00C27294"/>
    <w:rsid w:val="00C319BB"/>
    <w:rsid w:val="00C33874"/>
    <w:rsid w:val="00C41C82"/>
    <w:rsid w:val="00C45776"/>
    <w:rsid w:val="00C46684"/>
    <w:rsid w:val="00C47BB3"/>
    <w:rsid w:val="00C658D8"/>
    <w:rsid w:val="00C71111"/>
    <w:rsid w:val="00C921AA"/>
    <w:rsid w:val="00C92410"/>
    <w:rsid w:val="00C94322"/>
    <w:rsid w:val="00C97C52"/>
    <w:rsid w:val="00CA0BF5"/>
    <w:rsid w:val="00CB44EB"/>
    <w:rsid w:val="00CE533A"/>
    <w:rsid w:val="00CF0A9E"/>
    <w:rsid w:val="00D25078"/>
    <w:rsid w:val="00D3294B"/>
    <w:rsid w:val="00D51623"/>
    <w:rsid w:val="00D52A32"/>
    <w:rsid w:val="00D822BB"/>
    <w:rsid w:val="00D9259A"/>
    <w:rsid w:val="00D92649"/>
    <w:rsid w:val="00DC277C"/>
    <w:rsid w:val="00DE122E"/>
    <w:rsid w:val="00DE20FD"/>
    <w:rsid w:val="00DF2112"/>
    <w:rsid w:val="00DF678D"/>
    <w:rsid w:val="00DF6B86"/>
    <w:rsid w:val="00E02C81"/>
    <w:rsid w:val="00E06B4B"/>
    <w:rsid w:val="00E22DEB"/>
    <w:rsid w:val="00E2393F"/>
    <w:rsid w:val="00E3520B"/>
    <w:rsid w:val="00E4562A"/>
    <w:rsid w:val="00E613AA"/>
    <w:rsid w:val="00E618C3"/>
    <w:rsid w:val="00E63756"/>
    <w:rsid w:val="00E64AE7"/>
    <w:rsid w:val="00E93747"/>
    <w:rsid w:val="00EB1358"/>
    <w:rsid w:val="00EB2123"/>
    <w:rsid w:val="00EB298A"/>
    <w:rsid w:val="00EB630E"/>
    <w:rsid w:val="00EC1D6C"/>
    <w:rsid w:val="00EC4210"/>
    <w:rsid w:val="00ED2CBE"/>
    <w:rsid w:val="00ED54BE"/>
    <w:rsid w:val="00ED582C"/>
    <w:rsid w:val="00EE195B"/>
    <w:rsid w:val="00EE2825"/>
    <w:rsid w:val="00F02393"/>
    <w:rsid w:val="00F1588C"/>
    <w:rsid w:val="00F175FF"/>
    <w:rsid w:val="00F23E85"/>
    <w:rsid w:val="00F3618C"/>
    <w:rsid w:val="00F46D7A"/>
    <w:rsid w:val="00F475D6"/>
    <w:rsid w:val="00F51AC3"/>
    <w:rsid w:val="00F82AB4"/>
    <w:rsid w:val="00FA5680"/>
    <w:rsid w:val="00FC0091"/>
    <w:rsid w:val="00FD3C74"/>
    <w:rsid w:val="00FD474D"/>
    <w:rsid w:val="00FF06EF"/>
    <w:rsid w:val="00FF282C"/>
    <w:rsid w:val="00FF3618"/>
    <w:rsid w:val="5B09400D"/>
    <w:rsid w:val="76304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567C6"/>
  <w14:defaultImageDpi w14:val="32767"/>
  <w15:chartTrackingRefBased/>
  <w15:docId w15:val="{9D05A94F-5FA0-405D-9076-00A03886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27A"/>
    <w:rPr>
      <w:color w:val="0563C1" w:themeColor="hyperlink"/>
      <w:u w:val="single"/>
    </w:rPr>
  </w:style>
  <w:style w:type="character" w:customStyle="1" w:styleId="UnresolvedMention1">
    <w:name w:val="Unresolved Mention1"/>
    <w:basedOn w:val="DefaultParagraphFont"/>
    <w:uiPriority w:val="99"/>
    <w:rsid w:val="0005427A"/>
    <w:rPr>
      <w:color w:val="605E5C"/>
      <w:shd w:val="clear" w:color="auto" w:fill="E1DFDD"/>
    </w:rPr>
  </w:style>
  <w:style w:type="character" w:styleId="CommentReference">
    <w:name w:val="annotation reference"/>
    <w:basedOn w:val="DefaultParagraphFont"/>
    <w:uiPriority w:val="99"/>
    <w:semiHidden/>
    <w:unhideWhenUsed/>
    <w:rsid w:val="005F4727"/>
    <w:rPr>
      <w:sz w:val="16"/>
      <w:szCs w:val="16"/>
    </w:rPr>
  </w:style>
  <w:style w:type="paragraph" w:styleId="CommentText">
    <w:name w:val="annotation text"/>
    <w:basedOn w:val="Normal"/>
    <w:link w:val="CommentTextChar"/>
    <w:uiPriority w:val="99"/>
    <w:semiHidden/>
    <w:unhideWhenUsed/>
    <w:rsid w:val="005F4727"/>
    <w:pPr>
      <w:spacing w:after="160"/>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5F4727"/>
    <w:rPr>
      <w:rFonts w:eastAsiaTheme="minorEastAsia"/>
      <w:sz w:val="20"/>
      <w:szCs w:val="20"/>
      <w:lang w:eastAsia="en-GB"/>
    </w:rPr>
  </w:style>
  <w:style w:type="character" w:customStyle="1" w:styleId="apple-converted-space">
    <w:name w:val="apple-converted-space"/>
    <w:basedOn w:val="DefaultParagraphFont"/>
    <w:rsid w:val="006E531A"/>
  </w:style>
  <w:style w:type="paragraph" w:styleId="ListParagraph">
    <w:name w:val="List Paragraph"/>
    <w:basedOn w:val="Normal"/>
    <w:uiPriority w:val="34"/>
    <w:qFormat/>
    <w:rsid w:val="006E531A"/>
    <w:pPr>
      <w:ind w:left="720"/>
      <w:contextualSpacing/>
    </w:pPr>
  </w:style>
  <w:style w:type="character" w:customStyle="1" w:styleId="highwire-citation-authors">
    <w:name w:val="highwire-citation-authors"/>
    <w:basedOn w:val="DefaultParagraphFont"/>
    <w:rsid w:val="00F475D6"/>
  </w:style>
  <w:style w:type="character" w:customStyle="1" w:styleId="highwire-citation-author">
    <w:name w:val="highwire-citation-author"/>
    <w:basedOn w:val="DefaultParagraphFont"/>
    <w:rsid w:val="00F475D6"/>
  </w:style>
  <w:style w:type="character" w:customStyle="1" w:styleId="nlm-surname">
    <w:name w:val="nlm-surname"/>
    <w:basedOn w:val="DefaultParagraphFont"/>
    <w:rsid w:val="00F475D6"/>
  </w:style>
  <w:style w:type="character" w:customStyle="1" w:styleId="highwire-cite-metadata-journal">
    <w:name w:val="highwire-cite-metadata-journal"/>
    <w:basedOn w:val="DefaultParagraphFont"/>
    <w:rsid w:val="00F475D6"/>
  </w:style>
  <w:style w:type="character" w:customStyle="1" w:styleId="highwire-cite-metadata-year">
    <w:name w:val="highwire-cite-metadata-year"/>
    <w:basedOn w:val="DefaultParagraphFont"/>
    <w:rsid w:val="00F475D6"/>
  </w:style>
  <w:style w:type="character" w:customStyle="1" w:styleId="highwire-cite-metadata-volume">
    <w:name w:val="highwire-cite-metadata-volume"/>
    <w:basedOn w:val="DefaultParagraphFont"/>
    <w:rsid w:val="00F475D6"/>
  </w:style>
  <w:style w:type="character" w:customStyle="1" w:styleId="highwire-cite-metadata-pages">
    <w:name w:val="highwire-cite-metadata-pages"/>
    <w:basedOn w:val="DefaultParagraphFont"/>
    <w:rsid w:val="00F475D6"/>
  </w:style>
  <w:style w:type="paragraph" w:customStyle="1" w:styleId="m6538342409367739417msolistparagraph">
    <w:name w:val="m_6538342409367739417msolistparagraph"/>
    <w:basedOn w:val="Normal"/>
    <w:rsid w:val="00A076AD"/>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A50C4B"/>
    <w:rPr>
      <w:color w:val="954F72" w:themeColor="followedHyperlink"/>
      <w:u w:val="single"/>
    </w:rPr>
  </w:style>
  <w:style w:type="character" w:customStyle="1" w:styleId="highwire-cite-metadata-date">
    <w:name w:val="highwire-cite-metadata-date"/>
    <w:basedOn w:val="DefaultParagraphFont"/>
    <w:rsid w:val="00530503"/>
  </w:style>
  <w:style w:type="character" w:customStyle="1" w:styleId="label">
    <w:name w:val="label"/>
    <w:basedOn w:val="DefaultParagraphFont"/>
    <w:rsid w:val="00530503"/>
  </w:style>
  <w:style w:type="character" w:customStyle="1" w:styleId="highwire-cite-metadata-doi">
    <w:name w:val="highwire-cite-metadata-doi"/>
    <w:basedOn w:val="DefaultParagraphFont"/>
    <w:rsid w:val="00530503"/>
  </w:style>
  <w:style w:type="paragraph" w:styleId="NormalWeb">
    <w:name w:val="Normal (Web)"/>
    <w:basedOn w:val="Normal"/>
    <w:uiPriority w:val="99"/>
    <w:unhideWhenUsed/>
    <w:rsid w:val="00C4577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1B18B4"/>
    <w:pPr>
      <w:tabs>
        <w:tab w:val="center" w:pos="4513"/>
        <w:tab w:val="right" w:pos="9026"/>
      </w:tabs>
    </w:pPr>
  </w:style>
  <w:style w:type="character" w:customStyle="1" w:styleId="HeaderChar">
    <w:name w:val="Header Char"/>
    <w:basedOn w:val="DefaultParagraphFont"/>
    <w:link w:val="Header"/>
    <w:uiPriority w:val="99"/>
    <w:rsid w:val="001B18B4"/>
  </w:style>
  <w:style w:type="paragraph" w:styleId="Footer">
    <w:name w:val="footer"/>
    <w:basedOn w:val="Normal"/>
    <w:link w:val="FooterChar"/>
    <w:uiPriority w:val="99"/>
    <w:unhideWhenUsed/>
    <w:rsid w:val="001B18B4"/>
    <w:pPr>
      <w:tabs>
        <w:tab w:val="center" w:pos="4513"/>
        <w:tab w:val="right" w:pos="9026"/>
      </w:tabs>
    </w:pPr>
  </w:style>
  <w:style w:type="character" w:customStyle="1" w:styleId="FooterChar">
    <w:name w:val="Footer Char"/>
    <w:basedOn w:val="DefaultParagraphFont"/>
    <w:link w:val="Footer"/>
    <w:uiPriority w:val="99"/>
    <w:rsid w:val="001B18B4"/>
  </w:style>
  <w:style w:type="paragraph" w:styleId="BalloonText">
    <w:name w:val="Balloon Text"/>
    <w:basedOn w:val="Normal"/>
    <w:link w:val="BalloonTextChar"/>
    <w:uiPriority w:val="99"/>
    <w:semiHidden/>
    <w:unhideWhenUsed/>
    <w:rsid w:val="00881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16799">
      <w:bodyDiv w:val="1"/>
      <w:marLeft w:val="0"/>
      <w:marRight w:val="0"/>
      <w:marTop w:val="0"/>
      <w:marBottom w:val="0"/>
      <w:divBdr>
        <w:top w:val="none" w:sz="0" w:space="0" w:color="auto"/>
        <w:left w:val="none" w:sz="0" w:space="0" w:color="auto"/>
        <w:bottom w:val="none" w:sz="0" w:space="0" w:color="auto"/>
        <w:right w:val="none" w:sz="0" w:space="0" w:color="auto"/>
      </w:divBdr>
      <w:divsChild>
        <w:div w:id="232399205">
          <w:marLeft w:val="0"/>
          <w:marRight w:val="0"/>
          <w:marTop w:val="0"/>
          <w:marBottom w:val="0"/>
          <w:divBdr>
            <w:top w:val="none" w:sz="0" w:space="0" w:color="auto"/>
            <w:left w:val="none" w:sz="0" w:space="0" w:color="auto"/>
            <w:bottom w:val="none" w:sz="0" w:space="0" w:color="auto"/>
            <w:right w:val="none" w:sz="0" w:space="0" w:color="auto"/>
          </w:divBdr>
        </w:div>
        <w:div w:id="1375040480">
          <w:marLeft w:val="0"/>
          <w:marRight w:val="0"/>
          <w:marTop w:val="0"/>
          <w:marBottom w:val="0"/>
          <w:divBdr>
            <w:top w:val="none" w:sz="0" w:space="0" w:color="auto"/>
            <w:left w:val="none" w:sz="0" w:space="0" w:color="auto"/>
            <w:bottom w:val="none" w:sz="0" w:space="0" w:color="auto"/>
            <w:right w:val="none" w:sz="0" w:space="0" w:color="auto"/>
          </w:divBdr>
        </w:div>
        <w:div w:id="1394354624">
          <w:marLeft w:val="0"/>
          <w:marRight w:val="0"/>
          <w:marTop w:val="0"/>
          <w:marBottom w:val="0"/>
          <w:divBdr>
            <w:top w:val="none" w:sz="0" w:space="0" w:color="auto"/>
            <w:left w:val="none" w:sz="0" w:space="0" w:color="auto"/>
            <w:bottom w:val="none" w:sz="0" w:space="0" w:color="auto"/>
            <w:right w:val="none" w:sz="0" w:space="0" w:color="auto"/>
          </w:divBdr>
        </w:div>
      </w:divsChild>
    </w:div>
    <w:div w:id="1167332086">
      <w:bodyDiv w:val="1"/>
      <w:marLeft w:val="0"/>
      <w:marRight w:val="0"/>
      <w:marTop w:val="0"/>
      <w:marBottom w:val="0"/>
      <w:divBdr>
        <w:top w:val="none" w:sz="0" w:space="0" w:color="auto"/>
        <w:left w:val="none" w:sz="0" w:space="0" w:color="auto"/>
        <w:bottom w:val="none" w:sz="0" w:space="0" w:color="auto"/>
        <w:right w:val="none" w:sz="0" w:space="0" w:color="auto"/>
      </w:divBdr>
      <w:divsChild>
        <w:div w:id="1703240686">
          <w:marLeft w:val="0"/>
          <w:marRight w:val="0"/>
          <w:marTop w:val="0"/>
          <w:marBottom w:val="0"/>
          <w:divBdr>
            <w:top w:val="none" w:sz="0" w:space="0" w:color="auto"/>
            <w:left w:val="none" w:sz="0" w:space="0" w:color="auto"/>
            <w:bottom w:val="none" w:sz="0" w:space="0" w:color="auto"/>
            <w:right w:val="none" w:sz="0" w:space="0" w:color="auto"/>
          </w:divBdr>
          <w:divsChild>
            <w:div w:id="1233858633">
              <w:marLeft w:val="0"/>
              <w:marRight w:val="0"/>
              <w:marTop w:val="0"/>
              <w:marBottom w:val="0"/>
              <w:divBdr>
                <w:top w:val="none" w:sz="0" w:space="0" w:color="auto"/>
                <w:left w:val="none" w:sz="0" w:space="0" w:color="auto"/>
                <w:bottom w:val="none" w:sz="0" w:space="0" w:color="auto"/>
                <w:right w:val="none" w:sz="0" w:space="0" w:color="auto"/>
              </w:divBdr>
              <w:divsChild>
                <w:div w:id="19147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01604">
      <w:bodyDiv w:val="1"/>
      <w:marLeft w:val="0"/>
      <w:marRight w:val="0"/>
      <w:marTop w:val="0"/>
      <w:marBottom w:val="0"/>
      <w:divBdr>
        <w:top w:val="none" w:sz="0" w:space="0" w:color="auto"/>
        <w:left w:val="none" w:sz="0" w:space="0" w:color="auto"/>
        <w:bottom w:val="none" w:sz="0" w:space="0" w:color="auto"/>
        <w:right w:val="none" w:sz="0" w:space="0" w:color="auto"/>
      </w:divBdr>
      <w:divsChild>
        <w:div w:id="577523432">
          <w:marLeft w:val="0"/>
          <w:marRight w:val="0"/>
          <w:marTop w:val="0"/>
          <w:marBottom w:val="0"/>
          <w:divBdr>
            <w:top w:val="none" w:sz="0" w:space="0" w:color="auto"/>
            <w:left w:val="none" w:sz="0" w:space="0" w:color="auto"/>
            <w:bottom w:val="none" w:sz="0" w:space="0" w:color="auto"/>
            <w:right w:val="none" w:sz="0" w:space="0" w:color="auto"/>
          </w:divBdr>
        </w:div>
        <w:div w:id="802431999">
          <w:marLeft w:val="0"/>
          <w:marRight w:val="0"/>
          <w:marTop w:val="0"/>
          <w:marBottom w:val="0"/>
          <w:divBdr>
            <w:top w:val="none" w:sz="0" w:space="0" w:color="auto"/>
            <w:left w:val="none" w:sz="0" w:space="0" w:color="auto"/>
            <w:bottom w:val="none" w:sz="0" w:space="0" w:color="auto"/>
            <w:right w:val="none" w:sz="0" w:space="0" w:color="auto"/>
          </w:divBdr>
        </w:div>
        <w:div w:id="2109040754">
          <w:marLeft w:val="0"/>
          <w:marRight w:val="0"/>
          <w:marTop w:val="0"/>
          <w:marBottom w:val="0"/>
          <w:divBdr>
            <w:top w:val="none" w:sz="0" w:space="0" w:color="auto"/>
            <w:left w:val="none" w:sz="0" w:space="0" w:color="auto"/>
            <w:bottom w:val="none" w:sz="0" w:space="0" w:color="auto"/>
            <w:right w:val="none" w:sz="0" w:space="0" w:color="auto"/>
          </w:divBdr>
        </w:div>
        <w:div w:id="145442662">
          <w:marLeft w:val="0"/>
          <w:marRight w:val="0"/>
          <w:marTop w:val="0"/>
          <w:marBottom w:val="0"/>
          <w:divBdr>
            <w:top w:val="none" w:sz="0" w:space="0" w:color="auto"/>
            <w:left w:val="none" w:sz="0" w:space="0" w:color="auto"/>
            <w:bottom w:val="none" w:sz="0" w:space="0" w:color="auto"/>
            <w:right w:val="none" w:sz="0" w:space="0" w:color="auto"/>
          </w:divBdr>
        </w:div>
        <w:div w:id="986201096">
          <w:marLeft w:val="0"/>
          <w:marRight w:val="0"/>
          <w:marTop w:val="0"/>
          <w:marBottom w:val="0"/>
          <w:divBdr>
            <w:top w:val="none" w:sz="0" w:space="0" w:color="auto"/>
            <w:left w:val="none" w:sz="0" w:space="0" w:color="auto"/>
            <w:bottom w:val="none" w:sz="0" w:space="0" w:color="auto"/>
            <w:right w:val="none" w:sz="0" w:space="0" w:color="auto"/>
          </w:divBdr>
        </w:div>
        <w:div w:id="505287334">
          <w:marLeft w:val="0"/>
          <w:marRight w:val="0"/>
          <w:marTop w:val="0"/>
          <w:marBottom w:val="0"/>
          <w:divBdr>
            <w:top w:val="none" w:sz="0" w:space="0" w:color="auto"/>
            <w:left w:val="none" w:sz="0" w:space="0" w:color="auto"/>
            <w:bottom w:val="none" w:sz="0" w:space="0" w:color="auto"/>
            <w:right w:val="none" w:sz="0" w:space="0" w:color="auto"/>
          </w:divBdr>
        </w:div>
        <w:div w:id="2132089485">
          <w:marLeft w:val="0"/>
          <w:marRight w:val="0"/>
          <w:marTop w:val="0"/>
          <w:marBottom w:val="0"/>
          <w:divBdr>
            <w:top w:val="none" w:sz="0" w:space="0" w:color="auto"/>
            <w:left w:val="none" w:sz="0" w:space="0" w:color="auto"/>
            <w:bottom w:val="none" w:sz="0" w:space="0" w:color="auto"/>
            <w:right w:val="none" w:sz="0" w:space="0" w:color="auto"/>
          </w:divBdr>
        </w:div>
        <w:div w:id="835923431">
          <w:marLeft w:val="0"/>
          <w:marRight w:val="0"/>
          <w:marTop w:val="0"/>
          <w:marBottom w:val="0"/>
          <w:divBdr>
            <w:top w:val="none" w:sz="0" w:space="0" w:color="auto"/>
            <w:left w:val="none" w:sz="0" w:space="0" w:color="auto"/>
            <w:bottom w:val="none" w:sz="0" w:space="0" w:color="auto"/>
            <w:right w:val="none" w:sz="0" w:space="0" w:color="auto"/>
          </w:divBdr>
        </w:div>
        <w:div w:id="88813769">
          <w:marLeft w:val="0"/>
          <w:marRight w:val="0"/>
          <w:marTop w:val="0"/>
          <w:marBottom w:val="0"/>
          <w:divBdr>
            <w:top w:val="none" w:sz="0" w:space="0" w:color="auto"/>
            <w:left w:val="none" w:sz="0" w:space="0" w:color="auto"/>
            <w:bottom w:val="none" w:sz="0" w:space="0" w:color="auto"/>
            <w:right w:val="none" w:sz="0" w:space="0" w:color="auto"/>
          </w:divBdr>
        </w:div>
        <w:div w:id="468207350">
          <w:marLeft w:val="0"/>
          <w:marRight w:val="0"/>
          <w:marTop w:val="0"/>
          <w:marBottom w:val="0"/>
          <w:divBdr>
            <w:top w:val="none" w:sz="0" w:space="0" w:color="auto"/>
            <w:left w:val="none" w:sz="0" w:space="0" w:color="auto"/>
            <w:bottom w:val="none" w:sz="0" w:space="0" w:color="auto"/>
            <w:right w:val="none" w:sz="0" w:space="0" w:color="auto"/>
          </w:divBdr>
        </w:div>
        <w:div w:id="1855805954">
          <w:marLeft w:val="0"/>
          <w:marRight w:val="0"/>
          <w:marTop w:val="0"/>
          <w:marBottom w:val="0"/>
          <w:divBdr>
            <w:top w:val="none" w:sz="0" w:space="0" w:color="auto"/>
            <w:left w:val="none" w:sz="0" w:space="0" w:color="auto"/>
            <w:bottom w:val="none" w:sz="0" w:space="0" w:color="auto"/>
            <w:right w:val="none" w:sz="0" w:space="0" w:color="auto"/>
          </w:divBdr>
        </w:div>
        <w:div w:id="759907085">
          <w:marLeft w:val="0"/>
          <w:marRight w:val="0"/>
          <w:marTop w:val="0"/>
          <w:marBottom w:val="0"/>
          <w:divBdr>
            <w:top w:val="none" w:sz="0" w:space="0" w:color="auto"/>
            <w:left w:val="none" w:sz="0" w:space="0" w:color="auto"/>
            <w:bottom w:val="none" w:sz="0" w:space="0" w:color="auto"/>
            <w:right w:val="none" w:sz="0" w:space="0" w:color="auto"/>
          </w:divBdr>
        </w:div>
        <w:div w:id="2006934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ubs.ly/Q01Cg_s10%20.%20Accessed%20on%2014.02.2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86/s12904-022-01058-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ancy.burridge2@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6ACCBA165044B886355B0140D519F" ma:contentTypeVersion="17" ma:contentTypeDescription="Create a new document." ma:contentTypeScope="" ma:versionID="2a1f8c1412f0069be31cd940af356009">
  <xsd:schema xmlns:xsd="http://www.w3.org/2001/XMLSchema" xmlns:xs="http://www.w3.org/2001/XMLSchema" xmlns:p="http://schemas.microsoft.com/office/2006/metadata/properties" xmlns:ns1="http://schemas.microsoft.com/sharepoint/v3" xmlns:ns3="d5b3e323-8c20-4d2e-9fb9-50a5c08a2e2c" xmlns:ns4="6a08fd9d-9356-4349-b624-daf4f91c0b6d" targetNamespace="http://schemas.microsoft.com/office/2006/metadata/properties" ma:root="true" ma:fieldsID="b950fad23f45000b012c45d48bad9734" ns1:_="" ns3:_="" ns4:_="">
    <xsd:import namespace="http://schemas.microsoft.com/sharepoint/v3"/>
    <xsd:import namespace="d5b3e323-8c20-4d2e-9fb9-50a5c08a2e2c"/>
    <xsd:import namespace="6a08fd9d-9356-4349-b624-daf4f91c0b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3e323-8c20-4d2e-9fb9-50a5c08a2e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08fd9d-9356-4349-b624-daf4f91c0b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a08fd9d-9356-4349-b624-daf4f91c0b6d" xsi:nil="true"/>
  </documentManagement>
</p:properties>
</file>

<file path=customXml/itemProps1.xml><?xml version="1.0" encoding="utf-8"?>
<ds:datastoreItem xmlns:ds="http://schemas.openxmlformats.org/officeDocument/2006/customXml" ds:itemID="{174B1CE0-EFEB-4EC2-B7A6-B6CABCC4F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b3e323-8c20-4d2e-9fb9-50a5c08a2e2c"/>
    <ds:schemaRef ds:uri="6a08fd9d-9356-4349-b624-daf4f91c0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AB321-1D65-48B0-9336-9780D0ECC768}">
  <ds:schemaRefs>
    <ds:schemaRef ds:uri="http://schemas.microsoft.com/sharepoint/v3/contenttype/forms"/>
  </ds:schemaRefs>
</ds:datastoreItem>
</file>

<file path=customXml/itemProps3.xml><?xml version="1.0" encoding="utf-8"?>
<ds:datastoreItem xmlns:ds="http://schemas.openxmlformats.org/officeDocument/2006/customXml" ds:itemID="{4FB2C43D-2DC2-494C-A794-898FFD15F2B8}">
  <ds:schemaRefs>
    <ds:schemaRef ds:uri="http://schemas.microsoft.com/office/2006/metadata/properties"/>
    <ds:schemaRef ds:uri="http://schemas.microsoft.com/office/infopath/2007/PartnerControls"/>
    <ds:schemaRef ds:uri="http://schemas.microsoft.com/sharepoint/v3"/>
    <ds:schemaRef ds:uri="6a08fd9d-9356-4349-b624-daf4f91c0b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2403</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burridge</dc:creator>
  <cp:keywords/>
  <dc:description/>
  <cp:lastModifiedBy>Lisa Hacker</cp:lastModifiedBy>
  <cp:revision>2</cp:revision>
  <cp:lastPrinted>2023-03-30T19:06:00Z</cp:lastPrinted>
  <dcterms:created xsi:type="dcterms:W3CDTF">2023-09-05T14:36:00Z</dcterms:created>
  <dcterms:modified xsi:type="dcterms:W3CDTF">2023-09-05T14:36:00Z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0x0101004BB6ACCBA165044B886355B0140D519F</vt:lpwstr>
  </property>
</Properties>
</file>