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A17AC" w14:textId="505620A1" w:rsidR="005C06D4" w:rsidRPr="00E86206" w:rsidRDefault="00764192" w:rsidP="00BC6AA9">
      <w:pPr>
        <w:pStyle w:val="Default"/>
        <w:spacing w:line="360" w:lineRule="auto"/>
        <w:jc w:val="center"/>
        <w:rPr>
          <w:rFonts w:ascii="Times New Roman" w:hAnsi="Times New Roman" w:cs="Times New Roman"/>
          <w:b/>
          <w:color w:val="auto"/>
          <w:sz w:val="22"/>
          <w:szCs w:val="22"/>
          <w:lang w:val="en-GB"/>
        </w:rPr>
      </w:pPr>
      <w:bookmarkStart w:id="0" w:name="_Hlk103889111"/>
      <w:bookmarkStart w:id="1" w:name="_Hlk93945880"/>
      <w:r w:rsidRPr="00E86206">
        <w:rPr>
          <w:rFonts w:ascii="Times New Roman" w:hAnsi="Times New Roman" w:cs="Times New Roman"/>
          <w:b/>
          <w:color w:val="auto"/>
          <w:sz w:val="22"/>
          <w:szCs w:val="22"/>
          <w:lang w:val="en-GB"/>
        </w:rPr>
        <w:t>Who is online? A latent class analysis of Internet activities and determinant characteristics of older people</w:t>
      </w:r>
    </w:p>
    <w:bookmarkEnd w:id="0"/>
    <w:p w14:paraId="6355D252" w14:textId="7265C6E5" w:rsidR="00764192" w:rsidRPr="00E86206" w:rsidRDefault="00764192" w:rsidP="00764192">
      <w:pPr>
        <w:pStyle w:val="Default"/>
        <w:spacing w:line="360" w:lineRule="auto"/>
        <w:rPr>
          <w:rFonts w:ascii="Times New Roman" w:hAnsi="Times New Roman" w:cs="Times New Roman"/>
          <w:b/>
          <w:caps/>
          <w:sz w:val="22"/>
          <w:szCs w:val="22"/>
          <w:lang w:val="en-GB"/>
        </w:rPr>
      </w:pPr>
    </w:p>
    <w:p w14:paraId="7897874D" w14:textId="6A2F2D10" w:rsidR="00764192" w:rsidRPr="00E86206" w:rsidRDefault="00764192" w:rsidP="00BC6AA9">
      <w:pPr>
        <w:pStyle w:val="Default"/>
        <w:spacing w:line="360" w:lineRule="auto"/>
        <w:jc w:val="center"/>
        <w:rPr>
          <w:rFonts w:ascii="Times New Roman" w:hAnsi="Times New Roman" w:cs="Times New Roman"/>
          <w:b/>
          <w:caps/>
          <w:sz w:val="22"/>
          <w:szCs w:val="22"/>
          <w:lang w:val="en-GB"/>
        </w:rPr>
      </w:pPr>
    </w:p>
    <w:p w14:paraId="7BB434A9" w14:textId="6F200403" w:rsidR="00764192" w:rsidRPr="00E86206" w:rsidRDefault="00764192" w:rsidP="00764192">
      <w:pPr>
        <w:tabs>
          <w:tab w:val="left" w:pos="142"/>
          <w:tab w:val="left" w:pos="567"/>
        </w:tabs>
        <w:spacing w:after="200" w:line="480" w:lineRule="auto"/>
        <w:ind w:right="-1135"/>
        <w:rPr>
          <w:rFonts w:ascii="Times New Roman" w:eastAsia="Calibri" w:hAnsi="Times New Roman" w:cs="Times New Roman"/>
          <w:b/>
          <w:color w:val="000000"/>
        </w:rPr>
      </w:pPr>
      <w:bookmarkStart w:id="2" w:name="_Toc58880811"/>
      <w:r w:rsidRPr="00E86206">
        <w:rPr>
          <w:rFonts w:ascii="Times New Roman" w:eastAsia="Calibri" w:hAnsi="Times New Roman" w:cs="Times New Roman"/>
          <w:b/>
          <w:color w:val="000000"/>
        </w:rPr>
        <w:t>Abstract</w:t>
      </w:r>
      <w:bookmarkEnd w:id="2"/>
    </w:p>
    <w:p w14:paraId="21512137" w14:textId="0DEE59F5" w:rsidR="00322ACA" w:rsidRPr="00E86206" w:rsidRDefault="00764192" w:rsidP="00764192">
      <w:pPr>
        <w:spacing w:after="0" w:line="360" w:lineRule="auto"/>
        <w:jc w:val="both"/>
        <w:rPr>
          <w:rFonts w:ascii="Times New Roman" w:eastAsia="Calibri" w:hAnsi="Times New Roman" w:cs="Times New Roman"/>
          <w:color w:val="000000"/>
        </w:rPr>
      </w:pPr>
      <w:r w:rsidRPr="00E86206">
        <w:rPr>
          <w:rFonts w:ascii="Times New Roman" w:eastAsia="Calibri" w:hAnsi="Times New Roman" w:cs="Times New Roman"/>
          <w:color w:val="000000"/>
        </w:rPr>
        <w:t xml:space="preserve">As Italy is the European country with the highest percentage of adults </w:t>
      </w:r>
      <w:r w:rsidR="007534B8" w:rsidRPr="00E86206">
        <w:rPr>
          <w:rFonts w:ascii="Times New Roman" w:eastAsia="Calibri" w:hAnsi="Times New Roman" w:cs="Times New Roman"/>
          <w:color w:val="000000"/>
        </w:rPr>
        <w:t xml:space="preserve">aged </w:t>
      </w:r>
      <w:r w:rsidRPr="00E86206">
        <w:rPr>
          <w:rFonts w:ascii="Times New Roman" w:eastAsia="Calibri" w:hAnsi="Times New Roman" w:cs="Times New Roman"/>
          <w:color w:val="000000"/>
        </w:rPr>
        <w:t xml:space="preserve">over 60, growing concerns have emerged about </w:t>
      </w:r>
      <w:r w:rsidR="007534B8" w:rsidRPr="00E86206">
        <w:rPr>
          <w:rFonts w:ascii="Times New Roman" w:eastAsia="Calibri" w:hAnsi="Times New Roman" w:cs="Times New Roman"/>
          <w:color w:val="000000"/>
        </w:rPr>
        <w:t>how</w:t>
      </w:r>
      <w:r w:rsidRPr="00E86206">
        <w:rPr>
          <w:rFonts w:ascii="Times New Roman" w:eastAsia="Calibri" w:hAnsi="Times New Roman" w:cs="Times New Roman"/>
          <w:color w:val="000000"/>
        </w:rPr>
        <w:t xml:space="preserve"> the ageing population </w:t>
      </w:r>
      <w:r w:rsidR="007534B8" w:rsidRPr="00E86206">
        <w:rPr>
          <w:rFonts w:ascii="Times New Roman" w:eastAsia="Calibri" w:hAnsi="Times New Roman" w:cs="Times New Roman"/>
          <w:color w:val="000000"/>
        </w:rPr>
        <w:t xml:space="preserve">is living </w:t>
      </w:r>
      <w:r w:rsidRPr="00E86206">
        <w:rPr>
          <w:rFonts w:ascii="Times New Roman" w:eastAsia="Calibri" w:hAnsi="Times New Roman" w:cs="Times New Roman"/>
          <w:color w:val="000000"/>
        </w:rPr>
        <w:t xml:space="preserve">in an era of increasing digitalisation. </w:t>
      </w:r>
      <w:r w:rsidR="00547756" w:rsidRPr="00375DEC">
        <w:rPr>
          <w:rFonts w:ascii="Times New Roman" w:eastAsia="Calibri" w:hAnsi="Times New Roman" w:cs="Times New Roman"/>
          <w:color w:val="000000"/>
        </w:rPr>
        <w:t>According to the capability approach framework, Intern</w:t>
      </w:r>
      <w:r w:rsidR="00547756" w:rsidRPr="00E86206">
        <w:rPr>
          <w:rFonts w:ascii="Times New Roman" w:eastAsia="Calibri" w:hAnsi="Times New Roman" w:cs="Times New Roman"/>
          <w:color w:val="000000"/>
        </w:rPr>
        <w:t>et services can enable older adults to achieve social inclusiveness and independence</w:t>
      </w:r>
      <w:r w:rsidR="001041BD">
        <w:rPr>
          <w:rFonts w:ascii="Times New Roman" w:eastAsia="Calibri" w:hAnsi="Times New Roman" w:cs="Times New Roman"/>
          <w:color w:val="000000"/>
        </w:rPr>
        <w:t>,</w:t>
      </w:r>
      <w:r w:rsidR="00547756" w:rsidRPr="00E86206">
        <w:rPr>
          <w:rFonts w:ascii="Times New Roman" w:eastAsia="Calibri" w:hAnsi="Times New Roman" w:cs="Times New Roman"/>
          <w:color w:val="000000"/>
        </w:rPr>
        <w:t xml:space="preserve"> only if the variety of digital activities </w:t>
      </w:r>
      <w:r w:rsidR="00A35BCC">
        <w:rPr>
          <w:rFonts w:ascii="Times New Roman" w:eastAsia="Calibri" w:hAnsi="Times New Roman" w:cs="Times New Roman"/>
          <w:color w:val="000000"/>
        </w:rPr>
        <w:t xml:space="preserve">includes </w:t>
      </w:r>
      <w:proofErr w:type="gramStart"/>
      <w:r w:rsidR="00A35BCC">
        <w:rPr>
          <w:rFonts w:ascii="Times New Roman" w:eastAsia="Calibri" w:hAnsi="Times New Roman" w:cs="Times New Roman"/>
          <w:color w:val="000000"/>
        </w:rPr>
        <w:t>a large number of</w:t>
      </w:r>
      <w:proofErr w:type="gramEnd"/>
      <w:r w:rsidR="00547756" w:rsidRPr="00E86206">
        <w:rPr>
          <w:rFonts w:ascii="Times New Roman" w:eastAsia="Calibri" w:hAnsi="Times New Roman" w:cs="Times New Roman"/>
          <w:color w:val="000000"/>
        </w:rPr>
        <w:t xml:space="preserve"> active ageing </w:t>
      </w:r>
      <w:r w:rsidR="00A35BCC">
        <w:rPr>
          <w:rFonts w:ascii="Times New Roman" w:eastAsia="Calibri" w:hAnsi="Times New Roman" w:cs="Times New Roman"/>
          <w:color w:val="000000"/>
        </w:rPr>
        <w:t>parameters</w:t>
      </w:r>
      <w:r w:rsidR="00547756"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 xml:space="preserve">This is the first study </w:t>
      </w:r>
      <w:r w:rsidR="009D1485" w:rsidRPr="00E86206">
        <w:rPr>
          <w:rFonts w:ascii="Times New Roman" w:eastAsia="Calibri" w:hAnsi="Times New Roman" w:cs="Times New Roman"/>
          <w:color w:val="000000"/>
        </w:rPr>
        <w:t xml:space="preserve">that </w:t>
      </w:r>
      <w:r w:rsidRPr="00E86206">
        <w:rPr>
          <w:rFonts w:ascii="Times New Roman" w:eastAsia="Calibri" w:hAnsi="Times New Roman" w:cs="Times New Roman"/>
          <w:color w:val="000000"/>
        </w:rPr>
        <w:t>explore</w:t>
      </w:r>
      <w:r w:rsidR="009D1485" w:rsidRPr="00E86206">
        <w:rPr>
          <w:rFonts w:ascii="Times New Roman" w:eastAsia="Calibri" w:hAnsi="Times New Roman" w:cs="Times New Roman"/>
          <w:color w:val="000000"/>
        </w:rPr>
        <w:t>s</w:t>
      </w:r>
      <w:r w:rsidRPr="00E86206">
        <w:rPr>
          <w:rFonts w:ascii="Times New Roman" w:eastAsia="Calibri" w:hAnsi="Times New Roman" w:cs="Times New Roman"/>
          <w:color w:val="000000"/>
        </w:rPr>
        <w:t xml:space="preserve"> Internet </w:t>
      </w:r>
      <w:r w:rsidR="00EE1139" w:rsidRPr="00E86206">
        <w:rPr>
          <w:rFonts w:ascii="Times New Roman" w:eastAsia="Calibri" w:hAnsi="Times New Roman" w:cs="Times New Roman"/>
          <w:color w:val="000000"/>
        </w:rPr>
        <w:t>use by</w:t>
      </w:r>
      <w:r w:rsidRPr="00E86206">
        <w:rPr>
          <w:rFonts w:ascii="Times New Roman" w:eastAsia="Calibri" w:hAnsi="Times New Roman" w:cs="Times New Roman"/>
          <w:color w:val="000000"/>
        </w:rPr>
        <w:t xml:space="preserve"> </w:t>
      </w:r>
      <w:r w:rsidR="00CF6A4E" w:rsidRPr="00E86206">
        <w:rPr>
          <w:rFonts w:ascii="Times New Roman" w:eastAsia="Calibri" w:hAnsi="Times New Roman" w:cs="Times New Roman"/>
          <w:color w:val="000000"/>
        </w:rPr>
        <w:t xml:space="preserve">Italian </w:t>
      </w:r>
      <w:r w:rsidRPr="00E86206">
        <w:rPr>
          <w:rFonts w:ascii="Times New Roman" w:eastAsia="Calibri" w:hAnsi="Times New Roman" w:cs="Times New Roman"/>
          <w:color w:val="000000"/>
        </w:rPr>
        <w:t>older adults</w:t>
      </w:r>
      <w:r w:rsidR="00B80BE8">
        <w:rPr>
          <w:rFonts w:ascii="Times New Roman" w:eastAsia="Calibri" w:hAnsi="Times New Roman" w:cs="Times New Roman"/>
          <w:color w:val="000000"/>
        </w:rPr>
        <w:t xml:space="preserve"> and</w:t>
      </w:r>
      <w:r w:rsidRPr="00E86206">
        <w:rPr>
          <w:rFonts w:ascii="Times New Roman" w:eastAsia="Calibri" w:hAnsi="Times New Roman" w:cs="Times New Roman"/>
          <w:color w:val="000000"/>
        </w:rPr>
        <w:t xml:space="preserve"> identif</w:t>
      </w:r>
      <w:r w:rsidR="00B80BE8">
        <w:rPr>
          <w:rFonts w:ascii="Times New Roman" w:eastAsia="Calibri" w:hAnsi="Times New Roman" w:cs="Times New Roman"/>
          <w:color w:val="000000"/>
        </w:rPr>
        <w:t>ies</w:t>
      </w:r>
      <w:r w:rsidRPr="00E86206">
        <w:rPr>
          <w:rFonts w:ascii="Times New Roman" w:eastAsia="Calibri" w:hAnsi="Times New Roman" w:cs="Times New Roman"/>
          <w:color w:val="000000"/>
        </w:rPr>
        <w:t xml:space="preserve"> latent groups</w:t>
      </w:r>
      <w:r w:rsidR="009A0E15" w:rsidRPr="00E86206">
        <w:rPr>
          <w:rFonts w:ascii="Times New Roman" w:eastAsia="Calibri" w:hAnsi="Times New Roman" w:cs="Times New Roman"/>
          <w:color w:val="000000"/>
        </w:rPr>
        <w:t xml:space="preserve"> of Internet users</w:t>
      </w:r>
      <w:r w:rsidRPr="00E86206">
        <w:rPr>
          <w:rFonts w:ascii="Times New Roman" w:eastAsia="Calibri" w:hAnsi="Times New Roman" w:cs="Times New Roman"/>
          <w:color w:val="000000"/>
        </w:rPr>
        <w:t xml:space="preserve">. We elaborated 13,597 responses from an Italian representative annual population survey and 40 different online activities </w:t>
      </w:r>
      <w:r w:rsidR="001F5BE3" w:rsidRPr="00E86206">
        <w:rPr>
          <w:rFonts w:ascii="Times New Roman" w:eastAsia="Calibri" w:hAnsi="Times New Roman" w:cs="Times New Roman"/>
          <w:color w:val="000000"/>
        </w:rPr>
        <w:t>were</w:t>
      </w:r>
      <w:r w:rsidRPr="00E86206">
        <w:rPr>
          <w:rFonts w:ascii="Times New Roman" w:eastAsia="Calibri" w:hAnsi="Times New Roman" w:cs="Times New Roman"/>
          <w:color w:val="000000"/>
        </w:rPr>
        <w:t xml:space="preserve"> analysed</w:t>
      </w:r>
      <w:r w:rsidR="002020C4" w:rsidRPr="00E86206">
        <w:rPr>
          <w:rFonts w:ascii="Times New Roman" w:eastAsia="Calibri" w:hAnsi="Times New Roman" w:cs="Times New Roman"/>
          <w:color w:val="000000"/>
        </w:rPr>
        <w:t xml:space="preserve"> </w:t>
      </w:r>
      <w:r w:rsidR="00A95FE6" w:rsidRPr="00E86206">
        <w:rPr>
          <w:rFonts w:ascii="Times New Roman" w:eastAsia="Calibri" w:hAnsi="Times New Roman" w:cs="Times New Roman"/>
          <w:color w:val="000000"/>
        </w:rPr>
        <w:t>using</w:t>
      </w:r>
      <w:r w:rsidR="002020C4" w:rsidRPr="00E86206">
        <w:rPr>
          <w:rFonts w:ascii="Times New Roman" w:eastAsia="Calibri" w:hAnsi="Times New Roman" w:cs="Times New Roman"/>
          <w:color w:val="000000"/>
        </w:rPr>
        <w:t xml:space="preserve"> an Exploratory Factor Analysis</w:t>
      </w:r>
      <w:r w:rsidRPr="00E86206">
        <w:rPr>
          <w:rFonts w:ascii="Times New Roman" w:eastAsia="Calibri" w:hAnsi="Times New Roman" w:cs="Times New Roman"/>
          <w:color w:val="000000"/>
        </w:rPr>
        <w:t xml:space="preserve"> and further elaborated together with sociodemographic variables in a Latent Class Analysis. Three classes of older </w:t>
      </w:r>
      <w:r w:rsidR="002020C4" w:rsidRPr="00E86206">
        <w:rPr>
          <w:rFonts w:ascii="Times New Roman" w:eastAsia="Calibri" w:hAnsi="Times New Roman" w:cs="Times New Roman"/>
          <w:color w:val="000000"/>
        </w:rPr>
        <w:t xml:space="preserve">Internet users </w:t>
      </w:r>
      <w:r w:rsidR="001F5BE3" w:rsidRPr="00E86206">
        <w:rPr>
          <w:rFonts w:ascii="Times New Roman" w:eastAsia="Calibri" w:hAnsi="Times New Roman" w:cs="Times New Roman"/>
          <w:color w:val="000000"/>
        </w:rPr>
        <w:t>were</w:t>
      </w:r>
      <w:r w:rsidRPr="00E86206">
        <w:rPr>
          <w:rFonts w:ascii="Times New Roman" w:eastAsia="Calibri" w:hAnsi="Times New Roman" w:cs="Times New Roman"/>
          <w:color w:val="000000"/>
        </w:rPr>
        <w:t xml:space="preserve"> </w:t>
      </w:r>
      <w:r w:rsidR="001F5BE3" w:rsidRPr="00E86206">
        <w:rPr>
          <w:rFonts w:ascii="Times New Roman" w:eastAsia="Calibri" w:hAnsi="Times New Roman" w:cs="Times New Roman"/>
          <w:color w:val="000000"/>
        </w:rPr>
        <w:t>identified</w:t>
      </w:r>
      <w:r w:rsidR="002020C4" w:rsidRPr="00E86206">
        <w:rPr>
          <w:rFonts w:ascii="Times New Roman" w:eastAsia="Calibri" w:hAnsi="Times New Roman" w:cs="Times New Roman"/>
          <w:color w:val="000000"/>
        </w:rPr>
        <w:t>:</w:t>
      </w:r>
      <w:r w:rsidRPr="00E86206">
        <w:rPr>
          <w:rFonts w:ascii="Times New Roman" w:eastAsia="Calibri" w:hAnsi="Times New Roman" w:cs="Times New Roman"/>
          <w:color w:val="000000"/>
        </w:rPr>
        <w:t xml:space="preserve"> Utilitarian, Familiar and Enjoyment users. The findings</w:t>
      </w:r>
      <w:r w:rsidR="00547756" w:rsidRPr="00E86206">
        <w:rPr>
          <w:rFonts w:ascii="Times New Roman" w:eastAsia="Calibri" w:hAnsi="Times New Roman" w:cs="Times New Roman"/>
          <w:color w:val="000000"/>
        </w:rPr>
        <w:t xml:space="preserve"> support </w:t>
      </w:r>
      <w:r w:rsidRPr="00E86206">
        <w:rPr>
          <w:rFonts w:ascii="Times New Roman" w:eastAsia="Calibri" w:hAnsi="Times New Roman" w:cs="Times New Roman"/>
          <w:color w:val="000000"/>
        </w:rPr>
        <w:t xml:space="preserve">the existence of heterogeneous </w:t>
      </w:r>
      <w:r w:rsidR="00A95FE6" w:rsidRPr="00E86206">
        <w:rPr>
          <w:rFonts w:ascii="Times New Roman" w:eastAsia="Calibri" w:hAnsi="Times New Roman" w:cs="Times New Roman"/>
          <w:color w:val="000000"/>
        </w:rPr>
        <w:t>older</w:t>
      </w:r>
      <w:r w:rsidRPr="00E86206">
        <w:rPr>
          <w:rFonts w:ascii="Times New Roman" w:eastAsia="Calibri" w:hAnsi="Times New Roman" w:cs="Times New Roman"/>
          <w:color w:val="000000"/>
        </w:rPr>
        <w:t xml:space="preserve"> Internet users</w:t>
      </w:r>
      <w:r w:rsidR="007E4D64" w:rsidRPr="00E86206">
        <w:rPr>
          <w:rFonts w:ascii="Times New Roman" w:eastAsia="Calibri" w:hAnsi="Times New Roman" w:cs="Times New Roman"/>
          <w:color w:val="000000"/>
        </w:rPr>
        <w:t>,</w:t>
      </w:r>
      <w:r w:rsidRPr="00E86206">
        <w:rPr>
          <w:rFonts w:ascii="Times New Roman" w:eastAsia="Calibri" w:hAnsi="Times New Roman" w:cs="Times New Roman"/>
          <w:color w:val="000000"/>
        </w:rPr>
        <w:t xml:space="preserve"> </w:t>
      </w:r>
      <w:r w:rsidR="001F5BE3" w:rsidRPr="00E86206">
        <w:rPr>
          <w:rFonts w:ascii="Times New Roman" w:eastAsia="Calibri" w:hAnsi="Times New Roman" w:cs="Times New Roman"/>
          <w:color w:val="000000"/>
        </w:rPr>
        <w:t xml:space="preserve">at the same time </w:t>
      </w:r>
      <w:r w:rsidRPr="00E86206">
        <w:rPr>
          <w:rFonts w:ascii="Times New Roman" w:eastAsia="Calibri" w:hAnsi="Times New Roman" w:cs="Times New Roman"/>
          <w:color w:val="000000"/>
        </w:rPr>
        <w:t xml:space="preserve">showing the importance of personal characteristics </w:t>
      </w:r>
      <w:r w:rsidR="004E204E" w:rsidRPr="00E86206">
        <w:rPr>
          <w:rFonts w:ascii="Times New Roman" w:eastAsia="Calibri" w:hAnsi="Times New Roman" w:cs="Times New Roman"/>
          <w:color w:val="000000"/>
        </w:rPr>
        <w:t>to predict class membership</w:t>
      </w:r>
      <w:r w:rsidRPr="00E86206">
        <w:rPr>
          <w:rFonts w:ascii="Times New Roman" w:eastAsia="Calibri" w:hAnsi="Times New Roman" w:cs="Times New Roman"/>
          <w:color w:val="000000"/>
        </w:rPr>
        <w:t xml:space="preserve">. Being </w:t>
      </w:r>
      <w:r w:rsidR="00A95FE6" w:rsidRPr="00E86206">
        <w:rPr>
          <w:rFonts w:ascii="Times New Roman" w:eastAsia="Calibri" w:hAnsi="Times New Roman" w:cs="Times New Roman"/>
          <w:color w:val="000000"/>
        </w:rPr>
        <w:t>female</w:t>
      </w:r>
      <w:r w:rsidRPr="00E86206">
        <w:rPr>
          <w:rFonts w:ascii="Times New Roman" w:eastAsia="Calibri" w:hAnsi="Times New Roman" w:cs="Times New Roman"/>
          <w:color w:val="000000"/>
        </w:rPr>
        <w:t xml:space="preserve">, widowed, having </w:t>
      </w:r>
      <w:r w:rsidR="00A95FE6" w:rsidRPr="00E86206">
        <w:rPr>
          <w:rFonts w:ascii="Times New Roman" w:eastAsia="Calibri" w:hAnsi="Times New Roman" w:cs="Times New Roman"/>
          <w:color w:val="000000"/>
        </w:rPr>
        <w:t xml:space="preserve">a </w:t>
      </w:r>
      <w:r w:rsidRPr="00E86206">
        <w:rPr>
          <w:rFonts w:ascii="Times New Roman" w:eastAsia="Calibri" w:hAnsi="Times New Roman" w:cs="Times New Roman"/>
          <w:color w:val="000000"/>
        </w:rPr>
        <w:t xml:space="preserve">low income, being </w:t>
      </w:r>
      <w:r w:rsidR="00A95FE6" w:rsidRPr="00E86206">
        <w:rPr>
          <w:rFonts w:ascii="Times New Roman" w:eastAsia="Calibri" w:hAnsi="Times New Roman" w:cs="Times New Roman"/>
          <w:color w:val="000000"/>
        </w:rPr>
        <w:t>poorly</w:t>
      </w:r>
      <w:r w:rsidRPr="00E86206">
        <w:rPr>
          <w:rFonts w:ascii="Times New Roman" w:eastAsia="Calibri" w:hAnsi="Times New Roman" w:cs="Times New Roman"/>
          <w:color w:val="000000"/>
        </w:rPr>
        <w:t xml:space="preserve"> educated, living </w:t>
      </w:r>
      <w:r w:rsidR="00547756" w:rsidRPr="00E86206">
        <w:rPr>
          <w:rFonts w:ascii="Times New Roman" w:eastAsia="Calibri" w:hAnsi="Times New Roman" w:cs="Times New Roman"/>
          <w:color w:val="000000"/>
        </w:rPr>
        <w:t>alone,</w:t>
      </w:r>
      <w:r w:rsidRPr="00E86206">
        <w:rPr>
          <w:rFonts w:ascii="Times New Roman" w:eastAsia="Calibri" w:hAnsi="Times New Roman" w:cs="Times New Roman"/>
          <w:color w:val="000000"/>
        </w:rPr>
        <w:t xml:space="preserve"> and having various comorbidities predict</w:t>
      </w:r>
      <w:r w:rsidR="009A0E15" w:rsidRPr="00E86206">
        <w:rPr>
          <w:rFonts w:ascii="Times New Roman" w:eastAsia="Calibri" w:hAnsi="Times New Roman" w:cs="Times New Roman"/>
          <w:color w:val="000000"/>
        </w:rPr>
        <w:t xml:space="preserve">ed </w:t>
      </w:r>
      <w:r w:rsidR="00E973CA" w:rsidRPr="00E86206">
        <w:rPr>
          <w:rFonts w:ascii="Times New Roman" w:eastAsia="Calibri" w:hAnsi="Times New Roman" w:cs="Times New Roman"/>
          <w:color w:val="000000"/>
        </w:rPr>
        <w:t>fewer</w:t>
      </w:r>
      <w:r w:rsidR="009A0E15"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online</w:t>
      </w:r>
      <w:r w:rsidR="009A0E15" w:rsidRPr="00E86206">
        <w:rPr>
          <w:rFonts w:ascii="Times New Roman" w:eastAsia="Calibri" w:hAnsi="Times New Roman" w:cs="Times New Roman"/>
          <w:color w:val="000000"/>
        </w:rPr>
        <w:t xml:space="preserve"> </w:t>
      </w:r>
      <w:r w:rsidR="00EA5739" w:rsidRPr="00E86206">
        <w:rPr>
          <w:rFonts w:ascii="Times New Roman" w:eastAsia="Calibri" w:hAnsi="Times New Roman" w:cs="Times New Roman"/>
          <w:color w:val="000000"/>
        </w:rPr>
        <w:t>activities</w:t>
      </w:r>
      <w:r w:rsidRPr="00E86206">
        <w:rPr>
          <w:rFonts w:ascii="Times New Roman" w:eastAsia="Calibri" w:hAnsi="Times New Roman" w:cs="Times New Roman"/>
          <w:color w:val="000000"/>
        </w:rPr>
        <w:t>. From a policy perspective</w:t>
      </w:r>
      <w:r w:rsidR="00E973CA" w:rsidRPr="00E86206">
        <w:rPr>
          <w:rFonts w:ascii="Times New Roman" w:eastAsia="Calibri" w:hAnsi="Times New Roman" w:cs="Times New Roman"/>
          <w:color w:val="000000"/>
        </w:rPr>
        <w:t>,</w:t>
      </w:r>
      <w:r w:rsidR="00EA5739" w:rsidRPr="00E86206">
        <w:rPr>
          <w:rFonts w:ascii="Times New Roman" w:eastAsia="Calibri" w:hAnsi="Times New Roman" w:cs="Times New Roman"/>
          <w:color w:val="000000"/>
        </w:rPr>
        <w:t xml:space="preserve"> this study highlights that </w:t>
      </w:r>
      <w:r w:rsidRPr="00E86206">
        <w:rPr>
          <w:rFonts w:ascii="Times New Roman" w:eastAsia="Calibri" w:hAnsi="Times New Roman" w:cs="Times New Roman"/>
          <w:color w:val="000000"/>
        </w:rPr>
        <w:t>targeted training program</w:t>
      </w:r>
      <w:r w:rsidR="00EB028A" w:rsidRPr="00E86206">
        <w:rPr>
          <w:rFonts w:ascii="Times New Roman" w:eastAsia="Calibri" w:hAnsi="Times New Roman" w:cs="Times New Roman"/>
          <w:color w:val="000000"/>
        </w:rPr>
        <w:t>me</w:t>
      </w:r>
      <w:r w:rsidRPr="00E86206">
        <w:rPr>
          <w:rFonts w:ascii="Times New Roman" w:eastAsia="Calibri" w:hAnsi="Times New Roman" w:cs="Times New Roman"/>
          <w:color w:val="000000"/>
        </w:rPr>
        <w:t xml:space="preserve">s </w:t>
      </w:r>
      <w:r w:rsidR="00322ACA" w:rsidRPr="00E86206">
        <w:rPr>
          <w:rFonts w:ascii="Times New Roman" w:eastAsia="Calibri" w:hAnsi="Times New Roman" w:cs="Times New Roman"/>
          <w:color w:val="000000"/>
        </w:rPr>
        <w:t>t</w:t>
      </w:r>
      <w:r w:rsidRPr="00E86206">
        <w:rPr>
          <w:rFonts w:ascii="Times New Roman" w:eastAsia="Calibri" w:hAnsi="Times New Roman" w:cs="Times New Roman"/>
          <w:color w:val="000000"/>
        </w:rPr>
        <w:t xml:space="preserve">ogether with </w:t>
      </w:r>
      <w:r w:rsidR="00E973CA" w:rsidRPr="00E86206">
        <w:rPr>
          <w:rFonts w:ascii="Times New Roman" w:eastAsia="Calibri" w:hAnsi="Times New Roman" w:cs="Times New Roman"/>
          <w:color w:val="000000"/>
        </w:rPr>
        <w:t xml:space="preserve">improvements to </w:t>
      </w:r>
      <w:r w:rsidRPr="00E86206">
        <w:rPr>
          <w:rFonts w:ascii="Times New Roman" w:eastAsia="Calibri" w:hAnsi="Times New Roman" w:cs="Times New Roman"/>
          <w:color w:val="000000"/>
        </w:rPr>
        <w:t xml:space="preserve">digital infrastructures are essential </w:t>
      </w:r>
      <w:r w:rsidR="00EA5739" w:rsidRPr="00E86206">
        <w:rPr>
          <w:rFonts w:ascii="Times New Roman" w:eastAsia="Calibri" w:hAnsi="Times New Roman" w:cs="Times New Roman"/>
          <w:color w:val="000000"/>
        </w:rPr>
        <w:t>to</w:t>
      </w:r>
      <w:r w:rsidRPr="00E86206">
        <w:rPr>
          <w:rFonts w:ascii="Times New Roman" w:eastAsia="Calibri" w:hAnsi="Times New Roman" w:cs="Times New Roman"/>
          <w:color w:val="000000"/>
        </w:rPr>
        <w:t xml:space="preserve"> increase </w:t>
      </w:r>
      <w:r w:rsidR="00EA5739" w:rsidRPr="00E86206">
        <w:rPr>
          <w:rFonts w:ascii="Times New Roman" w:eastAsia="Calibri" w:hAnsi="Times New Roman" w:cs="Times New Roman"/>
          <w:color w:val="000000"/>
        </w:rPr>
        <w:t xml:space="preserve">the level of </w:t>
      </w:r>
      <w:r w:rsidRPr="00E86206">
        <w:rPr>
          <w:rFonts w:ascii="Times New Roman" w:eastAsia="Calibri" w:hAnsi="Times New Roman" w:cs="Times New Roman"/>
          <w:color w:val="000000"/>
        </w:rPr>
        <w:t xml:space="preserve">Internet activities </w:t>
      </w:r>
      <w:r w:rsidR="00EA5739" w:rsidRPr="00E86206">
        <w:rPr>
          <w:rFonts w:ascii="Times New Roman" w:eastAsia="Calibri" w:hAnsi="Times New Roman" w:cs="Times New Roman"/>
          <w:color w:val="000000"/>
        </w:rPr>
        <w:t xml:space="preserve">in later life </w:t>
      </w:r>
      <w:r w:rsidR="00EB028A" w:rsidRPr="00E86206">
        <w:rPr>
          <w:rFonts w:ascii="Times New Roman" w:eastAsia="Calibri" w:hAnsi="Times New Roman" w:cs="Times New Roman"/>
          <w:color w:val="000000"/>
        </w:rPr>
        <w:t>as is</w:t>
      </w:r>
      <w:r w:rsidR="00322ACA" w:rsidRPr="00E86206">
        <w:rPr>
          <w:rFonts w:ascii="Times New Roman" w:eastAsia="Calibri" w:hAnsi="Times New Roman" w:cs="Times New Roman"/>
          <w:color w:val="000000"/>
        </w:rPr>
        <w:t xml:space="preserve"> </w:t>
      </w:r>
      <w:r w:rsidR="002020C4" w:rsidRPr="00E86206">
        <w:rPr>
          <w:rFonts w:ascii="Times New Roman" w:eastAsia="Calibri" w:hAnsi="Times New Roman" w:cs="Times New Roman"/>
          <w:color w:val="000000"/>
        </w:rPr>
        <w:t xml:space="preserve">the need for policies in favour of </w:t>
      </w:r>
      <w:r w:rsidR="00322ACA" w:rsidRPr="00E86206">
        <w:rPr>
          <w:rFonts w:ascii="Times New Roman" w:eastAsia="Calibri" w:hAnsi="Times New Roman" w:cs="Times New Roman"/>
          <w:color w:val="000000"/>
        </w:rPr>
        <w:t xml:space="preserve">the disadvantaged groups </w:t>
      </w:r>
      <w:r w:rsidR="00EB028A" w:rsidRPr="00E86206">
        <w:rPr>
          <w:rFonts w:ascii="Times New Roman" w:eastAsia="Calibri" w:hAnsi="Times New Roman" w:cs="Times New Roman"/>
          <w:color w:val="000000"/>
        </w:rPr>
        <w:t>in</w:t>
      </w:r>
      <w:r w:rsidR="00322ACA" w:rsidRPr="00E86206">
        <w:rPr>
          <w:rFonts w:ascii="Times New Roman" w:eastAsia="Calibri" w:hAnsi="Times New Roman" w:cs="Times New Roman"/>
          <w:color w:val="000000"/>
        </w:rPr>
        <w:t xml:space="preserve"> the older population.</w:t>
      </w:r>
    </w:p>
    <w:p w14:paraId="08352227" w14:textId="796BD934" w:rsidR="00137C55" w:rsidRPr="00E86206" w:rsidRDefault="00137C55" w:rsidP="00764192">
      <w:pPr>
        <w:spacing w:after="0" w:line="360" w:lineRule="auto"/>
        <w:jc w:val="both"/>
        <w:rPr>
          <w:rFonts w:ascii="Times New Roman" w:eastAsia="Calibri" w:hAnsi="Times New Roman" w:cs="Times New Roman"/>
          <w:color w:val="000000"/>
        </w:rPr>
      </w:pPr>
    </w:p>
    <w:p w14:paraId="4B5301D9" w14:textId="7D610CA7" w:rsidR="00D619A3" w:rsidRPr="00E86206" w:rsidRDefault="00D619A3" w:rsidP="00D619A3">
      <w:pPr>
        <w:spacing w:after="200" w:line="276" w:lineRule="auto"/>
        <w:jc w:val="both"/>
        <w:rPr>
          <w:rFonts w:ascii="Times New Roman" w:eastAsia="Calibri" w:hAnsi="Times New Roman" w:cs="Times New Roman"/>
          <w:color w:val="000000"/>
        </w:rPr>
      </w:pPr>
      <w:r w:rsidRPr="00E86206">
        <w:rPr>
          <w:rFonts w:ascii="Times New Roman" w:eastAsia="Calibri" w:hAnsi="Times New Roman" w:cs="Times New Roman"/>
          <w:b/>
          <w:i/>
          <w:color w:val="000000"/>
        </w:rPr>
        <w:t xml:space="preserve">Keywords: </w:t>
      </w:r>
      <w:r w:rsidRPr="00E86206">
        <w:rPr>
          <w:rFonts w:ascii="Times New Roman" w:eastAsia="Calibri" w:hAnsi="Times New Roman" w:cs="Times New Roman"/>
          <w:color w:val="000000"/>
        </w:rPr>
        <w:t>Aging; Internet use; Digital inclusiveness</w:t>
      </w:r>
      <w:r w:rsidR="00E23BE6" w:rsidRPr="00E86206">
        <w:rPr>
          <w:rFonts w:ascii="Times New Roman" w:eastAsia="Calibri" w:hAnsi="Times New Roman" w:cs="Times New Roman"/>
          <w:color w:val="000000"/>
        </w:rPr>
        <w:t>;</w:t>
      </w:r>
      <w:r w:rsidRPr="00E86206">
        <w:rPr>
          <w:rFonts w:ascii="Times New Roman" w:eastAsia="Calibri" w:hAnsi="Times New Roman" w:cs="Times New Roman"/>
          <w:color w:val="000000"/>
        </w:rPr>
        <w:t xml:space="preserve"> Exploratory factor analysis; Latent class analysis</w:t>
      </w:r>
      <w:r w:rsidR="00961F15" w:rsidRPr="00E86206">
        <w:rPr>
          <w:rFonts w:ascii="Times New Roman" w:eastAsia="Calibri" w:hAnsi="Times New Roman" w:cs="Times New Roman"/>
          <w:color w:val="000000"/>
        </w:rPr>
        <w:t>; Capability approach</w:t>
      </w:r>
    </w:p>
    <w:p w14:paraId="3AFF08C6" w14:textId="77777777" w:rsidR="007A2ECD" w:rsidRPr="00E86206" w:rsidRDefault="007A2ECD" w:rsidP="00BC6AA9">
      <w:pPr>
        <w:pStyle w:val="Default"/>
        <w:spacing w:line="360" w:lineRule="auto"/>
        <w:jc w:val="center"/>
        <w:rPr>
          <w:rFonts w:ascii="Times New Roman" w:hAnsi="Times New Roman" w:cs="Times New Roman"/>
          <w:b/>
          <w:caps/>
          <w:sz w:val="22"/>
          <w:szCs w:val="22"/>
          <w:lang w:val="en-GB"/>
        </w:rPr>
      </w:pPr>
    </w:p>
    <w:p w14:paraId="47800CFB" w14:textId="1441D507" w:rsidR="00312F6F" w:rsidRPr="00E86206" w:rsidRDefault="00312F6F" w:rsidP="00177AED">
      <w:pPr>
        <w:pStyle w:val="ListParagraph"/>
        <w:keepNext/>
        <w:keepLines/>
        <w:numPr>
          <w:ilvl w:val="0"/>
          <w:numId w:val="17"/>
        </w:numPr>
        <w:tabs>
          <w:tab w:val="left" w:pos="426"/>
        </w:tabs>
        <w:spacing w:after="0"/>
        <w:jc w:val="both"/>
        <w:outlineLvl w:val="0"/>
        <w:rPr>
          <w:rFonts w:ascii="Times New Roman" w:eastAsia="Times New Roman" w:hAnsi="Times New Roman"/>
          <w:b/>
          <w:bCs/>
          <w:color w:val="000000"/>
        </w:rPr>
      </w:pPr>
      <w:bookmarkStart w:id="3" w:name="_Toc58880812"/>
      <w:bookmarkStart w:id="4" w:name="_Toc66295125"/>
      <w:bookmarkEnd w:id="1"/>
      <w:r w:rsidRPr="00E86206">
        <w:rPr>
          <w:rFonts w:ascii="Times New Roman" w:eastAsia="Times New Roman" w:hAnsi="Times New Roman"/>
          <w:b/>
          <w:bCs/>
          <w:color w:val="000000"/>
        </w:rPr>
        <w:t>Introduction</w:t>
      </w:r>
      <w:bookmarkEnd w:id="3"/>
      <w:bookmarkEnd w:id="4"/>
    </w:p>
    <w:p w14:paraId="4CCFA220" w14:textId="131F7B5C" w:rsidR="001329EE" w:rsidRPr="00177AED" w:rsidRDefault="009708DB" w:rsidP="00177AED">
      <w:pPr>
        <w:pStyle w:val="ListParagraph"/>
        <w:numPr>
          <w:ilvl w:val="1"/>
          <w:numId w:val="17"/>
        </w:numPr>
        <w:spacing w:after="0" w:line="360" w:lineRule="auto"/>
        <w:jc w:val="both"/>
        <w:rPr>
          <w:rFonts w:ascii="Times New Roman" w:hAnsi="Times New Roman"/>
          <w:b/>
          <w:bCs/>
          <w:color w:val="000000"/>
        </w:rPr>
      </w:pPr>
      <w:r w:rsidRPr="00177AED">
        <w:rPr>
          <w:rFonts w:ascii="Times New Roman" w:hAnsi="Times New Roman"/>
          <w:b/>
          <w:bCs/>
          <w:color w:val="000000"/>
        </w:rPr>
        <w:t>Background</w:t>
      </w:r>
    </w:p>
    <w:p w14:paraId="0A891C00" w14:textId="77777777" w:rsidR="009708DB" w:rsidRDefault="00312F6F" w:rsidP="00E25F6F">
      <w:pPr>
        <w:spacing w:after="0" w:line="360" w:lineRule="auto"/>
        <w:ind w:firstLine="720"/>
        <w:jc w:val="both"/>
        <w:rPr>
          <w:rStyle w:val="fontstyle01"/>
          <w:rFonts w:ascii="Times New Roman" w:hAnsi="Times New Roman" w:cs="Times New Roman"/>
          <w:sz w:val="22"/>
          <w:szCs w:val="22"/>
        </w:rPr>
      </w:pPr>
      <w:r w:rsidRPr="00E86206">
        <w:rPr>
          <w:rFonts w:ascii="Times New Roman" w:eastAsia="Calibri" w:hAnsi="Times New Roman" w:cs="Times New Roman"/>
          <w:color w:val="000000"/>
        </w:rPr>
        <w:t xml:space="preserve">The ageing of the worldwide population is a </w:t>
      </w:r>
      <w:r w:rsidR="00DF09EC" w:rsidRPr="00E86206">
        <w:rPr>
          <w:rFonts w:ascii="Times New Roman" w:eastAsia="Calibri" w:hAnsi="Times New Roman" w:cs="Times New Roman"/>
          <w:color w:val="000000"/>
        </w:rPr>
        <w:t xml:space="preserve">key </w:t>
      </w:r>
      <w:r w:rsidR="00E07E43" w:rsidRPr="00E86206">
        <w:rPr>
          <w:rFonts w:ascii="Times New Roman" w:eastAsia="Calibri" w:hAnsi="Times New Roman" w:cs="Times New Roman"/>
          <w:color w:val="000000"/>
        </w:rPr>
        <w:t>issue for policy makers in an era of increasing digitali</w:t>
      </w:r>
      <w:r w:rsidR="00D24D8B" w:rsidRPr="00E86206">
        <w:rPr>
          <w:rFonts w:ascii="Times New Roman" w:eastAsia="Calibri" w:hAnsi="Times New Roman" w:cs="Times New Roman"/>
          <w:color w:val="000000"/>
        </w:rPr>
        <w:t>s</w:t>
      </w:r>
      <w:r w:rsidR="00E07E43" w:rsidRPr="00E86206">
        <w:rPr>
          <w:rFonts w:ascii="Times New Roman" w:eastAsia="Calibri" w:hAnsi="Times New Roman" w:cs="Times New Roman"/>
          <w:color w:val="000000"/>
        </w:rPr>
        <w:t>ation</w:t>
      </w:r>
      <w:r w:rsidR="009E1EFF" w:rsidRPr="00E86206">
        <w:rPr>
          <w:rFonts w:ascii="Times New Roman" w:eastAsia="Calibri" w:hAnsi="Times New Roman" w:cs="Times New Roman"/>
          <w:color w:val="000000"/>
        </w:rPr>
        <w:t xml:space="preserve"> (</w:t>
      </w:r>
      <w:r w:rsidR="009E1EFF" w:rsidRPr="00E86206">
        <w:rPr>
          <w:rFonts w:ascii="Times New Roman" w:eastAsia="Calibri" w:hAnsi="Times New Roman" w:cs="Times New Roman"/>
          <w:color w:val="0070C0"/>
          <w:lang w:eastAsia="it-IT" w:bidi="he-IL"/>
        </w:rPr>
        <w:t>Olsson et al., 2017</w:t>
      </w:r>
      <w:r w:rsidR="009E1EFF" w:rsidRPr="00E86206">
        <w:rPr>
          <w:rFonts w:ascii="Times New Roman" w:eastAsia="Calibri" w:hAnsi="Times New Roman" w:cs="Times New Roman"/>
          <w:color w:val="000000"/>
        </w:rPr>
        <w:t>)</w:t>
      </w:r>
      <w:r w:rsidR="00E07E43" w:rsidRPr="00E86206">
        <w:rPr>
          <w:rFonts w:ascii="Times New Roman" w:eastAsia="Calibri" w:hAnsi="Times New Roman" w:cs="Times New Roman"/>
          <w:color w:val="000000"/>
        </w:rPr>
        <w:t>.</w:t>
      </w:r>
      <w:r w:rsidR="00113A4B" w:rsidRPr="00E86206">
        <w:rPr>
          <w:rFonts w:ascii="Times New Roman" w:eastAsia="Calibri" w:hAnsi="Times New Roman" w:cs="Times New Roman"/>
          <w:color w:val="000000"/>
        </w:rPr>
        <w:t xml:space="preserve"> Due to </w:t>
      </w:r>
      <w:r w:rsidR="00113A4B" w:rsidRPr="00E86206">
        <w:rPr>
          <w:rStyle w:val="fontstyle01"/>
          <w:rFonts w:ascii="Times New Roman" w:hAnsi="Times New Roman" w:cs="Times New Roman"/>
          <w:sz w:val="22"/>
          <w:szCs w:val="22"/>
        </w:rPr>
        <w:t xml:space="preserve">changing demographics, ageing has increasingly become a major issue for governments and </w:t>
      </w:r>
      <w:r w:rsidR="00961F15" w:rsidRPr="00E86206">
        <w:rPr>
          <w:rStyle w:val="fontstyle01"/>
          <w:rFonts w:ascii="Times New Roman" w:hAnsi="Times New Roman" w:cs="Times New Roman"/>
          <w:sz w:val="22"/>
          <w:szCs w:val="22"/>
        </w:rPr>
        <w:t>policymakers</w:t>
      </w:r>
      <w:r w:rsidR="001041BD">
        <w:rPr>
          <w:rStyle w:val="fontstyle01"/>
          <w:rFonts w:ascii="Times New Roman" w:hAnsi="Times New Roman" w:cs="Times New Roman"/>
          <w:sz w:val="22"/>
          <w:szCs w:val="22"/>
        </w:rPr>
        <w:t xml:space="preserve">. In particular, </w:t>
      </w:r>
      <w:r w:rsidR="001041BD" w:rsidRPr="00E86206">
        <w:rPr>
          <w:rStyle w:val="fontstyle01"/>
          <w:rFonts w:ascii="Times New Roman" w:hAnsi="Times New Roman" w:cs="Times New Roman"/>
          <w:sz w:val="22"/>
          <w:szCs w:val="22"/>
        </w:rPr>
        <w:t xml:space="preserve">the preservation of good psycho-physical conditions in later life </w:t>
      </w:r>
      <w:r w:rsidR="001041BD">
        <w:rPr>
          <w:rStyle w:val="fontstyle01"/>
          <w:rFonts w:ascii="Times New Roman" w:hAnsi="Times New Roman" w:cs="Times New Roman"/>
          <w:sz w:val="22"/>
          <w:szCs w:val="22"/>
        </w:rPr>
        <w:t xml:space="preserve">is crucial to contain the </w:t>
      </w:r>
      <w:r w:rsidR="001041BD" w:rsidRPr="00E86206">
        <w:rPr>
          <w:rStyle w:val="fontstyle01"/>
          <w:rFonts w:ascii="Times New Roman" w:hAnsi="Times New Roman" w:cs="Times New Roman"/>
          <w:sz w:val="22"/>
          <w:szCs w:val="22"/>
        </w:rPr>
        <w:t>healthcare needs</w:t>
      </w:r>
      <w:r w:rsidR="001041BD">
        <w:rPr>
          <w:rStyle w:val="fontstyle01"/>
          <w:rFonts w:ascii="Times New Roman" w:hAnsi="Times New Roman" w:cs="Times New Roman"/>
          <w:sz w:val="22"/>
          <w:szCs w:val="22"/>
        </w:rPr>
        <w:t>, reducing</w:t>
      </w:r>
      <w:r w:rsidR="006565C3">
        <w:rPr>
          <w:rStyle w:val="fontstyle01"/>
          <w:rFonts w:ascii="Times New Roman" w:hAnsi="Times New Roman" w:cs="Times New Roman"/>
          <w:sz w:val="22"/>
          <w:szCs w:val="22"/>
        </w:rPr>
        <w:t xml:space="preserve">, as a result, </w:t>
      </w:r>
      <w:r w:rsidR="001041BD">
        <w:rPr>
          <w:rStyle w:val="fontstyle01"/>
          <w:rFonts w:ascii="Times New Roman" w:hAnsi="Times New Roman" w:cs="Times New Roman"/>
          <w:sz w:val="22"/>
          <w:szCs w:val="22"/>
        </w:rPr>
        <w:t>the</w:t>
      </w:r>
      <w:r w:rsidR="001041BD" w:rsidRPr="00E86206">
        <w:rPr>
          <w:rStyle w:val="fontstyle01"/>
          <w:rFonts w:ascii="Times New Roman" w:hAnsi="Times New Roman" w:cs="Times New Roman"/>
          <w:sz w:val="22"/>
          <w:szCs w:val="22"/>
        </w:rPr>
        <w:t xml:space="preserve"> burden </w:t>
      </w:r>
      <w:r w:rsidR="001041BD">
        <w:rPr>
          <w:rStyle w:val="fontstyle01"/>
          <w:rFonts w:ascii="Times New Roman" w:hAnsi="Times New Roman" w:cs="Times New Roman"/>
          <w:sz w:val="22"/>
          <w:szCs w:val="22"/>
        </w:rPr>
        <w:t>on</w:t>
      </w:r>
      <w:r w:rsidR="00915187" w:rsidRPr="00E86206">
        <w:rPr>
          <w:rStyle w:val="fontstyle01"/>
          <w:rFonts w:ascii="Times New Roman" w:hAnsi="Times New Roman" w:cs="Times New Roman"/>
          <w:sz w:val="22"/>
          <w:szCs w:val="22"/>
        </w:rPr>
        <w:t xml:space="preserve"> public </w:t>
      </w:r>
      <w:r w:rsidR="007D5DC0">
        <w:rPr>
          <w:rStyle w:val="fontstyle01"/>
          <w:rFonts w:ascii="Times New Roman" w:hAnsi="Times New Roman" w:cs="Times New Roman"/>
          <w:sz w:val="22"/>
          <w:szCs w:val="22"/>
        </w:rPr>
        <w:t>expenditure</w:t>
      </w:r>
      <w:r w:rsidR="00EF5805">
        <w:rPr>
          <w:rStyle w:val="fontstyle01"/>
          <w:rFonts w:ascii="Times New Roman" w:hAnsi="Times New Roman" w:cs="Times New Roman"/>
          <w:sz w:val="22"/>
          <w:szCs w:val="22"/>
        </w:rPr>
        <w:t>s</w:t>
      </w:r>
      <w:r w:rsidR="00915187" w:rsidRPr="00E86206">
        <w:rPr>
          <w:rStyle w:val="fontstyle01"/>
          <w:rFonts w:ascii="Times New Roman" w:hAnsi="Times New Roman" w:cs="Times New Roman"/>
          <w:sz w:val="22"/>
          <w:szCs w:val="22"/>
        </w:rPr>
        <w:t xml:space="preserve"> </w:t>
      </w:r>
      <w:r w:rsidR="00113A4B" w:rsidRPr="00E86206">
        <w:rPr>
          <w:rStyle w:val="fontstyle01"/>
          <w:rFonts w:ascii="Times New Roman" w:hAnsi="Times New Roman" w:cs="Times New Roman"/>
          <w:sz w:val="22"/>
          <w:szCs w:val="22"/>
        </w:rPr>
        <w:t>(</w:t>
      </w:r>
      <w:proofErr w:type="spellStart"/>
      <w:r w:rsidR="002C73AF" w:rsidRPr="00E86206">
        <w:rPr>
          <w:rStyle w:val="fontstyle01"/>
          <w:rFonts w:ascii="Times New Roman" w:hAnsi="Times New Roman" w:cs="Times New Roman"/>
          <w:color w:val="0070C0"/>
          <w:sz w:val="22"/>
          <w:szCs w:val="22"/>
        </w:rPr>
        <w:t>Raad</w:t>
      </w:r>
      <w:proofErr w:type="spellEnd"/>
      <w:r w:rsidR="002C73AF" w:rsidRPr="00E86206">
        <w:rPr>
          <w:rStyle w:val="fontstyle01"/>
          <w:rFonts w:ascii="Times New Roman" w:hAnsi="Times New Roman" w:cs="Times New Roman"/>
          <w:color w:val="0070C0"/>
          <w:sz w:val="22"/>
          <w:szCs w:val="22"/>
        </w:rPr>
        <w:t xml:space="preserve"> and Young, 2008</w:t>
      </w:r>
      <w:r w:rsidR="002C73AF">
        <w:rPr>
          <w:rStyle w:val="fontstyle01"/>
          <w:rFonts w:ascii="Times New Roman" w:hAnsi="Times New Roman" w:cs="Times New Roman"/>
          <w:color w:val="0070C0"/>
          <w:sz w:val="22"/>
          <w:szCs w:val="22"/>
        </w:rPr>
        <w:t xml:space="preserve">; </w:t>
      </w:r>
      <w:r w:rsidR="002C73AF" w:rsidRPr="00C5226E">
        <w:rPr>
          <w:rStyle w:val="fontstyle01"/>
          <w:rFonts w:ascii="Times New Roman" w:hAnsi="Times New Roman" w:cs="Times New Roman"/>
          <w:color w:val="0070C0"/>
          <w:sz w:val="22"/>
          <w:szCs w:val="22"/>
        </w:rPr>
        <w:t>Chang et al., 2015</w:t>
      </w:r>
      <w:r w:rsidR="002C73AF">
        <w:rPr>
          <w:rStyle w:val="fontstyle01"/>
          <w:rFonts w:ascii="Times New Roman" w:hAnsi="Times New Roman" w:cs="Times New Roman"/>
          <w:color w:val="0070C0"/>
          <w:sz w:val="22"/>
          <w:szCs w:val="22"/>
        </w:rPr>
        <w:t>;</w:t>
      </w:r>
      <w:r w:rsidR="002C73AF" w:rsidRPr="00E839E6">
        <w:rPr>
          <w:rStyle w:val="fontstyle01"/>
          <w:rFonts w:ascii="Times New Roman" w:hAnsi="Times New Roman" w:cs="Times New Roman"/>
          <w:color w:val="0070C0"/>
          <w:sz w:val="22"/>
          <w:szCs w:val="22"/>
        </w:rPr>
        <w:t xml:space="preserve"> </w:t>
      </w:r>
      <w:proofErr w:type="spellStart"/>
      <w:r w:rsidR="002C73AF" w:rsidRPr="00E839E6">
        <w:rPr>
          <w:rStyle w:val="fontstyle01"/>
          <w:rFonts w:ascii="Times New Roman" w:hAnsi="Times New Roman" w:cs="Times New Roman"/>
          <w:color w:val="0070C0"/>
          <w:sz w:val="22"/>
          <w:szCs w:val="22"/>
        </w:rPr>
        <w:t>Choudrie</w:t>
      </w:r>
      <w:proofErr w:type="spellEnd"/>
      <w:r w:rsidR="002C73AF" w:rsidRPr="00E839E6">
        <w:rPr>
          <w:rStyle w:val="fontstyle01"/>
          <w:rFonts w:ascii="Times New Roman" w:hAnsi="Times New Roman" w:cs="Times New Roman"/>
          <w:color w:val="0070C0"/>
          <w:sz w:val="22"/>
          <w:szCs w:val="22"/>
        </w:rPr>
        <w:t xml:space="preserve"> et al., 2018</w:t>
      </w:r>
      <w:r w:rsidR="002C73AF">
        <w:rPr>
          <w:rStyle w:val="fontstyle01"/>
          <w:rFonts w:ascii="Times New Roman" w:hAnsi="Times New Roman" w:cs="Times New Roman"/>
          <w:color w:val="0070C0"/>
          <w:sz w:val="22"/>
          <w:szCs w:val="22"/>
        </w:rPr>
        <w:t xml:space="preserve">; </w:t>
      </w:r>
      <w:r w:rsidR="00915187" w:rsidRPr="00E25F6F">
        <w:rPr>
          <w:rStyle w:val="fontstyle01"/>
          <w:rFonts w:ascii="Times New Roman" w:hAnsi="Times New Roman" w:cs="Times New Roman"/>
          <w:color w:val="0070C0"/>
          <w:sz w:val="22"/>
          <w:szCs w:val="22"/>
        </w:rPr>
        <w:t>Nikou et al., 2020</w:t>
      </w:r>
      <w:r w:rsidR="00113A4B" w:rsidRPr="00E86206">
        <w:rPr>
          <w:rStyle w:val="fontstyle01"/>
          <w:rFonts w:ascii="Times New Roman" w:hAnsi="Times New Roman" w:cs="Times New Roman"/>
          <w:sz w:val="22"/>
          <w:szCs w:val="22"/>
        </w:rPr>
        <w:t>).</w:t>
      </w:r>
      <w:r w:rsidR="00473A81" w:rsidRPr="00E86206">
        <w:rPr>
          <w:rStyle w:val="fontstyle01"/>
          <w:rFonts w:ascii="Times New Roman" w:hAnsi="Times New Roman" w:cs="Times New Roman"/>
          <w:sz w:val="22"/>
          <w:szCs w:val="22"/>
        </w:rPr>
        <w:t xml:space="preserve"> </w:t>
      </w:r>
    </w:p>
    <w:p w14:paraId="0860B72F" w14:textId="229AABE4" w:rsidR="00F84235" w:rsidRDefault="00F918E7" w:rsidP="00177AED">
      <w:pPr>
        <w:spacing w:after="0" w:line="360" w:lineRule="auto"/>
        <w:ind w:firstLine="720"/>
        <w:jc w:val="both"/>
        <w:rPr>
          <w:rStyle w:val="fontstyle01"/>
          <w:rFonts w:ascii="Times New Roman" w:hAnsi="Times New Roman" w:cs="Times New Roman"/>
          <w:sz w:val="22"/>
          <w:szCs w:val="22"/>
        </w:rPr>
      </w:pPr>
      <w:r>
        <w:rPr>
          <w:rStyle w:val="fontstyle01"/>
          <w:rFonts w:ascii="Times New Roman" w:hAnsi="Times New Roman" w:cs="Times New Roman"/>
          <w:sz w:val="22"/>
          <w:szCs w:val="22"/>
        </w:rPr>
        <w:lastRenderedPageBreak/>
        <w:t>Within this framework</w:t>
      </w:r>
      <w:r w:rsidR="00473A81" w:rsidRPr="00E86206">
        <w:rPr>
          <w:rStyle w:val="fontstyle01"/>
          <w:rFonts w:ascii="Times New Roman" w:hAnsi="Times New Roman" w:cs="Times New Roman"/>
          <w:sz w:val="22"/>
          <w:szCs w:val="22"/>
        </w:rPr>
        <w:t>,</w:t>
      </w:r>
      <w:r w:rsidR="004A7A05" w:rsidRPr="00E86206">
        <w:rPr>
          <w:rStyle w:val="fontstyle01"/>
          <w:rFonts w:ascii="Times New Roman" w:hAnsi="Times New Roman" w:cs="Times New Roman"/>
          <w:sz w:val="22"/>
          <w:szCs w:val="22"/>
        </w:rPr>
        <w:t xml:space="preserve"> </w:t>
      </w:r>
      <w:r w:rsidR="00473A81" w:rsidRPr="00E86206">
        <w:rPr>
          <w:rStyle w:val="fontstyle01"/>
          <w:rFonts w:ascii="Times New Roman" w:hAnsi="Times New Roman" w:cs="Times New Roman"/>
          <w:sz w:val="22"/>
          <w:szCs w:val="22"/>
        </w:rPr>
        <w:t>the</w:t>
      </w:r>
      <w:r w:rsidR="00F05D93" w:rsidRPr="00E86206">
        <w:rPr>
          <w:rStyle w:val="fontstyle01"/>
          <w:rFonts w:ascii="Times New Roman" w:hAnsi="Times New Roman" w:cs="Times New Roman"/>
          <w:sz w:val="22"/>
          <w:szCs w:val="22"/>
        </w:rPr>
        <w:t xml:space="preserve"> social participation and independence of the </w:t>
      </w:r>
      <w:r w:rsidR="00AB1AD7">
        <w:rPr>
          <w:rStyle w:val="fontstyle01"/>
          <w:rFonts w:ascii="Times New Roman" w:hAnsi="Times New Roman" w:cs="Times New Roman"/>
          <w:sz w:val="22"/>
          <w:szCs w:val="22"/>
        </w:rPr>
        <w:t>older people</w:t>
      </w:r>
      <w:r w:rsidR="00F05D93" w:rsidRPr="00E86206">
        <w:rPr>
          <w:rStyle w:val="fontstyle01"/>
          <w:rFonts w:ascii="Times New Roman" w:hAnsi="Times New Roman" w:cs="Times New Roman"/>
          <w:sz w:val="22"/>
          <w:szCs w:val="22"/>
        </w:rPr>
        <w:t xml:space="preserve"> in modern societies can be </w:t>
      </w:r>
      <w:r w:rsidR="004A7A05" w:rsidRPr="00E86206">
        <w:rPr>
          <w:rStyle w:val="fontstyle01"/>
          <w:rFonts w:ascii="Times New Roman" w:hAnsi="Times New Roman" w:cs="Times New Roman"/>
          <w:sz w:val="22"/>
          <w:szCs w:val="22"/>
        </w:rPr>
        <w:t xml:space="preserve">effectively </w:t>
      </w:r>
      <w:r w:rsidR="001041BD">
        <w:rPr>
          <w:rStyle w:val="fontstyle01"/>
          <w:rFonts w:ascii="Times New Roman" w:hAnsi="Times New Roman" w:cs="Times New Roman"/>
          <w:sz w:val="22"/>
          <w:szCs w:val="22"/>
        </w:rPr>
        <w:t>increased</w:t>
      </w:r>
      <w:r w:rsidR="004A7A05" w:rsidRPr="00E86206">
        <w:rPr>
          <w:rStyle w:val="fontstyle01"/>
          <w:rFonts w:ascii="Times New Roman" w:hAnsi="Times New Roman" w:cs="Times New Roman"/>
          <w:sz w:val="22"/>
          <w:szCs w:val="22"/>
        </w:rPr>
        <w:t xml:space="preserve"> using</w:t>
      </w:r>
      <w:r w:rsidR="00473A81" w:rsidRPr="00E86206">
        <w:rPr>
          <w:rStyle w:val="fontstyle01"/>
          <w:rFonts w:ascii="Times New Roman" w:hAnsi="Times New Roman" w:cs="Times New Roman"/>
          <w:sz w:val="22"/>
          <w:szCs w:val="22"/>
        </w:rPr>
        <w:t xml:space="preserve"> digital technologies</w:t>
      </w:r>
      <w:r w:rsidR="00F05D93" w:rsidRPr="00E86206">
        <w:rPr>
          <w:rStyle w:val="fontstyle01"/>
          <w:rFonts w:ascii="Times New Roman" w:hAnsi="Times New Roman" w:cs="Times New Roman"/>
          <w:sz w:val="22"/>
          <w:szCs w:val="22"/>
        </w:rPr>
        <w:t xml:space="preserve"> (</w:t>
      </w:r>
      <w:r w:rsidR="00F05D93" w:rsidRPr="00E25F6F">
        <w:rPr>
          <w:rStyle w:val="fontstyle01"/>
          <w:rFonts w:ascii="Times New Roman" w:hAnsi="Times New Roman" w:cs="Times New Roman"/>
          <w:color w:val="0070C0"/>
          <w:sz w:val="22"/>
          <w:szCs w:val="22"/>
        </w:rPr>
        <w:t>Kao et al., 2018</w:t>
      </w:r>
      <w:r w:rsidR="00F05D93" w:rsidRPr="00E86206">
        <w:rPr>
          <w:rStyle w:val="fontstyle01"/>
          <w:rFonts w:ascii="Times New Roman" w:hAnsi="Times New Roman" w:cs="Times New Roman"/>
          <w:sz w:val="22"/>
          <w:szCs w:val="22"/>
        </w:rPr>
        <w:t xml:space="preserve">), </w:t>
      </w:r>
      <w:r w:rsidR="001041BD">
        <w:rPr>
          <w:rStyle w:val="fontstyle01"/>
          <w:rFonts w:ascii="Times New Roman" w:hAnsi="Times New Roman" w:cs="Times New Roman"/>
          <w:sz w:val="22"/>
          <w:szCs w:val="22"/>
        </w:rPr>
        <w:t>to access different</w:t>
      </w:r>
      <w:r w:rsidR="004A7A05" w:rsidRPr="00E86206">
        <w:rPr>
          <w:rStyle w:val="fontstyle01"/>
          <w:rFonts w:ascii="Times New Roman" w:hAnsi="Times New Roman" w:cs="Times New Roman"/>
          <w:sz w:val="22"/>
          <w:szCs w:val="22"/>
        </w:rPr>
        <w:t xml:space="preserve"> </w:t>
      </w:r>
      <w:r w:rsidR="00F05D93" w:rsidRPr="00E86206">
        <w:rPr>
          <w:rStyle w:val="fontstyle01"/>
          <w:rFonts w:ascii="Times New Roman" w:hAnsi="Times New Roman" w:cs="Times New Roman"/>
          <w:sz w:val="22"/>
          <w:szCs w:val="22"/>
        </w:rPr>
        <w:t>on-line Internet services (</w:t>
      </w:r>
      <w:r w:rsidR="00F05D93" w:rsidRPr="00E25F6F">
        <w:rPr>
          <w:rStyle w:val="fontstyle01"/>
          <w:rFonts w:ascii="Times New Roman" w:hAnsi="Times New Roman" w:cs="Times New Roman"/>
          <w:color w:val="0070C0"/>
          <w:sz w:val="22"/>
          <w:szCs w:val="22"/>
        </w:rPr>
        <w:t>Wan et al., 2022</w:t>
      </w:r>
      <w:r w:rsidR="00F05D93" w:rsidRPr="00E86206">
        <w:rPr>
          <w:rStyle w:val="fontstyle01"/>
          <w:rFonts w:ascii="Times New Roman" w:hAnsi="Times New Roman" w:cs="Times New Roman"/>
          <w:sz w:val="22"/>
          <w:szCs w:val="22"/>
        </w:rPr>
        <w:t>).</w:t>
      </w:r>
    </w:p>
    <w:p w14:paraId="7675DB23" w14:textId="5C88A406" w:rsidR="0022622F" w:rsidRDefault="00FA4640" w:rsidP="00177AED">
      <w:pPr>
        <w:spacing w:after="0" w:line="360" w:lineRule="auto"/>
        <w:ind w:firstLine="720"/>
        <w:jc w:val="both"/>
        <w:rPr>
          <w:rFonts w:ascii="Times New Roman" w:eastAsia="Calibri" w:hAnsi="Times New Roman" w:cs="Times New Roman"/>
          <w:color w:val="000000"/>
        </w:rPr>
      </w:pPr>
      <w:r w:rsidRPr="00E86206">
        <w:rPr>
          <w:rStyle w:val="fontstyle01"/>
          <w:rFonts w:ascii="Times New Roman" w:hAnsi="Times New Roman" w:cs="Times New Roman"/>
          <w:sz w:val="22"/>
          <w:szCs w:val="22"/>
        </w:rPr>
        <w:t>When</w:t>
      </w:r>
      <w:r w:rsidRPr="00E86206">
        <w:rPr>
          <w:rFonts w:ascii="Times New Roman" w:eastAsia="Calibri" w:hAnsi="Times New Roman" w:cs="Times New Roman"/>
          <w:color w:val="000000"/>
        </w:rPr>
        <w:t xml:space="preserve"> </w:t>
      </w:r>
      <w:r w:rsidR="00473A81" w:rsidRPr="00E86206">
        <w:rPr>
          <w:rFonts w:ascii="Times New Roman" w:eastAsia="Calibri" w:hAnsi="Times New Roman" w:cs="Times New Roman"/>
          <w:color w:val="000000"/>
        </w:rPr>
        <w:t>measuring active and healthy ageing, the use of Information and Communication Technology (ICT) is among the most important factors (</w:t>
      </w:r>
      <w:r w:rsidR="00473A81" w:rsidRPr="00E86206">
        <w:rPr>
          <w:rFonts w:ascii="Times New Roman" w:eastAsia="Calibri" w:hAnsi="Times New Roman" w:cs="Times New Roman"/>
          <w:color w:val="0070C0"/>
          <w:lang w:eastAsia="it-IT" w:bidi="he-IL"/>
        </w:rPr>
        <w:t>Zaidi et al., 2017</w:t>
      </w:r>
      <w:r w:rsidR="00473A81" w:rsidRPr="00E86206">
        <w:rPr>
          <w:rFonts w:ascii="Times New Roman" w:eastAsia="Calibri" w:hAnsi="Times New Roman" w:cs="Times New Roman"/>
          <w:color w:val="000000"/>
        </w:rPr>
        <w:t xml:space="preserve">). However, </w:t>
      </w:r>
      <w:r w:rsidR="00FA253A" w:rsidRPr="00E86206">
        <w:rPr>
          <w:rFonts w:ascii="Times New Roman" w:eastAsia="Calibri" w:hAnsi="Times New Roman" w:cs="Times New Roman"/>
          <w:color w:val="000000"/>
        </w:rPr>
        <w:t>from a d</w:t>
      </w:r>
      <w:r w:rsidRPr="00E86206">
        <w:rPr>
          <w:rFonts w:ascii="Times New Roman" w:eastAsia="Calibri" w:hAnsi="Times New Roman" w:cs="Times New Roman"/>
          <w:color w:val="000000"/>
        </w:rPr>
        <w:t xml:space="preserve">igital divide perspective (e.g., </w:t>
      </w:r>
      <w:r w:rsidRPr="00E25F6F">
        <w:rPr>
          <w:rFonts w:ascii="Times New Roman" w:eastAsia="Calibri" w:hAnsi="Times New Roman" w:cs="Times New Roman"/>
          <w:color w:val="0070C0"/>
        </w:rPr>
        <w:t>Chen, 2020</w:t>
      </w:r>
      <w:r w:rsidRPr="00E86206">
        <w:rPr>
          <w:rFonts w:ascii="Times New Roman" w:eastAsia="Calibri" w:hAnsi="Times New Roman" w:cs="Times New Roman"/>
          <w:color w:val="000000"/>
        </w:rPr>
        <w:t xml:space="preserve">), </w:t>
      </w:r>
      <w:r w:rsidR="00473A81" w:rsidRPr="00E86206">
        <w:rPr>
          <w:rFonts w:ascii="Times New Roman" w:eastAsia="Calibri" w:hAnsi="Times New Roman" w:cs="Times New Roman"/>
          <w:color w:val="000000"/>
        </w:rPr>
        <w:t>older people</w:t>
      </w:r>
      <w:r w:rsidRPr="00E86206">
        <w:rPr>
          <w:rFonts w:ascii="Times New Roman" w:eastAsia="Calibri" w:hAnsi="Times New Roman" w:cs="Times New Roman"/>
          <w:color w:val="000000"/>
        </w:rPr>
        <w:t xml:space="preserve"> </w:t>
      </w:r>
      <w:r w:rsidR="00B563FB">
        <w:rPr>
          <w:rFonts w:ascii="Times New Roman" w:eastAsia="Calibri" w:hAnsi="Times New Roman" w:cs="Times New Roman"/>
          <w:color w:val="000000"/>
        </w:rPr>
        <w:t xml:space="preserve">often </w:t>
      </w:r>
      <w:r w:rsidR="00473A81" w:rsidRPr="00E86206">
        <w:rPr>
          <w:rFonts w:ascii="Times New Roman" w:eastAsia="Calibri" w:hAnsi="Times New Roman" w:cs="Times New Roman"/>
          <w:color w:val="000000"/>
        </w:rPr>
        <w:t>do not keep up with technological progress</w:t>
      </w:r>
      <w:r w:rsidRPr="00E86206">
        <w:rPr>
          <w:rFonts w:ascii="Times New Roman" w:eastAsia="Calibri" w:hAnsi="Times New Roman" w:cs="Times New Roman"/>
          <w:color w:val="000000"/>
        </w:rPr>
        <w:t xml:space="preserve"> </w:t>
      </w:r>
      <w:r w:rsidR="00A811DC">
        <w:rPr>
          <w:rFonts w:ascii="Times New Roman" w:eastAsia="Calibri" w:hAnsi="Times New Roman" w:cs="Times New Roman"/>
          <w:color w:val="000000"/>
        </w:rPr>
        <w:t>(</w:t>
      </w:r>
      <w:r w:rsidR="002411C7" w:rsidRPr="00E25F6F">
        <w:rPr>
          <w:rFonts w:ascii="Times New Roman" w:eastAsia="Calibri" w:hAnsi="Times New Roman" w:cs="Times New Roman"/>
          <w:color w:val="0070C0"/>
        </w:rPr>
        <w:t xml:space="preserve">Macdonald and </w:t>
      </w:r>
      <w:proofErr w:type="spellStart"/>
      <w:r w:rsidR="002411C7" w:rsidRPr="00E25F6F">
        <w:rPr>
          <w:rFonts w:ascii="Times New Roman" w:eastAsia="Calibri" w:hAnsi="Times New Roman" w:cs="Times New Roman"/>
          <w:color w:val="0070C0"/>
        </w:rPr>
        <w:t>Hülür</w:t>
      </w:r>
      <w:proofErr w:type="spellEnd"/>
      <w:r w:rsidR="002411C7" w:rsidRPr="00E25F6F">
        <w:rPr>
          <w:rFonts w:ascii="Times New Roman" w:eastAsia="Calibri" w:hAnsi="Times New Roman" w:cs="Times New Roman"/>
          <w:color w:val="0070C0"/>
        </w:rPr>
        <w:t>, 2020</w:t>
      </w:r>
      <w:r w:rsidRPr="00E86206">
        <w:rPr>
          <w:rFonts w:ascii="Times New Roman" w:eastAsia="Calibri" w:hAnsi="Times New Roman" w:cs="Times New Roman"/>
          <w:color w:val="000000"/>
        </w:rPr>
        <w:t>)</w:t>
      </w:r>
      <w:r w:rsidR="00473A81" w:rsidRPr="00E86206">
        <w:rPr>
          <w:rFonts w:ascii="Times New Roman" w:eastAsia="Calibri" w:hAnsi="Times New Roman" w:cs="Times New Roman"/>
          <w:color w:val="000000"/>
        </w:rPr>
        <w:t>, remaining less competent compared to the younger generations (</w:t>
      </w:r>
      <w:r w:rsidR="00473A81" w:rsidRPr="00E86206">
        <w:rPr>
          <w:rFonts w:ascii="Times New Roman" w:eastAsia="Calibri" w:hAnsi="Times New Roman" w:cs="Times New Roman"/>
          <w:color w:val="0070C0"/>
          <w:lang w:eastAsia="it-IT" w:bidi="he-IL"/>
        </w:rPr>
        <w:t>Buckingham and Willett, 2006</w:t>
      </w:r>
      <w:r w:rsidR="00473A81" w:rsidRPr="00E86206">
        <w:rPr>
          <w:rFonts w:ascii="Times New Roman" w:eastAsia="Calibri" w:hAnsi="Times New Roman" w:cs="Times New Roman"/>
          <w:color w:val="000000"/>
        </w:rPr>
        <w:t xml:space="preserve">). </w:t>
      </w:r>
      <w:r w:rsidR="006509AD" w:rsidRPr="00E86206">
        <w:rPr>
          <w:rFonts w:ascii="Times New Roman" w:eastAsia="Calibri" w:hAnsi="Times New Roman" w:cs="Times New Roman"/>
          <w:color w:val="000000"/>
        </w:rPr>
        <w:t>Also, older users can reap more benefits compared to younger individuals, as their own lives are more complex (</w:t>
      </w:r>
      <w:proofErr w:type="spellStart"/>
      <w:r w:rsidR="006509AD" w:rsidRPr="00E86206">
        <w:rPr>
          <w:rFonts w:ascii="Times New Roman" w:eastAsia="Calibri" w:hAnsi="Times New Roman" w:cs="Times New Roman"/>
          <w:color w:val="0070C0"/>
          <w:lang w:eastAsia="it-IT" w:bidi="he-IL"/>
        </w:rPr>
        <w:t>Noroozi</w:t>
      </w:r>
      <w:proofErr w:type="spellEnd"/>
      <w:r w:rsidR="006509AD" w:rsidRPr="00E86206">
        <w:rPr>
          <w:rFonts w:ascii="Times New Roman" w:eastAsia="Calibri" w:hAnsi="Times New Roman" w:cs="Times New Roman"/>
          <w:color w:val="0070C0"/>
          <w:lang w:eastAsia="it-IT" w:bidi="he-IL"/>
        </w:rPr>
        <w:t xml:space="preserve"> et al., 2021</w:t>
      </w:r>
      <w:r w:rsidR="006509AD" w:rsidRPr="00E86206">
        <w:rPr>
          <w:rFonts w:ascii="Times New Roman" w:eastAsia="Calibri" w:hAnsi="Times New Roman" w:cs="Times New Roman"/>
          <w:color w:val="000000"/>
        </w:rPr>
        <w:t xml:space="preserve">). For instance, a younger healthy individual might not need to search </w:t>
      </w:r>
      <w:r w:rsidR="00D13679">
        <w:rPr>
          <w:rFonts w:ascii="Times New Roman" w:eastAsia="Calibri" w:hAnsi="Times New Roman" w:cs="Times New Roman"/>
          <w:color w:val="000000"/>
        </w:rPr>
        <w:t>the</w:t>
      </w:r>
      <w:r w:rsidR="00CE7EC2">
        <w:rPr>
          <w:rFonts w:ascii="Times New Roman" w:eastAsia="Calibri" w:hAnsi="Times New Roman" w:cs="Times New Roman"/>
          <w:color w:val="000000"/>
        </w:rPr>
        <w:t xml:space="preserve"> Internet</w:t>
      </w:r>
      <w:r w:rsidR="00D13679">
        <w:rPr>
          <w:rFonts w:ascii="Times New Roman" w:eastAsia="Calibri" w:hAnsi="Times New Roman" w:cs="Times New Roman"/>
          <w:color w:val="000000"/>
        </w:rPr>
        <w:t xml:space="preserve"> for</w:t>
      </w:r>
      <w:r w:rsidR="006509AD" w:rsidRPr="00E86206">
        <w:rPr>
          <w:rFonts w:ascii="Times New Roman" w:eastAsia="Calibri" w:hAnsi="Times New Roman" w:cs="Times New Roman"/>
          <w:color w:val="000000"/>
        </w:rPr>
        <w:t xml:space="preserve"> information about health issues. Additionally, the Internet serves multiple daily needs and its utility stretches in different directions. </w:t>
      </w:r>
      <w:r w:rsidR="00FA253A" w:rsidRPr="00E86206">
        <w:rPr>
          <w:rFonts w:ascii="Times New Roman" w:eastAsia="Calibri" w:hAnsi="Times New Roman" w:cs="Times New Roman"/>
          <w:color w:val="000000"/>
        </w:rPr>
        <w:t>A</w:t>
      </w:r>
      <w:r w:rsidR="00473A81" w:rsidRPr="00E86206">
        <w:rPr>
          <w:rFonts w:ascii="Times New Roman" w:eastAsia="Calibri" w:hAnsi="Times New Roman" w:cs="Times New Roman"/>
          <w:color w:val="000000"/>
        </w:rPr>
        <w:t>ccording to</w:t>
      </w:r>
      <w:r w:rsidR="00473A81" w:rsidRPr="00E86206">
        <w:rPr>
          <w:rFonts w:ascii="Times New Roman" w:hAnsi="Times New Roman" w:cs="Times New Roman"/>
        </w:rPr>
        <w:t xml:space="preserve"> </w:t>
      </w:r>
      <w:proofErr w:type="spellStart"/>
      <w:r w:rsidR="00473A81" w:rsidRPr="00E86206">
        <w:rPr>
          <w:rFonts w:ascii="Times New Roman" w:eastAsia="Calibri" w:hAnsi="Times New Roman" w:cs="Times New Roman"/>
          <w:color w:val="0070C0"/>
          <w:lang w:eastAsia="it-IT" w:bidi="he-IL"/>
        </w:rPr>
        <w:t>Cavapozzi</w:t>
      </w:r>
      <w:proofErr w:type="spellEnd"/>
      <w:r w:rsidR="00473A81" w:rsidRPr="00E86206">
        <w:rPr>
          <w:rFonts w:ascii="Times New Roman" w:eastAsia="Calibri" w:hAnsi="Times New Roman" w:cs="Times New Roman"/>
          <w:color w:val="0070C0"/>
          <w:lang w:eastAsia="it-IT" w:bidi="he-IL"/>
        </w:rPr>
        <w:t xml:space="preserve"> and Dal Bianco (2022), </w:t>
      </w:r>
      <w:r w:rsidR="00473A81" w:rsidRPr="00E86206">
        <w:rPr>
          <w:rFonts w:ascii="Times New Roman" w:eastAsia="Calibri" w:hAnsi="Times New Roman" w:cs="Times New Roman"/>
          <w:color w:val="000000"/>
        </w:rPr>
        <w:t>after retirement</w:t>
      </w:r>
      <w:r w:rsidR="00CE7EC2">
        <w:rPr>
          <w:rFonts w:ascii="Times New Roman" w:eastAsia="Calibri" w:hAnsi="Times New Roman" w:cs="Times New Roman"/>
          <w:color w:val="000000"/>
        </w:rPr>
        <w:t>,</w:t>
      </w:r>
      <w:r w:rsidR="00473A81" w:rsidRPr="00E86206">
        <w:rPr>
          <w:rFonts w:ascii="Times New Roman" w:eastAsia="Calibri" w:hAnsi="Times New Roman" w:cs="Times New Roman"/>
          <w:color w:val="000000"/>
        </w:rPr>
        <w:t xml:space="preserve"> the time allocated for Internet activities becomes less frequent</w:t>
      </w:r>
      <w:r w:rsidR="00FA253A" w:rsidRPr="00E86206">
        <w:rPr>
          <w:rFonts w:ascii="Times New Roman" w:eastAsia="Calibri" w:hAnsi="Times New Roman" w:cs="Times New Roman"/>
          <w:color w:val="000000"/>
        </w:rPr>
        <w:t xml:space="preserve">, </w:t>
      </w:r>
      <w:r w:rsidR="00473A81" w:rsidRPr="00E86206">
        <w:rPr>
          <w:rFonts w:ascii="Times New Roman" w:eastAsia="Calibri" w:hAnsi="Times New Roman" w:cs="Times New Roman"/>
          <w:color w:val="000000"/>
        </w:rPr>
        <w:t>and this relationship seems to worsen in the long term.</w:t>
      </w:r>
      <w:r w:rsidR="00C90F2B" w:rsidRPr="00E86206">
        <w:rPr>
          <w:rFonts w:ascii="Times New Roman" w:eastAsia="Calibri" w:hAnsi="Times New Roman" w:cs="Times New Roman"/>
          <w:color w:val="000000"/>
        </w:rPr>
        <w:t xml:space="preserve"> </w:t>
      </w:r>
    </w:p>
    <w:p w14:paraId="16E6A3EC" w14:textId="77777777" w:rsidR="00F918E7" w:rsidRPr="00177AED" w:rsidRDefault="00F918E7">
      <w:pPr>
        <w:spacing w:after="0" w:line="360" w:lineRule="auto"/>
        <w:ind w:firstLine="720"/>
        <w:jc w:val="both"/>
        <w:rPr>
          <w:rFonts w:ascii="Times New Roman" w:eastAsia="Calibri" w:hAnsi="Times New Roman" w:cs="Times New Roman"/>
          <w:b/>
          <w:bCs/>
          <w:color w:val="000000"/>
        </w:rPr>
      </w:pPr>
      <w:r w:rsidRPr="00177AED">
        <w:rPr>
          <w:rFonts w:ascii="Times New Roman" w:eastAsia="Calibri" w:hAnsi="Times New Roman" w:cs="Times New Roman"/>
          <w:b/>
          <w:bCs/>
          <w:color w:val="000000"/>
        </w:rPr>
        <w:t>1.2 The Capability approach</w:t>
      </w:r>
    </w:p>
    <w:p w14:paraId="5DEF5763" w14:textId="4EAFD0D8" w:rsidR="00F918E7" w:rsidRDefault="00906DA4">
      <w:pPr>
        <w:spacing w:after="0" w:line="360" w:lineRule="auto"/>
        <w:ind w:firstLine="720"/>
        <w:jc w:val="both"/>
        <w:rPr>
          <w:rFonts w:ascii="Times New Roman" w:eastAsia="Calibri" w:hAnsi="Times New Roman" w:cs="Times New Roman"/>
          <w:color w:val="000000"/>
        </w:rPr>
      </w:pPr>
      <w:r w:rsidRPr="00906DA4">
        <w:rPr>
          <w:rFonts w:ascii="Times New Roman" w:eastAsia="Calibri" w:hAnsi="Times New Roman" w:cs="Times New Roman"/>
          <w:color w:val="000000"/>
        </w:rPr>
        <w:t xml:space="preserve">For older people, the capability approach is particularly relevant due to the </w:t>
      </w:r>
      <w:r w:rsidR="000E3892">
        <w:rPr>
          <w:rFonts w:ascii="Times New Roman" w:eastAsia="Calibri" w:hAnsi="Times New Roman" w:cs="Times New Roman"/>
          <w:color w:val="000000"/>
        </w:rPr>
        <w:t xml:space="preserve">specific </w:t>
      </w:r>
      <w:r w:rsidRPr="00906DA4">
        <w:rPr>
          <w:rFonts w:ascii="Times New Roman" w:eastAsia="Calibri" w:hAnsi="Times New Roman" w:cs="Times New Roman"/>
          <w:color w:val="000000"/>
        </w:rPr>
        <w:t xml:space="preserve">challenges they may face as they age. </w:t>
      </w:r>
      <w:r w:rsidR="00C90F2B" w:rsidRPr="00E86206">
        <w:rPr>
          <w:rFonts w:ascii="Times New Roman" w:eastAsia="Calibri" w:hAnsi="Times New Roman" w:cs="Times New Roman"/>
          <w:color w:val="000000"/>
        </w:rPr>
        <w:t xml:space="preserve">Following </w:t>
      </w:r>
      <w:r w:rsidR="00CE7EC2">
        <w:rPr>
          <w:rFonts w:ascii="Times New Roman" w:eastAsia="Calibri" w:hAnsi="Times New Roman" w:cs="Times New Roman"/>
          <w:color w:val="000000"/>
        </w:rPr>
        <w:t>the</w:t>
      </w:r>
      <w:r w:rsidR="00C90F2B" w:rsidRPr="00E86206">
        <w:rPr>
          <w:rFonts w:ascii="Times New Roman" w:eastAsia="Calibri" w:hAnsi="Times New Roman" w:cs="Times New Roman"/>
          <w:color w:val="000000"/>
        </w:rPr>
        <w:t xml:space="preserve"> capability approach (CA) framework (</w:t>
      </w:r>
      <w:r w:rsidR="00C90F2B" w:rsidRPr="00E25F6F">
        <w:rPr>
          <w:rFonts w:ascii="Times New Roman" w:eastAsia="Calibri" w:hAnsi="Times New Roman" w:cs="Times New Roman"/>
          <w:color w:val="0070C0"/>
        </w:rPr>
        <w:t>Sen, 2001, 1999, 1992; Nussbaum, 2006, 2000</w:t>
      </w:r>
      <w:r w:rsidR="00C90F2B" w:rsidRPr="00E86206">
        <w:rPr>
          <w:rFonts w:ascii="Times New Roman" w:eastAsia="Calibri" w:hAnsi="Times New Roman" w:cs="Times New Roman"/>
          <w:color w:val="000000"/>
        </w:rPr>
        <w:t xml:space="preserve">), </w:t>
      </w:r>
      <w:r w:rsidR="009527F0" w:rsidRPr="00E86206">
        <w:rPr>
          <w:rFonts w:ascii="Times New Roman" w:eastAsia="Calibri" w:hAnsi="Times New Roman" w:cs="Times New Roman"/>
          <w:color w:val="000000"/>
        </w:rPr>
        <w:t xml:space="preserve">Internet services can be seen as </w:t>
      </w:r>
      <w:r w:rsidR="009527F0" w:rsidRPr="00E25F6F">
        <w:rPr>
          <w:rFonts w:ascii="Times New Roman" w:eastAsia="Calibri" w:hAnsi="Times New Roman" w:cs="Times New Roman"/>
          <w:i/>
          <w:iCs/>
          <w:color w:val="000000"/>
        </w:rPr>
        <w:t>resources</w:t>
      </w:r>
      <w:r w:rsidR="009527F0" w:rsidRPr="00E86206">
        <w:rPr>
          <w:rFonts w:ascii="Times New Roman" w:eastAsia="Calibri" w:hAnsi="Times New Roman" w:cs="Times New Roman"/>
          <w:color w:val="000000"/>
        </w:rPr>
        <w:t xml:space="preserve"> giving older adults the opportunity to access more </w:t>
      </w:r>
      <w:r w:rsidR="009527F0" w:rsidRPr="00E25F6F">
        <w:rPr>
          <w:rFonts w:ascii="Times New Roman" w:eastAsia="Calibri" w:hAnsi="Times New Roman" w:cs="Times New Roman"/>
          <w:i/>
          <w:iCs/>
          <w:color w:val="000000"/>
        </w:rPr>
        <w:t xml:space="preserve">functions </w:t>
      </w:r>
      <w:r w:rsidR="009527F0" w:rsidRPr="00E86206">
        <w:rPr>
          <w:rFonts w:ascii="Times New Roman" w:eastAsia="Calibri" w:hAnsi="Times New Roman" w:cs="Times New Roman"/>
          <w:color w:val="000000"/>
        </w:rPr>
        <w:t>(i.e., what people can do or achieve by those resources) to acquire more inclusiveness and social engagement (</w:t>
      </w:r>
      <w:proofErr w:type="spellStart"/>
      <w:r w:rsidR="009527F0" w:rsidRPr="00E25F6F">
        <w:rPr>
          <w:rFonts w:ascii="Times New Roman" w:eastAsia="Calibri" w:hAnsi="Times New Roman" w:cs="Times New Roman"/>
          <w:color w:val="0070C0"/>
        </w:rPr>
        <w:t>Alkire</w:t>
      </w:r>
      <w:proofErr w:type="spellEnd"/>
      <w:r w:rsidR="009527F0" w:rsidRPr="00E25F6F">
        <w:rPr>
          <w:rFonts w:ascii="Times New Roman" w:eastAsia="Calibri" w:hAnsi="Times New Roman" w:cs="Times New Roman"/>
          <w:color w:val="0070C0"/>
        </w:rPr>
        <w:t>, 2005</w:t>
      </w:r>
      <w:r w:rsidR="009527F0" w:rsidRPr="00E86206">
        <w:rPr>
          <w:rFonts w:ascii="Times New Roman" w:eastAsia="Calibri" w:hAnsi="Times New Roman" w:cs="Times New Roman"/>
          <w:color w:val="000000"/>
        </w:rPr>
        <w:t>). Within ICT systems, the CA has been recognized as an appropriate tool to analyse the impact of digital technologies on people’s improvements</w:t>
      </w:r>
      <w:r w:rsidR="00802804" w:rsidRPr="00E86206">
        <w:rPr>
          <w:rFonts w:ascii="Times New Roman" w:eastAsia="Calibri" w:hAnsi="Times New Roman" w:cs="Times New Roman"/>
          <w:color w:val="000000"/>
        </w:rPr>
        <w:t xml:space="preserve"> (</w:t>
      </w:r>
      <w:r w:rsidR="00802804" w:rsidRPr="00E86206">
        <w:rPr>
          <w:rStyle w:val="fontstyle01"/>
          <w:rFonts w:ascii="Times New Roman" w:hAnsi="Times New Roman" w:cs="Times New Roman"/>
          <w:color w:val="0070C0"/>
          <w:sz w:val="22"/>
          <w:szCs w:val="22"/>
        </w:rPr>
        <w:t>Nikou et al., 2020</w:t>
      </w:r>
      <w:r w:rsidR="00802804" w:rsidRPr="00E86206">
        <w:rPr>
          <w:rFonts w:ascii="Times New Roman" w:eastAsia="Calibri" w:hAnsi="Times New Roman" w:cs="Times New Roman"/>
          <w:color w:val="000000"/>
        </w:rPr>
        <w:t>)</w:t>
      </w:r>
      <w:r w:rsidR="00CE7EC2">
        <w:rPr>
          <w:rFonts w:ascii="Times New Roman" w:eastAsia="Calibri" w:hAnsi="Times New Roman" w:cs="Times New Roman"/>
          <w:color w:val="000000"/>
        </w:rPr>
        <w:t>.</w:t>
      </w:r>
      <w:r w:rsidR="00802804" w:rsidRPr="00E86206">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w:t>
      </w:r>
      <w:r w:rsidRPr="00906DA4">
        <w:rPr>
          <w:rFonts w:ascii="Times New Roman" w:eastAsia="Calibri" w:hAnsi="Times New Roman" w:cs="Times New Roman"/>
          <w:color w:val="000000"/>
        </w:rPr>
        <w:t xml:space="preserve">Overall, the capability approach framework </w:t>
      </w:r>
      <w:r w:rsidR="00495D27">
        <w:rPr>
          <w:rFonts w:ascii="Times New Roman" w:eastAsia="Calibri" w:hAnsi="Times New Roman" w:cs="Times New Roman"/>
          <w:color w:val="000000"/>
        </w:rPr>
        <w:t>can help in</w:t>
      </w:r>
      <w:r w:rsidRPr="00906DA4">
        <w:rPr>
          <w:rFonts w:ascii="Times New Roman" w:eastAsia="Calibri" w:hAnsi="Times New Roman" w:cs="Times New Roman"/>
          <w:color w:val="000000"/>
        </w:rPr>
        <w:t xml:space="preserve"> promot</w:t>
      </w:r>
      <w:r w:rsidR="00495D27">
        <w:rPr>
          <w:rFonts w:ascii="Times New Roman" w:eastAsia="Calibri" w:hAnsi="Times New Roman" w:cs="Times New Roman"/>
          <w:color w:val="000000"/>
        </w:rPr>
        <w:t>ing</w:t>
      </w:r>
      <w:r w:rsidRPr="00906DA4">
        <w:rPr>
          <w:rFonts w:ascii="Times New Roman" w:eastAsia="Calibri" w:hAnsi="Times New Roman" w:cs="Times New Roman"/>
          <w:color w:val="000000"/>
        </w:rPr>
        <w:t xml:space="preserve"> a more nuanced and inclusive understanding of well-being and </w:t>
      </w:r>
      <w:r w:rsidR="000E3892">
        <w:rPr>
          <w:rFonts w:ascii="Times New Roman" w:eastAsia="Calibri" w:hAnsi="Times New Roman" w:cs="Times New Roman"/>
          <w:color w:val="000000"/>
        </w:rPr>
        <w:t>d</w:t>
      </w:r>
      <w:r w:rsidRPr="00906DA4">
        <w:rPr>
          <w:rFonts w:ascii="Times New Roman" w:eastAsia="Calibri" w:hAnsi="Times New Roman" w:cs="Times New Roman"/>
          <w:color w:val="000000"/>
        </w:rPr>
        <w:t>evelopment</w:t>
      </w:r>
      <w:r w:rsidR="000E3892">
        <w:rPr>
          <w:rFonts w:ascii="Times New Roman" w:eastAsia="Calibri" w:hAnsi="Times New Roman" w:cs="Times New Roman"/>
          <w:color w:val="000000"/>
        </w:rPr>
        <w:t xml:space="preserve"> of individual sills</w:t>
      </w:r>
      <w:r w:rsidRPr="00906DA4">
        <w:rPr>
          <w:rFonts w:ascii="Times New Roman" w:eastAsia="Calibri" w:hAnsi="Times New Roman" w:cs="Times New Roman"/>
          <w:color w:val="000000"/>
        </w:rPr>
        <w:t xml:space="preserve">, recognizing </w:t>
      </w:r>
      <w:r>
        <w:rPr>
          <w:rFonts w:ascii="Times New Roman" w:eastAsia="Calibri" w:hAnsi="Times New Roman" w:cs="Times New Roman"/>
          <w:color w:val="000000"/>
        </w:rPr>
        <w:t xml:space="preserve">the </w:t>
      </w:r>
      <w:r w:rsidRPr="00906DA4">
        <w:rPr>
          <w:rFonts w:ascii="Times New Roman" w:eastAsia="Calibri" w:hAnsi="Times New Roman" w:cs="Times New Roman"/>
          <w:color w:val="000000"/>
        </w:rPr>
        <w:t>aspirations of older individuals and guiding policies and interventions to enhance their capabilities and quality of life.</w:t>
      </w:r>
    </w:p>
    <w:p w14:paraId="7F47D82C" w14:textId="77777777" w:rsidR="00F918E7" w:rsidRDefault="004A6EB0">
      <w:pPr>
        <w:spacing w:after="0" w:line="360" w:lineRule="auto"/>
        <w:ind w:firstLine="720"/>
        <w:jc w:val="both"/>
        <w:rPr>
          <w:rFonts w:ascii="Times New Roman" w:eastAsia="Calibri" w:hAnsi="Times New Roman" w:cs="Times New Roman"/>
          <w:color w:val="000000"/>
        </w:rPr>
      </w:pPr>
      <w:r w:rsidRPr="00E86206">
        <w:rPr>
          <w:rFonts w:ascii="Times New Roman" w:eastAsia="Calibri" w:hAnsi="Times New Roman" w:cs="Times New Roman"/>
          <w:color w:val="000000"/>
        </w:rPr>
        <w:t>R</w:t>
      </w:r>
      <w:r w:rsidR="00F53ADC" w:rsidRPr="00E86206">
        <w:rPr>
          <w:rFonts w:ascii="Times New Roman" w:eastAsia="Calibri" w:hAnsi="Times New Roman" w:cs="Times New Roman"/>
          <w:color w:val="000000"/>
        </w:rPr>
        <w:t xml:space="preserve">esearchers have shown that </w:t>
      </w:r>
      <w:r w:rsidR="00D86239" w:rsidRPr="00E86206">
        <w:rPr>
          <w:rFonts w:ascii="Times New Roman" w:eastAsia="Calibri" w:hAnsi="Times New Roman" w:cs="Times New Roman"/>
          <w:color w:val="000000"/>
        </w:rPr>
        <w:t>normal</w:t>
      </w:r>
      <w:r w:rsidR="00875173" w:rsidRPr="00E86206">
        <w:rPr>
          <w:rFonts w:ascii="Times New Roman" w:eastAsia="Calibri" w:hAnsi="Times New Roman" w:cs="Times New Roman"/>
          <w:color w:val="000000"/>
        </w:rPr>
        <w:t xml:space="preserve"> </w:t>
      </w:r>
      <w:r w:rsidR="00F53ADC" w:rsidRPr="00E86206">
        <w:rPr>
          <w:rFonts w:ascii="Times New Roman" w:eastAsia="Calibri" w:hAnsi="Times New Roman" w:cs="Times New Roman"/>
          <w:color w:val="000000"/>
        </w:rPr>
        <w:t>use</w:t>
      </w:r>
      <w:r w:rsidR="009B014E" w:rsidRPr="00E86206">
        <w:rPr>
          <w:rFonts w:ascii="Times New Roman" w:eastAsia="Calibri" w:hAnsi="Times New Roman" w:cs="Times New Roman"/>
          <w:color w:val="000000"/>
        </w:rPr>
        <w:t xml:space="preserve"> </w:t>
      </w:r>
      <w:r w:rsidR="000801BB" w:rsidRPr="00E86206">
        <w:rPr>
          <w:rFonts w:ascii="Times New Roman" w:eastAsia="Calibri" w:hAnsi="Times New Roman" w:cs="Times New Roman"/>
          <w:color w:val="000000"/>
        </w:rPr>
        <w:t xml:space="preserve">of </w:t>
      </w:r>
      <w:r w:rsidR="00E973CA" w:rsidRPr="00E86206">
        <w:rPr>
          <w:rFonts w:ascii="Times New Roman" w:eastAsia="Calibri" w:hAnsi="Times New Roman" w:cs="Times New Roman"/>
          <w:color w:val="000000"/>
        </w:rPr>
        <w:t xml:space="preserve">the </w:t>
      </w:r>
      <w:r w:rsidR="000801BB" w:rsidRPr="00E86206">
        <w:rPr>
          <w:rFonts w:ascii="Times New Roman" w:eastAsia="Calibri" w:hAnsi="Times New Roman" w:cs="Times New Roman"/>
          <w:color w:val="000000"/>
        </w:rPr>
        <w:t xml:space="preserve">Internet </w:t>
      </w:r>
      <w:r w:rsidR="009B014E" w:rsidRPr="00E86206">
        <w:rPr>
          <w:rFonts w:ascii="Times New Roman" w:eastAsia="Calibri" w:hAnsi="Times New Roman" w:cs="Times New Roman"/>
          <w:color w:val="000000"/>
        </w:rPr>
        <w:t xml:space="preserve">(compared to addicted use) </w:t>
      </w:r>
      <w:r w:rsidR="00F53ADC" w:rsidRPr="00E86206">
        <w:rPr>
          <w:rFonts w:ascii="Times New Roman" w:eastAsia="Calibri" w:hAnsi="Times New Roman" w:cs="Times New Roman"/>
          <w:color w:val="000000"/>
        </w:rPr>
        <w:t>can be beneficial for several a</w:t>
      </w:r>
      <w:r w:rsidR="007234A4" w:rsidRPr="00E86206">
        <w:rPr>
          <w:rFonts w:ascii="Times New Roman" w:eastAsia="Calibri" w:hAnsi="Times New Roman" w:cs="Times New Roman"/>
          <w:color w:val="000000"/>
        </w:rPr>
        <w:t xml:space="preserve">ctivities </w:t>
      </w:r>
      <w:r w:rsidR="00E973CA" w:rsidRPr="00E86206">
        <w:rPr>
          <w:rFonts w:ascii="Times New Roman" w:eastAsia="Calibri" w:hAnsi="Times New Roman" w:cs="Times New Roman"/>
          <w:color w:val="000000"/>
        </w:rPr>
        <w:t>in</w:t>
      </w:r>
      <w:r w:rsidR="00F53ADC" w:rsidRPr="00E86206">
        <w:rPr>
          <w:rFonts w:ascii="Times New Roman" w:eastAsia="Calibri" w:hAnsi="Times New Roman" w:cs="Times New Roman"/>
          <w:color w:val="000000"/>
        </w:rPr>
        <w:t xml:space="preserve"> daily life</w:t>
      </w:r>
      <w:r w:rsidR="00CE7EC2">
        <w:rPr>
          <w:rFonts w:ascii="Times New Roman" w:eastAsia="Calibri" w:hAnsi="Times New Roman" w:cs="Times New Roman"/>
          <w:color w:val="000000"/>
        </w:rPr>
        <w:t>,</w:t>
      </w:r>
      <w:r w:rsidR="009527F0" w:rsidRPr="00E86206">
        <w:rPr>
          <w:rFonts w:ascii="Times New Roman" w:eastAsia="Calibri" w:hAnsi="Times New Roman" w:cs="Times New Roman"/>
          <w:color w:val="000000"/>
        </w:rPr>
        <w:t xml:space="preserve"> because it </w:t>
      </w:r>
      <w:r w:rsidR="0052766B">
        <w:rPr>
          <w:rFonts w:ascii="Times New Roman" w:eastAsia="Calibri" w:hAnsi="Times New Roman" w:cs="Times New Roman"/>
          <w:color w:val="000000"/>
        </w:rPr>
        <w:t>could be considered as a</w:t>
      </w:r>
      <w:r w:rsidR="009527F0" w:rsidRPr="00E86206">
        <w:rPr>
          <w:rFonts w:ascii="Times New Roman" w:eastAsia="Calibri" w:hAnsi="Times New Roman" w:cs="Times New Roman"/>
          <w:color w:val="000000"/>
        </w:rPr>
        <w:t xml:space="preserve"> </w:t>
      </w:r>
      <w:r w:rsidR="009527F0" w:rsidRPr="00E25F6F">
        <w:rPr>
          <w:rFonts w:ascii="Times New Roman" w:eastAsia="Calibri" w:hAnsi="Times New Roman" w:cs="Times New Roman"/>
          <w:i/>
          <w:iCs/>
          <w:color w:val="000000"/>
        </w:rPr>
        <w:t>conversion factor</w:t>
      </w:r>
      <w:r w:rsidR="0052766B">
        <w:rPr>
          <w:rFonts w:ascii="Times New Roman" w:eastAsia="Calibri" w:hAnsi="Times New Roman" w:cs="Times New Roman"/>
          <w:i/>
          <w:iCs/>
          <w:color w:val="000000"/>
        </w:rPr>
        <w:t xml:space="preserve">, </w:t>
      </w:r>
      <w:proofErr w:type="gramStart"/>
      <w:r w:rsidR="0052766B">
        <w:rPr>
          <w:rFonts w:ascii="Times New Roman" w:eastAsia="Calibri" w:hAnsi="Times New Roman" w:cs="Times New Roman"/>
          <w:i/>
          <w:iCs/>
          <w:color w:val="000000"/>
        </w:rPr>
        <w:t>i.e.</w:t>
      </w:r>
      <w:proofErr w:type="gramEnd"/>
      <w:r w:rsidR="009527F0" w:rsidRPr="00E86206">
        <w:rPr>
          <w:rFonts w:ascii="Times New Roman" w:eastAsia="Calibri" w:hAnsi="Times New Roman" w:cs="Times New Roman"/>
          <w:color w:val="000000"/>
        </w:rPr>
        <w:t xml:space="preserve"> a social mediator transforming a </w:t>
      </w:r>
      <w:r w:rsidR="0037194B">
        <w:rPr>
          <w:rFonts w:ascii="Times New Roman" w:eastAsia="Calibri" w:hAnsi="Times New Roman" w:cs="Times New Roman"/>
          <w:color w:val="000000"/>
        </w:rPr>
        <w:t>“</w:t>
      </w:r>
      <w:r w:rsidR="009527F0" w:rsidRPr="00E86206">
        <w:rPr>
          <w:rFonts w:ascii="Times New Roman" w:eastAsia="Calibri" w:hAnsi="Times New Roman" w:cs="Times New Roman"/>
          <w:color w:val="000000"/>
        </w:rPr>
        <w:t>resource</w:t>
      </w:r>
      <w:r w:rsidR="0037194B">
        <w:rPr>
          <w:rFonts w:ascii="Times New Roman" w:eastAsia="Calibri" w:hAnsi="Times New Roman" w:cs="Times New Roman"/>
          <w:color w:val="000000"/>
        </w:rPr>
        <w:t>”</w:t>
      </w:r>
      <w:r w:rsidR="009527F0" w:rsidRPr="00E86206">
        <w:rPr>
          <w:rFonts w:ascii="Times New Roman" w:eastAsia="Calibri" w:hAnsi="Times New Roman" w:cs="Times New Roman"/>
          <w:color w:val="000000"/>
        </w:rPr>
        <w:t xml:space="preserve"> into a </w:t>
      </w:r>
      <w:r w:rsidR="0037194B">
        <w:rPr>
          <w:rFonts w:ascii="Times New Roman" w:eastAsia="Calibri" w:hAnsi="Times New Roman" w:cs="Times New Roman"/>
          <w:color w:val="000000"/>
        </w:rPr>
        <w:t>“</w:t>
      </w:r>
      <w:r w:rsidR="009527F0" w:rsidRPr="00E86206">
        <w:rPr>
          <w:rFonts w:ascii="Times New Roman" w:eastAsia="Calibri" w:hAnsi="Times New Roman" w:cs="Times New Roman"/>
          <w:color w:val="000000"/>
        </w:rPr>
        <w:t>functioning</w:t>
      </w:r>
      <w:r w:rsidR="0037194B">
        <w:rPr>
          <w:rFonts w:ascii="Times New Roman" w:eastAsia="Calibri" w:hAnsi="Times New Roman" w:cs="Times New Roman"/>
          <w:color w:val="000000"/>
        </w:rPr>
        <w:t>”</w:t>
      </w:r>
      <w:r w:rsidR="0052766B">
        <w:rPr>
          <w:rFonts w:ascii="Times New Roman" w:eastAsia="Calibri" w:hAnsi="Times New Roman" w:cs="Times New Roman"/>
          <w:color w:val="000000"/>
        </w:rPr>
        <w:t xml:space="preserve"> </w:t>
      </w:r>
      <w:r w:rsidR="0052766B" w:rsidRPr="00E25F6F">
        <w:rPr>
          <w:rFonts w:ascii="Times New Roman" w:eastAsia="Calibri" w:hAnsi="Times New Roman" w:cs="Times New Roman"/>
          <w:color w:val="000000" w:themeColor="text1"/>
        </w:rPr>
        <w:t>(</w:t>
      </w:r>
      <w:r w:rsidR="0052766B" w:rsidRPr="00965BBE">
        <w:rPr>
          <w:rFonts w:ascii="Times New Roman" w:eastAsia="Calibri" w:hAnsi="Times New Roman" w:cs="Times New Roman"/>
          <w:color w:val="0070C0"/>
        </w:rPr>
        <w:t>Sen</w:t>
      </w:r>
      <w:r w:rsidR="0052766B">
        <w:rPr>
          <w:rFonts w:ascii="Times New Roman" w:eastAsia="Calibri" w:hAnsi="Times New Roman" w:cs="Times New Roman"/>
          <w:color w:val="0070C0"/>
        </w:rPr>
        <w:t xml:space="preserve">, </w:t>
      </w:r>
      <w:r w:rsidR="0052766B" w:rsidRPr="00965BBE">
        <w:rPr>
          <w:rFonts w:ascii="Times New Roman" w:eastAsia="Calibri" w:hAnsi="Times New Roman" w:cs="Times New Roman"/>
          <w:color w:val="0070C0"/>
        </w:rPr>
        <w:t>1992</w:t>
      </w:r>
      <w:r w:rsidR="0052766B" w:rsidRPr="00E25F6F">
        <w:rPr>
          <w:rFonts w:ascii="Times New Roman" w:eastAsia="Calibri" w:hAnsi="Times New Roman" w:cs="Times New Roman"/>
          <w:color w:val="000000" w:themeColor="text1"/>
        </w:rPr>
        <w:t>)</w:t>
      </w:r>
      <w:r w:rsidR="00693E5F" w:rsidRPr="00E25F6F">
        <w:rPr>
          <w:rFonts w:ascii="Times New Roman" w:eastAsia="Calibri" w:hAnsi="Times New Roman" w:cs="Times New Roman"/>
          <w:color w:val="000000" w:themeColor="text1"/>
        </w:rPr>
        <w:t xml:space="preserve">, </w:t>
      </w:r>
      <w:r w:rsidR="0052766B" w:rsidRPr="00E25F6F">
        <w:rPr>
          <w:rFonts w:ascii="Times New Roman" w:eastAsia="Calibri" w:hAnsi="Times New Roman" w:cs="Times New Roman"/>
          <w:color w:val="000000" w:themeColor="text1"/>
        </w:rPr>
        <w:t>i</w:t>
      </w:r>
      <w:r w:rsidR="0052766B">
        <w:rPr>
          <w:rFonts w:ascii="Times New Roman" w:eastAsia="Calibri" w:hAnsi="Times New Roman" w:cs="Times New Roman"/>
          <w:color w:val="000000"/>
        </w:rPr>
        <w:t xml:space="preserve">mproving, in the case of </w:t>
      </w:r>
      <w:r w:rsidR="00383169">
        <w:rPr>
          <w:rFonts w:ascii="Times New Roman" w:eastAsia="Calibri" w:hAnsi="Times New Roman" w:cs="Times New Roman"/>
          <w:color w:val="000000"/>
        </w:rPr>
        <w:t>older people</w:t>
      </w:r>
      <w:r w:rsidR="0052766B">
        <w:rPr>
          <w:rFonts w:ascii="Times New Roman" w:eastAsia="Calibri" w:hAnsi="Times New Roman" w:cs="Times New Roman"/>
          <w:color w:val="000000"/>
        </w:rPr>
        <w:t>,</w:t>
      </w:r>
      <w:r w:rsidR="00693E5F" w:rsidRPr="00E86206">
        <w:rPr>
          <w:rFonts w:ascii="Times New Roman" w:eastAsia="Calibri" w:hAnsi="Times New Roman" w:cs="Times New Roman"/>
          <w:color w:val="000000"/>
        </w:rPr>
        <w:t xml:space="preserve"> the</w:t>
      </w:r>
      <w:r w:rsidR="0052766B">
        <w:rPr>
          <w:rFonts w:ascii="Times New Roman" w:eastAsia="Calibri" w:hAnsi="Times New Roman" w:cs="Times New Roman"/>
          <w:color w:val="000000"/>
        </w:rPr>
        <w:t>ir</w:t>
      </w:r>
      <w:r w:rsidR="00693E5F" w:rsidRPr="00E86206">
        <w:rPr>
          <w:rFonts w:ascii="Times New Roman" w:eastAsia="Calibri" w:hAnsi="Times New Roman" w:cs="Times New Roman"/>
          <w:color w:val="000000"/>
        </w:rPr>
        <w:t xml:space="preserve"> social participation</w:t>
      </w:r>
      <w:r w:rsidR="0037194B">
        <w:rPr>
          <w:rFonts w:ascii="Times New Roman" w:eastAsia="Calibri" w:hAnsi="Times New Roman" w:cs="Times New Roman"/>
          <w:color w:val="000000"/>
        </w:rPr>
        <w:t xml:space="preserve"> (see next section)</w:t>
      </w:r>
      <w:r w:rsidR="00693E5F" w:rsidRPr="00E86206">
        <w:rPr>
          <w:rFonts w:ascii="Times New Roman" w:eastAsia="Calibri" w:hAnsi="Times New Roman" w:cs="Times New Roman"/>
          <w:color w:val="000000"/>
        </w:rPr>
        <w:t xml:space="preserve">. In </w:t>
      </w:r>
      <w:r w:rsidR="0052766B">
        <w:rPr>
          <w:rFonts w:ascii="Times New Roman" w:eastAsia="Calibri" w:hAnsi="Times New Roman" w:cs="Times New Roman"/>
          <w:color w:val="000000"/>
        </w:rPr>
        <w:t>fact</w:t>
      </w:r>
      <w:r w:rsidR="00693E5F" w:rsidRPr="00E86206">
        <w:rPr>
          <w:rFonts w:ascii="Times New Roman" w:eastAsia="Calibri" w:hAnsi="Times New Roman" w:cs="Times New Roman"/>
          <w:color w:val="000000"/>
        </w:rPr>
        <w:t xml:space="preserve">, </w:t>
      </w:r>
      <w:bookmarkStart w:id="5" w:name="_Hlk112767949"/>
      <w:r w:rsidR="0052766B">
        <w:rPr>
          <w:rFonts w:ascii="Times New Roman" w:eastAsia="Calibri" w:hAnsi="Times New Roman" w:cs="Times New Roman"/>
          <w:color w:val="000000"/>
        </w:rPr>
        <w:t xml:space="preserve">according to </w:t>
      </w:r>
      <w:r w:rsidR="002B0F23" w:rsidRPr="00E86206">
        <w:rPr>
          <w:rFonts w:ascii="Times New Roman" w:eastAsia="Calibri" w:hAnsi="Times New Roman" w:cs="Times New Roman"/>
          <w:color w:val="0070C0"/>
          <w:lang w:eastAsia="it-IT" w:bidi="he-IL"/>
        </w:rPr>
        <w:t>Aggarwal et al. (2020)</w:t>
      </w:r>
      <w:r w:rsidR="0052766B">
        <w:rPr>
          <w:rFonts w:ascii="Times New Roman" w:eastAsia="Calibri" w:hAnsi="Times New Roman" w:cs="Times New Roman"/>
          <w:color w:val="0070C0"/>
          <w:lang w:eastAsia="it-IT" w:bidi="he-IL"/>
        </w:rPr>
        <w:t>,</w:t>
      </w:r>
      <w:r w:rsidR="002B0F23" w:rsidRPr="00E86206">
        <w:rPr>
          <w:rFonts w:ascii="Times New Roman" w:eastAsia="Calibri" w:hAnsi="Times New Roman" w:cs="Times New Roman"/>
          <w:color w:val="0070C0"/>
          <w:lang w:eastAsia="it-IT" w:bidi="he-IL"/>
        </w:rPr>
        <w:t xml:space="preserve"> </w:t>
      </w:r>
      <w:bookmarkEnd w:id="5"/>
      <w:r w:rsidR="00F03CB5" w:rsidRPr="00E86206">
        <w:rPr>
          <w:rFonts w:ascii="Times New Roman" w:eastAsia="Calibri" w:hAnsi="Times New Roman" w:cs="Times New Roman"/>
          <w:color w:val="000000"/>
        </w:rPr>
        <w:t xml:space="preserve">most studies highlight that </w:t>
      </w:r>
      <w:r w:rsidR="008447E6" w:rsidRPr="00E86206">
        <w:rPr>
          <w:rFonts w:ascii="Times New Roman" w:eastAsia="Calibri" w:hAnsi="Times New Roman" w:cs="Times New Roman"/>
          <w:color w:val="000000"/>
        </w:rPr>
        <w:t xml:space="preserve">the </w:t>
      </w:r>
      <w:r w:rsidR="00F03CB5" w:rsidRPr="00E86206">
        <w:rPr>
          <w:rFonts w:ascii="Times New Roman" w:eastAsia="Calibri" w:hAnsi="Times New Roman" w:cs="Times New Roman"/>
          <w:color w:val="000000"/>
        </w:rPr>
        <w:t>Internet is a tool which allows communication with family and friends</w:t>
      </w:r>
      <w:r w:rsidR="007234A4" w:rsidRPr="00E86206">
        <w:rPr>
          <w:rFonts w:ascii="Times New Roman" w:eastAsia="Calibri" w:hAnsi="Times New Roman" w:cs="Times New Roman"/>
          <w:color w:val="000000"/>
        </w:rPr>
        <w:t>,</w:t>
      </w:r>
      <w:r w:rsidR="00F03CB5" w:rsidRPr="00E86206">
        <w:rPr>
          <w:rFonts w:ascii="Times New Roman" w:eastAsia="Calibri" w:hAnsi="Times New Roman" w:cs="Times New Roman"/>
          <w:color w:val="000000"/>
        </w:rPr>
        <w:t xml:space="preserve"> </w:t>
      </w:r>
      <w:r w:rsidR="0053376E" w:rsidRPr="00E86206">
        <w:rPr>
          <w:rFonts w:ascii="Times New Roman" w:eastAsia="Calibri" w:hAnsi="Times New Roman" w:cs="Times New Roman"/>
          <w:color w:val="000000"/>
        </w:rPr>
        <w:t>maintenance</w:t>
      </w:r>
      <w:r w:rsidR="00F03CB5" w:rsidRPr="00E86206">
        <w:rPr>
          <w:rFonts w:ascii="Times New Roman" w:eastAsia="Calibri" w:hAnsi="Times New Roman" w:cs="Times New Roman"/>
          <w:color w:val="000000"/>
        </w:rPr>
        <w:t xml:space="preserve"> of a wide social network</w:t>
      </w:r>
      <w:r w:rsidR="007234A4" w:rsidRPr="00E86206">
        <w:rPr>
          <w:rFonts w:ascii="Times New Roman" w:eastAsia="Calibri" w:hAnsi="Times New Roman" w:cs="Times New Roman"/>
          <w:color w:val="000000"/>
        </w:rPr>
        <w:t>, access to information and participation in online leisure activities.</w:t>
      </w:r>
      <w:r w:rsidR="00AF7F2C" w:rsidRPr="00E86206">
        <w:rPr>
          <w:rFonts w:ascii="Times New Roman" w:eastAsia="Calibri" w:hAnsi="Times New Roman" w:cs="Times New Roman"/>
          <w:color w:val="000000"/>
        </w:rPr>
        <w:t xml:space="preserve"> </w:t>
      </w:r>
    </w:p>
    <w:p w14:paraId="698F9105" w14:textId="77777777" w:rsidR="00F918E7" w:rsidRDefault="00AF7F2C">
      <w:pPr>
        <w:spacing w:after="0" w:line="360" w:lineRule="auto"/>
        <w:ind w:firstLine="720"/>
        <w:jc w:val="both"/>
        <w:rPr>
          <w:rFonts w:ascii="Times New Roman" w:eastAsia="Calibri" w:hAnsi="Times New Roman" w:cs="Times New Roman"/>
          <w:color w:val="000000"/>
        </w:rPr>
      </w:pPr>
      <w:r w:rsidRPr="00E86206">
        <w:rPr>
          <w:rFonts w:ascii="Times New Roman" w:eastAsia="Calibri" w:hAnsi="Times New Roman" w:cs="Times New Roman"/>
          <w:color w:val="000000"/>
        </w:rPr>
        <w:t>Similarly,</w:t>
      </w:r>
      <w:r w:rsidRPr="00E25F6F">
        <w:rPr>
          <w:rFonts w:ascii="Times New Roman" w:hAnsi="Times New Roman" w:cs="Times New Roman"/>
        </w:rPr>
        <w:t xml:space="preserve"> </w:t>
      </w:r>
      <w:r w:rsidRPr="00E86206">
        <w:rPr>
          <w:rFonts w:ascii="Times New Roman" w:eastAsia="Calibri" w:hAnsi="Times New Roman" w:cs="Times New Roman"/>
          <w:color w:val="0070C0"/>
          <w:lang w:eastAsia="it-IT" w:bidi="he-IL"/>
        </w:rPr>
        <w:t xml:space="preserve">Hilt and </w:t>
      </w:r>
      <w:proofErr w:type="spellStart"/>
      <w:r w:rsidRPr="00E86206">
        <w:rPr>
          <w:rFonts w:ascii="Times New Roman" w:eastAsia="Calibri" w:hAnsi="Times New Roman" w:cs="Times New Roman"/>
          <w:color w:val="0070C0"/>
          <w:lang w:eastAsia="it-IT" w:bidi="he-IL"/>
        </w:rPr>
        <w:t>Lipschultz</w:t>
      </w:r>
      <w:proofErr w:type="spellEnd"/>
      <w:r w:rsidRPr="00E86206">
        <w:rPr>
          <w:rFonts w:ascii="Times New Roman" w:eastAsia="Calibri" w:hAnsi="Times New Roman" w:cs="Times New Roman"/>
          <w:color w:val="0070C0"/>
          <w:lang w:eastAsia="it-IT" w:bidi="he-IL"/>
        </w:rPr>
        <w:t xml:space="preserve"> (2004)</w:t>
      </w:r>
      <w:r w:rsidRPr="00E86206">
        <w:rPr>
          <w:rFonts w:ascii="Times New Roman" w:eastAsia="Calibri" w:hAnsi="Times New Roman" w:cs="Times New Roman"/>
          <w:color w:val="000000"/>
        </w:rPr>
        <w:t xml:space="preserve"> indicate</w:t>
      </w:r>
      <w:r w:rsidR="00693E5F" w:rsidRPr="00E86206">
        <w:rPr>
          <w:rFonts w:ascii="Times New Roman" w:eastAsia="Calibri" w:hAnsi="Times New Roman" w:cs="Times New Roman"/>
          <w:color w:val="000000"/>
        </w:rPr>
        <w:t>d</w:t>
      </w:r>
      <w:r w:rsidRPr="00E86206">
        <w:rPr>
          <w:rFonts w:ascii="Times New Roman" w:eastAsia="Calibri" w:hAnsi="Times New Roman" w:cs="Times New Roman"/>
          <w:color w:val="000000"/>
        </w:rPr>
        <w:t xml:space="preserve"> that </w:t>
      </w:r>
      <w:r w:rsidR="008F58B0" w:rsidRPr="00E86206">
        <w:rPr>
          <w:rFonts w:ascii="Times New Roman" w:eastAsia="Calibri" w:hAnsi="Times New Roman" w:cs="Times New Roman"/>
          <w:color w:val="000000"/>
        </w:rPr>
        <w:t xml:space="preserve">the utility of </w:t>
      </w:r>
      <w:r w:rsidR="008447E6" w:rsidRPr="00E86206">
        <w:rPr>
          <w:rFonts w:ascii="Times New Roman" w:eastAsia="Calibri" w:hAnsi="Times New Roman" w:cs="Times New Roman"/>
          <w:color w:val="000000"/>
        </w:rPr>
        <w:t xml:space="preserve">the </w:t>
      </w:r>
      <w:r w:rsidR="008F58B0" w:rsidRPr="00E86206">
        <w:rPr>
          <w:rFonts w:ascii="Times New Roman" w:eastAsia="Calibri" w:hAnsi="Times New Roman" w:cs="Times New Roman"/>
          <w:color w:val="000000"/>
        </w:rPr>
        <w:t>Internet expands to</w:t>
      </w:r>
      <w:r w:rsidR="004C4B88"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 xml:space="preserve">the </w:t>
      </w:r>
      <w:r w:rsidR="004C4B88" w:rsidRPr="00E86206">
        <w:rPr>
          <w:rFonts w:ascii="Times New Roman" w:eastAsia="Calibri" w:hAnsi="Times New Roman" w:cs="Times New Roman"/>
          <w:color w:val="000000"/>
        </w:rPr>
        <w:t xml:space="preserve">use </w:t>
      </w:r>
      <w:r w:rsidR="00AA02BE" w:rsidRPr="00E86206">
        <w:rPr>
          <w:rFonts w:ascii="Times New Roman" w:eastAsia="Calibri" w:hAnsi="Times New Roman" w:cs="Times New Roman"/>
          <w:color w:val="000000"/>
        </w:rPr>
        <w:t xml:space="preserve">of </w:t>
      </w:r>
      <w:r w:rsidR="004C4B88" w:rsidRPr="00E86206">
        <w:rPr>
          <w:rFonts w:ascii="Times New Roman" w:eastAsia="Calibri" w:hAnsi="Times New Roman" w:cs="Times New Roman"/>
          <w:color w:val="000000"/>
        </w:rPr>
        <w:t>e-mail with family and friends on a regular basis</w:t>
      </w:r>
      <w:r w:rsidRPr="00E86206">
        <w:rPr>
          <w:rFonts w:ascii="Times New Roman" w:eastAsia="Calibri" w:hAnsi="Times New Roman" w:cs="Times New Roman"/>
          <w:color w:val="000000"/>
        </w:rPr>
        <w:t xml:space="preserve">, </w:t>
      </w:r>
      <w:r w:rsidR="00EB028A" w:rsidRPr="00E86206">
        <w:rPr>
          <w:rFonts w:ascii="Times New Roman" w:eastAsia="Calibri" w:hAnsi="Times New Roman" w:cs="Times New Roman"/>
          <w:color w:val="000000"/>
        </w:rPr>
        <w:t xml:space="preserve">the </w:t>
      </w:r>
      <w:r w:rsidRPr="00E86206">
        <w:rPr>
          <w:rFonts w:ascii="Times New Roman" w:eastAsia="Calibri" w:hAnsi="Times New Roman" w:cs="Times New Roman"/>
          <w:color w:val="000000"/>
        </w:rPr>
        <w:t xml:space="preserve">search </w:t>
      </w:r>
      <w:r w:rsidR="00EB028A" w:rsidRPr="00E86206">
        <w:rPr>
          <w:rFonts w:ascii="Times New Roman" w:eastAsia="Calibri" w:hAnsi="Times New Roman" w:cs="Times New Roman"/>
          <w:color w:val="000000"/>
        </w:rPr>
        <w:t>for</w:t>
      </w:r>
      <w:r w:rsidRPr="00E86206">
        <w:rPr>
          <w:rFonts w:ascii="Times New Roman" w:eastAsia="Calibri" w:hAnsi="Times New Roman" w:cs="Times New Roman"/>
          <w:color w:val="000000"/>
        </w:rPr>
        <w:t xml:space="preserve"> </w:t>
      </w:r>
      <w:r w:rsidR="004C4B88" w:rsidRPr="00E86206">
        <w:rPr>
          <w:rFonts w:ascii="Times New Roman" w:eastAsia="Calibri" w:hAnsi="Times New Roman" w:cs="Times New Roman"/>
          <w:color w:val="000000"/>
        </w:rPr>
        <w:t>information about special interests</w:t>
      </w:r>
      <w:r w:rsidR="00976926" w:rsidRPr="00E86206">
        <w:rPr>
          <w:rFonts w:ascii="Times New Roman" w:eastAsia="Calibri" w:hAnsi="Times New Roman" w:cs="Times New Roman"/>
          <w:color w:val="000000"/>
        </w:rPr>
        <w:t>,</w:t>
      </w:r>
      <w:r w:rsidR="004C4B88" w:rsidRPr="00E86206">
        <w:rPr>
          <w:rFonts w:ascii="Times New Roman" w:eastAsia="Calibri" w:hAnsi="Times New Roman" w:cs="Times New Roman"/>
          <w:color w:val="000000"/>
        </w:rPr>
        <w:t xml:space="preserve"> weather, health, games, jokes, entertainment</w:t>
      </w:r>
      <w:r w:rsidR="00976926" w:rsidRPr="00E86206">
        <w:rPr>
          <w:rFonts w:ascii="Times New Roman" w:eastAsia="Calibri" w:hAnsi="Times New Roman" w:cs="Times New Roman"/>
          <w:color w:val="000000"/>
        </w:rPr>
        <w:t xml:space="preserve">, shopping and </w:t>
      </w:r>
      <w:r w:rsidR="00AA02BE" w:rsidRPr="00E86206">
        <w:rPr>
          <w:rFonts w:ascii="Times New Roman" w:eastAsia="Calibri" w:hAnsi="Times New Roman" w:cs="Times New Roman"/>
          <w:color w:val="000000"/>
        </w:rPr>
        <w:t xml:space="preserve">even </w:t>
      </w:r>
      <w:r w:rsidR="00976926" w:rsidRPr="00E86206">
        <w:rPr>
          <w:rFonts w:ascii="Times New Roman" w:eastAsia="Calibri" w:hAnsi="Times New Roman" w:cs="Times New Roman"/>
          <w:color w:val="000000"/>
        </w:rPr>
        <w:t xml:space="preserve">auctions. </w:t>
      </w:r>
      <w:r w:rsidR="008F58B0" w:rsidRPr="00E86206">
        <w:rPr>
          <w:rFonts w:ascii="Times New Roman" w:eastAsia="Calibri" w:hAnsi="Times New Roman" w:cs="Times New Roman"/>
          <w:color w:val="000000"/>
        </w:rPr>
        <w:t>Finally,</w:t>
      </w:r>
      <w:r w:rsidR="00976926" w:rsidRPr="00E86206">
        <w:rPr>
          <w:rFonts w:ascii="Times New Roman" w:eastAsia="Calibri" w:hAnsi="Times New Roman" w:cs="Times New Roman"/>
          <w:color w:val="000000"/>
        </w:rPr>
        <w:t xml:space="preserve"> the</w:t>
      </w:r>
      <w:r w:rsidR="00F03CB5" w:rsidRPr="00E86206">
        <w:rPr>
          <w:rFonts w:ascii="Times New Roman" w:eastAsia="Calibri" w:hAnsi="Times New Roman" w:cs="Times New Roman"/>
          <w:color w:val="000000"/>
        </w:rPr>
        <w:t xml:space="preserve"> </w:t>
      </w:r>
      <w:r w:rsidR="00DF7755" w:rsidRPr="00E86206">
        <w:rPr>
          <w:rFonts w:ascii="Times New Roman" w:eastAsia="Calibri" w:hAnsi="Times New Roman" w:cs="Times New Roman"/>
          <w:color w:val="000000"/>
        </w:rPr>
        <w:t>technology is already used for health teleconsultation sessions (</w:t>
      </w:r>
      <w:proofErr w:type="spellStart"/>
      <w:r w:rsidR="00DF7755" w:rsidRPr="00E86206">
        <w:rPr>
          <w:rFonts w:ascii="Times New Roman" w:eastAsia="Calibri" w:hAnsi="Times New Roman" w:cs="Times New Roman"/>
          <w:color w:val="0070C0"/>
          <w:lang w:eastAsia="it-IT" w:bidi="he-IL"/>
        </w:rPr>
        <w:t>Pekkarinen</w:t>
      </w:r>
      <w:proofErr w:type="spellEnd"/>
      <w:r w:rsidR="00DF7755" w:rsidRPr="00E86206">
        <w:rPr>
          <w:rFonts w:ascii="Times New Roman" w:eastAsia="Calibri" w:hAnsi="Times New Roman" w:cs="Times New Roman"/>
          <w:color w:val="0070C0"/>
          <w:lang w:eastAsia="it-IT" w:bidi="he-IL"/>
        </w:rPr>
        <w:t xml:space="preserve"> et al., </w:t>
      </w:r>
      <w:r w:rsidR="00DF7755" w:rsidRPr="00E86206">
        <w:rPr>
          <w:rFonts w:ascii="Times New Roman" w:eastAsia="Calibri" w:hAnsi="Times New Roman" w:cs="Times New Roman"/>
          <w:color w:val="0070C0"/>
          <w:lang w:eastAsia="it-IT" w:bidi="he-IL"/>
        </w:rPr>
        <w:lastRenderedPageBreak/>
        <w:t>2019</w:t>
      </w:r>
      <w:r w:rsidR="00DF7755" w:rsidRPr="00E86206">
        <w:rPr>
          <w:rFonts w:ascii="Times New Roman" w:eastAsia="Calibri" w:hAnsi="Times New Roman" w:cs="Times New Roman"/>
          <w:color w:val="000000"/>
        </w:rPr>
        <w:t xml:space="preserve">), becoming a supplementary solution to traditional medical visits, as has been </w:t>
      </w:r>
      <w:r w:rsidR="008447E6" w:rsidRPr="00E86206">
        <w:rPr>
          <w:rFonts w:ascii="Times New Roman" w:eastAsia="Calibri" w:hAnsi="Times New Roman" w:cs="Times New Roman"/>
          <w:color w:val="000000"/>
        </w:rPr>
        <w:t>the case</w:t>
      </w:r>
      <w:r w:rsidR="00DF7755" w:rsidRPr="00E86206">
        <w:rPr>
          <w:rFonts w:ascii="Times New Roman" w:eastAsia="Calibri" w:hAnsi="Times New Roman" w:cs="Times New Roman"/>
          <w:color w:val="000000"/>
        </w:rPr>
        <w:t xml:space="preserve"> </w:t>
      </w:r>
      <w:r w:rsidR="00AA02BE" w:rsidRPr="00E86206">
        <w:rPr>
          <w:rFonts w:ascii="Times New Roman" w:eastAsia="Calibri" w:hAnsi="Times New Roman" w:cs="Times New Roman"/>
          <w:color w:val="000000"/>
        </w:rPr>
        <w:t>during the pand</w:t>
      </w:r>
      <w:r w:rsidR="00BF2211" w:rsidRPr="00E86206">
        <w:rPr>
          <w:rFonts w:ascii="Times New Roman" w:eastAsia="Calibri" w:hAnsi="Times New Roman" w:cs="Times New Roman"/>
          <w:color w:val="000000"/>
        </w:rPr>
        <w:t>em</w:t>
      </w:r>
      <w:r w:rsidR="00AA02BE" w:rsidRPr="00E86206">
        <w:rPr>
          <w:rFonts w:ascii="Times New Roman" w:eastAsia="Calibri" w:hAnsi="Times New Roman" w:cs="Times New Roman"/>
          <w:color w:val="000000"/>
        </w:rPr>
        <w:t xml:space="preserve">ic </w:t>
      </w:r>
      <w:r w:rsidR="00DF7755" w:rsidRPr="00E86206">
        <w:rPr>
          <w:rFonts w:ascii="Times New Roman" w:eastAsia="Calibri" w:hAnsi="Times New Roman" w:cs="Times New Roman"/>
          <w:color w:val="000000"/>
        </w:rPr>
        <w:t>for the treatment of COVID-19 patients</w:t>
      </w:r>
      <w:r w:rsidR="00AA02BE" w:rsidRPr="00E86206">
        <w:rPr>
          <w:rFonts w:ascii="Times New Roman" w:eastAsia="Calibri" w:hAnsi="Times New Roman" w:cs="Times New Roman"/>
          <w:color w:val="000000"/>
        </w:rPr>
        <w:t>.</w:t>
      </w:r>
      <w:r w:rsidR="00CD0588" w:rsidRPr="00E86206">
        <w:rPr>
          <w:rFonts w:ascii="Times New Roman" w:eastAsia="Calibri" w:hAnsi="Times New Roman" w:cs="Times New Roman"/>
          <w:color w:val="000000"/>
        </w:rPr>
        <w:t xml:space="preserve"> </w:t>
      </w:r>
    </w:p>
    <w:p w14:paraId="5B017F22" w14:textId="70DD0180" w:rsidR="00823028" w:rsidRDefault="00A31F03" w:rsidP="00177AED">
      <w:pPr>
        <w:spacing w:after="0" w:line="360" w:lineRule="auto"/>
        <w:ind w:firstLine="720"/>
        <w:jc w:val="both"/>
        <w:rPr>
          <w:rFonts w:ascii="Times New Roman" w:eastAsia="Calibri" w:hAnsi="Times New Roman" w:cs="Times New Roman"/>
          <w:color w:val="000000"/>
        </w:rPr>
      </w:pPr>
      <w:r>
        <w:rPr>
          <w:rFonts w:ascii="Times New Roman" w:eastAsia="Calibri" w:hAnsi="Times New Roman" w:cs="Times New Roman"/>
          <w:color w:val="000000"/>
        </w:rPr>
        <w:t xml:space="preserve">Since </w:t>
      </w:r>
      <w:r w:rsidRPr="00E86206">
        <w:rPr>
          <w:rFonts w:ascii="Times New Roman" w:eastAsia="Calibri" w:hAnsi="Times New Roman" w:cs="Times New Roman"/>
          <w:color w:val="000000"/>
        </w:rPr>
        <w:t xml:space="preserve">Italy </w:t>
      </w:r>
      <w:r w:rsidR="00693E5F" w:rsidRPr="00E86206">
        <w:rPr>
          <w:rFonts w:ascii="Times New Roman" w:eastAsia="Calibri" w:hAnsi="Times New Roman" w:cs="Times New Roman"/>
          <w:color w:val="000000"/>
        </w:rPr>
        <w:t>is the European country with the highest percentage of people aged over 60 and the second in the world after Japan (</w:t>
      </w:r>
      <w:r w:rsidR="00693E5F" w:rsidRPr="00E86206">
        <w:rPr>
          <w:rFonts w:ascii="Times New Roman" w:eastAsia="Calibri" w:hAnsi="Times New Roman" w:cs="Times New Roman"/>
          <w:color w:val="0070C0"/>
          <w:lang w:eastAsia="it-IT" w:bidi="he-IL"/>
        </w:rPr>
        <w:t>United Nations, 2019</w:t>
      </w:r>
      <w:r w:rsidR="00693E5F" w:rsidRPr="00E86206">
        <w:rPr>
          <w:rFonts w:ascii="Times New Roman" w:eastAsia="Calibri" w:hAnsi="Times New Roman" w:cs="Times New Roman"/>
          <w:color w:val="000000"/>
        </w:rPr>
        <w:t xml:space="preserve">), </w:t>
      </w:r>
      <w:r>
        <w:rPr>
          <w:rFonts w:ascii="Times New Roman" w:eastAsia="Calibri" w:hAnsi="Times New Roman" w:cs="Times New Roman"/>
          <w:color w:val="000000"/>
        </w:rPr>
        <w:t>g</w:t>
      </w:r>
      <w:r w:rsidRPr="00E86206">
        <w:rPr>
          <w:rFonts w:ascii="Times New Roman" w:eastAsia="Calibri" w:hAnsi="Times New Roman" w:cs="Times New Roman"/>
          <w:color w:val="000000"/>
        </w:rPr>
        <w:t xml:space="preserve">rowing </w:t>
      </w:r>
      <w:r w:rsidR="007234A4" w:rsidRPr="00E86206">
        <w:rPr>
          <w:rFonts w:ascii="Times New Roman" w:eastAsia="Calibri" w:hAnsi="Times New Roman" w:cs="Times New Roman"/>
          <w:color w:val="000000"/>
        </w:rPr>
        <w:t xml:space="preserve">concerns about the ageing population </w:t>
      </w:r>
      <w:r w:rsidR="0088355A" w:rsidRPr="00E86206">
        <w:rPr>
          <w:rFonts w:ascii="Times New Roman" w:eastAsia="Calibri" w:hAnsi="Times New Roman" w:cs="Times New Roman"/>
          <w:color w:val="000000"/>
        </w:rPr>
        <w:t xml:space="preserve">have raised </w:t>
      </w:r>
      <w:r w:rsidR="007234A4" w:rsidRPr="00E86206">
        <w:rPr>
          <w:rFonts w:ascii="Times New Roman" w:eastAsia="Calibri" w:hAnsi="Times New Roman" w:cs="Times New Roman"/>
          <w:color w:val="000000"/>
        </w:rPr>
        <w:t>urgent questions about older people’s digital life</w:t>
      </w:r>
      <w:r w:rsidR="007234A4" w:rsidRPr="00E86206">
        <w:rPr>
          <w:rFonts w:ascii="Times New Roman" w:eastAsia="Times New Roman" w:hAnsi="Times New Roman" w:cs="Times New Roman"/>
          <w:lang w:eastAsia="el-GR"/>
        </w:rPr>
        <w:t xml:space="preserve"> in an era of continuing technological advancements </w:t>
      </w:r>
      <w:r w:rsidR="004405EA" w:rsidRPr="00E86206">
        <w:rPr>
          <w:rFonts w:ascii="Times New Roman" w:eastAsia="Calibri" w:hAnsi="Times New Roman" w:cs="Times New Roman"/>
          <w:color w:val="000000"/>
        </w:rPr>
        <w:t>(</w:t>
      </w:r>
      <w:proofErr w:type="spellStart"/>
      <w:r w:rsidR="004405EA" w:rsidRPr="00E86206">
        <w:rPr>
          <w:rFonts w:ascii="Times New Roman" w:eastAsia="Calibri" w:hAnsi="Times New Roman" w:cs="Times New Roman"/>
          <w:color w:val="0070C0"/>
          <w:lang w:eastAsia="it-IT" w:bidi="he-IL"/>
        </w:rPr>
        <w:t>Baudier</w:t>
      </w:r>
      <w:proofErr w:type="spellEnd"/>
      <w:r w:rsidR="004405EA" w:rsidRPr="00E86206">
        <w:rPr>
          <w:rFonts w:ascii="Times New Roman" w:eastAsia="Calibri" w:hAnsi="Times New Roman" w:cs="Times New Roman"/>
          <w:color w:val="0070C0"/>
          <w:lang w:eastAsia="it-IT" w:bidi="he-IL"/>
        </w:rPr>
        <w:t xml:space="preserve"> et al., 2021</w:t>
      </w:r>
      <w:r w:rsidR="004405EA" w:rsidRPr="00E86206">
        <w:rPr>
          <w:rFonts w:ascii="Times New Roman" w:eastAsia="Calibri" w:hAnsi="Times New Roman" w:cs="Times New Roman"/>
          <w:color w:val="000000"/>
        </w:rPr>
        <w:t>).</w:t>
      </w:r>
      <w:r w:rsidR="0088355A" w:rsidRPr="00E86206">
        <w:rPr>
          <w:rFonts w:ascii="Times New Roman" w:eastAsia="Calibri" w:hAnsi="Times New Roman" w:cs="Times New Roman"/>
          <w:color w:val="000000"/>
        </w:rPr>
        <w:t xml:space="preserve"> </w:t>
      </w:r>
    </w:p>
    <w:p w14:paraId="5590D8CC" w14:textId="257720AC" w:rsidR="009708DB" w:rsidRPr="00177AED" w:rsidRDefault="009708DB" w:rsidP="003C7411">
      <w:pPr>
        <w:spacing w:after="0" w:line="360" w:lineRule="auto"/>
        <w:ind w:firstLine="720"/>
        <w:jc w:val="both"/>
        <w:rPr>
          <w:rFonts w:ascii="Times New Roman" w:eastAsia="Calibri" w:hAnsi="Times New Roman" w:cs="Times New Roman"/>
          <w:b/>
          <w:bCs/>
          <w:color w:val="000000"/>
        </w:rPr>
      </w:pPr>
      <w:r w:rsidRPr="00177AED">
        <w:rPr>
          <w:rFonts w:ascii="Times New Roman" w:eastAsia="Calibri" w:hAnsi="Times New Roman" w:cs="Times New Roman"/>
          <w:b/>
          <w:bCs/>
          <w:color w:val="000000"/>
        </w:rPr>
        <w:t>1.</w:t>
      </w:r>
      <w:r w:rsidR="00F918E7">
        <w:rPr>
          <w:rFonts w:ascii="Times New Roman" w:eastAsia="Calibri" w:hAnsi="Times New Roman" w:cs="Times New Roman"/>
          <w:b/>
          <w:bCs/>
          <w:color w:val="000000"/>
        </w:rPr>
        <w:t>3</w:t>
      </w:r>
      <w:r w:rsidRPr="00177AED">
        <w:rPr>
          <w:rFonts w:ascii="Times New Roman" w:eastAsia="Calibri" w:hAnsi="Times New Roman" w:cs="Times New Roman"/>
          <w:b/>
          <w:bCs/>
          <w:color w:val="000000"/>
        </w:rPr>
        <w:t xml:space="preserve"> Aim and research questions</w:t>
      </w:r>
    </w:p>
    <w:p w14:paraId="6A49E390" w14:textId="5671F8CA" w:rsidR="00616220" w:rsidRDefault="00D92F40" w:rsidP="00616220">
      <w:pPr>
        <w:spacing w:after="0" w:line="360" w:lineRule="auto"/>
        <w:ind w:firstLine="720"/>
        <w:jc w:val="both"/>
        <w:rPr>
          <w:rFonts w:ascii="Times New Roman" w:eastAsia="Calibri" w:hAnsi="Times New Roman" w:cs="Times New Roman"/>
          <w:color w:val="000000"/>
        </w:rPr>
      </w:pPr>
      <w:r>
        <w:rPr>
          <w:rFonts w:ascii="Times New Roman" w:eastAsia="Calibri" w:hAnsi="Times New Roman" w:cs="Times New Roman"/>
          <w:color w:val="000000"/>
        </w:rPr>
        <w:t>Through</w:t>
      </w:r>
      <w:r w:rsidR="0088355A" w:rsidRPr="00E86206">
        <w:rPr>
          <w:rFonts w:ascii="Times New Roman" w:eastAsia="Calibri" w:hAnsi="Times New Roman" w:cs="Times New Roman"/>
          <w:color w:val="000000"/>
        </w:rPr>
        <w:t xml:space="preserve"> the lens of the CA perspective adopted in this paper, yet most of the studies on the potential impact of Internet use on </w:t>
      </w:r>
      <w:r w:rsidR="00BE113D">
        <w:rPr>
          <w:rFonts w:ascii="Times New Roman" w:eastAsia="Calibri" w:hAnsi="Times New Roman" w:cs="Times New Roman"/>
          <w:color w:val="000000"/>
        </w:rPr>
        <w:t>older people’s</w:t>
      </w:r>
      <w:r w:rsidR="0088355A" w:rsidRPr="00E86206">
        <w:rPr>
          <w:rFonts w:ascii="Times New Roman" w:eastAsia="Calibri" w:hAnsi="Times New Roman" w:cs="Times New Roman"/>
          <w:color w:val="000000"/>
        </w:rPr>
        <w:t xml:space="preserve"> life have so far investigated the relationship between ICT usage and social inclusiveness, but there </w:t>
      </w:r>
      <w:r w:rsidR="00A31F03">
        <w:rPr>
          <w:rFonts w:ascii="Times New Roman" w:eastAsia="Calibri" w:hAnsi="Times New Roman" w:cs="Times New Roman"/>
          <w:color w:val="000000"/>
        </w:rPr>
        <w:t xml:space="preserve">is still </w:t>
      </w:r>
      <w:r w:rsidR="0088355A" w:rsidRPr="00E86206">
        <w:rPr>
          <w:rFonts w:ascii="Times New Roman" w:eastAsia="Calibri" w:hAnsi="Times New Roman" w:cs="Times New Roman"/>
          <w:color w:val="000000"/>
        </w:rPr>
        <w:t xml:space="preserve">a </w:t>
      </w:r>
      <w:r w:rsidR="006C12DA">
        <w:rPr>
          <w:rFonts w:ascii="Times New Roman" w:eastAsia="Calibri" w:hAnsi="Times New Roman" w:cs="Times New Roman"/>
          <w:color w:val="000000"/>
        </w:rPr>
        <w:t xml:space="preserve">considerable </w:t>
      </w:r>
      <w:r w:rsidR="0088355A" w:rsidRPr="00E86206">
        <w:rPr>
          <w:rFonts w:ascii="Times New Roman" w:eastAsia="Calibri" w:hAnsi="Times New Roman" w:cs="Times New Roman"/>
          <w:color w:val="000000"/>
        </w:rPr>
        <w:t>lack of information about the variety of online activities and older adults’ characteristics in Italy.</w:t>
      </w:r>
      <w:r w:rsidR="00906DA4">
        <w:rPr>
          <w:rFonts w:ascii="Times New Roman" w:eastAsia="Calibri" w:hAnsi="Times New Roman" w:cs="Times New Roman"/>
          <w:color w:val="000000"/>
        </w:rPr>
        <w:t xml:space="preserve"> T</w:t>
      </w:r>
      <w:r w:rsidR="00906DA4" w:rsidRPr="00906DA4">
        <w:rPr>
          <w:rFonts w:ascii="Times New Roman" w:eastAsia="Calibri" w:hAnsi="Times New Roman" w:cs="Times New Roman"/>
          <w:color w:val="000000"/>
        </w:rPr>
        <w:t xml:space="preserve">he Capability Approach theory provides a framework to understand the relationships between </w:t>
      </w:r>
      <w:r w:rsidR="003D10B3">
        <w:rPr>
          <w:rFonts w:ascii="Times New Roman" w:eastAsia="Calibri" w:hAnsi="Times New Roman" w:cs="Times New Roman"/>
          <w:color w:val="000000"/>
        </w:rPr>
        <w:t>older peoples</w:t>
      </w:r>
      <w:r w:rsidR="00906DA4" w:rsidRPr="00906DA4">
        <w:rPr>
          <w:rFonts w:ascii="Times New Roman" w:eastAsia="Calibri" w:hAnsi="Times New Roman" w:cs="Times New Roman"/>
          <w:color w:val="000000"/>
        </w:rPr>
        <w:t>'</w:t>
      </w:r>
      <w:r w:rsidR="003D10B3">
        <w:rPr>
          <w:rFonts w:ascii="Times New Roman" w:eastAsia="Calibri" w:hAnsi="Times New Roman" w:cs="Times New Roman"/>
          <w:color w:val="000000"/>
        </w:rPr>
        <w:t xml:space="preserve"> </w:t>
      </w:r>
      <w:r w:rsidR="00906DA4" w:rsidRPr="00906DA4">
        <w:rPr>
          <w:rFonts w:ascii="Times New Roman" w:eastAsia="Calibri" w:hAnsi="Times New Roman" w:cs="Times New Roman"/>
          <w:color w:val="000000"/>
        </w:rPr>
        <w:t xml:space="preserve">socioeconomic characteristics and digital infrastructure accessibility. It highlights how socioeconomic factors can influence </w:t>
      </w:r>
      <w:r w:rsidR="003D10B3">
        <w:rPr>
          <w:rFonts w:ascii="Times New Roman" w:eastAsia="Calibri" w:hAnsi="Times New Roman" w:cs="Times New Roman"/>
          <w:color w:val="000000"/>
        </w:rPr>
        <w:t>older peoples’</w:t>
      </w:r>
      <w:r w:rsidR="00906DA4" w:rsidRPr="00906DA4">
        <w:rPr>
          <w:rFonts w:ascii="Times New Roman" w:eastAsia="Calibri" w:hAnsi="Times New Roman" w:cs="Times New Roman"/>
          <w:color w:val="000000"/>
        </w:rPr>
        <w:t xml:space="preserve"> capabilities and well-being, and how access to digital infrastructure can enhance their capabilities by providing opportunities and resources for a more fulfilling life.</w:t>
      </w:r>
      <w:r w:rsidR="00906DA4">
        <w:rPr>
          <w:rFonts w:ascii="Times New Roman" w:eastAsia="Calibri" w:hAnsi="Times New Roman" w:cs="Times New Roman"/>
          <w:color w:val="000000"/>
        </w:rPr>
        <w:t xml:space="preserve"> </w:t>
      </w:r>
      <w:r w:rsidR="003B6479">
        <w:rPr>
          <w:rFonts w:ascii="Times New Roman" w:eastAsia="Calibri" w:hAnsi="Times New Roman" w:cs="Times New Roman"/>
          <w:color w:val="000000"/>
        </w:rPr>
        <w:t xml:space="preserve"> </w:t>
      </w:r>
      <w:r w:rsidR="00616220" w:rsidRPr="0088391A">
        <w:rPr>
          <w:rFonts w:ascii="Times New Roman" w:eastAsia="Calibri" w:hAnsi="Times New Roman" w:cs="Times New Roman"/>
          <w:color w:val="000000"/>
        </w:rPr>
        <w:t xml:space="preserve">Overall, </w:t>
      </w:r>
      <w:r w:rsidR="0095456C">
        <w:rPr>
          <w:rFonts w:ascii="Times New Roman" w:eastAsia="Calibri" w:hAnsi="Times New Roman" w:cs="Times New Roman"/>
          <w:color w:val="000000"/>
        </w:rPr>
        <w:t>by a</w:t>
      </w:r>
      <w:r w:rsidR="00616220" w:rsidRPr="0088391A">
        <w:rPr>
          <w:rFonts w:ascii="Times New Roman" w:eastAsia="Calibri" w:hAnsi="Times New Roman" w:cs="Times New Roman"/>
          <w:color w:val="000000"/>
        </w:rPr>
        <w:t xml:space="preserve"> practical </w:t>
      </w:r>
      <w:r w:rsidR="0095456C">
        <w:rPr>
          <w:rFonts w:ascii="Times New Roman" w:eastAsia="Calibri" w:hAnsi="Times New Roman" w:cs="Times New Roman"/>
          <w:color w:val="000000"/>
        </w:rPr>
        <w:t>point of view,</w:t>
      </w:r>
      <w:r w:rsidR="00616220" w:rsidRPr="0088391A">
        <w:rPr>
          <w:rFonts w:ascii="Times New Roman" w:eastAsia="Calibri" w:hAnsi="Times New Roman" w:cs="Times New Roman"/>
          <w:color w:val="000000"/>
        </w:rPr>
        <w:t xml:space="preserve"> </w:t>
      </w:r>
      <w:r w:rsidR="007257B3">
        <w:rPr>
          <w:rFonts w:ascii="Times New Roman" w:eastAsia="Calibri" w:hAnsi="Times New Roman" w:cs="Times New Roman"/>
          <w:color w:val="000000"/>
        </w:rPr>
        <w:t xml:space="preserve">the use of </w:t>
      </w:r>
      <w:r w:rsidR="00616220" w:rsidRPr="0088391A">
        <w:rPr>
          <w:rFonts w:ascii="Times New Roman" w:eastAsia="Calibri" w:hAnsi="Times New Roman" w:cs="Times New Roman"/>
          <w:color w:val="000000"/>
        </w:rPr>
        <w:t xml:space="preserve">internet </w:t>
      </w:r>
      <w:r w:rsidR="007257B3">
        <w:rPr>
          <w:rFonts w:ascii="Times New Roman" w:eastAsia="Calibri" w:hAnsi="Times New Roman" w:cs="Times New Roman"/>
          <w:color w:val="000000"/>
        </w:rPr>
        <w:t>enables the elderly</w:t>
      </w:r>
      <w:r w:rsidR="00616220" w:rsidRPr="0088391A">
        <w:rPr>
          <w:rFonts w:ascii="Times New Roman" w:eastAsia="Calibri" w:hAnsi="Times New Roman" w:cs="Times New Roman"/>
          <w:color w:val="000000"/>
        </w:rPr>
        <w:t xml:space="preserve"> to enhance communication</w:t>
      </w:r>
      <w:r w:rsidR="007257B3">
        <w:rPr>
          <w:rFonts w:ascii="Times New Roman" w:eastAsia="Calibri" w:hAnsi="Times New Roman" w:cs="Times New Roman"/>
          <w:color w:val="000000"/>
        </w:rPr>
        <w:t xml:space="preserve"> and have</w:t>
      </w:r>
      <w:r w:rsidR="00616220" w:rsidRPr="0088391A">
        <w:rPr>
          <w:rFonts w:ascii="Times New Roman" w:eastAsia="Calibri" w:hAnsi="Times New Roman" w:cs="Times New Roman"/>
          <w:color w:val="000000"/>
        </w:rPr>
        <w:t xml:space="preserve"> access </w:t>
      </w:r>
      <w:r w:rsidR="007257B3">
        <w:rPr>
          <w:rFonts w:ascii="Times New Roman" w:eastAsia="Calibri" w:hAnsi="Times New Roman" w:cs="Times New Roman"/>
          <w:color w:val="000000"/>
        </w:rPr>
        <w:t xml:space="preserve">to wider </w:t>
      </w:r>
      <w:r w:rsidR="00616220" w:rsidRPr="0088391A">
        <w:rPr>
          <w:rFonts w:ascii="Times New Roman" w:eastAsia="Calibri" w:hAnsi="Times New Roman" w:cs="Times New Roman"/>
          <w:color w:val="000000"/>
        </w:rPr>
        <w:t>information and services, support</w:t>
      </w:r>
      <w:r w:rsidR="007257B3">
        <w:rPr>
          <w:rFonts w:ascii="Times New Roman" w:eastAsia="Calibri" w:hAnsi="Times New Roman" w:cs="Times New Roman"/>
          <w:color w:val="000000"/>
        </w:rPr>
        <w:t>ing</w:t>
      </w:r>
      <w:r w:rsidR="00616220" w:rsidRPr="0088391A">
        <w:rPr>
          <w:rFonts w:ascii="Times New Roman" w:eastAsia="Calibri" w:hAnsi="Times New Roman" w:cs="Times New Roman"/>
          <w:color w:val="000000"/>
        </w:rPr>
        <w:t xml:space="preserve"> lifelong learning, manag</w:t>
      </w:r>
      <w:r w:rsidR="007257B3">
        <w:rPr>
          <w:rFonts w:ascii="Times New Roman" w:eastAsia="Calibri" w:hAnsi="Times New Roman" w:cs="Times New Roman"/>
          <w:color w:val="000000"/>
        </w:rPr>
        <w:t>ing</w:t>
      </w:r>
      <w:r w:rsidR="00616220" w:rsidRPr="0088391A">
        <w:rPr>
          <w:rFonts w:ascii="Times New Roman" w:eastAsia="Calibri" w:hAnsi="Times New Roman" w:cs="Times New Roman"/>
          <w:color w:val="000000"/>
        </w:rPr>
        <w:t xml:space="preserve"> health, provid</w:t>
      </w:r>
      <w:r w:rsidR="007257B3">
        <w:rPr>
          <w:rFonts w:ascii="Times New Roman" w:eastAsia="Calibri" w:hAnsi="Times New Roman" w:cs="Times New Roman"/>
          <w:color w:val="000000"/>
        </w:rPr>
        <w:t>ing</w:t>
      </w:r>
      <w:r w:rsidR="00616220" w:rsidRPr="0088391A">
        <w:rPr>
          <w:rFonts w:ascii="Times New Roman" w:eastAsia="Calibri" w:hAnsi="Times New Roman" w:cs="Times New Roman"/>
          <w:color w:val="000000"/>
        </w:rPr>
        <w:t xml:space="preserve"> entertainment, assist</w:t>
      </w:r>
      <w:r w:rsidR="007257B3">
        <w:rPr>
          <w:rFonts w:ascii="Times New Roman" w:eastAsia="Calibri" w:hAnsi="Times New Roman" w:cs="Times New Roman"/>
          <w:color w:val="000000"/>
        </w:rPr>
        <w:t>ing</w:t>
      </w:r>
      <w:r w:rsidR="00616220" w:rsidRPr="0088391A">
        <w:rPr>
          <w:rFonts w:ascii="Times New Roman" w:eastAsia="Calibri" w:hAnsi="Times New Roman" w:cs="Times New Roman"/>
          <w:color w:val="000000"/>
        </w:rPr>
        <w:t xml:space="preserve"> with financial management, and facilitat</w:t>
      </w:r>
      <w:r w:rsidR="007257B3">
        <w:rPr>
          <w:rFonts w:ascii="Times New Roman" w:eastAsia="Calibri" w:hAnsi="Times New Roman" w:cs="Times New Roman"/>
          <w:color w:val="000000"/>
        </w:rPr>
        <w:t>ing</w:t>
      </w:r>
      <w:r w:rsidR="00616220" w:rsidRPr="0088391A">
        <w:rPr>
          <w:rFonts w:ascii="Times New Roman" w:eastAsia="Calibri" w:hAnsi="Times New Roman" w:cs="Times New Roman"/>
          <w:color w:val="000000"/>
        </w:rPr>
        <w:t xml:space="preserve"> social connections and support. The internet empowers older individuals to lead more independent, informed, and connected lives.</w:t>
      </w:r>
    </w:p>
    <w:p w14:paraId="2D0217B8" w14:textId="73A7AD07" w:rsidR="00CD0588" w:rsidRPr="00E86206" w:rsidRDefault="00911481" w:rsidP="003B6479">
      <w:pPr>
        <w:spacing w:after="0" w:line="360" w:lineRule="auto"/>
        <w:ind w:firstLine="720"/>
        <w:jc w:val="both"/>
        <w:rPr>
          <w:rFonts w:ascii="Times New Roman" w:eastAsia="Calibri" w:hAnsi="Times New Roman" w:cs="Times New Roman"/>
          <w:color w:val="000000"/>
        </w:rPr>
      </w:pPr>
      <w:r>
        <w:rPr>
          <w:rFonts w:ascii="Times New Roman" w:eastAsia="Calibri" w:hAnsi="Times New Roman" w:cs="Times New Roman"/>
          <w:color w:val="000000"/>
        </w:rPr>
        <w:t>To best of our knowledge, t</w:t>
      </w:r>
      <w:r w:rsidR="003B6479">
        <w:rPr>
          <w:rFonts w:ascii="Times New Roman" w:eastAsia="Calibri" w:hAnsi="Times New Roman" w:cs="Times New Roman"/>
          <w:color w:val="000000"/>
        </w:rPr>
        <w:t xml:space="preserve">he existing scientific literature </w:t>
      </w:r>
      <w:r w:rsidR="003B6479" w:rsidRPr="003B6479">
        <w:rPr>
          <w:rFonts w:ascii="Times New Roman" w:eastAsia="Calibri" w:hAnsi="Times New Roman" w:cs="Times New Roman"/>
          <w:color w:val="000000"/>
        </w:rPr>
        <w:t xml:space="preserve">has </w:t>
      </w:r>
      <w:r w:rsidR="003B6479">
        <w:rPr>
          <w:rFonts w:ascii="Times New Roman" w:eastAsia="Calibri" w:hAnsi="Times New Roman" w:cs="Times New Roman"/>
          <w:color w:val="000000"/>
        </w:rPr>
        <w:t xml:space="preserve">not </w:t>
      </w:r>
      <w:r>
        <w:rPr>
          <w:rFonts w:ascii="Times New Roman" w:eastAsia="Calibri" w:hAnsi="Times New Roman" w:cs="Times New Roman"/>
          <w:color w:val="000000"/>
        </w:rPr>
        <w:t xml:space="preserve">yet </w:t>
      </w:r>
      <w:r w:rsidR="003B6479" w:rsidRPr="003B6479">
        <w:rPr>
          <w:rFonts w:ascii="Times New Roman" w:eastAsia="Calibri" w:hAnsi="Times New Roman" w:cs="Times New Roman"/>
          <w:color w:val="000000"/>
        </w:rPr>
        <w:t>provided a</w:t>
      </w:r>
      <w:r>
        <w:rPr>
          <w:rFonts w:ascii="Times New Roman" w:eastAsia="Calibri" w:hAnsi="Times New Roman" w:cs="Times New Roman"/>
          <w:color w:val="000000"/>
        </w:rPr>
        <w:t>n analysis of the</w:t>
      </w:r>
      <w:r w:rsidR="003B6479" w:rsidRPr="003B6479">
        <w:rPr>
          <w:rFonts w:ascii="Times New Roman" w:eastAsia="Calibri" w:hAnsi="Times New Roman" w:cs="Times New Roman"/>
          <w:color w:val="000000"/>
        </w:rPr>
        <w:t xml:space="preserve"> wide range of Internet activities </w:t>
      </w:r>
      <w:r>
        <w:rPr>
          <w:rFonts w:ascii="Times New Roman" w:eastAsia="Calibri" w:hAnsi="Times New Roman" w:cs="Times New Roman"/>
          <w:color w:val="000000"/>
        </w:rPr>
        <w:t xml:space="preserve">performed by people in later life; </w:t>
      </w:r>
      <w:r w:rsidR="003B6479">
        <w:rPr>
          <w:rFonts w:ascii="Times New Roman" w:eastAsia="Calibri" w:hAnsi="Times New Roman" w:cs="Times New Roman"/>
          <w:color w:val="000000"/>
        </w:rPr>
        <w:t xml:space="preserve"> detailed research</w:t>
      </w:r>
      <w:r w:rsidR="003B6479" w:rsidRPr="003B6479">
        <w:rPr>
          <w:rFonts w:ascii="Times New Roman" w:eastAsia="Calibri" w:hAnsi="Times New Roman" w:cs="Times New Roman"/>
          <w:color w:val="000000"/>
        </w:rPr>
        <w:t xml:space="preserve"> about the online activities of the</w:t>
      </w:r>
      <w:r w:rsidR="003B6479">
        <w:rPr>
          <w:rFonts w:ascii="Times New Roman" w:eastAsia="Calibri" w:hAnsi="Times New Roman" w:cs="Times New Roman"/>
          <w:color w:val="000000"/>
        </w:rPr>
        <w:t xml:space="preserve"> older people </w:t>
      </w:r>
      <w:r w:rsidR="003B6479" w:rsidRPr="003B6479">
        <w:rPr>
          <w:rFonts w:ascii="Times New Roman" w:eastAsia="Calibri" w:hAnsi="Times New Roman" w:cs="Times New Roman"/>
          <w:color w:val="000000"/>
        </w:rPr>
        <w:t xml:space="preserve">is still </w:t>
      </w:r>
      <w:r>
        <w:rPr>
          <w:rFonts w:ascii="Times New Roman" w:eastAsia="Calibri" w:hAnsi="Times New Roman" w:cs="Times New Roman"/>
          <w:color w:val="000000"/>
        </w:rPr>
        <w:t>lacking</w:t>
      </w:r>
      <w:r w:rsidR="003B6479" w:rsidRPr="003B6479">
        <w:rPr>
          <w:rFonts w:ascii="Times New Roman" w:eastAsia="Calibri" w:hAnsi="Times New Roman" w:cs="Times New Roman"/>
          <w:color w:val="000000"/>
        </w:rPr>
        <w:t xml:space="preserve"> not only </w:t>
      </w:r>
      <w:r>
        <w:rPr>
          <w:rFonts w:ascii="Times New Roman" w:eastAsia="Calibri" w:hAnsi="Times New Roman" w:cs="Times New Roman"/>
          <w:color w:val="000000"/>
        </w:rPr>
        <w:t>in Italy</w:t>
      </w:r>
      <w:r w:rsidR="003B6479" w:rsidRPr="003B6479">
        <w:rPr>
          <w:rFonts w:ascii="Times New Roman" w:eastAsia="Calibri" w:hAnsi="Times New Roman" w:cs="Times New Roman"/>
          <w:color w:val="000000"/>
        </w:rPr>
        <w:t xml:space="preserve"> (</w:t>
      </w:r>
      <w:proofErr w:type="spellStart"/>
      <w:r w:rsidR="003B6479" w:rsidRPr="004B27AB">
        <w:rPr>
          <w:rFonts w:ascii="Times New Roman" w:eastAsia="Calibri" w:hAnsi="Times New Roman" w:cs="Times New Roman"/>
          <w:color w:val="0070C0"/>
          <w:lang w:eastAsia="it-IT" w:bidi="he-IL"/>
        </w:rPr>
        <w:t>Schehl</w:t>
      </w:r>
      <w:proofErr w:type="spellEnd"/>
      <w:r w:rsidR="003B6479" w:rsidRPr="004B27AB">
        <w:rPr>
          <w:rFonts w:ascii="Times New Roman" w:eastAsia="Calibri" w:hAnsi="Times New Roman" w:cs="Times New Roman"/>
          <w:color w:val="0070C0"/>
          <w:lang w:eastAsia="it-IT" w:bidi="he-IL"/>
        </w:rPr>
        <w:t xml:space="preserve"> et al., 2019; Vroman et al., 2015</w:t>
      </w:r>
      <w:r w:rsidR="003B6479" w:rsidRPr="003B6479">
        <w:rPr>
          <w:rFonts w:ascii="Times New Roman" w:eastAsia="Calibri" w:hAnsi="Times New Roman" w:cs="Times New Roman"/>
          <w:color w:val="000000"/>
        </w:rPr>
        <w:t xml:space="preserve">). </w:t>
      </w:r>
      <w:r w:rsidR="00C41372">
        <w:rPr>
          <w:rFonts w:ascii="Times New Roman" w:eastAsia="Calibri" w:hAnsi="Times New Roman" w:cs="Times New Roman"/>
          <w:color w:val="000000"/>
        </w:rPr>
        <w:t>This is confirmed by</w:t>
      </w:r>
      <w:r w:rsidR="003B6479" w:rsidRPr="003B6479">
        <w:rPr>
          <w:rFonts w:ascii="Times New Roman" w:eastAsia="Calibri" w:hAnsi="Times New Roman" w:cs="Times New Roman"/>
          <w:color w:val="000000"/>
        </w:rPr>
        <w:t xml:space="preserve"> previous recent studies (</w:t>
      </w:r>
      <w:proofErr w:type="spellStart"/>
      <w:r w:rsidR="003B6479" w:rsidRPr="004B27AB">
        <w:rPr>
          <w:rFonts w:ascii="Times New Roman" w:eastAsia="Calibri" w:hAnsi="Times New Roman" w:cs="Times New Roman"/>
          <w:color w:val="0070C0"/>
          <w:lang w:eastAsia="it-IT" w:bidi="he-IL"/>
        </w:rPr>
        <w:t>Leukel</w:t>
      </w:r>
      <w:proofErr w:type="spellEnd"/>
      <w:r w:rsidR="003B6479" w:rsidRPr="004B27AB">
        <w:rPr>
          <w:rFonts w:ascii="Times New Roman" w:eastAsia="Calibri" w:hAnsi="Times New Roman" w:cs="Times New Roman"/>
          <w:color w:val="0070C0"/>
          <w:lang w:eastAsia="it-IT" w:bidi="he-IL"/>
        </w:rPr>
        <w:t xml:space="preserve"> et al., 2020</w:t>
      </w:r>
      <w:r w:rsidR="000E3892" w:rsidRPr="004B27AB">
        <w:rPr>
          <w:rFonts w:ascii="Times New Roman" w:eastAsia="Calibri" w:hAnsi="Times New Roman" w:cs="Times New Roman"/>
          <w:color w:val="0070C0"/>
          <w:lang w:eastAsia="it-IT" w:bidi="he-IL"/>
        </w:rPr>
        <w:t xml:space="preserve">; </w:t>
      </w:r>
      <w:r w:rsidR="000E3892" w:rsidRPr="00B62C1A">
        <w:rPr>
          <w:rFonts w:ascii="Times New Roman" w:eastAsia="Calibri" w:hAnsi="Times New Roman" w:cs="Times New Roman"/>
          <w:color w:val="0070C0"/>
          <w:lang w:eastAsia="it-IT" w:bidi="he-IL"/>
        </w:rPr>
        <w:t>Lee and Coughlin</w:t>
      </w:r>
      <w:r w:rsidR="000E3892">
        <w:rPr>
          <w:rFonts w:ascii="Times New Roman" w:eastAsia="Calibri" w:hAnsi="Times New Roman" w:cs="Times New Roman"/>
          <w:color w:val="0070C0"/>
          <w:lang w:eastAsia="it-IT" w:bidi="he-IL"/>
        </w:rPr>
        <w:t xml:space="preserve">, </w:t>
      </w:r>
      <w:r w:rsidR="000E3892" w:rsidRPr="00B62C1A">
        <w:rPr>
          <w:rFonts w:ascii="Times New Roman" w:eastAsia="Calibri" w:hAnsi="Times New Roman" w:cs="Times New Roman"/>
          <w:color w:val="0070C0"/>
          <w:lang w:eastAsia="it-IT" w:bidi="he-IL"/>
        </w:rPr>
        <w:t>2014</w:t>
      </w:r>
      <w:r w:rsidR="003B6479" w:rsidRPr="003B6479">
        <w:rPr>
          <w:rFonts w:ascii="Times New Roman" w:eastAsia="Calibri" w:hAnsi="Times New Roman" w:cs="Times New Roman"/>
          <w:color w:val="000000"/>
        </w:rPr>
        <w:t>)</w:t>
      </w:r>
      <w:r w:rsidR="00C41372">
        <w:rPr>
          <w:rFonts w:ascii="Times New Roman" w:eastAsia="Calibri" w:hAnsi="Times New Roman" w:cs="Times New Roman"/>
          <w:color w:val="000000"/>
        </w:rPr>
        <w:t>, that</w:t>
      </w:r>
      <w:r w:rsidR="003B6479" w:rsidRPr="003B6479">
        <w:rPr>
          <w:rFonts w:ascii="Times New Roman" w:eastAsia="Calibri" w:hAnsi="Times New Roman" w:cs="Times New Roman"/>
          <w:color w:val="000000"/>
        </w:rPr>
        <w:t xml:space="preserve"> </w:t>
      </w:r>
      <w:r w:rsidR="00C41372">
        <w:rPr>
          <w:rFonts w:ascii="Times New Roman" w:eastAsia="Calibri" w:hAnsi="Times New Roman" w:cs="Times New Roman"/>
          <w:color w:val="000000"/>
        </w:rPr>
        <w:t>have</w:t>
      </w:r>
      <w:r w:rsidR="003B6479">
        <w:rPr>
          <w:rFonts w:ascii="Times New Roman" w:eastAsia="Calibri" w:hAnsi="Times New Roman" w:cs="Times New Roman"/>
          <w:color w:val="000000"/>
        </w:rPr>
        <w:t xml:space="preserve"> </w:t>
      </w:r>
      <w:r w:rsidR="003B6479" w:rsidRPr="003B6479">
        <w:rPr>
          <w:rFonts w:ascii="Times New Roman" w:eastAsia="Calibri" w:hAnsi="Times New Roman" w:cs="Times New Roman"/>
          <w:color w:val="000000"/>
        </w:rPr>
        <w:t>stressed the need for further</w:t>
      </w:r>
      <w:r w:rsidR="00C41372">
        <w:rPr>
          <w:rFonts w:ascii="Times New Roman" w:eastAsia="Calibri" w:hAnsi="Times New Roman" w:cs="Times New Roman"/>
          <w:color w:val="000000"/>
        </w:rPr>
        <w:t xml:space="preserve"> </w:t>
      </w:r>
      <w:r w:rsidR="004C0498">
        <w:rPr>
          <w:rFonts w:ascii="Times New Roman" w:eastAsia="Calibri" w:hAnsi="Times New Roman" w:cs="Times New Roman"/>
          <w:color w:val="000000"/>
        </w:rPr>
        <w:t>investigation</w:t>
      </w:r>
      <w:r w:rsidR="003B6479" w:rsidRPr="003B6479">
        <w:rPr>
          <w:rFonts w:ascii="Times New Roman" w:eastAsia="Calibri" w:hAnsi="Times New Roman" w:cs="Times New Roman"/>
          <w:color w:val="000000"/>
        </w:rPr>
        <w:t xml:space="preserve"> on sources of inequalities (emerging</w:t>
      </w:r>
      <w:r w:rsidR="003B6479">
        <w:rPr>
          <w:rFonts w:ascii="Times New Roman" w:eastAsia="Calibri" w:hAnsi="Times New Roman" w:cs="Times New Roman"/>
          <w:color w:val="000000"/>
        </w:rPr>
        <w:t xml:space="preserve"> </w:t>
      </w:r>
      <w:r w:rsidR="003B6479" w:rsidRPr="003B6479">
        <w:rPr>
          <w:rFonts w:ascii="Times New Roman" w:eastAsia="Calibri" w:hAnsi="Times New Roman" w:cs="Times New Roman"/>
          <w:color w:val="000000"/>
        </w:rPr>
        <w:t xml:space="preserve">from specific individual characteristics) </w:t>
      </w:r>
      <w:r w:rsidR="00016327">
        <w:rPr>
          <w:rFonts w:ascii="Times New Roman" w:eastAsia="Calibri" w:hAnsi="Times New Roman" w:cs="Times New Roman"/>
          <w:color w:val="000000"/>
        </w:rPr>
        <w:t xml:space="preserve">that can limit </w:t>
      </w:r>
      <w:r w:rsidR="003B6479" w:rsidRPr="003B6479">
        <w:rPr>
          <w:rFonts w:ascii="Times New Roman" w:eastAsia="Calibri" w:hAnsi="Times New Roman" w:cs="Times New Roman"/>
          <w:color w:val="000000"/>
        </w:rPr>
        <w:t xml:space="preserve"> the </w:t>
      </w:r>
      <w:r w:rsidR="003B6479">
        <w:rPr>
          <w:rFonts w:ascii="Times New Roman" w:eastAsia="Calibri" w:hAnsi="Times New Roman" w:cs="Times New Roman"/>
          <w:color w:val="000000"/>
        </w:rPr>
        <w:t xml:space="preserve">older </w:t>
      </w:r>
      <w:r w:rsidR="003B6479" w:rsidRPr="003B6479">
        <w:rPr>
          <w:rFonts w:ascii="Times New Roman" w:eastAsia="Calibri" w:hAnsi="Times New Roman" w:cs="Times New Roman"/>
          <w:color w:val="000000"/>
        </w:rPr>
        <w:t>people who use the Internet</w:t>
      </w:r>
      <w:r w:rsidR="00616220">
        <w:rPr>
          <w:rFonts w:ascii="Times New Roman" w:eastAsia="Calibri" w:hAnsi="Times New Roman" w:cs="Times New Roman"/>
          <w:color w:val="000000"/>
        </w:rPr>
        <w:t>.</w:t>
      </w:r>
      <w:r w:rsidR="003B6479">
        <w:rPr>
          <w:rFonts w:ascii="Times New Roman" w:eastAsia="Calibri" w:hAnsi="Times New Roman" w:cs="Times New Roman"/>
          <w:color w:val="000000"/>
        </w:rPr>
        <w:t xml:space="preserve"> </w:t>
      </w:r>
      <w:r w:rsidR="004B30D8" w:rsidRPr="00E86206">
        <w:rPr>
          <w:rFonts w:ascii="Times New Roman" w:eastAsia="Calibri" w:hAnsi="Times New Roman" w:cs="Times New Roman"/>
          <w:color w:val="000000"/>
        </w:rPr>
        <w:t xml:space="preserve">As a result, </w:t>
      </w:r>
      <w:r w:rsidR="00CD0588" w:rsidRPr="00E86206">
        <w:rPr>
          <w:rFonts w:ascii="Times New Roman" w:eastAsia="Calibri" w:hAnsi="Times New Roman" w:cs="Times New Roman"/>
          <w:color w:val="000000"/>
        </w:rPr>
        <w:t xml:space="preserve">by considering Italy as a relevant study context for a better understanding of the role of Internet services to improve the </w:t>
      </w:r>
      <w:r w:rsidR="00BE113D">
        <w:rPr>
          <w:rFonts w:ascii="Times New Roman" w:eastAsia="Calibri" w:hAnsi="Times New Roman" w:cs="Times New Roman"/>
          <w:color w:val="000000"/>
        </w:rPr>
        <w:t>older people’s</w:t>
      </w:r>
      <w:r w:rsidR="00CD0588" w:rsidRPr="00E86206">
        <w:rPr>
          <w:rFonts w:ascii="Times New Roman" w:eastAsia="Calibri" w:hAnsi="Times New Roman" w:cs="Times New Roman"/>
          <w:color w:val="000000"/>
        </w:rPr>
        <w:t xml:space="preserve"> quality of social life, </w:t>
      </w:r>
      <w:r w:rsidR="004B30D8" w:rsidRPr="00E86206">
        <w:rPr>
          <w:rFonts w:ascii="Times New Roman" w:eastAsia="Calibri" w:hAnsi="Times New Roman" w:cs="Times New Roman"/>
          <w:color w:val="000000"/>
        </w:rPr>
        <w:t>t</w:t>
      </w:r>
      <w:r w:rsidR="004D2458" w:rsidRPr="00E86206">
        <w:rPr>
          <w:rFonts w:ascii="Times New Roman" w:eastAsia="Calibri" w:hAnsi="Times New Roman" w:cs="Times New Roman"/>
          <w:color w:val="000000"/>
        </w:rPr>
        <w:t xml:space="preserve">he </w:t>
      </w:r>
      <w:r w:rsidR="00A80AF2" w:rsidRPr="00E86206">
        <w:rPr>
          <w:rFonts w:ascii="Times New Roman" w:eastAsia="Calibri" w:hAnsi="Times New Roman" w:cs="Times New Roman"/>
          <w:color w:val="000000"/>
        </w:rPr>
        <w:t xml:space="preserve">main aim </w:t>
      </w:r>
      <w:r w:rsidR="00181E36" w:rsidRPr="00E86206">
        <w:rPr>
          <w:rFonts w:ascii="Times New Roman" w:eastAsia="Calibri" w:hAnsi="Times New Roman" w:cs="Times New Roman"/>
          <w:color w:val="000000"/>
        </w:rPr>
        <w:t>of th</w:t>
      </w:r>
      <w:r w:rsidR="00EA6B9E" w:rsidRPr="00E86206">
        <w:rPr>
          <w:rFonts w:ascii="Times New Roman" w:eastAsia="Calibri" w:hAnsi="Times New Roman" w:cs="Times New Roman"/>
          <w:color w:val="000000"/>
        </w:rPr>
        <w:t>is</w:t>
      </w:r>
      <w:r w:rsidR="00181E36" w:rsidRPr="00E86206">
        <w:rPr>
          <w:rFonts w:ascii="Times New Roman" w:eastAsia="Calibri" w:hAnsi="Times New Roman" w:cs="Times New Roman"/>
          <w:color w:val="000000"/>
        </w:rPr>
        <w:t xml:space="preserve"> paper </w:t>
      </w:r>
      <w:r w:rsidR="00A80AF2" w:rsidRPr="00E86206">
        <w:rPr>
          <w:rFonts w:ascii="Times New Roman" w:eastAsia="Calibri" w:hAnsi="Times New Roman" w:cs="Times New Roman"/>
          <w:color w:val="000000"/>
        </w:rPr>
        <w:t>is to</w:t>
      </w:r>
      <w:r w:rsidR="00E20F06" w:rsidRPr="00E86206">
        <w:rPr>
          <w:rFonts w:ascii="Times New Roman" w:eastAsia="Calibri" w:hAnsi="Times New Roman" w:cs="Times New Roman"/>
          <w:color w:val="000000"/>
        </w:rPr>
        <w:t xml:space="preserve"> </w:t>
      </w:r>
      <w:r w:rsidR="00C21C60" w:rsidRPr="00E86206">
        <w:rPr>
          <w:rFonts w:ascii="Times New Roman" w:eastAsia="Calibri" w:hAnsi="Times New Roman" w:cs="Times New Roman"/>
          <w:color w:val="000000"/>
        </w:rPr>
        <w:t>provide evidence-based research to inform the de</w:t>
      </w:r>
      <w:r w:rsidR="00E20F06" w:rsidRPr="00E86206">
        <w:rPr>
          <w:rFonts w:ascii="Times New Roman" w:eastAsia="Calibri" w:hAnsi="Times New Roman" w:cs="Times New Roman"/>
          <w:color w:val="000000"/>
        </w:rPr>
        <w:t xml:space="preserve">cision-making processes </w:t>
      </w:r>
      <w:r w:rsidR="004F75C0" w:rsidRPr="00E86206">
        <w:rPr>
          <w:rFonts w:ascii="Times New Roman" w:eastAsia="Calibri" w:hAnsi="Times New Roman" w:cs="Times New Roman"/>
          <w:color w:val="000000"/>
        </w:rPr>
        <w:t>that p</w:t>
      </w:r>
      <w:r w:rsidR="00996822" w:rsidRPr="00E86206">
        <w:rPr>
          <w:rFonts w:ascii="Times New Roman" w:eastAsia="Calibri" w:hAnsi="Times New Roman" w:cs="Times New Roman"/>
          <w:color w:val="000000"/>
        </w:rPr>
        <w:t>romot</w:t>
      </w:r>
      <w:r w:rsidR="004F75C0" w:rsidRPr="00E86206">
        <w:rPr>
          <w:rFonts w:ascii="Times New Roman" w:eastAsia="Calibri" w:hAnsi="Times New Roman" w:cs="Times New Roman"/>
          <w:color w:val="000000"/>
        </w:rPr>
        <w:t>e older people’s Internet use by</w:t>
      </w:r>
      <w:r w:rsidR="00A80AF2" w:rsidRPr="00E86206">
        <w:rPr>
          <w:rFonts w:ascii="Times New Roman" w:eastAsia="Calibri" w:hAnsi="Times New Roman" w:cs="Times New Roman"/>
          <w:color w:val="000000"/>
        </w:rPr>
        <w:t xml:space="preserve"> </w:t>
      </w:r>
      <w:r w:rsidR="00583B67" w:rsidRPr="00E86206">
        <w:rPr>
          <w:rFonts w:ascii="Times New Roman" w:eastAsia="Calibri" w:hAnsi="Times New Roman" w:cs="Times New Roman"/>
          <w:color w:val="000000"/>
        </w:rPr>
        <w:t>explor</w:t>
      </w:r>
      <w:r w:rsidR="00976926" w:rsidRPr="00E86206">
        <w:rPr>
          <w:rFonts w:ascii="Times New Roman" w:eastAsia="Calibri" w:hAnsi="Times New Roman" w:cs="Times New Roman"/>
          <w:color w:val="000000"/>
        </w:rPr>
        <w:t>ing</w:t>
      </w:r>
      <w:r w:rsidR="00583B67" w:rsidRPr="00E86206">
        <w:rPr>
          <w:rFonts w:ascii="Times New Roman" w:eastAsia="Calibri" w:hAnsi="Times New Roman" w:cs="Times New Roman"/>
          <w:color w:val="000000"/>
        </w:rPr>
        <w:t xml:space="preserve"> </w:t>
      </w:r>
      <w:r w:rsidR="00A80AF2" w:rsidRPr="00E86206">
        <w:rPr>
          <w:rFonts w:ascii="Times New Roman" w:eastAsia="Calibri" w:hAnsi="Times New Roman" w:cs="Times New Roman"/>
          <w:color w:val="000000"/>
        </w:rPr>
        <w:t xml:space="preserve">the </w:t>
      </w:r>
      <w:r w:rsidR="00312F6F" w:rsidRPr="00E86206">
        <w:rPr>
          <w:rFonts w:ascii="Times New Roman" w:eastAsia="Calibri" w:hAnsi="Times New Roman" w:cs="Times New Roman"/>
          <w:color w:val="000000"/>
        </w:rPr>
        <w:t>following research questions:</w:t>
      </w:r>
    </w:p>
    <w:p w14:paraId="390D9189" w14:textId="77777777" w:rsidR="004B30D8" w:rsidRPr="00E86206" w:rsidRDefault="004B30D8" w:rsidP="00E25F6F">
      <w:pPr>
        <w:spacing w:after="0" w:line="360" w:lineRule="auto"/>
        <w:ind w:firstLine="720"/>
        <w:jc w:val="both"/>
        <w:rPr>
          <w:rFonts w:ascii="Times New Roman" w:eastAsia="Calibri" w:hAnsi="Times New Roman" w:cs="Times New Roman"/>
          <w:i/>
          <w:color w:val="000000"/>
        </w:rPr>
      </w:pPr>
    </w:p>
    <w:p w14:paraId="2C64BD9F" w14:textId="02A5C934" w:rsidR="00312F6F" w:rsidRPr="00E86206" w:rsidRDefault="00312F6F" w:rsidP="00386D2B">
      <w:pPr>
        <w:spacing w:after="200" w:line="360" w:lineRule="auto"/>
        <w:jc w:val="both"/>
        <w:rPr>
          <w:rFonts w:ascii="Times New Roman" w:eastAsia="Calibri" w:hAnsi="Times New Roman" w:cs="Times New Roman"/>
          <w:i/>
          <w:color w:val="000000"/>
        </w:rPr>
      </w:pPr>
      <w:r w:rsidRPr="00E86206">
        <w:rPr>
          <w:rFonts w:ascii="Times New Roman" w:eastAsia="Calibri" w:hAnsi="Times New Roman" w:cs="Times New Roman"/>
          <w:i/>
          <w:color w:val="000000"/>
        </w:rPr>
        <w:t xml:space="preserve">RQ1 </w:t>
      </w:r>
      <w:r w:rsidR="00996822" w:rsidRPr="00E86206">
        <w:rPr>
          <w:rFonts w:ascii="Times New Roman" w:eastAsia="Calibri" w:hAnsi="Times New Roman" w:cs="Times New Roman"/>
          <w:i/>
          <w:color w:val="000000"/>
        </w:rPr>
        <w:t xml:space="preserve">How much </w:t>
      </w:r>
      <w:r w:rsidR="00224D9D" w:rsidRPr="00E86206">
        <w:rPr>
          <w:rFonts w:ascii="Times New Roman" w:eastAsia="Calibri" w:hAnsi="Times New Roman" w:cs="Times New Roman"/>
          <w:i/>
          <w:color w:val="000000"/>
        </w:rPr>
        <w:t xml:space="preserve">time </w:t>
      </w:r>
      <w:r w:rsidR="00996822" w:rsidRPr="00E86206">
        <w:rPr>
          <w:rFonts w:ascii="Times New Roman" w:eastAsia="Calibri" w:hAnsi="Times New Roman" w:cs="Times New Roman"/>
          <w:i/>
          <w:color w:val="000000"/>
        </w:rPr>
        <w:t>is spent on</w:t>
      </w:r>
      <w:r w:rsidR="00F37698" w:rsidRPr="00E86206">
        <w:rPr>
          <w:rFonts w:ascii="Times New Roman" w:eastAsia="Calibri" w:hAnsi="Times New Roman" w:cs="Times New Roman"/>
          <w:i/>
          <w:color w:val="000000"/>
        </w:rPr>
        <w:t xml:space="preserve"> Internet use </w:t>
      </w:r>
      <w:r w:rsidRPr="00E86206">
        <w:rPr>
          <w:rFonts w:ascii="Times New Roman" w:eastAsia="Calibri" w:hAnsi="Times New Roman" w:cs="Times New Roman"/>
          <w:i/>
          <w:color w:val="000000"/>
        </w:rPr>
        <w:t xml:space="preserve">and </w:t>
      </w:r>
      <w:r w:rsidR="00996822" w:rsidRPr="00E86206">
        <w:rPr>
          <w:rFonts w:ascii="Times New Roman" w:eastAsia="Calibri" w:hAnsi="Times New Roman" w:cs="Times New Roman"/>
          <w:i/>
          <w:color w:val="000000"/>
        </w:rPr>
        <w:t xml:space="preserve">what are </w:t>
      </w:r>
      <w:r w:rsidR="00F37698" w:rsidRPr="00E86206">
        <w:rPr>
          <w:rFonts w:ascii="Times New Roman" w:eastAsia="Calibri" w:hAnsi="Times New Roman" w:cs="Times New Roman"/>
          <w:i/>
          <w:color w:val="000000"/>
        </w:rPr>
        <w:t xml:space="preserve">the </w:t>
      </w:r>
      <w:r w:rsidRPr="00E86206">
        <w:rPr>
          <w:rFonts w:ascii="Times New Roman" w:eastAsia="Calibri" w:hAnsi="Times New Roman" w:cs="Times New Roman"/>
          <w:i/>
          <w:color w:val="000000"/>
        </w:rPr>
        <w:t>preferred devices</w:t>
      </w:r>
      <w:r w:rsidR="00F37698" w:rsidRPr="00E86206">
        <w:rPr>
          <w:rFonts w:ascii="Times New Roman" w:eastAsia="Calibri" w:hAnsi="Times New Roman" w:cs="Times New Roman"/>
          <w:i/>
          <w:color w:val="000000"/>
        </w:rPr>
        <w:t xml:space="preserve"> for Internet accessibility</w:t>
      </w:r>
      <w:r w:rsidRPr="00E86206">
        <w:rPr>
          <w:rFonts w:ascii="Times New Roman" w:eastAsia="Calibri" w:hAnsi="Times New Roman" w:cs="Times New Roman"/>
          <w:i/>
          <w:color w:val="000000"/>
        </w:rPr>
        <w:t xml:space="preserve"> among Italian adults </w:t>
      </w:r>
      <w:r w:rsidR="00EA6B9E" w:rsidRPr="00E86206">
        <w:rPr>
          <w:rFonts w:ascii="Times New Roman" w:eastAsia="Calibri" w:hAnsi="Times New Roman" w:cs="Times New Roman"/>
          <w:i/>
          <w:color w:val="000000"/>
        </w:rPr>
        <w:t xml:space="preserve">aged </w:t>
      </w:r>
      <w:r w:rsidRPr="00E86206">
        <w:rPr>
          <w:rFonts w:ascii="Times New Roman" w:eastAsia="Calibri" w:hAnsi="Times New Roman" w:cs="Times New Roman"/>
          <w:i/>
          <w:color w:val="000000"/>
        </w:rPr>
        <w:t>over 60?</w:t>
      </w:r>
    </w:p>
    <w:p w14:paraId="22D53103" w14:textId="2D24737C" w:rsidR="00312F6F" w:rsidRPr="00E86206" w:rsidRDefault="00312F6F" w:rsidP="00386D2B">
      <w:pPr>
        <w:spacing w:after="200" w:line="360" w:lineRule="auto"/>
        <w:jc w:val="both"/>
        <w:rPr>
          <w:rFonts w:ascii="Times New Roman" w:eastAsia="Calibri" w:hAnsi="Times New Roman" w:cs="Times New Roman"/>
          <w:i/>
          <w:color w:val="000000"/>
        </w:rPr>
      </w:pPr>
      <w:r w:rsidRPr="00E86206">
        <w:rPr>
          <w:rFonts w:ascii="Times New Roman" w:eastAsia="Calibri" w:hAnsi="Times New Roman" w:cs="Times New Roman"/>
          <w:i/>
          <w:color w:val="000000"/>
        </w:rPr>
        <w:lastRenderedPageBreak/>
        <w:t xml:space="preserve">RQ2 </w:t>
      </w:r>
      <w:r w:rsidR="00996822" w:rsidRPr="00E86206">
        <w:rPr>
          <w:rFonts w:ascii="Times New Roman" w:eastAsia="Calibri" w:hAnsi="Times New Roman" w:cs="Times New Roman"/>
          <w:i/>
          <w:color w:val="000000"/>
        </w:rPr>
        <w:t>To</w:t>
      </w:r>
      <w:r w:rsidR="00BA5C1D" w:rsidRPr="00E86206">
        <w:rPr>
          <w:rFonts w:ascii="Times New Roman" w:eastAsia="Calibri" w:hAnsi="Times New Roman" w:cs="Times New Roman"/>
          <w:i/>
          <w:color w:val="000000"/>
        </w:rPr>
        <w:t xml:space="preserve"> which online activities do Italian older people allocate their time?</w:t>
      </w:r>
      <w:r w:rsidR="00BB128C" w:rsidRPr="00E86206">
        <w:rPr>
          <w:rFonts w:ascii="Times New Roman" w:eastAsia="Calibri" w:hAnsi="Times New Roman" w:cs="Times New Roman"/>
          <w:i/>
          <w:color w:val="000000"/>
        </w:rPr>
        <w:t xml:space="preserve"> H</w:t>
      </w:r>
      <w:r w:rsidRPr="00E86206">
        <w:rPr>
          <w:rFonts w:ascii="Times New Roman" w:eastAsia="Calibri" w:hAnsi="Times New Roman" w:cs="Times New Roman"/>
          <w:i/>
          <w:color w:val="000000"/>
        </w:rPr>
        <w:t xml:space="preserve">ow can </w:t>
      </w:r>
      <w:r w:rsidR="00BB128C" w:rsidRPr="00E86206">
        <w:rPr>
          <w:rFonts w:ascii="Times New Roman" w:eastAsia="Calibri" w:hAnsi="Times New Roman" w:cs="Times New Roman"/>
          <w:i/>
          <w:color w:val="000000"/>
        </w:rPr>
        <w:t>t</w:t>
      </w:r>
      <w:r w:rsidR="00BA5C1D" w:rsidRPr="00E86206">
        <w:rPr>
          <w:rFonts w:ascii="Times New Roman" w:eastAsia="Calibri" w:hAnsi="Times New Roman" w:cs="Times New Roman"/>
          <w:i/>
          <w:color w:val="000000"/>
        </w:rPr>
        <w:t>hese activities</w:t>
      </w:r>
      <w:r w:rsidR="00BB128C" w:rsidRPr="00E86206">
        <w:rPr>
          <w:rFonts w:ascii="Times New Roman" w:eastAsia="Calibri" w:hAnsi="Times New Roman" w:cs="Times New Roman"/>
          <w:i/>
          <w:color w:val="000000"/>
        </w:rPr>
        <w:t xml:space="preserve"> </w:t>
      </w:r>
      <w:r w:rsidRPr="00E86206">
        <w:rPr>
          <w:rFonts w:ascii="Times New Roman" w:eastAsia="Calibri" w:hAnsi="Times New Roman" w:cs="Times New Roman"/>
          <w:i/>
          <w:color w:val="000000"/>
        </w:rPr>
        <w:t>be grouped to create ind</w:t>
      </w:r>
      <w:r w:rsidR="00996822" w:rsidRPr="00E86206">
        <w:rPr>
          <w:rFonts w:ascii="Times New Roman" w:eastAsia="Calibri" w:hAnsi="Times New Roman" w:cs="Times New Roman"/>
          <w:i/>
          <w:color w:val="000000"/>
        </w:rPr>
        <w:t>ices</w:t>
      </w:r>
      <w:r w:rsidR="00BB128C" w:rsidRPr="00E86206">
        <w:rPr>
          <w:rFonts w:ascii="Times New Roman" w:eastAsia="Calibri" w:hAnsi="Times New Roman" w:cs="Times New Roman"/>
          <w:i/>
          <w:color w:val="000000"/>
        </w:rPr>
        <w:t xml:space="preserve"> </w:t>
      </w:r>
      <w:r w:rsidR="00BA5C1D" w:rsidRPr="00E86206">
        <w:rPr>
          <w:rFonts w:ascii="Times New Roman" w:eastAsia="Calibri" w:hAnsi="Times New Roman" w:cs="Times New Roman"/>
          <w:i/>
          <w:color w:val="000000"/>
        </w:rPr>
        <w:t xml:space="preserve">that </w:t>
      </w:r>
      <w:r w:rsidR="00BB128C" w:rsidRPr="00E86206">
        <w:rPr>
          <w:rFonts w:ascii="Times New Roman" w:eastAsia="Calibri" w:hAnsi="Times New Roman" w:cs="Times New Roman"/>
          <w:i/>
          <w:color w:val="000000"/>
        </w:rPr>
        <w:t>captur</w:t>
      </w:r>
      <w:r w:rsidR="00BA5C1D" w:rsidRPr="00E86206">
        <w:rPr>
          <w:rFonts w:ascii="Times New Roman" w:eastAsia="Calibri" w:hAnsi="Times New Roman" w:cs="Times New Roman"/>
          <w:i/>
          <w:color w:val="000000"/>
        </w:rPr>
        <w:t>e</w:t>
      </w:r>
      <w:r w:rsidR="00BB128C" w:rsidRPr="00E86206">
        <w:rPr>
          <w:rFonts w:ascii="Times New Roman" w:eastAsia="Calibri" w:hAnsi="Times New Roman" w:cs="Times New Roman"/>
          <w:i/>
          <w:color w:val="000000"/>
        </w:rPr>
        <w:t xml:space="preserve"> </w:t>
      </w:r>
      <w:r w:rsidR="00BA5C1D" w:rsidRPr="00E86206">
        <w:rPr>
          <w:rFonts w:ascii="Times New Roman" w:eastAsia="Calibri" w:hAnsi="Times New Roman" w:cs="Times New Roman"/>
          <w:i/>
          <w:color w:val="000000"/>
        </w:rPr>
        <w:t xml:space="preserve">older adults’ </w:t>
      </w:r>
      <w:r w:rsidRPr="00E86206">
        <w:rPr>
          <w:rFonts w:ascii="Times New Roman" w:eastAsia="Calibri" w:hAnsi="Times New Roman" w:cs="Times New Roman"/>
          <w:i/>
          <w:color w:val="000000"/>
        </w:rPr>
        <w:t>digital behavio</w:t>
      </w:r>
      <w:r w:rsidR="009F2AA3" w:rsidRPr="00E86206">
        <w:rPr>
          <w:rFonts w:ascii="Times New Roman" w:eastAsia="Calibri" w:hAnsi="Times New Roman" w:cs="Times New Roman"/>
          <w:i/>
          <w:color w:val="000000"/>
        </w:rPr>
        <w:t>u</w:t>
      </w:r>
      <w:r w:rsidRPr="00E86206">
        <w:rPr>
          <w:rFonts w:ascii="Times New Roman" w:eastAsia="Calibri" w:hAnsi="Times New Roman" w:cs="Times New Roman"/>
          <w:i/>
          <w:color w:val="000000"/>
        </w:rPr>
        <w:t>r?</w:t>
      </w:r>
    </w:p>
    <w:p w14:paraId="341A4570" w14:textId="6A6F1A3D" w:rsidR="00312F6F" w:rsidRPr="00E86206" w:rsidRDefault="00312F6F" w:rsidP="00386D2B">
      <w:pPr>
        <w:spacing w:after="200" w:line="360" w:lineRule="auto"/>
        <w:jc w:val="both"/>
        <w:rPr>
          <w:rFonts w:ascii="Times New Roman" w:eastAsia="Calibri" w:hAnsi="Times New Roman" w:cs="Times New Roman"/>
          <w:i/>
          <w:color w:val="000000"/>
        </w:rPr>
      </w:pPr>
      <w:r w:rsidRPr="00E86206">
        <w:rPr>
          <w:rFonts w:ascii="Times New Roman" w:eastAsia="Calibri" w:hAnsi="Times New Roman" w:cs="Times New Roman"/>
          <w:i/>
          <w:color w:val="000000"/>
        </w:rPr>
        <w:t>RQ</w:t>
      </w:r>
      <w:r w:rsidR="0062588D" w:rsidRPr="00E86206">
        <w:rPr>
          <w:rFonts w:ascii="Times New Roman" w:eastAsia="Calibri" w:hAnsi="Times New Roman" w:cs="Times New Roman"/>
          <w:i/>
          <w:color w:val="000000"/>
        </w:rPr>
        <w:t>3</w:t>
      </w:r>
      <w:r w:rsidRPr="00E86206">
        <w:rPr>
          <w:rFonts w:ascii="Times New Roman" w:eastAsia="Calibri" w:hAnsi="Times New Roman" w:cs="Times New Roman"/>
          <w:i/>
          <w:color w:val="000000"/>
        </w:rPr>
        <w:t xml:space="preserve"> </w:t>
      </w:r>
      <w:r w:rsidR="0024534E" w:rsidRPr="00E86206">
        <w:rPr>
          <w:rFonts w:ascii="Times New Roman" w:eastAsia="Calibri" w:hAnsi="Times New Roman" w:cs="Times New Roman"/>
          <w:i/>
          <w:color w:val="000000"/>
        </w:rPr>
        <w:t>Based on the</w:t>
      </w:r>
      <w:r w:rsidR="00EA6B9E" w:rsidRPr="00E86206">
        <w:rPr>
          <w:rFonts w:ascii="Times New Roman" w:eastAsia="Calibri" w:hAnsi="Times New Roman" w:cs="Times New Roman"/>
          <w:i/>
          <w:color w:val="000000"/>
        </w:rPr>
        <w:t>ir</w:t>
      </w:r>
      <w:r w:rsidR="0024534E" w:rsidRPr="00E86206">
        <w:rPr>
          <w:rFonts w:ascii="Times New Roman" w:eastAsia="Calibri" w:hAnsi="Times New Roman" w:cs="Times New Roman"/>
          <w:i/>
          <w:color w:val="000000"/>
        </w:rPr>
        <w:t xml:space="preserve"> online activity habits, a</w:t>
      </w:r>
      <w:r w:rsidRPr="00E86206">
        <w:rPr>
          <w:rFonts w:ascii="Times New Roman" w:eastAsia="Calibri" w:hAnsi="Times New Roman" w:cs="Times New Roman"/>
          <w:i/>
          <w:color w:val="000000"/>
        </w:rPr>
        <w:t>re there any latent groups (classes) among I</w:t>
      </w:r>
      <w:r w:rsidR="0024534E" w:rsidRPr="00E86206">
        <w:rPr>
          <w:rFonts w:ascii="Times New Roman" w:eastAsia="Calibri" w:hAnsi="Times New Roman" w:cs="Times New Roman"/>
          <w:i/>
          <w:color w:val="000000"/>
        </w:rPr>
        <w:t xml:space="preserve">talian </w:t>
      </w:r>
      <w:r w:rsidR="00CA74A3" w:rsidRPr="00E86206">
        <w:rPr>
          <w:rFonts w:ascii="Times New Roman" w:eastAsia="Calibri" w:hAnsi="Times New Roman" w:cs="Times New Roman"/>
          <w:i/>
          <w:color w:val="000000"/>
        </w:rPr>
        <w:t>older</w:t>
      </w:r>
      <w:r w:rsidR="0024534E" w:rsidRPr="00E86206">
        <w:rPr>
          <w:rFonts w:ascii="Times New Roman" w:eastAsia="Calibri" w:hAnsi="Times New Roman" w:cs="Times New Roman"/>
          <w:i/>
          <w:color w:val="000000"/>
        </w:rPr>
        <w:t xml:space="preserve"> people </w:t>
      </w:r>
      <w:r w:rsidR="00EA6B9E" w:rsidRPr="00E86206">
        <w:rPr>
          <w:rFonts w:ascii="Times New Roman" w:eastAsia="Calibri" w:hAnsi="Times New Roman" w:cs="Times New Roman"/>
          <w:i/>
          <w:color w:val="000000"/>
        </w:rPr>
        <w:t xml:space="preserve">aged </w:t>
      </w:r>
      <w:r w:rsidR="0024534E" w:rsidRPr="00E86206">
        <w:rPr>
          <w:rFonts w:ascii="Times New Roman" w:eastAsia="Calibri" w:hAnsi="Times New Roman" w:cs="Times New Roman"/>
          <w:i/>
          <w:color w:val="000000"/>
        </w:rPr>
        <w:t>over 60?</w:t>
      </w:r>
      <w:r w:rsidR="00835B4E" w:rsidRPr="00E86206">
        <w:rPr>
          <w:rFonts w:ascii="Times New Roman" w:eastAsia="Calibri" w:hAnsi="Times New Roman" w:cs="Times New Roman"/>
          <w:i/>
          <w:color w:val="000000"/>
        </w:rPr>
        <w:t xml:space="preserve"> </w:t>
      </w:r>
      <w:r w:rsidRPr="00E86206">
        <w:rPr>
          <w:rFonts w:ascii="Times New Roman" w:eastAsia="Calibri" w:hAnsi="Times New Roman" w:cs="Times New Roman"/>
          <w:i/>
          <w:color w:val="000000"/>
        </w:rPr>
        <w:t xml:space="preserve">How are </w:t>
      </w:r>
      <w:r w:rsidR="00CA74A3" w:rsidRPr="00E86206">
        <w:rPr>
          <w:rFonts w:ascii="Times New Roman" w:eastAsia="Calibri" w:hAnsi="Times New Roman" w:cs="Times New Roman"/>
          <w:i/>
          <w:color w:val="000000"/>
        </w:rPr>
        <w:t xml:space="preserve">older people’s </w:t>
      </w:r>
      <w:r w:rsidRPr="00E86206">
        <w:rPr>
          <w:rFonts w:ascii="Times New Roman" w:eastAsia="Calibri" w:hAnsi="Times New Roman" w:cs="Times New Roman"/>
          <w:i/>
          <w:color w:val="000000"/>
        </w:rPr>
        <w:t>socioeconomic characteristics</w:t>
      </w:r>
      <w:r w:rsidR="00835B4E" w:rsidRPr="00E86206">
        <w:rPr>
          <w:rFonts w:ascii="Times New Roman" w:eastAsia="Calibri" w:hAnsi="Times New Roman" w:cs="Times New Roman"/>
          <w:i/>
          <w:color w:val="000000"/>
        </w:rPr>
        <w:t xml:space="preserve"> </w:t>
      </w:r>
      <w:r w:rsidR="00250F28" w:rsidRPr="00E86206">
        <w:rPr>
          <w:rFonts w:ascii="Times New Roman" w:eastAsia="Calibri" w:hAnsi="Times New Roman" w:cs="Times New Roman"/>
          <w:i/>
          <w:color w:val="000000"/>
        </w:rPr>
        <w:t>and</w:t>
      </w:r>
      <w:r w:rsidR="00D60F12" w:rsidRPr="00E86206">
        <w:rPr>
          <w:rFonts w:ascii="Times New Roman" w:eastAsia="Calibri" w:hAnsi="Times New Roman" w:cs="Times New Roman"/>
          <w:i/>
          <w:color w:val="000000"/>
        </w:rPr>
        <w:t xml:space="preserve"> </w:t>
      </w:r>
      <w:r w:rsidR="00250F28" w:rsidRPr="00E86206">
        <w:rPr>
          <w:rFonts w:ascii="Times New Roman" w:eastAsia="Calibri" w:hAnsi="Times New Roman" w:cs="Times New Roman"/>
          <w:i/>
          <w:color w:val="000000"/>
        </w:rPr>
        <w:t>digital infrastructure accessibility related to latent class membership</w:t>
      </w:r>
      <w:r w:rsidR="00D60F12" w:rsidRPr="00E86206">
        <w:rPr>
          <w:rFonts w:ascii="Times New Roman" w:eastAsia="Calibri" w:hAnsi="Times New Roman" w:cs="Times New Roman"/>
          <w:i/>
          <w:color w:val="000000"/>
        </w:rPr>
        <w:t>?</w:t>
      </w:r>
    </w:p>
    <w:p w14:paraId="6EE6ADE8" w14:textId="37399012" w:rsidR="00312F6F" w:rsidRPr="00E86206" w:rsidRDefault="00312F6F" w:rsidP="009276AE">
      <w:pPr>
        <w:spacing w:after="200" w:line="360" w:lineRule="auto"/>
        <w:ind w:firstLine="720"/>
        <w:jc w:val="both"/>
        <w:rPr>
          <w:rFonts w:ascii="Times New Roman" w:eastAsia="Calibri" w:hAnsi="Times New Roman" w:cs="Times New Roman"/>
          <w:lang w:eastAsia="it-IT" w:bidi="he-IL"/>
        </w:rPr>
      </w:pPr>
      <w:r w:rsidRPr="00E86206">
        <w:rPr>
          <w:rFonts w:ascii="Times New Roman" w:eastAsia="Calibri" w:hAnsi="Times New Roman" w:cs="Times New Roman"/>
          <w:color w:val="000000"/>
        </w:rPr>
        <w:t xml:space="preserve">The </w:t>
      </w:r>
      <w:r w:rsidR="00E25441" w:rsidRPr="00E86206">
        <w:rPr>
          <w:rFonts w:ascii="Times New Roman" w:eastAsia="Calibri" w:hAnsi="Times New Roman" w:cs="Times New Roman"/>
          <w:color w:val="000000"/>
        </w:rPr>
        <w:t>remain</w:t>
      </w:r>
      <w:r w:rsidR="00EA6B9E" w:rsidRPr="00E86206">
        <w:rPr>
          <w:rFonts w:ascii="Times New Roman" w:eastAsia="Calibri" w:hAnsi="Times New Roman" w:cs="Times New Roman"/>
          <w:color w:val="000000"/>
        </w:rPr>
        <w:t>der</w:t>
      </w:r>
      <w:r w:rsidR="00E25441" w:rsidRPr="00E86206">
        <w:rPr>
          <w:rFonts w:ascii="Times New Roman" w:eastAsia="Calibri" w:hAnsi="Times New Roman" w:cs="Times New Roman"/>
          <w:color w:val="000000"/>
        </w:rPr>
        <w:t xml:space="preserve"> of th</w:t>
      </w:r>
      <w:r w:rsidR="00EA6B9E" w:rsidRPr="00E86206">
        <w:rPr>
          <w:rFonts w:ascii="Times New Roman" w:eastAsia="Calibri" w:hAnsi="Times New Roman" w:cs="Times New Roman"/>
          <w:color w:val="000000"/>
        </w:rPr>
        <w:t>is</w:t>
      </w:r>
      <w:r w:rsidR="00E25441"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paper is organi</w:t>
      </w:r>
      <w:r w:rsidR="00D24D8B" w:rsidRPr="00E86206">
        <w:rPr>
          <w:rFonts w:ascii="Times New Roman" w:eastAsia="Calibri" w:hAnsi="Times New Roman" w:cs="Times New Roman"/>
          <w:color w:val="000000"/>
        </w:rPr>
        <w:t>s</w:t>
      </w:r>
      <w:r w:rsidRPr="00E86206">
        <w:rPr>
          <w:rFonts w:ascii="Times New Roman" w:eastAsia="Calibri" w:hAnsi="Times New Roman" w:cs="Times New Roman"/>
          <w:color w:val="000000"/>
        </w:rPr>
        <w:t>ed as follows.</w:t>
      </w:r>
      <w:r w:rsidR="00E25441" w:rsidRPr="00E86206">
        <w:rPr>
          <w:rFonts w:ascii="Times New Roman" w:eastAsia="Calibri" w:hAnsi="Times New Roman" w:cs="Times New Roman"/>
          <w:color w:val="000000"/>
        </w:rPr>
        <w:t xml:space="preserve"> </w:t>
      </w:r>
      <w:r w:rsidR="00331D39" w:rsidRPr="00E86206">
        <w:rPr>
          <w:rFonts w:ascii="Times New Roman" w:eastAsia="Calibri" w:hAnsi="Times New Roman" w:cs="Times New Roman"/>
          <w:color w:val="000000"/>
        </w:rPr>
        <w:t xml:space="preserve">In </w:t>
      </w:r>
      <w:r w:rsidR="00331D39" w:rsidRPr="00E25F6F">
        <w:rPr>
          <w:rFonts w:ascii="Times New Roman" w:eastAsia="Calibri" w:hAnsi="Times New Roman" w:cs="Times New Roman"/>
          <w:color w:val="0070C0"/>
        </w:rPr>
        <w:t>Section 2</w:t>
      </w:r>
      <w:r w:rsidR="00331D39" w:rsidRPr="00E86206">
        <w:rPr>
          <w:rFonts w:ascii="Times New Roman" w:eastAsia="Calibri" w:hAnsi="Times New Roman" w:cs="Times New Roman"/>
          <w:color w:val="000000"/>
        </w:rPr>
        <w:t xml:space="preserve">, a brief </w:t>
      </w:r>
      <w:r w:rsidR="00AA02BE" w:rsidRPr="00E86206">
        <w:rPr>
          <w:rFonts w:ascii="Times New Roman" w:eastAsia="Calibri" w:hAnsi="Times New Roman" w:cs="Times New Roman"/>
          <w:color w:val="000000"/>
        </w:rPr>
        <w:t>l</w:t>
      </w:r>
      <w:r w:rsidRPr="00E86206">
        <w:rPr>
          <w:rFonts w:ascii="Times New Roman" w:eastAsia="Calibri" w:hAnsi="Times New Roman" w:cs="Times New Roman"/>
          <w:color w:val="000000"/>
        </w:rPr>
        <w:t>iterature review</w:t>
      </w:r>
      <w:r w:rsidR="00A81456" w:rsidRPr="00E86206">
        <w:rPr>
          <w:rFonts w:ascii="Times New Roman" w:eastAsia="Calibri" w:hAnsi="Times New Roman" w:cs="Times New Roman"/>
          <w:color w:val="000000"/>
        </w:rPr>
        <w:t xml:space="preserve"> on the </w:t>
      </w:r>
      <w:r w:rsidR="00331D39" w:rsidRPr="00E86206">
        <w:rPr>
          <w:rFonts w:ascii="Times New Roman" w:eastAsia="Calibri" w:hAnsi="Times New Roman" w:cs="Times New Roman"/>
          <w:color w:val="000000"/>
        </w:rPr>
        <w:t>older adults</w:t>
      </w:r>
      <w:r w:rsidR="00A81456" w:rsidRPr="00E86206">
        <w:rPr>
          <w:rFonts w:ascii="Times New Roman" w:eastAsia="Calibri" w:hAnsi="Times New Roman" w:cs="Times New Roman"/>
          <w:color w:val="000000"/>
        </w:rPr>
        <w:t xml:space="preserve">’ </w:t>
      </w:r>
      <w:r w:rsidR="00331D39" w:rsidRPr="00E86206">
        <w:rPr>
          <w:rFonts w:ascii="Times New Roman" w:eastAsia="Calibri" w:hAnsi="Times New Roman" w:cs="Times New Roman"/>
          <w:color w:val="000000"/>
        </w:rPr>
        <w:t xml:space="preserve">digitalization </w:t>
      </w:r>
      <w:r w:rsidR="00A81456" w:rsidRPr="00E86206">
        <w:rPr>
          <w:rFonts w:ascii="Times New Roman" w:eastAsia="Calibri" w:hAnsi="Times New Roman" w:cs="Times New Roman"/>
          <w:color w:val="000000"/>
        </w:rPr>
        <w:t xml:space="preserve">from a CA perspective </w:t>
      </w:r>
      <w:r w:rsidR="00A941CC" w:rsidRPr="00E86206">
        <w:rPr>
          <w:rFonts w:ascii="Times New Roman" w:eastAsia="Calibri" w:hAnsi="Times New Roman" w:cs="Times New Roman"/>
          <w:color w:val="000000"/>
        </w:rPr>
        <w:t>is presented</w:t>
      </w:r>
      <w:r w:rsidR="00331D39" w:rsidRPr="00E86206">
        <w:rPr>
          <w:rFonts w:ascii="Times New Roman" w:eastAsia="Calibri" w:hAnsi="Times New Roman" w:cs="Times New Roman"/>
          <w:color w:val="000000"/>
        </w:rPr>
        <w:t xml:space="preserve">, together with specific references on the impact of ICT usage in later life. </w:t>
      </w:r>
      <w:r w:rsidRPr="00E86206">
        <w:rPr>
          <w:rFonts w:ascii="Times New Roman" w:eastAsia="Calibri" w:hAnsi="Times New Roman" w:cs="Times New Roman"/>
          <w:color w:val="0070C0"/>
          <w:lang w:eastAsia="it-IT" w:bidi="he-IL"/>
        </w:rPr>
        <w:t>Section 3</w:t>
      </w:r>
      <w:r w:rsidR="00E25441" w:rsidRPr="00E86206">
        <w:rPr>
          <w:rFonts w:ascii="Times New Roman" w:eastAsia="Calibri" w:hAnsi="Times New Roman" w:cs="Times New Roman"/>
          <w:color w:val="000000"/>
        </w:rPr>
        <w:t xml:space="preserve"> </w:t>
      </w:r>
      <w:r w:rsidR="00BD3728" w:rsidRPr="00E86206">
        <w:rPr>
          <w:rFonts w:ascii="Times New Roman" w:eastAsia="Calibri" w:hAnsi="Times New Roman" w:cs="Times New Roman"/>
          <w:color w:val="000000"/>
        </w:rPr>
        <w:t xml:space="preserve">illustrates </w:t>
      </w:r>
      <w:r w:rsidRPr="00E86206">
        <w:rPr>
          <w:rFonts w:ascii="Times New Roman" w:eastAsia="Calibri" w:hAnsi="Times New Roman" w:cs="Times New Roman"/>
          <w:color w:val="000000"/>
        </w:rPr>
        <w:t xml:space="preserve">the </w:t>
      </w:r>
      <w:r w:rsidR="00331D39" w:rsidRPr="00E86206">
        <w:rPr>
          <w:rFonts w:ascii="Times New Roman" w:eastAsia="Calibri" w:hAnsi="Times New Roman" w:cs="Times New Roman"/>
          <w:color w:val="000000"/>
        </w:rPr>
        <w:t xml:space="preserve">used </w:t>
      </w:r>
      <w:r w:rsidRPr="00E86206">
        <w:rPr>
          <w:rFonts w:ascii="Times New Roman" w:eastAsia="Calibri" w:hAnsi="Times New Roman" w:cs="Times New Roman"/>
          <w:color w:val="000000"/>
        </w:rPr>
        <w:t>dataset and the methodology applied</w:t>
      </w:r>
      <w:r w:rsidR="00250F28" w:rsidRPr="00E86206">
        <w:rPr>
          <w:rFonts w:ascii="Times New Roman" w:eastAsia="Calibri" w:hAnsi="Times New Roman" w:cs="Times New Roman"/>
          <w:color w:val="000000"/>
        </w:rPr>
        <w:t xml:space="preserve"> for th</w:t>
      </w:r>
      <w:r w:rsidR="00331D39" w:rsidRPr="00E86206">
        <w:rPr>
          <w:rFonts w:ascii="Times New Roman" w:eastAsia="Calibri" w:hAnsi="Times New Roman" w:cs="Times New Roman"/>
          <w:color w:val="000000"/>
        </w:rPr>
        <w:t>is research</w:t>
      </w:r>
      <w:r w:rsidR="00BD3728" w:rsidRPr="00E86206">
        <w:rPr>
          <w:rFonts w:ascii="Times New Roman" w:eastAsia="Calibri" w:hAnsi="Times New Roman" w:cs="Times New Roman"/>
          <w:color w:val="000000"/>
        </w:rPr>
        <w:t>.</w:t>
      </w:r>
      <w:r w:rsidRPr="00E86206">
        <w:rPr>
          <w:rFonts w:ascii="Times New Roman" w:eastAsia="Calibri" w:hAnsi="Times New Roman" w:cs="Times New Roman"/>
          <w:color w:val="000000"/>
        </w:rPr>
        <w:t xml:space="preserve"> </w:t>
      </w:r>
      <w:r w:rsidR="00A941CC" w:rsidRPr="00E86206">
        <w:rPr>
          <w:rFonts w:ascii="Times New Roman" w:eastAsia="Calibri" w:hAnsi="Times New Roman" w:cs="Times New Roman"/>
          <w:color w:val="000000"/>
        </w:rPr>
        <w:t>T</w:t>
      </w:r>
      <w:r w:rsidRPr="00E86206">
        <w:rPr>
          <w:rFonts w:ascii="Times New Roman" w:eastAsia="Calibri" w:hAnsi="Times New Roman" w:cs="Times New Roman"/>
          <w:color w:val="000000"/>
        </w:rPr>
        <w:t xml:space="preserve">he results </w:t>
      </w:r>
      <w:r w:rsidR="00AA02BE" w:rsidRPr="00E86206">
        <w:rPr>
          <w:rFonts w:ascii="Times New Roman" w:eastAsia="Calibri" w:hAnsi="Times New Roman" w:cs="Times New Roman"/>
          <w:color w:val="000000"/>
        </w:rPr>
        <w:t xml:space="preserve">of the study </w:t>
      </w:r>
      <w:r w:rsidRPr="00E86206">
        <w:rPr>
          <w:rFonts w:ascii="Times New Roman" w:eastAsia="Calibri" w:hAnsi="Times New Roman" w:cs="Times New Roman"/>
          <w:color w:val="000000"/>
        </w:rPr>
        <w:t xml:space="preserve">are </w:t>
      </w:r>
      <w:r w:rsidR="00BE475B" w:rsidRPr="00E86206">
        <w:rPr>
          <w:rFonts w:ascii="Times New Roman" w:eastAsia="Calibri" w:hAnsi="Times New Roman" w:cs="Times New Roman"/>
          <w:color w:val="000000"/>
        </w:rPr>
        <w:t xml:space="preserve">presented </w:t>
      </w:r>
      <w:r w:rsidR="00CE00DD" w:rsidRPr="00E86206">
        <w:rPr>
          <w:rFonts w:ascii="Times New Roman" w:eastAsia="Calibri" w:hAnsi="Times New Roman" w:cs="Times New Roman"/>
          <w:color w:val="000000"/>
        </w:rPr>
        <w:t xml:space="preserve">and discussed </w:t>
      </w:r>
      <w:r w:rsidRPr="00E86206">
        <w:rPr>
          <w:rFonts w:ascii="Times New Roman" w:eastAsia="Calibri" w:hAnsi="Times New Roman" w:cs="Times New Roman"/>
          <w:color w:val="000000"/>
        </w:rPr>
        <w:t xml:space="preserve">in </w:t>
      </w:r>
      <w:r w:rsidR="00DD640C" w:rsidRPr="00E86206">
        <w:rPr>
          <w:rFonts w:ascii="Times New Roman" w:eastAsia="Calibri" w:hAnsi="Times New Roman" w:cs="Times New Roman"/>
          <w:color w:val="0070C0"/>
          <w:lang w:eastAsia="it-IT" w:bidi="he-IL"/>
        </w:rPr>
        <w:t xml:space="preserve">Section </w:t>
      </w:r>
      <w:r w:rsidRPr="00E86206">
        <w:rPr>
          <w:rFonts w:ascii="Times New Roman" w:eastAsia="Calibri" w:hAnsi="Times New Roman" w:cs="Times New Roman"/>
          <w:color w:val="0070C0"/>
          <w:lang w:eastAsia="it-IT" w:bidi="he-IL"/>
        </w:rPr>
        <w:t>4</w:t>
      </w:r>
      <w:r w:rsidR="006C70A1">
        <w:rPr>
          <w:rFonts w:ascii="Times New Roman" w:eastAsia="Calibri" w:hAnsi="Times New Roman" w:cs="Times New Roman"/>
        </w:rPr>
        <w:t xml:space="preserve"> together with </w:t>
      </w:r>
      <w:r w:rsidR="006C70A1">
        <w:rPr>
          <w:rFonts w:ascii="Times New Roman" w:eastAsia="Calibri" w:hAnsi="Times New Roman" w:cs="Times New Roman"/>
          <w:color w:val="000000"/>
        </w:rPr>
        <w:t xml:space="preserve">policy implications and </w:t>
      </w:r>
      <w:r w:rsidR="006C70A1" w:rsidRPr="00E86206">
        <w:rPr>
          <w:rFonts w:ascii="Times New Roman" w:eastAsia="Calibri" w:hAnsi="Times New Roman" w:cs="Times New Roman"/>
          <w:color w:val="000000"/>
        </w:rPr>
        <w:t>limitations and further research directions</w:t>
      </w:r>
      <w:r w:rsidR="006C70A1">
        <w:rPr>
          <w:rFonts w:ascii="Times New Roman" w:eastAsia="Calibri" w:hAnsi="Times New Roman" w:cs="Times New Roman"/>
          <w:color w:val="000000"/>
        </w:rPr>
        <w:t>.</w:t>
      </w:r>
      <w:r w:rsidR="00371255">
        <w:rPr>
          <w:rFonts w:ascii="Times New Roman" w:eastAsia="Calibri" w:hAnsi="Times New Roman" w:cs="Times New Roman"/>
          <w:color w:val="000000"/>
        </w:rPr>
        <w:t xml:space="preserve"> </w:t>
      </w:r>
      <w:r w:rsidR="00A91B77">
        <w:rPr>
          <w:rFonts w:ascii="Times New Roman" w:eastAsia="Calibri" w:hAnsi="Times New Roman" w:cs="Times New Roman"/>
          <w:color w:val="000000"/>
        </w:rPr>
        <w:t xml:space="preserve">Finally, </w:t>
      </w:r>
      <w:r w:rsidR="00A91B77">
        <w:rPr>
          <w:rFonts w:ascii="Times New Roman" w:eastAsia="Calibri" w:hAnsi="Times New Roman" w:cs="Times New Roman"/>
          <w:color w:val="000000" w:themeColor="text1"/>
          <w:lang w:eastAsia="it-IT" w:bidi="he-IL"/>
        </w:rPr>
        <w:t>c</w:t>
      </w:r>
      <w:r w:rsidRPr="00E86206">
        <w:rPr>
          <w:rFonts w:ascii="Times New Roman" w:eastAsia="Calibri" w:hAnsi="Times New Roman" w:cs="Times New Roman"/>
          <w:color w:val="000000"/>
        </w:rPr>
        <w:t>oncluding remarks</w:t>
      </w:r>
      <w:r w:rsidR="00A91B77">
        <w:rPr>
          <w:rFonts w:ascii="Times New Roman" w:eastAsia="Calibri" w:hAnsi="Times New Roman" w:cs="Times New Roman"/>
          <w:color w:val="000000"/>
        </w:rPr>
        <w:t xml:space="preserve"> are</w:t>
      </w:r>
      <w:r w:rsidR="00A941CC" w:rsidRPr="00E86206">
        <w:rPr>
          <w:rFonts w:ascii="Times New Roman" w:eastAsia="Calibri" w:hAnsi="Times New Roman" w:cs="Times New Roman"/>
          <w:color w:val="000000"/>
        </w:rPr>
        <w:t xml:space="preserve"> </w:t>
      </w:r>
      <w:r w:rsidR="00E25441" w:rsidRPr="00E86206">
        <w:rPr>
          <w:rFonts w:ascii="Times New Roman" w:eastAsia="Calibri" w:hAnsi="Times New Roman" w:cs="Times New Roman"/>
          <w:color w:val="000000"/>
        </w:rPr>
        <w:t xml:space="preserve">outlined </w:t>
      </w:r>
      <w:r w:rsidRPr="00E86206">
        <w:rPr>
          <w:rFonts w:ascii="Times New Roman" w:eastAsia="Calibri" w:hAnsi="Times New Roman" w:cs="Times New Roman"/>
          <w:color w:val="000000"/>
        </w:rPr>
        <w:t xml:space="preserve">in </w:t>
      </w:r>
      <w:r w:rsidR="00DD640C" w:rsidRPr="00E86206">
        <w:rPr>
          <w:rFonts w:ascii="Times New Roman" w:eastAsia="Calibri" w:hAnsi="Times New Roman" w:cs="Times New Roman"/>
          <w:color w:val="0070C0"/>
          <w:lang w:eastAsia="it-IT" w:bidi="he-IL"/>
        </w:rPr>
        <w:t xml:space="preserve">Section </w:t>
      </w:r>
      <w:r w:rsidR="00CE00DD" w:rsidRPr="00E86206">
        <w:rPr>
          <w:rFonts w:ascii="Times New Roman" w:eastAsia="Calibri" w:hAnsi="Times New Roman" w:cs="Times New Roman"/>
          <w:color w:val="0070C0"/>
          <w:lang w:eastAsia="it-IT" w:bidi="he-IL"/>
        </w:rPr>
        <w:t>5</w:t>
      </w:r>
      <w:r w:rsidRPr="00E86206">
        <w:rPr>
          <w:rFonts w:ascii="Times New Roman" w:eastAsia="Calibri" w:hAnsi="Times New Roman" w:cs="Times New Roman"/>
          <w:lang w:eastAsia="it-IT" w:bidi="he-IL"/>
        </w:rPr>
        <w:t>.</w:t>
      </w:r>
    </w:p>
    <w:p w14:paraId="35493B5C" w14:textId="6C4F4039" w:rsidR="00E77B0B" w:rsidRDefault="004F6703" w:rsidP="00177AED">
      <w:pPr>
        <w:pStyle w:val="ListParagraph"/>
        <w:keepNext/>
        <w:keepLines/>
        <w:numPr>
          <w:ilvl w:val="0"/>
          <w:numId w:val="17"/>
        </w:numPr>
        <w:tabs>
          <w:tab w:val="left" w:pos="426"/>
        </w:tabs>
        <w:spacing w:after="0"/>
        <w:ind w:left="284" w:hanging="142"/>
        <w:jc w:val="both"/>
        <w:outlineLvl w:val="0"/>
        <w:rPr>
          <w:rFonts w:ascii="Times New Roman" w:eastAsia="Times New Roman" w:hAnsi="Times New Roman"/>
          <w:b/>
          <w:bCs/>
          <w:color w:val="000000"/>
        </w:rPr>
      </w:pPr>
      <w:bookmarkStart w:id="6" w:name="_Toc58880813"/>
      <w:bookmarkStart w:id="7" w:name="_Toc66295126"/>
      <w:r>
        <w:rPr>
          <w:rFonts w:ascii="Times New Roman" w:eastAsia="Times New Roman" w:hAnsi="Times New Roman"/>
          <w:b/>
          <w:bCs/>
          <w:color w:val="000000"/>
        </w:rPr>
        <w:t>L</w:t>
      </w:r>
      <w:r w:rsidR="00312F6F" w:rsidRPr="00E86206">
        <w:rPr>
          <w:rFonts w:ascii="Times New Roman" w:eastAsia="Times New Roman" w:hAnsi="Times New Roman"/>
          <w:b/>
          <w:bCs/>
          <w:color w:val="000000"/>
        </w:rPr>
        <w:t xml:space="preserve">iterature </w:t>
      </w:r>
      <w:r w:rsidR="003C3899" w:rsidRPr="00E86206">
        <w:rPr>
          <w:rFonts w:ascii="Times New Roman" w:eastAsia="Times New Roman" w:hAnsi="Times New Roman"/>
          <w:b/>
          <w:bCs/>
          <w:color w:val="000000"/>
        </w:rPr>
        <w:t>r</w:t>
      </w:r>
      <w:r w:rsidR="00312F6F" w:rsidRPr="00E86206">
        <w:rPr>
          <w:rFonts w:ascii="Times New Roman" w:eastAsia="Times New Roman" w:hAnsi="Times New Roman"/>
          <w:b/>
          <w:bCs/>
          <w:color w:val="000000"/>
        </w:rPr>
        <w:t>eview</w:t>
      </w:r>
      <w:bookmarkEnd w:id="6"/>
      <w:bookmarkEnd w:id="7"/>
      <w:r w:rsidR="008C377E">
        <w:rPr>
          <w:rFonts w:ascii="Times New Roman" w:eastAsia="Times New Roman" w:hAnsi="Times New Roman"/>
          <w:b/>
          <w:bCs/>
          <w:color w:val="000000"/>
        </w:rPr>
        <w:t xml:space="preserve"> and theoretical framework</w:t>
      </w:r>
    </w:p>
    <w:p w14:paraId="7DDF04E9" w14:textId="77777777" w:rsidR="00112D1F" w:rsidRPr="00E86206" w:rsidRDefault="00112D1F" w:rsidP="00E25F6F">
      <w:pPr>
        <w:pStyle w:val="BodyText"/>
      </w:pPr>
    </w:p>
    <w:p w14:paraId="42A06A24" w14:textId="77777777" w:rsidR="00607B98" w:rsidRDefault="00111252" w:rsidP="00177AED">
      <w:pPr>
        <w:spacing w:after="0" w:line="360" w:lineRule="auto"/>
        <w:ind w:firstLine="720"/>
        <w:jc w:val="both"/>
        <w:rPr>
          <w:rFonts w:ascii="Times New Roman" w:eastAsia="Calibri" w:hAnsi="Times New Roman" w:cs="Times New Roman"/>
          <w:color w:val="000000"/>
        </w:rPr>
      </w:pPr>
      <w:r w:rsidRPr="00E86206">
        <w:rPr>
          <w:rFonts w:ascii="Times New Roman" w:eastAsia="Calibri" w:hAnsi="Times New Roman" w:cs="Times New Roman"/>
          <w:color w:val="000000"/>
        </w:rPr>
        <w:t xml:space="preserve">By focusing on Internet activities and related categories of </w:t>
      </w:r>
      <w:r w:rsidR="00BE113D">
        <w:rPr>
          <w:rFonts w:ascii="Times New Roman" w:eastAsia="Calibri" w:hAnsi="Times New Roman" w:cs="Times New Roman"/>
          <w:color w:val="000000"/>
        </w:rPr>
        <w:t>older people</w:t>
      </w:r>
      <w:r w:rsidRPr="00E86206">
        <w:rPr>
          <w:rFonts w:ascii="Times New Roman" w:eastAsia="Calibri" w:hAnsi="Times New Roman" w:cs="Times New Roman"/>
          <w:color w:val="000000"/>
        </w:rPr>
        <w:t xml:space="preserve"> users </w:t>
      </w:r>
      <w:r w:rsidR="0037194B">
        <w:rPr>
          <w:rFonts w:ascii="Times New Roman" w:eastAsia="Calibri" w:hAnsi="Times New Roman" w:cs="Times New Roman"/>
          <w:color w:val="000000"/>
        </w:rPr>
        <w:t>under</w:t>
      </w:r>
      <w:r w:rsidRPr="00E86206">
        <w:rPr>
          <w:rFonts w:ascii="Times New Roman" w:eastAsia="Calibri" w:hAnsi="Times New Roman" w:cs="Times New Roman"/>
          <w:color w:val="000000"/>
        </w:rPr>
        <w:t xml:space="preserve"> the CA perspective, with this paper we contribute to three strands of literature. </w:t>
      </w:r>
    </w:p>
    <w:p w14:paraId="7FF1E34E" w14:textId="77777777" w:rsidR="00062871" w:rsidRDefault="00062871">
      <w:pPr>
        <w:spacing w:after="0" w:line="360" w:lineRule="auto"/>
        <w:jc w:val="both"/>
        <w:rPr>
          <w:rFonts w:ascii="Times New Roman" w:eastAsia="Calibri" w:hAnsi="Times New Roman" w:cs="Times New Roman"/>
          <w:b/>
          <w:bCs/>
          <w:color w:val="000000"/>
        </w:rPr>
      </w:pPr>
    </w:p>
    <w:p w14:paraId="183C8AFE" w14:textId="7B8B150D" w:rsidR="00464DF6" w:rsidRPr="00177AED" w:rsidRDefault="00464DF6" w:rsidP="00177AED">
      <w:pPr>
        <w:pStyle w:val="ListParagraph"/>
        <w:keepNext/>
        <w:keepLines/>
        <w:numPr>
          <w:ilvl w:val="1"/>
          <w:numId w:val="17"/>
        </w:numPr>
        <w:tabs>
          <w:tab w:val="left" w:pos="426"/>
        </w:tabs>
        <w:spacing w:after="0"/>
        <w:jc w:val="both"/>
        <w:outlineLvl w:val="0"/>
        <w:rPr>
          <w:rFonts w:ascii="Times New Roman" w:hAnsi="Times New Roman"/>
          <w:b/>
          <w:bCs/>
          <w:color w:val="000000"/>
        </w:rPr>
      </w:pPr>
      <w:r w:rsidRPr="00177AED">
        <w:rPr>
          <w:rFonts w:ascii="Times New Roman" w:eastAsia="Times New Roman" w:hAnsi="Times New Roman"/>
          <w:b/>
          <w:bCs/>
          <w:color w:val="000000"/>
        </w:rPr>
        <w:t>Capabilities</w:t>
      </w:r>
      <w:r w:rsidRPr="00177AED">
        <w:rPr>
          <w:rFonts w:ascii="Times New Roman" w:hAnsi="Times New Roman"/>
          <w:b/>
          <w:bCs/>
          <w:color w:val="000000"/>
        </w:rPr>
        <w:t xml:space="preserve"> approach and</w:t>
      </w:r>
      <w:r w:rsidR="00062871" w:rsidRPr="00177AED">
        <w:rPr>
          <w:rFonts w:ascii="Times New Roman" w:hAnsi="Times New Roman"/>
          <w:b/>
          <w:bCs/>
          <w:color w:val="000000"/>
        </w:rPr>
        <w:t xml:space="preserve"> Internet use</w:t>
      </w:r>
    </w:p>
    <w:p w14:paraId="5385738C" w14:textId="77777777" w:rsidR="001329EE" w:rsidRDefault="001329EE" w:rsidP="003C7411">
      <w:pPr>
        <w:spacing w:after="0" w:line="360" w:lineRule="auto"/>
        <w:ind w:firstLine="720"/>
        <w:jc w:val="both"/>
        <w:rPr>
          <w:rFonts w:ascii="Times New Roman" w:eastAsia="Calibri" w:hAnsi="Times New Roman" w:cs="Times New Roman"/>
          <w:color w:val="000000"/>
        </w:rPr>
      </w:pPr>
    </w:p>
    <w:p w14:paraId="0382A2DD" w14:textId="749D59A8" w:rsidR="0093688C" w:rsidRDefault="00111252" w:rsidP="00177AED">
      <w:pPr>
        <w:spacing w:after="0" w:line="360" w:lineRule="auto"/>
        <w:ind w:firstLine="720"/>
        <w:jc w:val="both"/>
        <w:rPr>
          <w:rStyle w:val="fontstyle01"/>
          <w:rFonts w:ascii="Times New Roman" w:hAnsi="Times New Roman" w:cs="Times New Roman"/>
          <w:sz w:val="22"/>
          <w:szCs w:val="22"/>
        </w:rPr>
      </w:pPr>
      <w:r w:rsidRPr="00E86206">
        <w:rPr>
          <w:rFonts w:ascii="Times New Roman" w:eastAsia="Calibri" w:hAnsi="Times New Roman" w:cs="Times New Roman"/>
          <w:color w:val="000000"/>
        </w:rPr>
        <w:t xml:space="preserve">As outlined in the previous section, the first strand deals with the CA framework, which </w:t>
      </w:r>
      <w:r w:rsidR="00CE7CE0" w:rsidRPr="00E25F6F">
        <w:rPr>
          <w:rStyle w:val="fontstyle01"/>
          <w:rFonts w:ascii="Times New Roman" w:hAnsi="Times New Roman" w:cs="Times New Roman"/>
          <w:sz w:val="22"/>
          <w:szCs w:val="22"/>
        </w:rPr>
        <w:t xml:space="preserve">describes how people use resources </w:t>
      </w:r>
      <w:r w:rsidRPr="00E86206">
        <w:rPr>
          <w:rStyle w:val="fontstyle01"/>
          <w:rFonts w:ascii="Times New Roman" w:hAnsi="Times New Roman" w:cs="Times New Roman"/>
          <w:sz w:val="22"/>
          <w:szCs w:val="22"/>
        </w:rPr>
        <w:t xml:space="preserve">to </w:t>
      </w:r>
      <w:r w:rsidR="00C4321D" w:rsidRPr="00E86206">
        <w:rPr>
          <w:rStyle w:val="fontstyle01"/>
          <w:rFonts w:ascii="Times New Roman" w:hAnsi="Times New Roman" w:cs="Times New Roman"/>
          <w:sz w:val="22"/>
          <w:szCs w:val="22"/>
        </w:rPr>
        <w:t xml:space="preserve">ameliorate </w:t>
      </w:r>
      <w:r w:rsidR="00CE7CE0" w:rsidRPr="00E25F6F">
        <w:rPr>
          <w:rStyle w:val="fontstyle01"/>
          <w:rFonts w:ascii="Times New Roman" w:hAnsi="Times New Roman" w:cs="Times New Roman"/>
          <w:sz w:val="22"/>
          <w:szCs w:val="22"/>
        </w:rPr>
        <w:t xml:space="preserve">their </w:t>
      </w:r>
      <w:r w:rsidR="008F25D4" w:rsidRPr="00E86206">
        <w:rPr>
          <w:rStyle w:val="fontstyle01"/>
          <w:rFonts w:ascii="Times New Roman" w:hAnsi="Times New Roman" w:cs="Times New Roman"/>
          <w:sz w:val="22"/>
          <w:szCs w:val="22"/>
        </w:rPr>
        <w:t xml:space="preserve">life </w:t>
      </w:r>
      <w:r w:rsidR="00CE7CE0" w:rsidRPr="00E25F6F">
        <w:rPr>
          <w:rStyle w:val="fontstyle01"/>
          <w:rFonts w:ascii="Times New Roman" w:hAnsi="Times New Roman" w:cs="Times New Roman"/>
          <w:sz w:val="22"/>
          <w:szCs w:val="22"/>
        </w:rPr>
        <w:t>(</w:t>
      </w:r>
      <w:r w:rsidR="00CE7CE0" w:rsidRPr="00E25F6F">
        <w:rPr>
          <w:rStyle w:val="fontstyle01"/>
          <w:rFonts w:ascii="Times New Roman" w:hAnsi="Times New Roman" w:cs="Times New Roman"/>
          <w:color w:val="0F80AC"/>
          <w:sz w:val="22"/>
          <w:szCs w:val="22"/>
        </w:rPr>
        <w:t>Sen, 1992</w:t>
      </w:r>
      <w:r w:rsidR="00CE7CE0" w:rsidRPr="00E25F6F">
        <w:rPr>
          <w:rStyle w:val="fontstyle01"/>
          <w:rFonts w:ascii="Times New Roman" w:hAnsi="Times New Roman" w:cs="Times New Roman"/>
          <w:sz w:val="22"/>
          <w:szCs w:val="22"/>
        </w:rPr>
        <w:t xml:space="preserve">). </w:t>
      </w:r>
      <w:r w:rsidR="00C4321D" w:rsidRPr="00E86206">
        <w:rPr>
          <w:rStyle w:val="fontstyle01"/>
          <w:rFonts w:ascii="Times New Roman" w:hAnsi="Times New Roman" w:cs="Times New Roman"/>
          <w:sz w:val="22"/>
          <w:szCs w:val="22"/>
        </w:rPr>
        <w:t xml:space="preserve">This </w:t>
      </w:r>
      <w:r w:rsidR="00CE7CE0" w:rsidRPr="00E25F6F">
        <w:rPr>
          <w:rStyle w:val="fontstyle01"/>
          <w:rFonts w:ascii="Times New Roman" w:hAnsi="Times New Roman" w:cs="Times New Roman"/>
          <w:sz w:val="22"/>
          <w:szCs w:val="22"/>
        </w:rPr>
        <w:t xml:space="preserve">framework </w:t>
      </w:r>
      <w:r w:rsidR="00C4321D" w:rsidRPr="00E86206">
        <w:rPr>
          <w:rStyle w:val="fontstyle01"/>
          <w:rFonts w:ascii="Times New Roman" w:hAnsi="Times New Roman" w:cs="Times New Roman"/>
          <w:sz w:val="22"/>
          <w:szCs w:val="22"/>
        </w:rPr>
        <w:t xml:space="preserve">is composed by </w:t>
      </w:r>
      <w:r w:rsidR="00CE7CE0" w:rsidRPr="00E25F6F">
        <w:rPr>
          <w:rStyle w:val="fontstyle01"/>
          <w:rFonts w:ascii="Times New Roman" w:hAnsi="Times New Roman" w:cs="Times New Roman"/>
          <w:sz w:val="22"/>
          <w:szCs w:val="22"/>
        </w:rPr>
        <w:t>three</w:t>
      </w:r>
      <w:r w:rsidR="00C4321D" w:rsidRPr="00E86206">
        <w:rPr>
          <w:rStyle w:val="fontstyle01"/>
          <w:rFonts w:ascii="Times New Roman" w:hAnsi="Times New Roman" w:cs="Times New Roman"/>
          <w:sz w:val="22"/>
          <w:szCs w:val="22"/>
        </w:rPr>
        <w:t xml:space="preserve"> dimensions: (</w:t>
      </w:r>
      <w:proofErr w:type="spellStart"/>
      <w:r w:rsidR="00C4321D" w:rsidRPr="00E86206">
        <w:rPr>
          <w:rStyle w:val="fontstyle01"/>
          <w:rFonts w:ascii="Times New Roman" w:hAnsi="Times New Roman" w:cs="Times New Roman"/>
          <w:sz w:val="22"/>
          <w:szCs w:val="22"/>
        </w:rPr>
        <w:t>i</w:t>
      </w:r>
      <w:proofErr w:type="spellEnd"/>
      <w:r w:rsidR="00C4321D" w:rsidRPr="00E86206">
        <w:rPr>
          <w:rStyle w:val="fontstyle01"/>
          <w:rFonts w:ascii="Times New Roman" w:hAnsi="Times New Roman" w:cs="Times New Roman"/>
          <w:sz w:val="22"/>
          <w:szCs w:val="22"/>
        </w:rPr>
        <w:t xml:space="preserve">) </w:t>
      </w:r>
      <w:proofErr w:type="spellStart"/>
      <w:r w:rsidR="00CE7CE0" w:rsidRPr="00E25F6F">
        <w:rPr>
          <w:rStyle w:val="fontstyle21"/>
          <w:rFonts w:ascii="Times New Roman" w:hAnsi="Times New Roman" w:cs="Times New Roman"/>
          <w:sz w:val="22"/>
          <w:szCs w:val="22"/>
        </w:rPr>
        <w:t>Functionings</w:t>
      </w:r>
      <w:proofErr w:type="spellEnd"/>
      <w:r w:rsidR="00C4321D" w:rsidRPr="00E86206">
        <w:rPr>
          <w:rStyle w:val="fontstyle01"/>
          <w:rFonts w:ascii="Times New Roman" w:hAnsi="Times New Roman" w:cs="Times New Roman"/>
          <w:sz w:val="22"/>
          <w:szCs w:val="22"/>
        </w:rPr>
        <w:t xml:space="preserve">, i.e., people’s </w:t>
      </w:r>
      <w:r w:rsidR="00CE7CE0" w:rsidRPr="00E25F6F">
        <w:rPr>
          <w:rStyle w:val="fontstyle01"/>
          <w:rFonts w:ascii="Times New Roman" w:hAnsi="Times New Roman" w:cs="Times New Roman"/>
          <w:sz w:val="22"/>
          <w:szCs w:val="22"/>
        </w:rPr>
        <w:t>potential states</w:t>
      </w:r>
      <w:r w:rsidR="004C7911" w:rsidRPr="00E86206">
        <w:rPr>
          <w:rStyle w:val="fontstyle01"/>
          <w:rFonts w:ascii="Times New Roman" w:hAnsi="Times New Roman" w:cs="Times New Roman"/>
          <w:sz w:val="22"/>
          <w:szCs w:val="22"/>
        </w:rPr>
        <w:t xml:space="preserve"> (</w:t>
      </w:r>
      <w:r w:rsidR="004C7911" w:rsidRPr="00E25F6F">
        <w:rPr>
          <w:rStyle w:val="fontstyle01"/>
          <w:rFonts w:ascii="Times New Roman" w:hAnsi="Times New Roman" w:cs="Times New Roman"/>
          <w:i/>
          <w:iCs/>
          <w:sz w:val="22"/>
          <w:szCs w:val="22"/>
        </w:rPr>
        <w:t>being</w:t>
      </w:r>
      <w:r w:rsidR="004C7911" w:rsidRPr="00E86206">
        <w:rPr>
          <w:rStyle w:val="fontstyle01"/>
          <w:rFonts w:ascii="Times New Roman" w:hAnsi="Times New Roman" w:cs="Times New Roman"/>
          <w:i/>
          <w:iCs/>
          <w:sz w:val="22"/>
          <w:szCs w:val="22"/>
        </w:rPr>
        <w:t>s</w:t>
      </w:r>
      <w:r w:rsidR="004C7911" w:rsidRPr="00E86206">
        <w:rPr>
          <w:rStyle w:val="fontstyle01"/>
          <w:rFonts w:ascii="Times New Roman" w:hAnsi="Times New Roman" w:cs="Times New Roman"/>
          <w:sz w:val="22"/>
          <w:szCs w:val="22"/>
        </w:rPr>
        <w:t>)</w:t>
      </w:r>
      <w:r w:rsidR="00CE7CE0" w:rsidRPr="00E25F6F">
        <w:rPr>
          <w:rStyle w:val="fontstyle01"/>
          <w:rFonts w:ascii="Times New Roman" w:hAnsi="Times New Roman" w:cs="Times New Roman"/>
          <w:sz w:val="22"/>
          <w:szCs w:val="22"/>
        </w:rPr>
        <w:t xml:space="preserve"> and activities</w:t>
      </w:r>
      <w:r w:rsidR="004C7911" w:rsidRPr="00E86206">
        <w:rPr>
          <w:rStyle w:val="fontstyle01"/>
          <w:rFonts w:ascii="Times New Roman" w:hAnsi="Times New Roman" w:cs="Times New Roman"/>
          <w:sz w:val="22"/>
          <w:szCs w:val="22"/>
        </w:rPr>
        <w:t xml:space="preserve"> (</w:t>
      </w:r>
      <w:r w:rsidR="004C7911" w:rsidRPr="00E25F6F">
        <w:rPr>
          <w:rStyle w:val="fontstyle01"/>
          <w:rFonts w:ascii="Times New Roman" w:hAnsi="Times New Roman" w:cs="Times New Roman"/>
          <w:i/>
          <w:iCs/>
          <w:sz w:val="22"/>
          <w:szCs w:val="22"/>
        </w:rPr>
        <w:t>doing</w:t>
      </w:r>
      <w:r w:rsidR="004C7911" w:rsidRPr="00E86206">
        <w:rPr>
          <w:rStyle w:val="fontstyle01"/>
          <w:rFonts w:ascii="Times New Roman" w:hAnsi="Times New Roman" w:cs="Times New Roman"/>
          <w:i/>
          <w:iCs/>
          <w:sz w:val="22"/>
          <w:szCs w:val="22"/>
        </w:rPr>
        <w:t>s</w:t>
      </w:r>
      <w:r w:rsidR="004C7911" w:rsidRPr="00E86206">
        <w:rPr>
          <w:rStyle w:val="fontstyle01"/>
          <w:rFonts w:ascii="Times New Roman" w:hAnsi="Times New Roman" w:cs="Times New Roman"/>
          <w:sz w:val="22"/>
          <w:szCs w:val="22"/>
        </w:rPr>
        <w:t>)</w:t>
      </w:r>
      <w:r w:rsidR="00C4321D" w:rsidRPr="00E86206">
        <w:rPr>
          <w:rStyle w:val="fontstyle01"/>
          <w:rFonts w:ascii="Times New Roman" w:hAnsi="Times New Roman" w:cs="Times New Roman"/>
          <w:sz w:val="22"/>
          <w:szCs w:val="22"/>
        </w:rPr>
        <w:t xml:space="preserve"> that, in our case, might include “being socially connected”</w:t>
      </w:r>
      <w:r w:rsidR="008C377E">
        <w:rPr>
          <w:rStyle w:val="fontstyle01"/>
          <w:rFonts w:ascii="Times New Roman" w:hAnsi="Times New Roman" w:cs="Times New Roman"/>
          <w:sz w:val="22"/>
          <w:szCs w:val="22"/>
        </w:rPr>
        <w:t xml:space="preserve"> and </w:t>
      </w:r>
      <w:r w:rsidR="00C4321D" w:rsidRPr="00E86206">
        <w:rPr>
          <w:rStyle w:val="fontstyle01"/>
          <w:rFonts w:ascii="Times New Roman" w:hAnsi="Times New Roman" w:cs="Times New Roman"/>
          <w:sz w:val="22"/>
          <w:szCs w:val="22"/>
        </w:rPr>
        <w:t xml:space="preserve">“being able to conduct daily activities” </w:t>
      </w:r>
      <w:r w:rsidR="00A73EFC" w:rsidRPr="00E86206">
        <w:rPr>
          <w:rStyle w:val="fontstyle01"/>
          <w:rFonts w:ascii="Times New Roman" w:hAnsi="Times New Roman" w:cs="Times New Roman"/>
          <w:sz w:val="22"/>
          <w:szCs w:val="22"/>
        </w:rPr>
        <w:t>(</w:t>
      </w:r>
      <w:r w:rsidR="00A73EFC" w:rsidRPr="00E25F6F">
        <w:rPr>
          <w:rStyle w:val="fontstyle01"/>
          <w:rFonts w:ascii="Times New Roman" w:hAnsi="Times New Roman" w:cs="Times New Roman"/>
          <w:color w:val="0070C0"/>
          <w:sz w:val="22"/>
          <w:szCs w:val="22"/>
        </w:rPr>
        <w:t>Wells, 2012</w:t>
      </w:r>
      <w:r w:rsidR="00A73EFC" w:rsidRPr="00E86206">
        <w:rPr>
          <w:rStyle w:val="fontstyle01"/>
          <w:rFonts w:ascii="Times New Roman" w:hAnsi="Times New Roman" w:cs="Times New Roman"/>
          <w:sz w:val="22"/>
          <w:szCs w:val="22"/>
        </w:rPr>
        <w:t>)</w:t>
      </w:r>
      <w:r w:rsidR="00C4321D" w:rsidRPr="00E86206">
        <w:rPr>
          <w:rStyle w:val="fontstyle01"/>
          <w:rFonts w:ascii="Times New Roman" w:hAnsi="Times New Roman" w:cs="Times New Roman"/>
          <w:sz w:val="22"/>
          <w:szCs w:val="22"/>
        </w:rPr>
        <w:t>;</w:t>
      </w:r>
      <w:r w:rsidR="00A73EFC" w:rsidRPr="00E86206">
        <w:rPr>
          <w:rStyle w:val="fontstyle01"/>
          <w:rFonts w:ascii="Times New Roman" w:hAnsi="Times New Roman" w:cs="Times New Roman"/>
          <w:sz w:val="22"/>
          <w:szCs w:val="22"/>
        </w:rPr>
        <w:t xml:space="preserve"> (ii) </w:t>
      </w:r>
      <w:r w:rsidR="00CE7CE0" w:rsidRPr="00E25F6F">
        <w:rPr>
          <w:rStyle w:val="fontstyle21"/>
          <w:rFonts w:ascii="Times New Roman" w:hAnsi="Times New Roman" w:cs="Times New Roman"/>
          <w:sz w:val="22"/>
          <w:szCs w:val="22"/>
        </w:rPr>
        <w:t>Capabilities</w:t>
      </w:r>
      <w:r w:rsidR="00A73EFC" w:rsidRPr="00E86206">
        <w:rPr>
          <w:rStyle w:val="fontstyle01"/>
          <w:rFonts w:ascii="Times New Roman" w:hAnsi="Times New Roman" w:cs="Times New Roman"/>
          <w:sz w:val="22"/>
          <w:szCs w:val="22"/>
        </w:rPr>
        <w:t xml:space="preserve">, that is, </w:t>
      </w:r>
      <w:r w:rsidR="00CE7CE0" w:rsidRPr="00E25F6F">
        <w:rPr>
          <w:rStyle w:val="fontstyle01"/>
          <w:rFonts w:ascii="Times New Roman" w:hAnsi="Times New Roman" w:cs="Times New Roman"/>
          <w:sz w:val="22"/>
          <w:szCs w:val="22"/>
        </w:rPr>
        <w:t xml:space="preserve">the alternative combinations of </w:t>
      </w:r>
      <w:proofErr w:type="spellStart"/>
      <w:r w:rsidR="00CE7CE0" w:rsidRPr="00E25F6F">
        <w:rPr>
          <w:rStyle w:val="fontstyle01"/>
          <w:rFonts w:ascii="Times New Roman" w:hAnsi="Times New Roman" w:cs="Times New Roman"/>
          <w:sz w:val="22"/>
          <w:szCs w:val="22"/>
        </w:rPr>
        <w:t>functionings</w:t>
      </w:r>
      <w:proofErr w:type="spellEnd"/>
      <w:r w:rsidR="00CE7CE0" w:rsidRPr="00E25F6F">
        <w:rPr>
          <w:rStyle w:val="fontstyle01"/>
          <w:rFonts w:ascii="Times New Roman" w:hAnsi="Times New Roman" w:cs="Times New Roman"/>
          <w:sz w:val="22"/>
          <w:szCs w:val="22"/>
        </w:rPr>
        <w:t xml:space="preserve"> </w:t>
      </w:r>
      <w:r w:rsidR="00A73EFC" w:rsidRPr="00E86206">
        <w:rPr>
          <w:rStyle w:val="fontstyle01"/>
          <w:rFonts w:ascii="Times New Roman" w:hAnsi="Times New Roman" w:cs="Times New Roman"/>
          <w:sz w:val="22"/>
          <w:szCs w:val="22"/>
        </w:rPr>
        <w:t>potentially achievable by people and that are found valuable to them, e.g., using Internet for leisure, for administrative duties, for healthcare needs, etc. (</w:t>
      </w:r>
      <w:r w:rsidR="00A73EFC" w:rsidRPr="00E25F6F">
        <w:rPr>
          <w:rStyle w:val="fontstyle01"/>
          <w:rFonts w:ascii="Times New Roman" w:hAnsi="Times New Roman" w:cs="Times New Roman"/>
          <w:color w:val="0070C0"/>
          <w:sz w:val="22"/>
          <w:szCs w:val="22"/>
        </w:rPr>
        <w:t>Nikou et al., 2020</w:t>
      </w:r>
      <w:r w:rsidR="00A73EFC" w:rsidRPr="00E86206">
        <w:rPr>
          <w:rStyle w:val="fontstyle01"/>
          <w:rFonts w:ascii="Times New Roman" w:hAnsi="Times New Roman" w:cs="Times New Roman"/>
          <w:sz w:val="22"/>
          <w:szCs w:val="22"/>
        </w:rPr>
        <w:t xml:space="preserve">); and (iii) </w:t>
      </w:r>
      <w:r w:rsidR="00CE7CE0" w:rsidRPr="00E25F6F">
        <w:rPr>
          <w:rStyle w:val="fontstyle21"/>
          <w:rFonts w:ascii="Times New Roman" w:hAnsi="Times New Roman" w:cs="Times New Roman"/>
          <w:sz w:val="22"/>
          <w:szCs w:val="22"/>
        </w:rPr>
        <w:t>Resources</w:t>
      </w:r>
      <w:r w:rsidR="00A73EFC" w:rsidRPr="00E86206">
        <w:rPr>
          <w:rStyle w:val="fontstyle01"/>
          <w:rFonts w:ascii="Times New Roman" w:hAnsi="Times New Roman" w:cs="Times New Roman"/>
          <w:sz w:val="22"/>
          <w:szCs w:val="22"/>
        </w:rPr>
        <w:t>, i.e., t</w:t>
      </w:r>
      <w:r w:rsidR="00CE7CE0" w:rsidRPr="00E25F6F">
        <w:rPr>
          <w:rStyle w:val="fontstyle01"/>
          <w:rFonts w:ascii="Times New Roman" w:hAnsi="Times New Roman" w:cs="Times New Roman"/>
          <w:sz w:val="22"/>
          <w:szCs w:val="22"/>
        </w:rPr>
        <w:t xml:space="preserve">he goods or services available </w:t>
      </w:r>
      <w:r w:rsidR="00A73EFC" w:rsidRPr="00E86206">
        <w:rPr>
          <w:rStyle w:val="fontstyle01"/>
          <w:rFonts w:ascii="Times New Roman" w:hAnsi="Times New Roman" w:cs="Times New Roman"/>
          <w:sz w:val="22"/>
          <w:szCs w:val="22"/>
        </w:rPr>
        <w:t xml:space="preserve">to make </w:t>
      </w:r>
      <w:proofErr w:type="spellStart"/>
      <w:r w:rsidR="00A73EFC" w:rsidRPr="00E86206">
        <w:rPr>
          <w:rStyle w:val="fontstyle01"/>
          <w:rFonts w:ascii="Times New Roman" w:hAnsi="Times New Roman" w:cs="Times New Roman"/>
          <w:sz w:val="22"/>
          <w:szCs w:val="22"/>
        </w:rPr>
        <w:t>functionings</w:t>
      </w:r>
      <w:proofErr w:type="spellEnd"/>
      <w:r w:rsidR="00A73EFC" w:rsidRPr="00E86206">
        <w:rPr>
          <w:rStyle w:val="fontstyle01"/>
          <w:rFonts w:ascii="Times New Roman" w:hAnsi="Times New Roman" w:cs="Times New Roman"/>
          <w:sz w:val="22"/>
          <w:szCs w:val="22"/>
        </w:rPr>
        <w:t xml:space="preserve"> feasible and effective. For instance, Internet services are resources allowing the </w:t>
      </w:r>
      <w:proofErr w:type="spellStart"/>
      <w:r w:rsidR="00A73EFC" w:rsidRPr="00E86206">
        <w:rPr>
          <w:rStyle w:val="fontstyle01"/>
          <w:rFonts w:ascii="Times New Roman" w:hAnsi="Times New Roman" w:cs="Times New Roman"/>
          <w:sz w:val="22"/>
          <w:szCs w:val="22"/>
        </w:rPr>
        <w:t>functionings</w:t>
      </w:r>
      <w:proofErr w:type="spellEnd"/>
      <w:r w:rsidR="00A73EFC" w:rsidRPr="00E86206">
        <w:rPr>
          <w:rStyle w:val="fontstyle01"/>
          <w:rFonts w:ascii="Times New Roman" w:hAnsi="Times New Roman" w:cs="Times New Roman"/>
          <w:sz w:val="22"/>
          <w:szCs w:val="22"/>
        </w:rPr>
        <w:t xml:space="preserve"> of social inclusiveness by means of social networks and/or on-line communities.</w:t>
      </w:r>
      <w:r w:rsidR="0093403C" w:rsidRPr="00E86206">
        <w:rPr>
          <w:rStyle w:val="fontstyle01"/>
          <w:rFonts w:ascii="Times New Roman" w:hAnsi="Times New Roman" w:cs="Times New Roman"/>
          <w:sz w:val="22"/>
          <w:szCs w:val="22"/>
        </w:rPr>
        <w:t xml:space="preserve"> </w:t>
      </w:r>
    </w:p>
    <w:p w14:paraId="49FECF7B" w14:textId="5E808531" w:rsidR="00FC17BB" w:rsidRDefault="008C377E" w:rsidP="00177AED">
      <w:pPr>
        <w:spacing w:after="0" w:line="360" w:lineRule="auto"/>
        <w:ind w:firstLine="720"/>
        <w:jc w:val="both"/>
        <w:rPr>
          <w:rFonts w:ascii="Times New Roman" w:hAnsi="Times New Roman" w:cs="Times New Roman"/>
          <w:color w:val="000000"/>
        </w:rPr>
      </w:pPr>
      <w:r>
        <w:rPr>
          <w:rStyle w:val="fontstyle01"/>
          <w:rFonts w:ascii="Times New Roman" w:hAnsi="Times New Roman" w:cs="Times New Roman"/>
          <w:sz w:val="22"/>
          <w:szCs w:val="22"/>
        </w:rPr>
        <w:t>T</w:t>
      </w:r>
      <w:r w:rsidRPr="00E86206">
        <w:rPr>
          <w:rStyle w:val="fontstyle01"/>
          <w:rFonts w:ascii="Times New Roman" w:hAnsi="Times New Roman" w:cs="Times New Roman"/>
          <w:sz w:val="22"/>
          <w:szCs w:val="22"/>
        </w:rPr>
        <w:t xml:space="preserve">his approach </w:t>
      </w:r>
      <w:r>
        <w:rPr>
          <w:rStyle w:val="fontstyle01"/>
          <w:rFonts w:ascii="Times New Roman" w:hAnsi="Times New Roman" w:cs="Times New Roman"/>
          <w:sz w:val="22"/>
          <w:szCs w:val="22"/>
        </w:rPr>
        <w:t xml:space="preserve">is considered particularly appropriate to </w:t>
      </w:r>
      <w:r w:rsidR="00C24649">
        <w:rPr>
          <w:rStyle w:val="fontstyle01"/>
          <w:rFonts w:ascii="Times New Roman" w:hAnsi="Times New Roman" w:cs="Times New Roman"/>
          <w:sz w:val="22"/>
          <w:szCs w:val="22"/>
        </w:rPr>
        <w:t xml:space="preserve">our </w:t>
      </w:r>
      <w:r>
        <w:rPr>
          <w:rStyle w:val="fontstyle01"/>
          <w:rFonts w:ascii="Times New Roman" w:hAnsi="Times New Roman" w:cs="Times New Roman"/>
          <w:sz w:val="22"/>
          <w:szCs w:val="22"/>
        </w:rPr>
        <w:t>paper</w:t>
      </w:r>
      <w:r w:rsidR="00C24649">
        <w:rPr>
          <w:rStyle w:val="fontstyle01"/>
          <w:rFonts w:ascii="Times New Roman" w:hAnsi="Times New Roman" w:cs="Times New Roman"/>
          <w:sz w:val="22"/>
          <w:szCs w:val="22"/>
        </w:rPr>
        <w:t xml:space="preserve"> goal, </w:t>
      </w:r>
      <w:proofErr w:type="gramStart"/>
      <w:r w:rsidR="00C24649">
        <w:rPr>
          <w:rStyle w:val="fontstyle01"/>
          <w:rFonts w:ascii="Times New Roman" w:hAnsi="Times New Roman" w:cs="Times New Roman"/>
          <w:sz w:val="22"/>
          <w:szCs w:val="22"/>
        </w:rPr>
        <w:t>i.e.</w:t>
      </w:r>
      <w:proofErr w:type="gramEnd"/>
      <w:r w:rsidR="00C24649">
        <w:rPr>
          <w:rStyle w:val="fontstyle01"/>
          <w:rFonts w:ascii="Times New Roman" w:hAnsi="Times New Roman" w:cs="Times New Roman"/>
          <w:sz w:val="22"/>
          <w:szCs w:val="22"/>
        </w:rPr>
        <w:t xml:space="preserve"> to </w:t>
      </w:r>
      <w:r w:rsidR="0093403C" w:rsidRPr="00E86206">
        <w:rPr>
          <w:rStyle w:val="fontstyle01"/>
          <w:rFonts w:ascii="Times New Roman" w:hAnsi="Times New Roman" w:cs="Times New Roman"/>
          <w:sz w:val="22"/>
          <w:szCs w:val="22"/>
        </w:rPr>
        <w:t>study how different Internet services might enable older adults to feel socially included and independent</w:t>
      </w:r>
      <w:r w:rsidR="00C24649">
        <w:rPr>
          <w:rStyle w:val="fontstyle01"/>
          <w:rFonts w:ascii="Times New Roman" w:hAnsi="Times New Roman" w:cs="Times New Roman"/>
          <w:sz w:val="22"/>
          <w:szCs w:val="22"/>
        </w:rPr>
        <w:t>.</w:t>
      </w:r>
      <w:r w:rsidR="0093403C" w:rsidRPr="00E86206">
        <w:rPr>
          <w:rStyle w:val="fontstyle01"/>
          <w:rFonts w:ascii="Times New Roman" w:hAnsi="Times New Roman" w:cs="Times New Roman"/>
          <w:sz w:val="22"/>
          <w:szCs w:val="22"/>
        </w:rPr>
        <w:t xml:space="preserve"> </w:t>
      </w:r>
      <w:r w:rsidR="00B329D1">
        <w:rPr>
          <w:rStyle w:val="fontstyle01"/>
          <w:rFonts w:ascii="Times New Roman" w:hAnsi="Times New Roman" w:cs="Times New Roman"/>
          <w:sz w:val="22"/>
          <w:szCs w:val="22"/>
        </w:rPr>
        <w:t xml:space="preserve">Despite that, to the best of our knowledge, in </w:t>
      </w:r>
      <w:r w:rsidR="004328FD">
        <w:rPr>
          <w:rStyle w:val="fontstyle01"/>
          <w:rFonts w:ascii="Times New Roman" w:hAnsi="Times New Roman" w:cs="Times New Roman"/>
          <w:sz w:val="22"/>
          <w:szCs w:val="22"/>
        </w:rPr>
        <w:t xml:space="preserve">the </w:t>
      </w:r>
      <w:r w:rsidR="00B329D1">
        <w:rPr>
          <w:rStyle w:val="fontstyle01"/>
          <w:rFonts w:ascii="Times New Roman" w:hAnsi="Times New Roman" w:cs="Times New Roman"/>
          <w:sz w:val="22"/>
          <w:szCs w:val="22"/>
        </w:rPr>
        <w:t xml:space="preserve">literature only </w:t>
      </w:r>
      <w:r w:rsidR="004328FD">
        <w:rPr>
          <w:rStyle w:val="fontstyle01"/>
          <w:rFonts w:ascii="Times New Roman" w:hAnsi="Times New Roman" w:cs="Times New Roman"/>
          <w:sz w:val="22"/>
          <w:szCs w:val="22"/>
        </w:rPr>
        <w:t xml:space="preserve">a </w:t>
      </w:r>
      <w:r w:rsidR="00B329D1">
        <w:rPr>
          <w:rStyle w:val="fontstyle01"/>
          <w:rFonts w:ascii="Times New Roman" w:hAnsi="Times New Roman" w:cs="Times New Roman"/>
          <w:sz w:val="22"/>
          <w:szCs w:val="22"/>
        </w:rPr>
        <w:t xml:space="preserve">few </w:t>
      </w:r>
      <w:r w:rsidR="004328FD">
        <w:rPr>
          <w:rStyle w:val="fontstyle01"/>
          <w:rFonts w:ascii="Times New Roman" w:hAnsi="Times New Roman" w:cs="Times New Roman"/>
          <w:sz w:val="22"/>
          <w:szCs w:val="22"/>
        </w:rPr>
        <w:t>stu</w:t>
      </w:r>
      <w:r w:rsidR="002E0644">
        <w:rPr>
          <w:rStyle w:val="fontstyle01"/>
          <w:rFonts w:ascii="Times New Roman" w:hAnsi="Times New Roman" w:cs="Times New Roman"/>
          <w:sz w:val="22"/>
          <w:szCs w:val="22"/>
        </w:rPr>
        <w:t xml:space="preserve">dies have </w:t>
      </w:r>
      <w:r w:rsidR="00B329D1">
        <w:rPr>
          <w:rStyle w:val="fontstyle01"/>
          <w:rFonts w:ascii="Times New Roman" w:hAnsi="Times New Roman" w:cs="Times New Roman"/>
          <w:sz w:val="22"/>
          <w:szCs w:val="22"/>
        </w:rPr>
        <w:t xml:space="preserve">applied the </w:t>
      </w:r>
      <w:r w:rsidR="0033396D" w:rsidRPr="00E86206">
        <w:rPr>
          <w:rStyle w:val="fontstyle01"/>
          <w:rFonts w:ascii="Times New Roman" w:hAnsi="Times New Roman" w:cs="Times New Roman"/>
          <w:sz w:val="22"/>
          <w:szCs w:val="22"/>
        </w:rPr>
        <w:t xml:space="preserve">CA in digital contexts, and they mostly focused on independence or healthcare necessities. </w:t>
      </w:r>
      <w:proofErr w:type="spellStart"/>
      <w:r w:rsidR="00331D39" w:rsidRPr="00E25F6F">
        <w:rPr>
          <w:rStyle w:val="fontstyle01"/>
          <w:rFonts w:ascii="Times New Roman" w:hAnsi="Times New Roman" w:cs="Times New Roman"/>
          <w:color w:val="0F80AC"/>
          <w:sz w:val="22"/>
          <w:szCs w:val="22"/>
        </w:rPr>
        <w:t>Talaei-Khoei</w:t>
      </w:r>
      <w:proofErr w:type="spellEnd"/>
      <w:r w:rsidR="00331D39" w:rsidRPr="00E25F6F">
        <w:rPr>
          <w:rStyle w:val="fontstyle01"/>
          <w:rFonts w:ascii="Times New Roman" w:hAnsi="Times New Roman" w:cs="Times New Roman"/>
          <w:color w:val="0F80AC"/>
          <w:sz w:val="22"/>
          <w:szCs w:val="22"/>
        </w:rPr>
        <w:t xml:space="preserve"> et al.</w:t>
      </w:r>
      <w:r w:rsidR="0033396D" w:rsidRPr="00E86206">
        <w:rPr>
          <w:rFonts w:ascii="Times New Roman" w:hAnsi="Times New Roman" w:cs="Times New Roman"/>
          <w:color w:val="0F80AC"/>
        </w:rPr>
        <w:t xml:space="preserve"> </w:t>
      </w:r>
      <w:r w:rsidR="00331D39" w:rsidRPr="00E25F6F">
        <w:rPr>
          <w:rStyle w:val="fontstyle01"/>
          <w:rFonts w:ascii="Times New Roman" w:hAnsi="Times New Roman" w:cs="Times New Roman"/>
          <w:color w:val="0F80AC"/>
          <w:sz w:val="22"/>
          <w:szCs w:val="22"/>
        </w:rPr>
        <w:t xml:space="preserve">(2015) </w:t>
      </w:r>
      <w:r w:rsidR="0033396D" w:rsidRPr="00E86206">
        <w:rPr>
          <w:rStyle w:val="fontstyle01"/>
          <w:rFonts w:ascii="Times New Roman" w:hAnsi="Times New Roman" w:cs="Times New Roman"/>
          <w:sz w:val="22"/>
          <w:szCs w:val="22"/>
        </w:rPr>
        <w:t xml:space="preserve">studied </w:t>
      </w:r>
      <w:r w:rsidR="00331D39" w:rsidRPr="00E25F6F">
        <w:rPr>
          <w:rStyle w:val="fontstyle01"/>
          <w:rFonts w:ascii="Times New Roman" w:hAnsi="Times New Roman" w:cs="Times New Roman"/>
          <w:sz w:val="22"/>
          <w:szCs w:val="22"/>
        </w:rPr>
        <w:t xml:space="preserve">how capabilities </w:t>
      </w:r>
      <w:r w:rsidR="0033396D" w:rsidRPr="00E86206">
        <w:rPr>
          <w:rStyle w:val="fontstyle01"/>
          <w:rFonts w:ascii="Times New Roman" w:hAnsi="Times New Roman" w:cs="Times New Roman"/>
          <w:sz w:val="22"/>
          <w:szCs w:val="22"/>
        </w:rPr>
        <w:t xml:space="preserve">impact </w:t>
      </w:r>
      <w:r w:rsidR="00331D39" w:rsidRPr="00E25F6F">
        <w:rPr>
          <w:rStyle w:val="fontstyle01"/>
          <w:rFonts w:ascii="Times New Roman" w:hAnsi="Times New Roman" w:cs="Times New Roman"/>
          <w:sz w:val="22"/>
          <w:szCs w:val="22"/>
        </w:rPr>
        <w:t>the</w:t>
      </w:r>
      <w:r w:rsidR="0033396D" w:rsidRPr="00E86206">
        <w:rPr>
          <w:rStyle w:val="fontstyle01"/>
          <w:rFonts w:ascii="Times New Roman" w:hAnsi="Times New Roman" w:cs="Times New Roman"/>
          <w:sz w:val="22"/>
          <w:szCs w:val="22"/>
        </w:rPr>
        <w:t xml:space="preserve"> </w:t>
      </w:r>
      <w:r w:rsidR="00331D39" w:rsidRPr="00E25F6F">
        <w:rPr>
          <w:rStyle w:val="fontstyle01"/>
          <w:rFonts w:ascii="Times New Roman" w:hAnsi="Times New Roman" w:cs="Times New Roman"/>
          <w:sz w:val="22"/>
          <w:szCs w:val="22"/>
        </w:rPr>
        <w:t>process of converting</w:t>
      </w:r>
      <w:r w:rsidR="0033396D" w:rsidRPr="00E86206">
        <w:rPr>
          <w:rStyle w:val="fontstyle01"/>
          <w:rFonts w:ascii="Times New Roman" w:hAnsi="Times New Roman" w:cs="Times New Roman"/>
          <w:sz w:val="22"/>
          <w:szCs w:val="22"/>
        </w:rPr>
        <w:t xml:space="preserve"> a technology from potentially to effectively useful in the </w:t>
      </w:r>
      <w:r w:rsidR="00331D39" w:rsidRPr="00E25F6F">
        <w:rPr>
          <w:rStyle w:val="fontstyle01"/>
          <w:rFonts w:ascii="Times New Roman" w:hAnsi="Times New Roman" w:cs="Times New Roman"/>
          <w:sz w:val="22"/>
          <w:szCs w:val="22"/>
        </w:rPr>
        <w:t>context of independent living</w:t>
      </w:r>
      <w:r w:rsidR="00B329D1">
        <w:rPr>
          <w:rStyle w:val="fontstyle01"/>
          <w:rFonts w:ascii="Times New Roman" w:hAnsi="Times New Roman" w:cs="Times New Roman"/>
          <w:sz w:val="22"/>
          <w:szCs w:val="22"/>
        </w:rPr>
        <w:t>, while</w:t>
      </w:r>
      <w:r w:rsidR="00D93B63" w:rsidRPr="00E86206">
        <w:rPr>
          <w:rStyle w:val="fontstyle01"/>
          <w:rFonts w:ascii="Times New Roman" w:hAnsi="Times New Roman" w:cs="Times New Roman"/>
          <w:sz w:val="22"/>
          <w:szCs w:val="22"/>
        </w:rPr>
        <w:t xml:space="preserve"> </w:t>
      </w:r>
      <w:proofErr w:type="spellStart"/>
      <w:r w:rsidR="00B329D1" w:rsidRPr="00BD76DC">
        <w:rPr>
          <w:rStyle w:val="fontstyle01"/>
          <w:rFonts w:ascii="Times New Roman" w:hAnsi="Times New Roman" w:cs="Times New Roman"/>
          <w:color w:val="0F80AC"/>
          <w:sz w:val="22"/>
          <w:szCs w:val="22"/>
        </w:rPr>
        <w:t>Talalei</w:t>
      </w:r>
      <w:proofErr w:type="spellEnd"/>
      <w:r w:rsidR="00B329D1" w:rsidRPr="00BD76DC">
        <w:rPr>
          <w:rStyle w:val="fontstyle01"/>
          <w:rFonts w:ascii="Times New Roman" w:hAnsi="Times New Roman" w:cs="Times New Roman"/>
          <w:color w:val="0F80AC"/>
          <w:sz w:val="22"/>
          <w:szCs w:val="22"/>
        </w:rPr>
        <w:t>-Koei</w:t>
      </w:r>
      <w:r w:rsidR="00B329D1" w:rsidRPr="00E86206">
        <w:rPr>
          <w:rFonts w:ascii="Times New Roman" w:hAnsi="Times New Roman" w:cs="Times New Roman"/>
          <w:color w:val="0F80AC"/>
        </w:rPr>
        <w:t xml:space="preserve"> </w:t>
      </w:r>
      <w:r w:rsidR="00B329D1" w:rsidRPr="00BD76DC">
        <w:rPr>
          <w:rStyle w:val="fontstyle01"/>
          <w:rFonts w:ascii="Times New Roman" w:hAnsi="Times New Roman" w:cs="Times New Roman"/>
          <w:color w:val="0F80AC"/>
          <w:sz w:val="22"/>
          <w:szCs w:val="22"/>
        </w:rPr>
        <w:t>and Daniel (2018)</w:t>
      </w:r>
      <w:r w:rsidR="00B329D1">
        <w:rPr>
          <w:rStyle w:val="fontstyle01"/>
          <w:rFonts w:ascii="Times New Roman" w:hAnsi="Times New Roman" w:cs="Times New Roman"/>
          <w:sz w:val="22"/>
          <w:szCs w:val="22"/>
        </w:rPr>
        <w:t xml:space="preserve"> investigated</w:t>
      </w:r>
      <w:r w:rsidR="00B329D1" w:rsidRPr="00E86206">
        <w:rPr>
          <w:rStyle w:val="fontstyle01"/>
          <w:rFonts w:ascii="Times New Roman" w:hAnsi="Times New Roman" w:cs="Times New Roman"/>
          <w:sz w:val="22"/>
          <w:szCs w:val="22"/>
        </w:rPr>
        <w:t xml:space="preserve"> </w:t>
      </w:r>
      <w:r w:rsidR="00B329D1">
        <w:rPr>
          <w:rStyle w:val="fontstyle01"/>
          <w:rFonts w:ascii="Times New Roman" w:hAnsi="Times New Roman" w:cs="Times New Roman"/>
          <w:sz w:val="22"/>
          <w:szCs w:val="22"/>
        </w:rPr>
        <w:t>t</w:t>
      </w:r>
      <w:r w:rsidR="0033396D" w:rsidRPr="00E86206">
        <w:rPr>
          <w:rStyle w:val="fontstyle01"/>
          <w:rFonts w:ascii="Times New Roman" w:hAnsi="Times New Roman" w:cs="Times New Roman"/>
          <w:sz w:val="22"/>
          <w:szCs w:val="22"/>
        </w:rPr>
        <w:t xml:space="preserve">he perceived usefulness of ICT by the </w:t>
      </w:r>
      <w:r w:rsidR="00215354">
        <w:rPr>
          <w:rStyle w:val="fontstyle01"/>
          <w:rFonts w:ascii="Times New Roman" w:hAnsi="Times New Roman" w:cs="Times New Roman"/>
          <w:sz w:val="22"/>
          <w:szCs w:val="22"/>
        </w:rPr>
        <w:t>older people</w:t>
      </w:r>
      <w:r w:rsidR="00B329D1">
        <w:rPr>
          <w:rStyle w:val="fontstyle01"/>
          <w:rFonts w:ascii="Times New Roman" w:hAnsi="Times New Roman" w:cs="Times New Roman"/>
          <w:sz w:val="22"/>
          <w:szCs w:val="22"/>
        </w:rPr>
        <w:t>.</w:t>
      </w:r>
      <w:r w:rsidR="0033396D" w:rsidRPr="00E86206">
        <w:rPr>
          <w:rStyle w:val="fontstyle01"/>
          <w:rFonts w:ascii="Times New Roman" w:hAnsi="Times New Roman" w:cs="Times New Roman"/>
          <w:sz w:val="22"/>
          <w:szCs w:val="22"/>
        </w:rPr>
        <w:t xml:space="preserve"> </w:t>
      </w:r>
      <w:r w:rsidR="00B329D1">
        <w:rPr>
          <w:rStyle w:val="fontstyle01"/>
          <w:rFonts w:ascii="Times New Roman" w:hAnsi="Times New Roman" w:cs="Times New Roman"/>
          <w:sz w:val="22"/>
          <w:szCs w:val="22"/>
        </w:rPr>
        <w:t>I</w:t>
      </w:r>
      <w:r w:rsidR="0033396D" w:rsidRPr="00E86206">
        <w:rPr>
          <w:rStyle w:val="fontstyle01"/>
          <w:rFonts w:ascii="Times New Roman" w:hAnsi="Times New Roman" w:cs="Times New Roman"/>
          <w:sz w:val="22"/>
          <w:szCs w:val="22"/>
        </w:rPr>
        <w:t xml:space="preserve">n </w:t>
      </w:r>
      <w:r w:rsidR="00331D39" w:rsidRPr="00E25F6F">
        <w:rPr>
          <w:rStyle w:val="fontstyle01"/>
          <w:rFonts w:ascii="Times New Roman" w:hAnsi="Times New Roman" w:cs="Times New Roman"/>
          <w:sz w:val="22"/>
          <w:szCs w:val="22"/>
        </w:rPr>
        <w:t xml:space="preserve">an exploratory study, </w:t>
      </w:r>
      <w:proofErr w:type="spellStart"/>
      <w:r w:rsidR="00331D39" w:rsidRPr="00E25F6F">
        <w:rPr>
          <w:rStyle w:val="fontstyle01"/>
          <w:rFonts w:ascii="Times New Roman" w:hAnsi="Times New Roman" w:cs="Times New Roman"/>
          <w:color w:val="0F80AC"/>
          <w:sz w:val="22"/>
          <w:szCs w:val="22"/>
        </w:rPr>
        <w:t>Meijering</w:t>
      </w:r>
      <w:proofErr w:type="spellEnd"/>
      <w:r w:rsidR="00331D39" w:rsidRPr="00E25F6F">
        <w:rPr>
          <w:rStyle w:val="fontstyle01"/>
          <w:rFonts w:ascii="Times New Roman" w:hAnsi="Times New Roman" w:cs="Times New Roman"/>
          <w:color w:val="0F80AC"/>
          <w:sz w:val="22"/>
          <w:szCs w:val="22"/>
        </w:rPr>
        <w:t xml:space="preserve"> et al. (2019)</w:t>
      </w:r>
      <w:r w:rsidR="00B329D1">
        <w:rPr>
          <w:rStyle w:val="fontstyle01"/>
          <w:rFonts w:ascii="Times New Roman" w:hAnsi="Times New Roman" w:cs="Times New Roman"/>
          <w:color w:val="0F80AC"/>
          <w:sz w:val="22"/>
          <w:szCs w:val="22"/>
        </w:rPr>
        <w:t xml:space="preserve">, </w:t>
      </w:r>
      <w:r w:rsidR="00B329D1" w:rsidRPr="00E25F6F">
        <w:rPr>
          <w:rStyle w:val="fontstyle01"/>
          <w:rFonts w:ascii="Times New Roman" w:hAnsi="Times New Roman" w:cs="Times New Roman"/>
          <w:color w:val="000000" w:themeColor="text1"/>
          <w:sz w:val="22"/>
          <w:szCs w:val="22"/>
        </w:rPr>
        <w:t>indeed,</w:t>
      </w:r>
      <w:r w:rsidR="0033396D" w:rsidRPr="00E25F6F">
        <w:rPr>
          <w:rStyle w:val="fontstyle01"/>
          <w:rFonts w:ascii="Times New Roman" w:hAnsi="Times New Roman" w:cs="Times New Roman"/>
          <w:color w:val="000000" w:themeColor="text1"/>
          <w:sz w:val="22"/>
          <w:szCs w:val="22"/>
        </w:rPr>
        <w:t xml:space="preserve"> considered</w:t>
      </w:r>
      <w:r w:rsidR="00D93B63" w:rsidRPr="00E25F6F">
        <w:rPr>
          <w:rStyle w:val="fontstyle01"/>
          <w:rFonts w:ascii="Times New Roman" w:hAnsi="Times New Roman" w:cs="Times New Roman"/>
          <w:color w:val="000000" w:themeColor="text1"/>
          <w:sz w:val="22"/>
          <w:szCs w:val="22"/>
        </w:rPr>
        <w:t xml:space="preserve"> </w:t>
      </w:r>
      <w:r w:rsidR="00B329D1">
        <w:rPr>
          <w:rStyle w:val="fontstyle01"/>
          <w:rFonts w:ascii="Times New Roman" w:hAnsi="Times New Roman" w:cs="Times New Roman"/>
          <w:sz w:val="22"/>
          <w:szCs w:val="22"/>
        </w:rPr>
        <w:t xml:space="preserve">the contribution of </w:t>
      </w:r>
      <w:r w:rsidR="00331D39" w:rsidRPr="00E25F6F">
        <w:rPr>
          <w:rStyle w:val="fontstyle01"/>
          <w:rFonts w:ascii="Times New Roman" w:hAnsi="Times New Roman" w:cs="Times New Roman"/>
          <w:sz w:val="22"/>
          <w:szCs w:val="22"/>
        </w:rPr>
        <w:lastRenderedPageBreak/>
        <w:t xml:space="preserve">capabilities to independent </w:t>
      </w:r>
      <w:r w:rsidR="00EC0D82" w:rsidRPr="00E86206">
        <w:rPr>
          <w:rStyle w:val="fontstyle01"/>
          <w:rFonts w:ascii="Times New Roman" w:hAnsi="Times New Roman" w:cs="Times New Roman"/>
          <w:sz w:val="22"/>
          <w:szCs w:val="22"/>
        </w:rPr>
        <w:t>living, but</w:t>
      </w:r>
      <w:r w:rsidR="0033396D" w:rsidRPr="00E86206">
        <w:rPr>
          <w:rStyle w:val="fontstyle01"/>
          <w:rFonts w:ascii="Times New Roman" w:hAnsi="Times New Roman" w:cs="Times New Roman"/>
          <w:sz w:val="22"/>
          <w:szCs w:val="22"/>
        </w:rPr>
        <w:t xml:space="preserve"> </w:t>
      </w:r>
      <w:r w:rsidR="00EC0D82" w:rsidRPr="00E86206">
        <w:rPr>
          <w:rStyle w:val="fontstyle01"/>
          <w:rFonts w:ascii="Times New Roman" w:hAnsi="Times New Roman" w:cs="Times New Roman"/>
          <w:sz w:val="22"/>
          <w:szCs w:val="22"/>
        </w:rPr>
        <w:t xml:space="preserve">they ruled </w:t>
      </w:r>
      <w:r w:rsidR="0033396D" w:rsidRPr="00E86206">
        <w:rPr>
          <w:rStyle w:val="fontstyle01"/>
          <w:rFonts w:ascii="Times New Roman" w:hAnsi="Times New Roman" w:cs="Times New Roman"/>
          <w:sz w:val="22"/>
          <w:szCs w:val="22"/>
        </w:rPr>
        <w:t xml:space="preserve">out the adoption choice by older adults. </w:t>
      </w:r>
      <w:r w:rsidR="00D93B63" w:rsidRPr="00E86206">
        <w:rPr>
          <w:rStyle w:val="fontstyle01"/>
          <w:rFonts w:ascii="Times New Roman" w:hAnsi="Times New Roman" w:cs="Times New Roman"/>
          <w:sz w:val="22"/>
          <w:szCs w:val="22"/>
        </w:rPr>
        <w:t xml:space="preserve">More recently, </w:t>
      </w:r>
      <w:r w:rsidR="0033396D" w:rsidRPr="00E25F6F">
        <w:rPr>
          <w:rStyle w:val="fontstyle01"/>
          <w:rFonts w:ascii="Times New Roman" w:hAnsi="Times New Roman" w:cs="Times New Roman"/>
          <w:color w:val="0070C0"/>
          <w:sz w:val="22"/>
          <w:szCs w:val="22"/>
        </w:rPr>
        <w:t>Nikou et al. (2020)</w:t>
      </w:r>
      <w:r w:rsidR="00180D7C" w:rsidRPr="00E86206">
        <w:rPr>
          <w:rStyle w:val="fontstyle01"/>
          <w:rFonts w:ascii="Times New Roman" w:hAnsi="Times New Roman" w:cs="Times New Roman"/>
          <w:sz w:val="22"/>
          <w:szCs w:val="22"/>
        </w:rPr>
        <w:t xml:space="preserve"> </w:t>
      </w:r>
      <w:r w:rsidR="007A2EAE" w:rsidRPr="004C74B5">
        <w:rPr>
          <w:rFonts w:ascii="Times New Roman" w:hAnsi="Times New Roman" w:cs="Times New Roman"/>
          <w:color w:val="000000"/>
        </w:rPr>
        <w:t>appli</w:t>
      </w:r>
      <w:r w:rsidR="007A2EAE">
        <w:rPr>
          <w:rFonts w:ascii="Times New Roman" w:hAnsi="Times New Roman" w:cs="Times New Roman"/>
          <w:color w:val="000000"/>
        </w:rPr>
        <w:t>ed</w:t>
      </w:r>
      <w:r w:rsidR="007A2EAE" w:rsidRPr="004C74B5">
        <w:rPr>
          <w:rFonts w:ascii="Times New Roman" w:hAnsi="Times New Roman" w:cs="Times New Roman"/>
          <w:color w:val="000000"/>
        </w:rPr>
        <w:t xml:space="preserve"> the CA framework</w:t>
      </w:r>
      <w:r w:rsidR="007A2EAE">
        <w:rPr>
          <w:rFonts w:ascii="Times New Roman" w:hAnsi="Times New Roman" w:cs="Times New Roman"/>
          <w:color w:val="000000"/>
        </w:rPr>
        <w:t xml:space="preserve"> to </w:t>
      </w:r>
      <w:r w:rsidR="00180D7C" w:rsidRPr="00E86206">
        <w:rPr>
          <w:rStyle w:val="fontstyle01"/>
          <w:rFonts w:ascii="Times New Roman" w:hAnsi="Times New Roman" w:cs="Times New Roman"/>
          <w:sz w:val="22"/>
          <w:szCs w:val="22"/>
        </w:rPr>
        <w:t xml:space="preserve">develop </w:t>
      </w:r>
      <w:r w:rsidR="0033396D" w:rsidRPr="00E25F6F">
        <w:rPr>
          <w:rFonts w:ascii="Times New Roman" w:hAnsi="Times New Roman" w:cs="Times New Roman"/>
          <w:color w:val="000000"/>
        </w:rPr>
        <w:t>a theoretical model of digital</w:t>
      </w:r>
      <w:r w:rsidR="00180D7C" w:rsidRPr="00E86206">
        <w:rPr>
          <w:rFonts w:ascii="Times New Roman" w:hAnsi="Times New Roman" w:cs="Times New Roman"/>
          <w:color w:val="000000"/>
        </w:rPr>
        <w:t xml:space="preserve"> </w:t>
      </w:r>
      <w:r w:rsidR="0033396D" w:rsidRPr="00E25F6F">
        <w:rPr>
          <w:rFonts w:ascii="Times New Roman" w:hAnsi="Times New Roman" w:cs="Times New Roman"/>
          <w:color w:val="000000"/>
        </w:rPr>
        <w:t>healthcare technologies</w:t>
      </w:r>
      <w:r w:rsidR="007A2EAE">
        <w:rPr>
          <w:rFonts w:ascii="Times New Roman" w:hAnsi="Times New Roman" w:cs="Times New Roman"/>
          <w:color w:val="000000"/>
        </w:rPr>
        <w:t>’</w:t>
      </w:r>
      <w:r w:rsidR="0033396D" w:rsidRPr="00E25F6F">
        <w:rPr>
          <w:rFonts w:ascii="Times New Roman" w:hAnsi="Times New Roman" w:cs="Times New Roman"/>
          <w:color w:val="000000"/>
        </w:rPr>
        <w:t xml:space="preserve"> </w:t>
      </w:r>
      <w:r w:rsidR="007A2EAE" w:rsidRPr="005F4BB3">
        <w:rPr>
          <w:rFonts w:ascii="Times New Roman" w:hAnsi="Times New Roman" w:cs="Times New Roman"/>
          <w:color w:val="000000"/>
        </w:rPr>
        <w:t>adoption</w:t>
      </w:r>
      <w:r w:rsidR="00D93B63" w:rsidRPr="00E86206">
        <w:rPr>
          <w:rFonts w:ascii="Times New Roman" w:hAnsi="Times New Roman" w:cs="Times New Roman"/>
          <w:color w:val="000000"/>
        </w:rPr>
        <w:t xml:space="preserve"> </w:t>
      </w:r>
      <w:r w:rsidR="00644FFE">
        <w:rPr>
          <w:rFonts w:ascii="Times New Roman" w:hAnsi="Times New Roman" w:cs="Times New Roman"/>
          <w:color w:val="000000"/>
        </w:rPr>
        <w:t xml:space="preserve">concluding </w:t>
      </w:r>
      <w:r w:rsidR="00D93B63" w:rsidRPr="00E86206">
        <w:rPr>
          <w:rFonts w:ascii="Times New Roman" w:hAnsi="Times New Roman" w:cs="Times New Roman"/>
          <w:color w:val="000000"/>
        </w:rPr>
        <w:t xml:space="preserve">that </w:t>
      </w:r>
      <w:r w:rsidR="0033396D" w:rsidRPr="00E25F6F">
        <w:rPr>
          <w:rFonts w:ascii="Times New Roman" w:hAnsi="Times New Roman" w:cs="Times New Roman"/>
          <w:color w:val="000000"/>
        </w:rPr>
        <w:t>the</w:t>
      </w:r>
      <w:r w:rsidR="00180D7C" w:rsidRPr="00E86206">
        <w:rPr>
          <w:rFonts w:ascii="Times New Roman" w:hAnsi="Times New Roman" w:cs="Times New Roman"/>
          <w:color w:val="000000"/>
        </w:rPr>
        <w:t xml:space="preserve"> </w:t>
      </w:r>
      <w:r w:rsidR="0033396D" w:rsidRPr="00E25F6F">
        <w:rPr>
          <w:rFonts w:ascii="Times New Roman" w:hAnsi="Times New Roman" w:cs="Times New Roman"/>
          <w:color w:val="000000"/>
        </w:rPr>
        <w:t>intention to use online healthcare</w:t>
      </w:r>
      <w:r w:rsidR="00180D7C" w:rsidRPr="00E86206">
        <w:rPr>
          <w:rFonts w:ascii="Times New Roman" w:hAnsi="Times New Roman" w:cs="Times New Roman"/>
          <w:color w:val="000000"/>
        </w:rPr>
        <w:t xml:space="preserve"> </w:t>
      </w:r>
      <w:r w:rsidR="0033396D" w:rsidRPr="00E25F6F">
        <w:rPr>
          <w:rFonts w:ascii="Times New Roman" w:hAnsi="Times New Roman" w:cs="Times New Roman"/>
          <w:color w:val="000000"/>
        </w:rPr>
        <w:t xml:space="preserve">portals depends on whether </w:t>
      </w:r>
      <w:r w:rsidR="00215354">
        <w:rPr>
          <w:rFonts w:ascii="Times New Roman" w:hAnsi="Times New Roman" w:cs="Times New Roman"/>
          <w:color w:val="000000"/>
        </w:rPr>
        <w:t xml:space="preserve">older </w:t>
      </w:r>
      <w:r w:rsidR="0033396D" w:rsidRPr="00E25F6F">
        <w:rPr>
          <w:rFonts w:ascii="Times New Roman" w:hAnsi="Times New Roman" w:cs="Times New Roman"/>
          <w:color w:val="000000"/>
        </w:rPr>
        <w:t>people expect to enhance their capabilities for</w:t>
      </w:r>
      <w:r w:rsidR="00D00D92">
        <w:rPr>
          <w:rFonts w:ascii="Times New Roman" w:hAnsi="Times New Roman" w:cs="Times New Roman"/>
          <w:color w:val="000000"/>
        </w:rPr>
        <w:t xml:space="preserve"> independent</w:t>
      </w:r>
      <w:r w:rsidR="0033396D" w:rsidRPr="00E25F6F">
        <w:rPr>
          <w:rFonts w:ascii="Times New Roman" w:hAnsi="Times New Roman" w:cs="Times New Roman"/>
          <w:color w:val="000000"/>
        </w:rPr>
        <w:t xml:space="preserve"> living by using them.</w:t>
      </w:r>
    </w:p>
    <w:p w14:paraId="0CCA484E" w14:textId="77777777" w:rsidR="00607B98" w:rsidRDefault="00607B98">
      <w:pPr>
        <w:spacing w:after="0" w:line="360" w:lineRule="auto"/>
        <w:jc w:val="both"/>
        <w:rPr>
          <w:rFonts w:ascii="Times New Roman" w:hAnsi="Times New Roman" w:cs="Times New Roman"/>
          <w:color w:val="000000"/>
        </w:rPr>
      </w:pPr>
    </w:p>
    <w:p w14:paraId="66B3CD42" w14:textId="59ADEC5E" w:rsidR="00607B98" w:rsidRPr="00177AED" w:rsidRDefault="00757796" w:rsidP="00177AED">
      <w:pPr>
        <w:pStyle w:val="ListParagraph"/>
        <w:keepNext/>
        <w:keepLines/>
        <w:numPr>
          <w:ilvl w:val="1"/>
          <w:numId w:val="17"/>
        </w:numPr>
        <w:tabs>
          <w:tab w:val="left" w:pos="426"/>
        </w:tabs>
        <w:spacing w:after="0"/>
        <w:jc w:val="both"/>
        <w:outlineLvl w:val="0"/>
        <w:rPr>
          <w:rFonts w:ascii="Times New Roman" w:eastAsia="Times New Roman" w:hAnsi="Times New Roman"/>
          <w:b/>
          <w:bCs/>
          <w:color w:val="000000"/>
        </w:rPr>
      </w:pPr>
      <w:r w:rsidRPr="00177AED">
        <w:rPr>
          <w:rFonts w:ascii="Times New Roman" w:eastAsia="Times New Roman" w:hAnsi="Times New Roman"/>
          <w:b/>
          <w:bCs/>
          <w:color w:val="000000"/>
        </w:rPr>
        <w:t>Online activities in later life and key influential variables</w:t>
      </w:r>
    </w:p>
    <w:p w14:paraId="0BBA2475" w14:textId="77777777" w:rsidR="001329EE" w:rsidRDefault="001329EE" w:rsidP="00DC47A7">
      <w:pPr>
        <w:spacing w:after="0" w:line="360" w:lineRule="auto"/>
        <w:ind w:firstLine="720"/>
        <w:jc w:val="both"/>
        <w:rPr>
          <w:rFonts w:ascii="Times New Roman" w:eastAsia="Calibri" w:hAnsi="Times New Roman" w:cs="Times New Roman"/>
          <w:color w:val="000000" w:themeColor="text1"/>
        </w:rPr>
      </w:pPr>
    </w:p>
    <w:p w14:paraId="201D9689" w14:textId="5D68776B" w:rsidR="00D80E5E" w:rsidRDefault="00FC17BB" w:rsidP="00DC47A7">
      <w:pPr>
        <w:spacing w:after="0" w:line="360" w:lineRule="auto"/>
        <w:ind w:firstLine="720"/>
        <w:jc w:val="both"/>
        <w:rPr>
          <w:rFonts w:ascii="Times New Roman" w:hAnsi="Times New Roman" w:cs="Times New Roman"/>
        </w:rPr>
      </w:pPr>
      <w:r w:rsidRPr="00E86206">
        <w:rPr>
          <w:rFonts w:ascii="Times New Roman" w:eastAsia="Calibri" w:hAnsi="Times New Roman" w:cs="Times New Roman"/>
          <w:color w:val="000000" w:themeColor="text1"/>
        </w:rPr>
        <w:t>The second strand of literature concerned by this study regards the online activities performed in later life and key influential variables</w:t>
      </w:r>
      <w:r w:rsidR="007C3984">
        <w:rPr>
          <w:rFonts w:ascii="Times New Roman" w:eastAsia="Calibri" w:hAnsi="Times New Roman" w:cs="Times New Roman"/>
          <w:color w:val="000000" w:themeColor="text1"/>
        </w:rPr>
        <w:t xml:space="preserve"> (see </w:t>
      </w:r>
      <w:r w:rsidR="007C3984" w:rsidRPr="00E25F6F">
        <w:rPr>
          <w:rStyle w:val="fontstyle01"/>
          <w:rFonts w:ascii="Times New Roman" w:hAnsi="Times New Roman"/>
          <w:color w:val="0070C0"/>
          <w:sz w:val="22"/>
          <w:szCs w:val="22"/>
        </w:rPr>
        <w:t>Table 1</w:t>
      </w:r>
      <w:r w:rsidR="007C3984">
        <w:rPr>
          <w:rFonts w:ascii="Times New Roman" w:eastAsia="Calibri" w:hAnsi="Times New Roman" w:cs="Times New Roman"/>
          <w:color w:val="000000" w:themeColor="text1"/>
        </w:rPr>
        <w:t>)</w:t>
      </w:r>
      <w:r w:rsidRPr="00E86206">
        <w:rPr>
          <w:rFonts w:ascii="Times New Roman" w:eastAsia="Calibri" w:hAnsi="Times New Roman" w:cs="Times New Roman"/>
          <w:color w:val="000000" w:themeColor="text1"/>
        </w:rPr>
        <w:t xml:space="preserve">. </w:t>
      </w:r>
      <w:r w:rsidR="008379E6">
        <w:rPr>
          <w:rFonts w:ascii="Times New Roman" w:eastAsia="Calibri" w:hAnsi="Times New Roman" w:cs="Times New Roman"/>
          <w:color w:val="000000" w:themeColor="text1"/>
        </w:rPr>
        <w:t>T</w:t>
      </w:r>
      <w:r w:rsidRPr="00E86206">
        <w:rPr>
          <w:rFonts w:ascii="Times New Roman" w:eastAsia="Calibri" w:hAnsi="Times New Roman" w:cs="Times New Roman"/>
          <w:color w:val="000000" w:themeColor="text1"/>
        </w:rPr>
        <w:t xml:space="preserve">here is </w:t>
      </w:r>
      <w:r w:rsidR="00ED45D5">
        <w:rPr>
          <w:rFonts w:ascii="Times New Roman" w:eastAsia="Calibri" w:hAnsi="Times New Roman" w:cs="Times New Roman"/>
          <w:color w:val="000000" w:themeColor="text1"/>
        </w:rPr>
        <w:t>consensus</w:t>
      </w:r>
      <w:r w:rsidRPr="00E86206">
        <w:rPr>
          <w:rFonts w:ascii="Times New Roman" w:eastAsia="Calibri" w:hAnsi="Times New Roman" w:cs="Times New Roman"/>
          <w:color w:val="000000" w:themeColor="text1"/>
        </w:rPr>
        <w:t xml:space="preserve"> among researchers that better health, education, economic status and Internet accessibility favour the digital presence of older people, while for other variables </w:t>
      </w:r>
      <w:r w:rsidR="008379E6">
        <w:rPr>
          <w:rFonts w:ascii="Times New Roman" w:eastAsia="Calibri" w:hAnsi="Times New Roman" w:cs="Times New Roman"/>
          <w:color w:val="000000" w:themeColor="text1"/>
        </w:rPr>
        <w:t>(</w:t>
      </w:r>
      <w:r w:rsidR="008379E6" w:rsidRPr="00E86206">
        <w:rPr>
          <w:rFonts w:ascii="Times New Roman" w:eastAsia="Calibri" w:hAnsi="Times New Roman" w:cs="Times New Roman"/>
          <w:color w:val="000000" w:themeColor="text1"/>
        </w:rPr>
        <w:t>e.g., the role of gender and civil status</w:t>
      </w:r>
      <w:r w:rsidR="008379E6">
        <w:rPr>
          <w:rFonts w:ascii="Times New Roman" w:eastAsia="Calibri" w:hAnsi="Times New Roman" w:cs="Times New Roman"/>
          <w:color w:val="000000" w:themeColor="text1"/>
        </w:rPr>
        <w:t>)</w:t>
      </w:r>
      <w:r w:rsidR="008379E6" w:rsidRPr="00E86206">
        <w:rPr>
          <w:rFonts w:ascii="Times New Roman" w:eastAsia="Calibri" w:hAnsi="Times New Roman" w:cs="Times New Roman"/>
          <w:color w:val="000000" w:themeColor="text1"/>
        </w:rPr>
        <w:t xml:space="preserve"> </w:t>
      </w:r>
      <w:r w:rsidRPr="00E86206">
        <w:rPr>
          <w:rFonts w:ascii="Times New Roman" w:eastAsia="Calibri" w:hAnsi="Times New Roman" w:cs="Times New Roman"/>
          <w:color w:val="000000" w:themeColor="text1"/>
        </w:rPr>
        <w:t xml:space="preserve">the results are inconclusive or </w:t>
      </w:r>
      <w:proofErr w:type="gramStart"/>
      <w:r w:rsidRPr="00E86206">
        <w:rPr>
          <w:rFonts w:ascii="Times New Roman" w:eastAsia="Calibri" w:hAnsi="Times New Roman" w:cs="Times New Roman"/>
          <w:color w:val="000000" w:themeColor="text1"/>
        </w:rPr>
        <w:t>activity-related</w:t>
      </w:r>
      <w:proofErr w:type="gramEnd"/>
      <w:r w:rsidRPr="00E86206">
        <w:rPr>
          <w:rFonts w:ascii="Times New Roman" w:eastAsia="Calibri" w:hAnsi="Times New Roman" w:cs="Times New Roman"/>
          <w:color w:val="000000" w:themeColor="text1"/>
        </w:rPr>
        <w:t>. In the European context</w:t>
      </w:r>
      <w:r w:rsidRPr="00E86206">
        <w:rPr>
          <w:rFonts w:ascii="Times New Roman" w:hAnsi="Times New Roman" w:cs="Times New Roman"/>
        </w:rPr>
        <w:t xml:space="preserve">, </w:t>
      </w:r>
      <w:proofErr w:type="spellStart"/>
      <w:r w:rsidRPr="00E86206">
        <w:rPr>
          <w:rFonts w:ascii="Times New Roman" w:hAnsi="Times New Roman" w:cs="Times New Roman"/>
          <w:color w:val="0070C0"/>
        </w:rPr>
        <w:t>Schehl</w:t>
      </w:r>
      <w:proofErr w:type="spellEnd"/>
      <w:r w:rsidRPr="00E86206">
        <w:rPr>
          <w:rFonts w:ascii="Times New Roman" w:hAnsi="Times New Roman" w:cs="Times New Roman"/>
          <w:color w:val="0070C0"/>
        </w:rPr>
        <w:t xml:space="preserve"> et al. (2019) </w:t>
      </w:r>
      <w:r w:rsidRPr="00E86206">
        <w:rPr>
          <w:rFonts w:ascii="Times New Roman" w:hAnsi="Times New Roman" w:cs="Times New Roman"/>
        </w:rPr>
        <w:t>confirm that</w:t>
      </w:r>
      <w:r w:rsidRPr="00E86206">
        <w:rPr>
          <w:rFonts w:ascii="Times New Roman" w:hAnsi="Times New Roman" w:cs="Times New Roman"/>
          <w:spacing w:val="1"/>
        </w:rPr>
        <w:t xml:space="preserve"> </w:t>
      </w:r>
      <w:r w:rsidRPr="00E86206">
        <w:rPr>
          <w:rFonts w:ascii="Times New Roman" w:hAnsi="Times New Roman" w:cs="Times New Roman"/>
        </w:rPr>
        <w:t>a</w:t>
      </w:r>
      <w:r w:rsidRPr="00E86206">
        <w:rPr>
          <w:rFonts w:ascii="Times New Roman" w:hAnsi="Times New Roman" w:cs="Times New Roman"/>
          <w:spacing w:val="1"/>
        </w:rPr>
        <w:t xml:space="preserve"> </w:t>
      </w:r>
      <w:r w:rsidRPr="00E86206">
        <w:rPr>
          <w:rFonts w:ascii="Times New Roman" w:hAnsi="Times New Roman" w:cs="Times New Roman"/>
        </w:rPr>
        <w:t>sample</w:t>
      </w:r>
      <w:r w:rsidRPr="00E86206">
        <w:rPr>
          <w:rFonts w:ascii="Times New Roman" w:hAnsi="Times New Roman" w:cs="Times New Roman"/>
          <w:spacing w:val="1"/>
        </w:rPr>
        <w:t xml:space="preserve"> </w:t>
      </w:r>
      <w:r w:rsidRPr="00E86206">
        <w:rPr>
          <w:rFonts w:ascii="Times New Roman" w:hAnsi="Times New Roman" w:cs="Times New Roman"/>
        </w:rPr>
        <w:t>of</w:t>
      </w:r>
      <w:r w:rsidRPr="00E86206">
        <w:rPr>
          <w:rFonts w:ascii="Times New Roman" w:hAnsi="Times New Roman" w:cs="Times New Roman"/>
          <w:spacing w:val="1"/>
        </w:rPr>
        <w:t xml:space="preserve"> </w:t>
      </w:r>
      <w:r w:rsidRPr="00E86206">
        <w:rPr>
          <w:rFonts w:ascii="Times New Roman" w:hAnsi="Times New Roman" w:cs="Times New Roman"/>
        </w:rPr>
        <w:t>1,222</w:t>
      </w:r>
      <w:r w:rsidRPr="00E86206">
        <w:rPr>
          <w:rFonts w:ascii="Times New Roman" w:hAnsi="Times New Roman" w:cs="Times New Roman"/>
          <w:spacing w:val="1"/>
        </w:rPr>
        <w:t xml:space="preserve"> German </w:t>
      </w:r>
      <w:r w:rsidRPr="00E86206">
        <w:rPr>
          <w:rFonts w:ascii="Times New Roman" w:hAnsi="Times New Roman" w:cs="Times New Roman"/>
        </w:rPr>
        <w:t>older</w:t>
      </w:r>
      <w:r w:rsidRPr="00E86206">
        <w:rPr>
          <w:rFonts w:ascii="Times New Roman" w:hAnsi="Times New Roman" w:cs="Times New Roman"/>
          <w:spacing w:val="1"/>
        </w:rPr>
        <w:t xml:space="preserve"> </w:t>
      </w:r>
      <w:r w:rsidRPr="00E86206">
        <w:rPr>
          <w:rFonts w:ascii="Times New Roman" w:hAnsi="Times New Roman" w:cs="Times New Roman"/>
        </w:rPr>
        <w:t>adults</w:t>
      </w:r>
      <w:r w:rsidRPr="00E86206">
        <w:rPr>
          <w:rFonts w:ascii="Times New Roman" w:hAnsi="Times New Roman" w:cs="Times New Roman"/>
          <w:spacing w:val="1"/>
        </w:rPr>
        <w:t xml:space="preserve"> </w:t>
      </w:r>
      <w:r w:rsidRPr="00E86206">
        <w:rPr>
          <w:rFonts w:ascii="Times New Roman" w:hAnsi="Times New Roman" w:cs="Times New Roman"/>
        </w:rPr>
        <w:t>aged</w:t>
      </w:r>
      <w:r w:rsidRPr="00E86206">
        <w:rPr>
          <w:rFonts w:ascii="Times New Roman" w:hAnsi="Times New Roman" w:cs="Times New Roman"/>
          <w:spacing w:val="1"/>
        </w:rPr>
        <w:t xml:space="preserve"> over </w:t>
      </w:r>
      <w:r w:rsidRPr="00E86206">
        <w:rPr>
          <w:rFonts w:ascii="Times New Roman" w:hAnsi="Times New Roman" w:cs="Times New Roman"/>
        </w:rPr>
        <w:t>65 preferred informational online activities, i.e., searching the web,</w:t>
      </w:r>
      <w:r w:rsidRPr="00E86206">
        <w:rPr>
          <w:rFonts w:ascii="Times New Roman" w:hAnsi="Times New Roman" w:cs="Times New Roman"/>
          <w:spacing w:val="1"/>
        </w:rPr>
        <w:t xml:space="preserve"> </w:t>
      </w:r>
      <w:r w:rsidRPr="00E86206">
        <w:rPr>
          <w:rFonts w:ascii="Times New Roman" w:hAnsi="Times New Roman" w:cs="Times New Roman"/>
        </w:rPr>
        <w:t>viewing</w:t>
      </w:r>
      <w:r w:rsidRPr="00E86206">
        <w:rPr>
          <w:rFonts w:ascii="Times New Roman" w:hAnsi="Times New Roman" w:cs="Times New Roman"/>
          <w:spacing w:val="1"/>
        </w:rPr>
        <w:t xml:space="preserve"> </w:t>
      </w:r>
      <w:r w:rsidRPr="00E86206">
        <w:rPr>
          <w:rFonts w:ascii="Times New Roman" w:hAnsi="Times New Roman" w:cs="Times New Roman"/>
        </w:rPr>
        <w:t>pictures/videos,</w:t>
      </w:r>
      <w:r w:rsidRPr="00E86206">
        <w:rPr>
          <w:rFonts w:ascii="Times New Roman" w:hAnsi="Times New Roman" w:cs="Times New Roman"/>
          <w:spacing w:val="1"/>
        </w:rPr>
        <w:t xml:space="preserve"> </w:t>
      </w:r>
      <w:r w:rsidRPr="00E86206">
        <w:rPr>
          <w:rFonts w:ascii="Times New Roman" w:hAnsi="Times New Roman" w:cs="Times New Roman"/>
        </w:rPr>
        <w:t>among</w:t>
      </w:r>
      <w:r w:rsidRPr="00E86206">
        <w:rPr>
          <w:rFonts w:ascii="Times New Roman" w:hAnsi="Times New Roman" w:cs="Times New Roman"/>
          <w:spacing w:val="1"/>
        </w:rPr>
        <w:t xml:space="preserve"> </w:t>
      </w:r>
      <w:r w:rsidRPr="00E86206">
        <w:rPr>
          <w:rFonts w:ascii="Times New Roman" w:hAnsi="Times New Roman" w:cs="Times New Roman"/>
        </w:rPr>
        <w:t>social</w:t>
      </w:r>
      <w:r w:rsidRPr="00E86206">
        <w:rPr>
          <w:rFonts w:ascii="Times New Roman" w:hAnsi="Times New Roman" w:cs="Times New Roman"/>
          <w:spacing w:val="1"/>
        </w:rPr>
        <w:t xml:space="preserve"> </w:t>
      </w:r>
      <w:r w:rsidRPr="00E86206">
        <w:rPr>
          <w:rFonts w:ascii="Times New Roman" w:hAnsi="Times New Roman" w:cs="Times New Roman"/>
        </w:rPr>
        <w:t>(writing</w:t>
      </w:r>
      <w:r w:rsidRPr="00E86206">
        <w:rPr>
          <w:rFonts w:ascii="Times New Roman" w:hAnsi="Times New Roman" w:cs="Times New Roman"/>
          <w:spacing w:val="1"/>
        </w:rPr>
        <w:t xml:space="preserve"> </w:t>
      </w:r>
      <w:r w:rsidRPr="00E86206">
        <w:rPr>
          <w:rFonts w:ascii="Times New Roman" w:hAnsi="Times New Roman" w:cs="Times New Roman"/>
        </w:rPr>
        <w:t>e-mails,</w:t>
      </w:r>
      <w:r w:rsidRPr="00E86206">
        <w:rPr>
          <w:rFonts w:ascii="Times New Roman" w:hAnsi="Times New Roman" w:cs="Times New Roman"/>
          <w:spacing w:val="1"/>
        </w:rPr>
        <w:t xml:space="preserve"> </w:t>
      </w:r>
      <w:r w:rsidRPr="00E86206">
        <w:rPr>
          <w:rFonts w:ascii="Times New Roman" w:hAnsi="Times New Roman" w:cs="Times New Roman"/>
        </w:rPr>
        <w:t>writing</w:t>
      </w:r>
      <w:r w:rsidRPr="00E86206">
        <w:rPr>
          <w:rFonts w:ascii="Times New Roman" w:hAnsi="Times New Roman" w:cs="Times New Roman"/>
          <w:spacing w:val="1"/>
        </w:rPr>
        <w:t xml:space="preserve"> </w:t>
      </w:r>
      <w:r w:rsidRPr="00E86206">
        <w:rPr>
          <w:rFonts w:ascii="Times New Roman" w:hAnsi="Times New Roman" w:cs="Times New Roman"/>
        </w:rPr>
        <w:t>comments/reviews)</w:t>
      </w:r>
      <w:r w:rsidRPr="00E86206">
        <w:rPr>
          <w:rFonts w:ascii="Times New Roman" w:hAnsi="Times New Roman" w:cs="Times New Roman"/>
          <w:spacing w:val="52"/>
        </w:rPr>
        <w:t xml:space="preserve"> </w:t>
      </w:r>
      <w:r w:rsidRPr="00E86206">
        <w:rPr>
          <w:rFonts w:ascii="Times New Roman" w:hAnsi="Times New Roman" w:cs="Times New Roman"/>
        </w:rPr>
        <w:t>and</w:t>
      </w:r>
      <w:r w:rsidRPr="00E86206">
        <w:rPr>
          <w:rFonts w:ascii="Times New Roman" w:hAnsi="Times New Roman" w:cs="Times New Roman"/>
          <w:spacing w:val="1"/>
        </w:rPr>
        <w:t xml:space="preserve"> </w:t>
      </w:r>
      <w:r w:rsidRPr="00E86206">
        <w:rPr>
          <w:rFonts w:ascii="Times New Roman" w:hAnsi="Times New Roman" w:cs="Times New Roman"/>
        </w:rPr>
        <w:t>other</w:t>
      </w:r>
      <w:r w:rsidRPr="00E86206">
        <w:rPr>
          <w:rFonts w:ascii="Times New Roman" w:hAnsi="Times New Roman" w:cs="Times New Roman"/>
          <w:spacing w:val="1"/>
        </w:rPr>
        <w:t xml:space="preserve"> </w:t>
      </w:r>
      <w:r w:rsidRPr="00E86206">
        <w:rPr>
          <w:rFonts w:ascii="Times New Roman" w:hAnsi="Times New Roman" w:cs="Times New Roman"/>
        </w:rPr>
        <w:t>instrumental</w:t>
      </w:r>
      <w:r w:rsidRPr="00E86206">
        <w:rPr>
          <w:rFonts w:ascii="Times New Roman" w:hAnsi="Times New Roman" w:cs="Times New Roman"/>
          <w:spacing w:val="1"/>
        </w:rPr>
        <w:t xml:space="preserve"> </w:t>
      </w:r>
      <w:r w:rsidRPr="00E86206">
        <w:rPr>
          <w:rFonts w:ascii="Times New Roman" w:hAnsi="Times New Roman" w:cs="Times New Roman"/>
        </w:rPr>
        <w:t>activities</w:t>
      </w:r>
      <w:r w:rsidRPr="00E86206">
        <w:rPr>
          <w:rFonts w:ascii="Times New Roman" w:hAnsi="Times New Roman" w:cs="Times New Roman"/>
          <w:spacing w:val="1"/>
        </w:rPr>
        <w:t xml:space="preserve"> </w:t>
      </w:r>
      <w:r w:rsidRPr="00E86206">
        <w:rPr>
          <w:rFonts w:ascii="Times New Roman" w:hAnsi="Times New Roman" w:cs="Times New Roman"/>
        </w:rPr>
        <w:t>(banking,</w:t>
      </w:r>
      <w:r w:rsidRPr="00E86206">
        <w:rPr>
          <w:rFonts w:ascii="Times New Roman" w:hAnsi="Times New Roman" w:cs="Times New Roman"/>
          <w:spacing w:val="1"/>
        </w:rPr>
        <w:t xml:space="preserve"> </w:t>
      </w:r>
      <w:r w:rsidRPr="00E86206">
        <w:rPr>
          <w:rFonts w:ascii="Times New Roman" w:hAnsi="Times New Roman" w:cs="Times New Roman"/>
        </w:rPr>
        <w:t>shopping).</w:t>
      </w:r>
      <w:r w:rsidRPr="00E86206">
        <w:rPr>
          <w:rFonts w:ascii="Times New Roman" w:hAnsi="Times New Roman" w:cs="Times New Roman"/>
          <w:spacing w:val="1"/>
        </w:rPr>
        <w:t xml:space="preserve"> </w:t>
      </w:r>
      <w:r w:rsidRPr="00E86206">
        <w:rPr>
          <w:rFonts w:ascii="Times New Roman" w:hAnsi="Times New Roman" w:cs="Times New Roman"/>
        </w:rPr>
        <w:t>Remarkably, the younger older people and better educated were more likely to perform all types of online</w:t>
      </w:r>
      <w:r w:rsidRPr="00E86206">
        <w:rPr>
          <w:rFonts w:ascii="Times New Roman" w:hAnsi="Times New Roman" w:cs="Times New Roman"/>
          <w:spacing w:val="1"/>
        </w:rPr>
        <w:t xml:space="preserve"> </w:t>
      </w:r>
      <w:r w:rsidRPr="00E86206">
        <w:rPr>
          <w:rFonts w:ascii="Times New Roman" w:hAnsi="Times New Roman" w:cs="Times New Roman"/>
        </w:rPr>
        <w:t>activities.</w:t>
      </w:r>
      <w:r w:rsidRPr="00E86206">
        <w:rPr>
          <w:rFonts w:ascii="Times New Roman" w:hAnsi="Times New Roman" w:cs="Times New Roman"/>
          <w:spacing w:val="1"/>
        </w:rPr>
        <w:t xml:space="preserve"> </w:t>
      </w:r>
      <w:r w:rsidRPr="00E86206">
        <w:rPr>
          <w:rFonts w:ascii="Times New Roman" w:hAnsi="Times New Roman" w:cs="Times New Roman"/>
        </w:rPr>
        <w:t>Also,</w:t>
      </w:r>
      <w:r w:rsidRPr="00E86206">
        <w:rPr>
          <w:rFonts w:ascii="Times New Roman" w:hAnsi="Times New Roman" w:cs="Times New Roman"/>
          <w:spacing w:val="1"/>
        </w:rPr>
        <w:t xml:space="preserve"> </w:t>
      </w:r>
      <w:r w:rsidRPr="00E86206">
        <w:rPr>
          <w:rFonts w:ascii="Times New Roman" w:hAnsi="Times New Roman" w:cs="Times New Roman"/>
        </w:rPr>
        <w:t>men</w:t>
      </w:r>
      <w:r w:rsidRPr="00E86206">
        <w:rPr>
          <w:rFonts w:ascii="Times New Roman" w:hAnsi="Times New Roman" w:cs="Times New Roman"/>
          <w:spacing w:val="1"/>
        </w:rPr>
        <w:t xml:space="preserve"> </w:t>
      </w:r>
      <w:r w:rsidRPr="00E86206">
        <w:rPr>
          <w:rFonts w:ascii="Times New Roman" w:hAnsi="Times New Roman" w:cs="Times New Roman"/>
        </w:rPr>
        <w:t>were</w:t>
      </w:r>
      <w:r w:rsidRPr="00E86206">
        <w:rPr>
          <w:rFonts w:ascii="Times New Roman" w:hAnsi="Times New Roman" w:cs="Times New Roman"/>
          <w:spacing w:val="1"/>
        </w:rPr>
        <w:t xml:space="preserve"> </w:t>
      </w:r>
      <w:r w:rsidRPr="00E86206">
        <w:rPr>
          <w:rFonts w:ascii="Times New Roman" w:hAnsi="Times New Roman" w:cs="Times New Roman"/>
        </w:rPr>
        <w:t>more</w:t>
      </w:r>
      <w:r w:rsidRPr="00E86206">
        <w:rPr>
          <w:rFonts w:ascii="Times New Roman" w:hAnsi="Times New Roman" w:cs="Times New Roman"/>
          <w:spacing w:val="1"/>
        </w:rPr>
        <w:t xml:space="preserve"> likely </w:t>
      </w:r>
      <w:r w:rsidRPr="00E86206">
        <w:rPr>
          <w:rFonts w:ascii="Times New Roman" w:hAnsi="Times New Roman" w:cs="Times New Roman"/>
        </w:rPr>
        <w:t>than</w:t>
      </w:r>
      <w:r w:rsidRPr="00E86206">
        <w:rPr>
          <w:rFonts w:ascii="Times New Roman" w:hAnsi="Times New Roman" w:cs="Times New Roman"/>
          <w:spacing w:val="1"/>
        </w:rPr>
        <w:t xml:space="preserve"> </w:t>
      </w:r>
      <w:r w:rsidRPr="00E86206">
        <w:rPr>
          <w:rFonts w:ascii="Times New Roman" w:hAnsi="Times New Roman" w:cs="Times New Roman"/>
        </w:rPr>
        <w:t>women</w:t>
      </w:r>
      <w:r w:rsidRPr="00E86206">
        <w:rPr>
          <w:rFonts w:ascii="Times New Roman" w:hAnsi="Times New Roman" w:cs="Times New Roman"/>
          <w:spacing w:val="1"/>
        </w:rPr>
        <w:t xml:space="preserve"> </w:t>
      </w:r>
      <w:r w:rsidRPr="00E86206">
        <w:rPr>
          <w:rFonts w:ascii="Times New Roman" w:hAnsi="Times New Roman" w:cs="Times New Roman"/>
        </w:rPr>
        <w:t>to</w:t>
      </w:r>
      <w:r w:rsidRPr="00E86206">
        <w:rPr>
          <w:rFonts w:ascii="Times New Roman" w:hAnsi="Times New Roman" w:cs="Times New Roman"/>
          <w:spacing w:val="1"/>
        </w:rPr>
        <w:t xml:space="preserve"> </w:t>
      </w:r>
      <w:r w:rsidRPr="00E86206">
        <w:rPr>
          <w:rFonts w:ascii="Times New Roman" w:hAnsi="Times New Roman" w:cs="Times New Roman"/>
        </w:rPr>
        <w:t>perform</w:t>
      </w:r>
      <w:r w:rsidRPr="00E86206">
        <w:rPr>
          <w:rFonts w:ascii="Times New Roman" w:hAnsi="Times New Roman" w:cs="Times New Roman"/>
          <w:spacing w:val="1"/>
        </w:rPr>
        <w:t xml:space="preserve"> </w:t>
      </w:r>
      <w:r w:rsidRPr="00E86206">
        <w:rPr>
          <w:rFonts w:ascii="Times New Roman" w:hAnsi="Times New Roman" w:cs="Times New Roman"/>
        </w:rPr>
        <w:t>informational and instrum</w:t>
      </w:r>
      <w:r w:rsidRPr="00E86206">
        <w:rPr>
          <w:rFonts w:ascii="Times New Roman" w:hAnsi="Times New Roman" w:cs="Times New Roman"/>
          <w:spacing w:val="1"/>
        </w:rPr>
        <w:t xml:space="preserve">ental rather than social activities. Very similar results were obtained by </w:t>
      </w:r>
      <w:proofErr w:type="spellStart"/>
      <w:r w:rsidRPr="00E86206">
        <w:rPr>
          <w:rFonts w:ascii="Times New Roman" w:hAnsi="Times New Roman" w:cs="Times New Roman"/>
          <w:color w:val="0070C0"/>
        </w:rPr>
        <w:t>Leukel</w:t>
      </w:r>
      <w:proofErr w:type="spellEnd"/>
      <w:r w:rsidRPr="00E86206">
        <w:rPr>
          <w:rFonts w:ascii="Times New Roman" w:hAnsi="Times New Roman" w:cs="Times New Roman"/>
          <w:color w:val="0070C0"/>
        </w:rPr>
        <w:t xml:space="preserve"> et al. (2020) </w:t>
      </w:r>
      <w:r w:rsidRPr="00E86206">
        <w:rPr>
          <w:rFonts w:ascii="Times New Roman" w:eastAsia="Calibri" w:hAnsi="Times New Roman" w:cs="Times New Roman"/>
          <w:color w:val="000000" w:themeColor="text1"/>
        </w:rPr>
        <w:t>based</w:t>
      </w:r>
      <w:r w:rsidRPr="00E86206">
        <w:rPr>
          <w:rFonts w:ascii="Times New Roman" w:hAnsi="Times New Roman" w:cs="Times New Roman"/>
          <w:spacing w:val="1"/>
        </w:rPr>
        <w:t xml:space="preserve"> </w:t>
      </w:r>
      <w:r w:rsidRPr="00E86206">
        <w:rPr>
          <w:rFonts w:ascii="Times New Roman" w:hAnsi="Times New Roman" w:cs="Times New Roman"/>
        </w:rPr>
        <w:t>on</w:t>
      </w:r>
      <w:r w:rsidRPr="00E86206">
        <w:rPr>
          <w:rFonts w:ascii="Times New Roman" w:hAnsi="Times New Roman" w:cs="Times New Roman"/>
          <w:spacing w:val="1"/>
        </w:rPr>
        <w:t xml:space="preserve"> </w:t>
      </w:r>
      <w:r w:rsidRPr="00E86206">
        <w:rPr>
          <w:rFonts w:ascii="Times New Roman" w:hAnsi="Times New Roman" w:cs="Times New Roman"/>
        </w:rPr>
        <w:t>the</w:t>
      </w:r>
      <w:r w:rsidRPr="00E86206">
        <w:rPr>
          <w:rFonts w:ascii="Times New Roman" w:hAnsi="Times New Roman" w:cs="Times New Roman"/>
          <w:spacing w:val="1"/>
        </w:rPr>
        <w:t xml:space="preserve"> </w:t>
      </w:r>
      <w:r w:rsidRPr="00E86206">
        <w:rPr>
          <w:rFonts w:ascii="Times New Roman" w:hAnsi="Times New Roman" w:cs="Times New Roman"/>
        </w:rPr>
        <w:t>same</w:t>
      </w:r>
      <w:r w:rsidRPr="00E86206">
        <w:rPr>
          <w:rFonts w:ascii="Times New Roman" w:hAnsi="Times New Roman" w:cs="Times New Roman"/>
          <w:spacing w:val="1"/>
        </w:rPr>
        <w:t xml:space="preserve"> </w:t>
      </w:r>
      <w:r w:rsidRPr="00E86206">
        <w:rPr>
          <w:rFonts w:ascii="Times New Roman" w:hAnsi="Times New Roman" w:cs="Times New Roman"/>
        </w:rPr>
        <w:t>activity</w:t>
      </w:r>
      <w:r w:rsidRPr="00E86206">
        <w:rPr>
          <w:rFonts w:ascii="Times New Roman" w:hAnsi="Times New Roman" w:cs="Times New Roman"/>
          <w:spacing w:val="1"/>
        </w:rPr>
        <w:t xml:space="preserve"> </w:t>
      </w:r>
      <w:r w:rsidRPr="00E86206">
        <w:rPr>
          <w:rFonts w:ascii="Times New Roman" w:hAnsi="Times New Roman" w:cs="Times New Roman"/>
        </w:rPr>
        <w:t>categorisation</w:t>
      </w:r>
      <w:r w:rsidRPr="00E86206">
        <w:rPr>
          <w:rFonts w:ascii="Times New Roman" w:hAnsi="Times New Roman" w:cs="Times New Roman"/>
          <w:spacing w:val="1"/>
        </w:rPr>
        <w:t>. The authors</w:t>
      </w:r>
      <w:r w:rsidRPr="00E86206">
        <w:rPr>
          <w:rFonts w:ascii="Times New Roman" w:hAnsi="Times New Roman" w:cs="Times New Roman"/>
        </w:rPr>
        <w:t xml:space="preserve"> analysed data about 1,079 older adults (65+) and reached</w:t>
      </w:r>
      <w:r w:rsidRPr="00E86206">
        <w:rPr>
          <w:rFonts w:ascii="Times New Roman" w:hAnsi="Times New Roman" w:cs="Times New Roman"/>
          <w:spacing w:val="1"/>
        </w:rPr>
        <w:t xml:space="preserve"> </w:t>
      </w:r>
      <w:r w:rsidRPr="00E86206">
        <w:rPr>
          <w:rFonts w:ascii="Times New Roman" w:hAnsi="Times New Roman" w:cs="Times New Roman"/>
        </w:rPr>
        <w:t>the</w:t>
      </w:r>
      <w:r w:rsidRPr="00E86206">
        <w:rPr>
          <w:rFonts w:ascii="Times New Roman" w:hAnsi="Times New Roman" w:cs="Times New Roman"/>
          <w:spacing w:val="1"/>
        </w:rPr>
        <w:t xml:space="preserve"> </w:t>
      </w:r>
      <w:r w:rsidRPr="00E86206">
        <w:rPr>
          <w:rFonts w:ascii="Times New Roman" w:hAnsi="Times New Roman" w:cs="Times New Roman"/>
        </w:rPr>
        <w:t>conclusion</w:t>
      </w:r>
      <w:r w:rsidRPr="00E86206">
        <w:rPr>
          <w:rFonts w:ascii="Times New Roman" w:hAnsi="Times New Roman" w:cs="Times New Roman"/>
          <w:spacing w:val="1"/>
        </w:rPr>
        <w:t xml:space="preserve"> </w:t>
      </w:r>
      <w:r w:rsidRPr="00E86206">
        <w:rPr>
          <w:rFonts w:ascii="Times New Roman" w:hAnsi="Times New Roman" w:cs="Times New Roman"/>
        </w:rPr>
        <w:t xml:space="preserve">that all the </w:t>
      </w:r>
      <w:proofErr w:type="gramStart"/>
      <w:r w:rsidRPr="00E86206">
        <w:rPr>
          <w:rFonts w:ascii="Times New Roman" w:hAnsi="Times New Roman" w:cs="Times New Roman"/>
        </w:rPr>
        <w:t>aforementioned activities</w:t>
      </w:r>
      <w:proofErr w:type="gramEnd"/>
      <w:r w:rsidRPr="00E86206">
        <w:rPr>
          <w:rFonts w:ascii="Times New Roman" w:hAnsi="Times New Roman" w:cs="Times New Roman"/>
        </w:rPr>
        <w:t xml:space="preserve"> were preferred by men, better educated and healthier individuals.</w:t>
      </w:r>
      <w:r w:rsidR="00DC47A7" w:rsidRPr="00E86206">
        <w:rPr>
          <w:rFonts w:ascii="Times New Roman" w:hAnsi="Times New Roman" w:cs="Times New Roman"/>
        </w:rPr>
        <w:t xml:space="preserve"> </w:t>
      </w:r>
    </w:p>
    <w:p w14:paraId="7DF241AA" w14:textId="77777777" w:rsidR="00776DAF" w:rsidRDefault="00DC47A7" w:rsidP="00177AED">
      <w:pPr>
        <w:spacing w:after="0" w:line="360" w:lineRule="auto"/>
        <w:ind w:firstLine="720"/>
        <w:jc w:val="both"/>
        <w:rPr>
          <w:rFonts w:ascii="Times New Roman" w:hAnsi="Times New Roman" w:cs="Times New Roman"/>
        </w:rPr>
      </w:pPr>
      <w:r w:rsidRPr="00E86206">
        <w:rPr>
          <w:rFonts w:ascii="Times New Roman" w:hAnsi="Times New Roman" w:cs="Times New Roman"/>
        </w:rPr>
        <w:t>Working with data from 352 adults aged over 60 in the West of England and South</w:t>
      </w:r>
      <w:r w:rsidRPr="00E86206">
        <w:rPr>
          <w:rFonts w:ascii="Times New Roman" w:hAnsi="Times New Roman" w:cs="Times New Roman"/>
          <w:spacing w:val="1"/>
        </w:rPr>
        <w:t xml:space="preserve"> </w:t>
      </w:r>
      <w:r w:rsidRPr="00E86206">
        <w:rPr>
          <w:rFonts w:ascii="Times New Roman" w:hAnsi="Times New Roman" w:cs="Times New Roman"/>
        </w:rPr>
        <w:t>Wales,</w:t>
      </w:r>
      <w:r w:rsidR="00A274B3" w:rsidRPr="00E86206">
        <w:rPr>
          <w:rFonts w:ascii="Times New Roman" w:hAnsi="Times New Roman" w:cs="Times New Roman"/>
        </w:rPr>
        <w:t xml:space="preserve"> </w:t>
      </w:r>
      <w:r w:rsidRPr="00E86206">
        <w:rPr>
          <w:rFonts w:ascii="Times New Roman" w:hAnsi="Times New Roman" w:cs="Times New Roman"/>
          <w:color w:val="0070C0"/>
        </w:rPr>
        <w:t>Selwyn et al. (2003)</w:t>
      </w:r>
      <w:r w:rsidRPr="00E86206">
        <w:rPr>
          <w:rFonts w:ascii="Times New Roman" w:hAnsi="Times New Roman" w:cs="Times New Roman"/>
        </w:rPr>
        <w:t xml:space="preserve"> reported that sending/reading e-mails and writing or editing letters, reports and other</w:t>
      </w:r>
      <w:r w:rsidRPr="00E86206">
        <w:rPr>
          <w:rFonts w:ascii="Times New Roman" w:hAnsi="Times New Roman" w:cs="Times New Roman"/>
          <w:spacing w:val="1"/>
        </w:rPr>
        <w:t xml:space="preserve"> </w:t>
      </w:r>
      <w:r w:rsidRPr="00E86206">
        <w:rPr>
          <w:rFonts w:ascii="Times New Roman" w:hAnsi="Times New Roman" w:cs="Times New Roman"/>
        </w:rPr>
        <w:t xml:space="preserve">documents are the two types of more frequent activities performed. Notably, </w:t>
      </w:r>
      <w:r w:rsidRPr="00E86206">
        <w:rPr>
          <w:rFonts w:ascii="Times New Roman" w:hAnsi="Times New Roman" w:cs="Times New Roman"/>
          <w:color w:val="0070C0"/>
        </w:rPr>
        <w:t>Matthews et al.</w:t>
      </w:r>
      <w:r w:rsidRPr="00E86206">
        <w:rPr>
          <w:rFonts w:ascii="Times New Roman" w:hAnsi="Times New Roman" w:cs="Times New Roman"/>
          <w:color w:val="0070C0"/>
          <w:spacing w:val="1"/>
        </w:rPr>
        <w:t xml:space="preserve"> </w:t>
      </w:r>
      <w:r w:rsidRPr="00E86206">
        <w:rPr>
          <w:rFonts w:ascii="Times New Roman" w:hAnsi="Times New Roman" w:cs="Times New Roman"/>
          <w:color w:val="0070C0"/>
        </w:rPr>
        <w:t xml:space="preserve">(2018) </w:t>
      </w:r>
      <w:r w:rsidRPr="00E86206">
        <w:rPr>
          <w:rFonts w:ascii="Times New Roman" w:hAnsi="Times New Roman" w:cs="Times New Roman"/>
        </w:rPr>
        <w:t xml:space="preserve">elaborated data from six waves (from 2002 </w:t>
      </w:r>
      <w:r w:rsidR="00833FE9">
        <w:rPr>
          <w:rFonts w:ascii="Times New Roman" w:hAnsi="Times New Roman" w:cs="Times New Roman"/>
        </w:rPr>
        <w:t>–</w:t>
      </w:r>
      <w:r w:rsidRPr="00E86206">
        <w:rPr>
          <w:rFonts w:ascii="Times New Roman" w:hAnsi="Times New Roman" w:cs="Times New Roman"/>
        </w:rPr>
        <w:t xml:space="preserve"> 2014) of the English Longitudinal Study of</w:t>
      </w:r>
      <w:r w:rsidRPr="00E86206">
        <w:rPr>
          <w:rFonts w:ascii="Times New Roman" w:hAnsi="Times New Roman" w:cs="Times New Roman"/>
          <w:spacing w:val="1"/>
        </w:rPr>
        <w:t xml:space="preserve"> </w:t>
      </w:r>
      <w:r w:rsidRPr="00E86206">
        <w:rPr>
          <w:rFonts w:ascii="Times New Roman" w:hAnsi="Times New Roman" w:cs="Times New Roman"/>
        </w:rPr>
        <w:t>Ageing (ELSA) and</w:t>
      </w:r>
      <w:r w:rsidRPr="00E86206">
        <w:rPr>
          <w:rFonts w:ascii="Times New Roman" w:hAnsi="Times New Roman" w:cs="Times New Roman"/>
          <w:spacing w:val="1"/>
        </w:rPr>
        <w:t xml:space="preserve"> </w:t>
      </w:r>
      <w:r w:rsidRPr="00E86206">
        <w:rPr>
          <w:rFonts w:ascii="Times New Roman" w:hAnsi="Times New Roman" w:cs="Times New Roman"/>
        </w:rPr>
        <w:t>reported that, across all the age cohorts of the</w:t>
      </w:r>
      <w:r w:rsidR="00833FE9" w:rsidRPr="00E86206">
        <w:rPr>
          <w:rFonts w:ascii="Times New Roman" w:hAnsi="Times New Roman" w:cs="Times New Roman"/>
        </w:rPr>
        <w:t xml:space="preserve"> </w:t>
      </w:r>
      <w:r w:rsidRPr="00E86206">
        <w:rPr>
          <w:rFonts w:ascii="Times New Roman" w:hAnsi="Times New Roman" w:cs="Times New Roman"/>
        </w:rPr>
        <w:t>older people in their</w:t>
      </w:r>
      <w:r w:rsidRPr="00E86206">
        <w:rPr>
          <w:rFonts w:ascii="Times New Roman" w:hAnsi="Times New Roman" w:cs="Times New Roman"/>
          <w:spacing w:val="1"/>
        </w:rPr>
        <w:t xml:space="preserve"> </w:t>
      </w:r>
      <w:r w:rsidRPr="00E86206">
        <w:rPr>
          <w:rFonts w:ascii="Times New Roman" w:hAnsi="Times New Roman" w:cs="Times New Roman"/>
        </w:rPr>
        <w:t>sample,</w:t>
      </w:r>
      <w:r w:rsidRPr="00E86206">
        <w:rPr>
          <w:rFonts w:ascii="Times New Roman" w:hAnsi="Times New Roman" w:cs="Times New Roman"/>
          <w:spacing w:val="34"/>
        </w:rPr>
        <w:t xml:space="preserve"> </w:t>
      </w:r>
      <w:r w:rsidRPr="00E86206">
        <w:rPr>
          <w:rFonts w:ascii="Times New Roman" w:hAnsi="Times New Roman" w:cs="Times New Roman"/>
        </w:rPr>
        <w:t>the</w:t>
      </w:r>
      <w:r w:rsidRPr="00E86206">
        <w:rPr>
          <w:rFonts w:ascii="Times New Roman" w:hAnsi="Times New Roman" w:cs="Times New Roman"/>
          <w:spacing w:val="34"/>
        </w:rPr>
        <w:t xml:space="preserve"> </w:t>
      </w:r>
      <w:r w:rsidRPr="00E86206">
        <w:rPr>
          <w:rFonts w:ascii="Times New Roman" w:hAnsi="Times New Roman" w:cs="Times New Roman"/>
        </w:rPr>
        <w:t>rates</w:t>
      </w:r>
      <w:r w:rsidRPr="00E86206">
        <w:rPr>
          <w:rFonts w:ascii="Times New Roman" w:hAnsi="Times New Roman" w:cs="Times New Roman"/>
          <w:spacing w:val="32"/>
        </w:rPr>
        <w:t xml:space="preserve"> </w:t>
      </w:r>
      <w:r w:rsidRPr="00E86206">
        <w:rPr>
          <w:rFonts w:ascii="Times New Roman" w:hAnsi="Times New Roman" w:cs="Times New Roman"/>
        </w:rPr>
        <w:t>of</w:t>
      </w:r>
      <w:r w:rsidRPr="00E86206">
        <w:rPr>
          <w:rFonts w:ascii="Times New Roman" w:hAnsi="Times New Roman" w:cs="Times New Roman"/>
          <w:spacing w:val="37"/>
        </w:rPr>
        <w:t xml:space="preserve"> </w:t>
      </w:r>
      <w:r w:rsidRPr="00E86206">
        <w:rPr>
          <w:rFonts w:ascii="Times New Roman" w:hAnsi="Times New Roman" w:cs="Times New Roman"/>
        </w:rPr>
        <w:t>Internet</w:t>
      </w:r>
      <w:r w:rsidRPr="00E86206">
        <w:rPr>
          <w:rFonts w:ascii="Times New Roman" w:hAnsi="Times New Roman" w:cs="Times New Roman"/>
          <w:spacing w:val="36"/>
        </w:rPr>
        <w:t xml:space="preserve"> </w:t>
      </w:r>
      <w:r w:rsidRPr="00E86206">
        <w:rPr>
          <w:rFonts w:ascii="Times New Roman" w:hAnsi="Times New Roman" w:cs="Times New Roman"/>
        </w:rPr>
        <w:t>use</w:t>
      </w:r>
      <w:r w:rsidRPr="00E86206">
        <w:rPr>
          <w:rFonts w:ascii="Times New Roman" w:hAnsi="Times New Roman" w:cs="Times New Roman"/>
          <w:spacing w:val="34"/>
        </w:rPr>
        <w:t xml:space="preserve"> </w:t>
      </w:r>
      <w:r w:rsidRPr="00E86206">
        <w:rPr>
          <w:rFonts w:ascii="Times New Roman" w:hAnsi="Times New Roman" w:cs="Times New Roman"/>
        </w:rPr>
        <w:t>are</w:t>
      </w:r>
      <w:r w:rsidRPr="00E86206">
        <w:rPr>
          <w:rFonts w:ascii="Times New Roman" w:hAnsi="Times New Roman" w:cs="Times New Roman"/>
          <w:spacing w:val="33"/>
        </w:rPr>
        <w:t xml:space="preserve"> </w:t>
      </w:r>
      <w:r w:rsidRPr="00E86206">
        <w:rPr>
          <w:rFonts w:ascii="Times New Roman" w:hAnsi="Times New Roman" w:cs="Times New Roman"/>
        </w:rPr>
        <w:t>lower</w:t>
      </w:r>
      <w:r w:rsidRPr="00E86206">
        <w:rPr>
          <w:rFonts w:ascii="Times New Roman" w:hAnsi="Times New Roman" w:cs="Times New Roman"/>
          <w:spacing w:val="36"/>
        </w:rPr>
        <w:t xml:space="preserve"> </w:t>
      </w:r>
      <w:r w:rsidRPr="00E86206">
        <w:rPr>
          <w:rFonts w:ascii="Times New Roman" w:hAnsi="Times New Roman" w:cs="Times New Roman"/>
        </w:rPr>
        <w:t>for</w:t>
      </w:r>
      <w:r w:rsidRPr="00E86206">
        <w:rPr>
          <w:rFonts w:ascii="Times New Roman" w:hAnsi="Times New Roman" w:cs="Times New Roman"/>
          <w:spacing w:val="37"/>
        </w:rPr>
        <w:t xml:space="preserve"> </w:t>
      </w:r>
      <w:r w:rsidRPr="00E86206">
        <w:rPr>
          <w:rFonts w:ascii="Times New Roman" w:hAnsi="Times New Roman" w:cs="Times New Roman"/>
        </w:rPr>
        <w:t>women</w:t>
      </w:r>
      <w:r w:rsidRPr="00E86206">
        <w:rPr>
          <w:rFonts w:ascii="Times New Roman" w:hAnsi="Times New Roman" w:cs="Times New Roman"/>
          <w:spacing w:val="35"/>
        </w:rPr>
        <w:t xml:space="preserve"> </w:t>
      </w:r>
      <w:r w:rsidRPr="00E86206">
        <w:rPr>
          <w:rFonts w:ascii="Times New Roman" w:hAnsi="Times New Roman" w:cs="Times New Roman"/>
        </w:rPr>
        <w:t>(compared</w:t>
      </w:r>
      <w:r w:rsidRPr="00E86206">
        <w:rPr>
          <w:rFonts w:ascii="Times New Roman" w:hAnsi="Times New Roman" w:cs="Times New Roman"/>
          <w:spacing w:val="32"/>
        </w:rPr>
        <w:t xml:space="preserve"> </w:t>
      </w:r>
      <w:r w:rsidRPr="00E86206">
        <w:rPr>
          <w:rFonts w:ascii="Times New Roman" w:hAnsi="Times New Roman" w:cs="Times New Roman"/>
        </w:rPr>
        <w:t>to</w:t>
      </w:r>
      <w:r w:rsidRPr="00E86206">
        <w:rPr>
          <w:rFonts w:ascii="Times New Roman" w:hAnsi="Times New Roman" w:cs="Times New Roman"/>
          <w:spacing w:val="33"/>
        </w:rPr>
        <w:t xml:space="preserve"> </w:t>
      </w:r>
      <w:r w:rsidRPr="00E86206">
        <w:rPr>
          <w:rFonts w:ascii="Times New Roman" w:hAnsi="Times New Roman" w:cs="Times New Roman"/>
        </w:rPr>
        <w:t>men)</w:t>
      </w:r>
      <w:r w:rsidRPr="00E86206">
        <w:rPr>
          <w:rFonts w:ascii="Times New Roman" w:hAnsi="Times New Roman" w:cs="Times New Roman"/>
          <w:spacing w:val="34"/>
        </w:rPr>
        <w:t xml:space="preserve"> </w:t>
      </w:r>
      <w:r w:rsidRPr="00E86206">
        <w:rPr>
          <w:rFonts w:ascii="Times New Roman" w:hAnsi="Times New Roman" w:cs="Times New Roman"/>
        </w:rPr>
        <w:t>and</w:t>
      </w:r>
      <w:r w:rsidRPr="00E86206">
        <w:rPr>
          <w:rFonts w:ascii="Times New Roman" w:hAnsi="Times New Roman" w:cs="Times New Roman"/>
          <w:spacing w:val="45"/>
        </w:rPr>
        <w:t xml:space="preserve"> </w:t>
      </w:r>
      <w:r w:rsidRPr="00E86206">
        <w:rPr>
          <w:rFonts w:ascii="Times New Roman" w:hAnsi="Times New Roman" w:cs="Times New Roman"/>
        </w:rPr>
        <w:t>for</w:t>
      </w:r>
      <w:r w:rsidRPr="00E86206">
        <w:rPr>
          <w:rFonts w:ascii="Times New Roman" w:hAnsi="Times New Roman" w:cs="Times New Roman"/>
          <w:spacing w:val="33"/>
        </w:rPr>
        <w:t xml:space="preserve"> </w:t>
      </w:r>
      <w:r w:rsidRPr="00E86206">
        <w:rPr>
          <w:rFonts w:ascii="Times New Roman" w:hAnsi="Times New Roman" w:cs="Times New Roman"/>
        </w:rPr>
        <w:t>poorer individuals</w:t>
      </w:r>
      <w:r w:rsidRPr="00E86206">
        <w:rPr>
          <w:rFonts w:ascii="Times New Roman" w:hAnsi="Times New Roman" w:cs="Times New Roman"/>
          <w:spacing w:val="1"/>
        </w:rPr>
        <w:t xml:space="preserve"> </w:t>
      </w:r>
      <w:r w:rsidRPr="00E86206">
        <w:rPr>
          <w:rFonts w:ascii="Times New Roman" w:hAnsi="Times New Roman" w:cs="Times New Roman"/>
        </w:rPr>
        <w:t>(compared</w:t>
      </w:r>
      <w:r w:rsidRPr="00E86206">
        <w:rPr>
          <w:rFonts w:ascii="Times New Roman" w:hAnsi="Times New Roman" w:cs="Times New Roman"/>
          <w:spacing w:val="1"/>
        </w:rPr>
        <w:t xml:space="preserve"> </w:t>
      </w:r>
      <w:r w:rsidRPr="00E86206">
        <w:rPr>
          <w:rFonts w:ascii="Times New Roman" w:hAnsi="Times New Roman" w:cs="Times New Roman"/>
        </w:rPr>
        <w:t>to</w:t>
      </w:r>
      <w:r w:rsidRPr="00E86206">
        <w:rPr>
          <w:rFonts w:ascii="Times New Roman" w:hAnsi="Times New Roman" w:cs="Times New Roman"/>
          <w:spacing w:val="1"/>
        </w:rPr>
        <w:t xml:space="preserve"> </w:t>
      </w:r>
      <w:r w:rsidRPr="00E86206">
        <w:rPr>
          <w:rFonts w:ascii="Times New Roman" w:hAnsi="Times New Roman" w:cs="Times New Roman"/>
        </w:rPr>
        <w:t>the</w:t>
      </w:r>
      <w:r w:rsidRPr="00E86206">
        <w:rPr>
          <w:rFonts w:ascii="Times New Roman" w:hAnsi="Times New Roman" w:cs="Times New Roman"/>
          <w:spacing w:val="1"/>
        </w:rPr>
        <w:t xml:space="preserve"> </w:t>
      </w:r>
      <w:r w:rsidRPr="00E86206">
        <w:rPr>
          <w:rFonts w:ascii="Times New Roman" w:hAnsi="Times New Roman" w:cs="Times New Roman"/>
        </w:rPr>
        <w:t xml:space="preserve">wealthier). </w:t>
      </w:r>
    </w:p>
    <w:p w14:paraId="41A479D9" w14:textId="77777777" w:rsidR="00776DAF" w:rsidRDefault="00776DAF" w:rsidP="00D80E5E">
      <w:pPr>
        <w:spacing w:after="0" w:line="360" w:lineRule="auto"/>
        <w:jc w:val="both"/>
        <w:rPr>
          <w:rFonts w:ascii="Times New Roman" w:hAnsi="Times New Roman" w:cs="Times New Roman"/>
        </w:rPr>
      </w:pPr>
    </w:p>
    <w:p w14:paraId="3CF9BFB3" w14:textId="703F2612" w:rsidR="00FD00CB" w:rsidRDefault="00A274B3" w:rsidP="004A5B58">
      <w:pPr>
        <w:spacing w:after="0" w:line="360" w:lineRule="auto"/>
        <w:ind w:firstLine="720"/>
        <w:jc w:val="both"/>
        <w:rPr>
          <w:rFonts w:ascii="Times New Roman" w:hAnsi="Times New Roman" w:cs="Times New Roman"/>
          <w:spacing w:val="1"/>
        </w:rPr>
      </w:pPr>
      <w:r w:rsidRPr="00E86206">
        <w:rPr>
          <w:rFonts w:ascii="Times New Roman" w:hAnsi="Times New Roman" w:cs="Times New Roman"/>
        </w:rPr>
        <w:t xml:space="preserve">In line with </w:t>
      </w:r>
      <w:r w:rsidR="00FC17BB" w:rsidRPr="00E86206">
        <w:rPr>
          <w:rFonts w:ascii="Times New Roman" w:hAnsi="Times New Roman" w:cs="Times New Roman"/>
        </w:rPr>
        <w:t xml:space="preserve">European studies, there are only a few studies about the online activities of older people from non-European countries and each </w:t>
      </w:r>
      <w:r w:rsidRPr="00E86206">
        <w:rPr>
          <w:rFonts w:ascii="Times New Roman" w:hAnsi="Times New Roman" w:cs="Times New Roman"/>
        </w:rPr>
        <w:t xml:space="preserve">of them </w:t>
      </w:r>
      <w:r w:rsidR="00FC17BB" w:rsidRPr="00E86206">
        <w:rPr>
          <w:rFonts w:ascii="Times New Roman" w:hAnsi="Times New Roman" w:cs="Times New Roman"/>
        </w:rPr>
        <w:t xml:space="preserve">concludes with a different range of preferred online activities and determinant factors. For example, </w:t>
      </w:r>
      <w:r w:rsidR="00FC17BB" w:rsidRPr="00E86206">
        <w:rPr>
          <w:rFonts w:ascii="Times New Roman" w:hAnsi="Times New Roman" w:cs="Times New Roman"/>
          <w:color w:val="0070C0"/>
        </w:rPr>
        <w:t xml:space="preserve">Yu et al. (2015) </w:t>
      </w:r>
      <w:r w:rsidR="00FC17BB" w:rsidRPr="00E86206">
        <w:rPr>
          <w:rFonts w:ascii="Times New Roman" w:hAnsi="Times New Roman" w:cs="Times New Roman"/>
        </w:rPr>
        <w:t xml:space="preserve">explored </w:t>
      </w:r>
      <w:r w:rsidRPr="00E86206">
        <w:rPr>
          <w:rFonts w:ascii="Times New Roman" w:hAnsi="Times New Roman" w:cs="Times New Roman"/>
        </w:rPr>
        <w:t xml:space="preserve">the </w:t>
      </w:r>
      <w:r w:rsidR="00FC17BB" w:rsidRPr="00E86206">
        <w:rPr>
          <w:rFonts w:ascii="Times New Roman" w:hAnsi="Times New Roman" w:cs="Times New Roman"/>
        </w:rPr>
        <w:t>access to social network sites using a nationally representative sample (N</w:t>
      </w:r>
      <w:r w:rsidRPr="00E86206">
        <w:rPr>
          <w:rFonts w:ascii="Times New Roman" w:hAnsi="Times New Roman" w:cs="Times New Roman"/>
        </w:rPr>
        <w:t xml:space="preserve"> </w:t>
      </w:r>
      <w:r w:rsidR="00FC17BB" w:rsidRPr="00E86206">
        <w:rPr>
          <w:rFonts w:ascii="Times New Roman" w:hAnsi="Times New Roman" w:cs="Times New Roman"/>
        </w:rPr>
        <w:t>=</w:t>
      </w:r>
      <w:r w:rsidRPr="00E86206">
        <w:rPr>
          <w:rFonts w:ascii="Times New Roman" w:hAnsi="Times New Roman" w:cs="Times New Roman"/>
        </w:rPr>
        <w:t xml:space="preserve"> </w:t>
      </w:r>
      <w:r w:rsidR="00FC17BB" w:rsidRPr="00E86206">
        <w:rPr>
          <w:rFonts w:ascii="Times New Roman" w:hAnsi="Times New Roman" w:cs="Times New Roman"/>
        </w:rPr>
        <w:t xml:space="preserve">18,851) of Americans over 50 years old from the 2012 Health and Retirement Study. The results reveal that widowed men, younger and female users are more likely to socialise online. Moreover, it is underlined that Internet presence is not favoured by individuals with insufficient economic </w:t>
      </w:r>
      <w:r w:rsidR="00FC17BB" w:rsidRPr="00E86206">
        <w:rPr>
          <w:rFonts w:ascii="Times New Roman" w:hAnsi="Times New Roman" w:cs="Times New Roman"/>
        </w:rPr>
        <w:lastRenderedPageBreak/>
        <w:t>and physical capabilities. On the</w:t>
      </w:r>
      <w:r w:rsidR="00FC17BB" w:rsidRPr="00E86206">
        <w:rPr>
          <w:rFonts w:ascii="Times New Roman" w:hAnsi="Times New Roman" w:cs="Times New Roman"/>
          <w:color w:val="000000" w:themeColor="text1"/>
        </w:rPr>
        <w:t xml:space="preserve"> other hand, </w:t>
      </w:r>
      <w:proofErr w:type="spellStart"/>
      <w:r w:rsidR="00FC17BB" w:rsidRPr="00E86206">
        <w:rPr>
          <w:rFonts w:ascii="Times New Roman" w:hAnsi="Times New Roman" w:cs="Times New Roman"/>
          <w:color w:val="0070C0"/>
        </w:rPr>
        <w:t>Gell</w:t>
      </w:r>
      <w:proofErr w:type="spellEnd"/>
      <w:r w:rsidR="00FC17BB" w:rsidRPr="00E86206">
        <w:rPr>
          <w:rFonts w:ascii="Times New Roman" w:hAnsi="Times New Roman" w:cs="Times New Roman"/>
          <w:color w:val="0070C0"/>
        </w:rPr>
        <w:t xml:space="preserve"> et al. (2013) </w:t>
      </w:r>
      <w:r w:rsidR="00FC17BB" w:rsidRPr="00E86206">
        <w:rPr>
          <w:rFonts w:ascii="Times New Roman" w:hAnsi="Times New Roman" w:cs="Times New Roman"/>
        </w:rPr>
        <w:t>elaborated 7,609 data from the 2011 US National Health and Aging Trends Study (NHATS), which showed that in the last month 56% of Internet users executed personal tasks such</w:t>
      </w:r>
      <w:r w:rsidR="00FC17BB" w:rsidRPr="00E86206">
        <w:rPr>
          <w:rFonts w:ascii="Times New Roman" w:hAnsi="Times New Roman" w:cs="Times New Roman"/>
          <w:spacing w:val="1"/>
        </w:rPr>
        <w:t xml:space="preserve"> </w:t>
      </w:r>
      <w:r w:rsidR="00FC17BB" w:rsidRPr="00E86206">
        <w:rPr>
          <w:rFonts w:ascii="Times New Roman" w:hAnsi="Times New Roman" w:cs="Times New Roman"/>
        </w:rPr>
        <w:t>as</w:t>
      </w:r>
      <w:r w:rsidR="00FC17BB" w:rsidRPr="00E86206">
        <w:rPr>
          <w:rFonts w:ascii="Times New Roman" w:hAnsi="Times New Roman" w:cs="Times New Roman"/>
          <w:spacing w:val="1"/>
        </w:rPr>
        <w:t xml:space="preserve"> </w:t>
      </w:r>
      <w:r w:rsidR="00FC17BB" w:rsidRPr="00E86206">
        <w:rPr>
          <w:rFonts w:ascii="Times New Roman" w:hAnsi="Times New Roman" w:cs="Times New Roman"/>
        </w:rPr>
        <w:t>shopping</w:t>
      </w:r>
      <w:r w:rsidR="00FC17BB" w:rsidRPr="00E86206">
        <w:rPr>
          <w:rFonts w:ascii="Times New Roman" w:hAnsi="Times New Roman" w:cs="Times New Roman"/>
          <w:spacing w:val="1"/>
        </w:rPr>
        <w:t xml:space="preserve"> </w:t>
      </w:r>
      <w:r w:rsidR="00FC17BB" w:rsidRPr="00E86206">
        <w:rPr>
          <w:rFonts w:ascii="Times New Roman" w:hAnsi="Times New Roman" w:cs="Times New Roman"/>
        </w:rPr>
        <w:t>or</w:t>
      </w:r>
      <w:r w:rsidR="00FC17BB" w:rsidRPr="00E86206">
        <w:rPr>
          <w:rFonts w:ascii="Times New Roman" w:hAnsi="Times New Roman" w:cs="Times New Roman"/>
          <w:spacing w:val="1"/>
        </w:rPr>
        <w:t xml:space="preserve"> </w:t>
      </w:r>
      <w:r w:rsidR="00FC17BB" w:rsidRPr="00E86206">
        <w:rPr>
          <w:rFonts w:ascii="Times New Roman" w:hAnsi="Times New Roman" w:cs="Times New Roman"/>
        </w:rPr>
        <w:t>banking, 49.4%</w:t>
      </w:r>
      <w:r w:rsidRPr="00E86206">
        <w:rPr>
          <w:rFonts w:ascii="Times New Roman" w:hAnsi="Times New Roman" w:cs="Times New Roman"/>
          <w:spacing w:val="52"/>
        </w:rPr>
        <w:t xml:space="preserve"> </w:t>
      </w:r>
      <w:r w:rsidR="00FC17BB" w:rsidRPr="00E86206">
        <w:rPr>
          <w:rFonts w:ascii="Times New Roman" w:hAnsi="Times New Roman" w:cs="Times New Roman"/>
        </w:rPr>
        <w:t>health-related</w:t>
      </w:r>
      <w:r w:rsidR="00FC17BB" w:rsidRPr="00E86206">
        <w:rPr>
          <w:rFonts w:ascii="Times New Roman" w:hAnsi="Times New Roman" w:cs="Times New Roman"/>
          <w:spacing w:val="1"/>
        </w:rPr>
        <w:t xml:space="preserve"> activities</w:t>
      </w:r>
      <w:r w:rsidR="00FC17BB" w:rsidRPr="00E86206">
        <w:rPr>
          <w:rFonts w:ascii="Times New Roman" w:hAnsi="Times New Roman" w:cs="Times New Roman"/>
        </w:rPr>
        <w:t xml:space="preserve"> and 40.2% communication (</w:t>
      </w:r>
      <w:r w:rsidRPr="00E86206">
        <w:rPr>
          <w:rFonts w:ascii="Times New Roman" w:hAnsi="Times New Roman" w:cs="Times New Roman"/>
        </w:rPr>
        <w:t xml:space="preserve">mostly </w:t>
      </w:r>
      <w:r w:rsidR="00FC17BB" w:rsidRPr="00E86206">
        <w:rPr>
          <w:rFonts w:ascii="Times New Roman" w:hAnsi="Times New Roman" w:cs="Times New Roman"/>
        </w:rPr>
        <w:t>e-mails or text messages). The Internet was mainly used by men, younger, educated and married older people while physical limitations seemed to hinder the older people from staying in touch with technology.</w:t>
      </w:r>
      <w:r w:rsidRPr="00E86206">
        <w:rPr>
          <w:rFonts w:ascii="Times New Roman" w:hAnsi="Times New Roman" w:cs="Times New Roman"/>
        </w:rPr>
        <w:t xml:space="preserve"> </w:t>
      </w:r>
      <w:r w:rsidR="00FC17BB" w:rsidRPr="00E86206">
        <w:rPr>
          <w:rFonts w:ascii="Times New Roman" w:hAnsi="Times New Roman" w:cs="Times New Roman"/>
        </w:rPr>
        <w:t xml:space="preserve">Very recently, </w:t>
      </w:r>
      <w:r w:rsidR="00FC17BB" w:rsidRPr="00E86206">
        <w:rPr>
          <w:rFonts w:ascii="Times New Roman" w:hAnsi="Times New Roman" w:cs="Times New Roman"/>
          <w:color w:val="0070C0"/>
        </w:rPr>
        <w:t xml:space="preserve">Wan et al. (2022) </w:t>
      </w:r>
      <w:r w:rsidR="00FC17BB" w:rsidRPr="00E86206">
        <w:rPr>
          <w:rFonts w:ascii="Times New Roman" w:hAnsi="Times New Roman" w:cs="Times New Roman"/>
          <w:spacing w:val="1"/>
        </w:rPr>
        <w:t>analysed 11,265 longitudinal data (from 2008-2016) about the role of subjective health in Internet use by American older people (65-94 years old) and verified that subjective health not only determines current but also future Internet use.</w:t>
      </w:r>
    </w:p>
    <w:p w14:paraId="0F92620F" w14:textId="77777777" w:rsidR="00FD00CB" w:rsidRDefault="00FD00CB">
      <w:pPr>
        <w:rPr>
          <w:rFonts w:ascii="Times New Roman" w:hAnsi="Times New Roman" w:cs="Times New Roman"/>
          <w:spacing w:val="1"/>
        </w:rPr>
      </w:pPr>
      <w:r>
        <w:rPr>
          <w:rFonts w:ascii="Times New Roman" w:hAnsi="Times New Roman" w:cs="Times New Roman"/>
          <w:spacing w:val="1"/>
        </w:rPr>
        <w:br w:type="page"/>
      </w:r>
    </w:p>
    <w:p w14:paraId="50EB7AAD" w14:textId="77777777" w:rsidR="00FD00CB" w:rsidRDefault="00FD00CB" w:rsidP="00DC47A7">
      <w:pPr>
        <w:spacing w:after="0" w:line="360" w:lineRule="auto"/>
        <w:ind w:firstLine="720"/>
        <w:jc w:val="both"/>
        <w:rPr>
          <w:rFonts w:ascii="Times New Roman" w:hAnsi="Times New Roman" w:cs="Times New Roman"/>
          <w:spacing w:val="1"/>
        </w:rPr>
        <w:sectPr w:rsidR="00FD00CB" w:rsidSect="00E25F6F">
          <w:footerReference w:type="default" r:id="rId8"/>
          <w:type w:val="continuous"/>
          <w:pgSz w:w="11906" w:h="16838"/>
          <w:pgMar w:top="1440" w:right="1800" w:bottom="1440" w:left="1800" w:header="709" w:footer="290" w:gutter="0"/>
          <w:cols w:space="720"/>
          <w:docGrid w:linePitch="299"/>
        </w:sectPr>
      </w:pPr>
    </w:p>
    <w:p w14:paraId="377957EC" w14:textId="02E8FF28" w:rsidR="00ED494D" w:rsidRDefault="004D4F08" w:rsidP="00177AED">
      <w:pPr>
        <w:spacing w:after="0" w:line="240" w:lineRule="auto"/>
        <w:jc w:val="both"/>
        <w:rPr>
          <w:rFonts w:ascii="Times New Roman" w:hAnsi="Times New Roman" w:cs="Times New Roman"/>
          <w:color w:val="000000"/>
          <w:lang w:val="en-US"/>
        </w:rPr>
      </w:pPr>
      <w:r w:rsidRPr="00E86206">
        <w:rPr>
          <w:rFonts w:ascii="Times New Roman" w:hAnsi="Times New Roman" w:cs="Times New Roman"/>
          <w:b/>
          <w:bCs/>
        </w:rPr>
        <w:lastRenderedPageBreak/>
        <w:t>Table 1</w:t>
      </w:r>
      <w:r w:rsidRPr="00E86206">
        <w:rPr>
          <w:rFonts w:ascii="Times New Roman" w:hAnsi="Times New Roman" w:cs="Times New Roman"/>
        </w:rPr>
        <w:t xml:space="preserve">. </w:t>
      </w:r>
      <w:r>
        <w:rPr>
          <w:rFonts w:ascii="Times New Roman" w:hAnsi="Times New Roman" w:cs="Times New Roman"/>
        </w:rPr>
        <w:t xml:space="preserve">Summary of studies </w:t>
      </w:r>
      <w:r w:rsidR="005D3CA9">
        <w:rPr>
          <w:rFonts w:ascii="Times New Roman" w:hAnsi="Times New Roman" w:cs="Times New Roman"/>
        </w:rPr>
        <w:t>about online activities and key variables in later life.</w:t>
      </w:r>
    </w:p>
    <w:tbl>
      <w:tblPr>
        <w:tblStyle w:val="PlainTable2"/>
        <w:tblpPr w:leftFromText="180" w:rightFromText="180" w:vertAnchor="text" w:horzAnchor="margin" w:tblpY="1158"/>
        <w:tblW w:w="5000" w:type="pct"/>
        <w:tblLayout w:type="fixed"/>
        <w:tblLook w:val="04A0" w:firstRow="1" w:lastRow="0" w:firstColumn="1" w:lastColumn="0" w:noHBand="0" w:noVBand="1"/>
      </w:tblPr>
      <w:tblGrid>
        <w:gridCol w:w="1994"/>
        <w:gridCol w:w="1994"/>
        <w:gridCol w:w="1994"/>
        <w:gridCol w:w="1994"/>
        <w:gridCol w:w="1994"/>
        <w:gridCol w:w="1994"/>
        <w:gridCol w:w="1994"/>
      </w:tblGrid>
      <w:tr w:rsidR="008A246A" w:rsidRPr="00E86206" w14:paraId="0C240610" w14:textId="77777777" w:rsidTr="00177AED">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hideMark/>
          </w:tcPr>
          <w:p w14:paraId="00D2171E" w14:textId="77777777" w:rsidR="008A246A" w:rsidRPr="00E86206" w:rsidRDefault="008A246A" w:rsidP="005D3CA9">
            <w:pPr>
              <w:contextualSpacing/>
              <w:rPr>
                <w:rFonts w:ascii="Times New Roman" w:hAnsi="Times New Roman" w:cs="Times New Roman"/>
                <w:color w:val="000000"/>
                <w:sz w:val="18"/>
                <w:szCs w:val="18"/>
              </w:rPr>
            </w:pPr>
            <w:r w:rsidRPr="00E86206">
              <w:rPr>
                <w:rFonts w:ascii="Times New Roman" w:hAnsi="Times New Roman" w:cs="Times New Roman"/>
                <w:color w:val="000000"/>
                <w:sz w:val="18"/>
                <w:szCs w:val="18"/>
              </w:rPr>
              <w:t>Study</w:t>
            </w:r>
          </w:p>
        </w:tc>
        <w:tc>
          <w:tcPr>
            <w:tcW w:w="0" w:type="pct"/>
          </w:tcPr>
          <w:p w14:paraId="16CD7FE4" w14:textId="77777777" w:rsidR="008A246A" w:rsidRPr="00E86206" w:rsidRDefault="008A246A" w:rsidP="005D3CA9">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en-US"/>
              </w:rPr>
            </w:pPr>
            <w:r w:rsidRPr="00E86206">
              <w:rPr>
                <w:rFonts w:ascii="Times New Roman" w:hAnsi="Times New Roman" w:cs="Times New Roman"/>
                <w:color w:val="000000"/>
                <w:sz w:val="18"/>
                <w:szCs w:val="18"/>
                <w:lang w:val="en-US"/>
              </w:rPr>
              <w:t>Aim</w:t>
            </w:r>
          </w:p>
        </w:tc>
        <w:tc>
          <w:tcPr>
            <w:tcW w:w="0" w:type="pct"/>
            <w:hideMark/>
          </w:tcPr>
          <w:p w14:paraId="64B004D3" w14:textId="77777777" w:rsidR="008A246A" w:rsidRPr="00E86206" w:rsidRDefault="008A246A" w:rsidP="005D3CA9">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86206">
              <w:rPr>
                <w:rFonts w:ascii="Times New Roman" w:hAnsi="Times New Roman" w:cs="Times New Roman"/>
                <w:color w:val="000000"/>
                <w:sz w:val="18"/>
                <w:szCs w:val="18"/>
                <w:lang w:val="en-US"/>
              </w:rPr>
              <w:t>S</w:t>
            </w:r>
            <w:proofErr w:type="spellStart"/>
            <w:r w:rsidRPr="00E86206">
              <w:rPr>
                <w:rFonts w:ascii="Times New Roman" w:hAnsi="Times New Roman" w:cs="Times New Roman"/>
                <w:color w:val="000000"/>
                <w:sz w:val="18"/>
                <w:szCs w:val="18"/>
              </w:rPr>
              <w:t>ampling</w:t>
            </w:r>
            <w:proofErr w:type="spellEnd"/>
            <w:r w:rsidRPr="00E86206">
              <w:rPr>
                <w:rFonts w:ascii="Times New Roman" w:hAnsi="Times New Roman" w:cs="Times New Roman"/>
                <w:color w:val="000000"/>
                <w:sz w:val="18"/>
                <w:szCs w:val="18"/>
              </w:rPr>
              <w:t xml:space="preserve"> strategy</w:t>
            </w:r>
          </w:p>
        </w:tc>
        <w:tc>
          <w:tcPr>
            <w:tcW w:w="0" w:type="pct"/>
          </w:tcPr>
          <w:p w14:paraId="4FB6046E" w14:textId="77777777" w:rsidR="008A246A" w:rsidRPr="00E86206" w:rsidRDefault="008A246A" w:rsidP="005D3CA9">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en-US"/>
              </w:rPr>
            </w:pPr>
            <w:r w:rsidRPr="00E86206">
              <w:rPr>
                <w:rFonts w:ascii="Times New Roman" w:hAnsi="Times New Roman" w:cs="Times New Roman"/>
                <w:color w:val="000000"/>
                <w:sz w:val="18"/>
                <w:szCs w:val="18"/>
                <w:lang w:val="en-US"/>
              </w:rPr>
              <w:t>Internet measure</w:t>
            </w:r>
          </w:p>
        </w:tc>
        <w:tc>
          <w:tcPr>
            <w:tcW w:w="0" w:type="pct"/>
          </w:tcPr>
          <w:p w14:paraId="14D4D62B" w14:textId="77777777" w:rsidR="008A246A" w:rsidRPr="00E86206" w:rsidRDefault="008A246A" w:rsidP="005D3CA9">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en-US"/>
              </w:rPr>
            </w:pPr>
            <w:r w:rsidRPr="00E86206">
              <w:rPr>
                <w:rFonts w:ascii="Times New Roman" w:hAnsi="Times New Roman" w:cs="Times New Roman"/>
                <w:color w:val="000000"/>
                <w:sz w:val="18"/>
                <w:szCs w:val="18"/>
                <w:lang w:val="en-US"/>
              </w:rPr>
              <w:t>Country</w:t>
            </w:r>
          </w:p>
        </w:tc>
        <w:tc>
          <w:tcPr>
            <w:tcW w:w="0" w:type="pct"/>
            <w:hideMark/>
          </w:tcPr>
          <w:p w14:paraId="4428D9CE" w14:textId="77777777" w:rsidR="008A246A" w:rsidRPr="00E86206" w:rsidRDefault="008A246A" w:rsidP="005D3CA9">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86206">
              <w:rPr>
                <w:rFonts w:ascii="Times New Roman" w:hAnsi="Times New Roman" w:cs="Times New Roman"/>
                <w:color w:val="000000"/>
                <w:sz w:val="18"/>
                <w:szCs w:val="18"/>
                <w:lang w:val="en-US"/>
              </w:rPr>
              <w:t>Methodology</w:t>
            </w:r>
          </w:p>
        </w:tc>
        <w:tc>
          <w:tcPr>
            <w:tcW w:w="0" w:type="pct"/>
            <w:hideMark/>
          </w:tcPr>
          <w:p w14:paraId="6E3897CA" w14:textId="77777777" w:rsidR="008A246A" w:rsidRPr="00E86206" w:rsidRDefault="008A246A" w:rsidP="005D3CA9">
            <w:pPr>
              <w:tabs>
                <w:tab w:val="left" w:pos="3819"/>
                <w:tab w:val="left" w:pos="4428"/>
              </w:tabs>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el-GR"/>
              </w:rPr>
            </w:pPr>
            <w:r w:rsidRPr="00E86206">
              <w:rPr>
                <w:rFonts w:ascii="Times New Roman" w:hAnsi="Times New Roman" w:cs="Times New Roman"/>
                <w:color w:val="000000"/>
                <w:sz w:val="18"/>
                <w:szCs w:val="18"/>
                <w:lang w:val="en-US"/>
              </w:rPr>
              <w:t>R</w:t>
            </w:r>
            <w:proofErr w:type="spellStart"/>
            <w:r w:rsidRPr="00E86206">
              <w:rPr>
                <w:rFonts w:ascii="Times New Roman" w:hAnsi="Times New Roman" w:cs="Times New Roman"/>
                <w:color w:val="000000"/>
                <w:sz w:val="18"/>
                <w:szCs w:val="18"/>
              </w:rPr>
              <w:t>esults</w:t>
            </w:r>
            <w:proofErr w:type="spellEnd"/>
          </w:p>
        </w:tc>
      </w:tr>
      <w:tr w:rsidR="008A246A" w:rsidRPr="00E86206" w14:paraId="78CFBE69" w14:textId="77777777" w:rsidTr="00177AE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pct"/>
          </w:tcPr>
          <w:p w14:paraId="5D095A05" w14:textId="77777777" w:rsidR="008A246A" w:rsidRPr="00E86206" w:rsidRDefault="008A246A" w:rsidP="005D3CA9">
            <w:pPr>
              <w:contextualSpacing/>
              <w:rPr>
                <w:rFonts w:ascii="Times New Roman" w:hAnsi="Times New Roman" w:cs="Times New Roman"/>
                <w:sz w:val="18"/>
                <w:szCs w:val="18"/>
              </w:rPr>
            </w:pPr>
            <w:proofErr w:type="spellStart"/>
            <w:r w:rsidRPr="00E86206">
              <w:rPr>
                <w:rFonts w:ascii="Times New Roman" w:hAnsi="Times New Roman" w:cs="Times New Roman"/>
                <w:sz w:val="18"/>
                <w:szCs w:val="18"/>
              </w:rPr>
              <w:t>Gell</w:t>
            </w:r>
            <w:proofErr w:type="spellEnd"/>
            <w:r w:rsidRPr="00E86206">
              <w:rPr>
                <w:rFonts w:ascii="Times New Roman" w:hAnsi="Times New Roman" w:cs="Times New Roman"/>
                <w:sz w:val="18"/>
                <w:szCs w:val="18"/>
              </w:rPr>
              <w:t xml:space="preserve"> et al. (2013)</w:t>
            </w:r>
          </w:p>
          <w:p w14:paraId="4ACF5339" w14:textId="77777777" w:rsidR="008A246A" w:rsidRPr="00E86206" w:rsidRDefault="008A246A" w:rsidP="005D3CA9">
            <w:pPr>
              <w:contextualSpacing/>
              <w:rPr>
                <w:rFonts w:ascii="Times New Roman" w:hAnsi="Times New Roman" w:cs="Times New Roman"/>
                <w:sz w:val="18"/>
                <w:szCs w:val="18"/>
              </w:rPr>
            </w:pPr>
          </w:p>
          <w:p w14:paraId="0EB890A5" w14:textId="77777777" w:rsidR="008A246A" w:rsidRPr="00E86206" w:rsidRDefault="008A246A" w:rsidP="005D3CA9">
            <w:pPr>
              <w:contextualSpacing/>
              <w:rPr>
                <w:rFonts w:ascii="Times New Roman" w:hAnsi="Times New Roman" w:cs="Times New Roman"/>
                <w:sz w:val="18"/>
                <w:szCs w:val="18"/>
              </w:rPr>
            </w:pPr>
          </w:p>
          <w:p w14:paraId="5991C2BC" w14:textId="77777777" w:rsidR="008A246A" w:rsidRPr="00E86206" w:rsidRDefault="008A246A" w:rsidP="005D3CA9">
            <w:pPr>
              <w:contextualSpacing/>
              <w:rPr>
                <w:rFonts w:ascii="Times New Roman" w:hAnsi="Times New Roman" w:cs="Times New Roman"/>
                <w:sz w:val="18"/>
                <w:szCs w:val="18"/>
              </w:rPr>
            </w:pPr>
          </w:p>
          <w:p w14:paraId="47E89A5C" w14:textId="77777777" w:rsidR="008A246A" w:rsidRPr="00E86206" w:rsidRDefault="008A246A" w:rsidP="005D3CA9">
            <w:pPr>
              <w:contextualSpacing/>
              <w:rPr>
                <w:rFonts w:ascii="Times New Roman" w:hAnsi="Times New Roman" w:cs="Times New Roman"/>
                <w:sz w:val="18"/>
                <w:szCs w:val="18"/>
              </w:rPr>
            </w:pPr>
          </w:p>
        </w:tc>
        <w:tc>
          <w:tcPr>
            <w:tcW w:w="0" w:type="pct"/>
          </w:tcPr>
          <w:p w14:paraId="4176A31F" w14:textId="77777777" w:rsidR="008A246A" w:rsidRPr="00E54D7C" w:rsidRDefault="008A246A" w:rsidP="005D3CA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Focus on Internet use by the over 65’s with physical disabilities.</w:t>
            </w:r>
          </w:p>
        </w:tc>
        <w:tc>
          <w:tcPr>
            <w:tcW w:w="0" w:type="pct"/>
          </w:tcPr>
          <w:p w14:paraId="7F5CC515" w14:textId="77777777" w:rsidR="008A246A" w:rsidRPr="00E54D7C" w:rsidRDefault="008A246A" w:rsidP="005D3CA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 xml:space="preserve">7,609 data of adults 65 years old and more from the 2011 National Health and Aging Trends Study (NHATS). </w:t>
            </w:r>
          </w:p>
          <w:p w14:paraId="2501BB41" w14:textId="77777777" w:rsidR="008A246A" w:rsidRPr="00E54D7C" w:rsidRDefault="008A246A" w:rsidP="005D3CA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pct"/>
          </w:tcPr>
          <w:p w14:paraId="4E797392" w14:textId="77777777" w:rsidR="008A246A" w:rsidRPr="00E54D7C" w:rsidRDefault="008A246A" w:rsidP="005D3CA9">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Questions related to 13 Internet activities and one question about the frequency of Internet the last month.</w:t>
            </w:r>
          </w:p>
        </w:tc>
        <w:tc>
          <w:tcPr>
            <w:tcW w:w="0" w:type="pct"/>
          </w:tcPr>
          <w:p w14:paraId="24538268" w14:textId="77777777" w:rsidR="008A246A" w:rsidRPr="00E86206" w:rsidRDefault="008A246A" w:rsidP="005D3CA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USA</w:t>
            </w:r>
          </w:p>
        </w:tc>
        <w:tc>
          <w:tcPr>
            <w:tcW w:w="0" w:type="pct"/>
          </w:tcPr>
          <w:p w14:paraId="32BE8582" w14:textId="77777777" w:rsidR="008A246A" w:rsidRPr="00E86206" w:rsidRDefault="008A246A" w:rsidP="005D3CA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Multivariate analysis</w:t>
            </w:r>
          </w:p>
        </w:tc>
        <w:tc>
          <w:tcPr>
            <w:tcW w:w="0" w:type="pct"/>
          </w:tcPr>
          <w:p w14:paraId="521488C5" w14:textId="77777777" w:rsidR="008A246A" w:rsidRPr="00E54D7C" w:rsidRDefault="008A246A" w:rsidP="005D3CA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42.7% of the older people used the Internet and 40% used it for e-mails or text messaging. The Internet was used mainly by the younger older people, men, educated and married while the physical limitations seem to hamper the older people from its use.</w:t>
            </w:r>
          </w:p>
        </w:tc>
      </w:tr>
      <w:tr w:rsidR="008A246A" w14:paraId="30BAD0A4" w14:textId="77777777" w:rsidTr="00177AED">
        <w:trPr>
          <w:trHeight w:val="60"/>
        </w:trPr>
        <w:tc>
          <w:tcPr>
            <w:cnfStyle w:val="001000000000" w:firstRow="0" w:lastRow="0" w:firstColumn="1" w:lastColumn="0" w:oddVBand="0" w:evenVBand="0" w:oddHBand="0" w:evenHBand="0" w:firstRowFirstColumn="0" w:firstRowLastColumn="0" w:lastRowFirstColumn="0" w:lastRowLastColumn="0"/>
            <w:tcW w:w="0" w:type="pct"/>
          </w:tcPr>
          <w:p w14:paraId="54C8C1F9" w14:textId="77777777" w:rsidR="008A246A" w:rsidRPr="00E86206" w:rsidRDefault="008A246A" w:rsidP="005D3CA9">
            <w:pPr>
              <w:contextualSpacing/>
              <w:rPr>
                <w:rFonts w:ascii="Times New Roman" w:hAnsi="Times New Roman" w:cs="Times New Roman"/>
                <w:sz w:val="18"/>
                <w:szCs w:val="18"/>
              </w:rPr>
            </w:pPr>
            <w:proofErr w:type="spellStart"/>
            <w:r w:rsidRPr="00E86206">
              <w:rPr>
                <w:rFonts w:ascii="Times New Roman" w:hAnsi="Times New Roman" w:cs="Times New Roman"/>
                <w:sz w:val="18"/>
                <w:szCs w:val="18"/>
              </w:rPr>
              <w:t>Leukel</w:t>
            </w:r>
            <w:proofErr w:type="spellEnd"/>
            <w:r w:rsidRPr="00E86206">
              <w:rPr>
                <w:rFonts w:ascii="Times New Roman" w:hAnsi="Times New Roman" w:cs="Times New Roman"/>
                <w:sz w:val="18"/>
                <w:szCs w:val="18"/>
              </w:rPr>
              <w:t xml:space="preserve"> et al. (2020)</w:t>
            </w:r>
          </w:p>
          <w:p w14:paraId="34C642CD" w14:textId="77777777" w:rsidR="008A246A" w:rsidRPr="00E86206" w:rsidRDefault="008A246A" w:rsidP="005D3CA9">
            <w:pPr>
              <w:contextualSpacing/>
              <w:rPr>
                <w:rFonts w:ascii="Times New Roman" w:hAnsi="Times New Roman" w:cs="Times New Roman"/>
                <w:sz w:val="18"/>
                <w:szCs w:val="18"/>
              </w:rPr>
            </w:pPr>
          </w:p>
          <w:p w14:paraId="34FD880B" w14:textId="77777777" w:rsidR="008A246A" w:rsidRPr="00E86206" w:rsidRDefault="008A246A" w:rsidP="005D3CA9">
            <w:pPr>
              <w:contextualSpacing/>
              <w:rPr>
                <w:rFonts w:ascii="Times New Roman" w:hAnsi="Times New Roman" w:cs="Times New Roman"/>
                <w:sz w:val="18"/>
                <w:szCs w:val="18"/>
              </w:rPr>
            </w:pPr>
          </w:p>
          <w:p w14:paraId="7D58D21A" w14:textId="77777777" w:rsidR="008A246A" w:rsidRPr="00E86206" w:rsidRDefault="008A246A" w:rsidP="005D3CA9">
            <w:pPr>
              <w:contextualSpacing/>
              <w:rPr>
                <w:rFonts w:ascii="Times New Roman" w:hAnsi="Times New Roman" w:cs="Times New Roman"/>
                <w:sz w:val="18"/>
                <w:szCs w:val="18"/>
              </w:rPr>
            </w:pPr>
          </w:p>
          <w:p w14:paraId="538133EB" w14:textId="77777777" w:rsidR="008A246A" w:rsidRPr="00E86206" w:rsidRDefault="008A246A" w:rsidP="005D3CA9">
            <w:pPr>
              <w:contextualSpacing/>
              <w:rPr>
                <w:rFonts w:ascii="Times New Roman" w:hAnsi="Times New Roman" w:cs="Times New Roman"/>
                <w:sz w:val="18"/>
                <w:szCs w:val="18"/>
              </w:rPr>
            </w:pPr>
          </w:p>
        </w:tc>
        <w:tc>
          <w:tcPr>
            <w:tcW w:w="0" w:type="pct"/>
          </w:tcPr>
          <w:p w14:paraId="1EB19D9B" w14:textId="77777777" w:rsidR="008A246A" w:rsidRPr="00E54D7C" w:rsidRDefault="008A246A" w:rsidP="005D3CA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Sociodemographic characteristics related to Internet activities.</w:t>
            </w:r>
          </w:p>
        </w:tc>
        <w:tc>
          <w:tcPr>
            <w:tcW w:w="0" w:type="pct"/>
          </w:tcPr>
          <w:p w14:paraId="1EF817FB" w14:textId="77777777" w:rsidR="008A246A" w:rsidRPr="00E54D7C" w:rsidRDefault="008A246A" w:rsidP="005D3CA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1,079 data from a survey conducted during the summer 2017 among all older adults (65+) living in three districts of a city in Germany.</w:t>
            </w:r>
          </w:p>
        </w:tc>
        <w:tc>
          <w:tcPr>
            <w:tcW w:w="0" w:type="pct"/>
          </w:tcPr>
          <w:p w14:paraId="2EBCB567" w14:textId="77777777" w:rsidR="008A246A" w:rsidRPr="00E54D7C" w:rsidRDefault="008A246A" w:rsidP="005D3CA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Questions about the frequency using Internet for eight online activities.</w:t>
            </w:r>
          </w:p>
        </w:tc>
        <w:tc>
          <w:tcPr>
            <w:tcW w:w="0" w:type="pct"/>
          </w:tcPr>
          <w:p w14:paraId="1887F342" w14:textId="77777777" w:rsidR="008A246A" w:rsidRPr="00E86206" w:rsidRDefault="008A246A" w:rsidP="005D3CA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Germany</w:t>
            </w:r>
          </w:p>
        </w:tc>
        <w:tc>
          <w:tcPr>
            <w:tcW w:w="0" w:type="pct"/>
          </w:tcPr>
          <w:p w14:paraId="328BDF5A" w14:textId="77777777" w:rsidR="008A246A" w:rsidRPr="00E86206" w:rsidRDefault="008A246A" w:rsidP="005D3CA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Logistic regressions</w:t>
            </w:r>
          </w:p>
        </w:tc>
        <w:tc>
          <w:tcPr>
            <w:tcW w:w="0" w:type="pct"/>
          </w:tcPr>
          <w:p w14:paraId="3B045843" w14:textId="14AAD7AF" w:rsidR="008A246A" w:rsidRPr="00E54D7C" w:rsidRDefault="008A246A" w:rsidP="005D3CA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Older people men, younger,</w:t>
            </w:r>
            <w:r w:rsidR="005369D3">
              <w:rPr>
                <w:rFonts w:ascii="Times New Roman" w:hAnsi="Times New Roman" w:cs="Times New Roman"/>
                <w:sz w:val="18"/>
                <w:szCs w:val="18"/>
              </w:rPr>
              <w:t xml:space="preserve"> </w:t>
            </w:r>
            <w:r w:rsidRPr="00E54D7C">
              <w:rPr>
                <w:rFonts w:ascii="Times New Roman" w:hAnsi="Times New Roman" w:cs="Times New Roman"/>
                <w:sz w:val="18"/>
                <w:szCs w:val="18"/>
              </w:rPr>
              <w:t>educated and with better perceived health were more probable to perform all types of online activities included in the study.</w:t>
            </w:r>
          </w:p>
        </w:tc>
      </w:tr>
      <w:tr w:rsidR="008A246A" w:rsidRPr="00E86206" w14:paraId="417E7499" w14:textId="77777777" w:rsidTr="00177AED">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0" w:type="pct"/>
          </w:tcPr>
          <w:p w14:paraId="09E2F64D" w14:textId="77777777" w:rsidR="008A246A" w:rsidRPr="00E86206" w:rsidRDefault="008A246A" w:rsidP="005D3CA9">
            <w:pPr>
              <w:contextualSpacing/>
              <w:rPr>
                <w:rFonts w:ascii="Times New Roman" w:hAnsi="Times New Roman" w:cs="Times New Roman"/>
                <w:sz w:val="18"/>
                <w:szCs w:val="18"/>
              </w:rPr>
            </w:pPr>
            <w:r w:rsidRPr="00E86206">
              <w:rPr>
                <w:rFonts w:ascii="Times New Roman" w:hAnsi="Times New Roman" w:cs="Times New Roman"/>
                <w:sz w:val="18"/>
                <w:szCs w:val="18"/>
              </w:rPr>
              <w:t>Matthews et al. (2018)</w:t>
            </w:r>
          </w:p>
          <w:p w14:paraId="630FAFD4" w14:textId="77777777" w:rsidR="008A246A" w:rsidRPr="00E86206" w:rsidRDefault="008A246A" w:rsidP="005D3CA9">
            <w:pPr>
              <w:contextualSpacing/>
              <w:rPr>
                <w:rFonts w:ascii="Times New Roman" w:hAnsi="Times New Roman" w:cs="Times New Roman"/>
                <w:sz w:val="18"/>
                <w:szCs w:val="18"/>
              </w:rPr>
            </w:pPr>
          </w:p>
          <w:p w14:paraId="6BD93945" w14:textId="77777777" w:rsidR="008A246A" w:rsidRPr="00E86206" w:rsidRDefault="008A246A" w:rsidP="005D3CA9">
            <w:pPr>
              <w:contextualSpacing/>
              <w:rPr>
                <w:rFonts w:ascii="Times New Roman" w:hAnsi="Times New Roman" w:cs="Times New Roman"/>
                <w:sz w:val="18"/>
                <w:szCs w:val="18"/>
              </w:rPr>
            </w:pPr>
          </w:p>
          <w:p w14:paraId="0777036E" w14:textId="77777777" w:rsidR="008A246A" w:rsidRPr="00E86206" w:rsidRDefault="008A246A" w:rsidP="005D3CA9">
            <w:pPr>
              <w:contextualSpacing/>
              <w:rPr>
                <w:rFonts w:ascii="Times New Roman" w:hAnsi="Times New Roman" w:cs="Times New Roman"/>
                <w:sz w:val="18"/>
                <w:szCs w:val="18"/>
              </w:rPr>
            </w:pPr>
          </w:p>
        </w:tc>
        <w:tc>
          <w:tcPr>
            <w:tcW w:w="0" w:type="pct"/>
          </w:tcPr>
          <w:p w14:paraId="7BCB5412" w14:textId="77777777" w:rsidR="008A246A" w:rsidRPr="00E54D7C" w:rsidRDefault="008A246A" w:rsidP="005D3CA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Internet in relation to age and period effects as represented by the different waves.</w:t>
            </w:r>
          </w:p>
        </w:tc>
        <w:tc>
          <w:tcPr>
            <w:tcW w:w="0" w:type="pct"/>
          </w:tcPr>
          <w:p w14:paraId="426530D2" w14:textId="77777777" w:rsidR="008A246A" w:rsidRPr="00E54D7C" w:rsidRDefault="008A246A" w:rsidP="005D3CA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10,390 (wave 1:2002-2003) and 4,627 (wave 6: 2012-2014) adults over 50 years old from the English Longitudinal Study of Ageing (ELSA).</w:t>
            </w:r>
          </w:p>
        </w:tc>
        <w:tc>
          <w:tcPr>
            <w:tcW w:w="0" w:type="pct"/>
          </w:tcPr>
          <w:p w14:paraId="3F0ED2EA" w14:textId="77777777" w:rsidR="008A246A" w:rsidRPr="00E54D7C" w:rsidRDefault="008A246A" w:rsidP="005D3CA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Using or not the Internet (wave 1-wave 6)</w:t>
            </w:r>
          </w:p>
          <w:p w14:paraId="36BE20B1" w14:textId="77777777" w:rsidR="008A246A" w:rsidRPr="00E54D7C" w:rsidRDefault="008A246A" w:rsidP="005D3CA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Frequency of Internet use (wave 6)</w:t>
            </w:r>
          </w:p>
        </w:tc>
        <w:tc>
          <w:tcPr>
            <w:tcW w:w="0" w:type="pct"/>
          </w:tcPr>
          <w:p w14:paraId="36F8FD4B" w14:textId="77777777" w:rsidR="008A246A" w:rsidRPr="00E86206" w:rsidRDefault="008A246A" w:rsidP="005D3CA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UK</w:t>
            </w:r>
          </w:p>
        </w:tc>
        <w:tc>
          <w:tcPr>
            <w:tcW w:w="0" w:type="pct"/>
          </w:tcPr>
          <w:p w14:paraId="0919FBAB" w14:textId="77777777" w:rsidR="008A246A" w:rsidRPr="00E54D7C" w:rsidRDefault="008A246A" w:rsidP="005D3CA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Multi-level growth curve models</w:t>
            </w:r>
          </w:p>
        </w:tc>
        <w:tc>
          <w:tcPr>
            <w:tcW w:w="0" w:type="pct"/>
          </w:tcPr>
          <w:p w14:paraId="44D8854B" w14:textId="77777777" w:rsidR="008A246A" w:rsidRPr="00E54D7C" w:rsidRDefault="008A246A" w:rsidP="005D3CA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Internet use is higher for the younger older people and declines with age increase. Additional factors predict lower Internet use of Internet e.g., poor health and financial conditions as well as being woman.</w:t>
            </w:r>
          </w:p>
        </w:tc>
      </w:tr>
      <w:tr w:rsidR="008A246A" w:rsidRPr="00E86206" w14:paraId="01B978A0" w14:textId="77777777" w:rsidTr="00177AED">
        <w:trPr>
          <w:trHeight w:val="60"/>
        </w:trPr>
        <w:tc>
          <w:tcPr>
            <w:cnfStyle w:val="001000000000" w:firstRow="0" w:lastRow="0" w:firstColumn="1" w:lastColumn="0" w:oddVBand="0" w:evenVBand="0" w:oddHBand="0" w:evenHBand="0" w:firstRowFirstColumn="0" w:firstRowLastColumn="0" w:lastRowFirstColumn="0" w:lastRowLastColumn="0"/>
            <w:tcW w:w="0" w:type="pct"/>
          </w:tcPr>
          <w:p w14:paraId="2B4BF011" w14:textId="77777777" w:rsidR="008A246A" w:rsidRPr="00E86206" w:rsidRDefault="008A246A" w:rsidP="005D3CA9">
            <w:pPr>
              <w:contextualSpacing/>
              <w:rPr>
                <w:rFonts w:ascii="Times New Roman" w:hAnsi="Times New Roman" w:cs="Times New Roman"/>
                <w:sz w:val="18"/>
                <w:szCs w:val="18"/>
              </w:rPr>
            </w:pPr>
            <w:proofErr w:type="spellStart"/>
            <w:r w:rsidRPr="00E86206">
              <w:rPr>
                <w:rFonts w:ascii="Times New Roman" w:hAnsi="Times New Roman" w:cs="Times New Roman"/>
                <w:sz w:val="18"/>
                <w:szCs w:val="18"/>
              </w:rPr>
              <w:t>Schehl</w:t>
            </w:r>
            <w:proofErr w:type="spellEnd"/>
            <w:r w:rsidRPr="00E86206">
              <w:rPr>
                <w:rFonts w:ascii="Times New Roman" w:hAnsi="Times New Roman" w:cs="Times New Roman"/>
                <w:sz w:val="18"/>
                <w:szCs w:val="18"/>
              </w:rPr>
              <w:t xml:space="preserve"> et al. (2019)</w:t>
            </w:r>
          </w:p>
          <w:p w14:paraId="1B4597E4" w14:textId="77777777" w:rsidR="008A246A" w:rsidRPr="00E86206" w:rsidRDefault="008A246A" w:rsidP="005D3CA9">
            <w:pPr>
              <w:contextualSpacing/>
              <w:rPr>
                <w:rFonts w:ascii="Times New Roman" w:hAnsi="Times New Roman" w:cs="Times New Roman"/>
                <w:sz w:val="18"/>
                <w:szCs w:val="18"/>
              </w:rPr>
            </w:pPr>
          </w:p>
          <w:p w14:paraId="57E0C5E4" w14:textId="77777777" w:rsidR="008A246A" w:rsidRPr="00E86206" w:rsidRDefault="008A246A" w:rsidP="005D3CA9">
            <w:pPr>
              <w:contextualSpacing/>
              <w:rPr>
                <w:rFonts w:ascii="Times New Roman" w:hAnsi="Times New Roman" w:cs="Times New Roman"/>
                <w:sz w:val="18"/>
                <w:szCs w:val="18"/>
              </w:rPr>
            </w:pPr>
          </w:p>
          <w:p w14:paraId="6514A147" w14:textId="77777777" w:rsidR="008A246A" w:rsidRPr="00E86206" w:rsidRDefault="008A246A" w:rsidP="005D3CA9">
            <w:pPr>
              <w:contextualSpacing/>
              <w:rPr>
                <w:rFonts w:ascii="Times New Roman" w:hAnsi="Times New Roman" w:cs="Times New Roman"/>
                <w:sz w:val="18"/>
                <w:szCs w:val="18"/>
              </w:rPr>
            </w:pPr>
          </w:p>
          <w:p w14:paraId="637C1EBF" w14:textId="77777777" w:rsidR="008A246A" w:rsidRPr="00E86206" w:rsidRDefault="008A246A" w:rsidP="005D3CA9">
            <w:pPr>
              <w:contextualSpacing/>
              <w:rPr>
                <w:rFonts w:ascii="Times New Roman" w:hAnsi="Times New Roman" w:cs="Times New Roman"/>
                <w:sz w:val="18"/>
                <w:szCs w:val="18"/>
              </w:rPr>
            </w:pPr>
          </w:p>
          <w:p w14:paraId="2BB46C31" w14:textId="77777777" w:rsidR="008A246A" w:rsidRPr="00E86206" w:rsidRDefault="008A246A" w:rsidP="005D3CA9">
            <w:pPr>
              <w:contextualSpacing/>
              <w:rPr>
                <w:rFonts w:ascii="Times New Roman" w:hAnsi="Times New Roman" w:cs="Times New Roman"/>
                <w:sz w:val="18"/>
                <w:szCs w:val="18"/>
              </w:rPr>
            </w:pPr>
          </w:p>
          <w:p w14:paraId="43A74F5E" w14:textId="77777777" w:rsidR="008A246A" w:rsidRPr="00E86206" w:rsidRDefault="008A246A" w:rsidP="005D3CA9">
            <w:pPr>
              <w:contextualSpacing/>
              <w:rPr>
                <w:rFonts w:ascii="Times New Roman" w:hAnsi="Times New Roman" w:cs="Times New Roman"/>
                <w:sz w:val="18"/>
                <w:szCs w:val="18"/>
              </w:rPr>
            </w:pPr>
          </w:p>
          <w:p w14:paraId="049CB280" w14:textId="77777777" w:rsidR="008A246A" w:rsidRPr="00E86206" w:rsidRDefault="008A246A" w:rsidP="005D3CA9">
            <w:pPr>
              <w:contextualSpacing/>
              <w:rPr>
                <w:rFonts w:ascii="Times New Roman" w:hAnsi="Times New Roman" w:cs="Times New Roman"/>
                <w:sz w:val="18"/>
                <w:szCs w:val="18"/>
              </w:rPr>
            </w:pPr>
          </w:p>
          <w:p w14:paraId="0A789AD1" w14:textId="77777777" w:rsidR="008A246A" w:rsidRPr="00E86206" w:rsidRDefault="008A246A" w:rsidP="005D3CA9">
            <w:pPr>
              <w:contextualSpacing/>
              <w:rPr>
                <w:rFonts w:ascii="Times New Roman" w:hAnsi="Times New Roman" w:cs="Times New Roman"/>
                <w:sz w:val="18"/>
                <w:szCs w:val="18"/>
              </w:rPr>
            </w:pPr>
          </w:p>
        </w:tc>
        <w:tc>
          <w:tcPr>
            <w:tcW w:w="0" w:type="pct"/>
          </w:tcPr>
          <w:p w14:paraId="4FD7EDE3" w14:textId="77777777" w:rsidR="008A246A" w:rsidRPr="00E54D7C" w:rsidRDefault="008A246A" w:rsidP="005D3C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lastRenderedPageBreak/>
              <w:t xml:space="preserve">Explore the factors that predict informational, </w:t>
            </w:r>
            <w:r w:rsidRPr="00E54D7C">
              <w:rPr>
                <w:rFonts w:ascii="Times New Roman" w:hAnsi="Times New Roman" w:cs="Times New Roman"/>
                <w:sz w:val="18"/>
                <w:szCs w:val="18"/>
              </w:rPr>
              <w:lastRenderedPageBreak/>
              <w:t>social, and instrumental online activities.</w:t>
            </w:r>
          </w:p>
        </w:tc>
        <w:tc>
          <w:tcPr>
            <w:tcW w:w="0" w:type="pct"/>
          </w:tcPr>
          <w:p w14:paraId="29CDEC84" w14:textId="77777777" w:rsidR="008A246A" w:rsidRPr="00E54D7C" w:rsidRDefault="008A246A" w:rsidP="005D3C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lastRenderedPageBreak/>
              <w:t xml:space="preserve">1,222 older adults aged 65 and over living in three districts in </w:t>
            </w:r>
            <w:r w:rsidRPr="00E54D7C">
              <w:rPr>
                <w:rFonts w:ascii="Times New Roman" w:hAnsi="Times New Roman" w:cs="Times New Roman"/>
                <w:sz w:val="18"/>
                <w:szCs w:val="18"/>
              </w:rPr>
              <w:lastRenderedPageBreak/>
              <w:t>Germany, data collected through a questionnaire-based survey.</w:t>
            </w:r>
          </w:p>
          <w:p w14:paraId="5BF74FA1" w14:textId="77777777" w:rsidR="008A246A" w:rsidRPr="00E54D7C" w:rsidRDefault="008A246A" w:rsidP="005D3C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pct"/>
          </w:tcPr>
          <w:p w14:paraId="39B6BEDC" w14:textId="77777777" w:rsidR="008A246A" w:rsidRPr="00E54D7C" w:rsidRDefault="008A246A" w:rsidP="005D3CA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lastRenderedPageBreak/>
              <w:t>Frequency of six online activities.</w:t>
            </w:r>
          </w:p>
        </w:tc>
        <w:tc>
          <w:tcPr>
            <w:tcW w:w="0" w:type="pct"/>
          </w:tcPr>
          <w:p w14:paraId="32C4E2ED" w14:textId="77777777" w:rsidR="008A246A" w:rsidRPr="00E86206" w:rsidRDefault="008A246A" w:rsidP="005D3C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Germany</w:t>
            </w:r>
          </w:p>
        </w:tc>
        <w:tc>
          <w:tcPr>
            <w:tcW w:w="0" w:type="pct"/>
          </w:tcPr>
          <w:p w14:paraId="4642723E" w14:textId="77777777" w:rsidR="008A246A" w:rsidRPr="00E86206" w:rsidRDefault="008A246A" w:rsidP="005D3C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 xml:space="preserve">Ordinal regression analyses </w:t>
            </w:r>
          </w:p>
        </w:tc>
        <w:tc>
          <w:tcPr>
            <w:tcW w:w="0" w:type="pct"/>
          </w:tcPr>
          <w:p w14:paraId="7E258DAF" w14:textId="77777777" w:rsidR="008A246A" w:rsidRPr="00E54D7C" w:rsidRDefault="008A246A" w:rsidP="005D3CA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 xml:space="preserve">The older people who were younger, with higher education, and </w:t>
            </w:r>
            <w:r w:rsidRPr="00E54D7C">
              <w:rPr>
                <w:rFonts w:ascii="Times New Roman" w:hAnsi="Times New Roman" w:cs="Times New Roman"/>
                <w:sz w:val="18"/>
                <w:szCs w:val="18"/>
              </w:rPr>
              <w:lastRenderedPageBreak/>
              <w:t>with higher perceived behaviour control were more likely to perform all online activities. Men were more probable than women to perform informational and instrumental rather than social activities.</w:t>
            </w:r>
          </w:p>
        </w:tc>
      </w:tr>
      <w:tr w:rsidR="008A246A" w:rsidRPr="00E86206" w14:paraId="13DBE9E3" w14:textId="77777777" w:rsidTr="00177AE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pct"/>
          </w:tcPr>
          <w:p w14:paraId="435543F4" w14:textId="77777777" w:rsidR="008A246A" w:rsidRPr="00E86206" w:rsidRDefault="008A246A" w:rsidP="005D3CA9">
            <w:pPr>
              <w:contextualSpacing/>
              <w:rPr>
                <w:rFonts w:ascii="Times New Roman" w:hAnsi="Times New Roman" w:cs="Times New Roman"/>
                <w:sz w:val="18"/>
                <w:szCs w:val="18"/>
              </w:rPr>
            </w:pPr>
            <w:r w:rsidRPr="00E86206">
              <w:rPr>
                <w:rFonts w:ascii="Times New Roman" w:hAnsi="Times New Roman" w:cs="Times New Roman"/>
                <w:sz w:val="18"/>
                <w:szCs w:val="18"/>
              </w:rPr>
              <w:lastRenderedPageBreak/>
              <w:t>Selwyn et al. (2003)</w:t>
            </w:r>
          </w:p>
          <w:p w14:paraId="391CB977" w14:textId="77777777" w:rsidR="008A246A" w:rsidRPr="00E86206" w:rsidRDefault="008A246A" w:rsidP="005D3CA9">
            <w:pPr>
              <w:contextualSpacing/>
              <w:rPr>
                <w:rFonts w:ascii="Times New Roman" w:hAnsi="Times New Roman" w:cs="Times New Roman"/>
                <w:sz w:val="18"/>
                <w:szCs w:val="18"/>
              </w:rPr>
            </w:pPr>
          </w:p>
        </w:tc>
        <w:tc>
          <w:tcPr>
            <w:tcW w:w="0" w:type="pct"/>
          </w:tcPr>
          <w:p w14:paraId="1E03E233" w14:textId="77777777" w:rsidR="008A246A" w:rsidRPr="00E54D7C" w:rsidRDefault="008A246A" w:rsidP="005D3CA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The extent and nature of ICT access and use by older people.</w:t>
            </w:r>
          </w:p>
        </w:tc>
        <w:tc>
          <w:tcPr>
            <w:tcW w:w="0" w:type="pct"/>
          </w:tcPr>
          <w:p w14:paraId="16097B72" w14:textId="77777777" w:rsidR="008A246A" w:rsidRPr="00E54D7C" w:rsidRDefault="008A246A" w:rsidP="005D3CA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352 adults aged over 60 years old in four local authorities in the West of England and South Wales completed a 36-page structured-survey.</w:t>
            </w:r>
          </w:p>
        </w:tc>
        <w:tc>
          <w:tcPr>
            <w:tcW w:w="0" w:type="pct"/>
          </w:tcPr>
          <w:p w14:paraId="04D191BE" w14:textId="77777777" w:rsidR="008A246A" w:rsidRPr="00E54D7C" w:rsidRDefault="008A246A" w:rsidP="005D3CA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Access to technological devices, type of electronic device used to access the Internet, location of Internet access, potential and actual support from family and children for ICT use, use of computers according to social or health characteristics, types of Internet activities performed, reasons for not using ICT.</w:t>
            </w:r>
          </w:p>
        </w:tc>
        <w:tc>
          <w:tcPr>
            <w:tcW w:w="0" w:type="pct"/>
          </w:tcPr>
          <w:p w14:paraId="76D0EAE1" w14:textId="77777777" w:rsidR="008A246A" w:rsidRPr="00E86206" w:rsidRDefault="008A246A" w:rsidP="005D3CA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UK</w:t>
            </w:r>
          </w:p>
        </w:tc>
        <w:tc>
          <w:tcPr>
            <w:tcW w:w="0" w:type="pct"/>
          </w:tcPr>
          <w:p w14:paraId="47CFB72B" w14:textId="77777777" w:rsidR="008A246A" w:rsidRPr="00E86206" w:rsidRDefault="008A246A" w:rsidP="005D3CA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Descriptive statistics</w:t>
            </w:r>
          </w:p>
        </w:tc>
        <w:tc>
          <w:tcPr>
            <w:tcW w:w="0" w:type="pct"/>
          </w:tcPr>
          <w:p w14:paraId="06B2C929" w14:textId="77777777" w:rsidR="008A246A" w:rsidRPr="00E54D7C" w:rsidRDefault="008A246A" w:rsidP="005D3CA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 xml:space="preserve">The use of Internet by the older people is not only less frequent by it is related to gender, age, marital </w:t>
            </w:r>
            <w:proofErr w:type="gramStart"/>
            <w:r w:rsidRPr="00E54D7C">
              <w:rPr>
                <w:rFonts w:ascii="Times New Roman" w:hAnsi="Times New Roman" w:cs="Times New Roman"/>
                <w:sz w:val="18"/>
                <w:szCs w:val="18"/>
              </w:rPr>
              <w:t>status</w:t>
            </w:r>
            <w:proofErr w:type="gramEnd"/>
            <w:r w:rsidRPr="00E54D7C">
              <w:rPr>
                <w:rFonts w:ascii="Times New Roman" w:hAnsi="Times New Roman" w:cs="Times New Roman"/>
                <w:sz w:val="18"/>
                <w:szCs w:val="18"/>
              </w:rPr>
              <w:t xml:space="preserve"> and education level.</w:t>
            </w:r>
          </w:p>
        </w:tc>
      </w:tr>
      <w:tr w:rsidR="008A246A" w14:paraId="2BC0CEB4" w14:textId="77777777" w:rsidTr="00177AED">
        <w:trPr>
          <w:trHeight w:val="60"/>
        </w:trPr>
        <w:tc>
          <w:tcPr>
            <w:cnfStyle w:val="001000000000" w:firstRow="0" w:lastRow="0" w:firstColumn="1" w:lastColumn="0" w:oddVBand="0" w:evenVBand="0" w:oddHBand="0" w:evenHBand="0" w:firstRowFirstColumn="0" w:firstRowLastColumn="0" w:lastRowFirstColumn="0" w:lastRowLastColumn="0"/>
            <w:tcW w:w="0" w:type="pct"/>
            <w:vAlign w:val="center"/>
          </w:tcPr>
          <w:p w14:paraId="76A86195" w14:textId="77777777" w:rsidR="008A246A" w:rsidRPr="00E86206" w:rsidRDefault="008A246A" w:rsidP="005D3CA9">
            <w:pPr>
              <w:contextualSpacing/>
              <w:rPr>
                <w:rFonts w:ascii="Times New Roman" w:hAnsi="Times New Roman" w:cs="Times New Roman"/>
                <w:b w:val="0"/>
                <w:bCs w:val="0"/>
                <w:sz w:val="18"/>
                <w:szCs w:val="18"/>
              </w:rPr>
            </w:pPr>
            <w:r w:rsidRPr="00E86206">
              <w:rPr>
                <w:rFonts w:ascii="Times New Roman" w:hAnsi="Times New Roman" w:cs="Times New Roman"/>
                <w:sz w:val="18"/>
                <w:szCs w:val="18"/>
              </w:rPr>
              <w:t>Wan et al. (2022)</w:t>
            </w:r>
          </w:p>
          <w:p w14:paraId="34B49335" w14:textId="77777777" w:rsidR="008A246A" w:rsidRPr="00E86206" w:rsidRDefault="008A246A" w:rsidP="005D3CA9">
            <w:pPr>
              <w:contextualSpacing/>
              <w:rPr>
                <w:rFonts w:ascii="Times New Roman" w:hAnsi="Times New Roman" w:cs="Times New Roman"/>
                <w:b w:val="0"/>
                <w:bCs w:val="0"/>
                <w:sz w:val="18"/>
                <w:szCs w:val="18"/>
              </w:rPr>
            </w:pPr>
          </w:p>
          <w:p w14:paraId="0E801852" w14:textId="77777777" w:rsidR="008A246A" w:rsidRPr="00E86206" w:rsidRDefault="008A246A" w:rsidP="005D3CA9">
            <w:pPr>
              <w:contextualSpacing/>
              <w:rPr>
                <w:rFonts w:ascii="Times New Roman" w:hAnsi="Times New Roman" w:cs="Times New Roman"/>
                <w:b w:val="0"/>
                <w:bCs w:val="0"/>
                <w:sz w:val="18"/>
                <w:szCs w:val="18"/>
              </w:rPr>
            </w:pPr>
          </w:p>
          <w:p w14:paraId="6331C0E0" w14:textId="77777777" w:rsidR="008A246A" w:rsidRPr="00E86206" w:rsidRDefault="008A246A" w:rsidP="005D3CA9">
            <w:pPr>
              <w:contextualSpacing/>
              <w:rPr>
                <w:rFonts w:ascii="Times New Roman" w:hAnsi="Times New Roman" w:cs="Times New Roman"/>
                <w:b w:val="0"/>
                <w:bCs w:val="0"/>
                <w:sz w:val="18"/>
                <w:szCs w:val="18"/>
              </w:rPr>
            </w:pPr>
          </w:p>
          <w:p w14:paraId="06C14F55" w14:textId="77777777" w:rsidR="008A246A" w:rsidRPr="00E86206" w:rsidRDefault="008A246A" w:rsidP="005D3CA9">
            <w:pPr>
              <w:contextualSpacing/>
              <w:rPr>
                <w:rFonts w:ascii="Times New Roman" w:hAnsi="Times New Roman" w:cs="Times New Roman"/>
                <w:b w:val="0"/>
                <w:bCs w:val="0"/>
                <w:sz w:val="18"/>
                <w:szCs w:val="18"/>
              </w:rPr>
            </w:pPr>
          </w:p>
          <w:p w14:paraId="410D3051" w14:textId="77777777" w:rsidR="008A246A" w:rsidRPr="00E86206" w:rsidRDefault="008A246A" w:rsidP="005D3CA9">
            <w:pPr>
              <w:contextualSpacing/>
              <w:rPr>
                <w:rFonts w:ascii="Times New Roman" w:hAnsi="Times New Roman" w:cs="Times New Roman"/>
                <w:b w:val="0"/>
                <w:bCs w:val="0"/>
                <w:sz w:val="18"/>
                <w:szCs w:val="18"/>
              </w:rPr>
            </w:pPr>
          </w:p>
          <w:p w14:paraId="3203755C" w14:textId="77777777" w:rsidR="008A246A" w:rsidRPr="00E86206" w:rsidRDefault="008A246A" w:rsidP="005D3CA9">
            <w:pPr>
              <w:contextualSpacing/>
              <w:rPr>
                <w:rFonts w:ascii="Times New Roman" w:hAnsi="Times New Roman" w:cs="Times New Roman"/>
                <w:b w:val="0"/>
                <w:bCs w:val="0"/>
                <w:sz w:val="18"/>
                <w:szCs w:val="18"/>
              </w:rPr>
            </w:pPr>
          </w:p>
          <w:p w14:paraId="49BA0D68" w14:textId="77777777" w:rsidR="008A246A" w:rsidRPr="00E86206" w:rsidRDefault="008A246A" w:rsidP="005D3CA9">
            <w:pPr>
              <w:contextualSpacing/>
              <w:rPr>
                <w:rFonts w:ascii="Times New Roman" w:hAnsi="Times New Roman" w:cs="Times New Roman"/>
                <w:b w:val="0"/>
                <w:bCs w:val="0"/>
                <w:sz w:val="18"/>
                <w:szCs w:val="18"/>
              </w:rPr>
            </w:pPr>
          </w:p>
          <w:p w14:paraId="01A13776" w14:textId="77777777" w:rsidR="008A246A" w:rsidRPr="00E86206" w:rsidRDefault="008A246A" w:rsidP="005D3CA9">
            <w:pPr>
              <w:contextualSpacing/>
              <w:rPr>
                <w:rFonts w:ascii="Times New Roman" w:hAnsi="Times New Roman" w:cs="Times New Roman"/>
                <w:b w:val="0"/>
                <w:bCs w:val="0"/>
                <w:sz w:val="18"/>
                <w:szCs w:val="18"/>
              </w:rPr>
            </w:pPr>
          </w:p>
          <w:p w14:paraId="20D953D4" w14:textId="77777777" w:rsidR="008A246A" w:rsidRPr="00E86206" w:rsidRDefault="008A246A" w:rsidP="005D3CA9">
            <w:pPr>
              <w:contextualSpacing/>
              <w:rPr>
                <w:rFonts w:ascii="Times New Roman" w:hAnsi="Times New Roman" w:cs="Times New Roman"/>
                <w:sz w:val="18"/>
                <w:szCs w:val="18"/>
              </w:rPr>
            </w:pPr>
          </w:p>
        </w:tc>
        <w:tc>
          <w:tcPr>
            <w:tcW w:w="0" w:type="pct"/>
          </w:tcPr>
          <w:p w14:paraId="4C71BB11" w14:textId="77777777" w:rsidR="008A246A" w:rsidRPr="00E54D7C" w:rsidRDefault="008A246A" w:rsidP="005D3C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 xml:space="preserve">Examine the relationship between </w:t>
            </w:r>
            <w:proofErr w:type="gramStart"/>
            <w:r w:rsidRPr="00E54D7C">
              <w:rPr>
                <w:rFonts w:ascii="Times New Roman" w:hAnsi="Times New Roman" w:cs="Times New Roman"/>
                <w:sz w:val="18"/>
                <w:szCs w:val="18"/>
              </w:rPr>
              <w:t>self-perception</w:t>
            </w:r>
            <w:proofErr w:type="gramEnd"/>
          </w:p>
          <w:p w14:paraId="4222525B" w14:textId="77777777" w:rsidR="008A246A" w:rsidRPr="00E54D7C" w:rsidRDefault="008A246A" w:rsidP="005D3C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measures (subjective age, subjective health, and life satisfaction) and Internet use among older adults.</w:t>
            </w:r>
          </w:p>
        </w:tc>
        <w:tc>
          <w:tcPr>
            <w:tcW w:w="0" w:type="pct"/>
          </w:tcPr>
          <w:p w14:paraId="39BE40AE" w14:textId="77777777" w:rsidR="008A246A" w:rsidRPr="00E54D7C" w:rsidRDefault="008A246A" w:rsidP="005D3C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Longitudinal data from the Health and Retirement Study (HRS) 2008–2016 waves.</w:t>
            </w:r>
          </w:p>
        </w:tc>
        <w:tc>
          <w:tcPr>
            <w:tcW w:w="0" w:type="pct"/>
          </w:tcPr>
          <w:p w14:paraId="52C421F6" w14:textId="77777777" w:rsidR="008A246A" w:rsidRPr="00E54D7C" w:rsidRDefault="008A246A" w:rsidP="005D3CA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Do you regularly use the World Wide Web, or the Internet, for sending and receiving e-mail or for any other purpose, such as making purchases, searching for information, or making travel reservations?</w:t>
            </w:r>
          </w:p>
        </w:tc>
        <w:tc>
          <w:tcPr>
            <w:tcW w:w="0" w:type="pct"/>
          </w:tcPr>
          <w:p w14:paraId="4957B089" w14:textId="77777777" w:rsidR="008A246A" w:rsidRPr="00E25F6F" w:rsidRDefault="008A246A" w:rsidP="005D3CA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25F6F">
              <w:rPr>
                <w:rFonts w:ascii="Times New Roman" w:hAnsi="Times New Roman" w:cs="Times New Roman"/>
                <w:sz w:val="18"/>
                <w:szCs w:val="18"/>
              </w:rPr>
              <w:t>USA</w:t>
            </w:r>
          </w:p>
        </w:tc>
        <w:tc>
          <w:tcPr>
            <w:tcW w:w="0" w:type="pct"/>
          </w:tcPr>
          <w:p w14:paraId="441C4D43" w14:textId="77777777" w:rsidR="008A246A" w:rsidRPr="00E54D7C" w:rsidRDefault="008A246A" w:rsidP="005D3CA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Generalized linear mixed model (GLMM)</w:t>
            </w:r>
          </w:p>
        </w:tc>
        <w:tc>
          <w:tcPr>
            <w:tcW w:w="0" w:type="pct"/>
          </w:tcPr>
          <w:p w14:paraId="0CCCE6D9" w14:textId="77777777" w:rsidR="008A246A" w:rsidRPr="00E54D7C" w:rsidRDefault="008A246A" w:rsidP="005D3CA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 xml:space="preserve">Among self-perception measures of successful aging, subjective health has a robust relationship with both current Internet use and changes in Internet use over time by American older adults. Such findings suggest that effective interventions to increase digital technology utilization require accommodations for </w:t>
            </w:r>
            <w:r w:rsidRPr="00E54D7C">
              <w:rPr>
                <w:rFonts w:ascii="Times New Roman" w:hAnsi="Times New Roman" w:cs="Times New Roman"/>
                <w:sz w:val="18"/>
                <w:szCs w:val="18"/>
              </w:rPr>
              <w:lastRenderedPageBreak/>
              <w:t>older adults with poor subjective health.</w:t>
            </w:r>
          </w:p>
        </w:tc>
      </w:tr>
      <w:tr w:rsidR="008A246A" w:rsidRPr="00E25F6F" w14:paraId="21BE8C95" w14:textId="77777777" w:rsidTr="00177AED">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0" w:type="pct"/>
            <w:vAlign w:val="center"/>
          </w:tcPr>
          <w:p w14:paraId="1EC687E4" w14:textId="77777777" w:rsidR="008A246A" w:rsidRPr="00E25F6F" w:rsidRDefault="008A246A" w:rsidP="005D3CA9">
            <w:pPr>
              <w:contextualSpacing/>
              <w:rPr>
                <w:rFonts w:ascii="Times New Roman" w:hAnsi="Times New Roman" w:cs="Times New Roman"/>
                <w:b w:val="0"/>
                <w:bCs w:val="0"/>
                <w:color w:val="0070C0"/>
                <w:sz w:val="18"/>
                <w:szCs w:val="18"/>
              </w:rPr>
            </w:pPr>
            <w:r w:rsidRPr="00E86206">
              <w:rPr>
                <w:rFonts w:ascii="Times New Roman" w:hAnsi="Times New Roman" w:cs="Times New Roman"/>
                <w:sz w:val="18"/>
                <w:szCs w:val="18"/>
              </w:rPr>
              <w:lastRenderedPageBreak/>
              <w:t>Yu et al. (2015)</w:t>
            </w:r>
          </w:p>
          <w:p w14:paraId="4157E7A8" w14:textId="77777777" w:rsidR="008A246A" w:rsidRPr="00E25F6F" w:rsidRDefault="008A246A" w:rsidP="005D3CA9">
            <w:pPr>
              <w:contextualSpacing/>
              <w:rPr>
                <w:rFonts w:ascii="Times New Roman" w:hAnsi="Times New Roman" w:cs="Times New Roman"/>
                <w:b w:val="0"/>
                <w:bCs w:val="0"/>
                <w:color w:val="0070C0"/>
                <w:sz w:val="18"/>
                <w:szCs w:val="18"/>
              </w:rPr>
            </w:pPr>
          </w:p>
          <w:p w14:paraId="645EE9DA" w14:textId="77777777" w:rsidR="008A246A" w:rsidRPr="00E25F6F" w:rsidRDefault="008A246A" w:rsidP="005D3CA9">
            <w:pPr>
              <w:contextualSpacing/>
              <w:rPr>
                <w:rFonts w:ascii="Times New Roman" w:hAnsi="Times New Roman" w:cs="Times New Roman"/>
                <w:b w:val="0"/>
                <w:bCs w:val="0"/>
                <w:color w:val="0070C0"/>
                <w:sz w:val="18"/>
                <w:szCs w:val="18"/>
              </w:rPr>
            </w:pPr>
          </w:p>
          <w:p w14:paraId="283E3786" w14:textId="77777777" w:rsidR="008A246A" w:rsidRPr="00E25F6F" w:rsidRDefault="008A246A" w:rsidP="005D3CA9">
            <w:pPr>
              <w:contextualSpacing/>
              <w:rPr>
                <w:rFonts w:ascii="Times New Roman" w:hAnsi="Times New Roman" w:cs="Times New Roman"/>
                <w:b w:val="0"/>
                <w:bCs w:val="0"/>
                <w:color w:val="0070C0"/>
                <w:sz w:val="18"/>
                <w:szCs w:val="18"/>
              </w:rPr>
            </w:pPr>
          </w:p>
          <w:p w14:paraId="75E4D5A9" w14:textId="77777777" w:rsidR="008A246A" w:rsidRPr="00E25F6F" w:rsidRDefault="008A246A" w:rsidP="005D3CA9">
            <w:pPr>
              <w:contextualSpacing/>
              <w:rPr>
                <w:rFonts w:ascii="Times New Roman" w:hAnsi="Times New Roman" w:cs="Times New Roman"/>
                <w:b w:val="0"/>
                <w:bCs w:val="0"/>
                <w:color w:val="0070C0"/>
                <w:sz w:val="18"/>
                <w:szCs w:val="18"/>
              </w:rPr>
            </w:pPr>
          </w:p>
          <w:p w14:paraId="66E5A742" w14:textId="77777777" w:rsidR="008A246A" w:rsidRPr="00E25F6F" w:rsidRDefault="008A246A" w:rsidP="005D3CA9">
            <w:pPr>
              <w:contextualSpacing/>
              <w:rPr>
                <w:rFonts w:ascii="Times New Roman" w:hAnsi="Times New Roman" w:cs="Times New Roman"/>
                <w:color w:val="0070C0"/>
                <w:sz w:val="18"/>
                <w:szCs w:val="18"/>
              </w:rPr>
            </w:pPr>
          </w:p>
        </w:tc>
        <w:tc>
          <w:tcPr>
            <w:tcW w:w="0" w:type="pct"/>
          </w:tcPr>
          <w:p w14:paraId="134E7A5A" w14:textId="77777777" w:rsidR="008A246A" w:rsidRPr="00E54D7C" w:rsidRDefault="008A246A" w:rsidP="005D3CA9">
            <w:p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Explore how Internet access and social network site adoption patterns vary by age.</w:t>
            </w:r>
          </w:p>
        </w:tc>
        <w:tc>
          <w:tcPr>
            <w:tcW w:w="0" w:type="pct"/>
          </w:tcPr>
          <w:p w14:paraId="44B88D56" w14:textId="77777777" w:rsidR="008A246A" w:rsidRPr="00E54D7C" w:rsidRDefault="008A246A" w:rsidP="005D3CA9">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Internet access (N=18,851) and social network adoption patterns (N=869) for a nationally representative sample of Americans over 50 years old from the 2012 Health and Retirement Study.</w:t>
            </w:r>
          </w:p>
        </w:tc>
        <w:tc>
          <w:tcPr>
            <w:tcW w:w="0" w:type="pct"/>
          </w:tcPr>
          <w:p w14:paraId="7712F062" w14:textId="77777777" w:rsidR="008A246A" w:rsidRPr="00E86206" w:rsidRDefault="008A246A" w:rsidP="005D3CA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r w:rsidRPr="00E54D7C">
              <w:rPr>
                <w:rFonts w:ascii="Times New Roman" w:hAnsi="Times New Roman" w:cs="Times New Roman"/>
                <w:sz w:val="18"/>
                <w:szCs w:val="18"/>
              </w:rPr>
              <w:t xml:space="preserve">All respondents were asked: ‘Do you regularly use the World Wide Web, or the Internet, for sending and receiving e-mail or for any other purpose, such as making purchases, searching for information, or making travel reservations? </w:t>
            </w:r>
            <w:r>
              <w:rPr>
                <w:rFonts w:ascii="Times New Roman" w:hAnsi="Times New Roman" w:cs="Times New Roman"/>
                <w:sz w:val="18"/>
                <w:szCs w:val="18"/>
              </w:rPr>
              <w:t xml:space="preserve">Also, 12 online activities were included. </w:t>
            </w:r>
          </w:p>
        </w:tc>
        <w:tc>
          <w:tcPr>
            <w:tcW w:w="0" w:type="pct"/>
          </w:tcPr>
          <w:p w14:paraId="2C9CDF22" w14:textId="77777777" w:rsidR="008A246A" w:rsidRPr="00E25F6F" w:rsidRDefault="008A246A" w:rsidP="005D3CA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25F6F">
              <w:rPr>
                <w:rFonts w:ascii="Times New Roman" w:hAnsi="Times New Roman" w:cs="Times New Roman"/>
                <w:sz w:val="18"/>
                <w:szCs w:val="18"/>
              </w:rPr>
              <w:t>USA</w:t>
            </w:r>
          </w:p>
        </w:tc>
        <w:tc>
          <w:tcPr>
            <w:tcW w:w="0" w:type="pct"/>
          </w:tcPr>
          <w:p w14:paraId="1928D4D3" w14:textId="77777777" w:rsidR="008A246A" w:rsidRPr="00E86206" w:rsidRDefault="008A246A" w:rsidP="005D3CA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Logistic regression</w:t>
            </w:r>
          </w:p>
        </w:tc>
        <w:tc>
          <w:tcPr>
            <w:tcW w:w="0" w:type="pct"/>
          </w:tcPr>
          <w:p w14:paraId="4E796257" w14:textId="77777777" w:rsidR="008A246A" w:rsidRPr="00E54D7C" w:rsidRDefault="008A246A" w:rsidP="005D3CA9">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 xml:space="preserve">Internet accessibility remains a crucial issue in the older </w:t>
            </w:r>
            <w:proofErr w:type="gramStart"/>
            <w:r w:rsidRPr="00E54D7C">
              <w:rPr>
                <w:rFonts w:ascii="Times New Roman" w:hAnsi="Times New Roman" w:cs="Times New Roman"/>
                <w:sz w:val="18"/>
                <w:szCs w:val="18"/>
              </w:rPr>
              <w:t>population</w:t>
            </w:r>
            <w:proofErr w:type="gramEnd"/>
            <w:r w:rsidRPr="00E54D7C">
              <w:rPr>
                <w:rFonts w:ascii="Times New Roman" w:hAnsi="Times New Roman" w:cs="Times New Roman"/>
                <w:sz w:val="18"/>
                <w:szCs w:val="18"/>
              </w:rPr>
              <w:t xml:space="preserve"> but still nearly half of the respondents do not have regular Internet access. Women, those who are </w:t>
            </w:r>
            <w:proofErr w:type="spellStart"/>
            <w:r w:rsidRPr="00E54D7C">
              <w:rPr>
                <w:rFonts w:ascii="Times New Roman" w:hAnsi="Times New Roman" w:cs="Times New Roman"/>
                <w:sz w:val="18"/>
                <w:szCs w:val="18"/>
              </w:rPr>
              <w:t>socioculturally</w:t>
            </w:r>
            <w:proofErr w:type="spellEnd"/>
            <w:r w:rsidRPr="00E54D7C">
              <w:rPr>
                <w:rFonts w:ascii="Times New Roman" w:hAnsi="Times New Roman" w:cs="Times New Roman"/>
                <w:sz w:val="18"/>
                <w:szCs w:val="18"/>
              </w:rPr>
              <w:t xml:space="preserve">, economically, and physically disadvantaged are less likely to have Internet access. </w:t>
            </w:r>
          </w:p>
        </w:tc>
      </w:tr>
    </w:tbl>
    <w:p w14:paraId="4D2D2F0E" w14:textId="77777777" w:rsidR="008A246A" w:rsidRPr="00177AED" w:rsidRDefault="008A246A" w:rsidP="00177AED">
      <w:pPr>
        <w:spacing w:after="0" w:line="360" w:lineRule="auto"/>
        <w:jc w:val="both"/>
        <w:rPr>
          <w:rFonts w:ascii="Times New Roman" w:hAnsi="Times New Roman" w:cs="Times New Roman"/>
          <w:color w:val="000000"/>
        </w:rPr>
      </w:pPr>
    </w:p>
    <w:p w14:paraId="435F208B" w14:textId="77777777" w:rsidR="00ED494D" w:rsidRDefault="00ED494D" w:rsidP="00ED494D">
      <w:pPr>
        <w:spacing w:after="0" w:line="360" w:lineRule="auto"/>
        <w:ind w:firstLine="720"/>
        <w:jc w:val="both"/>
        <w:rPr>
          <w:rFonts w:ascii="Times New Roman" w:hAnsi="Times New Roman" w:cs="Times New Roman"/>
          <w:spacing w:val="1"/>
        </w:rPr>
      </w:pPr>
    </w:p>
    <w:p w14:paraId="0CCA9FFE" w14:textId="77777777" w:rsidR="00FD00CB" w:rsidRDefault="00FD00CB">
      <w:pPr>
        <w:rPr>
          <w:rFonts w:ascii="Times New Roman" w:hAnsi="Times New Roman" w:cs="Times New Roman"/>
          <w:spacing w:val="1"/>
        </w:rPr>
      </w:pPr>
      <w:r>
        <w:rPr>
          <w:rFonts w:ascii="Times New Roman" w:hAnsi="Times New Roman" w:cs="Times New Roman"/>
          <w:spacing w:val="1"/>
        </w:rPr>
        <w:br w:type="page"/>
      </w:r>
    </w:p>
    <w:p w14:paraId="2CB79710" w14:textId="77777777" w:rsidR="00FD00CB" w:rsidRDefault="00FD00CB" w:rsidP="00DC47A7">
      <w:pPr>
        <w:spacing w:after="0" w:line="360" w:lineRule="auto"/>
        <w:ind w:firstLine="720"/>
        <w:jc w:val="both"/>
        <w:rPr>
          <w:rFonts w:ascii="Times New Roman" w:hAnsi="Times New Roman" w:cs="Times New Roman"/>
          <w:spacing w:val="1"/>
        </w:rPr>
        <w:sectPr w:rsidR="00FD00CB" w:rsidSect="00FD00CB">
          <w:pgSz w:w="16838" w:h="11906" w:orient="landscape"/>
          <w:pgMar w:top="1800" w:right="1440" w:bottom="1800" w:left="1440" w:header="709" w:footer="290" w:gutter="0"/>
          <w:cols w:space="720"/>
          <w:docGrid w:linePitch="299"/>
        </w:sectPr>
      </w:pPr>
    </w:p>
    <w:p w14:paraId="3BB8F074" w14:textId="02F685AC" w:rsidR="008916C6" w:rsidRDefault="002D17AF" w:rsidP="008916C6">
      <w:pPr>
        <w:spacing w:after="0" w:line="360" w:lineRule="auto"/>
        <w:ind w:firstLine="720"/>
        <w:jc w:val="both"/>
        <w:rPr>
          <w:rFonts w:ascii="Times New Roman" w:hAnsi="Times New Roman" w:cs="Times New Roman"/>
        </w:rPr>
      </w:pPr>
      <w:r w:rsidRPr="00E86206">
        <w:rPr>
          <w:rFonts w:ascii="Times New Roman" w:hAnsi="Times New Roman" w:cs="Times New Roman"/>
          <w:spacing w:val="1"/>
        </w:rPr>
        <w:lastRenderedPageBreak/>
        <w:t xml:space="preserve">As in </w:t>
      </w:r>
      <w:r w:rsidRPr="00E25F6F">
        <w:rPr>
          <w:rFonts w:ascii="Times New Roman" w:hAnsi="Times New Roman" w:cs="Times New Roman"/>
          <w:color w:val="0070C0"/>
          <w:spacing w:val="1"/>
        </w:rPr>
        <w:t xml:space="preserve">Table </w:t>
      </w:r>
      <w:r w:rsidR="00167032">
        <w:rPr>
          <w:rFonts w:ascii="Times New Roman" w:hAnsi="Times New Roman" w:cs="Times New Roman"/>
          <w:color w:val="0070C0"/>
          <w:spacing w:val="1"/>
        </w:rPr>
        <w:t>2</w:t>
      </w:r>
      <w:r w:rsidRPr="00E86206">
        <w:rPr>
          <w:rFonts w:ascii="Times New Roman" w:hAnsi="Times New Roman" w:cs="Times New Roman"/>
          <w:spacing w:val="1"/>
        </w:rPr>
        <w:t xml:space="preserve">, regarding to studies that followed the analytical approach used in this paper, </w:t>
      </w:r>
      <w:r w:rsidR="00FC17BB" w:rsidRPr="00E86206">
        <w:rPr>
          <w:rFonts w:ascii="Times New Roman" w:eastAsia="Calibri" w:hAnsi="Times New Roman" w:cs="Times New Roman"/>
          <w:color w:val="000000"/>
        </w:rPr>
        <w:t xml:space="preserve">few studies </w:t>
      </w:r>
      <w:r w:rsidRPr="00E86206">
        <w:rPr>
          <w:rFonts w:ascii="Times New Roman" w:eastAsia="Calibri" w:hAnsi="Times New Roman" w:cs="Times New Roman"/>
          <w:color w:val="000000"/>
        </w:rPr>
        <w:t xml:space="preserve">have investigated </w:t>
      </w:r>
      <w:r w:rsidR="00FC17BB" w:rsidRPr="00E86206">
        <w:rPr>
          <w:rFonts w:ascii="Times New Roman" w:eastAsia="Calibri" w:hAnsi="Times New Roman" w:cs="Times New Roman"/>
          <w:color w:val="000000"/>
        </w:rPr>
        <w:t>on</w:t>
      </w:r>
      <w:r w:rsidRPr="00E86206">
        <w:rPr>
          <w:rFonts w:ascii="Times New Roman" w:eastAsia="Calibri" w:hAnsi="Times New Roman" w:cs="Times New Roman"/>
          <w:color w:val="000000"/>
        </w:rPr>
        <w:t>-</w:t>
      </w:r>
      <w:r w:rsidR="00FC17BB" w:rsidRPr="00E86206">
        <w:rPr>
          <w:rFonts w:ascii="Times New Roman" w:eastAsia="Calibri" w:hAnsi="Times New Roman" w:cs="Times New Roman"/>
          <w:color w:val="000000"/>
        </w:rPr>
        <w:t>line activities</w:t>
      </w:r>
      <w:r w:rsidRPr="00E86206">
        <w:rPr>
          <w:rFonts w:ascii="Times New Roman" w:eastAsia="Calibri" w:hAnsi="Times New Roman" w:cs="Times New Roman"/>
          <w:color w:val="000000"/>
        </w:rPr>
        <w:t xml:space="preserve"> of the </w:t>
      </w:r>
      <w:r w:rsidR="00215354">
        <w:rPr>
          <w:rFonts w:ascii="Times New Roman" w:eastAsia="Calibri" w:hAnsi="Times New Roman" w:cs="Times New Roman"/>
          <w:color w:val="000000"/>
        </w:rPr>
        <w:t>older people</w:t>
      </w:r>
      <w:r w:rsidRPr="00E86206">
        <w:rPr>
          <w:rFonts w:ascii="Times New Roman" w:eastAsia="Calibri" w:hAnsi="Times New Roman" w:cs="Times New Roman"/>
          <w:color w:val="000000"/>
        </w:rPr>
        <w:t xml:space="preserve"> by using </w:t>
      </w:r>
      <w:r w:rsidR="00FC17BB" w:rsidRPr="00E86206">
        <w:rPr>
          <w:rFonts w:ascii="Times New Roman" w:eastAsia="Calibri" w:hAnsi="Times New Roman" w:cs="Times New Roman"/>
          <w:color w:val="000000"/>
        </w:rPr>
        <w:t xml:space="preserve">Latent </w:t>
      </w:r>
      <w:r w:rsidRPr="00E86206">
        <w:rPr>
          <w:rFonts w:ascii="Times New Roman" w:eastAsia="Calibri" w:hAnsi="Times New Roman" w:cs="Times New Roman"/>
          <w:color w:val="000000"/>
        </w:rPr>
        <w:t>C</w:t>
      </w:r>
      <w:r w:rsidR="00FC17BB" w:rsidRPr="00E86206">
        <w:rPr>
          <w:rFonts w:ascii="Times New Roman" w:eastAsia="Calibri" w:hAnsi="Times New Roman" w:cs="Times New Roman"/>
          <w:color w:val="000000"/>
        </w:rPr>
        <w:t xml:space="preserve">lass </w:t>
      </w:r>
      <w:r w:rsidRPr="00E86206">
        <w:rPr>
          <w:rFonts w:ascii="Times New Roman" w:eastAsia="Calibri" w:hAnsi="Times New Roman" w:cs="Times New Roman"/>
          <w:color w:val="000000"/>
        </w:rPr>
        <w:t>A</w:t>
      </w:r>
      <w:r w:rsidR="00FC17BB" w:rsidRPr="00E86206">
        <w:rPr>
          <w:rFonts w:ascii="Times New Roman" w:eastAsia="Calibri" w:hAnsi="Times New Roman" w:cs="Times New Roman"/>
          <w:color w:val="000000"/>
        </w:rPr>
        <w:t>nalysis</w:t>
      </w:r>
      <w:r w:rsidRPr="00E86206">
        <w:rPr>
          <w:rFonts w:ascii="Times New Roman" w:eastAsia="Calibri" w:hAnsi="Times New Roman" w:cs="Times New Roman"/>
          <w:color w:val="000000"/>
        </w:rPr>
        <w:t xml:space="preserve"> (LCA)</w:t>
      </w:r>
      <w:r w:rsidR="00FC17BB" w:rsidRPr="00E86206">
        <w:rPr>
          <w:rFonts w:ascii="Times New Roman" w:eastAsia="Calibri" w:hAnsi="Times New Roman" w:cs="Times New Roman"/>
          <w:color w:val="000000"/>
        </w:rPr>
        <w:t xml:space="preserve"> and</w:t>
      </w:r>
      <w:r w:rsidRPr="00E86206">
        <w:rPr>
          <w:rFonts w:ascii="Times New Roman" w:eastAsia="Calibri" w:hAnsi="Times New Roman" w:cs="Times New Roman"/>
          <w:color w:val="000000"/>
        </w:rPr>
        <w:t xml:space="preserve">/or Exploratory </w:t>
      </w:r>
      <w:r w:rsidR="00FC17BB" w:rsidRPr="00E86206">
        <w:rPr>
          <w:rFonts w:ascii="Times New Roman" w:eastAsia="Calibri" w:hAnsi="Times New Roman" w:cs="Times New Roman"/>
          <w:color w:val="000000"/>
        </w:rPr>
        <w:t xml:space="preserve">Factor </w:t>
      </w:r>
      <w:r w:rsidRPr="00E86206">
        <w:rPr>
          <w:rFonts w:ascii="Times New Roman" w:eastAsia="Calibri" w:hAnsi="Times New Roman" w:cs="Times New Roman"/>
          <w:color w:val="000000"/>
        </w:rPr>
        <w:t>A</w:t>
      </w:r>
      <w:r w:rsidR="00FC17BB" w:rsidRPr="00E86206">
        <w:rPr>
          <w:rFonts w:ascii="Times New Roman" w:eastAsia="Calibri" w:hAnsi="Times New Roman" w:cs="Times New Roman"/>
          <w:color w:val="000000"/>
        </w:rPr>
        <w:t>nalysis</w:t>
      </w:r>
      <w:r w:rsidRPr="00E86206">
        <w:rPr>
          <w:rFonts w:ascii="Times New Roman" w:eastAsia="Calibri" w:hAnsi="Times New Roman" w:cs="Times New Roman"/>
          <w:color w:val="000000"/>
        </w:rPr>
        <w:t xml:space="preserve"> (EFA)</w:t>
      </w:r>
      <w:r w:rsidR="00DC47A7" w:rsidRPr="00E86206">
        <w:rPr>
          <w:rFonts w:ascii="Times New Roman" w:eastAsia="Calibri" w:hAnsi="Times New Roman" w:cs="Times New Roman"/>
          <w:color w:val="000000"/>
        </w:rPr>
        <w:t>.</w:t>
      </w:r>
      <w:r w:rsidRPr="00E86206">
        <w:rPr>
          <w:rFonts w:ascii="Times New Roman" w:eastAsia="Calibri" w:hAnsi="Times New Roman" w:cs="Times New Roman"/>
          <w:color w:val="000000"/>
        </w:rPr>
        <w:t xml:space="preserve"> </w:t>
      </w:r>
      <w:r w:rsidR="00DC47A7" w:rsidRPr="00E86206">
        <w:rPr>
          <w:rFonts w:ascii="Times New Roman" w:eastAsia="Calibri" w:hAnsi="Times New Roman" w:cs="Times New Roman"/>
          <w:color w:val="000000"/>
        </w:rPr>
        <w:t xml:space="preserve">For instance, </w:t>
      </w:r>
      <w:proofErr w:type="spellStart"/>
      <w:r w:rsidR="00DC47A7" w:rsidRPr="00E86206">
        <w:rPr>
          <w:rFonts w:ascii="Times New Roman" w:hAnsi="Times New Roman" w:cs="Times New Roman"/>
          <w:color w:val="0070C0"/>
        </w:rPr>
        <w:t>Nimrod</w:t>
      </w:r>
      <w:proofErr w:type="spellEnd"/>
      <w:r w:rsidR="00DC47A7" w:rsidRPr="00E86206">
        <w:rPr>
          <w:rFonts w:ascii="Times New Roman" w:hAnsi="Times New Roman" w:cs="Times New Roman"/>
          <w:color w:val="0070C0"/>
        </w:rPr>
        <w:t xml:space="preserve"> (2018)</w:t>
      </w:r>
      <w:r w:rsidR="00DC47A7" w:rsidRPr="00E86206">
        <w:rPr>
          <w:rFonts w:ascii="Times New Roman" w:hAnsi="Times New Roman" w:cs="Times New Roman"/>
        </w:rPr>
        <w:t>,</w:t>
      </w:r>
      <w:r w:rsidR="00DC47A7" w:rsidRPr="00E86206">
        <w:rPr>
          <w:rFonts w:ascii="Times New Roman" w:hAnsi="Times New Roman" w:cs="Times New Roman"/>
          <w:color w:val="0070C0"/>
        </w:rPr>
        <w:t xml:space="preserve"> </w:t>
      </w:r>
      <w:r w:rsidR="00DC47A7" w:rsidRPr="00E86206">
        <w:rPr>
          <w:rFonts w:ascii="Times New Roman" w:hAnsi="Times New Roman" w:cs="Times New Roman"/>
        </w:rPr>
        <w:t>with the scope to explain the technophobia</w:t>
      </w:r>
      <w:r w:rsidR="00DC47A7" w:rsidRPr="00E86206">
        <w:rPr>
          <w:rFonts w:ascii="Times New Roman" w:hAnsi="Times New Roman" w:cs="Times New Roman"/>
          <w:spacing w:val="-50"/>
        </w:rPr>
        <w:t xml:space="preserve">     </w:t>
      </w:r>
      <w:r w:rsidR="00DC47A7" w:rsidRPr="00E86206">
        <w:rPr>
          <w:rFonts w:ascii="Times New Roman" w:hAnsi="Times New Roman" w:cs="Times New Roman"/>
        </w:rPr>
        <w:t>faced in later age, used a factor analysis with 12 online activities performed by 537 Israeli</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Internet users aged over 60 years old. The author ended up with what are called “</w:t>
      </w:r>
      <w:r w:rsidR="00DC47A7" w:rsidRPr="00E86206">
        <w:rPr>
          <w:rFonts w:ascii="Times New Roman" w:hAnsi="Times New Roman" w:cs="Times New Roman"/>
          <w:i/>
        </w:rPr>
        <w:t>Native</w:t>
      </w:r>
      <w:r w:rsidR="00DC47A7" w:rsidRPr="00E86206">
        <w:rPr>
          <w:rFonts w:ascii="Times New Roman" w:hAnsi="Times New Roman" w:cs="Times New Roman"/>
          <w:i/>
          <w:spacing w:val="1"/>
        </w:rPr>
        <w:t xml:space="preserve"> </w:t>
      </w:r>
      <w:r w:rsidR="00DC47A7" w:rsidRPr="00E86206">
        <w:rPr>
          <w:rFonts w:ascii="Times New Roman" w:hAnsi="Times New Roman" w:cs="Times New Roman"/>
          <w:i/>
        </w:rPr>
        <w:t>activities</w:t>
      </w:r>
      <w:r w:rsidR="00DC47A7" w:rsidRPr="00E86206">
        <w:rPr>
          <w:rFonts w:ascii="Times New Roman" w:hAnsi="Times New Roman" w:cs="Times New Roman"/>
        </w:rPr>
        <w:t>” (i.e., functions that required high trust and/or high digital presence, such as posting</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opinions</w:t>
      </w:r>
      <w:r w:rsidR="00DC47A7" w:rsidRPr="00E86206">
        <w:rPr>
          <w:rFonts w:ascii="Times New Roman" w:hAnsi="Times New Roman" w:cs="Times New Roman"/>
          <w:spacing w:val="1"/>
        </w:rPr>
        <w:t xml:space="preserve"> on </w:t>
      </w:r>
      <w:r w:rsidR="00DC47A7" w:rsidRPr="00E86206">
        <w:rPr>
          <w:rFonts w:ascii="Times New Roman" w:hAnsi="Times New Roman" w:cs="Times New Roman"/>
        </w:rPr>
        <w:t>forums</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and</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blogs</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and</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shopping/banking,</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which mostly captured</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the</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digital</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behaviour of the older individuals. They explained 23.49% of the overall variance of a four-factor</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 xml:space="preserve">solution. </w:t>
      </w:r>
      <w:r w:rsidR="00DC47A7" w:rsidRPr="00E86206">
        <w:rPr>
          <w:rFonts w:ascii="Times New Roman" w:hAnsi="Times New Roman" w:cs="Times New Roman"/>
          <w:color w:val="0070C0"/>
        </w:rPr>
        <w:t xml:space="preserve">Van </w:t>
      </w:r>
      <w:proofErr w:type="spellStart"/>
      <w:r w:rsidR="00DC47A7" w:rsidRPr="00E86206">
        <w:rPr>
          <w:rFonts w:ascii="Times New Roman" w:hAnsi="Times New Roman" w:cs="Times New Roman"/>
          <w:color w:val="0070C0"/>
        </w:rPr>
        <w:t>Deursen</w:t>
      </w:r>
      <w:proofErr w:type="spellEnd"/>
      <w:r w:rsidR="00DC47A7" w:rsidRPr="00E86206">
        <w:rPr>
          <w:rFonts w:ascii="Times New Roman" w:hAnsi="Times New Roman" w:cs="Times New Roman"/>
          <w:color w:val="0070C0"/>
        </w:rPr>
        <w:t xml:space="preserve"> and </w:t>
      </w:r>
      <w:proofErr w:type="spellStart"/>
      <w:r w:rsidR="00DC47A7" w:rsidRPr="00E86206">
        <w:rPr>
          <w:rFonts w:ascii="Times New Roman" w:hAnsi="Times New Roman" w:cs="Times New Roman"/>
          <w:color w:val="0070C0"/>
        </w:rPr>
        <w:t>Helpser</w:t>
      </w:r>
      <w:proofErr w:type="spellEnd"/>
      <w:r w:rsidR="00DC47A7" w:rsidRPr="00E86206">
        <w:rPr>
          <w:rFonts w:ascii="Times New Roman" w:hAnsi="Times New Roman" w:cs="Times New Roman"/>
          <w:color w:val="0070C0"/>
        </w:rPr>
        <w:t xml:space="preserve"> (2015) </w:t>
      </w:r>
      <w:r w:rsidR="00DC47A7" w:rsidRPr="00E86206">
        <w:rPr>
          <w:rFonts w:ascii="Times New Roman" w:hAnsi="Times New Roman" w:cs="Times New Roman"/>
        </w:rPr>
        <w:t>used data concerning</w:t>
      </w:r>
      <w:r w:rsidR="00DC47A7" w:rsidRPr="00E86206">
        <w:rPr>
          <w:rFonts w:ascii="Times New Roman" w:hAnsi="Times New Roman" w:cs="Times New Roman"/>
          <w:spacing w:val="1"/>
        </w:rPr>
        <w:t xml:space="preserve"> older </w:t>
      </w:r>
      <w:r w:rsidR="00DC47A7" w:rsidRPr="00E86206">
        <w:rPr>
          <w:rFonts w:ascii="Times New Roman" w:hAnsi="Times New Roman" w:cs="Times New Roman"/>
        </w:rPr>
        <w:t>Internet</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users</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obtained</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through</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a</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nationally</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representative</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online</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survey</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in</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the</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Netherlands and investigated 23 online activities (e.g., e-mails, information search,</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reading</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news,</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shopping,</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social</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entertainment,</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downloading</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music/video,</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using</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civic</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and</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health</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services)</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with</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respect</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to</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age,</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gender,</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educational</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levels,</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household</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composition,</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traditional literacy, Internet experience and attitude. The study remains highly informative</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and highlights that profiling older people according to specific online activity tasks is</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 xml:space="preserve">a more realistic approach than investigating general Internet use. </w:t>
      </w:r>
      <w:r w:rsidR="00B94B04">
        <w:rPr>
          <w:rFonts w:ascii="Times New Roman" w:hAnsi="Times New Roman" w:cs="Times New Roman"/>
        </w:rPr>
        <w:t>Finally, t</w:t>
      </w:r>
      <w:r w:rsidR="00DC47A7" w:rsidRPr="00E86206">
        <w:rPr>
          <w:rFonts w:ascii="Times New Roman" w:hAnsi="Times New Roman" w:cs="Times New Roman"/>
        </w:rPr>
        <w:t>hrough a wider activity analysis of Australian older people and using principal component analysis with 27 online</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 xml:space="preserve">activities, </w:t>
      </w:r>
      <w:r w:rsidR="00DC47A7" w:rsidRPr="00E86206">
        <w:rPr>
          <w:rFonts w:ascii="Times New Roman" w:hAnsi="Times New Roman" w:cs="Times New Roman"/>
          <w:color w:val="0070C0"/>
        </w:rPr>
        <w:t>Sum et al. (2009)</w:t>
      </w:r>
      <w:r w:rsidR="00DC47A7" w:rsidRPr="00E86206">
        <w:rPr>
          <w:rFonts w:ascii="Times New Roman" w:hAnsi="Times New Roman" w:cs="Times New Roman"/>
          <w:color w:val="0070C0"/>
          <w:spacing w:val="1"/>
        </w:rPr>
        <w:t xml:space="preserve"> </w:t>
      </w:r>
      <w:r w:rsidR="00DC47A7" w:rsidRPr="00E86206">
        <w:rPr>
          <w:rFonts w:ascii="Times New Roman" w:hAnsi="Times New Roman" w:cs="Times New Roman"/>
        </w:rPr>
        <w:t>concluded that the Internet is used mainly for communication activities followed by</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seeking</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information,</w:t>
      </w:r>
      <w:r w:rsidR="00DC47A7" w:rsidRPr="00E86206">
        <w:rPr>
          <w:rFonts w:ascii="Times New Roman" w:hAnsi="Times New Roman" w:cs="Times New Roman"/>
          <w:spacing w:val="-2"/>
        </w:rPr>
        <w:t xml:space="preserve"> </w:t>
      </w:r>
      <w:r w:rsidR="00DC47A7" w:rsidRPr="00E86206">
        <w:rPr>
          <w:rFonts w:ascii="Times New Roman" w:hAnsi="Times New Roman" w:cs="Times New Roman"/>
        </w:rPr>
        <w:t>online</w:t>
      </w:r>
      <w:r w:rsidR="00DC47A7" w:rsidRPr="00E86206">
        <w:rPr>
          <w:rFonts w:ascii="Times New Roman" w:hAnsi="Times New Roman" w:cs="Times New Roman"/>
          <w:spacing w:val="-3"/>
        </w:rPr>
        <w:t xml:space="preserve"> </w:t>
      </w:r>
      <w:r w:rsidR="00DC47A7" w:rsidRPr="00E86206">
        <w:rPr>
          <w:rFonts w:ascii="Times New Roman" w:hAnsi="Times New Roman" w:cs="Times New Roman"/>
        </w:rPr>
        <w:t>purchases</w:t>
      </w:r>
      <w:r w:rsidR="00DC47A7" w:rsidRPr="00E86206">
        <w:rPr>
          <w:rFonts w:ascii="Times New Roman" w:hAnsi="Times New Roman" w:cs="Times New Roman"/>
          <w:spacing w:val="-3"/>
        </w:rPr>
        <w:t xml:space="preserve"> </w:t>
      </w:r>
      <w:r w:rsidR="00DC47A7" w:rsidRPr="00E86206">
        <w:rPr>
          <w:rFonts w:ascii="Times New Roman" w:hAnsi="Times New Roman" w:cs="Times New Roman"/>
        </w:rPr>
        <w:t>and</w:t>
      </w:r>
      <w:r w:rsidR="00DC47A7" w:rsidRPr="00E86206">
        <w:rPr>
          <w:rFonts w:ascii="Times New Roman" w:hAnsi="Times New Roman" w:cs="Times New Roman"/>
          <w:spacing w:val="1"/>
        </w:rPr>
        <w:t xml:space="preserve"> </w:t>
      </w:r>
      <w:r w:rsidR="00DC47A7" w:rsidRPr="00E86206">
        <w:rPr>
          <w:rFonts w:ascii="Times New Roman" w:hAnsi="Times New Roman" w:cs="Times New Roman"/>
        </w:rPr>
        <w:t>just</w:t>
      </w:r>
      <w:r w:rsidR="00DC47A7" w:rsidRPr="00E86206">
        <w:rPr>
          <w:rFonts w:ascii="Times New Roman" w:hAnsi="Times New Roman" w:cs="Times New Roman"/>
          <w:spacing w:val="-2"/>
        </w:rPr>
        <w:t xml:space="preserve"> </w:t>
      </w:r>
      <w:r w:rsidR="00DC47A7" w:rsidRPr="00E86206">
        <w:rPr>
          <w:rFonts w:ascii="Times New Roman" w:hAnsi="Times New Roman" w:cs="Times New Roman"/>
        </w:rPr>
        <w:t>for pleasure.</w:t>
      </w:r>
    </w:p>
    <w:p w14:paraId="6FCF9A9D" w14:textId="5FE6FE5C" w:rsidR="002D17AF" w:rsidRDefault="002D17AF" w:rsidP="002D17AF">
      <w:pPr>
        <w:spacing w:after="0" w:line="360" w:lineRule="auto"/>
        <w:ind w:firstLine="720"/>
        <w:jc w:val="both"/>
        <w:rPr>
          <w:rFonts w:ascii="Times New Roman" w:hAnsi="Times New Roman" w:cs="Times New Roman"/>
        </w:rPr>
      </w:pPr>
      <w:r w:rsidRPr="00E86206">
        <w:rPr>
          <w:rFonts w:ascii="Times New Roman" w:hAnsi="Times New Roman" w:cs="Times New Roman"/>
        </w:rPr>
        <w:t xml:space="preserve"> Specifically, as </w:t>
      </w:r>
      <w:r w:rsidR="00DC47A7" w:rsidRPr="00E86206">
        <w:rPr>
          <w:rFonts w:ascii="Times New Roman" w:eastAsia="Calibri" w:hAnsi="Times New Roman" w:cs="Times New Roman"/>
          <w:color w:val="000000" w:themeColor="text1"/>
        </w:rPr>
        <w:t xml:space="preserve">regards the analysis of the </w:t>
      </w:r>
      <w:r w:rsidR="00DC47A7" w:rsidRPr="00E86206">
        <w:rPr>
          <w:rFonts w:ascii="Times New Roman" w:eastAsia="Calibri" w:hAnsi="Times New Roman" w:cs="Times New Roman"/>
          <w:color w:val="000000"/>
        </w:rPr>
        <w:t>Internet</w:t>
      </w:r>
      <w:r w:rsidR="00DC47A7" w:rsidRPr="00E86206">
        <w:rPr>
          <w:rFonts w:ascii="Times New Roman" w:eastAsia="Calibri" w:hAnsi="Times New Roman" w:cs="Times New Roman"/>
          <w:color w:val="000000" w:themeColor="text1"/>
        </w:rPr>
        <w:t xml:space="preserve"> activities, o</w:t>
      </w:r>
      <w:r w:rsidR="00DC47A7" w:rsidRPr="00E86206">
        <w:rPr>
          <w:rFonts w:ascii="Times New Roman" w:eastAsia="Calibri" w:hAnsi="Times New Roman" w:cs="Times New Roman"/>
          <w:color w:val="000000"/>
        </w:rPr>
        <w:t>nly a f</w:t>
      </w:r>
      <w:r w:rsidR="00DC47A7" w:rsidRPr="00E86206">
        <w:rPr>
          <w:rFonts w:ascii="Times New Roman" w:eastAsia="Calibri" w:hAnsi="Times New Roman" w:cs="Times New Roman"/>
          <w:color w:val="000000" w:themeColor="text1"/>
        </w:rPr>
        <w:t>ew</w:t>
      </w:r>
      <w:r w:rsidR="00DC47A7" w:rsidRPr="00E86206">
        <w:rPr>
          <w:rFonts w:ascii="Times New Roman" w:eastAsia="Calibri" w:hAnsi="Times New Roman" w:cs="Times New Roman"/>
          <w:color w:val="000000"/>
        </w:rPr>
        <w:t xml:space="preserve"> researchers have performed a </w:t>
      </w:r>
      <w:r w:rsidR="00FA002E">
        <w:rPr>
          <w:rFonts w:ascii="Times New Roman" w:eastAsia="Calibri" w:hAnsi="Times New Roman" w:cs="Times New Roman"/>
          <w:color w:val="000000"/>
        </w:rPr>
        <w:t xml:space="preserve">EFA </w:t>
      </w:r>
      <w:r w:rsidR="00DC47A7" w:rsidRPr="00E86206">
        <w:rPr>
          <w:rFonts w:ascii="Times New Roman" w:eastAsia="Calibri" w:hAnsi="Times New Roman" w:cs="Times New Roman"/>
          <w:color w:val="000000"/>
        </w:rPr>
        <w:t xml:space="preserve">and subsequently a </w:t>
      </w:r>
      <w:r w:rsidR="00FA002E">
        <w:rPr>
          <w:rFonts w:ascii="Times New Roman" w:eastAsia="Calibri" w:hAnsi="Times New Roman" w:cs="Times New Roman"/>
          <w:color w:val="000000"/>
        </w:rPr>
        <w:t xml:space="preserve">LCA </w:t>
      </w:r>
      <w:r w:rsidR="00DC47A7" w:rsidRPr="00E86206">
        <w:rPr>
          <w:rFonts w:ascii="Times New Roman" w:eastAsia="Calibri" w:hAnsi="Times New Roman" w:cs="Times New Roman"/>
          <w:color w:val="000000"/>
        </w:rPr>
        <w:t xml:space="preserve">to identify groups of older Internet users to go more in depth in their analysis. </w:t>
      </w:r>
      <w:r w:rsidR="00DC47A7" w:rsidRPr="00E86206">
        <w:rPr>
          <w:rFonts w:ascii="Times New Roman" w:eastAsia="Calibri" w:hAnsi="Times New Roman" w:cs="Times New Roman"/>
          <w:color w:val="0070C0"/>
          <w:lang w:eastAsia="it-IT" w:bidi="he-IL"/>
        </w:rPr>
        <w:t xml:space="preserve">Van </w:t>
      </w:r>
      <w:proofErr w:type="spellStart"/>
      <w:r w:rsidR="00DC47A7" w:rsidRPr="00E86206">
        <w:rPr>
          <w:rFonts w:ascii="Times New Roman" w:eastAsia="Calibri" w:hAnsi="Times New Roman" w:cs="Times New Roman"/>
          <w:color w:val="0070C0"/>
          <w:lang w:eastAsia="it-IT" w:bidi="he-IL"/>
        </w:rPr>
        <w:t>Boekel</w:t>
      </w:r>
      <w:proofErr w:type="spellEnd"/>
      <w:r w:rsidR="00DC47A7" w:rsidRPr="00E86206">
        <w:rPr>
          <w:rFonts w:ascii="Times New Roman" w:eastAsia="Calibri" w:hAnsi="Times New Roman" w:cs="Times New Roman"/>
          <w:color w:val="0070C0"/>
          <w:lang w:eastAsia="it-IT" w:bidi="he-IL"/>
        </w:rPr>
        <w:t xml:space="preserve"> et al. (2017) </w:t>
      </w:r>
      <w:r w:rsidR="00DC47A7" w:rsidRPr="00E86206">
        <w:rPr>
          <w:rFonts w:ascii="Times New Roman" w:eastAsia="Calibri" w:hAnsi="Times New Roman" w:cs="Times New Roman"/>
          <w:color w:val="000000"/>
        </w:rPr>
        <w:t xml:space="preserve">classified a representative sample of 1,418 people aged ≥ 65 living in the Netherlands into four latent groups, based on 17 online activities. Their analysis produced the following classes: </w:t>
      </w:r>
      <w:r w:rsidR="00DC47A7" w:rsidRPr="00E86206">
        <w:rPr>
          <w:rFonts w:ascii="Times New Roman" w:eastAsia="Calibri" w:hAnsi="Times New Roman" w:cs="Times New Roman"/>
          <w:i/>
          <w:color w:val="000000"/>
        </w:rPr>
        <w:t xml:space="preserve">Practical, Maximisers, Minimisers </w:t>
      </w:r>
      <w:r w:rsidR="00DC47A7" w:rsidRPr="00E86206">
        <w:rPr>
          <w:rFonts w:ascii="Times New Roman" w:eastAsia="Calibri" w:hAnsi="Times New Roman" w:cs="Times New Roman"/>
          <w:color w:val="000000"/>
        </w:rPr>
        <w:t xml:space="preserve">and </w:t>
      </w:r>
      <w:r w:rsidR="00DC47A7" w:rsidRPr="00E86206">
        <w:rPr>
          <w:rFonts w:ascii="Times New Roman" w:eastAsia="Calibri" w:hAnsi="Times New Roman" w:cs="Times New Roman"/>
          <w:i/>
          <w:color w:val="000000"/>
        </w:rPr>
        <w:t>Social users</w:t>
      </w:r>
      <w:r w:rsidR="00DC47A7" w:rsidRPr="00E86206">
        <w:rPr>
          <w:rFonts w:ascii="Times New Roman" w:eastAsia="Calibri" w:hAnsi="Times New Roman" w:cs="Times New Roman"/>
          <w:color w:val="000000"/>
        </w:rPr>
        <w:t xml:space="preserve">. More recently, </w:t>
      </w:r>
      <w:r w:rsidR="00DC47A7" w:rsidRPr="00E86206">
        <w:rPr>
          <w:rFonts w:ascii="Times New Roman" w:eastAsia="Calibri" w:hAnsi="Times New Roman" w:cs="Times New Roman"/>
          <w:color w:val="0070C0"/>
          <w:lang w:eastAsia="it-IT" w:bidi="he-IL"/>
        </w:rPr>
        <w:t xml:space="preserve">Park and Kim (2020) </w:t>
      </w:r>
      <w:r w:rsidR="00DC47A7" w:rsidRPr="00E86206">
        <w:rPr>
          <w:rFonts w:ascii="Times New Roman" w:eastAsia="Calibri" w:hAnsi="Times New Roman" w:cs="Times New Roman"/>
          <w:color w:val="000000"/>
        </w:rPr>
        <w:t xml:space="preserve">analysed data from a nationally representative sample of 1,919 South Korean individuals aged ≥ 65 suffering from diabetes. Using 10 Internet activities, three classes emerged: </w:t>
      </w:r>
      <w:r w:rsidR="00DC47A7" w:rsidRPr="00E86206">
        <w:rPr>
          <w:rFonts w:ascii="Times New Roman" w:eastAsia="Calibri" w:hAnsi="Times New Roman" w:cs="Times New Roman"/>
          <w:i/>
          <w:color w:val="000000"/>
        </w:rPr>
        <w:t xml:space="preserve">Non-users, Communicating users </w:t>
      </w:r>
      <w:r w:rsidR="00DC47A7" w:rsidRPr="00E86206">
        <w:rPr>
          <w:rFonts w:ascii="Times New Roman" w:eastAsia="Calibri" w:hAnsi="Times New Roman" w:cs="Times New Roman"/>
          <w:color w:val="000000"/>
        </w:rPr>
        <w:t xml:space="preserve">and </w:t>
      </w:r>
      <w:r w:rsidR="00DC47A7" w:rsidRPr="00E86206">
        <w:rPr>
          <w:rFonts w:ascii="Times New Roman" w:eastAsia="Calibri" w:hAnsi="Times New Roman" w:cs="Times New Roman"/>
          <w:i/>
          <w:color w:val="000000"/>
        </w:rPr>
        <w:t>Smart users.</w:t>
      </w:r>
      <w:r w:rsidR="00DC47A7" w:rsidRPr="00E86206">
        <w:rPr>
          <w:rFonts w:ascii="Times New Roman" w:eastAsia="Calibri" w:hAnsi="Times New Roman" w:cs="Times New Roman"/>
          <w:color w:val="000000"/>
        </w:rPr>
        <w:t xml:space="preserve"> </w:t>
      </w:r>
      <w:r w:rsidR="00DC47A7" w:rsidRPr="00E86206">
        <w:rPr>
          <w:rFonts w:ascii="Times New Roman" w:hAnsi="Times New Roman" w:cs="Times New Roman"/>
        </w:rPr>
        <w:t xml:space="preserve">Finally, </w:t>
      </w:r>
      <w:r w:rsidR="00DC47A7" w:rsidRPr="00E86206">
        <w:rPr>
          <w:rFonts w:ascii="Times New Roman" w:hAnsi="Times New Roman" w:cs="Times New Roman"/>
          <w:color w:val="0070C0"/>
        </w:rPr>
        <w:t>Chiu</w:t>
      </w:r>
      <w:r w:rsidR="00DC47A7" w:rsidRPr="00E86206">
        <w:rPr>
          <w:rFonts w:ascii="Times New Roman" w:hAnsi="Times New Roman" w:cs="Times New Roman"/>
          <w:color w:val="0070C0"/>
          <w:spacing w:val="1"/>
        </w:rPr>
        <w:t xml:space="preserve"> </w:t>
      </w:r>
      <w:r w:rsidR="00DC47A7" w:rsidRPr="00E86206">
        <w:rPr>
          <w:rFonts w:ascii="Times New Roman" w:hAnsi="Times New Roman" w:cs="Times New Roman"/>
          <w:color w:val="0070C0"/>
        </w:rPr>
        <w:t xml:space="preserve">(2019) </w:t>
      </w:r>
      <w:r w:rsidR="00DC47A7" w:rsidRPr="00E86206">
        <w:rPr>
          <w:rFonts w:ascii="Times New Roman" w:hAnsi="Times New Roman" w:cs="Times New Roman"/>
        </w:rPr>
        <w:t xml:space="preserve">identified four groups of Taiwanese older Internet users, </w:t>
      </w:r>
      <w:r w:rsidR="00DC47A7" w:rsidRPr="00E86206">
        <w:rPr>
          <w:rFonts w:ascii="Times New Roman" w:hAnsi="Times New Roman" w:cs="Times New Roman"/>
          <w:i/>
          <w:iCs/>
        </w:rPr>
        <w:t>Eager, Instrumental, Leisure and Sporadic users</w:t>
      </w:r>
      <w:r w:rsidR="00DC47A7" w:rsidRPr="00E86206">
        <w:rPr>
          <w:rFonts w:ascii="Times New Roman" w:hAnsi="Times New Roman" w:cs="Times New Roman"/>
        </w:rPr>
        <w:t xml:space="preserve">, with respect to 10 habitual Internet activities. Through multinomial logistic regressions, </w:t>
      </w:r>
      <w:r w:rsidR="00DC47A7" w:rsidRPr="00E86206">
        <w:rPr>
          <w:rFonts w:ascii="Times New Roman" w:eastAsia="Calibri" w:hAnsi="Times New Roman" w:cs="Times New Roman"/>
          <w:color w:val="0070C0"/>
          <w:lang w:eastAsia="it-IT" w:bidi="he-IL"/>
        </w:rPr>
        <w:t>Chiu (2019)</w:t>
      </w:r>
      <w:r w:rsidR="00DC47A7" w:rsidRPr="00E86206">
        <w:rPr>
          <w:rFonts w:ascii="Times New Roman" w:hAnsi="Times New Roman" w:cs="Times New Roman"/>
        </w:rPr>
        <w:t xml:space="preserve"> identified the associated characteristics with respect to their Internet usage. More specifically, 32% of the survey participants belong to the Leisure users’ group and are significantly socially involved (including the Eager users) compared to the remaining groups identified.</w:t>
      </w:r>
    </w:p>
    <w:p w14:paraId="51A73317" w14:textId="262C5C3D" w:rsidR="00792D43" w:rsidRDefault="00792D43" w:rsidP="002D17AF">
      <w:pPr>
        <w:spacing w:after="0" w:line="360" w:lineRule="auto"/>
        <w:ind w:firstLine="720"/>
        <w:jc w:val="both"/>
        <w:rPr>
          <w:rFonts w:ascii="Times New Roman" w:hAnsi="Times New Roman" w:cs="Times New Roman"/>
        </w:rPr>
      </w:pPr>
    </w:p>
    <w:p w14:paraId="0EDB5D31" w14:textId="77777777" w:rsidR="00792D43" w:rsidRDefault="00792D43">
      <w:pPr>
        <w:rPr>
          <w:rFonts w:ascii="Times New Roman" w:hAnsi="Times New Roman" w:cs="Times New Roman"/>
        </w:rPr>
      </w:pPr>
      <w:r>
        <w:rPr>
          <w:rFonts w:ascii="Times New Roman" w:hAnsi="Times New Roman" w:cs="Times New Roman"/>
        </w:rPr>
        <w:br w:type="page"/>
      </w:r>
    </w:p>
    <w:p w14:paraId="20C81FDC" w14:textId="77777777" w:rsidR="00792D43" w:rsidRDefault="00792D43" w:rsidP="002D17AF">
      <w:pPr>
        <w:spacing w:after="0" w:line="360" w:lineRule="auto"/>
        <w:ind w:firstLine="720"/>
        <w:jc w:val="both"/>
        <w:rPr>
          <w:rFonts w:ascii="Times New Roman" w:eastAsia="Calibri" w:hAnsi="Times New Roman" w:cs="Times New Roman"/>
          <w:color w:val="000000"/>
        </w:rPr>
        <w:sectPr w:rsidR="00792D43" w:rsidSect="00FD00CB">
          <w:pgSz w:w="11906" w:h="16838"/>
          <w:pgMar w:top="1440" w:right="1800" w:bottom="1440" w:left="1800" w:header="709" w:footer="290" w:gutter="0"/>
          <w:cols w:space="720"/>
          <w:docGrid w:linePitch="299"/>
        </w:sectPr>
      </w:pPr>
    </w:p>
    <w:p w14:paraId="07754DA3" w14:textId="0560E3F6" w:rsidR="00C62887" w:rsidRDefault="004D4F08">
      <w:pPr>
        <w:rPr>
          <w:rFonts w:ascii="Times New Roman" w:eastAsia="Calibri" w:hAnsi="Times New Roman" w:cs="Times New Roman"/>
          <w:color w:val="000000"/>
        </w:rPr>
      </w:pPr>
      <w:r w:rsidRPr="00E86206">
        <w:rPr>
          <w:rFonts w:ascii="Times New Roman" w:hAnsi="Times New Roman" w:cs="Times New Roman"/>
          <w:b/>
          <w:bCs/>
        </w:rPr>
        <w:lastRenderedPageBreak/>
        <w:t>Table</w:t>
      </w:r>
      <w:r w:rsidR="005D3CA9">
        <w:rPr>
          <w:rFonts w:ascii="Times New Roman" w:hAnsi="Times New Roman" w:cs="Times New Roman"/>
          <w:b/>
          <w:bCs/>
        </w:rPr>
        <w:t xml:space="preserve"> 2</w:t>
      </w:r>
      <w:r w:rsidRPr="00E86206">
        <w:rPr>
          <w:rFonts w:ascii="Times New Roman" w:hAnsi="Times New Roman" w:cs="Times New Roman"/>
        </w:rPr>
        <w:t xml:space="preserve">. </w:t>
      </w:r>
      <w:r>
        <w:rPr>
          <w:rFonts w:ascii="Times New Roman" w:hAnsi="Times New Roman" w:cs="Times New Roman"/>
        </w:rPr>
        <w:t xml:space="preserve">Summary of studies </w:t>
      </w:r>
      <w:r w:rsidR="009E714B">
        <w:rPr>
          <w:rFonts w:ascii="Times New Roman" w:hAnsi="Times New Roman" w:cs="Times New Roman"/>
        </w:rPr>
        <w:t xml:space="preserve">about </w:t>
      </w:r>
      <w:r w:rsidR="00F918E7">
        <w:rPr>
          <w:rFonts w:ascii="Times New Roman" w:eastAsia="Calibri" w:hAnsi="Times New Roman" w:cs="Times New Roman"/>
          <w:color w:val="000000"/>
        </w:rPr>
        <w:t>older people</w:t>
      </w:r>
      <w:r w:rsidR="00F918E7" w:rsidRPr="00E86206">
        <w:rPr>
          <w:rFonts w:ascii="Times New Roman" w:eastAsia="Calibri" w:hAnsi="Times New Roman" w:cs="Times New Roman"/>
          <w:color w:val="000000"/>
        </w:rPr>
        <w:t xml:space="preserve"> </w:t>
      </w:r>
      <w:r w:rsidR="009E714B" w:rsidRPr="00E86206">
        <w:rPr>
          <w:rFonts w:ascii="Times New Roman" w:eastAsia="Calibri" w:hAnsi="Times New Roman" w:cs="Times New Roman"/>
          <w:color w:val="000000"/>
        </w:rPr>
        <w:t>on-line activities</w:t>
      </w:r>
      <w:r w:rsidR="00F918E7">
        <w:rPr>
          <w:rFonts w:ascii="Times New Roman" w:eastAsia="Calibri" w:hAnsi="Times New Roman" w:cs="Times New Roman"/>
          <w:color w:val="000000"/>
        </w:rPr>
        <w:t>,</w:t>
      </w:r>
      <w:r w:rsidR="009E714B" w:rsidRPr="00E86206">
        <w:rPr>
          <w:rFonts w:ascii="Times New Roman" w:eastAsia="Calibri" w:hAnsi="Times New Roman" w:cs="Times New Roman"/>
          <w:color w:val="000000"/>
        </w:rPr>
        <w:t xml:space="preserve"> using Latent Class Analysis and/or Exploratory Factor Analysis</w:t>
      </w:r>
      <w:r w:rsidR="003C48AB">
        <w:rPr>
          <w:rFonts w:ascii="Times New Roman" w:eastAsia="Calibri" w:hAnsi="Times New Roman" w:cs="Times New Roman"/>
          <w:color w:val="000000"/>
        </w:rPr>
        <w:t>.</w:t>
      </w:r>
    </w:p>
    <w:tbl>
      <w:tblPr>
        <w:tblStyle w:val="PlainTable2"/>
        <w:tblpPr w:leftFromText="180" w:rightFromText="180" w:vertAnchor="text" w:horzAnchor="margin" w:tblpY="1158"/>
        <w:tblW w:w="5000" w:type="pct"/>
        <w:tblLook w:val="04A0" w:firstRow="1" w:lastRow="0" w:firstColumn="1" w:lastColumn="0" w:noHBand="0" w:noVBand="1"/>
      </w:tblPr>
      <w:tblGrid>
        <w:gridCol w:w="932"/>
        <w:gridCol w:w="1857"/>
        <w:gridCol w:w="2050"/>
        <w:gridCol w:w="2655"/>
        <w:gridCol w:w="1086"/>
        <w:gridCol w:w="1497"/>
        <w:gridCol w:w="3881"/>
      </w:tblGrid>
      <w:tr w:rsidR="00C62887" w:rsidRPr="00E86206" w14:paraId="69909ADC" w14:textId="77777777" w:rsidTr="009E0706">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36" w:type="pct"/>
            <w:hideMark/>
          </w:tcPr>
          <w:p w14:paraId="18FDCC13" w14:textId="77777777" w:rsidR="00C62887" w:rsidRPr="00E86206" w:rsidRDefault="00C62887" w:rsidP="009E0706">
            <w:pPr>
              <w:contextualSpacing/>
              <w:rPr>
                <w:rFonts w:ascii="Times New Roman" w:hAnsi="Times New Roman" w:cs="Times New Roman"/>
                <w:color w:val="000000"/>
                <w:sz w:val="18"/>
                <w:szCs w:val="18"/>
              </w:rPr>
            </w:pPr>
            <w:r w:rsidRPr="00E86206">
              <w:rPr>
                <w:rFonts w:ascii="Times New Roman" w:hAnsi="Times New Roman" w:cs="Times New Roman"/>
                <w:color w:val="000000"/>
                <w:sz w:val="18"/>
                <w:szCs w:val="18"/>
              </w:rPr>
              <w:t>Study</w:t>
            </w:r>
          </w:p>
        </w:tc>
        <w:tc>
          <w:tcPr>
            <w:tcW w:w="667" w:type="pct"/>
          </w:tcPr>
          <w:p w14:paraId="5B8AB0B2" w14:textId="77777777" w:rsidR="00C62887" w:rsidRPr="00E86206" w:rsidRDefault="00C62887" w:rsidP="009E0706">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en-US"/>
              </w:rPr>
            </w:pPr>
            <w:r w:rsidRPr="00E86206">
              <w:rPr>
                <w:rFonts w:ascii="Times New Roman" w:hAnsi="Times New Roman" w:cs="Times New Roman"/>
                <w:color w:val="000000"/>
                <w:sz w:val="18"/>
                <w:szCs w:val="18"/>
                <w:lang w:val="en-US"/>
              </w:rPr>
              <w:t>Aim</w:t>
            </w:r>
          </w:p>
        </w:tc>
        <w:tc>
          <w:tcPr>
            <w:tcW w:w="736" w:type="pct"/>
            <w:hideMark/>
          </w:tcPr>
          <w:p w14:paraId="72A9748D" w14:textId="77777777" w:rsidR="00C62887" w:rsidRPr="00E86206" w:rsidRDefault="00C62887" w:rsidP="009E0706">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86206">
              <w:rPr>
                <w:rFonts w:ascii="Times New Roman" w:hAnsi="Times New Roman" w:cs="Times New Roman"/>
                <w:color w:val="000000"/>
                <w:sz w:val="18"/>
                <w:szCs w:val="18"/>
                <w:lang w:val="en-US"/>
              </w:rPr>
              <w:t>S</w:t>
            </w:r>
            <w:proofErr w:type="spellStart"/>
            <w:r w:rsidRPr="00E86206">
              <w:rPr>
                <w:rFonts w:ascii="Times New Roman" w:hAnsi="Times New Roman" w:cs="Times New Roman"/>
                <w:color w:val="000000"/>
                <w:sz w:val="18"/>
                <w:szCs w:val="18"/>
              </w:rPr>
              <w:t>ampling</w:t>
            </w:r>
            <w:proofErr w:type="spellEnd"/>
            <w:r w:rsidRPr="00E86206">
              <w:rPr>
                <w:rFonts w:ascii="Times New Roman" w:hAnsi="Times New Roman" w:cs="Times New Roman"/>
                <w:color w:val="000000"/>
                <w:sz w:val="18"/>
                <w:szCs w:val="18"/>
              </w:rPr>
              <w:t xml:space="preserve"> strategy</w:t>
            </w:r>
          </w:p>
        </w:tc>
        <w:tc>
          <w:tcPr>
            <w:tcW w:w="953" w:type="pct"/>
          </w:tcPr>
          <w:p w14:paraId="69E947E5" w14:textId="77777777" w:rsidR="00C62887" w:rsidRPr="00E86206" w:rsidRDefault="00C62887" w:rsidP="009E0706">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en-US"/>
              </w:rPr>
            </w:pPr>
            <w:r w:rsidRPr="00E86206">
              <w:rPr>
                <w:rFonts w:ascii="Times New Roman" w:hAnsi="Times New Roman" w:cs="Times New Roman"/>
                <w:color w:val="000000"/>
                <w:sz w:val="18"/>
                <w:szCs w:val="18"/>
                <w:lang w:val="en-US"/>
              </w:rPr>
              <w:t>Internet measure</w:t>
            </w:r>
          </w:p>
        </w:tc>
        <w:tc>
          <w:tcPr>
            <w:tcW w:w="377" w:type="pct"/>
          </w:tcPr>
          <w:p w14:paraId="35781401" w14:textId="77777777" w:rsidR="00C62887" w:rsidRPr="00E86206" w:rsidRDefault="00C62887" w:rsidP="009E0706">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en-US"/>
              </w:rPr>
            </w:pPr>
            <w:r w:rsidRPr="00E86206">
              <w:rPr>
                <w:rFonts w:ascii="Times New Roman" w:hAnsi="Times New Roman" w:cs="Times New Roman"/>
                <w:color w:val="000000"/>
                <w:sz w:val="18"/>
                <w:szCs w:val="18"/>
                <w:lang w:val="en-US"/>
              </w:rPr>
              <w:t>Country</w:t>
            </w:r>
          </w:p>
        </w:tc>
        <w:tc>
          <w:tcPr>
            <w:tcW w:w="538" w:type="pct"/>
            <w:hideMark/>
          </w:tcPr>
          <w:p w14:paraId="5AA42ED9" w14:textId="77777777" w:rsidR="00C62887" w:rsidRPr="00E86206" w:rsidRDefault="00C62887" w:rsidP="009E0706">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86206">
              <w:rPr>
                <w:rFonts w:ascii="Times New Roman" w:hAnsi="Times New Roman" w:cs="Times New Roman"/>
                <w:color w:val="000000"/>
                <w:sz w:val="18"/>
                <w:szCs w:val="18"/>
                <w:lang w:val="en-US"/>
              </w:rPr>
              <w:t>Methodology</w:t>
            </w:r>
          </w:p>
        </w:tc>
        <w:tc>
          <w:tcPr>
            <w:tcW w:w="1392" w:type="pct"/>
            <w:hideMark/>
          </w:tcPr>
          <w:p w14:paraId="67A6156B" w14:textId="77777777" w:rsidR="00C62887" w:rsidRPr="00E86206" w:rsidRDefault="00C62887" w:rsidP="009E0706">
            <w:pPr>
              <w:tabs>
                <w:tab w:val="left" w:pos="3819"/>
                <w:tab w:val="left" w:pos="4428"/>
              </w:tabs>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el-GR"/>
              </w:rPr>
            </w:pPr>
            <w:r w:rsidRPr="00E86206">
              <w:rPr>
                <w:rFonts w:ascii="Times New Roman" w:hAnsi="Times New Roman" w:cs="Times New Roman"/>
                <w:color w:val="000000"/>
                <w:sz w:val="18"/>
                <w:szCs w:val="18"/>
                <w:lang w:val="en-US"/>
              </w:rPr>
              <w:t>R</w:t>
            </w:r>
            <w:proofErr w:type="spellStart"/>
            <w:r w:rsidRPr="00E86206">
              <w:rPr>
                <w:rFonts w:ascii="Times New Roman" w:hAnsi="Times New Roman" w:cs="Times New Roman"/>
                <w:color w:val="000000"/>
                <w:sz w:val="18"/>
                <w:szCs w:val="18"/>
              </w:rPr>
              <w:t>esults</w:t>
            </w:r>
            <w:proofErr w:type="spellEnd"/>
          </w:p>
        </w:tc>
      </w:tr>
      <w:tr w:rsidR="00C62887" w:rsidRPr="00E86206" w14:paraId="0A0D4A34" w14:textId="77777777" w:rsidTr="009E0706">
        <w:trPr>
          <w:cnfStyle w:val="000000100000" w:firstRow="0" w:lastRow="0" w:firstColumn="0" w:lastColumn="0" w:oddVBand="0" w:evenVBand="0" w:oddHBand="1"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336" w:type="pct"/>
            <w:vAlign w:val="center"/>
          </w:tcPr>
          <w:p w14:paraId="6B91E6D3" w14:textId="77777777" w:rsidR="00C62887" w:rsidRPr="00E86206" w:rsidRDefault="00C62887" w:rsidP="009E0706">
            <w:pPr>
              <w:contextualSpacing/>
              <w:rPr>
                <w:rFonts w:ascii="Times New Roman" w:hAnsi="Times New Roman" w:cs="Times New Roman"/>
                <w:b w:val="0"/>
                <w:bCs w:val="0"/>
                <w:sz w:val="18"/>
                <w:szCs w:val="18"/>
              </w:rPr>
            </w:pPr>
            <w:r w:rsidRPr="00E86206">
              <w:rPr>
                <w:rFonts w:ascii="Times New Roman" w:hAnsi="Times New Roman" w:cs="Times New Roman"/>
                <w:sz w:val="18"/>
                <w:szCs w:val="18"/>
              </w:rPr>
              <w:t>Chiu (2019)</w:t>
            </w:r>
          </w:p>
          <w:p w14:paraId="575124FC" w14:textId="77777777" w:rsidR="00C62887" w:rsidRPr="00E86206" w:rsidRDefault="00C62887" w:rsidP="009E0706">
            <w:pPr>
              <w:contextualSpacing/>
              <w:rPr>
                <w:rFonts w:ascii="Times New Roman" w:hAnsi="Times New Roman" w:cs="Times New Roman"/>
                <w:b w:val="0"/>
                <w:bCs w:val="0"/>
                <w:color w:val="000000"/>
                <w:sz w:val="18"/>
                <w:szCs w:val="18"/>
              </w:rPr>
            </w:pPr>
          </w:p>
          <w:p w14:paraId="5F04CCF5" w14:textId="77777777" w:rsidR="00C62887" w:rsidRPr="00E86206" w:rsidRDefault="00C62887" w:rsidP="009E0706">
            <w:pPr>
              <w:contextualSpacing/>
              <w:rPr>
                <w:rFonts w:ascii="Times New Roman" w:hAnsi="Times New Roman" w:cs="Times New Roman"/>
                <w:b w:val="0"/>
                <w:bCs w:val="0"/>
                <w:color w:val="000000"/>
                <w:sz w:val="18"/>
                <w:szCs w:val="18"/>
              </w:rPr>
            </w:pPr>
          </w:p>
          <w:p w14:paraId="5637C50B" w14:textId="77777777" w:rsidR="00C62887" w:rsidRPr="00E86206" w:rsidRDefault="00C62887" w:rsidP="009E0706">
            <w:pPr>
              <w:contextualSpacing/>
              <w:rPr>
                <w:rFonts w:ascii="Times New Roman" w:hAnsi="Times New Roman" w:cs="Times New Roman"/>
                <w:b w:val="0"/>
                <w:bCs w:val="0"/>
                <w:color w:val="000000"/>
                <w:sz w:val="18"/>
                <w:szCs w:val="18"/>
              </w:rPr>
            </w:pPr>
          </w:p>
          <w:p w14:paraId="348F225F" w14:textId="77777777" w:rsidR="00C62887" w:rsidRPr="00E86206" w:rsidRDefault="00C62887" w:rsidP="009E0706">
            <w:pPr>
              <w:contextualSpacing/>
              <w:rPr>
                <w:rFonts w:ascii="Times New Roman" w:hAnsi="Times New Roman" w:cs="Times New Roman"/>
                <w:b w:val="0"/>
                <w:bCs w:val="0"/>
                <w:color w:val="000000"/>
                <w:sz w:val="18"/>
                <w:szCs w:val="18"/>
              </w:rPr>
            </w:pPr>
          </w:p>
          <w:p w14:paraId="72265526" w14:textId="77777777" w:rsidR="00C62887" w:rsidRPr="00E86206" w:rsidRDefault="00C62887" w:rsidP="009E0706">
            <w:pPr>
              <w:contextualSpacing/>
              <w:rPr>
                <w:rFonts w:ascii="Times New Roman" w:hAnsi="Times New Roman" w:cs="Times New Roman"/>
                <w:b w:val="0"/>
                <w:bCs w:val="0"/>
                <w:color w:val="000000"/>
                <w:sz w:val="18"/>
                <w:szCs w:val="18"/>
              </w:rPr>
            </w:pPr>
          </w:p>
          <w:p w14:paraId="439D8D50" w14:textId="77777777" w:rsidR="00C62887" w:rsidRPr="00E86206" w:rsidRDefault="00C62887" w:rsidP="009E0706">
            <w:pPr>
              <w:contextualSpacing/>
              <w:rPr>
                <w:rFonts w:ascii="Times New Roman" w:hAnsi="Times New Roman" w:cs="Times New Roman"/>
                <w:b w:val="0"/>
                <w:bCs w:val="0"/>
                <w:color w:val="000000"/>
                <w:sz w:val="18"/>
                <w:szCs w:val="18"/>
              </w:rPr>
            </w:pPr>
          </w:p>
          <w:p w14:paraId="0E430F4E" w14:textId="77777777" w:rsidR="00C62887" w:rsidRPr="00E86206" w:rsidRDefault="00C62887" w:rsidP="009E0706">
            <w:pPr>
              <w:contextualSpacing/>
              <w:rPr>
                <w:rFonts w:ascii="Times New Roman" w:hAnsi="Times New Roman" w:cs="Times New Roman"/>
                <w:b w:val="0"/>
                <w:bCs w:val="0"/>
                <w:color w:val="000000"/>
                <w:sz w:val="18"/>
                <w:szCs w:val="18"/>
              </w:rPr>
            </w:pPr>
          </w:p>
          <w:p w14:paraId="3DAEE3A0" w14:textId="77777777" w:rsidR="00C62887" w:rsidRPr="00E86206" w:rsidRDefault="00C62887" w:rsidP="009E0706">
            <w:pPr>
              <w:contextualSpacing/>
              <w:rPr>
                <w:rFonts w:ascii="Times New Roman" w:hAnsi="Times New Roman" w:cs="Times New Roman"/>
                <w:b w:val="0"/>
                <w:bCs w:val="0"/>
                <w:color w:val="000000"/>
                <w:sz w:val="18"/>
                <w:szCs w:val="18"/>
              </w:rPr>
            </w:pPr>
          </w:p>
          <w:p w14:paraId="795F451E" w14:textId="77777777" w:rsidR="00C62887" w:rsidRPr="00E86206" w:rsidRDefault="00C62887" w:rsidP="009E0706">
            <w:pPr>
              <w:contextualSpacing/>
              <w:rPr>
                <w:rFonts w:ascii="Times New Roman" w:hAnsi="Times New Roman" w:cs="Times New Roman"/>
                <w:color w:val="000000"/>
                <w:sz w:val="18"/>
                <w:szCs w:val="18"/>
              </w:rPr>
            </w:pPr>
          </w:p>
        </w:tc>
        <w:tc>
          <w:tcPr>
            <w:tcW w:w="667" w:type="pct"/>
          </w:tcPr>
          <w:p w14:paraId="56EB817D" w14:textId="77777777" w:rsidR="00C62887" w:rsidRPr="00E54D7C" w:rsidRDefault="00C62887"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 xml:space="preserve">Study how older adults use the Internet and how this is related to </w:t>
            </w:r>
            <w:proofErr w:type="gramStart"/>
            <w:r w:rsidRPr="00E54D7C">
              <w:rPr>
                <w:rFonts w:ascii="Times New Roman" w:hAnsi="Times New Roman" w:cs="Times New Roman"/>
                <w:sz w:val="18"/>
                <w:szCs w:val="18"/>
              </w:rPr>
              <w:t>social</w:t>
            </w:r>
            <w:proofErr w:type="gramEnd"/>
          </w:p>
          <w:p w14:paraId="23D38056" w14:textId="77777777" w:rsidR="00C62887" w:rsidRPr="00E86206" w:rsidRDefault="00C62887"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US"/>
              </w:rPr>
            </w:pPr>
            <w:r w:rsidRPr="00E86206">
              <w:rPr>
                <w:rFonts w:ascii="Times New Roman" w:hAnsi="Times New Roman" w:cs="Times New Roman"/>
                <w:sz w:val="18"/>
                <w:szCs w:val="18"/>
              </w:rPr>
              <w:t>engagement.</w:t>
            </w:r>
          </w:p>
        </w:tc>
        <w:tc>
          <w:tcPr>
            <w:tcW w:w="736" w:type="pct"/>
          </w:tcPr>
          <w:p w14:paraId="03EF3A9D" w14:textId="77777777" w:rsidR="00C62887" w:rsidRPr="00E54D7C" w:rsidRDefault="00C62887"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248 participants aged 50 years or older randomly invited from the phone book to complete a telephone survey between</w:t>
            </w:r>
            <w:r w:rsidRPr="00E54D7C">
              <w:rPr>
                <w:sz w:val="18"/>
                <w:szCs w:val="18"/>
              </w:rPr>
              <w:t xml:space="preserve"> </w:t>
            </w:r>
            <w:r w:rsidRPr="00E54D7C">
              <w:rPr>
                <w:rFonts w:ascii="Times New Roman" w:hAnsi="Times New Roman" w:cs="Times New Roman"/>
                <w:sz w:val="18"/>
                <w:szCs w:val="18"/>
              </w:rPr>
              <w:t>July and December 2014.</w:t>
            </w:r>
          </w:p>
          <w:p w14:paraId="0BA84492" w14:textId="77777777" w:rsidR="00C62887" w:rsidRPr="00E86206" w:rsidRDefault="00C62887"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US"/>
              </w:rPr>
            </w:pPr>
          </w:p>
        </w:tc>
        <w:tc>
          <w:tcPr>
            <w:tcW w:w="953" w:type="pct"/>
          </w:tcPr>
          <w:p w14:paraId="515B5CF8" w14:textId="77777777" w:rsidR="00C62887" w:rsidRPr="00E86206" w:rsidRDefault="00C62887"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US"/>
              </w:rPr>
            </w:pPr>
            <w:r w:rsidRPr="00E54D7C">
              <w:rPr>
                <w:rFonts w:ascii="Times New Roman" w:hAnsi="Times New Roman" w:cs="Times New Roman"/>
                <w:sz w:val="18"/>
                <w:szCs w:val="18"/>
              </w:rPr>
              <w:t>10 questions related to Internet activities.</w:t>
            </w:r>
          </w:p>
        </w:tc>
        <w:tc>
          <w:tcPr>
            <w:tcW w:w="377" w:type="pct"/>
          </w:tcPr>
          <w:p w14:paraId="390A7E52" w14:textId="77777777" w:rsidR="00C62887" w:rsidRPr="00E86206" w:rsidRDefault="00C62887"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US"/>
              </w:rPr>
            </w:pPr>
            <w:r w:rsidRPr="00E86206">
              <w:rPr>
                <w:rFonts w:ascii="Times New Roman" w:hAnsi="Times New Roman" w:cs="Times New Roman"/>
                <w:sz w:val="18"/>
                <w:szCs w:val="18"/>
              </w:rPr>
              <w:t>Taiwan</w:t>
            </w:r>
          </w:p>
        </w:tc>
        <w:tc>
          <w:tcPr>
            <w:tcW w:w="538" w:type="pct"/>
          </w:tcPr>
          <w:p w14:paraId="629CDCAA" w14:textId="77777777" w:rsidR="00C62887" w:rsidRPr="00E86206" w:rsidRDefault="00C62887"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US"/>
              </w:rPr>
            </w:pPr>
            <w:r w:rsidRPr="00E54D7C">
              <w:rPr>
                <w:rFonts w:ascii="Times New Roman" w:hAnsi="Times New Roman" w:cs="Times New Roman"/>
                <w:sz w:val="18"/>
                <w:szCs w:val="18"/>
              </w:rPr>
              <w:t>Cluster analysis and Latent class analysis</w:t>
            </w:r>
          </w:p>
        </w:tc>
        <w:tc>
          <w:tcPr>
            <w:tcW w:w="1392" w:type="pct"/>
          </w:tcPr>
          <w:p w14:paraId="36CA4D89" w14:textId="77777777" w:rsidR="00C62887" w:rsidRPr="00E86206" w:rsidRDefault="00C62887"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US"/>
              </w:rPr>
            </w:pPr>
            <w:proofErr w:type="gramStart"/>
            <w:r w:rsidRPr="00E54D7C">
              <w:rPr>
                <w:rFonts w:ascii="Times New Roman" w:hAnsi="Times New Roman" w:cs="Times New Roman"/>
                <w:sz w:val="18"/>
                <w:szCs w:val="18"/>
              </w:rPr>
              <w:t>The majority of</w:t>
            </w:r>
            <w:proofErr w:type="gramEnd"/>
            <w:r w:rsidRPr="00E54D7C">
              <w:rPr>
                <w:rFonts w:ascii="Times New Roman" w:hAnsi="Times New Roman" w:cs="Times New Roman"/>
                <w:sz w:val="18"/>
                <w:szCs w:val="18"/>
              </w:rPr>
              <w:t xml:space="preserve"> older adults Internet users in Taiwan were considered Leisure users (32%). Others were Sporadic (26%), Instrumental (21%), and Eager users (21%). Older adults with different Internet </w:t>
            </w:r>
            <w:proofErr w:type="spellStart"/>
            <w:r w:rsidRPr="00E54D7C">
              <w:rPr>
                <w:rFonts w:ascii="Times New Roman" w:hAnsi="Times New Roman" w:cs="Times New Roman"/>
                <w:sz w:val="18"/>
                <w:szCs w:val="18"/>
              </w:rPr>
              <w:t>behaviors</w:t>
            </w:r>
            <w:proofErr w:type="spellEnd"/>
            <w:r w:rsidRPr="00E54D7C">
              <w:rPr>
                <w:rFonts w:ascii="Times New Roman" w:hAnsi="Times New Roman" w:cs="Times New Roman"/>
                <w:sz w:val="18"/>
                <w:szCs w:val="18"/>
              </w:rPr>
              <w:t xml:space="preserve"> were associated with specific sociodemographic and social engagement </w:t>
            </w:r>
            <w:proofErr w:type="spellStart"/>
            <w:r w:rsidRPr="00E54D7C">
              <w:rPr>
                <w:rFonts w:ascii="Times New Roman" w:hAnsi="Times New Roman" w:cs="Times New Roman"/>
                <w:sz w:val="18"/>
                <w:szCs w:val="18"/>
              </w:rPr>
              <w:t>behaviors</w:t>
            </w:r>
            <w:proofErr w:type="spellEnd"/>
            <w:r w:rsidRPr="00E54D7C">
              <w:rPr>
                <w:rFonts w:ascii="Times New Roman" w:hAnsi="Times New Roman" w:cs="Times New Roman"/>
                <w:sz w:val="18"/>
                <w:szCs w:val="18"/>
              </w:rPr>
              <w:t xml:space="preserve"> but further research is needed to establish a causal relationship between Internet use and sociodemographic characteristics.</w:t>
            </w:r>
          </w:p>
        </w:tc>
      </w:tr>
      <w:tr w:rsidR="00C62887" w:rsidRPr="00E86206" w14:paraId="423724E5" w14:textId="77777777" w:rsidTr="009E0706">
        <w:trPr>
          <w:trHeight w:val="1678"/>
        </w:trPr>
        <w:tc>
          <w:tcPr>
            <w:cnfStyle w:val="001000000000" w:firstRow="0" w:lastRow="0" w:firstColumn="1" w:lastColumn="0" w:oddVBand="0" w:evenVBand="0" w:oddHBand="0" w:evenHBand="0" w:firstRowFirstColumn="0" w:firstRowLastColumn="0" w:lastRowFirstColumn="0" w:lastRowLastColumn="0"/>
            <w:tcW w:w="336" w:type="pct"/>
          </w:tcPr>
          <w:p w14:paraId="3AE460AB" w14:textId="77777777" w:rsidR="00C62887" w:rsidRPr="00E86206" w:rsidRDefault="00C62887" w:rsidP="009E0706">
            <w:pPr>
              <w:contextualSpacing/>
              <w:rPr>
                <w:rFonts w:ascii="Times New Roman" w:hAnsi="Times New Roman" w:cs="Times New Roman"/>
                <w:sz w:val="18"/>
                <w:szCs w:val="18"/>
              </w:rPr>
            </w:pPr>
            <w:proofErr w:type="spellStart"/>
            <w:r w:rsidRPr="00E86206">
              <w:rPr>
                <w:rFonts w:ascii="Times New Roman" w:hAnsi="Times New Roman" w:cs="Times New Roman"/>
                <w:sz w:val="18"/>
                <w:szCs w:val="18"/>
              </w:rPr>
              <w:t>Nimrod</w:t>
            </w:r>
            <w:proofErr w:type="spellEnd"/>
            <w:r w:rsidRPr="00E86206">
              <w:rPr>
                <w:rFonts w:ascii="Times New Roman" w:hAnsi="Times New Roman" w:cs="Times New Roman"/>
                <w:sz w:val="18"/>
                <w:szCs w:val="18"/>
              </w:rPr>
              <w:t xml:space="preserve"> (2018)</w:t>
            </w:r>
          </w:p>
          <w:p w14:paraId="665D474D" w14:textId="77777777" w:rsidR="00C62887" w:rsidRPr="00E86206" w:rsidRDefault="00C62887" w:rsidP="009E0706">
            <w:pPr>
              <w:contextualSpacing/>
              <w:rPr>
                <w:rFonts w:ascii="Times New Roman" w:hAnsi="Times New Roman" w:cs="Times New Roman"/>
                <w:sz w:val="18"/>
                <w:szCs w:val="18"/>
              </w:rPr>
            </w:pPr>
          </w:p>
          <w:p w14:paraId="2385443E" w14:textId="77777777" w:rsidR="00C62887" w:rsidRPr="00E86206" w:rsidRDefault="00C62887" w:rsidP="009E0706">
            <w:pPr>
              <w:contextualSpacing/>
              <w:rPr>
                <w:rFonts w:ascii="Times New Roman" w:hAnsi="Times New Roman" w:cs="Times New Roman"/>
                <w:sz w:val="18"/>
                <w:szCs w:val="18"/>
              </w:rPr>
            </w:pPr>
          </w:p>
          <w:p w14:paraId="4A97CE3F" w14:textId="77777777" w:rsidR="00C62887" w:rsidRPr="00E86206" w:rsidRDefault="00C62887" w:rsidP="009E0706">
            <w:pPr>
              <w:contextualSpacing/>
              <w:rPr>
                <w:rFonts w:ascii="Times New Roman" w:hAnsi="Times New Roman" w:cs="Times New Roman"/>
                <w:sz w:val="18"/>
                <w:szCs w:val="18"/>
              </w:rPr>
            </w:pPr>
          </w:p>
          <w:p w14:paraId="3CD02AEB" w14:textId="77777777" w:rsidR="00C62887" w:rsidRPr="00E86206" w:rsidRDefault="00C62887" w:rsidP="009E0706">
            <w:pPr>
              <w:contextualSpacing/>
              <w:rPr>
                <w:rFonts w:ascii="Times New Roman" w:hAnsi="Times New Roman" w:cs="Times New Roman"/>
                <w:sz w:val="18"/>
                <w:szCs w:val="18"/>
              </w:rPr>
            </w:pPr>
          </w:p>
          <w:p w14:paraId="190B3FA8" w14:textId="77777777" w:rsidR="00C62887" w:rsidRPr="00E86206" w:rsidRDefault="00C62887" w:rsidP="009E0706">
            <w:pPr>
              <w:contextualSpacing/>
              <w:rPr>
                <w:rFonts w:ascii="Times New Roman" w:hAnsi="Times New Roman" w:cs="Times New Roman"/>
                <w:sz w:val="18"/>
                <w:szCs w:val="18"/>
              </w:rPr>
            </w:pPr>
          </w:p>
          <w:p w14:paraId="5F95D20B" w14:textId="77777777" w:rsidR="00C62887" w:rsidRPr="00E86206" w:rsidRDefault="00C62887" w:rsidP="009E0706">
            <w:pPr>
              <w:contextualSpacing/>
              <w:rPr>
                <w:rFonts w:ascii="Times New Roman" w:hAnsi="Times New Roman" w:cs="Times New Roman"/>
                <w:sz w:val="18"/>
                <w:szCs w:val="18"/>
              </w:rPr>
            </w:pPr>
          </w:p>
          <w:p w14:paraId="11A7CAD0" w14:textId="77777777" w:rsidR="00C62887" w:rsidRPr="00E86206" w:rsidRDefault="00C62887" w:rsidP="009E0706">
            <w:pPr>
              <w:contextualSpacing/>
              <w:rPr>
                <w:rFonts w:ascii="Times New Roman" w:hAnsi="Times New Roman" w:cs="Times New Roman"/>
                <w:sz w:val="18"/>
                <w:szCs w:val="18"/>
              </w:rPr>
            </w:pPr>
          </w:p>
          <w:p w14:paraId="6D1C46BB" w14:textId="77777777" w:rsidR="00C62887" w:rsidRPr="00E86206" w:rsidRDefault="00C62887" w:rsidP="009E0706">
            <w:pPr>
              <w:contextualSpacing/>
              <w:rPr>
                <w:rFonts w:ascii="Times New Roman" w:hAnsi="Times New Roman" w:cs="Times New Roman"/>
                <w:sz w:val="18"/>
                <w:szCs w:val="18"/>
              </w:rPr>
            </w:pPr>
          </w:p>
        </w:tc>
        <w:tc>
          <w:tcPr>
            <w:tcW w:w="667" w:type="pct"/>
          </w:tcPr>
          <w:p w14:paraId="70D26479" w14:textId="77777777" w:rsidR="00C62887" w:rsidRPr="00E54D7C" w:rsidRDefault="00C62887"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 xml:space="preserve">Technophobia and </w:t>
            </w:r>
          </w:p>
          <w:p w14:paraId="52656F91" w14:textId="77777777" w:rsidR="00C62887" w:rsidRPr="00E54D7C" w:rsidRDefault="00C62887"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Internet use patterns.</w:t>
            </w:r>
          </w:p>
        </w:tc>
        <w:tc>
          <w:tcPr>
            <w:tcW w:w="736" w:type="pct"/>
          </w:tcPr>
          <w:p w14:paraId="1875E006" w14:textId="77777777" w:rsidR="00C62887" w:rsidRPr="00E54D7C" w:rsidRDefault="00C62887"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Online survey of 537 Israeli Internet users aged 60 years and over, deriving from an online panel of 50,000 Internet users owned by a commercial company.</w:t>
            </w:r>
          </w:p>
        </w:tc>
        <w:tc>
          <w:tcPr>
            <w:tcW w:w="953" w:type="pct"/>
          </w:tcPr>
          <w:p w14:paraId="7D20118E" w14:textId="77777777" w:rsidR="00C62887" w:rsidRPr="00E54D7C" w:rsidRDefault="00C62887" w:rsidP="009E0706">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Questions about the years of Internet use, the devices for Internet access, the hours per week, and specifically the time spent on 12 Internet activities during the previous day.</w:t>
            </w:r>
          </w:p>
        </w:tc>
        <w:tc>
          <w:tcPr>
            <w:tcW w:w="377" w:type="pct"/>
          </w:tcPr>
          <w:p w14:paraId="524E6A73" w14:textId="77777777" w:rsidR="00C62887" w:rsidRPr="00E86206" w:rsidRDefault="00C62887"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Israel</w:t>
            </w:r>
          </w:p>
        </w:tc>
        <w:tc>
          <w:tcPr>
            <w:tcW w:w="538" w:type="pct"/>
          </w:tcPr>
          <w:p w14:paraId="25568CFA" w14:textId="77777777" w:rsidR="00C62887" w:rsidRPr="00E54D7C" w:rsidRDefault="00C62887"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Factor analysis and linear regression analysis</w:t>
            </w:r>
          </w:p>
        </w:tc>
        <w:tc>
          <w:tcPr>
            <w:tcW w:w="1392" w:type="pct"/>
          </w:tcPr>
          <w:p w14:paraId="046B2C70" w14:textId="77777777" w:rsidR="00C62887" w:rsidRPr="00E54D7C" w:rsidRDefault="00C62887" w:rsidP="009E0706">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Technophobia and satisfaction with life are strongly associated, thus, training programs that will make the older people more familiar with technology are highly encouraged.</w:t>
            </w:r>
          </w:p>
          <w:p w14:paraId="1E948175" w14:textId="77777777" w:rsidR="00C62887" w:rsidRPr="00E54D7C" w:rsidRDefault="00C62887" w:rsidP="009E0706">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C62887" w:rsidRPr="00E86206" w14:paraId="081A337E" w14:textId="77777777" w:rsidTr="009E070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6" w:type="pct"/>
            <w:vAlign w:val="center"/>
          </w:tcPr>
          <w:p w14:paraId="588F324B" w14:textId="77777777" w:rsidR="00C62887" w:rsidRPr="00E86206" w:rsidRDefault="00C62887" w:rsidP="009E0706">
            <w:pPr>
              <w:contextualSpacing/>
              <w:rPr>
                <w:rFonts w:ascii="Times New Roman" w:hAnsi="Times New Roman" w:cs="Times New Roman"/>
                <w:sz w:val="18"/>
                <w:szCs w:val="18"/>
              </w:rPr>
            </w:pPr>
            <w:r w:rsidRPr="00E86206">
              <w:rPr>
                <w:rFonts w:ascii="Times New Roman" w:hAnsi="Times New Roman" w:cs="Times New Roman"/>
                <w:sz w:val="18"/>
                <w:szCs w:val="18"/>
              </w:rPr>
              <w:t>Park and Kim (2000)</w:t>
            </w:r>
          </w:p>
          <w:p w14:paraId="08893D91" w14:textId="77777777" w:rsidR="00C62887" w:rsidRPr="00E86206" w:rsidRDefault="00C62887" w:rsidP="009E0706">
            <w:pPr>
              <w:contextualSpacing/>
              <w:rPr>
                <w:rFonts w:ascii="Times New Roman" w:hAnsi="Times New Roman" w:cs="Times New Roman"/>
                <w:sz w:val="18"/>
                <w:szCs w:val="18"/>
              </w:rPr>
            </w:pPr>
          </w:p>
          <w:p w14:paraId="140BA0BF" w14:textId="77777777" w:rsidR="00C62887" w:rsidRPr="00E86206" w:rsidRDefault="00C62887" w:rsidP="009E0706">
            <w:pPr>
              <w:contextualSpacing/>
              <w:rPr>
                <w:rFonts w:ascii="Times New Roman" w:hAnsi="Times New Roman" w:cs="Times New Roman"/>
                <w:sz w:val="18"/>
                <w:szCs w:val="18"/>
              </w:rPr>
            </w:pPr>
          </w:p>
          <w:p w14:paraId="1D22744A" w14:textId="77777777" w:rsidR="00C62887" w:rsidRPr="00E86206" w:rsidRDefault="00C62887" w:rsidP="009E0706">
            <w:pPr>
              <w:contextualSpacing/>
              <w:rPr>
                <w:rFonts w:ascii="Times New Roman" w:hAnsi="Times New Roman" w:cs="Times New Roman"/>
                <w:sz w:val="18"/>
                <w:szCs w:val="18"/>
              </w:rPr>
            </w:pPr>
          </w:p>
          <w:p w14:paraId="4DD3F780" w14:textId="77777777" w:rsidR="00C62887" w:rsidRPr="00E86206" w:rsidRDefault="00C62887" w:rsidP="009E0706">
            <w:pPr>
              <w:contextualSpacing/>
              <w:rPr>
                <w:rFonts w:ascii="Times New Roman" w:hAnsi="Times New Roman" w:cs="Times New Roman"/>
                <w:sz w:val="18"/>
                <w:szCs w:val="18"/>
              </w:rPr>
            </w:pPr>
          </w:p>
          <w:p w14:paraId="57CAC151" w14:textId="77777777" w:rsidR="00C62887" w:rsidRPr="00E86206" w:rsidRDefault="00C62887" w:rsidP="009E0706">
            <w:pPr>
              <w:contextualSpacing/>
              <w:rPr>
                <w:rFonts w:ascii="Times New Roman" w:hAnsi="Times New Roman" w:cs="Times New Roman"/>
                <w:sz w:val="18"/>
                <w:szCs w:val="18"/>
              </w:rPr>
            </w:pPr>
          </w:p>
          <w:p w14:paraId="186715C6" w14:textId="77777777" w:rsidR="00C62887" w:rsidRPr="00E86206" w:rsidRDefault="00C62887" w:rsidP="009E0706">
            <w:pPr>
              <w:contextualSpacing/>
              <w:rPr>
                <w:rFonts w:ascii="Times New Roman" w:hAnsi="Times New Roman" w:cs="Times New Roman"/>
                <w:sz w:val="18"/>
                <w:szCs w:val="18"/>
              </w:rPr>
            </w:pPr>
          </w:p>
        </w:tc>
        <w:tc>
          <w:tcPr>
            <w:tcW w:w="667" w:type="pct"/>
          </w:tcPr>
          <w:p w14:paraId="45BAFC22" w14:textId="77777777" w:rsidR="00C62887" w:rsidRPr="00E54D7C" w:rsidRDefault="00C62887"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Identify Internet use among older people with diabetes.</w:t>
            </w:r>
          </w:p>
        </w:tc>
        <w:tc>
          <w:tcPr>
            <w:tcW w:w="736" w:type="pct"/>
          </w:tcPr>
          <w:p w14:paraId="31678ED3" w14:textId="77777777" w:rsidR="00C62887" w:rsidRPr="00E54D7C" w:rsidRDefault="00C62887"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 xml:space="preserve">Data from the 2017 Survey of Living Conditions and Welfare Needs of Korean Older Persons The sample included 1,919 respondents with diabetes who reside in the community and </w:t>
            </w:r>
            <w:r w:rsidRPr="00E54D7C">
              <w:rPr>
                <w:rFonts w:ascii="Times New Roman" w:hAnsi="Times New Roman" w:cs="Times New Roman"/>
                <w:sz w:val="18"/>
                <w:szCs w:val="18"/>
              </w:rPr>
              <w:lastRenderedPageBreak/>
              <w:t>responded to the ten questions about Internet use.</w:t>
            </w:r>
          </w:p>
        </w:tc>
        <w:tc>
          <w:tcPr>
            <w:tcW w:w="953" w:type="pct"/>
          </w:tcPr>
          <w:p w14:paraId="6CDF12C3" w14:textId="77777777" w:rsidR="00C62887" w:rsidRPr="00E86206" w:rsidRDefault="00C62887"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lastRenderedPageBreak/>
              <w:t xml:space="preserve">Questions about </w:t>
            </w:r>
            <w:r w:rsidRPr="00E25F6F">
              <w:rPr>
                <w:rFonts w:ascii="Times New Roman" w:hAnsi="Times New Roman" w:cs="Times New Roman"/>
                <w:sz w:val="18"/>
                <w:szCs w:val="18"/>
              </w:rPr>
              <w:t xml:space="preserve">10 Internet </w:t>
            </w:r>
            <w:r>
              <w:rPr>
                <w:rFonts w:ascii="Times New Roman" w:hAnsi="Times New Roman" w:cs="Times New Roman"/>
                <w:sz w:val="18"/>
                <w:szCs w:val="18"/>
              </w:rPr>
              <w:t>activities.</w:t>
            </w:r>
          </w:p>
        </w:tc>
        <w:tc>
          <w:tcPr>
            <w:tcW w:w="377" w:type="pct"/>
          </w:tcPr>
          <w:p w14:paraId="44DFA213" w14:textId="77777777" w:rsidR="00C62887" w:rsidRPr="00E86206" w:rsidRDefault="00C62887"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South Korea</w:t>
            </w:r>
          </w:p>
        </w:tc>
        <w:tc>
          <w:tcPr>
            <w:tcW w:w="538" w:type="pct"/>
          </w:tcPr>
          <w:p w14:paraId="525987A5" w14:textId="77777777" w:rsidR="00C62887" w:rsidRPr="00E86206" w:rsidRDefault="00C62887"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Latent class analysis</w:t>
            </w:r>
          </w:p>
        </w:tc>
        <w:tc>
          <w:tcPr>
            <w:tcW w:w="1392" w:type="pct"/>
          </w:tcPr>
          <w:p w14:paraId="4FB5AF7D" w14:textId="77777777" w:rsidR="00C62887" w:rsidRPr="00E54D7C" w:rsidRDefault="00C62887"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 xml:space="preserve">Different Internet users of older adults with diabetes exist based on socio-demographic and health characteristics which health care providers need to be aware </w:t>
            </w:r>
            <w:proofErr w:type="gramStart"/>
            <w:r w:rsidRPr="00E54D7C">
              <w:rPr>
                <w:rFonts w:ascii="Times New Roman" w:hAnsi="Times New Roman" w:cs="Times New Roman"/>
                <w:sz w:val="18"/>
                <w:szCs w:val="18"/>
              </w:rPr>
              <w:t>in order to</w:t>
            </w:r>
            <w:proofErr w:type="gramEnd"/>
            <w:r w:rsidRPr="00E54D7C">
              <w:rPr>
                <w:rFonts w:ascii="Times New Roman" w:hAnsi="Times New Roman" w:cs="Times New Roman"/>
                <w:sz w:val="18"/>
                <w:szCs w:val="18"/>
              </w:rPr>
              <w:t xml:space="preserve"> help older people engage in digital self-care.</w:t>
            </w:r>
          </w:p>
        </w:tc>
      </w:tr>
      <w:tr w:rsidR="00C62887" w:rsidRPr="00E86206" w14:paraId="54F843C5" w14:textId="77777777" w:rsidTr="009E0706">
        <w:trPr>
          <w:trHeight w:val="60"/>
        </w:trPr>
        <w:tc>
          <w:tcPr>
            <w:cnfStyle w:val="001000000000" w:firstRow="0" w:lastRow="0" w:firstColumn="1" w:lastColumn="0" w:oddVBand="0" w:evenVBand="0" w:oddHBand="0" w:evenHBand="0" w:firstRowFirstColumn="0" w:firstRowLastColumn="0" w:lastRowFirstColumn="0" w:lastRowLastColumn="0"/>
            <w:tcW w:w="336" w:type="pct"/>
          </w:tcPr>
          <w:p w14:paraId="70361D85" w14:textId="77777777" w:rsidR="00C62887" w:rsidRPr="00E86206" w:rsidRDefault="00C62887" w:rsidP="009E0706">
            <w:pPr>
              <w:contextualSpacing/>
              <w:rPr>
                <w:rFonts w:ascii="Times New Roman" w:hAnsi="Times New Roman" w:cs="Times New Roman"/>
                <w:sz w:val="18"/>
                <w:szCs w:val="18"/>
              </w:rPr>
            </w:pPr>
            <w:r w:rsidRPr="00E86206">
              <w:rPr>
                <w:rFonts w:ascii="Times New Roman" w:hAnsi="Times New Roman" w:cs="Times New Roman"/>
                <w:sz w:val="18"/>
                <w:szCs w:val="18"/>
              </w:rPr>
              <w:t>Sum et al. (2009)</w:t>
            </w:r>
          </w:p>
        </w:tc>
        <w:tc>
          <w:tcPr>
            <w:tcW w:w="667" w:type="pct"/>
          </w:tcPr>
          <w:p w14:paraId="671772B9" w14:textId="77777777" w:rsidR="00C62887" w:rsidRPr="00E54D7C" w:rsidRDefault="00C62887"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Explore how Australian older adults use the Internet.</w:t>
            </w:r>
          </w:p>
          <w:p w14:paraId="09990358" w14:textId="77777777" w:rsidR="00C62887" w:rsidRPr="00E54D7C" w:rsidRDefault="00C62887"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36" w:type="pct"/>
          </w:tcPr>
          <w:p w14:paraId="4E21FC2B" w14:textId="77777777" w:rsidR="00C62887" w:rsidRPr="00E54D7C" w:rsidRDefault="00C62887"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 xml:space="preserve">222 Australian Internet users aged 55 years or more, purposive (non-probability) </w:t>
            </w:r>
            <w:proofErr w:type="gramStart"/>
            <w:r w:rsidRPr="00E54D7C">
              <w:rPr>
                <w:rFonts w:ascii="Times New Roman" w:hAnsi="Times New Roman" w:cs="Times New Roman"/>
                <w:sz w:val="18"/>
                <w:szCs w:val="18"/>
              </w:rPr>
              <w:t>sample</w:t>
            </w:r>
            <w:proofErr w:type="gramEnd"/>
          </w:p>
          <w:p w14:paraId="08D3D61D" w14:textId="77777777" w:rsidR="00C62887" w:rsidRPr="00E54D7C" w:rsidRDefault="00C62887"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who completed the online questionnaire over a</w:t>
            </w:r>
          </w:p>
          <w:p w14:paraId="41C9DDDE" w14:textId="77777777" w:rsidR="00C62887" w:rsidRPr="008212AD" w:rsidRDefault="00C62887"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212AD">
              <w:rPr>
                <w:rFonts w:ascii="Times New Roman" w:hAnsi="Times New Roman" w:cs="Times New Roman"/>
                <w:sz w:val="18"/>
                <w:szCs w:val="18"/>
              </w:rPr>
              <w:t>6-month-period.</w:t>
            </w:r>
          </w:p>
        </w:tc>
        <w:tc>
          <w:tcPr>
            <w:tcW w:w="953" w:type="pct"/>
          </w:tcPr>
          <w:p w14:paraId="7851647D" w14:textId="77777777" w:rsidR="00C62887" w:rsidRPr="00E54D7C" w:rsidRDefault="00C62887" w:rsidP="009E0706">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Frequency and history of Internet use, the types of frequently used Internet applications and 27 online activities.</w:t>
            </w:r>
          </w:p>
        </w:tc>
        <w:tc>
          <w:tcPr>
            <w:tcW w:w="377" w:type="pct"/>
          </w:tcPr>
          <w:p w14:paraId="6588FD41" w14:textId="77777777" w:rsidR="00C62887" w:rsidRPr="00E25F6F" w:rsidRDefault="00C62887"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25F6F">
              <w:rPr>
                <w:rFonts w:ascii="Times New Roman" w:hAnsi="Times New Roman" w:cs="Times New Roman"/>
                <w:sz w:val="18"/>
                <w:szCs w:val="18"/>
              </w:rPr>
              <w:t>Australia</w:t>
            </w:r>
          </w:p>
        </w:tc>
        <w:tc>
          <w:tcPr>
            <w:tcW w:w="538" w:type="pct"/>
          </w:tcPr>
          <w:p w14:paraId="53688B8A" w14:textId="77777777" w:rsidR="00C62887" w:rsidRPr="00E54D7C" w:rsidRDefault="00C62887"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Principal Component analysis, ANOVA, t-tests</w:t>
            </w:r>
          </w:p>
        </w:tc>
        <w:tc>
          <w:tcPr>
            <w:tcW w:w="1392" w:type="pct"/>
          </w:tcPr>
          <w:p w14:paraId="6CBE20AB" w14:textId="77777777" w:rsidR="00C62887" w:rsidRPr="00E54D7C" w:rsidRDefault="00C62887" w:rsidP="009E0706">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Participants primarily used the Internet for interpersonal communication, followed by information seeking, commerce and entertainment.</w:t>
            </w:r>
          </w:p>
        </w:tc>
      </w:tr>
      <w:tr w:rsidR="00C62887" w:rsidRPr="00E86206" w14:paraId="0C1069DD" w14:textId="77777777" w:rsidTr="009E070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6" w:type="pct"/>
          </w:tcPr>
          <w:p w14:paraId="534CBBF3" w14:textId="77777777" w:rsidR="00C62887" w:rsidRPr="00E86206" w:rsidRDefault="00C62887" w:rsidP="009E0706">
            <w:pPr>
              <w:contextualSpacing/>
              <w:rPr>
                <w:rFonts w:ascii="Times New Roman" w:hAnsi="Times New Roman" w:cs="Times New Roman"/>
                <w:sz w:val="18"/>
                <w:szCs w:val="18"/>
              </w:rPr>
            </w:pPr>
            <w:r w:rsidRPr="00E86206">
              <w:rPr>
                <w:rFonts w:ascii="Times New Roman" w:hAnsi="Times New Roman" w:cs="Times New Roman"/>
                <w:sz w:val="18"/>
                <w:szCs w:val="18"/>
              </w:rPr>
              <w:t xml:space="preserve">Van </w:t>
            </w:r>
            <w:proofErr w:type="spellStart"/>
            <w:r w:rsidRPr="00E86206">
              <w:rPr>
                <w:rFonts w:ascii="Times New Roman" w:hAnsi="Times New Roman" w:cs="Times New Roman"/>
                <w:sz w:val="18"/>
                <w:szCs w:val="18"/>
              </w:rPr>
              <w:t>Boeckel</w:t>
            </w:r>
            <w:proofErr w:type="spellEnd"/>
            <w:r w:rsidRPr="00E86206">
              <w:rPr>
                <w:rFonts w:ascii="Times New Roman" w:hAnsi="Times New Roman" w:cs="Times New Roman"/>
                <w:sz w:val="18"/>
                <w:szCs w:val="18"/>
              </w:rPr>
              <w:t xml:space="preserve"> at al. (2017)</w:t>
            </w:r>
          </w:p>
          <w:p w14:paraId="41D33BE2" w14:textId="77777777" w:rsidR="00C62887" w:rsidRPr="00E86206" w:rsidRDefault="00C62887" w:rsidP="009E0706">
            <w:pPr>
              <w:contextualSpacing/>
              <w:rPr>
                <w:rFonts w:ascii="Times New Roman" w:hAnsi="Times New Roman" w:cs="Times New Roman"/>
                <w:sz w:val="18"/>
                <w:szCs w:val="18"/>
              </w:rPr>
            </w:pPr>
          </w:p>
          <w:p w14:paraId="5FAD2870" w14:textId="77777777" w:rsidR="00C62887" w:rsidRPr="00E86206" w:rsidRDefault="00C62887" w:rsidP="009E0706">
            <w:pPr>
              <w:contextualSpacing/>
              <w:rPr>
                <w:rFonts w:ascii="Times New Roman" w:hAnsi="Times New Roman" w:cs="Times New Roman"/>
                <w:sz w:val="18"/>
                <w:szCs w:val="18"/>
              </w:rPr>
            </w:pPr>
          </w:p>
          <w:p w14:paraId="10F53AA4" w14:textId="77777777" w:rsidR="00C62887" w:rsidRPr="00E86206" w:rsidRDefault="00C62887" w:rsidP="009E0706">
            <w:pPr>
              <w:contextualSpacing/>
              <w:rPr>
                <w:rFonts w:ascii="Times New Roman" w:hAnsi="Times New Roman" w:cs="Times New Roman"/>
                <w:sz w:val="18"/>
                <w:szCs w:val="18"/>
              </w:rPr>
            </w:pPr>
          </w:p>
          <w:p w14:paraId="2AD752E9" w14:textId="77777777" w:rsidR="00C62887" w:rsidRPr="00E86206" w:rsidRDefault="00C62887" w:rsidP="009E0706">
            <w:pPr>
              <w:contextualSpacing/>
              <w:rPr>
                <w:rFonts w:ascii="Times New Roman" w:hAnsi="Times New Roman" w:cs="Times New Roman"/>
                <w:sz w:val="18"/>
                <w:szCs w:val="18"/>
              </w:rPr>
            </w:pPr>
          </w:p>
        </w:tc>
        <w:tc>
          <w:tcPr>
            <w:tcW w:w="667" w:type="pct"/>
          </w:tcPr>
          <w:p w14:paraId="21948A5D" w14:textId="77777777" w:rsidR="00C62887" w:rsidRPr="00E54D7C" w:rsidRDefault="00C62887"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Describe the diversity of Internet activities and the role of social or health-related variables for Internet use.</w:t>
            </w:r>
          </w:p>
        </w:tc>
        <w:tc>
          <w:tcPr>
            <w:tcW w:w="736" w:type="pct"/>
          </w:tcPr>
          <w:p w14:paraId="5A8CE3D5" w14:textId="77777777" w:rsidR="00C62887" w:rsidRPr="00E54D7C" w:rsidRDefault="00C62887"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 xml:space="preserve">1,418 aged 65 years and older from Longitudinal Internet Studies for Social Sciences (LISS) panel survey., who have access to and use the Internet </w:t>
            </w:r>
          </w:p>
        </w:tc>
        <w:tc>
          <w:tcPr>
            <w:tcW w:w="953" w:type="pct"/>
          </w:tcPr>
          <w:p w14:paraId="6A0D383F" w14:textId="77777777" w:rsidR="00C62887" w:rsidRPr="00E86206" w:rsidRDefault="00C62887"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10 Internet activities.</w:t>
            </w:r>
          </w:p>
        </w:tc>
        <w:tc>
          <w:tcPr>
            <w:tcW w:w="377" w:type="pct"/>
          </w:tcPr>
          <w:p w14:paraId="1833A8DF" w14:textId="77777777" w:rsidR="00C62887" w:rsidRPr="00E86206" w:rsidRDefault="00C62887"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Netherlands</w:t>
            </w:r>
          </w:p>
        </w:tc>
        <w:tc>
          <w:tcPr>
            <w:tcW w:w="538" w:type="pct"/>
          </w:tcPr>
          <w:p w14:paraId="10E240A4" w14:textId="77777777" w:rsidR="00C62887" w:rsidRPr="00E86206" w:rsidRDefault="00C62887"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Latent  class analysis</w:t>
            </w:r>
          </w:p>
        </w:tc>
        <w:tc>
          <w:tcPr>
            <w:tcW w:w="1392" w:type="pct"/>
          </w:tcPr>
          <w:p w14:paraId="52D68DF2" w14:textId="77777777" w:rsidR="00C62887" w:rsidRPr="00E54D7C" w:rsidRDefault="00C62887"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 xml:space="preserve">Older adults are a diverse group in terms of their Internet activities and four clusters were identified: Practical users (36.88%), Minimizers (32.23%), Maximisers (17.77%) and </w:t>
            </w:r>
            <w:proofErr w:type="gramStart"/>
            <w:r w:rsidRPr="00E54D7C">
              <w:rPr>
                <w:rFonts w:ascii="Times New Roman" w:hAnsi="Times New Roman" w:cs="Times New Roman"/>
                <w:sz w:val="18"/>
                <w:szCs w:val="18"/>
              </w:rPr>
              <w:t>Social</w:t>
            </w:r>
            <w:proofErr w:type="gramEnd"/>
            <w:r w:rsidRPr="00E54D7C">
              <w:rPr>
                <w:rFonts w:ascii="Times New Roman" w:hAnsi="Times New Roman" w:cs="Times New Roman"/>
                <w:sz w:val="18"/>
                <w:szCs w:val="18"/>
              </w:rPr>
              <w:t xml:space="preserve"> users (13.11%).</w:t>
            </w:r>
          </w:p>
        </w:tc>
      </w:tr>
      <w:tr w:rsidR="00C62887" w:rsidRPr="00E86206" w14:paraId="5E1172CD" w14:textId="77777777" w:rsidTr="009E0706">
        <w:trPr>
          <w:trHeight w:val="60"/>
        </w:trPr>
        <w:tc>
          <w:tcPr>
            <w:cnfStyle w:val="001000000000" w:firstRow="0" w:lastRow="0" w:firstColumn="1" w:lastColumn="0" w:oddVBand="0" w:evenVBand="0" w:oddHBand="0" w:evenHBand="0" w:firstRowFirstColumn="0" w:firstRowLastColumn="0" w:lastRowFirstColumn="0" w:lastRowLastColumn="0"/>
            <w:tcW w:w="336" w:type="pct"/>
          </w:tcPr>
          <w:p w14:paraId="6CB9FACE" w14:textId="77777777" w:rsidR="00C62887" w:rsidRPr="00E86206" w:rsidRDefault="00C62887" w:rsidP="009E0706">
            <w:pPr>
              <w:contextualSpacing/>
              <w:rPr>
                <w:rFonts w:ascii="Times New Roman" w:hAnsi="Times New Roman" w:cs="Times New Roman"/>
                <w:sz w:val="18"/>
                <w:szCs w:val="18"/>
              </w:rPr>
            </w:pPr>
            <w:r w:rsidRPr="00E86206">
              <w:rPr>
                <w:rFonts w:ascii="Times New Roman" w:hAnsi="Times New Roman" w:cs="Times New Roman"/>
                <w:sz w:val="18"/>
                <w:szCs w:val="18"/>
              </w:rPr>
              <w:t xml:space="preserve">Van </w:t>
            </w:r>
            <w:proofErr w:type="spellStart"/>
            <w:r w:rsidRPr="00E86206">
              <w:rPr>
                <w:rFonts w:ascii="Times New Roman" w:hAnsi="Times New Roman" w:cs="Times New Roman"/>
                <w:sz w:val="18"/>
                <w:szCs w:val="18"/>
              </w:rPr>
              <w:t>Deursen</w:t>
            </w:r>
            <w:proofErr w:type="spellEnd"/>
            <w:r w:rsidRPr="00E86206">
              <w:rPr>
                <w:rFonts w:ascii="Times New Roman" w:hAnsi="Times New Roman" w:cs="Times New Roman"/>
                <w:sz w:val="18"/>
                <w:szCs w:val="18"/>
              </w:rPr>
              <w:t xml:space="preserve"> and </w:t>
            </w:r>
            <w:proofErr w:type="spellStart"/>
            <w:r w:rsidRPr="00E86206">
              <w:rPr>
                <w:rFonts w:ascii="Times New Roman" w:hAnsi="Times New Roman" w:cs="Times New Roman"/>
                <w:sz w:val="18"/>
                <w:szCs w:val="18"/>
              </w:rPr>
              <w:t>Helpser</w:t>
            </w:r>
            <w:proofErr w:type="spellEnd"/>
            <w:r w:rsidRPr="00E86206">
              <w:rPr>
                <w:rFonts w:ascii="Times New Roman" w:hAnsi="Times New Roman" w:cs="Times New Roman"/>
                <w:sz w:val="18"/>
                <w:szCs w:val="18"/>
              </w:rPr>
              <w:t xml:space="preserve"> (2015)</w:t>
            </w:r>
          </w:p>
          <w:p w14:paraId="35D7A187" w14:textId="77777777" w:rsidR="00C62887" w:rsidRPr="00E86206" w:rsidRDefault="00C62887" w:rsidP="009E0706">
            <w:pPr>
              <w:contextualSpacing/>
              <w:rPr>
                <w:rFonts w:ascii="Times New Roman" w:hAnsi="Times New Roman" w:cs="Times New Roman"/>
                <w:sz w:val="18"/>
                <w:szCs w:val="18"/>
              </w:rPr>
            </w:pPr>
          </w:p>
          <w:p w14:paraId="2C5C9914" w14:textId="77777777" w:rsidR="00C62887" w:rsidRPr="00E86206" w:rsidRDefault="00C62887" w:rsidP="009E0706">
            <w:pPr>
              <w:contextualSpacing/>
              <w:rPr>
                <w:rFonts w:ascii="Times New Roman" w:hAnsi="Times New Roman" w:cs="Times New Roman"/>
                <w:sz w:val="18"/>
                <w:szCs w:val="18"/>
              </w:rPr>
            </w:pPr>
          </w:p>
        </w:tc>
        <w:tc>
          <w:tcPr>
            <w:tcW w:w="667" w:type="pct"/>
          </w:tcPr>
          <w:p w14:paraId="7769505B" w14:textId="77777777" w:rsidR="00C62887" w:rsidRPr="00E86206" w:rsidRDefault="00C62887"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54D7C">
              <w:rPr>
                <w:rFonts w:ascii="Times New Roman" w:hAnsi="Times New Roman" w:cs="Times New Roman"/>
                <w:sz w:val="18"/>
                <w:szCs w:val="18"/>
              </w:rPr>
              <w:t>Reasons for Internet use and non-use by older individuals.</w:t>
            </w:r>
          </w:p>
        </w:tc>
        <w:tc>
          <w:tcPr>
            <w:tcW w:w="736" w:type="pct"/>
          </w:tcPr>
          <w:p w14:paraId="1E3CA6D3" w14:textId="77777777" w:rsidR="00C62887" w:rsidRPr="00E54D7C" w:rsidRDefault="00C62887"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258 older people over 65 years old selected a nationally representative online survey.</w:t>
            </w:r>
          </w:p>
        </w:tc>
        <w:tc>
          <w:tcPr>
            <w:tcW w:w="953" w:type="pct"/>
          </w:tcPr>
          <w:p w14:paraId="17D8B88F" w14:textId="77777777" w:rsidR="00C62887" w:rsidRPr="00E54D7C" w:rsidRDefault="00C62887"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Internet attitude, time online and 23 online activities.</w:t>
            </w:r>
          </w:p>
        </w:tc>
        <w:tc>
          <w:tcPr>
            <w:tcW w:w="377" w:type="pct"/>
          </w:tcPr>
          <w:p w14:paraId="702CF97F" w14:textId="77777777" w:rsidR="00C62887" w:rsidRPr="00E86206" w:rsidRDefault="00C62887"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Netherlands</w:t>
            </w:r>
          </w:p>
        </w:tc>
        <w:tc>
          <w:tcPr>
            <w:tcW w:w="538" w:type="pct"/>
          </w:tcPr>
          <w:p w14:paraId="086C7C25" w14:textId="77777777" w:rsidR="00C62887" w:rsidRPr="00E54D7C" w:rsidRDefault="00C62887"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Hierarchical logistic regression analyses, Logistic and linear regression analyses, Factor analysis</w:t>
            </w:r>
          </w:p>
        </w:tc>
        <w:tc>
          <w:tcPr>
            <w:tcW w:w="1392" w:type="pct"/>
          </w:tcPr>
          <w:p w14:paraId="44E3466C" w14:textId="77777777" w:rsidR="00C62887" w:rsidRPr="00E54D7C" w:rsidRDefault="00C62887" w:rsidP="009E0706">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 xml:space="preserve">Different types of older adults were found to adopt different Internet behaviours. </w:t>
            </w:r>
          </w:p>
        </w:tc>
      </w:tr>
    </w:tbl>
    <w:p w14:paraId="50302AD9" w14:textId="26DD00D2" w:rsidR="00792D43" w:rsidRDefault="00792D43">
      <w:pPr>
        <w:rPr>
          <w:rFonts w:ascii="Times New Roman" w:eastAsia="Calibri" w:hAnsi="Times New Roman" w:cs="Times New Roman"/>
          <w:color w:val="000000"/>
        </w:rPr>
      </w:pPr>
      <w:r>
        <w:rPr>
          <w:rFonts w:ascii="Times New Roman" w:eastAsia="Calibri" w:hAnsi="Times New Roman" w:cs="Times New Roman"/>
          <w:color w:val="000000"/>
        </w:rPr>
        <w:br w:type="page"/>
      </w:r>
    </w:p>
    <w:p w14:paraId="048F2047" w14:textId="77777777" w:rsidR="00792D43" w:rsidRDefault="00792D43" w:rsidP="002D17AF">
      <w:pPr>
        <w:spacing w:after="0" w:line="360" w:lineRule="auto"/>
        <w:ind w:firstLine="720"/>
        <w:jc w:val="both"/>
        <w:rPr>
          <w:rFonts w:ascii="Times New Roman" w:eastAsia="Calibri" w:hAnsi="Times New Roman" w:cs="Times New Roman"/>
          <w:color w:val="000000"/>
        </w:rPr>
        <w:sectPr w:rsidR="00792D43" w:rsidSect="00792D43">
          <w:pgSz w:w="16838" w:h="11906" w:orient="landscape"/>
          <w:pgMar w:top="1800" w:right="1440" w:bottom="1800" w:left="1440" w:header="709" w:footer="290" w:gutter="0"/>
          <w:cols w:space="720"/>
          <w:docGrid w:linePitch="299"/>
        </w:sectPr>
      </w:pPr>
    </w:p>
    <w:p w14:paraId="6DC683DD" w14:textId="64D1D401" w:rsidR="00792D43" w:rsidRPr="00177AED" w:rsidRDefault="005B53D0" w:rsidP="00177AED">
      <w:pPr>
        <w:pStyle w:val="ListParagraph"/>
        <w:keepNext/>
        <w:keepLines/>
        <w:numPr>
          <w:ilvl w:val="1"/>
          <w:numId w:val="17"/>
        </w:numPr>
        <w:tabs>
          <w:tab w:val="left" w:pos="426"/>
        </w:tabs>
        <w:spacing w:after="0"/>
        <w:jc w:val="both"/>
        <w:outlineLvl w:val="0"/>
        <w:rPr>
          <w:rFonts w:ascii="Times New Roman" w:eastAsia="Times New Roman" w:hAnsi="Times New Roman"/>
          <w:b/>
          <w:bCs/>
          <w:color w:val="000000"/>
        </w:rPr>
      </w:pPr>
      <w:r w:rsidRPr="00177AED">
        <w:rPr>
          <w:rFonts w:ascii="Times New Roman" w:eastAsia="Times New Roman" w:hAnsi="Times New Roman"/>
          <w:b/>
          <w:bCs/>
          <w:color w:val="000000"/>
        </w:rPr>
        <w:lastRenderedPageBreak/>
        <w:t>Internet activities and ageing in Italy</w:t>
      </w:r>
    </w:p>
    <w:p w14:paraId="56D5788F" w14:textId="77777777" w:rsidR="001329EE" w:rsidRDefault="001329EE">
      <w:pPr>
        <w:spacing w:after="0" w:line="360" w:lineRule="auto"/>
        <w:ind w:firstLine="720"/>
        <w:jc w:val="both"/>
        <w:rPr>
          <w:rFonts w:ascii="Times New Roman" w:eastAsia="Calibri" w:hAnsi="Times New Roman" w:cs="Times New Roman"/>
          <w:color w:val="000000"/>
        </w:rPr>
      </w:pPr>
    </w:p>
    <w:p w14:paraId="2AC64389" w14:textId="7C07EB29" w:rsidR="00B94B04" w:rsidRDefault="002D17AF">
      <w:pPr>
        <w:spacing w:after="0" w:line="360" w:lineRule="auto"/>
        <w:ind w:firstLine="720"/>
        <w:jc w:val="both"/>
        <w:rPr>
          <w:rFonts w:ascii="Times New Roman" w:eastAsia="Calibri" w:hAnsi="Times New Roman" w:cs="Times New Roman"/>
          <w:color w:val="000000"/>
        </w:rPr>
      </w:pPr>
      <w:r w:rsidRPr="00E86206">
        <w:rPr>
          <w:rFonts w:ascii="Times New Roman" w:eastAsia="Calibri" w:hAnsi="Times New Roman" w:cs="Times New Roman"/>
          <w:color w:val="000000"/>
        </w:rPr>
        <w:t>The third and last strand we contribute to is about the linkage between Internet activities and ageing in Italy</w:t>
      </w:r>
      <w:r w:rsidR="003C48AB">
        <w:rPr>
          <w:rFonts w:ascii="Times New Roman" w:eastAsia="Calibri" w:hAnsi="Times New Roman" w:cs="Times New Roman"/>
          <w:color w:val="000000"/>
        </w:rPr>
        <w:t xml:space="preserve"> (see </w:t>
      </w:r>
      <w:r w:rsidR="003C48AB" w:rsidRPr="00177AED">
        <w:rPr>
          <w:rFonts w:ascii="Times New Roman" w:eastAsia="Calibri" w:hAnsi="Times New Roman" w:cs="Times New Roman"/>
          <w:color w:val="0070C0"/>
          <w:lang w:eastAsia="it-IT" w:bidi="he-IL"/>
        </w:rPr>
        <w:t>Table 3</w:t>
      </w:r>
      <w:r w:rsidR="003C48AB">
        <w:rPr>
          <w:rFonts w:ascii="Times New Roman" w:eastAsia="Calibri" w:hAnsi="Times New Roman" w:cs="Times New Roman"/>
          <w:color w:val="000000"/>
        </w:rPr>
        <w:t>)</w:t>
      </w:r>
      <w:r w:rsidRPr="00E86206">
        <w:rPr>
          <w:rFonts w:ascii="Times New Roman" w:eastAsia="Calibri" w:hAnsi="Times New Roman" w:cs="Times New Roman"/>
          <w:color w:val="000000"/>
        </w:rPr>
        <w:t>. The existing</w:t>
      </w:r>
      <w:r w:rsidRPr="00E25F6F">
        <w:rPr>
          <w:rFonts w:ascii="Times New Roman" w:eastAsia="Calibri" w:hAnsi="Times New Roman" w:cs="Times New Roman"/>
          <w:color w:val="000000"/>
        </w:rPr>
        <w:t xml:space="preserve"> </w:t>
      </w:r>
      <w:r w:rsidR="00331D39" w:rsidRPr="00E86206">
        <w:rPr>
          <w:rFonts w:ascii="Times New Roman" w:eastAsia="Calibri" w:hAnsi="Times New Roman" w:cs="Times New Roman"/>
          <w:color w:val="000000"/>
        </w:rPr>
        <w:t xml:space="preserve">literature </w:t>
      </w:r>
      <w:r w:rsidRPr="00E86206">
        <w:rPr>
          <w:rFonts w:ascii="Times New Roman" w:eastAsia="Calibri" w:hAnsi="Times New Roman" w:cs="Times New Roman"/>
          <w:color w:val="000000"/>
        </w:rPr>
        <w:t xml:space="preserve">provides </w:t>
      </w:r>
      <w:r w:rsidR="00331D39" w:rsidRPr="00E86206">
        <w:rPr>
          <w:rFonts w:ascii="Times New Roman" w:eastAsia="Calibri" w:hAnsi="Times New Roman" w:cs="Times New Roman"/>
          <w:color w:val="000000"/>
        </w:rPr>
        <w:t xml:space="preserve">a sparse number of studies merely focused on specific aspects of Internet connectivity, e.g., </w:t>
      </w:r>
      <w:r w:rsidR="00331D39" w:rsidRPr="00E86206">
        <w:rPr>
          <w:rFonts w:ascii="Times New Roman" w:eastAsia="Calibri" w:hAnsi="Times New Roman" w:cs="Times New Roman"/>
          <w:lang w:eastAsia="it-IT" w:bidi="he-IL"/>
        </w:rPr>
        <w:t>the time</w:t>
      </w:r>
      <w:r w:rsidR="00331D39" w:rsidRPr="00E86206">
        <w:rPr>
          <w:rFonts w:ascii="Times New Roman" w:eastAsia="Calibri" w:hAnsi="Times New Roman" w:cs="Times New Roman"/>
          <w:color w:val="000000"/>
        </w:rPr>
        <w:t xml:space="preserve"> use and </w:t>
      </w:r>
      <w:r w:rsidR="00331D39" w:rsidRPr="00E86206">
        <w:rPr>
          <w:rFonts w:ascii="Times New Roman" w:eastAsia="Calibri" w:hAnsi="Times New Roman" w:cs="Times New Roman"/>
          <w:lang w:eastAsia="it-IT" w:bidi="he-IL"/>
        </w:rPr>
        <w:t>socio-demographic characteristics of the user</w:t>
      </w:r>
      <w:r w:rsidR="00331D39" w:rsidRPr="00E86206">
        <w:rPr>
          <w:rFonts w:ascii="Times New Roman" w:eastAsia="Calibri" w:hAnsi="Times New Roman" w:cs="Times New Roman"/>
          <w:color w:val="0070C0"/>
          <w:lang w:eastAsia="it-IT" w:bidi="he-IL"/>
        </w:rPr>
        <w:t xml:space="preserve"> </w:t>
      </w:r>
      <w:r w:rsidR="00331D39" w:rsidRPr="00E86206">
        <w:rPr>
          <w:rFonts w:ascii="Times New Roman" w:eastAsia="Calibri" w:hAnsi="Times New Roman" w:cs="Times New Roman"/>
          <w:color w:val="000000"/>
        </w:rPr>
        <w:t>(</w:t>
      </w:r>
      <w:r w:rsidR="00331D39" w:rsidRPr="00E86206">
        <w:rPr>
          <w:rFonts w:ascii="Times New Roman" w:eastAsia="Calibri" w:hAnsi="Times New Roman" w:cs="Times New Roman"/>
          <w:color w:val="0070C0"/>
          <w:lang w:eastAsia="it-IT" w:bidi="he-IL"/>
        </w:rPr>
        <w:t xml:space="preserve">Carlo and </w:t>
      </w:r>
      <w:proofErr w:type="spellStart"/>
      <w:r w:rsidR="00331D39" w:rsidRPr="00E86206">
        <w:rPr>
          <w:rFonts w:ascii="Times New Roman" w:eastAsia="Calibri" w:hAnsi="Times New Roman" w:cs="Times New Roman"/>
          <w:color w:val="0070C0"/>
          <w:lang w:eastAsia="it-IT" w:bidi="he-IL"/>
        </w:rPr>
        <w:t>Vergani</w:t>
      </w:r>
      <w:proofErr w:type="spellEnd"/>
      <w:r w:rsidR="00331D39" w:rsidRPr="00E86206">
        <w:rPr>
          <w:rFonts w:ascii="Times New Roman" w:eastAsia="Calibri" w:hAnsi="Times New Roman" w:cs="Times New Roman"/>
          <w:color w:val="0070C0"/>
          <w:lang w:eastAsia="it-IT" w:bidi="he-IL"/>
        </w:rPr>
        <w:t>, 2016</w:t>
      </w:r>
      <w:r w:rsidR="00331D39" w:rsidRPr="00E86206">
        <w:rPr>
          <w:rFonts w:ascii="Times New Roman" w:eastAsia="Calibri" w:hAnsi="Times New Roman" w:cs="Times New Roman"/>
          <w:lang w:eastAsia="it-IT" w:bidi="he-IL"/>
        </w:rPr>
        <w:t>), the types of online activities (</w:t>
      </w:r>
      <w:proofErr w:type="spellStart"/>
      <w:r w:rsidR="00331D39" w:rsidRPr="00E86206">
        <w:rPr>
          <w:rFonts w:ascii="Times New Roman" w:eastAsia="Calibri" w:hAnsi="Times New Roman" w:cs="Times New Roman"/>
          <w:color w:val="0070C0"/>
          <w:lang w:eastAsia="it-IT" w:bidi="he-IL"/>
        </w:rPr>
        <w:t>Pirone</w:t>
      </w:r>
      <w:proofErr w:type="spellEnd"/>
      <w:r w:rsidR="00331D39" w:rsidRPr="00E86206">
        <w:rPr>
          <w:rFonts w:ascii="Times New Roman" w:eastAsia="Calibri" w:hAnsi="Times New Roman" w:cs="Times New Roman"/>
          <w:color w:val="0070C0"/>
          <w:lang w:eastAsia="it-IT" w:bidi="he-IL"/>
        </w:rPr>
        <w:t xml:space="preserve"> et al., 2008; Colombo and Carlo, 2015</w:t>
      </w:r>
      <w:r w:rsidR="00331D39" w:rsidRPr="00E86206">
        <w:rPr>
          <w:rFonts w:ascii="Times New Roman" w:eastAsia="Calibri" w:hAnsi="Times New Roman" w:cs="Times New Roman"/>
          <w:color w:val="000000"/>
        </w:rPr>
        <w:t>) and the</w:t>
      </w:r>
      <w:r w:rsidR="00331D39" w:rsidRPr="00E86206">
        <w:rPr>
          <w:rFonts w:ascii="Times New Roman" w:hAnsi="Times New Roman" w:cs="Times New Roman"/>
        </w:rPr>
        <w:t xml:space="preserve"> relationship of educational background as a determinant factor for Internet use</w:t>
      </w:r>
      <w:r w:rsidR="00331D39" w:rsidRPr="00E86206">
        <w:rPr>
          <w:rFonts w:ascii="Times New Roman" w:hAnsi="Times New Roman" w:cs="Times New Roman"/>
          <w:spacing w:val="1"/>
        </w:rPr>
        <w:t xml:space="preserve"> </w:t>
      </w:r>
      <w:r w:rsidR="00331D39" w:rsidRPr="00E86206">
        <w:rPr>
          <w:rFonts w:ascii="Times New Roman" w:hAnsi="Times New Roman" w:cs="Times New Roman"/>
        </w:rPr>
        <w:t>(</w:t>
      </w:r>
      <w:proofErr w:type="spellStart"/>
      <w:r w:rsidR="00331D39" w:rsidRPr="00E86206">
        <w:rPr>
          <w:rFonts w:ascii="Times New Roman" w:hAnsi="Times New Roman" w:cs="Times New Roman"/>
          <w:color w:val="0070C0"/>
        </w:rPr>
        <w:t>Kämpfen</w:t>
      </w:r>
      <w:proofErr w:type="spellEnd"/>
      <w:r w:rsidR="00331D39" w:rsidRPr="00E86206">
        <w:rPr>
          <w:rFonts w:ascii="Times New Roman" w:hAnsi="Times New Roman" w:cs="Times New Roman"/>
          <w:color w:val="0070C0"/>
        </w:rPr>
        <w:t xml:space="preserve"> and Maurer, 2018</w:t>
      </w:r>
      <w:r w:rsidR="00331D39" w:rsidRPr="00E86206">
        <w:rPr>
          <w:rFonts w:ascii="Times New Roman" w:hAnsi="Times New Roman" w:cs="Times New Roman"/>
        </w:rPr>
        <w:t>)</w:t>
      </w:r>
      <w:r w:rsidR="00331D39" w:rsidRPr="00E86206">
        <w:rPr>
          <w:rFonts w:ascii="Times New Roman" w:eastAsia="Calibri" w:hAnsi="Times New Roman" w:cs="Times New Roman"/>
        </w:rPr>
        <w:t>.</w:t>
      </w:r>
      <w:r w:rsidR="00331D39" w:rsidRPr="00E86206">
        <w:rPr>
          <w:rFonts w:ascii="Times New Roman" w:eastAsia="Calibri" w:hAnsi="Times New Roman" w:cs="Times New Roman"/>
          <w:color w:val="000000"/>
        </w:rPr>
        <w:t xml:space="preserve"> </w:t>
      </w:r>
    </w:p>
    <w:p w14:paraId="489E25EA" w14:textId="7115F57C" w:rsidR="00471CBC" w:rsidRDefault="00331D39" w:rsidP="00471CBC">
      <w:pPr>
        <w:spacing w:after="0" w:line="360" w:lineRule="auto"/>
        <w:ind w:firstLine="720"/>
        <w:jc w:val="both"/>
        <w:rPr>
          <w:rFonts w:ascii="Times New Roman" w:hAnsi="Times New Roman" w:cs="Times New Roman"/>
          <w:color w:val="0070C0"/>
        </w:rPr>
      </w:pPr>
      <w:r w:rsidRPr="00E86206">
        <w:rPr>
          <w:rFonts w:ascii="Times New Roman" w:eastAsia="Calibri" w:hAnsi="Times New Roman" w:cs="Times New Roman"/>
          <w:color w:val="0070C0"/>
          <w:lang w:eastAsia="it-IT" w:bidi="he-IL"/>
        </w:rPr>
        <w:t xml:space="preserve">Carlo and </w:t>
      </w:r>
      <w:proofErr w:type="spellStart"/>
      <w:r w:rsidRPr="00E86206">
        <w:rPr>
          <w:rFonts w:ascii="Times New Roman" w:eastAsia="Calibri" w:hAnsi="Times New Roman" w:cs="Times New Roman"/>
          <w:color w:val="0070C0"/>
          <w:lang w:eastAsia="it-IT" w:bidi="he-IL"/>
        </w:rPr>
        <w:t>Vergani</w:t>
      </w:r>
      <w:proofErr w:type="spellEnd"/>
      <w:r w:rsidRPr="00E86206">
        <w:rPr>
          <w:rFonts w:ascii="Times New Roman" w:eastAsia="Calibri" w:hAnsi="Times New Roman" w:cs="Times New Roman"/>
          <w:color w:val="0070C0"/>
          <w:lang w:eastAsia="it-IT" w:bidi="he-IL"/>
        </w:rPr>
        <w:t xml:space="preserve"> (2016) </w:t>
      </w:r>
      <w:r w:rsidRPr="00E86206">
        <w:rPr>
          <w:rFonts w:ascii="Times New Roman" w:hAnsi="Times New Roman" w:cs="Times New Roman"/>
        </w:rPr>
        <w:t>elaborated 900 responses from a representative sample of Italian older people (65-74 years old) and extracted some very interesting results about the factors associated with Internet users and non-users. Firstly, 45% of the older people aged over 65 currently using computers had previous experience before their fifties. Secondly, among the recent older Internet users, we mostly encounter women and individuals on lower income. An interesting classification of Internet use where the</w:t>
      </w:r>
      <w:r w:rsidRPr="00E86206">
        <w:rPr>
          <w:rFonts w:ascii="Times New Roman" w:hAnsi="Times New Roman" w:cs="Times New Roman"/>
          <w:spacing w:val="1"/>
        </w:rPr>
        <w:t xml:space="preserve"> </w:t>
      </w:r>
      <w:r w:rsidRPr="00E86206">
        <w:rPr>
          <w:rFonts w:ascii="Times New Roman" w:hAnsi="Times New Roman" w:cs="Times New Roman"/>
        </w:rPr>
        <w:t xml:space="preserve">activities are related to the availability of time is given by </w:t>
      </w:r>
      <w:r w:rsidRPr="00E86206">
        <w:rPr>
          <w:rFonts w:ascii="Times New Roman" w:hAnsi="Times New Roman" w:cs="Times New Roman"/>
          <w:color w:val="0070C0"/>
        </w:rPr>
        <w:t xml:space="preserve">Colombo and Carlo (2015) </w:t>
      </w:r>
      <w:r w:rsidRPr="00E86206">
        <w:rPr>
          <w:rFonts w:ascii="Times New Roman" w:hAnsi="Times New Roman" w:cs="Times New Roman"/>
        </w:rPr>
        <w:t xml:space="preserve">using the same dataset as </w:t>
      </w:r>
      <w:r w:rsidRPr="00E86206">
        <w:rPr>
          <w:rFonts w:ascii="Times New Roman" w:eastAsia="Calibri" w:hAnsi="Times New Roman" w:cs="Times New Roman"/>
          <w:color w:val="0070C0"/>
          <w:lang w:eastAsia="it-IT" w:bidi="he-IL"/>
        </w:rPr>
        <w:t xml:space="preserve">Carlo and </w:t>
      </w:r>
      <w:proofErr w:type="spellStart"/>
      <w:r w:rsidRPr="00E86206">
        <w:rPr>
          <w:rFonts w:ascii="Times New Roman" w:eastAsia="Calibri" w:hAnsi="Times New Roman" w:cs="Times New Roman"/>
          <w:color w:val="0070C0"/>
          <w:lang w:eastAsia="it-IT" w:bidi="he-IL"/>
        </w:rPr>
        <w:t>Vergani</w:t>
      </w:r>
      <w:proofErr w:type="spellEnd"/>
      <w:r w:rsidRPr="00E86206">
        <w:rPr>
          <w:rFonts w:ascii="Times New Roman" w:eastAsia="Calibri" w:hAnsi="Times New Roman" w:cs="Times New Roman"/>
          <w:color w:val="0070C0"/>
          <w:lang w:eastAsia="it-IT" w:bidi="he-IL"/>
        </w:rPr>
        <w:t xml:space="preserve"> (2016)</w:t>
      </w:r>
      <w:r w:rsidRPr="00E86206">
        <w:rPr>
          <w:rFonts w:ascii="Times New Roman" w:eastAsia="Calibri" w:hAnsi="Times New Roman" w:cs="Times New Roman"/>
          <w:lang w:eastAsia="it-IT" w:bidi="he-IL"/>
        </w:rPr>
        <w:t>.</w:t>
      </w:r>
      <w:r w:rsidRPr="00E86206">
        <w:rPr>
          <w:rFonts w:ascii="Times New Roman" w:hAnsi="Times New Roman" w:cs="Times New Roman"/>
          <w:color w:val="0070C0"/>
        </w:rPr>
        <w:t xml:space="preserve"> </w:t>
      </w:r>
      <w:r w:rsidRPr="00E86206">
        <w:rPr>
          <w:rFonts w:ascii="Times New Roman" w:hAnsi="Times New Roman" w:cs="Times New Roman"/>
        </w:rPr>
        <w:t>The authors demonstrated that</w:t>
      </w:r>
      <w:r w:rsidRPr="00E86206">
        <w:rPr>
          <w:rFonts w:ascii="Times New Roman" w:hAnsi="Times New Roman" w:cs="Times New Roman"/>
          <w:spacing w:val="1"/>
        </w:rPr>
        <w:t xml:space="preserve"> </w:t>
      </w:r>
      <w:r w:rsidRPr="00E86206">
        <w:rPr>
          <w:rFonts w:ascii="Times New Roman" w:hAnsi="Times New Roman" w:cs="Times New Roman"/>
        </w:rPr>
        <w:t>Italian older people reported using the Internet for activities such as banking and</w:t>
      </w:r>
      <w:r w:rsidRPr="00E86206">
        <w:rPr>
          <w:rFonts w:ascii="Times New Roman" w:hAnsi="Times New Roman" w:cs="Times New Roman"/>
          <w:spacing w:val="1"/>
        </w:rPr>
        <w:t xml:space="preserve"> </w:t>
      </w:r>
      <w:r w:rsidRPr="00E86206">
        <w:rPr>
          <w:rFonts w:ascii="Times New Roman" w:hAnsi="Times New Roman" w:cs="Times New Roman"/>
        </w:rPr>
        <w:t>shopping</w:t>
      </w:r>
      <w:r w:rsidRPr="00E86206">
        <w:rPr>
          <w:rFonts w:ascii="Times New Roman" w:hAnsi="Times New Roman" w:cs="Times New Roman"/>
          <w:spacing w:val="7"/>
        </w:rPr>
        <w:t xml:space="preserve"> </w:t>
      </w:r>
      <w:r w:rsidRPr="00E86206">
        <w:rPr>
          <w:rFonts w:ascii="Times New Roman" w:hAnsi="Times New Roman" w:cs="Times New Roman"/>
        </w:rPr>
        <w:t>when</w:t>
      </w:r>
      <w:r w:rsidRPr="00E86206">
        <w:rPr>
          <w:rFonts w:ascii="Times New Roman" w:hAnsi="Times New Roman" w:cs="Times New Roman"/>
          <w:spacing w:val="12"/>
        </w:rPr>
        <w:t xml:space="preserve"> </w:t>
      </w:r>
      <w:r w:rsidRPr="00E86206">
        <w:rPr>
          <w:rFonts w:ascii="Times New Roman" w:hAnsi="Times New Roman" w:cs="Times New Roman"/>
        </w:rPr>
        <w:t>they</w:t>
      </w:r>
      <w:r w:rsidRPr="00E86206">
        <w:rPr>
          <w:rFonts w:ascii="Times New Roman" w:hAnsi="Times New Roman" w:cs="Times New Roman"/>
          <w:spacing w:val="10"/>
        </w:rPr>
        <w:t xml:space="preserve"> </w:t>
      </w:r>
      <w:r w:rsidRPr="00E86206">
        <w:rPr>
          <w:rFonts w:ascii="Times New Roman" w:hAnsi="Times New Roman" w:cs="Times New Roman"/>
        </w:rPr>
        <w:t>want</w:t>
      </w:r>
      <w:r w:rsidRPr="00E86206">
        <w:rPr>
          <w:rFonts w:ascii="Times New Roman" w:hAnsi="Times New Roman" w:cs="Times New Roman"/>
          <w:spacing w:val="12"/>
        </w:rPr>
        <w:t xml:space="preserve"> </w:t>
      </w:r>
      <w:r w:rsidRPr="00E86206">
        <w:rPr>
          <w:rFonts w:ascii="Times New Roman" w:hAnsi="Times New Roman" w:cs="Times New Roman"/>
        </w:rPr>
        <w:t>to</w:t>
      </w:r>
      <w:r w:rsidRPr="00E86206">
        <w:rPr>
          <w:rFonts w:ascii="Times New Roman" w:hAnsi="Times New Roman" w:cs="Times New Roman"/>
          <w:spacing w:val="14"/>
        </w:rPr>
        <w:t xml:space="preserve"> </w:t>
      </w:r>
      <w:r w:rsidRPr="00E86206">
        <w:rPr>
          <w:rFonts w:ascii="Times New Roman" w:hAnsi="Times New Roman" w:cs="Times New Roman"/>
        </w:rPr>
        <w:t>save</w:t>
      </w:r>
      <w:r w:rsidRPr="00E86206">
        <w:rPr>
          <w:rFonts w:ascii="Times New Roman" w:hAnsi="Times New Roman" w:cs="Times New Roman"/>
          <w:spacing w:val="9"/>
        </w:rPr>
        <w:t xml:space="preserve"> </w:t>
      </w:r>
      <w:r w:rsidRPr="00E86206">
        <w:rPr>
          <w:rFonts w:ascii="Times New Roman" w:hAnsi="Times New Roman" w:cs="Times New Roman"/>
        </w:rPr>
        <w:t>time</w:t>
      </w:r>
      <w:r w:rsidRPr="00E86206">
        <w:rPr>
          <w:rFonts w:ascii="Times New Roman" w:hAnsi="Times New Roman" w:cs="Times New Roman"/>
          <w:spacing w:val="9"/>
        </w:rPr>
        <w:t xml:space="preserve"> </w:t>
      </w:r>
      <w:r w:rsidRPr="00E86206">
        <w:rPr>
          <w:rFonts w:ascii="Times New Roman" w:hAnsi="Times New Roman" w:cs="Times New Roman"/>
        </w:rPr>
        <w:t>or</w:t>
      </w:r>
      <w:r w:rsidRPr="00E86206">
        <w:rPr>
          <w:rFonts w:ascii="Times New Roman" w:hAnsi="Times New Roman" w:cs="Times New Roman"/>
          <w:spacing w:val="10"/>
        </w:rPr>
        <w:t xml:space="preserve"> </w:t>
      </w:r>
      <w:r w:rsidRPr="00E86206">
        <w:rPr>
          <w:rFonts w:ascii="Times New Roman" w:hAnsi="Times New Roman" w:cs="Times New Roman"/>
        </w:rPr>
        <w:t>just</w:t>
      </w:r>
      <w:r w:rsidRPr="00E86206">
        <w:rPr>
          <w:rFonts w:ascii="Times New Roman" w:hAnsi="Times New Roman" w:cs="Times New Roman"/>
          <w:spacing w:val="12"/>
        </w:rPr>
        <w:t xml:space="preserve"> </w:t>
      </w:r>
      <w:r w:rsidRPr="00E86206">
        <w:rPr>
          <w:rFonts w:ascii="Times New Roman" w:hAnsi="Times New Roman" w:cs="Times New Roman"/>
        </w:rPr>
        <w:t>for</w:t>
      </w:r>
      <w:r w:rsidRPr="00E86206">
        <w:rPr>
          <w:rFonts w:ascii="Times New Roman" w:hAnsi="Times New Roman" w:cs="Times New Roman"/>
          <w:spacing w:val="13"/>
        </w:rPr>
        <w:t xml:space="preserve"> </w:t>
      </w:r>
      <w:r w:rsidRPr="00E86206">
        <w:rPr>
          <w:rFonts w:ascii="Times New Roman" w:hAnsi="Times New Roman" w:cs="Times New Roman"/>
        </w:rPr>
        <w:t>pleasure</w:t>
      </w:r>
      <w:r w:rsidRPr="00E86206">
        <w:rPr>
          <w:rFonts w:ascii="Times New Roman" w:hAnsi="Times New Roman" w:cs="Times New Roman"/>
          <w:spacing w:val="9"/>
        </w:rPr>
        <w:t xml:space="preserve"> </w:t>
      </w:r>
      <w:r w:rsidRPr="00E86206">
        <w:rPr>
          <w:rFonts w:ascii="Times New Roman" w:hAnsi="Times New Roman" w:cs="Times New Roman"/>
        </w:rPr>
        <w:t>when</w:t>
      </w:r>
      <w:r w:rsidRPr="00E86206">
        <w:rPr>
          <w:rFonts w:ascii="Times New Roman" w:hAnsi="Times New Roman" w:cs="Times New Roman"/>
          <w:spacing w:val="12"/>
        </w:rPr>
        <w:t xml:space="preserve"> </w:t>
      </w:r>
      <w:r w:rsidRPr="00E86206">
        <w:rPr>
          <w:rFonts w:ascii="Times New Roman" w:hAnsi="Times New Roman" w:cs="Times New Roman"/>
        </w:rPr>
        <w:t>they</w:t>
      </w:r>
      <w:r w:rsidRPr="00E86206">
        <w:rPr>
          <w:rFonts w:ascii="Times New Roman" w:hAnsi="Times New Roman" w:cs="Times New Roman"/>
          <w:spacing w:val="10"/>
        </w:rPr>
        <w:t xml:space="preserve"> </w:t>
      </w:r>
      <w:r w:rsidRPr="00E86206">
        <w:rPr>
          <w:rFonts w:ascii="Times New Roman" w:hAnsi="Times New Roman" w:cs="Times New Roman"/>
        </w:rPr>
        <w:t>have</w:t>
      </w:r>
      <w:r w:rsidRPr="00E86206">
        <w:rPr>
          <w:rFonts w:ascii="Times New Roman" w:hAnsi="Times New Roman" w:cs="Times New Roman"/>
          <w:spacing w:val="7"/>
        </w:rPr>
        <w:t xml:space="preserve"> </w:t>
      </w:r>
      <w:r w:rsidRPr="00E86206">
        <w:rPr>
          <w:rFonts w:ascii="Times New Roman" w:hAnsi="Times New Roman" w:cs="Times New Roman"/>
        </w:rPr>
        <w:t>more</w:t>
      </w:r>
      <w:r w:rsidRPr="00E86206">
        <w:rPr>
          <w:rFonts w:ascii="Times New Roman" w:hAnsi="Times New Roman" w:cs="Times New Roman"/>
          <w:spacing w:val="9"/>
        </w:rPr>
        <w:t xml:space="preserve"> </w:t>
      </w:r>
      <w:r w:rsidRPr="00E86206">
        <w:rPr>
          <w:rFonts w:ascii="Times New Roman" w:hAnsi="Times New Roman" w:cs="Times New Roman"/>
        </w:rPr>
        <w:t>free</w:t>
      </w:r>
      <w:r w:rsidRPr="00E86206">
        <w:rPr>
          <w:rFonts w:ascii="Times New Roman" w:hAnsi="Times New Roman" w:cs="Times New Roman"/>
          <w:spacing w:val="9"/>
        </w:rPr>
        <w:t xml:space="preserve"> </w:t>
      </w:r>
      <w:r w:rsidRPr="00E86206">
        <w:rPr>
          <w:rFonts w:ascii="Times New Roman" w:hAnsi="Times New Roman" w:cs="Times New Roman"/>
        </w:rPr>
        <w:t>time</w:t>
      </w:r>
      <w:r w:rsidRPr="00E86206">
        <w:rPr>
          <w:rFonts w:ascii="Times New Roman" w:hAnsi="Times New Roman" w:cs="Times New Roman"/>
          <w:spacing w:val="1"/>
        </w:rPr>
        <w:t xml:space="preserve"> </w:t>
      </w:r>
      <w:r w:rsidRPr="00E86206">
        <w:rPr>
          <w:rFonts w:ascii="Times New Roman" w:hAnsi="Times New Roman" w:cs="Times New Roman"/>
        </w:rPr>
        <w:t xml:space="preserve">to spend. Along the same lines, </w:t>
      </w:r>
      <w:proofErr w:type="spellStart"/>
      <w:r w:rsidRPr="00E86206">
        <w:rPr>
          <w:rFonts w:ascii="Times New Roman" w:hAnsi="Times New Roman" w:cs="Times New Roman"/>
          <w:color w:val="0070C0"/>
        </w:rPr>
        <w:t>Pirone</w:t>
      </w:r>
      <w:proofErr w:type="spellEnd"/>
      <w:r w:rsidRPr="00E86206">
        <w:rPr>
          <w:rFonts w:ascii="Times New Roman" w:hAnsi="Times New Roman" w:cs="Times New Roman"/>
          <w:color w:val="0070C0"/>
        </w:rPr>
        <w:t xml:space="preserve"> et al.</w:t>
      </w:r>
      <w:r w:rsidRPr="00E86206">
        <w:rPr>
          <w:rFonts w:ascii="Times New Roman" w:hAnsi="Times New Roman" w:cs="Times New Roman"/>
          <w:color w:val="0070C0"/>
          <w:spacing w:val="1"/>
        </w:rPr>
        <w:t xml:space="preserve"> </w:t>
      </w:r>
      <w:r w:rsidRPr="00E86206">
        <w:rPr>
          <w:rFonts w:ascii="Times New Roman" w:hAnsi="Times New Roman" w:cs="Times New Roman"/>
          <w:color w:val="0070C0"/>
        </w:rPr>
        <w:t xml:space="preserve">(2008) </w:t>
      </w:r>
      <w:r w:rsidRPr="00E86206">
        <w:rPr>
          <w:rFonts w:ascii="Times New Roman" w:hAnsi="Times New Roman" w:cs="Times New Roman"/>
        </w:rPr>
        <w:t>used descriptive statistics analysis to study the relationship of older people with</w:t>
      </w:r>
      <w:r w:rsidRPr="00E86206">
        <w:rPr>
          <w:rFonts w:ascii="Times New Roman" w:hAnsi="Times New Roman" w:cs="Times New Roman"/>
          <w:spacing w:val="1"/>
        </w:rPr>
        <w:t xml:space="preserve"> </w:t>
      </w:r>
      <w:r w:rsidRPr="00E86206">
        <w:rPr>
          <w:rFonts w:ascii="Times New Roman" w:hAnsi="Times New Roman" w:cs="Times New Roman"/>
        </w:rPr>
        <w:t>ICT among adults (50-70 years old) in two Italian cities (Bologna and</w:t>
      </w:r>
      <w:r w:rsidRPr="00E86206">
        <w:rPr>
          <w:rFonts w:ascii="Times New Roman" w:hAnsi="Times New Roman" w:cs="Times New Roman"/>
          <w:spacing w:val="1"/>
        </w:rPr>
        <w:t xml:space="preserve"> </w:t>
      </w:r>
      <w:r w:rsidRPr="00E86206">
        <w:rPr>
          <w:rFonts w:ascii="Times New Roman" w:hAnsi="Times New Roman" w:cs="Times New Roman"/>
        </w:rPr>
        <w:t>Naples). Remarkably, it was demonstrated that 81.40% of the older people interviewed preferred to search</w:t>
      </w:r>
      <w:r w:rsidRPr="00E86206">
        <w:rPr>
          <w:rFonts w:ascii="Times New Roman" w:hAnsi="Times New Roman" w:cs="Times New Roman"/>
          <w:spacing w:val="1"/>
        </w:rPr>
        <w:t xml:space="preserve"> for </w:t>
      </w:r>
      <w:r w:rsidRPr="00E86206">
        <w:rPr>
          <w:rFonts w:ascii="Times New Roman" w:hAnsi="Times New Roman" w:cs="Times New Roman"/>
        </w:rPr>
        <w:t>information for personal interests and 70% for information about the daily news.</w:t>
      </w:r>
    </w:p>
    <w:p w14:paraId="3A0A6710" w14:textId="5B00CBFA" w:rsidR="003F2586" w:rsidRPr="00177AED" w:rsidRDefault="00331D39" w:rsidP="00471CBC">
      <w:pPr>
        <w:spacing w:after="0" w:line="360" w:lineRule="auto"/>
        <w:ind w:firstLine="720"/>
        <w:jc w:val="both"/>
        <w:rPr>
          <w:rFonts w:ascii="Times New Roman" w:hAnsi="Times New Roman" w:cs="Times New Roman"/>
        </w:rPr>
      </w:pPr>
      <w:proofErr w:type="spellStart"/>
      <w:r w:rsidRPr="00E86206">
        <w:rPr>
          <w:rFonts w:ascii="Times New Roman" w:hAnsi="Times New Roman" w:cs="Times New Roman"/>
          <w:color w:val="0070C0"/>
        </w:rPr>
        <w:t>Kämpfen</w:t>
      </w:r>
      <w:proofErr w:type="spellEnd"/>
      <w:r w:rsidRPr="00E86206">
        <w:rPr>
          <w:rFonts w:ascii="Times New Roman" w:hAnsi="Times New Roman" w:cs="Times New Roman"/>
          <w:color w:val="0070C0"/>
        </w:rPr>
        <w:t xml:space="preserve"> and Maurer (2018) </w:t>
      </w:r>
      <w:r w:rsidRPr="00E86206">
        <w:rPr>
          <w:rFonts w:ascii="Times New Roman" w:hAnsi="Times New Roman" w:cs="Times New Roman"/>
        </w:rPr>
        <w:t>analysed data for the Internet use of 2,160 Italians</w:t>
      </w:r>
      <w:r w:rsidRPr="00E86206">
        <w:rPr>
          <w:rFonts w:ascii="Times New Roman" w:hAnsi="Times New Roman" w:cs="Times New Roman"/>
          <w:spacing w:val="1"/>
        </w:rPr>
        <w:t xml:space="preserve"> </w:t>
      </w:r>
      <w:r w:rsidRPr="00E86206">
        <w:rPr>
          <w:rFonts w:ascii="Times New Roman" w:hAnsi="Times New Roman" w:cs="Times New Roman"/>
        </w:rPr>
        <w:t>(aged</w:t>
      </w:r>
      <w:r w:rsidRPr="00E86206">
        <w:rPr>
          <w:rFonts w:ascii="Times New Roman" w:hAnsi="Times New Roman" w:cs="Times New Roman"/>
          <w:spacing w:val="31"/>
        </w:rPr>
        <w:t xml:space="preserve"> </w:t>
      </w:r>
      <w:r w:rsidRPr="00E86206">
        <w:rPr>
          <w:rFonts w:ascii="Times New Roman" w:hAnsi="Times New Roman" w:cs="Times New Roman"/>
        </w:rPr>
        <w:t>50</w:t>
      </w:r>
      <w:r w:rsidRPr="00E86206">
        <w:rPr>
          <w:rFonts w:ascii="Times New Roman" w:hAnsi="Times New Roman" w:cs="Times New Roman"/>
          <w:spacing w:val="32"/>
        </w:rPr>
        <w:t xml:space="preserve"> </w:t>
      </w:r>
      <w:r w:rsidRPr="00E86206">
        <w:rPr>
          <w:rFonts w:ascii="Times New Roman" w:hAnsi="Times New Roman" w:cs="Times New Roman"/>
        </w:rPr>
        <w:t>or</w:t>
      </w:r>
      <w:r w:rsidRPr="00E86206">
        <w:rPr>
          <w:rFonts w:ascii="Times New Roman" w:hAnsi="Times New Roman" w:cs="Times New Roman"/>
          <w:spacing w:val="27"/>
        </w:rPr>
        <w:t xml:space="preserve"> older</w:t>
      </w:r>
      <w:r w:rsidRPr="00E86206">
        <w:rPr>
          <w:rFonts w:ascii="Times New Roman" w:hAnsi="Times New Roman" w:cs="Times New Roman"/>
        </w:rPr>
        <w:t>)</w:t>
      </w:r>
      <w:r w:rsidRPr="00E86206">
        <w:rPr>
          <w:rFonts w:ascii="Times New Roman" w:hAnsi="Times New Roman" w:cs="Times New Roman"/>
          <w:spacing w:val="29"/>
        </w:rPr>
        <w:t xml:space="preserve"> </w:t>
      </w:r>
      <w:r w:rsidRPr="00E86206">
        <w:rPr>
          <w:rFonts w:ascii="Times New Roman" w:hAnsi="Times New Roman" w:cs="Times New Roman"/>
        </w:rPr>
        <w:t>from</w:t>
      </w:r>
      <w:r w:rsidRPr="00E86206">
        <w:rPr>
          <w:rFonts w:ascii="Times New Roman" w:hAnsi="Times New Roman" w:cs="Times New Roman"/>
          <w:spacing w:val="32"/>
        </w:rPr>
        <w:t xml:space="preserve"> </w:t>
      </w:r>
      <w:r w:rsidRPr="00E86206">
        <w:rPr>
          <w:rFonts w:ascii="Times New Roman" w:hAnsi="Times New Roman" w:cs="Times New Roman"/>
        </w:rPr>
        <w:t>the</w:t>
      </w:r>
      <w:r w:rsidRPr="00E86206">
        <w:rPr>
          <w:rFonts w:ascii="Times New Roman" w:hAnsi="Times New Roman" w:cs="Times New Roman"/>
          <w:spacing w:val="29"/>
        </w:rPr>
        <w:t xml:space="preserve"> </w:t>
      </w:r>
      <w:r w:rsidRPr="00E86206">
        <w:rPr>
          <w:rFonts w:ascii="Times New Roman" w:hAnsi="Times New Roman" w:cs="Times New Roman"/>
        </w:rPr>
        <w:t>SHARE</w:t>
      </w:r>
      <w:r w:rsidRPr="00E86206">
        <w:rPr>
          <w:rFonts w:ascii="Times New Roman" w:hAnsi="Times New Roman" w:cs="Times New Roman"/>
          <w:spacing w:val="31"/>
        </w:rPr>
        <w:t xml:space="preserve"> </w:t>
      </w:r>
      <w:r w:rsidRPr="00E86206">
        <w:rPr>
          <w:rFonts w:ascii="Times New Roman" w:hAnsi="Times New Roman" w:cs="Times New Roman"/>
        </w:rPr>
        <w:t>survey</w:t>
      </w:r>
      <w:r w:rsidRPr="00E86206">
        <w:rPr>
          <w:rFonts w:ascii="Times New Roman" w:hAnsi="Times New Roman" w:cs="Times New Roman"/>
          <w:spacing w:val="29"/>
        </w:rPr>
        <w:t xml:space="preserve"> </w:t>
      </w:r>
      <w:r w:rsidRPr="00E86206">
        <w:rPr>
          <w:rFonts w:ascii="Times New Roman" w:hAnsi="Times New Roman" w:cs="Times New Roman"/>
        </w:rPr>
        <w:t>and</w:t>
      </w:r>
      <w:r w:rsidRPr="00E86206">
        <w:rPr>
          <w:rFonts w:ascii="Times New Roman" w:hAnsi="Times New Roman" w:cs="Times New Roman"/>
          <w:spacing w:val="32"/>
        </w:rPr>
        <w:t xml:space="preserve"> </w:t>
      </w:r>
      <w:r w:rsidRPr="00E86206">
        <w:rPr>
          <w:rFonts w:ascii="Times New Roman" w:hAnsi="Times New Roman" w:cs="Times New Roman"/>
        </w:rPr>
        <w:t>concluded</w:t>
      </w:r>
      <w:r w:rsidRPr="00E86206">
        <w:rPr>
          <w:rFonts w:ascii="Times New Roman" w:hAnsi="Times New Roman" w:cs="Times New Roman"/>
          <w:spacing w:val="32"/>
        </w:rPr>
        <w:t xml:space="preserve"> </w:t>
      </w:r>
      <w:r w:rsidRPr="00E86206">
        <w:rPr>
          <w:rFonts w:ascii="Times New Roman" w:hAnsi="Times New Roman" w:cs="Times New Roman"/>
        </w:rPr>
        <w:t>that</w:t>
      </w:r>
      <w:r w:rsidRPr="00E86206">
        <w:rPr>
          <w:rFonts w:ascii="Times New Roman" w:hAnsi="Times New Roman" w:cs="Times New Roman"/>
          <w:spacing w:val="31"/>
        </w:rPr>
        <w:t xml:space="preserve"> </w:t>
      </w:r>
      <w:r w:rsidRPr="00E86206">
        <w:rPr>
          <w:rFonts w:ascii="Times New Roman" w:hAnsi="Times New Roman" w:cs="Times New Roman"/>
        </w:rPr>
        <w:t>one</w:t>
      </w:r>
      <w:r w:rsidRPr="00E86206">
        <w:rPr>
          <w:rFonts w:ascii="Times New Roman" w:hAnsi="Times New Roman" w:cs="Times New Roman"/>
          <w:spacing w:val="29"/>
        </w:rPr>
        <w:t xml:space="preserve"> </w:t>
      </w:r>
      <w:r w:rsidRPr="00E86206">
        <w:rPr>
          <w:rFonts w:ascii="Times New Roman" w:hAnsi="Times New Roman" w:cs="Times New Roman"/>
        </w:rPr>
        <w:t>more</w:t>
      </w:r>
      <w:r w:rsidRPr="00E86206">
        <w:rPr>
          <w:rFonts w:ascii="Times New Roman" w:hAnsi="Times New Roman" w:cs="Times New Roman"/>
          <w:spacing w:val="28"/>
        </w:rPr>
        <w:t xml:space="preserve"> </w:t>
      </w:r>
      <w:r w:rsidRPr="00E86206">
        <w:rPr>
          <w:rFonts w:ascii="Times New Roman" w:hAnsi="Times New Roman" w:cs="Times New Roman"/>
        </w:rPr>
        <w:t>year</w:t>
      </w:r>
      <w:r w:rsidRPr="00E86206">
        <w:rPr>
          <w:rFonts w:ascii="Times New Roman" w:hAnsi="Times New Roman" w:cs="Times New Roman"/>
          <w:spacing w:val="32"/>
        </w:rPr>
        <w:t xml:space="preserve"> </w:t>
      </w:r>
      <w:r w:rsidRPr="00E86206">
        <w:rPr>
          <w:rFonts w:ascii="Times New Roman" w:hAnsi="Times New Roman" w:cs="Times New Roman"/>
        </w:rPr>
        <w:t>of education in younger age increased the probability of using a computer in later age by 8%.</w:t>
      </w:r>
      <w:r w:rsidR="002D17AF" w:rsidRPr="00E86206">
        <w:rPr>
          <w:rFonts w:ascii="Times New Roman" w:hAnsi="Times New Roman" w:cs="Times New Roman"/>
        </w:rPr>
        <w:t xml:space="preserve"> </w:t>
      </w:r>
      <w:r w:rsidR="00CD0588" w:rsidRPr="00E86206">
        <w:rPr>
          <w:rFonts w:ascii="Times New Roman" w:eastAsia="Calibri" w:hAnsi="Times New Roman" w:cs="Times New Roman"/>
          <w:color w:val="000000"/>
        </w:rPr>
        <w:t xml:space="preserve">With increased age, people tend to reduce substantially their time spent on Internet use, as reported by </w:t>
      </w:r>
      <w:proofErr w:type="spellStart"/>
      <w:r w:rsidR="00CD0588" w:rsidRPr="00E86206">
        <w:rPr>
          <w:rFonts w:ascii="Times New Roman" w:eastAsia="Calibri" w:hAnsi="Times New Roman" w:cs="Times New Roman"/>
          <w:color w:val="0070C0"/>
          <w:lang w:eastAsia="it-IT" w:bidi="he-IL"/>
        </w:rPr>
        <w:t>Facchini</w:t>
      </w:r>
      <w:proofErr w:type="spellEnd"/>
      <w:r w:rsidR="00CD0588" w:rsidRPr="00E86206">
        <w:rPr>
          <w:rFonts w:ascii="Times New Roman" w:eastAsia="Calibri" w:hAnsi="Times New Roman" w:cs="Times New Roman"/>
          <w:color w:val="0070C0"/>
          <w:lang w:eastAsia="it-IT" w:bidi="he-IL"/>
        </w:rPr>
        <w:t xml:space="preserve"> and Sala (2019). </w:t>
      </w:r>
      <w:r w:rsidR="00CD0588" w:rsidRPr="00E86206">
        <w:rPr>
          <w:rFonts w:ascii="Times New Roman" w:eastAsia="Calibri" w:hAnsi="Times New Roman" w:cs="Times New Roman"/>
          <w:color w:val="000000"/>
        </w:rPr>
        <w:t>Internet use (even sporadic) in 2016 was 57% among Italian people aged 60-64, 32% for those between 65 and 74 years old and 9% for those aged over 75 (</w:t>
      </w:r>
      <w:proofErr w:type="spellStart"/>
      <w:r w:rsidR="00CD0588" w:rsidRPr="00E86206">
        <w:rPr>
          <w:rFonts w:ascii="Times New Roman" w:hAnsi="Times New Roman" w:cs="Times New Roman"/>
          <w:color w:val="0070C0"/>
          <w:lang w:eastAsia="it-IT" w:bidi="he-IL"/>
        </w:rPr>
        <w:t>Facchini</w:t>
      </w:r>
      <w:proofErr w:type="spellEnd"/>
      <w:r w:rsidR="00CD0588" w:rsidRPr="00E86206">
        <w:rPr>
          <w:rFonts w:ascii="Times New Roman" w:hAnsi="Times New Roman" w:cs="Times New Roman"/>
          <w:color w:val="0070C0"/>
          <w:lang w:eastAsia="it-IT" w:bidi="he-IL"/>
        </w:rPr>
        <w:t xml:space="preserve"> and Sala, 2019</w:t>
      </w:r>
      <w:r w:rsidR="00CD0588" w:rsidRPr="00E86206">
        <w:rPr>
          <w:rFonts w:ascii="Times New Roman" w:hAnsi="Times New Roman" w:cs="Times New Roman"/>
          <w:color w:val="000000" w:themeColor="text1"/>
          <w:sz w:val="24"/>
          <w:szCs w:val="24"/>
          <w:lang w:eastAsia="it-IT" w:bidi="he-IL"/>
        </w:rPr>
        <w:t>)</w:t>
      </w:r>
      <w:r w:rsidR="00CD0588" w:rsidRPr="00E86206">
        <w:rPr>
          <w:rFonts w:ascii="Times New Roman" w:eastAsia="Calibri" w:hAnsi="Times New Roman" w:cs="Times New Roman"/>
          <w:color w:val="000000"/>
        </w:rPr>
        <w:t xml:space="preserve">. Only if policymakers are well informed about the level of familiarity of the older population with Internet use can they intervene effectively with targeted policies that help them to improve their capabilities and promote their quality of life (see </w:t>
      </w:r>
      <w:proofErr w:type="spellStart"/>
      <w:r w:rsidR="00CD0588" w:rsidRPr="00E86206">
        <w:rPr>
          <w:rFonts w:ascii="Times New Roman" w:eastAsia="Calibri" w:hAnsi="Times New Roman" w:cs="Times New Roman"/>
          <w:color w:val="0070C0"/>
          <w:lang w:eastAsia="it-IT" w:bidi="he-IL"/>
        </w:rPr>
        <w:t>Nimrod</w:t>
      </w:r>
      <w:proofErr w:type="spellEnd"/>
      <w:r w:rsidR="00CD0588" w:rsidRPr="00E86206">
        <w:rPr>
          <w:rFonts w:ascii="Times New Roman" w:eastAsia="Calibri" w:hAnsi="Times New Roman" w:cs="Times New Roman"/>
          <w:color w:val="0070C0"/>
          <w:lang w:eastAsia="it-IT" w:bidi="he-IL"/>
        </w:rPr>
        <w:t>, 2017</w:t>
      </w:r>
      <w:r w:rsidR="00CD0588" w:rsidRPr="00E86206">
        <w:rPr>
          <w:rFonts w:ascii="Times New Roman" w:eastAsia="Calibri" w:hAnsi="Times New Roman" w:cs="Times New Roman"/>
          <w:color w:val="000000"/>
        </w:rPr>
        <w:t>).</w:t>
      </w:r>
      <w:r w:rsidR="002D17AF" w:rsidRPr="00E86206">
        <w:rPr>
          <w:rFonts w:ascii="Times New Roman" w:eastAsia="Calibri" w:hAnsi="Times New Roman" w:cs="Times New Roman"/>
          <w:color w:val="000000"/>
        </w:rPr>
        <w:t xml:space="preserve"> </w:t>
      </w:r>
      <w:r w:rsidR="00CD0588" w:rsidRPr="00E86206">
        <w:rPr>
          <w:rFonts w:ascii="Times New Roman" w:eastAsia="Calibri" w:hAnsi="Times New Roman" w:cs="Times New Roman"/>
          <w:color w:val="000000"/>
        </w:rPr>
        <w:t xml:space="preserve">Yet, as pointed out by </w:t>
      </w:r>
      <w:proofErr w:type="spellStart"/>
      <w:r w:rsidR="00CD0588" w:rsidRPr="00E86206">
        <w:rPr>
          <w:rFonts w:ascii="Times New Roman" w:eastAsia="Calibri" w:hAnsi="Times New Roman" w:cs="Times New Roman"/>
          <w:color w:val="0070C0"/>
          <w:lang w:eastAsia="it-IT" w:bidi="he-IL"/>
        </w:rPr>
        <w:t>Facchini</w:t>
      </w:r>
      <w:proofErr w:type="spellEnd"/>
      <w:r w:rsidR="00CD0588" w:rsidRPr="00E86206">
        <w:rPr>
          <w:rFonts w:ascii="Times New Roman" w:eastAsia="Calibri" w:hAnsi="Times New Roman" w:cs="Times New Roman"/>
          <w:color w:val="0070C0"/>
          <w:lang w:eastAsia="it-IT" w:bidi="he-IL"/>
        </w:rPr>
        <w:t xml:space="preserve"> and Sala (2019)</w:t>
      </w:r>
      <w:r w:rsidR="00CD0588" w:rsidRPr="00E86206">
        <w:rPr>
          <w:rFonts w:ascii="Times New Roman" w:eastAsia="Calibri" w:hAnsi="Times New Roman" w:cs="Times New Roman"/>
          <w:color w:val="000000" w:themeColor="text1"/>
          <w:lang w:eastAsia="it-IT" w:bidi="he-IL"/>
        </w:rPr>
        <w:t>,</w:t>
      </w:r>
      <w:r w:rsidR="00CD0588" w:rsidRPr="00E86206">
        <w:rPr>
          <w:rFonts w:ascii="Times New Roman" w:eastAsia="Calibri" w:hAnsi="Times New Roman" w:cs="Times New Roman"/>
          <w:color w:val="000000" w:themeColor="text1"/>
        </w:rPr>
        <w:t xml:space="preserve"> </w:t>
      </w:r>
      <w:r w:rsidR="00CD0588" w:rsidRPr="00E86206">
        <w:rPr>
          <w:rFonts w:ascii="Times New Roman" w:eastAsia="Calibri" w:hAnsi="Times New Roman" w:cs="Times New Roman"/>
          <w:color w:val="000000"/>
        </w:rPr>
        <w:t>little is known about how Italian older people use the Internet. Existing research has studied only a few Internet activities using samples from specific Italian cities which might not represent the digital behaviour of the whole population of Italian older people</w:t>
      </w:r>
      <w:r w:rsidR="002D17AF" w:rsidRPr="00E86206">
        <w:rPr>
          <w:rFonts w:ascii="Times New Roman" w:eastAsia="Calibri" w:hAnsi="Times New Roman" w:cs="Times New Roman"/>
          <w:color w:val="000000"/>
        </w:rPr>
        <w:t xml:space="preserve">, </w:t>
      </w:r>
      <w:r w:rsidR="00CD0588" w:rsidRPr="00E86206">
        <w:rPr>
          <w:rFonts w:ascii="Times New Roman" w:eastAsia="Calibri" w:hAnsi="Times New Roman" w:cs="Times New Roman"/>
          <w:color w:val="000000"/>
        </w:rPr>
        <w:t>i.e.</w:t>
      </w:r>
      <w:r w:rsidR="002D17AF" w:rsidRPr="00E86206">
        <w:rPr>
          <w:rFonts w:ascii="Times New Roman" w:eastAsia="Calibri" w:hAnsi="Times New Roman" w:cs="Times New Roman"/>
          <w:color w:val="000000"/>
        </w:rPr>
        <w:t>,</w:t>
      </w:r>
      <w:r w:rsidR="00CD0588" w:rsidRPr="00E86206">
        <w:rPr>
          <w:rFonts w:ascii="Times New Roman" w:eastAsia="Calibri" w:hAnsi="Times New Roman" w:cs="Times New Roman"/>
          <w:color w:val="000000"/>
        </w:rPr>
        <w:t xml:space="preserve"> </w:t>
      </w:r>
      <w:r w:rsidR="00CD0588" w:rsidRPr="00E86206">
        <w:rPr>
          <w:rFonts w:ascii="Times New Roman" w:eastAsia="Calibri" w:hAnsi="Times New Roman" w:cs="Times New Roman"/>
          <w:color w:val="0070C0"/>
          <w:lang w:eastAsia="it-IT" w:bidi="he-IL"/>
        </w:rPr>
        <w:t xml:space="preserve">Colombo and Carlo (2015) </w:t>
      </w:r>
      <w:r w:rsidR="00CD0588" w:rsidRPr="00E86206">
        <w:rPr>
          <w:rFonts w:ascii="Times New Roman" w:eastAsia="Calibri" w:hAnsi="Times New Roman" w:cs="Times New Roman"/>
          <w:color w:val="000000" w:themeColor="text1"/>
          <w:lang w:eastAsia="it-IT" w:bidi="he-IL"/>
        </w:rPr>
        <w:t xml:space="preserve">Milan </w:t>
      </w:r>
      <w:r w:rsidR="002D17AF" w:rsidRPr="00E86206">
        <w:rPr>
          <w:rFonts w:ascii="Times New Roman" w:eastAsia="Calibri" w:hAnsi="Times New Roman" w:cs="Times New Roman"/>
          <w:color w:val="000000" w:themeColor="text1"/>
          <w:lang w:eastAsia="it-IT" w:bidi="he-IL"/>
        </w:rPr>
        <w:t xml:space="preserve">and </w:t>
      </w:r>
      <w:proofErr w:type="spellStart"/>
      <w:r w:rsidR="002D17AF" w:rsidRPr="00E25F6F">
        <w:rPr>
          <w:rFonts w:ascii="Times New Roman" w:eastAsia="Calibri" w:hAnsi="Times New Roman" w:cs="Times New Roman"/>
          <w:color w:val="0070C0"/>
          <w:lang w:eastAsia="it-IT" w:bidi="he-IL"/>
        </w:rPr>
        <w:t>Pirone</w:t>
      </w:r>
      <w:proofErr w:type="spellEnd"/>
      <w:r w:rsidR="00CD0588" w:rsidRPr="00E86206">
        <w:rPr>
          <w:rFonts w:ascii="Times New Roman" w:eastAsia="Calibri" w:hAnsi="Times New Roman" w:cs="Times New Roman"/>
          <w:color w:val="0070C0"/>
          <w:lang w:eastAsia="it-IT" w:bidi="he-IL"/>
        </w:rPr>
        <w:t xml:space="preserve"> et al. (2008)</w:t>
      </w:r>
      <w:r w:rsidR="00A9588D">
        <w:rPr>
          <w:rFonts w:ascii="Times New Roman" w:hAnsi="Times New Roman" w:cs="Times New Roman"/>
          <w:sz w:val="24"/>
          <w:szCs w:val="24"/>
          <w:lang w:val="en-US"/>
        </w:rPr>
        <w:t xml:space="preserve"> </w:t>
      </w:r>
      <w:r w:rsidR="002D17AF" w:rsidRPr="00E86206">
        <w:rPr>
          <w:rFonts w:ascii="Times New Roman" w:hAnsi="Times New Roman" w:cs="Times New Roman"/>
          <w:sz w:val="24"/>
          <w:szCs w:val="24"/>
          <w:lang w:val="en-US"/>
        </w:rPr>
        <w:t>B</w:t>
      </w:r>
      <w:r w:rsidR="00CD0588" w:rsidRPr="00E86206">
        <w:rPr>
          <w:rFonts w:ascii="Times New Roman" w:hAnsi="Times New Roman" w:cs="Times New Roman"/>
          <w:color w:val="000000"/>
          <w:lang w:val="en-US"/>
        </w:rPr>
        <w:t>ologna and Napoli.</w:t>
      </w:r>
    </w:p>
    <w:p w14:paraId="3BC41F98" w14:textId="77777777" w:rsidR="00AB087F" w:rsidRDefault="00AB087F" w:rsidP="00177AED">
      <w:pPr>
        <w:spacing w:after="0" w:line="360" w:lineRule="auto"/>
        <w:jc w:val="both"/>
        <w:rPr>
          <w:rFonts w:ascii="Times New Roman" w:hAnsi="Times New Roman" w:cs="Times New Roman"/>
          <w:color w:val="000000"/>
          <w:lang w:val="en-US"/>
        </w:rPr>
        <w:sectPr w:rsidR="00AB087F" w:rsidSect="00792D43">
          <w:pgSz w:w="11906" w:h="16838"/>
          <w:pgMar w:top="1440" w:right="1800" w:bottom="1440" w:left="1800" w:header="709" w:footer="290" w:gutter="0"/>
          <w:cols w:space="720"/>
          <w:docGrid w:linePitch="299"/>
        </w:sectPr>
      </w:pPr>
    </w:p>
    <w:p w14:paraId="64B3F296" w14:textId="77777777" w:rsidR="00AD34B4" w:rsidRDefault="00AD34B4" w:rsidP="00AD34B4">
      <w:pPr>
        <w:spacing w:after="0" w:line="360" w:lineRule="auto"/>
        <w:jc w:val="both"/>
        <w:rPr>
          <w:rFonts w:ascii="Times New Roman" w:hAnsi="Times New Roman" w:cs="Times New Roman"/>
          <w:color w:val="000000"/>
          <w:lang w:val="en-US"/>
        </w:rPr>
      </w:pPr>
      <w:r w:rsidRPr="009E0706">
        <w:rPr>
          <w:rFonts w:ascii="Times New Roman" w:hAnsi="Times New Roman" w:cs="Times New Roman"/>
          <w:b/>
          <w:bCs/>
          <w:color w:val="000000"/>
          <w:lang w:val="en-US"/>
        </w:rPr>
        <w:lastRenderedPageBreak/>
        <w:t>Table 3.</w:t>
      </w:r>
      <w:r>
        <w:rPr>
          <w:rFonts w:ascii="Times New Roman" w:hAnsi="Times New Roman" w:cs="Times New Roman"/>
          <w:color w:val="000000"/>
          <w:lang w:val="en-US"/>
        </w:rPr>
        <w:t xml:space="preserve"> Summary of studies </w:t>
      </w:r>
      <w:r>
        <w:rPr>
          <w:rFonts w:ascii="Times New Roman" w:eastAsia="Calibri" w:hAnsi="Times New Roman" w:cs="Times New Roman"/>
          <w:color w:val="000000"/>
        </w:rPr>
        <w:t xml:space="preserve">about </w:t>
      </w:r>
      <w:r w:rsidRPr="00E86206">
        <w:rPr>
          <w:rFonts w:ascii="Times New Roman" w:eastAsia="Calibri" w:hAnsi="Times New Roman" w:cs="Times New Roman"/>
          <w:color w:val="000000"/>
        </w:rPr>
        <w:t>Internet activities and ageing in Italy</w:t>
      </w:r>
      <w:r>
        <w:rPr>
          <w:rFonts w:ascii="Times New Roman" w:hAnsi="Times New Roman" w:cs="Times New Roman"/>
          <w:color w:val="000000"/>
          <w:lang w:val="en-US"/>
        </w:rPr>
        <w:t xml:space="preserve"> </w:t>
      </w:r>
    </w:p>
    <w:tbl>
      <w:tblPr>
        <w:tblStyle w:val="PlainTable2"/>
        <w:tblpPr w:leftFromText="180" w:rightFromText="180" w:vertAnchor="text" w:horzAnchor="margin" w:tblpY="1158"/>
        <w:tblW w:w="5000" w:type="pct"/>
        <w:tblLook w:val="04A0" w:firstRow="1" w:lastRow="0" w:firstColumn="1" w:lastColumn="0" w:noHBand="0" w:noVBand="1"/>
      </w:tblPr>
      <w:tblGrid>
        <w:gridCol w:w="939"/>
        <w:gridCol w:w="1863"/>
        <w:gridCol w:w="2056"/>
        <w:gridCol w:w="2660"/>
        <w:gridCol w:w="1052"/>
        <w:gridCol w:w="1502"/>
        <w:gridCol w:w="3886"/>
      </w:tblGrid>
      <w:tr w:rsidR="00AD34B4" w:rsidRPr="00E86206" w14:paraId="5013E4CB" w14:textId="77777777" w:rsidTr="009E0706">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36" w:type="pct"/>
            <w:hideMark/>
          </w:tcPr>
          <w:p w14:paraId="06C7898D" w14:textId="77777777" w:rsidR="00AD34B4" w:rsidRPr="00E86206" w:rsidRDefault="00AD34B4" w:rsidP="009E0706">
            <w:pPr>
              <w:contextualSpacing/>
              <w:rPr>
                <w:rFonts w:ascii="Times New Roman" w:hAnsi="Times New Roman" w:cs="Times New Roman"/>
                <w:color w:val="000000"/>
                <w:sz w:val="18"/>
                <w:szCs w:val="18"/>
              </w:rPr>
            </w:pPr>
            <w:r w:rsidRPr="00E86206">
              <w:rPr>
                <w:rFonts w:ascii="Times New Roman" w:hAnsi="Times New Roman" w:cs="Times New Roman"/>
                <w:color w:val="000000"/>
                <w:sz w:val="18"/>
                <w:szCs w:val="18"/>
              </w:rPr>
              <w:t>Study</w:t>
            </w:r>
          </w:p>
        </w:tc>
        <w:tc>
          <w:tcPr>
            <w:tcW w:w="667" w:type="pct"/>
          </w:tcPr>
          <w:p w14:paraId="2FF48F0F" w14:textId="77777777" w:rsidR="00AD34B4" w:rsidRPr="00E86206" w:rsidRDefault="00AD34B4" w:rsidP="009E0706">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en-US"/>
              </w:rPr>
            </w:pPr>
            <w:r w:rsidRPr="00E86206">
              <w:rPr>
                <w:rFonts w:ascii="Times New Roman" w:hAnsi="Times New Roman" w:cs="Times New Roman"/>
                <w:color w:val="000000"/>
                <w:sz w:val="18"/>
                <w:szCs w:val="18"/>
                <w:lang w:val="en-US"/>
              </w:rPr>
              <w:t>Aim</w:t>
            </w:r>
          </w:p>
        </w:tc>
        <w:tc>
          <w:tcPr>
            <w:tcW w:w="736" w:type="pct"/>
            <w:hideMark/>
          </w:tcPr>
          <w:p w14:paraId="54210C10" w14:textId="77777777" w:rsidR="00AD34B4" w:rsidRPr="00E86206" w:rsidRDefault="00AD34B4" w:rsidP="009E0706">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86206">
              <w:rPr>
                <w:rFonts w:ascii="Times New Roman" w:hAnsi="Times New Roman" w:cs="Times New Roman"/>
                <w:color w:val="000000"/>
                <w:sz w:val="18"/>
                <w:szCs w:val="18"/>
                <w:lang w:val="en-US"/>
              </w:rPr>
              <w:t>S</w:t>
            </w:r>
            <w:proofErr w:type="spellStart"/>
            <w:r w:rsidRPr="00E86206">
              <w:rPr>
                <w:rFonts w:ascii="Times New Roman" w:hAnsi="Times New Roman" w:cs="Times New Roman"/>
                <w:color w:val="000000"/>
                <w:sz w:val="18"/>
                <w:szCs w:val="18"/>
              </w:rPr>
              <w:t>ampling</w:t>
            </w:r>
            <w:proofErr w:type="spellEnd"/>
            <w:r w:rsidRPr="00E86206">
              <w:rPr>
                <w:rFonts w:ascii="Times New Roman" w:hAnsi="Times New Roman" w:cs="Times New Roman"/>
                <w:color w:val="000000"/>
                <w:sz w:val="18"/>
                <w:szCs w:val="18"/>
              </w:rPr>
              <w:t xml:space="preserve"> strategy</w:t>
            </w:r>
          </w:p>
        </w:tc>
        <w:tc>
          <w:tcPr>
            <w:tcW w:w="953" w:type="pct"/>
          </w:tcPr>
          <w:p w14:paraId="12D8A4F2" w14:textId="77777777" w:rsidR="00AD34B4" w:rsidRPr="00E86206" w:rsidRDefault="00AD34B4" w:rsidP="009E0706">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en-US"/>
              </w:rPr>
            </w:pPr>
            <w:r w:rsidRPr="00E86206">
              <w:rPr>
                <w:rFonts w:ascii="Times New Roman" w:hAnsi="Times New Roman" w:cs="Times New Roman"/>
                <w:color w:val="000000"/>
                <w:sz w:val="18"/>
                <w:szCs w:val="18"/>
                <w:lang w:val="en-US"/>
              </w:rPr>
              <w:t>Internet measure</w:t>
            </w:r>
          </w:p>
        </w:tc>
        <w:tc>
          <w:tcPr>
            <w:tcW w:w="377" w:type="pct"/>
          </w:tcPr>
          <w:p w14:paraId="1C3C974E" w14:textId="77777777" w:rsidR="00AD34B4" w:rsidRPr="00E86206" w:rsidRDefault="00AD34B4" w:rsidP="009E0706">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en-US"/>
              </w:rPr>
            </w:pPr>
            <w:r w:rsidRPr="00E86206">
              <w:rPr>
                <w:rFonts w:ascii="Times New Roman" w:hAnsi="Times New Roman" w:cs="Times New Roman"/>
                <w:color w:val="000000"/>
                <w:sz w:val="18"/>
                <w:szCs w:val="18"/>
                <w:lang w:val="en-US"/>
              </w:rPr>
              <w:t>Country</w:t>
            </w:r>
          </w:p>
        </w:tc>
        <w:tc>
          <w:tcPr>
            <w:tcW w:w="538" w:type="pct"/>
            <w:hideMark/>
          </w:tcPr>
          <w:p w14:paraId="5B855870" w14:textId="77777777" w:rsidR="00AD34B4" w:rsidRPr="00E86206" w:rsidRDefault="00AD34B4" w:rsidP="009E0706">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86206">
              <w:rPr>
                <w:rFonts w:ascii="Times New Roman" w:hAnsi="Times New Roman" w:cs="Times New Roman"/>
                <w:color w:val="000000"/>
                <w:sz w:val="18"/>
                <w:szCs w:val="18"/>
                <w:lang w:val="en-US"/>
              </w:rPr>
              <w:t>Methodology</w:t>
            </w:r>
          </w:p>
        </w:tc>
        <w:tc>
          <w:tcPr>
            <w:tcW w:w="1392" w:type="pct"/>
            <w:hideMark/>
          </w:tcPr>
          <w:p w14:paraId="259E9702" w14:textId="77777777" w:rsidR="00AD34B4" w:rsidRPr="00E86206" w:rsidRDefault="00AD34B4" w:rsidP="009E0706">
            <w:pPr>
              <w:tabs>
                <w:tab w:val="left" w:pos="3819"/>
                <w:tab w:val="left" w:pos="4428"/>
              </w:tabs>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el-GR"/>
              </w:rPr>
            </w:pPr>
            <w:r w:rsidRPr="00E86206">
              <w:rPr>
                <w:rFonts w:ascii="Times New Roman" w:hAnsi="Times New Roman" w:cs="Times New Roman"/>
                <w:color w:val="000000"/>
                <w:sz w:val="18"/>
                <w:szCs w:val="18"/>
                <w:lang w:val="en-US"/>
              </w:rPr>
              <w:t>R</w:t>
            </w:r>
            <w:proofErr w:type="spellStart"/>
            <w:r w:rsidRPr="00E86206">
              <w:rPr>
                <w:rFonts w:ascii="Times New Roman" w:hAnsi="Times New Roman" w:cs="Times New Roman"/>
                <w:color w:val="000000"/>
                <w:sz w:val="18"/>
                <w:szCs w:val="18"/>
              </w:rPr>
              <w:t>esults</w:t>
            </w:r>
            <w:proofErr w:type="spellEnd"/>
          </w:p>
        </w:tc>
      </w:tr>
      <w:tr w:rsidR="00AD34B4" w:rsidRPr="00E86206" w14:paraId="3DD227D8" w14:textId="77777777" w:rsidTr="009E070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36" w:type="pct"/>
            <w:vAlign w:val="center"/>
          </w:tcPr>
          <w:p w14:paraId="263D1B03" w14:textId="77777777" w:rsidR="00AD34B4" w:rsidRPr="00E86206" w:rsidRDefault="00AD34B4" w:rsidP="009E0706">
            <w:pPr>
              <w:contextualSpacing/>
              <w:rPr>
                <w:rFonts w:ascii="Times New Roman" w:hAnsi="Times New Roman" w:cs="Times New Roman"/>
                <w:b w:val="0"/>
                <w:bCs w:val="0"/>
                <w:sz w:val="18"/>
                <w:szCs w:val="18"/>
              </w:rPr>
            </w:pPr>
            <w:r w:rsidRPr="00E86206">
              <w:rPr>
                <w:rFonts w:ascii="Times New Roman" w:hAnsi="Times New Roman" w:cs="Times New Roman"/>
                <w:sz w:val="18"/>
                <w:szCs w:val="18"/>
              </w:rPr>
              <w:t xml:space="preserve">Carlo and </w:t>
            </w:r>
            <w:proofErr w:type="spellStart"/>
            <w:r w:rsidRPr="00E86206">
              <w:rPr>
                <w:rFonts w:ascii="Times New Roman" w:hAnsi="Times New Roman" w:cs="Times New Roman"/>
                <w:sz w:val="18"/>
                <w:szCs w:val="18"/>
              </w:rPr>
              <w:t>Vergani</w:t>
            </w:r>
            <w:proofErr w:type="spellEnd"/>
            <w:r w:rsidRPr="00E86206">
              <w:rPr>
                <w:rFonts w:ascii="Times New Roman" w:hAnsi="Times New Roman" w:cs="Times New Roman"/>
                <w:sz w:val="18"/>
                <w:szCs w:val="18"/>
              </w:rPr>
              <w:t xml:space="preserve"> (2016)</w:t>
            </w:r>
          </w:p>
          <w:p w14:paraId="1141FEB6" w14:textId="77777777" w:rsidR="00AD34B4" w:rsidRPr="00E86206" w:rsidRDefault="00AD34B4" w:rsidP="009E0706">
            <w:pPr>
              <w:contextualSpacing/>
              <w:rPr>
                <w:rFonts w:ascii="Times New Roman" w:hAnsi="Times New Roman" w:cs="Times New Roman"/>
                <w:b w:val="0"/>
                <w:bCs w:val="0"/>
                <w:color w:val="000000"/>
                <w:sz w:val="18"/>
                <w:szCs w:val="18"/>
              </w:rPr>
            </w:pPr>
          </w:p>
          <w:p w14:paraId="2BD53D92" w14:textId="77777777" w:rsidR="00AD34B4" w:rsidRPr="00E86206" w:rsidRDefault="00AD34B4" w:rsidP="009E0706">
            <w:pPr>
              <w:contextualSpacing/>
              <w:rPr>
                <w:rFonts w:ascii="Times New Roman" w:hAnsi="Times New Roman" w:cs="Times New Roman"/>
                <w:b w:val="0"/>
                <w:bCs w:val="0"/>
                <w:color w:val="000000"/>
                <w:sz w:val="18"/>
                <w:szCs w:val="18"/>
              </w:rPr>
            </w:pPr>
          </w:p>
          <w:p w14:paraId="2EA7DF62" w14:textId="77777777" w:rsidR="00AD34B4" w:rsidRPr="00E86206" w:rsidRDefault="00AD34B4" w:rsidP="009E0706">
            <w:pPr>
              <w:contextualSpacing/>
              <w:rPr>
                <w:rFonts w:ascii="Times New Roman" w:hAnsi="Times New Roman" w:cs="Times New Roman"/>
                <w:b w:val="0"/>
                <w:bCs w:val="0"/>
                <w:color w:val="000000"/>
                <w:sz w:val="18"/>
                <w:szCs w:val="18"/>
              </w:rPr>
            </w:pPr>
          </w:p>
          <w:p w14:paraId="7931882B" w14:textId="77777777" w:rsidR="00AD34B4" w:rsidRPr="00E86206" w:rsidRDefault="00AD34B4" w:rsidP="009E0706">
            <w:pPr>
              <w:contextualSpacing/>
              <w:rPr>
                <w:rFonts w:ascii="Times New Roman" w:hAnsi="Times New Roman" w:cs="Times New Roman"/>
                <w:color w:val="000000"/>
                <w:sz w:val="18"/>
                <w:szCs w:val="18"/>
              </w:rPr>
            </w:pPr>
          </w:p>
        </w:tc>
        <w:tc>
          <w:tcPr>
            <w:tcW w:w="667" w:type="pct"/>
          </w:tcPr>
          <w:p w14:paraId="7C41C417" w14:textId="77777777" w:rsidR="00AD34B4" w:rsidRPr="00E86206" w:rsidRDefault="00AD34B4"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US"/>
              </w:rPr>
            </w:pPr>
            <w:r w:rsidRPr="00E54D7C">
              <w:rPr>
                <w:rFonts w:ascii="Times New Roman" w:hAnsi="Times New Roman" w:cs="Times New Roman"/>
                <w:sz w:val="18"/>
                <w:szCs w:val="18"/>
              </w:rPr>
              <w:t>Find differences between the Internet users and non</w:t>
            </w:r>
            <w:r w:rsidRPr="00E54D7C">
              <w:rPr>
                <w:sz w:val="18"/>
                <w:szCs w:val="18"/>
              </w:rPr>
              <w:t>-</w:t>
            </w:r>
            <w:proofErr w:type="gramStart"/>
            <w:r w:rsidRPr="00E54D7C">
              <w:rPr>
                <w:rFonts w:ascii="Times New Roman" w:hAnsi="Times New Roman" w:cs="Times New Roman"/>
                <w:sz w:val="18"/>
                <w:szCs w:val="18"/>
              </w:rPr>
              <w:t>users</w:t>
            </w:r>
            <w:proofErr w:type="gramEnd"/>
            <w:r w:rsidRPr="00E54D7C">
              <w:rPr>
                <w:rFonts w:ascii="Times New Roman" w:hAnsi="Times New Roman" w:cs="Times New Roman"/>
                <w:sz w:val="18"/>
                <w:szCs w:val="18"/>
              </w:rPr>
              <w:t xml:space="preserve"> older people and identify the perceived risks and opportunities for users.</w:t>
            </w:r>
          </w:p>
        </w:tc>
        <w:tc>
          <w:tcPr>
            <w:tcW w:w="736" w:type="pct"/>
          </w:tcPr>
          <w:p w14:paraId="020CAAE8" w14:textId="77777777" w:rsidR="00AD34B4" w:rsidRPr="00E86206" w:rsidRDefault="00AD34B4" w:rsidP="009E0706">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US"/>
              </w:rPr>
            </w:pPr>
            <w:r w:rsidRPr="00E54D7C">
              <w:rPr>
                <w:rFonts w:ascii="Times New Roman" w:hAnsi="Times New Roman" w:cs="Times New Roman"/>
                <w:sz w:val="18"/>
                <w:szCs w:val="18"/>
              </w:rPr>
              <w:t>900 individuals 65-74 years old representative of the Italian population. Data collected through face-to-face domestic interviews between December 2013 and January 2014.</w:t>
            </w:r>
          </w:p>
        </w:tc>
        <w:tc>
          <w:tcPr>
            <w:tcW w:w="953" w:type="pct"/>
          </w:tcPr>
          <w:p w14:paraId="3B054632" w14:textId="77777777" w:rsidR="00AD34B4" w:rsidRPr="00E86206" w:rsidRDefault="00AD34B4"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US"/>
              </w:rPr>
            </w:pPr>
            <w:r w:rsidRPr="00E54D7C">
              <w:rPr>
                <w:rFonts w:ascii="Times New Roman" w:hAnsi="Times New Roman" w:cs="Times New Roman"/>
                <w:sz w:val="18"/>
                <w:szCs w:val="18"/>
              </w:rPr>
              <w:t xml:space="preserve">Questions about devices and frequency of Internet use. </w:t>
            </w:r>
          </w:p>
        </w:tc>
        <w:tc>
          <w:tcPr>
            <w:tcW w:w="377" w:type="pct"/>
          </w:tcPr>
          <w:p w14:paraId="5462C3AF" w14:textId="77777777" w:rsidR="00AD34B4" w:rsidRPr="00E86206" w:rsidRDefault="00AD34B4"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US"/>
              </w:rPr>
            </w:pPr>
            <w:r w:rsidRPr="00E86206">
              <w:rPr>
                <w:rFonts w:ascii="Times New Roman" w:hAnsi="Times New Roman" w:cs="Times New Roman"/>
                <w:sz w:val="18"/>
                <w:szCs w:val="18"/>
              </w:rPr>
              <w:t>Italy</w:t>
            </w:r>
          </w:p>
        </w:tc>
        <w:tc>
          <w:tcPr>
            <w:tcW w:w="538" w:type="pct"/>
          </w:tcPr>
          <w:p w14:paraId="6BF9E10B" w14:textId="77777777" w:rsidR="00AD34B4" w:rsidRPr="00E86206" w:rsidRDefault="00AD34B4"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US"/>
              </w:rPr>
            </w:pPr>
            <w:r w:rsidRPr="00E86206">
              <w:rPr>
                <w:rFonts w:ascii="Times New Roman" w:hAnsi="Times New Roman" w:cs="Times New Roman"/>
                <w:sz w:val="18"/>
                <w:szCs w:val="18"/>
              </w:rPr>
              <w:t>Descriptive statistics</w:t>
            </w:r>
          </w:p>
        </w:tc>
        <w:tc>
          <w:tcPr>
            <w:tcW w:w="1392" w:type="pct"/>
          </w:tcPr>
          <w:p w14:paraId="6C3B6658" w14:textId="77777777" w:rsidR="00AD34B4" w:rsidRPr="00E86206" w:rsidRDefault="00AD34B4"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US"/>
              </w:rPr>
            </w:pPr>
            <w:r w:rsidRPr="00E54D7C">
              <w:rPr>
                <w:rFonts w:ascii="Times New Roman" w:hAnsi="Times New Roman" w:cs="Times New Roman"/>
                <w:sz w:val="18"/>
                <w:szCs w:val="18"/>
              </w:rPr>
              <w:t xml:space="preserve">Italian older people Internet users are mostly the wealthy minority aged over 65 years old with high social and economic status. Policy makers should aim to promote not only </w:t>
            </w:r>
            <w:r w:rsidRPr="00E54D7C">
              <w:rPr>
                <w:sz w:val="18"/>
                <w:szCs w:val="18"/>
              </w:rPr>
              <w:t xml:space="preserve">the </w:t>
            </w:r>
            <w:r w:rsidRPr="00E54D7C">
              <w:rPr>
                <w:rFonts w:ascii="Times New Roman" w:hAnsi="Times New Roman" w:cs="Times New Roman"/>
                <w:sz w:val="18"/>
                <w:szCs w:val="18"/>
              </w:rPr>
              <w:t>Internet use but t</w:t>
            </w:r>
            <w:r w:rsidRPr="00E54D7C">
              <w:rPr>
                <w:sz w:val="18"/>
                <w:szCs w:val="18"/>
              </w:rPr>
              <w:t xml:space="preserve">he </w:t>
            </w:r>
            <w:r w:rsidRPr="00E54D7C">
              <w:rPr>
                <w:rFonts w:ascii="Times New Roman" w:hAnsi="Times New Roman" w:cs="Times New Roman"/>
                <w:sz w:val="18"/>
                <w:szCs w:val="18"/>
              </w:rPr>
              <w:t>social inclusion of older people.</w:t>
            </w:r>
          </w:p>
        </w:tc>
      </w:tr>
      <w:tr w:rsidR="00AD34B4" w:rsidRPr="00E54D7C" w14:paraId="5E92F925" w14:textId="77777777" w:rsidTr="009E0706">
        <w:trPr>
          <w:trHeight w:val="60"/>
        </w:trPr>
        <w:tc>
          <w:tcPr>
            <w:cnfStyle w:val="001000000000" w:firstRow="0" w:lastRow="0" w:firstColumn="1" w:lastColumn="0" w:oddVBand="0" w:evenVBand="0" w:oddHBand="0" w:evenHBand="0" w:firstRowFirstColumn="0" w:firstRowLastColumn="0" w:lastRowFirstColumn="0" w:lastRowLastColumn="0"/>
            <w:tcW w:w="336" w:type="pct"/>
          </w:tcPr>
          <w:p w14:paraId="424F5645" w14:textId="77777777" w:rsidR="00AD34B4" w:rsidRPr="00E86206" w:rsidRDefault="00AD34B4" w:rsidP="009E0706">
            <w:pPr>
              <w:contextualSpacing/>
              <w:rPr>
                <w:rFonts w:ascii="Times New Roman" w:hAnsi="Times New Roman" w:cs="Times New Roman"/>
                <w:sz w:val="18"/>
                <w:szCs w:val="18"/>
              </w:rPr>
            </w:pPr>
            <w:r w:rsidRPr="00E86206">
              <w:rPr>
                <w:rFonts w:ascii="Times New Roman" w:hAnsi="Times New Roman" w:cs="Times New Roman"/>
                <w:sz w:val="18"/>
                <w:szCs w:val="18"/>
              </w:rPr>
              <w:t>Colombo and Carlo (2015)</w:t>
            </w:r>
          </w:p>
          <w:p w14:paraId="78AD75DF" w14:textId="77777777" w:rsidR="00AD34B4" w:rsidRPr="00E86206" w:rsidRDefault="00AD34B4" w:rsidP="009E0706">
            <w:pPr>
              <w:contextualSpacing/>
              <w:rPr>
                <w:rFonts w:ascii="Times New Roman" w:hAnsi="Times New Roman" w:cs="Times New Roman"/>
                <w:sz w:val="18"/>
                <w:szCs w:val="18"/>
              </w:rPr>
            </w:pPr>
          </w:p>
          <w:p w14:paraId="318FDFED" w14:textId="77777777" w:rsidR="00AD34B4" w:rsidRPr="00E86206" w:rsidRDefault="00AD34B4" w:rsidP="009E0706">
            <w:pPr>
              <w:contextualSpacing/>
              <w:rPr>
                <w:rFonts w:ascii="Times New Roman" w:hAnsi="Times New Roman" w:cs="Times New Roman"/>
                <w:sz w:val="18"/>
                <w:szCs w:val="18"/>
              </w:rPr>
            </w:pPr>
          </w:p>
          <w:p w14:paraId="778E60EF" w14:textId="77777777" w:rsidR="00AD34B4" w:rsidRPr="00E86206" w:rsidRDefault="00AD34B4" w:rsidP="009E0706">
            <w:pPr>
              <w:contextualSpacing/>
              <w:rPr>
                <w:rFonts w:ascii="Times New Roman" w:hAnsi="Times New Roman" w:cs="Times New Roman"/>
                <w:sz w:val="18"/>
                <w:szCs w:val="18"/>
              </w:rPr>
            </w:pPr>
          </w:p>
          <w:p w14:paraId="2C29A8DC" w14:textId="77777777" w:rsidR="00AD34B4" w:rsidRPr="00E86206" w:rsidRDefault="00AD34B4" w:rsidP="009E0706">
            <w:pPr>
              <w:contextualSpacing/>
              <w:rPr>
                <w:rFonts w:ascii="Times New Roman" w:hAnsi="Times New Roman" w:cs="Times New Roman"/>
                <w:sz w:val="18"/>
                <w:szCs w:val="18"/>
              </w:rPr>
            </w:pPr>
          </w:p>
          <w:p w14:paraId="553FD976" w14:textId="77777777" w:rsidR="00AD34B4" w:rsidRPr="00E86206" w:rsidRDefault="00AD34B4" w:rsidP="009E0706">
            <w:pPr>
              <w:contextualSpacing/>
              <w:rPr>
                <w:rFonts w:ascii="Times New Roman" w:hAnsi="Times New Roman" w:cs="Times New Roman"/>
                <w:sz w:val="18"/>
                <w:szCs w:val="18"/>
              </w:rPr>
            </w:pPr>
          </w:p>
          <w:p w14:paraId="0D866008" w14:textId="77777777" w:rsidR="00AD34B4" w:rsidRPr="00E86206" w:rsidRDefault="00AD34B4" w:rsidP="009E0706">
            <w:pPr>
              <w:contextualSpacing/>
              <w:rPr>
                <w:rFonts w:ascii="Times New Roman" w:hAnsi="Times New Roman" w:cs="Times New Roman"/>
                <w:sz w:val="18"/>
                <w:szCs w:val="18"/>
              </w:rPr>
            </w:pPr>
          </w:p>
        </w:tc>
        <w:tc>
          <w:tcPr>
            <w:tcW w:w="667" w:type="pct"/>
          </w:tcPr>
          <w:p w14:paraId="771ED66A" w14:textId="77777777" w:rsidR="00AD34B4" w:rsidRPr="00E54D7C" w:rsidRDefault="00AD34B4" w:rsidP="009E0706">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Research the relationship between the young older people (65–74 years old) and the use of technologies on active ageing.</w:t>
            </w:r>
          </w:p>
        </w:tc>
        <w:tc>
          <w:tcPr>
            <w:tcW w:w="736" w:type="pct"/>
          </w:tcPr>
          <w:p w14:paraId="75149398" w14:textId="77777777" w:rsidR="00AD34B4" w:rsidRPr="00E54D7C" w:rsidRDefault="00AD34B4" w:rsidP="009E0706">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900 individuals 65-74 years old representative of the Italian population. Data collected through face-to-face domestic interviews between December 2013 and January 2014. Also, data collected from 20 in-depth interviews performed to individuals living in Milan.</w:t>
            </w:r>
          </w:p>
        </w:tc>
        <w:tc>
          <w:tcPr>
            <w:tcW w:w="953" w:type="pct"/>
          </w:tcPr>
          <w:p w14:paraId="316F2E6C" w14:textId="77777777" w:rsidR="00AD34B4" w:rsidRPr="00E54D7C" w:rsidRDefault="00AD34B4" w:rsidP="009E0706">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Use of ICT in free time, individual background about the start of ICT use, the locations of ICT use, and time of Internet use coupled with two broad types of activities i.e., for leisure or to save time from time consuming activities.</w:t>
            </w:r>
          </w:p>
        </w:tc>
        <w:tc>
          <w:tcPr>
            <w:tcW w:w="377" w:type="pct"/>
          </w:tcPr>
          <w:p w14:paraId="1154B6FC" w14:textId="77777777" w:rsidR="00AD34B4" w:rsidRPr="00E86206" w:rsidRDefault="00AD34B4"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Italy</w:t>
            </w:r>
          </w:p>
        </w:tc>
        <w:tc>
          <w:tcPr>
            <w:tcW w:w="538" w:type="pct"/>
          </w:tcPr>
          <w:p w14:paraId="79FC9B8A" w14:textId="77777777" w:rsidR="00AD34B4" w:rsidRPr="00E86206" w:rsidRDefault="00AD34B4" w:rsidP="009E070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86206">
              <w:rPr>
                <w:rFonts w:ascii="Times New Roman" w:hAnsi="Times New Roman" w:cs="Times New Roman"/>
                <w:sz w:val="18"/>
                <w:szCs w:val="18"/>
              </w:rPr>
              <w:t>Ethnography analysis</w:t>
            </w:r>
          </w:p>
        </w:tc>
        <w:tc>
          <w:tcPr>
            <w:tcW w:w="1392" w:type="pct"/>
          </w:tcPr>
          <w:p w14:paraId="6AE7ED99" w14:textId="77777777" w:rsidR="00AD34B4" w:rsidRPr="00E54D7C" w:rsidRDefault="00AD34B4" w:rsidP="009E0706">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 xml:space="preserve">ICT and Internet use play an important role in the life of the young older people not only with respect to the time they dedicate daily but also with respect to the space they occupy in older people’s homes. The adoption of ICT is affected by socio-demographic characteristics and inter-generational experiences. </w:t>
            </w:r>
          </w:p>
        </w:tc>
      </w:tr>
      <w:tr w:rsidR="00AD34B4" w:rsidRPr="00E54D7C" w14:paraId="2220EE8E" w14:textId="77777777" w:rsidTr="009E070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6" w:type="pct"/>
          </w:tcPr>
          <w:p w14:paraId="476CF64E" w14:textId="77777777" w:rsidR="00AD34B4" w:rsidRPr="00E86206" w:rsidRDefault="00AD34B4" w:rsidP="009E0706">
            <w:pPr>
              <w:contextualSpacing/>
              <w:rPr>
                <w:rFonts w:ascii="Times New Roman" w:hAnsi="Times New Roman" w:cs="Times New Roman"/>
                <w:sz w:val="18"/>
                <w:szCs w:val="18"/>
              </w:rPr>
            </w:pPr>
            <w:proofErr w:type="spellStart"/>
            <w:r w:rsidRPr="00700235">
              <w:rPr>
                <w:rFonts w:ascii="Times New Roman" w:hAnsi="Times New Roman" w:cs="Times New Roman"/>
                <w:sz w:val="18"/>
                <w:szCs w:val="18"/>
              </w:rPr>
              <w:t>Facchini</w:t>
            </w:r>
            <w:proofErr w:type="spellEnd"/>
            <w:r w:rsidRPr="00700235">
              <w:rPr>
                <w:rFonts w:ascii="Times New Roman" w:hAnsi="Times New Roman" w:cs="Times New Roman"/>
                <w:sz w:val="18"/>
                <w:szCs w:val="18"/>
              </w:rPr>
              <w:t xml:space="preserve"> and Sala, 2019</w:t>
            </w:r>
          </w:p>
        </w:tc>
        <w:tc>
          <w:tcPr>
            <w:tcW w:w="667" w:type="pct"/>
          </w:tcPr>
          <w:p w14:paraId="3A31DD76" w14:textId="77777777" w:rsidR="00AD34B4" w:rsidRPr="00E54D7C" w:rsidRDefault="00AD34B4"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Overview of ICT use by Italian older people</w:t>
            </w:r>
          </w:p>
        </w:tc>
        <w:tc>
          <w:tcPr>
            <w:tcW w:w="736" w:type="pct"/>
          </w:tcPr>
          <w:p w14:paraId="2609CA84" w14:textId="77777777" w:rsidR="00AD34B4" w:rsidRPr="00E54D7C" w:rsidRDefault="00AD34B4"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968DF">
              <w:rPr>
                <w:rFonts w:ascii="Times New Roman" w:hAnsi="Times New Roman" w:cs="Times New Roman"/>
                <w:sz w:val="18"/>
                <w:szCs w:val="18"/>
              </w:rPr>
              <w:t>Multipurpose survey “Aspects of Daily Life” 20</w:t>
            </w:r>
            <w:r>
              <w:rPr>
                <w:rFonts w:ascii="Times New Roman" w:hAnsi="Times New Roman" w:cs="Times New Roman"/>
                <w:sz w:val="18"/>
                <w:szCs w:val="18"/>
              </w:rPr>
              <w:t>01 and 2016</w:t>
            </w:r>
          </w:p>
        </w:tc>
        <w:tc>
          <w:tcPr>
            <w:tcW w:w="953" w:type="pct"/>
          </w:tcPr>
          <w:p w14:paraId="60AAEAD7" w14:textId="77777777" w:rsidR="00AD34B4" w:rsidRPr="00E54D7C" w:rsidRDefault="00AD34B4"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F4848">
              <w:rPr>
                <w:rFonts w:ascii="Times New Roman" w:hAnsi="Times New Roman" w:cs="Times New Roman"/>
                <w:sz w:val="18"/>
                <w:szCs w:val="18"/>
              </w:rPr>
              <w:t>Us</w:t>
            </w:r>
            <w:r>
              <w:rPr>
                <w:rFonts w:ascii="Times New Roman" w:hAnsi="Times New Roman" w:cs="Times New Roman"/>
                <w:sz w:val="18"/>
                <w:szCs w:val="18"/>
              </w:rPr>
              <w:t xml:space="preserve">e </w:t>
            </w:r>
            <w:r w:rsidRPr="002F4848">
              <w:rPr>
                <w:rFonts w:ascii="Times New Roman" w:hAnsi="Times New Roman" w:cs="Times New Roman"/>
                <w:sz w:val="18"/>
                <w:szCs w:val="18"/>
              </w:rPr>
              <w:t xml:space="preserve">of </w:t>
            </w:r>
            <w:r>
              <w:rPr>
                <w:rFonts w:ascii="Times New Roman" w:hAnsi="Times New Roman" w:cs="Times New Roman"/>
                <w:sz w:val="18"/>
                <w:szCs w:val="18"/>
              </w:rPr>
              <w:t>personal computers</w:t>
            </w:r>
            <w:r w:rsidRPr="002F4848">
              <w:rPr>
                <w:rFonts w:ascii="Times New Roman" w:hAnsi="Times New Roman" w:cs="Times New Roman"/>
                <w:sz w:val="18"/>
                <w:szCs w:val="18"/>
              </w:rPr>
              <w:t>, Internet, social networks, mobile phones and/or smartphones</w:t>
            </w:r>
          </w:p>
        </w:tc>
        <w:tc>
          <w:tcPr>
            <w:tcW w:w="377" w:type="pct"/>
          </w:tcPr>
          <w:p w14:paraId="18001F7C" w14:textId="77777777" w:rsidR="00AD34B4" w:rsidRPr="00E86206" w:rsidRDefault="00AD34B4"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Italy</w:t>
            </w:r>
          </w:p>
        </w:tc>
        <w:tc>
          <w:tcPr>
            <w:tcW w:w="538" w:type="pct"/>
          </w:tcPr>
          <w:p w14:paraId="57C4A8AB" w14:textId="77777777" w:rsidR="00AD34B4" w:rsidRPr="00E86206" w:rsidRDefault="00AD34B4"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Descriptive statistics</w:t>
            </w:r>
          </w:p>
        </w:tc>
        <w:tc>
          <w:tcPr>
            <w:tcW w:w="1392" w:type="pct"/>
          </w:tcPr>
          <w:p w14:paraId="2E87930C" w14:textId="77777777" w:rsidR="00AD34B4" w:rsidRPr="00E54D7C" w:rsidRDefault="00AD34B4"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Only a few studies have analysed Internet use by Italian older people. Interestingly</w:t>
            </w:r>
            <w:r w:rsidRPr="00B44789">
              <w:rPr>
                <w:rFonts w:ascii="Times New Roman" w:hAnsi="Times New Roman" w:cs="Times New Roman"/>
                <w:sz w:val="18"/>
                <w:szCs w:val="18"/>
              </w:rPr>
              <w:t xml:space="preserve">, </w:t>
            </w:r>
            <w:r>
              <w:rPr>
                <w:rFonts w:ascii="Times New Roman" w:hAnsi="Times New Roman" w:cs="Times New Roman"/>
                <w:sz w:val="18"/>
                <w:szCs w:val="18"/>
              </w:rPr>
              <w:t xml:space="preserve">although Internet use by older Italian people has increased, in 2016 only </w:t>
            </w:r>
            <w:r w:rsidRPr="00B44789">
              <w:rPr>
                <w:rFonts w:ascii="Times New Roman" w:hAnsi="Times New Roman" w:cs="Times New Roman"/>
                <w:sz w:val="18"/>
                <w:szCs w:val="18"/>
              </w:rPr>
              <w:t>7% aged between 65 and 74 use social networks</w:t>
            </w:r>
            <w:r>
              <w:rPr>
                <w:rFonts w:ascii="Times New Roman" w:hAnsi="Times New Roman" w:cs="Times New Roman"/>
                <w:sz w:val="18"/>
                <w:szCs w:val="18"/>
              </w:rPr>
              <w:t xml:space="preserve"> and this percentage is </w:t>
            </w:r>
            <w:r w:rsidRPr="00B44789">
              <w:rPr>
                <w:rFonts w:ascii="Times New Roman" w:hAnsi="Times New Roman" w:cs="Times New Roman"/>
                <w:sz w:val="18"/>
                <w:szCs w:val="18"/>
              </w:rPr>
              <w:t>less than half of the European</w:t>
            </w:r>
            <w:r>
              <w:rPr>
                <w:rFonts w:ascii="Times New Roman" w:hAnsi="Times New Roman" w:cs="Times New Roman"/>
                <w:sz w:val="18"/>
                <w:szCs w:val="18"/>
              </w:rPr>
              <w:t xml:space="preserve"> levels.</w:t>
            </w:r>
          </w:p>
        </w:tc>
      </w:tr>
      <w:tr w:rsidR="00AD34B4" w:rsidRPr="00E54D7C" w14:paraId="72E229F5" w14:textId="77777777" w:rsidTr="009E0706">
        <w:trPr>
          <w:trHeight w:val="60"/>
        </w:trPr>
        <w:tc>
          <w:tcPr>
            <w:cnfStyle w:val="001000000000" w:firstRow="0" w:lastRow="0" w:firstColumn="1" w:lastColumn="0" w:oddVBand="0" w:evenVBand="0" w:oddHBand="0" w:evenHBand="0" w:firstRowFirstColumn="0" w:firstRowLastColumn="0" w:lastRowFirstColumn="0" w:lastRowLastColumn="0"/>
            <w:tcW w:w="336" w:type="pct"/>
            <w:vAlign w:val="center"/>
          </w:tcPr>
          <w:p w14:paraId="646C8417" w14:textId="77777777" w:rsidR="00AD34B4" w:rsidRPr="00E86206" w:rsidRDefault="00AD34B4" w:rsidP="009E0706">
            <w:pPr>
              <w:contextualSpacing/>
              <w:rPr>
                <w:rFonts w:ascii="Times New Roman" w:hAnsi="Times New Roman" w:cs="Times New Roman"/>
                <w:b w:val="0"/>
                <w:bCs w:val="0"/>
                <w:color w:val="000000" w:themeColor="text1"/>
                <w:sz w:val="18"/>
                <w:szCs w:val="18"/>
              </w:rPr>
            </w:pPr>
            <w:proofErr w:type="spellStart"/>
            <w:r w:rsidRPr="00E86206">
              <w:rPr>
                <w:rFonts w:ascii="Times New Roman" w:hAnsi="Times New Roman" w:cs="Times New Roman"/>
                <w:color w:val="000000" w:themeColor="text1"/>
                <w:sz w:val="18"/>
                <w:szCs w:val="18"/>
              </w:rPr>
              <w:t>Kämpfen</w:t>
            </w:r>
            <w:proofErr w:type="spellEnd"/>
            <w:r w:rsidRPr="00E86206">
              <w:rPr>
                <w:rFonts w:ascii="Times New Roman" w:hAnsi="Times New Roman" w:cs="Times New Roman"/>
                <w:color w:val="000000" w:themeColor="text1"/>
                <w:sz w:val="18"/>
                <w:szCs w:val="18"/>
              </w:rPr>
              <w:t xml:space="preserve"> and Maurer (2018)</w:t>
            </w:r>
          </w:p>
          <w:p w14:paraId="321463A3" w14:textId="77777777" w:rsidR="00AD34B4" w:rsidRPr="00E86206" w:rsidRDefault="00AD34B4" w:rsidP="009E0706">
            <w:pPr>
              <w:contextualSpacing/>
              <w:rPr>
                <w:rFonts w:ascii="Times New Roman" w:hAnsi="Times New Roman" w:cs="Times New Roman"/>
                <w:b w:val="0"/>
                <w:bCs w:val="0"/>
                <w:color w:val="000000" w:themeColor="text1"/>
                <w:sz w:val="18"/>
                <w:szCs w:val="18"/>
              </w:rPr>
            </w:pPr>
          </w:p>
          <w:p w14:paraId="533F32AA" w14:textId="77777777" w:rsidR="00AD34B4" w:rsidRPr="00E86206" w:rsidRDefault="00AD34B4" w:rsidP="009E0706">
            <w:pPr>
              <w:contextualSpacing/>
              <w:rPr>
                <w:rFonts w:ascii="Times New Roman" w:hAnsi="Times New Roman" w:cs="Times New Roman"/>
                <w:b w:val="0"/>
                <w:bCs w:val="0"/>
                <w:color w:val="000000" w:themeColor="text1"/>
                <w:sz w:val="18"/>
                <w:szCs w:val="18"/>
              </w:rPr>
            </w:pPr>
          </w:p>
        </w:tc>
        <w:tc>
          <w:tcPr>
            <w:tcW w:w="667" w:type="pct"/>
          </w:tcPr>
          <w:p w14:paraId="3A87846A" w14:textId="77777777" w:rsidR="00AD34B4" w:rsidRPr="00E54D7C" w:rsidRDefault="00AD34B4" w:rsidP="009E0706">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 xml:space="preserve">This paper estimates the effects of early-life education on computer and Internet </w:t>
            </w:r>
            <w:proofErr w:type="gramStart"/>
            <w:r w:rsidRPr="00E54D7C">
              <w:rPr>
                <w:rFonts w:ascii="Times New Roman" w:hAnsi="Times New Roman" w:cs="Times New Roman"/>
                <w:sz w:val="18"/>
                <w:szCs w:val="18"/>
              </w:rPr>
              <w:t>use</w:t>
            </w:r>
            <w:proofErr w:type="gramEnd"/>
          </w:p>
          <w:p w14:paraId="7BEFBC7B" w14:textId="77777777" w:rsidR="00AD34B4" w:rsidRPr="00E86206" w:rsidRDefault="00AD34B4" w:rsidP="009E0706">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among Italian older people.</w:t>
            </w:r>
          </w:p>
        </w:tc>
        <w:tc>
          <w:tcPr>
            <w:tcW w:w="736" w:type="pct"/>
          </w:tcPr>
          <w:p w14:paraId="371EC30E" w14:textId="77777777" w:rsidR="00AD34B4" w:rsidRPr="00E54D7C" w:rsidRDefault="00AD34B4" w:rsidP="009E0706">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Italian data from wave 5 of the 2013 Survey of Health, Ageing and Retirement in Europe (SHARE).</w:t>
            </w:r>
          </w:p>
        </w:tc>
        <w:tc>
          <w:tcPr>
            <w:tcW w:w="953" w:type="pct"/>
          </w:tcPr>
          <w:p w14:paraId="322DBA0B" w14:textId="77777777" w:rsidR="00AD34B4" w:rsidRPr="00E54D7C" w:rsidRDefault="00AD34B4" w:rsidP="009E0706">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Participants are asked to rate their computer skills and declare the use of the Internet during the past week.</w:t>
            </w:r>
          </w:p>
        </w:tc>
        <w:tc>
          <w:tcPr>
            <w:tcW w:w="377" w:type="pct"/>
          </w:tcPr>
          <w:p w14:paraId="1F46F630" w14:textId="77777777" w:rsidR="00AD34B4" w:rsidRPr="00E86206" w:rsidRDefault="00AD34B4" w:rsidP="009E0706">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Italy</w:t>
            </w:r>
          </w:p>
        </w:tc>
        <w:tc>
          <w:tcPr>
            <w:tcW w:w="538" w:type="pct"/>
          </w:tcPr>
          <w:p w14:paraId="005F6024" w14:textId="77777777" w:rsidR="00AD34B4" w:rsidRPr="00E54D7C" w:rsidRDefault="00AD34B4" w:rsidP="009E0706">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Two Stage least squares (2SLS)</w:t>
            </w:r>
          </w:p>
        </w:tc>
        <w:tc>
          <w:tcPr>
            <w:tcW w:w="1392" w:type="pct"/>
          </w:tcPr>
          <w:p w14:paraId="65F7EA3E" w14:textId="77777777" w:rsidR="00AD34B4" w:rsidRPr="00E54D7C" w:rsidRDefault="00AD34B4" w:rsidP="009E0706">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One additional year of schooling resulted in an 8% increase in the probability of having used a computer and in 12% percentage increase in the probability of reporting to have at least good computer skills.</w:t>
            </w:r>
          </w:p>
        </w:tc>
      </w:tr>
      <w:tr w:rsidR="00AD34B4" w:rsidRPr="00E54D7C" w14:paraId="130D0F27" w14:textId="77777777" w:rsidTr="009E070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6" w:type="pct"/>
          </w:tcPr>
          <w:p w14:paraId="697097A2" w14:textId="77777777" w:rsidR="00AD34B4" w:rsidRPr="00E86206" w:rsidRDefault="00AD34B4" w:rsidP="009E0706">
            <w:pPr>
              <w:contextualSpacing/>
              <w:rPr>
                <w:rFonts w:ascii="Times New Roman" w:hAnsi="Times New Roman" w:cs="Times New Roman"/>
                <w:sz w:val="18"/>
                <w:szCs w:val="18"/>
              </w:rPr>
            </w:pPr>
            <w:proofErr w:type="spellStart"/>
            <w:r w:rsidRPr="00E86206">
              <w:rPr>
                <w:rFonts w:ascii="Times New Roman" w:hAnsi="Times New Roman" w:cs="Times New Roman"/>
                <w:sz w:val="18"/>
                <w:szCs w:val="18"/>
              </w:rPr>
              <w:t>Pirone</w:t>
            </w:r>
            <w:proofErr w:type="spellEnd"/>
            <w:r w:rsidRPr="00E86206">
              <w:rPr>
                <w:rFonts w:ascii="Times New Roman" w:hAnsi="Times New Roman" w:cs="Times New Roman"/>
                <w:sz w:val="18"/>
                <w:szCs w:val="18"/>
              </w:rPr>
              <w:t xml:space="preserve"> et al. (2008)</w:t>
            </w:r>
          </w:p>
          <w:p w14:paraId="1F7616F7" w14:textId="77777777" w:rsidR="00AD34B4" w:rsidRPr="00E86206" w:rsidRDefault="00AD34B4" w:rsidP="009E0706">
            <w:pPr>
              <w:contextualSpacing/>
              <w:rPr>
                <w:rFonts w:ascii="Times New Roman" w:hAnsi="Times New Roman" w:cs="Times New Roman"/>
                <w:sz w:val="18"/>
                <w:szCs w:val="18"/>
              </w:rPr>
            </w:pPr>
          </w:p>
          <w:p w14:paraId="105BD7E7" w14:textId="77777777" w:rsidR="00AD34B4" w:rsidRPr="00E86206" w:rsidRDefault="00AD34B4" w:rsidP="009E0706">
            <w:pPr>
              <w:contextualSpacing/>
              <w:rPr>
                <w:rFonts w:ascii="Times New Roman" w:hAnsi="Times New Roman" w:cs="Times New Roman"/>
                <w:sz w:val="18"/>
                <w:szCs w:val="18"/>
              </w:rPr>
            </w:pPr>
          </w:p>
          <w:p w14:paraId="2E76680D" w14:textId="77777777" w:rsidR="00AD34B4" w:rsidRPr="00E86206" w:rsidRDefault="00AD34B4" w:rsidP="009E0706">
            <w:pPr>
              <w:contextualSpacing/>
              <w:rPr>
                <w:rFonts w:ascii="Times New Roman" w:hAnsi="Times New Roman" w:cs="Times New Roman"/>
                <w:sz w:val="18"/>
                <w:szCs w:val="18"/>
              </w:rPr>
            </w:pPr>
          </w:p>
        </w:tc>
        <w:tc>
          <w:tcPr>
            <w:tcW w:w="667" w:type="pct"/>
          </w:tcPr>
          <w:p w14:paraId="0F8277DE" w14:textId="77777777" w:rsidR="00AD34B4" w:rsidRPr="00E54D7C" w:rsidRDefault="00AD34B4"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lastRenderedPageBreak/>
              <w:t>The relationship older people with ICT.</w:t>
            </w:r>
          </w:p>
        </w:tc>
        <w:tc>
          <w:tcPr>
            <w:tcW w:w="736" w:type="pct"/>
          </w:tcPr>
          <w:p w14:paraId="1B3D3B85" w14:textId="77777777" w:rsidR="00AD34B4" w:rsidRPr="00E54D7C" w:rsidRDefault="00AD34B4"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 xml:space="preserve">Adults between 50-70 years old residents of the </w:t>
            </w:r>
            <w:r w:rsidRPr="00E54D7C">
              <w:rPr>
                <w:rFonts w:ascii="Times New Roman" w:hAnsi="Times New Roman" w:cs="Times New Roman"/>
                <w:sz w:val="18"/>
                <w:szCs w:val="18"/>
              </w:rPr>
              <w:lastRenderedPageBreak/>
              <w:t>provinces of Napoli and Bologna.</w:t>
            </w:r>
          </w:p>
        </w:tc>
        <w:tc>
          <w:tcPr>
            <w:tcW w:w="953" w:type="pct"/>
          </w:tcPr>
          <w:p w14:paraId="172115D1" w14:textId="77777777" w:rsidR="00AD34B4" w:rsidRPr="00E54D7C" w:rsidRDefault="00AD34B4"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lastRenderedPageBreak/>
              <w:t xml:space="preserve">Access to Internet or to computers, reason for not using </w:t>
            </w:r>
            <w:r w:rsidRPr="00E54D7C">
              <w:rPr>
                <w:rFonts w:ascii="Times New Roman" w:hAnsi="Times New Roman" w:cs="Times New Roman"/>
                <w:sz w:val="18"/>
                <w:szCs w:val="18"/>
              </w:rPr>
              <w:lastRenderedPageBreak/>
              <w:t>Internet, 11 activities performed through Internet and ways of acquiring ICT use knowledge.</w:t>
            </w:r>
          </w:p>
        </w:tc>
        <w:tc>
          <w:tcPr>
            <w:tcW w:w="377" w:type="pct"/>
          </w:tcPr>
          <w:p w14:paraId="6B4EA4C0" w14:textId="77777777" w:rsidR="00AD34B4" w:rsidRPr="00E86206" w:rsidRDefault="00AD34B4"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lastRenderedPageBreak/>
              <w:t>Italy</w:t>
            </w:r>
          </w:p>
        </w:tc>
        <w:tc>
          <w:tcPr>
            <w:tcW w:w="538" w:type="pct"/>
          </w:tcPr>
          <w:p w14:paraId="431351EF" w14:textId="77777777" w:rsidR="00AD34B4" w:rsidRPr="00E86206" w:rsidRDefault="00AD34B4" w:rsidP="009E070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86206">
              <w:rPr>
                <w:rFonts w:ascii="Times New Roman" w:hAnsi="Times New Roman" w:cs="Times New Roman"/>
                <w:sz w:val="18"/>
                <w:szCs w:val="18"/>
              </w:rPr>
              <w:t>Descriptive statistics</w:t>
            </w:r>
          </w:p>
        </w:tc>
        <w:tc>
          <w:tcPr>
            <w:tcW w:w="1392" w:type="pct"/>
          </w:tcPr>
          <w:p w14:paraId="573B2526" w14:textId="77777777" w:rsidR="00AD34B4" w:rsidRPr="00E54D7C" w:rsidRDefault="00AD34B4" w:rsidP="009E07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54D7C">
              <w:rPr>
                <w:rFonts w:ascii="Times New Roman" w:hAnsi="Times New Roman" w:cs="Times New Roman"/>
                <w:sz w:val="18"/>
                <w:szCs w:val="18"/>
              </w:rPr>
              <w:t>Italy is classified between the countries with older people with the lowest use of ICT.</w:t>
            </w:r>
          </w:p>
        </w:tc>
      </w:tr>
    </w:tbl>
    <w:p w14:paraId="60B0B51B" w14:textId="77777777" w:rsidR="00AD34B4" w:rsidRDefault="00AD34B4" w:rsidP="00AD34B4">
      <w:pPr>
        <w:spacing w:after="0" w:line="360" w:lineRule="auto"/>
        <w:jc w:val="both"/>
        <w:rPr>
          <w:rFonts w:ascii="Times New Roman" w:hAnsi="Times New Roman" w:cs="Times New Roman"/>
          <w:color w:val="000000"/>
          <w:lang w:val="en-US"/>
        </w:rPr>
      </w:pPr>
    </w:p>
    <w:p w14:paraId="419384A0" w14:textId="1BC7F28C" w:rsidR="00AD34B4" w:rsidRDefault="00AD34B4" w:rsidP="00AD34B4">
      <w:pPr>
        <w:spacing w:after="0" w:line="360" w:lineRule="auto"/>
        <w:jc w:val="both"/>
        <w:rPr>
          <w:rFonts w:ascii="Times New Roman" w:hAnsi="Times New Roman" w:cs="Times New Roman"/>
          <w:color w:val="000000"/>
          <w:lang w:val="en-US"/>
        </w:rPr>
        <w:sectPr w:rsidR="00AD34B4" w:rsidSect="00177AED">
          <w:pgSz w:w="16838" w:h="11906" w:orient="landscape"/>
          <w:pgMar w:top="851" w:right="1440" w:bottom="1800" w:left="1440" w:header="709" w:footer="290" w:gutter="0"/>
          <w:cols w:space="720"/>
          <w:docGrid w:linePitch="299"/>
        </w:sectPr>
      </w:pPr>
    </w:p>
    <w:p w14:paraId="75101E3F" w14:textId="454DA2F5" w:rsidR="00CD0588" w:rsidRPr="00E86206" w:rsidRDefault="007C3984" w:rsidP="00E25F6F">
      <w:pPr>
        <w:spacing w:after="0" w:line="360" w:lineRule="auto"/>
        <w:ind w:firstLine="720"/>
        <w:jc w:val="both"/>
        <w:rPr>
          <w:rFonts w:ascii="Times New Roman" w:eastAsia="Calibri" w:hAnsi="Times New Roman" w:cs="Times New Roman"/>
          <w:color w:val="000000"/>
        </w:rPr>
      </w:pPr>
      <w:r>
        <w:rPr>
          <w:rFonts w:ascii="Times New Roman" w:hAnsi="Times New Roman" w:cs="Times New Roman"/>
          <w:color w:val="000000"/>
          <w:lang w:val="en-US"/>
        </w:rPr>
        <w:lastRenderedPageBreak/>
        <w:t xml:space="preserve">To sum up, </w:t>
      </w:r>
      <w:r w:rsidR="008956DA">
        <w:rPr>
          <w:rFonts w:ascii="Times New Roman" w:eastAsia="Calibri" w:hAnsi="Times New Roman" w:cs="Times New Roman"/>
          <w:color w:val="000000"/>
        </w:rPr>
        <w:t>this paper</w:t>
      </w:r>
      <w:r w:rsidR="008464FF">
        <w:rPr>
          <w:rFonts w:ascii="Times New Roman" w:eastAsia="Calibri" w:hAnsi="Times New Roman" w:cs="Times New Roman"/>
          <w:color w:val="000000"/>
        </w:rPr>
        <w:t xml:space="preserve"> contributes to the existing literature </w:t>
      </w:r>
      <w:r w:rsidR="0010298E">
        <w:rPr>
          <w:rFonts w:ascii="Times New Roman" w:eastAsia="Calibri" w:hAnsi="Times New Roman" w:cs="Times New Roman"/>
          <w:color w:val="000000"/>
        </w:rPr>
        <w:t xml:space="preserve">using the </w:t>
      </w:r>
      <w:r w:rsidR="00265215" w:rsidRPr="00E86206">
        <w:rPr>
          <w:rFonts w:ascii="Times New Roman" w:eastAsia="Calibri" w:hAnsi="Times New Roman" w:cs="Times New Roman"/>
          <w:color w:val="000000"/>
        </w:rPr>
        <w:t xml:space="preserve">CA perspective </w:t>
      </w:r>
      <w:r w:rsidR="007E120A">
        <w:rPr>
          <w:rFonts w:ascii="Times New Roman" w:eastAsia="Calibri" w:hAnsi="Times New Roman" w:cs="Times New Roman"/>
          <w:color w:val="000000"/>
        </w:rPr>
        <w:t xml:space="preserve">as the theoretical framework </w:t>
      </w:r>
      <w:r w:rsidR="00FC186C">
        <w:rPr>
          <w:rFonts w:ascii="Times New Roman" w:eastAsia="Calibri" w:hAnsi="Times New Roman" w:cs="Times New Roman"/>
          <w:color w:val="000000"/>
        </w:rPr>
        <w:t>to study t</w:t>
      </w:r>
      <w:r w:rsidR="00265215" w:rsidRPr="00E86206">
        <w:rPr>
          <w:rFonts w:ascii="Times New Roman" w:eastAsia="Calibri" w:hAnsi="Times New Roman" w:cs="Times New Roman"/>
          <w:color w:val="000000"/>
        </w:rPr>
        <w:t>he variety of online activities and older adults’ characteristics in Italy</w:t>
      </w:r>
      <w:r w:rsidR="00801D08">
        <w:rPr>
          <w:rFonts w:ascii="Times New Roman" w:eastAsia="Calibri" w:hAnsi="Times New Roman" w:cs="Times New Roman"/>
          <w:color w:val="000000"/>
        </w:rPr>
        <w:t xml:space="preserve"> while </w:t>
      </w:r>
      <w:r w:rsidR="00846DCC">
        <w:rPr>
          <w:rFonts w:ascii="Times New Roman" w:eastAsia="Calibri" w:hAnsi="Times New Roman" w:cs="Times New Roman"/>
          <w:color w:val="000000"/>
        </w:rPr>
        <w:t xml:space="preserve">the </w:t>
      </w:r>
      <w:r w:rsidR="00801D08">
        <w:rPr>
          <w:rFonts w:ascii="Times New Roman" w:eastAsia="Calibri" w:hAnsi="Times New Roman" w:cs="Times New Roman"/>
          <w:color w:val="000000"/>
        </w:rPr>
        <w:t xml:space="preserve">scholars </w:t>
      </w:r>
      <w:r w:rsidR="00846DCC">
        <w:rPr>
          <w:rFonts w:ascii="Times New Roman" w:eastAsia="Calibri" w:hAnsi="Times New Roman" w:cs="Times New Roman"/>
          <w:color w:val="000000"/>
        </w:rPr>
        <w:t xml:space="preserve">have used the CA </w:t>
      </w:r>
      <w:r w:rsidR="00801D08">
        <w:rPr>
          <w:rFonts w:ascii="Times New Roman" w:eastAsia="Calibri" w:hAnsi="Times New Roman" w:cs="Times New Roman"/>
          <w:color w:val="000000"/>
        </w:rPr>
        <w:t>merely on</w:t>
      </w:r>
      <w:r w:rsidR="00801D08" w:rsidRPr="00E86206">
        <w:rPr>
          <w:rFonts w:ascii="Times New Roman" w:eastAsia="Calibri" w:hAnsi="Times New Roman" w:cs="Times New Roman"/>
          <w:color w:val="000000"/>
        </w:rPr>
        <w:t xml:space="preserve"> the relationship between ICT usage and social inclusiveness</w:t>
      </w:r>
      <w:r w:rsidR="00633760">
        <w:rPr>
          <w:rFonts w:ascii="Times New Roman" w:eastAsia="Calibri" w:hAnsi="Times New Roman" w:cs="Times New Roman"/>
          <w:color w:val="000000"/>
        </w:rPr>
        <w:t>.</w:t>
      </w:r>
      <w:r w:rsidR="00FC186C">
        <w:rPr>
          <w:rFonts w:ascii="Times New Roman" w:eastAsia="Calibri" w:hAnsi="Times New Roman" w:cs="Times New Roman"/>
          <w:color w:val="000000"/>
        </w:rPr>
        <w:t xml:space="preserve"> </w:t>
      </w:r>
      <w:r w:rsidR="00B82FC8">
        <w:rPr>
          <w:rFonts w:ascii="Times New Roman" w:eastAsia="Calibri" w:hAnsi="Times New Roman" w:cs="Times New Roman"/>
          <w:color w:val="000000"/>
        </w:rPr>
        <w:t xml:space="preserve">The literature review shows that </w:t>
      </w:r>
      <w:r w:rsidR="00ED3993">
        <w:rPr>
          <w:rFonts w:ascii="Times New Roman" w:eastAsia="Calibri" w:hAnsi="Times New Roman" w:cs="Times New Roman"/>
          <w:color w:val="000000"/>
        </w:rPr>
        <w:t xml:space="preserve">as regards older people, </w:t>
      </w:r>
      <w:r w:rsidR="00B82FC8">
        <w:rPr>
          <w:rFonts w:ascii="Times New Roman" w:eastAsia="Calibri" w:hAnsi="Times New Roman" w:cs="Times New Roman"/>
          <w:color w:val="000000"/>
        </w:rPr>
        <w:t xml:space="preserve">the researchers have </w:t>
      </w:r>
      <w:r w:rsidR="009507F2">
        <w:rPr>
          <w:rFonts w:ascii="Times New Roman" w:eastAsia="Calibri" w:hAnsi="Times New Roman" w:cs="Times New Roman"/>
          <w:color w:val="000000"/>
        </w:rPr>
        <w:t xml:space="preserve">not studied yet </w:t>
      </w:r>
      <w:r w:rsidR="00724C0C">
        <w:rPr>
          <w:rFonts w:ascii="Times New Roman" w:eastAsia="Calibri" w:hAnsi="Times New Roman" w:cs="Times New Roman"/>
          <w:color w:val="000000"/>
        </w:rPr>
        <w:t>more than 27 online activities</w:t>
      </w:r>
      <w:r w:rsidR="00633760">
        <w:rPr>
          <w:rFonts w:ascii="Times New Roman" w:eastAsia="Calibri" w:hAnsi="Times New Roman" w:cs="Times New Roman"/>
          <w:color w:val="000000"/>
        </w:rPr>
        <w:t xml:space="preserve"> </w:t>
      </w:r>
      <w:r w:rsidR="00DB7DF5">
        <w:rPr>
          <w:rFonts w:ascii="Times New Roman" w:eastAsia="Calibri" w:hAnsi="Times New Roman" w:cs="Times New Roman"/>
          <w:color w:val="000000"/>
        </w:rPr>
        <w:t xml:space="preserve">using samples of older people from </w:t>
      </w:r>
      <w:r w:rsidR="009E0573">
        <w:rPr>
          <w:rFonts w:ascii="Times New Roman" w:eastAsia="Calibri" w:hAnsi="Times New Roman" w:cs="Times New Roman"/>
          <w:color w:val="000000"/>
        </w:rPr>
        <w:t xml:space="preserve">different </w:t>
      </w:r>
      <w:r w:rsidR="00BE7437">
        <w:rPr>
          <w:rFonts w:ascii="Times New Roman" w:eastAsia="Calibri" w:hAnsi="Times New Roman" w:cs="Times New Roman"/>
          <w:color w:val="000000"/>
        </w:rPr>
        <w:t>countries</w:t>
      </w:r>
      <w:r w:rsidR="00846DCC">
        <w:rPr>
          <w:rFonts w:ascii="Times New Roman" w:eastAsia="Calibri" w:hAnsi="Times New Roman" w:cs="Times New Roman"/>
          <w:color w:val="000000"/>
        </w:rPr>
        <w:t xml:space="preserve"> and </w:t>
      </w:r>
      <w:r w:rsidR="00205C05">
        <w:rPr>
          <w:rFonts w:ascii="Times New Roman" w:eastAsia="Calibri" w:hAnsi="Times New Roman" w:cs="Times New Roman"/>
          <w:color w:val="000000"/>
        </w:rPr>
        <w:t xml:space="preserve">11 online activities </w:t>
      </w:r>
      <w:r w:rsidR="000D49F0">
        <w:rPr>
          <w:rFonts w:ascii="Times New Roman" w:eastAsia="Calibri" w:hAnsi="Times New Roman" w:cs="Times New Roman"/>
          <w:color w:val="000000"/>
        </w:rPr>
        <w:t xml:space="preserve">using samples from Italy. </w:t>
      </w:r>
      <w:r w:rsidR="00AE6801">
        <w:rPr>
          <w:rFonts w:ascii="Times New Roman" w:eastAsia="Calibri" w:hAnsi="Times New Roman" w:cs="Times New Roman"/>
          <w:color w:val="000000"/>
        </w:rPr>
        <w:t xml:space="preserve">Notably, </w:t>
      </w:r>
      <w:r w:rsidR="00EE3FA6">
        <w:rPr>
          <w:rFonts w:ascii="Times New Roman" w:eastAsia="Calibri" w:hAnsi="Times New Roman" w:cs="Times New Roman"/>
          <w:color w:val="000000"/>
        </w:rPr>
        <w:t xml:space="preserve">only a few </w:t>
      </w:r>
      <w:r w:rsidR="00685919">
        <w:rPr>
          <w:rFonts w:ascii="Times New Roman" w:eastAsia="Calibri" w:hAnsi="Times New Roman" w:cs="Times New Roman"/>
          <w:color w:val="000000"/>
        </w:rPr>
        <w:t xml:space="preserve">studies </w:t>
      </w:r>
      <w:r w:rsidR="003016F3">
        <w:rPr>
          <w:rFonts w:ascii="Times New Roman" w:eastAsia="Calibri" w:hAnsi="Times New Roman" w:cs="Times New Roman"/>
          <w:color w:val="000000"/>
        </w:rPr>
        <w:t xml:space="preserve">have </w:t>
      </w:r>
      <w:r w:rsidR="00846DCC">
        <w:rPr>
          <w:rFonts w:ascii="Times New Roman" w:eastAsia="Calibri" w:hAnsi="Times New Roman" w:cs="Times New Roman"/>
          <w:color w:val="000000"/>
        </w:rPr>
        <w:t>classifi</w:t>
      </w:r>
      <w:r w:rsidR="003016F3">
        <w:rPr>
          <w:rFonts w:ascii="Times New Roman" w:eastAsia="Calibri" w:hAnsi="Times New Roman" w:cs="Times New Roman"/>
          <w:color w:val="000000"/>
        </w:rPr>
        <w:t>ed the</w:t>
      </w:r>
      <w:r w:rsidR="00846DCC">
        <w:rPr>
          <w:rFonts w:ascii="Times New Roman" w:eastAsia="Calibri" w:hAnsi="Times New Roman" w:cs="Times New Roman"/>
          <w:color w:val="000000"/>
        </w:rPr>
        <w:t xml:space="preserve"> olde</w:t>
      </w:r>
      <w:r w:rsidR="0007363E">
        <w:rPr>
          <w:rFonts w:ascii="Times New Roman" w:eastAsia="Calibri" w:hAnsi="Times New Roman" w:cs="Times New Roman"/>
          <w:color w:val="000000"/>
        </w:rPr>
        <w:t>r</w:t>
      </w:r>
      <w:r w:rsidR="00846DCC">
        <w:rPr>
          <w:rFonts w:ascii="Times New Roman" w:eastAsia="Calibri" w:hAnsi="Times New Roman" w:cs="Times New Roman"/>
          <w:color w:val="000000"/>
        </w:rPr>
        <w:t xml:space="preserve"> </w:t>
      </w:r>
      <w:r w:rsidR="003016F3">
        <w:rPr>
          <w:rFonts w:ascii="Times New Roman" w:eastAsia="Calibri" w:hAnsi="Times New Roman" w:cs="Times New Roman"/>
          <w:color w:val="000000"/>
        </w:rPr>
        <w:t>people in latent groups with similar characteristics.</w:t>
      </w:r>
      <w:r w:rsidR="00724C0C">
        <w:rPr>
          <w:rFonts w:ascii="Times New Roman" w:eastAsia="Calibri" w:hAnsi="Times New Roman" w:cs="Times New Roman"/>
          <w:color w:val="000000"/>
        </w:rPr>
        <w:t xml:space="preserve"> </w:t>
      </w:r>
      <w:r w:rsidR="0007363E" w:rsidRPr="00E86206">
        <w:rPr>
          <w:rFonts w:ascii="Times New Roman" w:eastAsia="Calibri" w:hAnsi="Times New Roman" w:cs="Times New Roman"/>
          <w:color w:val="000000"/>
        </w:rPr>
        <w:t xml:space="preserve">Specifically, by using EFA and LCA analyses in a two-step </w:t>
      </w:r>
      <w:r w:rsidR="0000321D">
        <w:rPr>
          <w:rFonts w:ascii="Times New Roman" w:eastAsia="Calibri" w:hAnsi="Times New Roman" w:cs="Times New Roman"/>
          <w:color w:val="000000"/>
        </w:rPr>
        <w:t>process</w:t>
      </w:r>
      <w:r w:rsidR="0007363E" w:rsidRPr="00E86206">
        <w:rPr>
          <w:rFonts w:ascii="Times New Roman" w:eastAsia="Calibri" w:hAnsi="Times New Roman" w:cs="Times New Roman"/>
          <w:color w:val="000000"/>
        </w:rPr>
        <w:t xml:space="preserve"> (e.g.,</w:t>
      </w:r>
      <w:r w:rsidR="0007363E" w:rsidRPr="00854A56">
        <w:rPr>
          <w:rFonts w:ascii="Times New Roman" w:eastAsia="Calibri" w:hAnsi="Times New Roman" w:cs="Times New Roman"/>
          <w:color w:val="0070C0"/>
        </w:rPr>
        <w:t xml:space="preserve"> Van </w:t>
      </w:r>
      <w:proofErr w:type="spellStart"/>
      <w:r w:rsidR="0007363E" w:rsidRPr="00854A56">
        <w:rPr>
          <w:rFonts w:ascii="Times New Roman" w:eastAsia="Calibri" w:hAnsi="Times New Roman" w:cs="Times New Roman"/>
          <w:color w:val="0070C0"/>
        </w:rPr>
        <w:t>Boekel</w:t>
      </w:r>
      <w:proofErr w:type="spellEnd"/>
      <w:r w:rsidR="0007363E" w:rsidRPr="00854A56">
        <w:rPr>
          <w:rFonts w:ascii="Times New Roman" w:eastAsia="Calibri" w:hAnsi="Times New Roman" w:cs="Times New Roman"/>
          <w:color w:val="0070C0"/>
        </w:rPr>
        <w:t xml:space="preserve"> et al., 2017</w:t>
      </w:r>
      <w:r w:rsidR="00B83B63">
        <w:rPr>
          <w:rFonts w:ascii="Times New Roman" w:eastAsia="Calibri" w:hAnsi="Times New Roman" w:cs="Times New Roman"/>
          <w:color w:val="0070C0"/>
        </w:rPr>
        <w:t>;</w:t>
      </w:r>
      <w:r w:rsidR="00B83B63" w:rsidRPr="00B83B63">
        <w:rPr>
          <w:rFonts w:ascii="Times New Roman" w:eastAsia="Calibri" w:hAnsi="Times New Roman" w:cs="Times New Roman"/>
          <w:color w:val="0070C0"/>
        </w:rPr>
        <w:t xml:space="preserve"> </w:t>
      </w:r>
      <w:r w:rsidR="00B83B63" w:rsidRPr="00854A56">
        <w:rPr>
          <w:rFonts w:ascii="Times New Roman" w:eastAsia="Calibri" w:hAnsi="Times New Roman" w:cs="Times New Roman"/>
          <w:color w:val="0070C0"/>
        </w:rPr>
        <w:t>Park and Kim, 2020</w:t>
      </w:r>
      <w:r w:rsidR="0007363E" w:rsidRPr="00E86206">
        <w:rPr>
          <w:rFonts w:ascii="Times New Roman" w:eastAsia="Calibri" w:hAnsi="Times New Roman" w:cs="Times New Roman"/>
          <w:color w:val="000000"/>
        </w:rPr>
        <w:t xml:space="preserve">), we investigate </w:t>
      </w:r>
      <w:r w:rsidR="00685919">
        <w:rPr>
          <w:rFonts w:ascii="Times New Roman" w:eastAsia="Calibri" w:hAnsi="Times New Roman" w:cs="Times New Roman"/>
          <w:color w:val="000000"/>
        </w:rPr>
        <w:t xml:space="preserve">a broader range of online activities, </w:t>
      </w:r>
      <w:r w:rsidR="005B31DE">
        <w:rPr>
          <w:rFonts w:ascii="Times New Roman" w:eastAsia="Calibri" w:hAnsi="Times New Roman" w:cs="Times New Roman"/>
          <w:color w:val="000000"/>
        </w:rPr>
        <w:t>i.e.,</w:t>
      </w:r>
      <w:r w:rsidR="00685919">
        <w:rPr>
          <w:rFonts w:ascii="Times New Roman" w:eastAsia="Calibri" w:hAnsi="Times New Roman" w:cs="Times New Roman"/>
          <w:color w:val="000000"/>
        </w:rPr>
        <w:t xml:space="preserve"> 40</w:t>
      </w:r>
      <w:r w:rsidR="0007363E" w:rsidRPr="00E86206">
        <w:rPr>
          <w:rFonts w:ascii="Times New Roman" w:eastAsia="Calibri" w:hAnsi="Times New Roman" w:cs="Times New Roman"/>
          <w:color w:val="000000"/>
        </w:rPr>
        <w:t xml:space="preserve"> online activities</w:t>
      </w:r>
      <w:r w:rsidR="005B31DE">
        <w:rPr>
          <w:rFonts w:ascii="Times New Roman" w:eastAsia="Calibri" w:hAnsi="Times New Roman" w:cs="Times New Roman"/>
          <w:color w:val="000000"/>
        </w:rPr>
        <w:t>,</w:t>
      </w:r>
      <w:r w:rsidR="0007363E" w:rsidRPr="00E86206">
        <w:rPr>
          <w:rFonts w:ascii="Times New Roman" w:eastAsia="Calibri" w:hAnsi="Times New Roman" w:cs="Times New Roman"/>
          <w:color w:val="000000"/>
        </w:rPr>
        <w:t xml:space="preserve"> to segment older people’s digital habits in Italy.</w:t>
      </w:r>
      <w:r w:rsidR="0007363E">
        <w:rPr>
          <w:rFonts w:ascii="Times New Roman" w:eastAsia="Calibri" w:hAnsi="Times New Roman" w:cs="Times New Roman"/>
          <w:color w:val="000000"/>
        </w:rPr>
        <w:t xml:space="preserve"> Finally, </w:t>
      </w:r>
      <w:r w:rsidR="00F87CD4">
        <w:rPr>
          <w:rFonts w:ascii="Times New Roman" w:eastAsia="Calibri" w:hAnsi="Times New Roman" w:cs="Times New Roman"/>
          <w:color w:val="000000"/>
        </w:rPr>
        <w:t xml:space="preserve">considering that </w:t>
      </w:r>
      <w:r w:rsidR="00F87CD4" w:rsidRPr="00E86206">
        <w:rPr>
          <w:rFonts w:ascii="Times New Roman" w:eastAsia="Calibri" w:hAnsi="Times New Roman" w:cs="Times New Roman"/>
          <w:color w:val="000000"/>
        </w:rPr>
        <w:t xml:space="preserve">Italy is the European country with the highest percentage of adults aged over 60, </w:t>
      </w:r>
      <w:r w:rsidR="0007363E">
        <w:rPr>
          <w:rFonts w:ascii="Times New Roman" w:eastAsia="Calibri" w:hAnsi="Times New Roman" w:cs="Times New Roman"/>
          <w:color w:val="000000"/>
        </w:rPr>
        <w:t xml:space="preserve">our paper </w:t>
      </w:r>
      <w:r w:rsidR="0000321D">
        <w:rPr>
          <w:rFonts w:ascii="Times New Roman" w:eastAsia="Calibri" w:hAnsi="Times New Roman" w:cs="Times New Roman"/>
          <w:color w:val="000000"/>
        </w:rPr>
        <w:t xml:space="preserve">expands the </w:t>
      </w:r>
      <w:r w:rsidR="00E67307">
        <w:rPr>
          <w:rFonts w:ascii="Times New Roman" w:eastAsia="Calibri" w:hAnsi="Times New Roman" w:cs="Times New Roman"/>
          <w:color w:val="000000"/>
        </w:rPr>
        <w:t xml:space="preserve">knowledge about </w:t>
      </w:r>
      <w:r w:rsidR="00F87CD4">
        <w:rPr>
          <w:rFonts w:ascii="Times New Roman" w:eastAsia="Calibri" w:hAnsi="Times New Roman" w:cs="Times New Roman"/>
          <w:color w:val="000000"/>
        </w:rPr>
        <w:t xml:space="preserve">the </w:t>
      </w:r>
      <w:r w:rsidR="00E67307">
        <w:rPr>
          <w:rFonts w:ascii="Times New Roman" w:eastAsia="Calibri" w:hAnsi="Times New Roman" w:cs="Times New Roman"/>
          <w:color w:val="000000"/>
        </w:rPr>
        <w:t xml:space="preserve">Internet use </w:t>
      </w:r>
      <w:r w:rsidR="00F87CD4">
        <w:rPr>
          <w:rFonts w:ascii="Times New Roman" w:eastAsia="Calibri" w:hAnsi="Times New Roman" w:cs="Times New Roman"/>
          <w:color w:val="000000"/>
        </w:rPr>
        <w:t>by</w:t>
      </w:r>
      <w:r w:rsidR="00E67307">
        <w:rPr>
          <w:rFonts w:ascii="Times New Roman" w:eastAsia="Calibri" w:hAnsi="Times New Roman" w:cs="Times New Roman"/>
          <w:color w:val="000000"/>
        </w:rPr>
        <w:t xml:space="preserve"> the Italian older people</w:t>
      </w:r>
      <w:r w:rsidR="00F87CD4">
        <w:rPr>
          <w:rFonts w:ascii="Times New Roman" w:eastAsia="Calibri" w:hAnsi="Times New Roman" w:cs="Times New Roman"/>
          <w:color w:val="000000"/>
        </w:rPr>
        <w:t xml:space="preserve"> studying </w:t>
      </w:r>
      <w:r w:rsidR="00E9383E">
        <w:rPr>
          <w:rFonts w:ascii="Times New Roman" w:eastAsia="Calibri" w:hAnsi="Times New Roman" w:cs="Times New Roman"/>
          <w:color w:val="000000"/>
        </w:rPr>
        <w:t xml:space="preserve">both </w:t>
      </w:r>
      <w:r w:rsidR="00CD0588" w:rsidRPr="00E86206">
        <w:rPr>
          <w:rFonts w:ascii="Times New Roman" w:eastAsia="Calibri" w:hAnsi="Times New Roman" w:cs="Times New Roman"/>
          <w:color w:val="000000"/>
        </w:rPr>
        <w:t>a wide number of online activities</w:t>
      </w:r>
      <w:r w:rsidR="00E9383E">
        <w:rPr>
          <w:rFonts w:ascii="Times New Roman" w:eastAsia="Calibri" w:hAnsi="Times New Roman" w:cs="Times New Roman"/>
          <w:color w:val="000000"/>
        </w:rPr>
        <w:t xml:space="preserve"> and </w:t>
      </w:r>
      <w:r w:rsidR="00E9383E" w:rsidRPr="00E86206">
        <w:rPr>
          <w:rFonts w:ascii="Times New Roman" w:eastAsia="Calibri" w:hAnsi="Times New Roman" w:cs="Times New Roman"/>
          <w:color w:val="000000"/>
        </w:rPr>
        <w:t xml:space="preserve">a representative sample of </w:t>
      </w:r>
      <w:r w:rsidR="005A5DEE">
        <w:rPr>
          <w:rFonts w:ascii="Times New Roman" w:eastAsia="Calibri" w:hAnsi="Times New Roman" w:cs="Times New Roman"/>
          <w:color w:val="000000"/>
        </w:rPr>
        <w:t xml:space="preserve">Italian </w:t>
      </w:r>
      <w:r w:rsidR="00E9383E" w:rsidRPr="00E86206">
        <w:rPr>
          <w:rFonts w:ascii="Times New Roman" w:eastAsia="Calibri" w:hAnsi="Times New Roman" w:cs="Times New Roman"/>
          <w:color w:val="000000"/>
        </w:rPr>
        <w:t xml:space="preserve">older </w:t>
      </w:r>
      <w:r w:rsidR="005A5DEE">
        <w:rPr>
          <w:rFonts w:ascii="Times New Roman" w:eastAsia="Calibri" w:hAnsi="Times New Roman" w:cs="Times New Roman"/>
          <w:color w:val="000000"/>
        </w:rPr>
        <w:t>adults</w:t>
      </w:r>
      <w:r w:rsidR="00E9383E">
        <w:rPr>
          <w:rFonts w:ascii="Times New Roman" w:eastAsia="Calibri" w:hAnsi="Times New Roman" w:cs="Times New Roman"/>
          <w:color w:val="000000"/>
        </w:rPr>
        <w:t>.</w:t>
      </w:r>
    </w:p>
    <w:p w14:paraId="08650EA3" w14:textId="6F4B6286" w:rsidR="005010DD" w:rsidRPr="00E86206" w:rsidRDefault="005010DD" w:rsidP="00E25F6F">
      <w:pPr>
        <w:spacing w:after="0" w:line="240" w:lineRule="auto"/>
        <w:rPr>
          <w:rFonts w:ascii="Times New Roman" w:hAnsi="Times New Roman" w:cs="Times New Roman"/>
          <w:b/>
          <w:color w:val="0070C0"/>
          <w:lang w:eastAsia="it-IT" w:bidi="he-IL"/>
        </w:rPr>
      </w:pPr>
    </w:p>
    <w:p w14:paraId="3CDB5762" w14:textId="77777777" w:rsidR="005010DD" w:rsidRPr="00E86206" w:rsidRDefault="005010DD" w:rsidP="00D2141C">
      <w:pPr>
        <w:spacing w:after="0" w:line="360" w:lineRule="auto"/>
        <w:jc w:val="both"/>
        <w:rPr>
          <w:rFonts w:ascii="Times New Roman" w:hAnsi="Times New Roman" w:cs="Times New Roman"/>
        </w:rPr>
      </w:pPr>
    </w:p>
    <w:p w14:paraId="5A1E91FF" w14:textId="77777777" w:rsidR="00D2141C" w:rsidRPr="00E86206" w:rsidRDefault="00D2141C" w:rsidP="00D2141C">
      <w:pPr>
        <w:spacing w:after="0" w:line="360" w:lineRule="auto"/>
        <w:jc w:val="both"/>
        <w:rPr>
          <w:rFonts w:ascii="Times New Roman" w:hAnsi="Times New Roman" w:cs="Times New Roman"/>
        </w:rPr>
        <w:sectPr w:rsidR="00D2141C" w:rsidRPr="00E86206" w:rsidSect="00177AED">
          <w:pgSz w:w="11906" w:h="16838"/>
          <w:pgMar w:top="1440" w:right="1800" w:bottom="1440" w:left="2127" w:header="709" w:footer="290" w:gutter="0"/>
          <w:cols w:space="720"/>
          <w:docGrid w:linePitch="299"/>
        </w:sectPr>
      </w:pPr>
    </w:p>
    <w:p w14:paraId="78534BA6" w14:textId="7A6CD44B" w:rsidR="00312F6F" w:rsidRDefault="00312F6F" w:rsidP="004F6703">
      <w:pPr>
        <w:pStyle w:val="ListParagraph"/>
        <w:keepNext/>
        <w:keepLines/>
        <w:numPr>
          <w:ilvl w:val="0"/>
          <w:numId w:val="17"/>
        </w:numPr>
        <w:tabs>
          <w:tab w:val="left" w:pos="426"/>
        </w:tabs>
        <w:spacing w:after="0"/>
        <w:ind w:left="284" w:hanging="142"/>
        <w:jc w:val="both"/>
        <w:outlineLvl w:val="0"/>
        <w:rPr>
          <w:rFonts w:ascii="Times New Roman" w:eastAsia="Times New Roman" w:hAnsi="Times New Roman"/>
          <w:b/>
          <w:bCs/>
          <w:color w:val="000000"/>
        </w:rPr>
      </w:pPr>
      <w:bookmarkStart w:id="8" w:name="_Toc66295127"/>
      <w:r w:rsidRPr="00E86206">
        <w:rPr>
          <w:rFonts w:ascii="Times New Roman" w:eastAsia="Times New Roman" w:hAnsi="Times New Roman"/>
          <w:b/>
          <w:bCs/>
          <w:color w:val="000000"/>
        </w:rPr>
        <w:lastRenderedPageBreak/>
        <w:t xml:space="preserve">Materials and </w:t>
      </w:r>
      <w:r w:rsidR="00B13F33" w:rsidRPr="00E86206">
        <w:rPr>
          <w:rFonts w:ascii="Times New Roman" w:eastAsia="Times New Roman" w:hAnsi="Times New Roman"/>
          <w:b/>
          <w:bCs/>
          <w:color w:val="000000"/>
        </w:rPr>
        <w:t>m</w:t>
      </w:r>
      <w:r w:rsidRPr="00E86206">
        <w:rPr>
          <w:rFonts w:ascii="Times New Roman" w:eastAsia="Times New Roman" w:hAnsi="Times New Roman"/>
          <w:b/>
          <w:bCs/>
          <w:color w:val="000000"/>
        </w:rPr>
        <w:t>ethodology</w:t>
      </w:r>
      <w:bookmarkEnd w:id="8"/>
    </w:p>
    <w:p w14:paraId="19072326" w14:textId="77777777" w:rsidR="001329EE" w:rsidRPr="00E86206" w:rsidRDefault="001329EE" w:rsidP="00177AED">
      <w:pPr>
        <w:pStyle w:val="BodyText"/>
      </w:pPr>
    </w:p>
    <w:p w14:paraId="1662EB41" w14:textId="41E8AD49" w:rsidR="00312F6F" w:rsidRPr="00177AED" w:rsidRDefault="00312F6F" w:rsidP="00177AED">
      <w:pPr>
        <w:pStyle w:val="ListParagraph"/>
        <w:keepNext/>
        <w:keepLines/>
        <w:numPr>
          <w:ilvl w:val="1"/>
          <w:numId w:val="17"/>
        </w:numPr>
        <w:tabs>
          <w:tab w:val="left" w:pos="426"/>
        </w:tabs>
        <w:spacing w:after="0"/>
        <w:jc w:val="both"/>
        <w:outlineLvl w:val="0"/>
        <w:rPr>
          <w:rFonts w:ascii="Times New Roman" w:eastAsia="Times New Roman" w:hAnsi="Times New Roman"/>
          <w:b/>
          <w:bCs/>
          <w:color w:val="000000"/>
        </w:rPr>
      </w:pPr>
      <w:bookmarkStart w:id="9" w:name="_Toc66295128"/>
      <w:r w:rsidRPr="00E86206">
        <w:rPr>
          <w:rFonts w:ascii="Times New Roman" w:eastAsia="Times New Roman" w:hAnsi="Times New Roman"/>
          <w:b/>
          <w:bCs/>
          <w:color w:val="000000"/>
        </w:rPr>
        <w:t>Data</w:t>
      </w:r>
      <w:r w:rsidR="00F1199F" w:rsidRPr="00E86206">
        <w:rPr>
          <w:rFonts w:ascii="Times New Roman" w:eastAsia="Times New Roman" w:hAnsi="Times New Roman"/>
          <w:b/>
          <w:bCs/>
          <w:color w:val="000000"/>
        </w:rPr>
        <w:t xml:space="preserve"> source and sample characteristics</w:t>
      </w:r>
      <w:bookmarkEnd w:id="9"/>
    </w:p>
    <w:p w14:paraId="1DBDC431" w14:textId="77777777" w:rsidR="001329EE" w:rsidRDefault="001329EE" w:rsidP="004F64D6">
      <w:pPr>
        <w:spacing w:after="0" w:line="360" w:lineRule="auto"/>
        <w:ind w:firstLine="720"/>
        <w:jc w:val="both"/>
        <w:rPr>
          <w:rFonts w:ascii="Times New Roman" w:eastAsia="Calibri" w:hAnsi="Times New Roman" w:cs="Times New Roman"/>
          <w:color w:val="000000"/>
        </w:rPr>
      </w:pPr>
    </w:p>
    <w:p w14:paraId="6BE7D568" w14:textId="6133DD4D" w:rsidR="00312F6F" w:rsidRPr="00E86206" w:rsidRDefault="00157479" w:rsidP="00177AED">
      <w:pPr>
        <w:spacing w:after="0" w:line="360" w:lineRule="auto"/>
        <w:ind w:firstLine="720"/>
        <w:jc w:val="both"/>
        <w:rPr>
          <w:rFonts w:ascii="Times New Roman" w:eastAsia="Calibri" w:hAnsi="Times New Roman" w:cs="Times New Roman"/>
          <w:color w:val="000000"/>
        </w:rPr>
      </w:pPr>
      <w:r w:rsidRPr="00E86206">
        <w:rPr>
          <w:rFonts w:ascii="Times New Roman" w:eastAsia="Calibri" w:hAnsi="Times New Roman" w:cs="Times New Roman"/>
          <w:color w:val="000000"/>
        </w:rPr>
        <w:t xml:space="preserve">For the purposes of our analysis, we used individual data </w:t>
      </w:r>
      <w:r w:rsidR="00312F6F" w:rsidRPr="00E86206">
        <w:rPr>
          <w:rFonts w:ascii="Times New Roman" w:eastAsia="Calibri" w:hAnsi="Times New Roman" w:cs="Times New Roman"/>
          <w:color w:val="000000"/>
        </w:rPr>
        <w:t>provided by the Italian National Institute of Statistics (I</w:t>
      </w:r>
      <w:r w:rsidR="00CF26A1" w:rsidRPr="00E86206">
        <w:rPr>
          <w:rFonts w:ascii="Times New Roman" w:eastAsia="Calibri" w:hAnsi="Times New Roman" w:cs="Times New Roman"/>
          <w:color w:val="000000"/>
        </w:rPr>
        <w:t>STAT) Multipurpose survey “Aspects of Daily Life”</w:t>
      </w:r>
      <w:r w:rsidR="00B12DD4" w:rsidRPr="00E86206">
        <w:rPr>
          <w:rFonts w:ascii="Times New Roman" w:eastAsia="Calibri" w:hAnsi="Times New Roman" w:cs="Times New Roman"/>
          <w:color w:val="000000"/>
        </w:rPr>
        <w:t xml:space="preserve"> 2018</w:t>
      </w:r>
      <w:r w:rsidR="00CF26A1" w:rsidRPr="00E86206">
        <w:rPr>
          <w:rFonts w:ascii="Times New Roman" w:eastAsia="Calibri" w:hAnsi="Times New Roman" w:cs="Times New Roman"/>
          <w:color w:val="000000"/>
        </w:rPr>
        <w:t xml:space="preserve"> </w:t>
      </w:r>
      <w:r w:rsidR="00312F6F" w:rsidRPr="00E86206">
        <w:rPr>
          <w:rFonts w:ascii="Times New Roman" w:eastAsia="Calibri" w:hAnsi="Times New Roman" w:cs="Times New Roman"/>
          <w:color w:val="000000"/>
        </w:rPr>
        <w:t>(</w:t>
      </w:r>
      <w:r w:rsidR="00312F6F" w:rsidRPr="00E86206">
        <w:rPr>
          <w:rFonts w:ascii="Times New Roman" w:eastAsia="Calibri" w:hAnsi="Times New Roman" w:cs="Times New Roman"/>
          <w:color w:val="0070C0"/>
          <w:lang w:eastAsia="it-IT" w:bidi="he-IL"/>
        </w:rPr>
        <w:t>ISTAT, 2020</w:t>
      </w:r>
      <w:r w:rsidR="00312F6F" w:rsidRPr="00E86206">
        <w:rPr>
          <w:rFonts w:ascii="Times New Roman" w:eastAsia="Calibri" w:hAnsi="Times New Roman" w:cs="Times New Roman"/>
          <w:color w:val="000000"/>
        </w:rPr>
        <w:t xml:space="preserve">). </w:t>
      </w:r>
      <w:bookmarkStart w:id="10" w:name="_Hlk111638722"/>
      <w:r w:rsidR="00755E53" w:rsidRPr="00E86206">
        <w:rPr>
          <w:rFonts w:ascii="Times New Roman" w:eastAsia="Calibri" w:hAnsi="Times New Roman" w:cs="Times New Roman"/>
          <w:color w:val="000000"/>
        </w:rPr>
        <w:t xml:space="preserve">We </w:t>
      </w:r>
      <w:r w:rsidR="002354F2" w:rsidRPr="00E86206">
        <w:rPr>
          <w:rFonts w:ascii="Times New Roman" w:eastAsia="Calibri" w:hAnsi="Times New Roman" w:cs="Times New Roman"/>
          <w:color w:val="000000"/>
        </w:rPr>
        <w:t>only</w:t>
      </w:r>
      <w:r w:rsidR="00755E53" w:rsidRPr="00E86206">
        <w:rPr>
          <w:rFonts w:ascii="Times New Roman" w:eastAsia="Calibri" w:hAnsi="Times New Roman" w:cs="Times New Roman"/>
          <w:color w:val="000000"/>
        </w:rPr>
        <w:t xml:space="preserve"> used the data related to people aged </w:t>
      </w:r>
      <w:r w:rsidR="00447872" w:rsidRPr="00E86206">
        <w:rPr>
          <w:rFonts w:ascii="Times New Roman" w:eastAsia="Calibri" w:hAnsi="Times New Roman" w:cs="Times New Roman"/>
          <w:color w:val="000000"/>
        </w:rPr>
        <w:t>over</w:t>
      </w:r>
      <w:r w:rsidR="00755E53" w:rsidRPr="00E86206">
        <w:rPr>
          <w:rFonts w:ascii="Times New Roman" w:eastAsia="Calibri" w:hAnsi="Times New Roman" w:cs="Times New Roman"/>
          <w:color w:val="000000"/>
        </w:rPr>
        <w:t xml:space="preserve"> 60 years old</w:t>
      </w:r>
      <w:r w:rsidR="003445AA" w:rsidRPr="00E86206">
        <w:rPr>
          <w:rFonts w:ascii="Times New Roman" w:eastAsia="Calibri" w:hAnsi="Times New Roman" w:cs="Times New Roman"/>
          <w:color w:val="000000"/>
        </w:rPr>
        <w:t>,</w:t>
      </w:r>
      <w:r w:rsidR="00755E53" w:rsidRPr="00E86206">
        <w:rPr>
          <w:rFonts w:ascii="Times New Roman" w:eastAsia="Calibri" w:hAnsi="Times New Roman" w:cs="Times New Roman"/>
          <w:color w:val="000000"/>
        </w:rPr>
        <w:t xml:space="preserve"> while younger individuals were excluded from the analysis. Thus, t</w:t>
      </w:r>
      <w:r w:rsidR="00312F6F" w:rsidRPr="00E86206">
        <w:rPr>
          <w:rFonts w:ascii="Times New Roman" w:eastAsia="Calibri" w:hAnsi="Times New Roman" w:cs="Times New Roman"/>
          <w:color w:val="000000"/>
        </w:rPr>
        <w:t xml:space="preserve">he </w:t>
      </w:r>
      <w:r w:rsidRPr="00E86206">
        <w:rPr>
          <w:rFonts w:ascii="Times New Roman" w:eastAsia="Calibri" w:hAnsi="Times New Roman" w:cs="Times New Roman"/>
          <w:color w:val="000000"/>
        </w:rPr>
        <w:t xml:space="preserve">sample </w:t>
      </w:r>
      <w:r w:rsidR="002354F2" w:rsidRPr="00E86206">
        <w:rPr>
          <w:rFonts w:ascii="Times New Roman" w:eastAsia="Calibri" w:hAnsi="Times New Roman" w:cs="Times New Roman"/>
          <w:color w:val="000000"/>
        </w:rPr>
        <w:t xml:space="preserve">used </w:t>
      </w:r>
      <w:r w:rsidRPr="00E86206">
        <w:rPr>
          <w:rFonts w:ascii="Times New Roman" w:eastAsia="Calibri" w:hAnsi="Times New Roman" w:cs="Times New Roman"/>
          <w:color w:val="000000"/>
        </w:rPr>
        <w:t>consists of 13,597 units, accounting for about 31% of the full dataset.</w:t>
      </w:r>
      <w:bookmarkEnd w:id="10"/>
    </w:p>
    <w:p w14:paraId="6FBBF141" w14:textId="23514370" w:rsidR="00F60AB0" w:rsidRPr="00E86206" w:rsidRDefault="00F60AB0" w:rsidP="009276AE">
      <w:pPr>
        <w:spacing w:after="0" w:line="360" w:lineRule="auto"/>
        <w:ind w:firstLine="720"/>
        <w:jc w:val="both"/>
        <w:rPr>
          <w:rFonts w:ascii="Times New Roman" w:eastAsia="Calibri" w:hAnsi="Times New Roman" w:cs="Times New Roman"/>
          <w:lang w:eastAsia="it-IT" w:bidi="he-IL"/>
        </w:rPr>
      </w:pPr>
      <w:r w:rsidRPr="00E86206">
        <w:rPr>
          <w:rFonts w:ascii="Times New Roman" w:eastAsia="Calibri" w:hAnsi="Times New Roman" w:cs="Times New Roman"/>
          <w:color w:val="000000"/>
        </w:rPr>
        <w:t>Several socio-demographic variables</w:t>
      </w:r>
      <w:r w:rsidR="00377730"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 xml:space="preserve">usually considered in </w:t>
      </w:r>
      <w:r w:rsidR="00BB18FB" w:rsidRPr="00E86206">
        <w:rPr>
          <w:rFonts w:ascii="Times New Roman" w:eastAsia="Calibri" w:hAnsi="Times New Roman" w:cs="Times New Roman"/>
          <w:color w:val="000000"/>
        </w:rPr>
        <w:t xml:space="preserve">the </w:t>
      </w:r>
      <w:r w:rsidRPr="00E86206">
        <w:rPr>
          <w:rFonts w:ascii="Times New Roman" w:eastAsia="Calibri" w:hAnsi="Times New Roman" w:cs="Times New Roman"/>
          <w:color w:val="000000"/>
        </w:rPr>
        <w:t xml:space="preserve">literature were </w:t>
      </w:r>
      <w:r w:rsidR="00377730" w:rsidRPr="00E86206">
        <w:rPr>
          <w:rFonts w:ascii="Times New Roman" w:eastAsia="Calibri" w:hAnsi="Times New Roman" w:cs="Times New Roman"/>
          <w:color w:val="000000"/>
        </w:rPr>
        <w:t xml:space="preserve">included </w:t>
      </w:r>
      <w:r w:rsidRPr="00E86206">
        <w:rPr>
          <w:rFonts w:ascii="Times New Roman" w:eastAsia="Calibri" w:hAnsi="Times New Roman" w:cs="Times New Roman"/>
          <w:color w:val="000000"/>
        </w:rPr>
        <w:t>(</w:t>
      </w:r>
      <w:proofErr w:type="spellStart"/>
      <w:r w:rsidR="00057D5B" w:rsidRPr="00E86206">
        <w:rPr>
          <w:rFonts w:ascii="Times New Roman" w:eastAsia="Calibri" w:hAnsi="Times New Roman" w:cs="Times New Roman"/>
          <w:color w:val="0070C0"/>
          <w:lang w:eastAsia="it-IT" w:bidi="he-IL"/>
        </w:rPr>
        <w:t>Gell</w:t>
      </w:r>
      <w:proofErr w:type="spellEnd"/>
      <w:r w:rsidR="00057D5B" w:rsidRPr="00E86206">
        <w:rPr>
          <w:rFonts w:ascii="Times New Roman" w:eastAsia="Calibri" w:hAnsi="Times New Roman" w:cs="Times New Roman"/>
          <w:color w:val="0070C0"/>
          <w:lang w:eastAsia="it-IT" w:bidi="he-IL"/>
        </w:rPr>
        <w:t xml:space="preserve"> et al., 2013</w:t>
      </w:r>
      <w:r w:rsidR="00057D5B" w:rsidRPr="00E86206">
        <w:rPr>
          <w:rFonts w:ascii="Times New Roman" w:eastAsia="Calibri" w:hAnsi="Times New Roman" w:cs="Times New Roman"/>
          <w:color w:val="0070C0"/>
          <w:lang w:val="en-US" w:eastAsia="it-IT" w:bidi="he-IL"/>
        </w:rPr>
        <w:t>;</w:t>
      </w:r>
      <w:r w:rsidR="00057D5B" w:rsidRPr="00E86206">
        <w:rPr>
          <w:rFonts w:ascii="Times New Roman" w:eastAsia="Calibri" w:hAnsi="Times New Roman" w:cs="Times New Roman"/>
          <w:color w:val="0070C0"/>
          <w:lang w:eastAsia="it-IT" w:bidi="he-IL"/>
        </w:rPr>
        <w:t xml:space="preserve"> Van </w:t>
      </w:r>
      <w:proofErr w:type="spellStart"/>
      <w:r w:rsidR="00057D5B" w:rsidRPr="00E86206">
        <w:rPr>
          <w:rFonts w:ascii="Times New Roman" w:eastAsia="Calibri" w:hAnsi="Times New Roman" w:cs="Times New Roman"/>
          <w:color w:val="0070C0"/>
          <w:lang w:eastAsia="it-IT" w:bidi="he-IL"/>
        </w:rPr>
        <w:t>Deursen</w:t>
      </w:r>
      <w:proofErr w:type="spellEnd"/>
      <w:r w:rsidR="00057D5B" w:rsidRPr="00E86206">
        <w:rPr>
          <w:rFonts w:ascii="Times New Roman" w:eastAsia="Calibri" w:hAnsi="Times New Roman" w:cs="Times New Roman"/>
          <w:color w:val="0070C0"/>
          <w:lang w:eastAsia="it-IT" w:bidi="he-IL"/>
        </w:rPr>
        <w:t xml:space="preserve"> and </w:t>
      </w:r>
      <w:proofErr w:type="spellStart"/>
      <w:r w:rsidR="00057D5B" w:rsidRPr="00E86206">
        <w:rPr>
          <w:rFonts w:ascii="Times New Roman" w:eastAsia="Calibri" w:hAnsi="Times New Roman" w:cs="Times New Roman"/>
          <w:color w:val="0070C0"/>
          <w:lang w:eastAsia="it-IT" w:bidi="he-IL"/>
        </w:rPr>
        <w:t>Helsper</w:t>
      </w:r>
      <w:proofErr w:type="spellEnd"/>
      <w:r w:rsidR="00057D5B" w:rsidRPr="00E86206">
        <w:rPr>
          <w:rFonts w:ascii="Times New Roman" w:eastAsia="Calibri" w:hAnsi="Times New Roman" w:cs="Times New Roman"/>
          <w:color w:val="0070C0"/>
          <w:lang w:eastAsia="it-IT" w:bidi="he-IL"/>
        </w:rPr>
        <w:t xml:space="preserve">, 2015; Yu et al., 2015; </w:t>
      </w:r>
      <w:proofErr w:type="spellStart"/>
      <w:r w:rsidR="00B4249D" w:rsidRPr="00E86206">
        <w:rPr>
          <w:rFonts w:ascii="Times New Roman" w:hAnsi="Times New Roman" w:cs="Times New Roman"/>
          <w:color w:val="0070C0"/>
        </w:rPr>
        <w:t>Kämpfen</w:t>
      </w:r>
      <w:proofErr w:type="spellEnd"/>
      <w:r w:rsidR="00B4249D" w:rsidRPr="00E86206">
        <w:rPr>
          <w:rFonts w:ascii="Times New Roman" w:hAnsi="Times New Roman" w:cs="Times New Roman"/>
          <w:color w:val="0070C0"/>
        </w:rPr>
        <w:t xml:space="preserve"> and Maurer, 2018;</w:t>
      </w:r>
      <w:r w:rsidRPr="00E86206">
        <w:rPr>
          <w:rFonts w:ascii="Times New Roman" w:eastAsia="Calibri" w:hAnsi="Times New Roman" w:cs="Times New Roman"/>
          <w:color w:val="0070C0"/>
          <w:lang w:eastAsia="it-IT" w:bidi="he-IL"/>
        </w:rPr>
        <w:t xml:space="preserve"> Matthews et al., 2018; </w:t>
      </w:r>
      <w:r w:rsidR="00296680" w:rsidRPr="00E86206">
        <w:rPr>
          <w:rFonts w:ascii="Times New Roman" w:eastAsia="Calibri" w:hAnsi="Times New Roman" w:cs="Times New Roman"/>
          <w:color w:val="0070C0"/>
          <w:lang w:eastAsia="it-IT" w:bidi="he-IL"/>
        </w:rPr>
        <w:t xml:space="preserve">Carlo and </w:t>
      </w:r>
      <w:proofErr w:type="spellStart"/>
      <w:r w:rsidR="00296680" w:rsidRPr="00E86206">
        <w:rPr>
          <w:rFonts w:ascii="Times New Roman" w:eastAsia="Calibri" w:hAnsi="Times New Roman" w:cs="Times New Roman"/>
          <w:color w:val="0070C0"/>
          <w:lang w:eastAsia="it-IT" w:bidi="he-IL"/>
        </w:rPr>
        <w:t>Vergani</w:t>
      </w:r>
      <w:proofErr w:type="spellEnd"/>
      <w:r w:rsidR="00296680" w:rsidRPr="00E86206">
        <w:rPr>
          <w:rFonts w:ascii="Times New Roman" w:eastAsia="Calibri" w:hAnsi="Times New Roman" w:cs="Times New Roman"/>
          <w:color w:val="0070C0"/>
          <w:lang w:eastAsia="it-IT" w:bidi="he-IL"/>
        </w:rPr>
        <w:t xml:space="preserve">, 2016; </w:t>
      </w:r>
      <w:proofErr w:type="spellStart"/>
      <w:r w:rsidR="00CC42F5" w:rsidRPr="00E86206">
        <w:rPr>
          <w:rFonts w:ascii="Times New Roman" w:eastAsia="Calibri" w:hAnsi="Times New Roman" w:cs="Times New Roman"/>
          <w:color w:val="0070C0"/>
          <w:lang w:eastAsia="it-IT" w:bidi="he-IL"/>
        </w:rPr>
        <w:t>Leukel</w:t>
      </w:r>
      <w:proofErr w:type="spellEnd"/>
      <w:r w:rsidR="00CC42F5" w:rsidRPr="00E86206">
        <w:rPr>
          <w:rFonts w:ascii="Times New Roman" w:eastAsia="Calibri" w:hAnsi="Times New Roman" w:cs="Times New Roman"/>
          <w:color w:val="0070C0"/>
          <w:lang w:eastAsia="it-IT" w:bidi="he-IL"/>
        </w:rPr>
        <w:t xml:space="preserve"> et al., 2020; </w:t>
      </w:r>
      <w:r w:rsidR="00057D5B" w:rsidRPr="00E86206">
        <w:rPr>
          <w:rFonts w:ascii="Times New Roman" w:eastAsia="Calibri" w:hAnsi="Times New Roman" w:cs="Times New Roman"/>
          <w:color w:val="0070C0"/>
          <w:lang w:eastAsia="it-IT" w:bidi="he-IL"/>
        </w:rPr>
        <w:t>Wan et al., 2022</w:t>
      </w:r>
      <w:r w:rsidRPr="00E86206">
        <w:rPr>
          <w:rFonts w:ascii="Times New Roman" w:eastAsia="Calibri" w:hAnsi="Times New Roman" w:cs="Times New Roman"/>
          <w:color w:val="000000"/>
        </w:rPr>
        <w:t>): age, gender, civil status, level of education, source of income, residen</w:t>
      </w:r>
      <w:r w:rsidR="002354F2" w:rsidRPr="00E86206">
        <w:rPr>
          <w:rFonts w:ascii="Times New Roman" w:eastAsia="Calibri" w:hAnsi="Times New Roman" w:cs="Times New Roman"/>
          <w:color w:val="000000"/>
        </w:rPr>
        <w:t>tial</w:t>
      </w:r>
      <w:r w:rsidRPr="00E86206">
        <w:rPr>
          <w:rFonts w:ascii="Times New Roman" w:eastAsia="Calibri" w:hAnsi="Times New Roman" w:cs="Times New Roman"/>
          <w:color w:val="000000"/>
        </w:rPr>
        <w:t xml:space="preserve"> location, physical limitations</w:t>
      </w:r>
      <w:r w:rsidR="00603CA7">
        <w:rPr>
          <w:rFonts w:ascii="Times New Roman" w:eastAsia="Calibri" w:hAnsi="Times New Roman" w:cs="Times New Roman"/>
          <w:color w:val="000000"/>
        </w:rPr>
        <w:t>,</w:t>
      </w:r>
      <w:r w:rsidR="007B6639" w:rsidRPr="00E86206">
        <w:rPr>
          <w:rFonts w:ascii="Times New Roman" w:eastAsia="Calibri" w:hAnsi="Times New Roman" w:cs="Times New Roman"/>
          <w:color w:val="000000"/>
        </w:rPr>
        <w:t xml:space="preserve"> and</w:t>
      </w:r>
      <w:r w:rsidRPr="00E86206">
        <w:rPr>
          <w:rFonts w:ascii="Times New Roman" w:eastAsia="Calibri" w:hAnsi="Times New Roman" w:cs="Times New Roman"/>
          <w:color w:val="000000"/>
        </w:rPr>
        <w:t xml:space="preserve"> type of Internet connection</w:t>
      </w:r>
      <w:r w:rsidR="002354F2" w:rsidRPr="00E86206">
        <w:rPr>
          <w:rFonts w:ascii="Times New Roman" w:eastAsia="Calibri" w:hAnsi="Times New Roman" w:cs="Times New Roman"/>
          <w:color w:val="000000"/>
        </w:rPr>
        <w:t xml:space="preserve"> available</w:t>
      </w:r>
      <w:r w:rsidRPr="00E86206">
        <w:rPr>
          <w:rFonts w:ascii="Times New Roman" w:eastAsia="Calibri" w:hAnsi="Times New Roman" w:cs="Times New Roman"/>
          <w:color w:val="000000"/>
        </w:rPr>
        <w:t>.</w:t>
      </w:r>
    </w:p>
    <w:p w14:paraId="6EB87735" w14:textId="384F7C98" w:rsidR="001163E9" w:rsidRPr="00E86206" w:rsidRDefault="00312F6F" w:rsidP="009276AE">
      <w:pPr>
        <w:spacing w:after="0" w:line="360" w:lineRule="auto"/>
        <w:ind w:firstLine="720"/>
        <w:jc w:val="both"/>
        <w:rPr>
          <w:rFonts w:ascii="Times New Roman" w:eastAsia="Calibri" w:hAnsi="Times New Roman" w:cs="Times New Roman"/>
          <w:color w:val="000000"/>
        </w:rPr>
      </w:pPr>
      <w:r w:rsidRPr="00E86206">
        <w:rPr>
          <w:rFonts w:ascii="Times New Roman" w:eastAsia="Calibri" w:hAnsi="Times New Roman" w:cs="Times New Roman"/>
          <w:color w:val="0070C0"/>
          <w:lang w:eastAsia="it-IT" w:bidi="he-IL"/>
        </w:rPr>
        <w:t>Table</w:t>
      </w:r>
      <w:r w:rsidR="00CF61AE" w:rsidRPr="00E86206">
        <w:rPr>
          <w:rFonts w:ascii="Times New Roman" w:eastAsia="Calibri" w:hAnsi="Times New Roman" w:cs="Times New Roman"/>
          <w:color w:val="0070C0"/>
          <w:lang w:eastAsia="it-IT" w:bidi="he-IL"/>
        </w:rPr>
        <w:t xml:space="preserve"> </w:t>
      </w:r>
      <w:r w:rsidR="007012F3">
        <w:rPr>
          <w:rFonts w:ascii="Times New Roman" w:eastAsia="Calibri" w:hAnsi="Times New Roman" w:cs="Times New Roman"/>
          <w:color w:val="0070C0"/>
          <w:lang w:eastAsia="it-IT" w:bidi="he-IL"/>
        </w:rPr>
        <w:t>4</w:t>
      </w:r>
      <w:r w:rsidRPr="00E86206">
        <w:rPr>
          <w:rFonts w:ascii="Times New Roman" w:eastAsia="Calibri" w:hAnsi="Times New Roman" w:cs="Times New Roman"/>
          <w:color w:val="000000"/>
        </w:rPr>
        <w:t xml:space="preserve"> summari</w:t>
      </w:r>
      <w:r w:rsidR="00365206" w:rsidRPr="00E86206">
        <w:rPr>
          <w:rFonts w:ascii="Times New Roman" w:eastAsia="Calibri" w:hAnsi="Times New Roman" w:cs="Times New Roman"/>
          <w:color w:val="000000"/>
        </w:rPr>
        <w:t>s</w:t>
      </w:r>
      <w:r w:rsidRPr="00E86206">
        <w:rPr>
          <w:rFonts w:ascii="Times New Roman" w:eastAsia="Calibri" w:hAnsi="Times New Roman" w:cs="Times New Roman"/>
          <w:color w:val="000000"/>
        </w:rPr>
        <w:t xml:space="preserve">es the </w:t>
      </w:r>
      <w:r w:rsidR="00283347" w:rsidRPr="00E86206">
        <w:rPr>
          <w:rFonts w:ascii="Times New Roman" w:eastAsia="Calibri" w:hAnsi="Times New Roman" w:cs="Times New Roman"/>
          <w:color w:val="000000"/>
        </w:rPr>
        <w:t xml:space="preserve">general </w:t>
      </w:r>
      <w:r w:rsidRPr="00E86206">
        <w:rPr>
          <w:rFonts w:ascii="Times New Roman" w:eastAsia="Calibri" w:hAnsi="Times New Roman" w:cs="Times New Roman"/>
          <w:color w:val="000000"/>
        </w:rPr>
        <w:t>characteristics of the sample</w:t>
      </w:r>
      <w:r w:rsidR="00105397"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classified into three age categories: (a) 60-64, (b) 65-74</w:t>
      </w:r>
      <w:r w:rsidR="00105397"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and (c)</w:t>
      </w:r>
      <w:r w:rsidR="00105397"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75 years old</w:t>
      </w:r>
      <w:r w:rsidR="00105397" w:rsidRPr="00E86206">
        <w:rPr>
          <w:rFonts w:ascii="Times New Roman" w:eastAsia="Calibri" w:hAnsi="Times New Roman" w:cs="Times New Roman"/>
          <w:color w:val="000000"/>
        </w:rPr>
        <w:t xml:space="preserve"> or </w:t>
      </w:r>
      <w:r w:rsidR="00EE0DE2" w:rsidRPr="00E86206">
        <w:rPr>
          <w:rFonts w:ascii="Times New Roman" w:eastAsia="Calibri" w:hAnsi="Times New Roman" w:cs="Times New Roman"/>
          <w:color w:val="000000"/>
        </w:rPr>
        <w:t>older</w:t>
      </w:r>
      <w:r w:rsidRPr="00E86206">
        <w:rPr>
          <w:rFonts w:ascii="Times New Roman" w:eastAsia="Calibri" w:hAnsi="Times New Roman" w:cs="Times New Roman"/>
          <w:color w:val="000000"/>
        </w:rPr>
        <w:t xml:space="preserve">. </w:t>
      </w:r>
      <w:r w:rsidR="00105397" w:rsidRPr="00E86206">
        <w:rPr>
          <w:rFonts w:ascii="Times New Roman" w:eastAsia="Calibri" w:hAnsi="Times New Roman" w:cs="Times New Roman"/>
          <w:color w:val="000000"/>
        </w:rPr>
        <w:t xml:space="preserve">Genders are </w:t>
      </w:r>
      <w:r w:rsidRPr="00E86206">
        <w:rPr>
          <w:rFonts w:ascii="Times New Roman" w:eastAsia="Calibri" w:hAnsi="Times New Roman" w:cs="Times New Roman"/>
          <w:color w:val="000000"/>
        </w:rPr>
        <w:t>relatively balanced</w:t>
      </w:r>
      <w:r w:rsidR="00105397" w:rsidRPr="00E86206">
        <w:rPr>
          <w:rFonts w:ascii="Times New Roman" w:eastAsia="Calibri" w:hAnsi="Times New Roman" w:cs="Times New Roman"/>
          <w:color w:val="000000"/>
        </w:rPr>
        <w:t>, while t</w:t>
      </w:r>
      <w:r w:rsidRPr="00E86206">
        <w:rPr>
          <w:rFonts w:ascii="Times New Roman" w:eastAsia="Calibri" w:hAnsi="Times New Roman" w:cs="Times New Roman"/>
          <w:color w:val="000000"/>
        </w:rPr>
        <w:t>he percentage of</w:t>
      </w:r>
      <w:r w:rsidR="00105397"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married people (</w:t>
      </w:r>
      <w:r w:rsidR="00105397" w:rsidRPr="00E86206">
        <w:rPr>
          <w:rFonts w:ascii="Times New Roman" w:eastAsia="Calibri" w:hAnsi="Times New Roman" w:cs="Times New Roman"/>
          <w:color w:val="000000"/>
        </w:rPr>
        <w:t>62%)</w:t>
      </w:r>
      <w:r w:rsidRPr="00E86206">
        <w:rPr>
          <w:rFonts w:ascii="Times New Roman" w:eastAsia="Calibri" w:hAnsi="Times New Roman" w:cs="Times New Roman"/>
          <w:color w:val="000000"/>
        </w:rPr>
        <w:t xml:space="preserve"> exceeds</w:t>
      </w:r>
      <w:r w:rsidR="00B13F33" w:rsidRPr="00E86206">
        <w:rPr>
          <w:rFonts w:ascii="Times New Roman" w:eastAsia="Calibri" w:hAnsi="Times New Roman" w:cs="Times New Roman"/>
          <w:color w:val="000000"/>
        </w:rPr>
        <w:t xml:space="preserve"> the</w:t>
      </w:r>
      <w:r w:rsidRPr="00E86206">
        <w:rPr>
          <w:rFonts w:ascii="Times New Roman" w:eastAsia="Calibri" w:hAnsi="Times New Roman" w:cs="Times New Roman"/>
          <w:color w:val="000000"/>
        </w:rPr>
        <w:t xml:space="preserve"> </w:t>
      </w:r>
      <w:r w:rsidR="00105397" w:rsidRPr="00E86206">
        <w:rPr>
          <w:rFonts w:ascii="Times New Roman" w:eastAsia="Calibri" w:hAnsi="Times New Roman" w:cs="Times New Roman"/>
          <w:color w:val="000000"/>
        </w:rPr>
        <w:t xml:space="preserve">other </w:t>
      </w:r>
      <w:r w:rsidRPr="00E86206">
        <w:rPr>
          <w:rFonts w:ascii="Times New Roman" w:eastAsia="Calibri" w:hAnsi="Times New Roman" w:cs="Times New Roman"/>
          <w:color w:val="000000"/>
        </w:rPr>
        <w:t xml:space="preserve">civil status </w:t>
      </w:r>
      <w:r w:rsidR="00105397" w:rsidRPr="00E86206">
        <w:rPr>
          <w:rFonts w:ascii="Times New Roman" w:eastAsia="Calibri" w:hAnsi="Times New Roman" w:cs="Times New Roman"/>
          <w:color w:val="000000"/>
        </w:rPr>
        <w:t>types</w:t>
      </w:r>
      <w:r w:rsidRPr="00E86206">
        <w:rPr>
          <w:rFonts w:ascii="Times New Roman" w:eastAsia="Calibri" w:hAnsi="Times New Roman" w:cs="Times New Roman"/>
          <w:color w:val="000000"/>
        </w:rPr>
        <w:t>. As regards</w:t>
      </w:r>
      <w:r w:rsidR="00950D6B"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 xml:space="preserve">education, </w:t>
      </w:r>
      <w:r w:rsidR="00950D6B" w:rsidRPr="00E86206">
        <w:rPr>
          <w:rFonts w:ascii="Times New Roman" w:eastAsia="Calibri" w:hAnsi="Times New Roman" w:cs="Times New Roman"/>
          <w:color w:val="000000"/>
        </w:rPr>
        <w:t xml:space="preserve">42% </w:t>
      </w:r>
      <w:r w:rsidRPr="00E86206">
        <w:rPr>
          <w:rFonts w:ascii="Times New Roman" w:eastAsia="Calibri" w:hAnsi="Times New Roman" w:cs="Times New Roman"/>
          <w:color w:val="000000"/>
        </w:rPr>
        <w:t>do not hold any school certificate</w:t>
      </w:r>
      <w:r w:rsidR="00950D6B"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or ha</w:t>
      </w:r>
      <w:r w:rsidR="00EE0DE2" w:rsidRPr="00E86206">
        <w:rPr>
          <w:rFonts w:ascii="Times New Roman" w:eastAsia="Calibri" w:hAnsi="Times New Roman" w:cs="Times New Roman"/>
          <w:color w:val="000000"/>
        </w:rPr>
        <w:t>ve</w:t>
      </w:r>
      <w:r w:rsidRPr="00E86206">
        <w:rPr>
          <w:rFonts w:ascii="Times New Roman" w:eastAsia="Calibri" w:hAnsi="Times New Roman" w:cs="Times New Roman"/>
          <w:color w:val="000000"/>
        </w:rPr>
        <w:t xml:space="preserve"> </w:t>
      </w:r>
      <w:r w:rsidR="009334A1" w:rsidRPr="00E86206">
        <w:rPr>
          <w:rFonts w:ascii="Times New Roman" w:eastAsia="Calibri" w:hAnsi="Times New Roman" w:cs="Times New Roman"/>
          <w:color w:val="000000"/>
        </w:rPr>
        <w:t xml:space="preserve">just </w:t>
      </w:r>
      <w:r w:rsidR="0087027E" w:rsidRPr="00E86206">
        <w:rPr>
          <w:rFonts w:ascii="Times New Roman" w:eastAsia="Calibri" w:hAnsi="Times New Roman" w:cs="Times New Roman"/>
          <w:color w:val="000000"/>
        </w:rPr>
        <w:t>attended</w:t>
      </w:r>
      <w:r w:rsidRPr="00E86206">
        <w:rPr>
          <w:rFonts w:ascii="Times New Roman" w:eastAsia="Calibri" w:hAnsi="Times New Roman" w:cs="Times New Roman"/>
          <w:color w:val="000000"/>
        </w:rPr>
        <w:t xml:space="preserve"> primary school. As expected, 74</w:t>
      </w:r>
      <w:r w:rsidR="00950D6B"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 xml:space="preserve">earn their living from </w:t>
      </w:r>
      <w:r w:rsidR="00950D6B" w:rsidRPr="00E86206">
        <w:rPr>
          <w:rFonts w:ascii="Times New Roman" w:eastAsia="Calibri" w:hAnsi="Times New Roman" w:cs="Times New Roman"/>
          <w:color w:val="000000"/>
        </w:rPr>
        <w:t xml:space="preserve">retirement </w:t>
      </w:r>
      <w:r w:rsidRPr="00E86206">
        <w:rPr>
          <w:rFonts w:ascii="Times New Roman" w:eastAsia="Calibri" w:hAnsi="Times New Roman" w:cs="Times New Roman"/>
          <w:color w:val="000000"/>
        </w:rPr>
        <w:t>pensions. With respect to health status</w:t>
      </w:r>
      <w:r w:rsidR="00950D6B"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52%</w:t>
      </w:r>
      <w:r w:rsidR="00950D6B"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report not having any physical limitation</w:t>
      </w:r>
      <w:r w:rsidR="007C622C" w:rsidRPr="00E86206">
        <w:rPr>
          <w:rFonts w:ascii="Times New Roman" w:eastAsia="Calibri" w:hAnsi="Times New Roman" w:cs="Times New Roman"/>
          <w:color w:val="000000"/>
        </w:rPr>
        <w:t>s</w:t>
      </w:r>
      <w:r w:rsidR="00950D6B"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in</w:t>
      </w:r>
      <w:r w:rsidR="00950D6B"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 xml:space="preserve">their daily activities. Furthermore, </w:t>
      </w:r>
      <w:r w:rsidR="007C622C" w:rsidRPr="00E86206">
        <w:rPr>
          <w:rFonts w:ascii="Times New Roman" w:eastAsia="Calibri" w:hAnsi="Times New Roman" w:cs="Times New Roman"/>
          <w:color w:val="000000"/>
        </w:rPr>
        <w:t xml:space="preserve">the analysis includes </w:t>
      </w:r>
      <w:r w:rsidRPr="00E86206">
        <w:rPr>
          <w:rFonts w:ascii="Times New Roman" w:eastAsia="Calibri" w:hAnsi="Times New Roman" w:cs="Times New Roman"/>
          <w:color w:val="000000"/>
        </w:rPr>
        <w:t>variables about digital infrastructures: the fixed broadband Internet connection is wide</w:t>
      </w:r>
      <w:r w:rsidR="00EE0DE2" w:rsidRPr="00E86206">
        <w:rPr>
          <w:rFonts w:ascii="Times New Roman" w:eastAsia="Calibri" w:hAnsi="Times New Roman" w:cs="Times New Roman"/>
          <w:color w:val="000000"/>
        </w:rPr>
        <w:t>spread</w:t>
      </w:r>
      <w:r w:rsidRPr="00E86206">
        <w:rPr>
          <w:rFonts w:ascii="Times New Roman" w:eastAsia="Calibri" w:hAnsi="Times New Roman" w:cs="Times New Roman"/>
          <w:color w:val="000000"/>
        </w:rPr>
        <w:t xml:space="preserve"> (42%), followed by the broadband phone network </w:t>
      </w:r>
      <w:r w:rsidR="00447872" w:rsidRPr="00E86206">
        <w:rPr>
          <w:rFonts w:ascii="Times New Roman" w:eastAsia="Calibri" w:hAnsi="Times New Roman" w:cs="Times New Roman"/>
          <w:color w:val="000000"/>
        </w:rPr>
        <w:t>using</w:t>
      </w:r>
      <w:r w:rsidR="00950D6B" w:rsidRPr="00E86206">
        <w:rPr>
          <w:rFonts w:ascii="Times New Roman" w:eastAsia="Calibri" w:hAnsi="Times New Roman" w:cs="Times New Roman"/>
          <w:color w:val="000000"/>
        </w:rPr>
        <w:t xml:space="preserve"> mobile phones </w:t>
      </w:r>
      <w:r w:rsidRPr="00E86206">
        <w:rPr>
          <w:rFonts w:ascii="Times New Roman" w:eastAsia="Calibri" w:hAnsi="Times New Roman" w:cs="Times New Roman"/>
          <w:color w:val="000000"/>
        </w:rPr>
        <w:t>(2</w:t>
      </w:r>
      <w:r w:rsidR="00950D6B" w:rsidRPr="00E86206">
        <w:rPr>
          <w:rFonts w:ascii="Times New Roman" w:eastAsia="Calibri" w:hAnsi="Times New Roman" w:cs="Times New Roman"/>
          <w:color w:val="000000"/>
        </w:rPr>
        <w:t>2</w:t>
      </w:r>
      <w:r w:rsidRPr="00E86206">
        <w:rPr>
          <w:rFonts w:ascii="Times New Roman" w:eastAsia="Calibri" w:hAnsi="Times New Roman" w:cs="Times New Roman"/>
          <w:color w:val="000000"/>
        </w:rPr>
        <w:t>%).</w:t>
      </w:r>
      <w:r w:rsidR="000734B8" w:rsidRPr="00E86206">
        <w:rPr>
          <w:rStyle w:val="FootnoteReference"/>
          <w:rFonts w:ascii="Times New Roman" w:eastAsia="Calibri" w:hAnsi="Times New Roman" w:cs="Times New Roman"/>
          <w:color w:val="000000"/>
        </w:rPr>
        <w:footnoteReference w:id="1"/>
      </w:r>
      <w:r w:rsidR="000734B8"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 xml:space="preserve">Finally, considering </w:t>
      </w:r>
      <w:r w:rsidR="007C622C" w:rsidRPr="00E86206">
        <w:rPr>
          <w:rFonts w:ascii="Times New Roman" w:eastAsia="Calibri" w:hAnsi="Times New Roman" w:cs="Times New Roman"/>
          <w:color w:val="000000"/>
        </w:rPr>
        <w:t xml:space="preserve">the </w:t>
      </w:r>
      <w:r w:rsidRPr="00E86206">
        <w:rPr>
          <w:rFonts w:ascii="Times New Roman" w:eastAsia="Calibri" w:hAnsi="Times New Roman" w:cs="Times New Roman"/>
          <w:color w:val="000000"/>
        </w:rPr>
        <w:t>geographical dispersion</w:t>
      </w:r>
      <w:r w:rsidR="00283347" w:rsidRPr="00E86206">
        <w:rPr>
          <w:rFonts w:ascii="Times New Roman" w:eastAsia="Calibri" w:hAnsi="Times New Roman" w:cs="Times New Roman"/>
          <w:color w:val="000000"/>
        </w:rPr>
        <w:t xml:space="preserve">, </w:t>
      </w:r>
      <w:r w:rsidR="007C622C" w:rsidRPr="00E86206">
        <w:rPr>
          <w:rFonts w:ascii="Times New Roman" w:eastAsia="Calibri" w:hAnsi="Times New Roman" w:cs="Times New Roman"/>
          <w:color w:val="000000"/>
        </w:rPr>
        <w:t xml:space="preserve">the sample </w:t>
      </w:r>
      <w:r w:rsidRPr="00E86206">
        <w:rPr>
          <w:rFonts w:ascii="Times New Roman" w:eastAsia="Calibri" w:hAnsi="Times New Roman" w:cs="Times New Roman"/>
          <w:color w:val="000000"/>
        </w:rPr>
        <w:t>is represented at 42% by the North</w:t>
      </w:r>
      <w:r w:rsidR="00283347" w:rsidRPr="00E86206">
        <w:rPr>
          <w:rFonts w:ascii="Times New Roman" w:eastAsia="Calibri" w:hAnsi="Times New Roman" w:cs="Times New Roman"/>
          <w:color w:val="000000"/>
        </w:rPr>
        <w:t xml:space="preserve">ern </w:t>
      </w:r>
      <w:r w:rsidRPr="00E86206">
        <w:rPr>
          <w:rFonts w:ascii="Times New Roman" w:eastAsia="Calibri" w:hAnsi="Times New Roman" w:cs="Times New Roman"/>
          <w:color w:val="000000"/>
        </w:rPr>
        <w:t xml:space="preserve">areas (West and East), </w:t>
      </w:r>
      <w:r w:rsidR="00283347" w:rsidRPr="00E86206">
        <w:rPr>
          <w:rFonts w:ascii="Times New Roman" w:eastAsia="Calibri" w:hAnsi="Times New Roman" w:cs="Times New Roman"/>
          <w:color w:val="000000"/>
        </w:rPr>
        <w:t xml:space="preserve">20% </w:t>
      </w:r>
      <w:r w:rsidRPr="00E86206">
        <w:rPr>
          <w:rFonts w:ascii="Times New Roman" w:eastAsia="Calibri" w:hAnsi="Times New Roman" w:cs="Times New Roman"/>
          <w:color w:val="000000"/>
        </w:rPr>
        <w:t xml:space="preserve">by the Central areas </w:t>
      </w:r>
      <w:r w:rsidR="00283347" w:rsidRPr="00E86206">
        <w:rPr>
          <w:rFonts w:ascii="Times New Roman" w:eastAsia="Calibri" w:hAnsi="Times New Roman" w:cs="Times New Roman"/>
          <w:color w:val="000000"/>
        </w:rPr>
        <w:t>and 38</w:t>
      </w:r>
      <w:r w:rsidRPr="00E86206">
        <w:rPr>
          <w:rFonts w:ascii="Times New Roman" w:eastAsia="Calibri" w:hAnsi="Times New Roman" w:cs="Times New Roman"/>
          <w:color w:val="000000"/>
        </w:rPr>
        <w:t>% by the Sout</w:t>
      </w:r>
      <w:r w:rsidR="006938E6" w:rsidRPr="00E86206">
        <w:rPr>
          <w:rFonts w:ascii="Times New Roman" w:eastAsia="Calibri" w:hAnsi="Times New Roman" w:cs="Times New Roman"/>
          <w:color w:val="000000"/>
        </w:rPr>
        <w:t xml:space="preserve">hern </w:t>
      </w:r>
      <w:r w:rsidR="00283347" w:rsidRPr="00E86206">
        <w:rPr>
          <w:rFonts w:ascii="Times New Roman" w:eastAsia="Calibri" w:hAnsi="Times New Roman" w:cs="Times New Roman"/>
          <w:color w:val="000000"/>
        </w:rPr>
        <w:t>areas (including the Isl</w:t>
      </w:r>
      <w:r w:rsidR="006938E6" w:rsidRPr="00E86206">
        <w:rPr>
          <w:rFonts w:ascii="Times New Roman" w:eastAsia="Calibri" w:hAnsi="Times New Roman" w:cs="Times New Roman"/>
          <w:color w:val="000000"/>
        </w:rPr>
        <w:t>ands</w:t>
      </w:r>
      <w:r w:rsidR="00283347" w:rsidRPr="00E86206">
        <w:rPr>
          <w:rFonts w:ascii="Times New Roman" w:eastAsia="Calibri" w:hAnsi="Times New Roman" w:cs="Times New Roman"/>
          <w:color w:val="000000"/>
        </w:rPr>
        <w:t>)</w:t>
      </w:r>
      <w:r w:rsidR="006938E6" w:rsidRPr="00E86206">
        <w:rPr>
          <w:rFonts w:ascii="Times New Roman" w:eastAsia="Calibri" w:hAnsi="Times New Roman" w:cs="Times New Roman"/>
          <w:color w:val="000000"/>
        </w:rPr>
        <w:t>.</w:t>
      </w:r>
    </w:p>
    <w:p w14:paraId="4D8FF733" w14:textId="77777777" w:rsidR="001163E9" w:rsidRPr="00E86206" w:rsidRDefault="001163E9">
      <w:pPr>
        <w:rPr>
          <w:rFonts w:ascii="Times New Roman" w:eastAsia="Calibri" w:hAnsi="Times New Roman" w:cs="Times New Roman"/>
          <w:color w:val="000000"/>
        </w:rPr>
      </w:pPr>
      <w:r w:rsidRPr="00E86206">
        <w:rPr>
          <w:rFonts w:ascii="Times New Roman" w:eastAsia="Calibri" w:hAnsi="Times New Roman" w:cs="Times New Roman"/>
          <w:color w:val="000000"/>
        </w:rPr>
        <w:br w:type="page"/>
      </w:r>
    </w:p>
    <w:p w14:paraId="3BC53A77" w14:textId="77777777" w:rsidR="0022767F" w:rsidRPr="00E86206" w:rsidRDefault="0022767F" w:rsidP="009276AE">
      <w:pPr>
        <w:spacing w:after="0" w:line="360" w:lineRule="auto"/>
        <w:ind w:firstLine="720"/>
        <w:jc w:val="both"/>
        <w:rPr>
          <w:rFonts w:ascii="Times New Roman" w:eastAsia="Calibri" w:hAnsi="Times New Roman" w:cs="Times New Roman"/>
          <w:color w:val="000000"/>
        </w:rPr>
        <w:sectPr w:rsidR="0022767F" w:rsidRPr="00E86206" w:rsidSect="00D2141C">
          <w:pgSz w:w="11906" w:h="16838"/>
          <w:pgMar w:top="1440" w:right="1800" w:bottom="1440" w:left="1800" w:header="709" w:footer="290" w:gutter="0"/>
          <w:cols w:space="720"/>
          <w:docGrid w:linePitch="299"/>
        </w:sectPr>
      </w:pPr>
    </w:p>
    <w:p w14:paraId="7C86D618" w14:textId="00ADD041" w:rsidR="0022767F" w:rsidRPr="00E86206" w:rsidRDefault="0022767F" w:rsidP="0022767F">
      <w:pPr>
        <w:spacing w:after="120" w:line="276" w:lineRule="auto"/>
        <w:rPr>
          <w:rFonts w:ascii="Times New Roman" w:eastAsia="Calibri" w:hAnsi="Times New Roman" w:cs="Times New Roman"/>
          <w:b/>
          <w:color w:val="000000" w:themeColor="text1"/>
          <w:lang w:eastAsia="it-IT" w:bidi="he-IL"/>
        </w:rPr>
      </w:pPr>
      <w:r w:rsidRPr="00E86206">
        <w:rPr>
          <w:rFonts w:ascii="Times New Roman" w:eastAsia="Calibri" w:hAnsi="Times New Roman" w:cs="Times New Roman"/>
          <w:b/>
          <w:color w:val="000000" w:themeColor="text1"/>
          <w:lang w:eastAsia="it-IT" w:bidi="he-IL"/>
        </w:rPr>
        <w:lastRenderedPageBreak/>
        <w:t xml:space="preserve">Table </w:t>
      </w:r>
      <w:r w:rsidR="007012F3">
        <w:rPr>
          <w:rFonts w:ascii="Times New Roman" w:eastAsia="Calibri" w:hAnsi="Times New Roman" w:cs="Times New Roman"/>
          <w:b/>
          <w:color w:val="000000" w:themeColor="text1"/>
          <w:lang w:eastAsia="it-IT" w:bidi="he-IL"/>
        </w:rPr>
        <w:t>4</w:t>
      </w:r>
      <w:r w:rsidRPr="00E86206">
        <w:rPr>
          <w:rFonts w:ascii="Times New Roman" w:eastAsia="Calibri" w:hAnsi="Times New Roman" w:cs="Times New Roman"/>
          <w:b/>
          <w:color w:val="000000" w:themeColor="text1"/>
          <w:lang w:eastAsia="it-IT" w:bidi="he-IL"/>
        </w:rPr>
        <w:t>.</w:t>
      </w:r>
      <w:r w:rsidRPr="00E86206">
        <w:rPr>
          <w:rFonts w:ascii="Times New Roman" w:eastAsia="Calibri" w:hAnsi="Times New Roman" w:cs="Times New Roman"/>
          <w:color w:val="000000" w:themeColor="text1"/>
        </w:rPr>
        <w:t xml:space="preserve"> </w:t>
      </w:r>
      <w:r w:rsidRPr="00E86206">
        <w:rPr>
          <w:rFonts w:ascii="Times New Roman" w:eastAsia="Calibri" w:hAnsi="Times New Roman" w:cs="Times New Roman"/>
          <w:color w:val="000000"/>
        </w:rPr>
        <w:t>Descriptive statistics of the sample</w:t>
      </w:r>
    </w:p>
    <w:tbl>
      <w:tblPr>
        <w:tblStyle w:val="PlainTable21"/>
        <w:tblW w:w="14175" w:type="dxa"/>
        <w:tblLayout w:type="fixed"/>
        <w:tblLook w:val="0620" w:firstRow="1" w:lastRow="0" w:firstColumn="0" w:lastColumn="0" w:noHBand="1" w:noVBand="1"/>
      </w:tblPr>
      <w:tblGrid>
        <w:gridCol w:w="6096"/>
        <w:gridCol w:w="3118"/>
        <w:gridCol w:w="1559"/>
        <w:gridCol w:w="1985"/>
        <w:gridCol w:w="1417"/>
      </w:tblGrid>
      <w:tr w:rsidR="0022767F" w:rsidRPr="00E86206" w14:paraId="000B54B8" w14:textId="77777777" w:rsidTr="0022767F">
        <w:trPr>
          <w:cnfStyle w:val="100000000000" w:firstRow="1" w:lastRow="0" w:firstColumn="0" w:lastColumn="0" w:oddVBand="0" w:evenVBand="0" w:oddHBand="0" w:evenHBand="0" w:firstRowFirstColumn="0" w:firstRowLastColumn="0" w:lastRowFirstColumn="0" w:lastRowLastColumn="0"/>
          <w:trHeight w:val="265"/>
        </w:trPr>
        <w:tc>
          <w:tcPr>
            <w:tcW w:w="6096" w:type="dxa"/>
          </w:tcPr>
          <w:p w14:paraId="5BD05F29" w14:textId="77777777" w:rsidR="0022767F" w:rsidRPr="00E86206" w:rsidRDefault="0022767F" w:rsidP="00E973CA">
            <w:pPr>
              <w:jc w:val="left"/>
              <w:rPr>
                <w:rFonts w:eastAsia="Calibri"/>
                <w:b w:val="0"/>
                <w:color w:val="000000"/>
                <w:sz w:val="20"/>
                <w:szCs w:val="20"/>
              </w:rPr>
            </w:pPr>
            <w:r w:rsidRPr="00E86206">
              <w:rPr>
                <w:rFonts w:eastAsia="Calibri"/>
                <w:color w:val="000000"/>
                <w:sz w:val="20"/>
                <w:szCs w:val="20"/>
              </w:rPr>
              <w:t xml:space="preserve">Variable </w:t>
            </w:r>
          </w:p>
        </w:tc>
        <w:tc>
          <w:tcPr>
            <w:tcW w:w="3118" w:type="dxa"/>
          </w:tcPr>
          <w:p w14:paraId="63DF9F41" w14:textId="77777777" w:rsidR="0022767F" w:rsidRPr="00E86206" w:rsidRDefault="0022767F" w:rsidP="00E973CA">
            <w:pPr>
              <w:jc w:val="left"/>
              <w:rPr>
                <w:rFonts w:eastAsia="Calibri"/>
                <w:b w:val="0"/>
                <w:color w:val="000000"/>
                <w:sz w:val="20"/>
                <w:szCs w:val="20"/>
              </w:rPr>
            </w:pPr>
            <w:r w:rsidRPr="00E86206">
              <w:rPr>
                <w:rFonts w:eastAsia="Calibri"/>
                <w:color w:val="000000"/>
                <w:sz w:val="20"/>
                <w:szCs w:val="20"/>
              </w:rPr>
              <w:t>Responses</w:t>
            </w:r>
          </w:p>
        </w:tc>
        <w:tc>
          <w:tcPr>
            <w:tcW w:w="1559" w:type="dxa"/>
          </w:tcPr>
          <w:p w14:paraId="14ED6804" w14:textId="77777777" w:rsidR="0022767F" w:rsidRPr="00E86206" w:rsidRDefault="0022767F" w:rsidP="00E973CA">
            <w:pPr>
              <w:jc w:val="left"/>
              <w:rPr>
                <w:rFonts w:eastAsia="Calibri"/>
                <w:b w:val="0"/>
                <w:color w:val="000000"/>
                <w:sz w:val="20"/>
                <w:szCs w:val="20"/>
              </w:rPr>
            </w:pPr>
            <w:r w:rsidRPr="00E86206">
              <w:rPr>
                <w:rFonts w:eastAsia="Calibri"/>
                <w:color w:val="000000"/>
                <w:sz w:val="20"/>
                <w:szCs w:val="20"/>
              </w:rPr>
              <w:t>Type of Variable</w:t>
            </w:r>
          </w:p>
        </w:tc>
        <w:tc>
          <w:tcPr>
            <w:tcW w:w="1985" w:type="dxa"/>
          </w:tcPr>
          <w:p w14:paraId="72BC2E67" w14:textId="77777777" w:rsidR="0022767F" w:rsidRPr="00E86206" w:rsidRDefault="0022767F" w:rsidP="00E973CA">
            <w:pPr>
              <w:jc w:val="left"/>
              <w:rPr>
                <w:rFonts w:eastAsia="Calibri"/>
                <w:b w:val="0"/>
                <w:color w:val="000000"/>
                <w:sz w:val="20"/>
                <w:szCs w:val="20"/>
              </w:rPr>
            </w:pPr>
            <w:r w:rsidRPr="00E86206">
              <w:rPr>
                <w:rFonts w:eastAsia="Calibri"/>
                <w:color w:val="000000"/>
                <w:sz w:val="20"/>
                <w:szCs w:val="20"/>
              </w:rPr>
              <w:t>N (%)</w:t>
            </w:r>
          </w:p>
        </w:tc>
        <w:tc>
          <w:tcPr>
            <w:tcW w:w="1417" w:type="dxa"/>
          </w:tcPr>
          <w:p w14:paraId="384D142A" w14:textId="77777777" w:rsidR="0022767F" w:rsidRPr="00E86206" w:rsidRDefault="0022767F" w:rsidP="00E973CA">
            <w:pPr>
              <w:ind w:right="-108"/>
              <w:jc w:val="left"/>
              <w:rPr>
                <w:rFonts w:eastAsia="Calibri"/>
                <w:b w:val="0"/>
                <w:color w:val="000000"/>
                <w:sz w:val="20"/>
                <w:szCs w:val="20"/>
              </w:rPr>
            </w:pPr>
            <w:r w:rsidRPr="00E86206">
              <w:rPr>
                <w:rFonts w:eastAsia="Calibri"/>
                <w:color w:val="000000"/>
                <w:sz w:val="20"/>
                <w:szCs w:val="20"/>
              </w:rPr>
              <w:t>Mean (SD)</w:t>
            </w:r>
          </w:p>
        </w:tc>
      </w:tr>
      <w:tr w:rsidR="0022767F" w:rsidRPr="00E86206" w14:paraId="535F47DF" w14:textId="77777777" w:rsidTr="0022767F">
        <w:tc>
          <w:tcPr>
            <w:tcW w:w="6096" w:type="dxa"/>
          </w:tcPr>
          <w:p w14:paraId="4DBDD8EE"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Age</w:t>
            </w:r>
          </w:p>
          <w:p w14:paraId="0738043F"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(Ν=13,597)</w:t>
            </w:r>
          </w:p>
        </w:tc>
        <w:tc>
          <w:tcPr>
            <w:tcW w:w="3118" w:type="dxa"/>
          </w:tcPr>
          <w:p w14:paraId="0B07A794"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 xml:space="preserve">1 = 60-64 years old </w:t>
            </w:r>
          </w:p>
          <w:p w14:paraId="3FB47F34"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 xml:space="preserve">2 = 65-74 years old </w:t>
            </w:r>
          </w:p>
          <w:p w14:paraId="0A80CEB4"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3 = ≥75 years old</w:t>
            </w:r>
          </w:p>
        </w:tc>
        <w:tc>
          <w:tcPr>
            <w:tcW w:w="1559" w:type="dxa"/>
          </w:tcPr>
          <w:p w14:paraId="0A867695" w14:textId="77777777" w:rsidR="0022767F" w:rsidRPr="00E86206" w:rsidRDefault="0022767F" w:rsidP="00E973CA">
            <w:pPr>
              <w:rPr>
                <w:rFonts w:eastAsia="Calibri"/>
                <w:color w:val="000000"/>
                <w:sz w:val="20"/>
                <w:szCs w:val="20"/>
              </w:rPr>
            </w:pPr>
            <w:r w:rsidRPr="00E86206">
              <w:rPr>
                <w:rFonts w:eastAsia="Calibri"/>
                <w:color w:val="000000"/>
                <w:sz w:val="20"/>
                <w:szCs w:val="20"/>
              </w:rPr>
              <w:t>Ordinal</w:t>
            </w:r>
          </w:p>
        </w:tc>
        <w:tc>
          <w:tcPr>
            <w:tcW w:w="1985" w:type="dxa"/>
          </w:tcPr>
          <w:p w14:paraId="637FE587"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2,971</w:t>
            </w:r>
            <w:r w:rsidRPr="00E86206">
              <w:rPr>
                <w:rFonts w:eastAsia="Calibri"/>
                <w:color w:val="000000"/>
                <w:sz w:val="20"/>
                <w:szCs w:val="20"/>
              </w:rPr>
              <w:tab/>
              <w:t>(21.85)</w:t>
            </w:r>
          </w:p>
          <w:p w14:paraId="3C955D1C"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5,295</w:t>
            </w:r>
            <w:r w:rsidRPr="00E86206">
              <w:rPr>
                <w:rFonts w:eastAsia="Calibri"/>
                <w:color w:val="000000"/>
                <w:sz w:val="20"/>
                <w:szCs w:val="20"/>
              </w:rPr>
              <w:tab/>
              <w:t>(38.94)</w:t>
            </w:r>
          </w:p>
          <w:p w14:paraId="4921D8AF"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5,331</w:t>
            </w:r>
            <w:r w:rsidRPr="00E86206">
              <w:rPr>
                <w:rFonts w:eastAsia="Calibri"/>
                <w:color w:val="000000"/>
                <w:sz w:val="20"/>
                <w:szCs w:val="20"/>
              </w:rPr>
              <w:tab/>
              <w:t>(39.21)</w:t>
            </w:r>
          </w:p>
        </w:tc>
        <w:tc>
          <w:tcPr>
            <w:tcW w:w="1417" w:type="dxa"/>
          </w:tcPr>
          <w:p w14:paraId="32827F6D"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14.17 (0.76)</w:t>
            </w:r>
          </w:p>
        </w:tc>
      </w:tr>
      <w:tr w:rsidR="0022767F" w:rsidRPr="00E86206" w14:paraId="0B5C767C" w14:textId="77777777" w:rsidTr="0022767F">
        <w:tc>
          <w:tcPr>
            <w:tcW w:w="6096" w:type="dxa"/>
          </w:tcPr>
          <w:p w14:paraId="09551699"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Gender</w:t>
            </w:r>
          </w:p>
          <w:p w14:paraId="2050A43B"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(Ν=13,597)</w:t>
            </w:r>
          </w:p>
        </w:tc>
        <w:tc>
          <w:tcPr>
            <w:tcW w:w="3118" w:type="dxa"/>
          </w:tcPr>
          <w:p w14:paraId="50B92B32"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1 = Male</w:t>
            </w:r>
          </w:p>
          <w:p w14:paraId="6ABB0D1B"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0 = Female</w:t>
            </w:r>
          </w:p>
        </w:tc>
        <w:tc>
          <w:tcPr>
            <w:tcW w:w="1559" w:type="dxa"/>
          </w:tcPr>
          <w:p w14:paraId="24F2ACE3" w14:textId="77777777" w:rsidR="0022767F" w:rsidRPr="00E86206" w:rsidRDefault="0022767F" w:rsidP="00E973CA">
            <w:pPr>
              <w:rPr>
                <w:rFonts w:eastAsia="Calibri"/>
                <w:color w:val="000000"/>
                <w:sz w:val="20"/>
                <w:szCs w:val="20"/>
              </w:rPr>
            </w:pPr>
            <w:r w:rsidRPr="00E86206">
              <w:rPr>
                <w:rFonts w:eastAsia="Calibri"/>
                <w:color w:val="000000"/>
                <w:sz w:val="20"/>
                <w:szCs w:val="20"/>
              </w:rPr>
              <w:t>Binary</w:t>
            </w:r>
          </w:p>
        </w:tc>
        <w:tc>
          <w:tcPr>
            <w:tcW w:w="1985" w:type="dxa"/>
          </w:tcPr>
          <w:p w14:paraId="0CDF3F68" w14:textId="77777777" w:rsidR="0022767F" w:rsidRPr="00E86206" w:rsidRDefault="0022767F" w:rsidP="006F727A">
            <w:pPr>
              <w:ind w:right="-108"/>
              <w:jc w:val="right"/>
              <w:rPr>
                <w:rFonts w:eastAsia="Calibri"/>
                <w:color w:val="000000"/>
                <w:sz w:val="20"/>
                <w:szCs w:val="20"/>
              </w:rPr>
            </w:pPr>
            <w:r w:rsidRPr="00E86206">
              <w:rPr>
                <w:rFonts w:eastAsia="Calibri"/>
                <w:color w:val="000000"/>
                <w:sz w:val="20"/>
                <w:szCs w:val="20"/>
              </w:rPr>
              <w:t>6,110</w:t>
            </w:r>
            <w:r w:rsidRPr="00E86206">
              <w:rPr>
                <w:rFonts w:eastAsia="Calibri"/>
                <w:color w:val="000000"/>
                <w:sz w:val="20"/>
                <w:szCs w:val="20"/>
              </w:rPr>
              <w:tab/>
              <w:t>(44.94)</w:t>
            </w:r>
          </w:p>
          <w:p w14:paraId="6B90426F"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7,487</w:t>
            </w:r>
            <w:r w:rsidRPr="00E86206">
              <w:rPr>
                <w:rFonts w:eastAsia="Calibri"/>
                <w:color w:val="000000"/>
                <w:sz w:val="20"/>
                <w:szCs w:val="20"/>
              </w:rPr>
              <w:tab/>
              <w:t>(55.06)</w:t>
            </w:r>
          </w:p>
        </w:tc>
        <w:tc>
          <w:tcPr>
            <w:tcW w:w="1417" w:type="dxa"/>
          </w:tcPr>
          <w:p w14:paraId="18518B5F"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0.45 (0.50)</w:t>
            </w:r>
          </w:p>
        </w:tc>
      </w:tr>
      <w:tr w:rsidR="0022767F" w:rsidRPr="00E86206" w14:paraId="1316C077" w14:textId="77777777" w:rsidTr="0022767F">
        <w:tc>
          <w:tcPr>
            <w:tcW w:w="6096" w:type="dxa"/>
          </w:tcPr>
          <w:p w14:paraId="753A24A6"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Civil status</w:t>
            </w:r>
          </w:p>
          <w:p w14:paraId="529CD795"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(Ν=13,494)</w:t>
            </w:r>
          </w:p>
        </w:tc>
        <w:tc>
          <w:tcPr>
            <w:tcW w:w="3118" w:type="dxa"/>
          </w:tcPr>
          <w:p w14:paraId="660762E4"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1 = Not married</w:t>
            </w:r>
          </w:p>
          <w:p w14:paraId="4469B705"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 xml:space="preserve">2 = Married </w:t>
            </w:r>
          </w:p>
          <w:p w14:paraId="269F0DC4"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3 = Divorced</w:t>
            </w:r>
          </w:p>
          <w:p w14:paraId="3EDFCE9A"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4 = Widowed</w:t>
            </w:r>
          </w:p>
        </w:tc>
        <w:tc>
          <w:tcPr>
            <w:tcW w:w="1559" w:type="dxa"/>
          </w:tcPr>
          <w:p w14:paraId="2B05BED7" w14:textId="77777777" w:rsidR="0022767F" w:rsidRPr="00E86206" w:rsidRDefault="0022767F" w:rsidP="00E973CA">
            <w:pPr>
              <w:rPr>
                <w:rFonts w:eastAsia="Calibri"/>
                <w:color w:val="000000"/>
                <w:sz w:val="20"/>
                <w:szCs w:val="20"/>
              </w:rPr>
            </w:pPr>
            <w:r w:rsidRPr="00E86206">
              <w:rPr>
                <w:rFonts w:eastAsia="Calibri"/>
                <w:color w:val="000000"/>
                <w:sz w:val="20"/>
                <w:szCs w:val="20"/>
              </w:rPr>
              <w:t>Categorical</w:t>
            </w:r>
          </w:p>
        </w:tc>
        <w:tc>
          <w:tcPr>
            <w:tcW w:w="1985" w:type="dxa"/>
          </w:tcPr>
          <w:p w14:paraId="1677103B"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914</w:t>
            </w:r>
            <w:r w:rsidRPr="00E86206">
              <w:rPr>
                <w:rFonts w:eastAsia="Calibri"/>
                <w:color w:val="000000"/>
                <w:sz w:val="20"/>
                <w:szCs w:val="20"/>
              </w:rPr>
              <w:tab/>
              <w:t>(6.77)</w:t>
            </w:r>
          </w:p>
          <w:p w14:paraId="70B65DE7"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8,322</w:t>
            </w:r>
            <w:r w:rsidRPr="00E86206">
              <w:rPr>
                <w:rFonts w:eastAsia="Calibri"/>
                <w:color w:val="000000"/>
                <w:sz w:val="20"/>
                <w:szCs w:val="20"/>
              </w:rPr>
              <w:tab/>
              <w:t>(61.67)</w:t>
            </w:r>
          </w:p>
          <w:p w14:paraId="1F3D6925"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958</w:t>
            </w:r>
            <w:r w:rsidRPr="00E86206">
              <w:rPr>
                <w:rFonts w:eastAsia="Calibri"/>
                <w:color w:val="000000"/>
                <w:sz w:val="20"/>
                <w:szCs w:val="20"/>
              </w:rPr>
              <w:tab/>
              <w:t>(7.10)</w:t>
            </w:r>
          </w:p>
          <w:p w14:paraId="11F77E98"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3,300</w:t>
            </w:r>
            <w:r w:rsidRPr="00E86206">
              <w:rPr>
                <w:rFonts w:eastAsia="Calibri"/>
                <w:color w:val="000000"/>
                <w:sz w:val="20"/>
                <w:szCs w:val="20"/>
              </w:rPr>
              <w:tab/>
              <w:t>(24.46)</w:t>
            </w:r>
          </w:p>
        </w:tc>
        <w:tc>
          <w:tcPr>
            <w:tcW w:w="1417" w:type="dxa"/>
          </w:tcPr>
          <w:p w14:paraId="5EC05200"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2.49 (0.94)</w:t>
            </w:r>
          </w:p>
        </w:tc>
      </w:tr>
      <w:tr w:rsidR="0022767F" w:rsidRPr="00E86206" w14:paraId="62692E40" w14:textId="77777777" w:rsidTr="0022767F">
        <w:tc>
          <w:tcPr>
            <w:tcW w:w="6096" w:type="dxa"/>
          </w:tcPr>
          <w:p w14:paraId="6AE24F5F"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Level of education</w:t>
            </w:r>
          </w:p>
          <w:p w14:paraId="070BEDEB"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(Ν=13,515)</w:t>
            </w:r>
          </w:p>
        </w:tc>
        <w:tc>
          <w:tcPr>
            <w:tcW w:w="3118" w:type="dxa"/>
          </w:tcPr>
          <w:p w14:paraId="6FB31454" w14:textId="6C868ACB" w:rsidR="0022767F" w:rsidRPr="00E86206" w:rsidRDefault="0022767F" w:rsidP="00E973CA">
            <w:pPr>
              <w:jc w:val="left"/>
              <w:rPr>
                <w:rFonts w:eastAsia="Calibri"/>
                <w:color w:val="000000"/>
                <w:sz w:val="20"/>
                <w:szCs w:val="20"/>
              </w:rPr>
            </w:pPr>
            <w:r w:rsidRPr="00E86206">
              <w:rPr>
                <w:rFonts w:eastAsia="Calibri"/>
                <w:color w:val="000000"/>
                <w:sz w:val="20"/>
                <w:szCs w:val="20"/>
              </w:rPr>
              <w:t>1 = Elementary school/no qualification</w:t>
            </w:r>
            <w:r w:rsidR="00407BF6" w:rsidRPr="00E86206">
              <w:rPr>
                <w:rFonts w:eastAsia="Calibri"/>
                <w:color w:val="000000"/>
                <w:sz w:val="20"/>
                <w:szCs w:val="20"/>
              </w:rPr>
              <w:t>s</w:t>
            </w:r>
          </w:p>
          <w:p w14:paraId="441FD10D"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2 = Middle school</w:t>
            </w:r>
          </w:p>
          <w:p w14:paraId="13A3C75A"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3 = High school</w:t>
            </w:r>
          </w:p>
          <w:p w14:paraId="0D238331"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4 = University degree</w:t>
            </w:r>
          </w:p>
        </w:tc>
        <w:tc>
          <w:tcPr>
            <w:tcW w:w="1559" w:type="dxa"/>
          </w:tcPr>
          <w:p w14:paraId="266CAAD2" w14:textId="77777777" w:rsidR="0022767F" w:rsidRPr="00E86206" w:rsidRDefault="0022767F" w:rsidP="00E973CA">
            <w:pPr>
              <w:rPr>
                <w:rFonts w:eastAsia="Calibri"/>
                <w:color w:val="000000"/>
                <w:sz w:val="20"/>
                <w:szCs w:val="20"/>
              </w:rPr>
            </w:pPr>
            <w:r w:rsidRPr="00E86206">
              <w:rPr>
                <w:rFonts w:eastAsia="Calibri"/>
                <w:color w:val="000000"/>
                <w:sz w:val="20"/>
                <w:szCs w:val="20"/>
              </w:rPr>
              <w:t>Ordinal</w:t>
            </w:r>
          </w:p>
        </w:tc>
        <w:tc>
          <w:tcPr>
            <w:tcW w:w="1985" w:type="dxa"/>
          </w:tcPr>
          <w:p w14:paraId="31E200B9"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5,617</w:t>
            </w:r>
            <w:r w:rsidRPr="00E86206">
              <w:rPr>
                <w:rFonts w:eastAsia="Calibri"/>
                <w:color w:val="000000"/>
                <w:sz w:val="20"/>
                <w:szCs w:val="20"/>
              </w:rPr>
              <w:tab/>
              <w:t>(41.56)</w:t>
            </w:r>
          </w:p>
          <w:p w14:paraId="46428928"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3,599</w:t>
            </w:r>
            <w:r w:rsidRPr="00E86206">
              <w:rPr>
                <w:rFonts w:eastAsia="Calibri"/>
                <w:color w:val="000000"/>
                <w:sz w:val="20"/>
                <w:szCs w:val="20"/>
              </w:rPr>
              <w:tab/>
              <w:t>(26.63)</w:t>
            </w:r>
          </w:p>
          <w:p w14:paraId="0194961B"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3,161</w:t>
            </w:r>
            <w:r w:rsidRPr="00E86206">
              <w:rPr>
                <w:rFonts w:eastAsia="Calibri"/>
                <w:color w:val="000000"/>
                <w:sz w:val="20"/>
                <w:szCs w:val="20"/>
              </w:rPr>
              <w:tab/>
              <w:t>(23.39)</w:t>
            </w:r>
          </w:p>
          <w:p w14:paraId="3C4F43BB"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1,138</w:t>
            </w:r>
            <w:r w:rsidRPr="00E86206">
              <w:rPr>
                <w:rFonts w:eastAsia="Calibri"/>
                <w:color w:val="000000"/>
                <w:sz w:val="20"/>
                <w:szCs w:val="20"/>
              </w:rPr>
              <w:tab/>
              <w:t>(8.42)</w:t>
            </w:r>
          </w:p>
        </w:tc>
        <w:tc>
          <w:tcPr>
            <w:tcW w:w="1417" w:type="dxa"/>
          </w:tcPr>
          <w:p w14:paraId="47E62012"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1.99 (0.99)</w:t>
            </w:r>
          </w:p>
        </w:tc>
      </w:tr>
      <w:tr w:rsidR="0022767F" w:rsidRPr="00E86206" w14:paraId="639C9EB5" w14:textId="77777777" w:rsidTr="0022767F">
        <w:tc>
          <w:tcPr>
            <w:tcW w:w="6096" w:type="dxa"/>
          </w:tcPr>
          <w:p w14:paraId="782033AD"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Source of income</w:t>
            </w:r>
          </w:p>
          <w:p w14:paraId="066B594E"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(Ν=13,377)</w:t>
            </w:r>
          </w:p>
        </w:tc>
        <w:tc>
          <w:tcPr>
            <w:tcW w:w="3118" w:type="dxa"/>
          </w:tcPr>
          <w:p w14:paraId="5F4DB6B6"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1 = (Self) Employment</w:t>
            </w:r>
          </w:p>
          <w:p w14:paraId="436758DB" w14:textId="7F9A9496" w:rsidR="0022767F" w:rsidRPr="00E86206" w:rsidRDefault="0022767F" w:rsidP="00E973CA">
            <w:pPr>
              <w:jc w:val="left"/>
              <w:rPr>
                <w:rFonts w:eastAsia="Calibri"/>
                <w:color w:val="000000"/>
                <w:sz w:val="20"/>
                <w:szCs w:val="20"/>
              </w:rPr>
            </w:pPr>
            <w:r w:rsidRPr="00E86206">
              <w:rPr>
                <w:rFonts w:eastAsia="Calibri"/>
                <w:color w:val="000000"/>
                <w:sz w:val="20"/>
                <w:szCs w:val="20"/>
              </w:rPr>
              <w:t xml:space="preserve">2 = </w:t>
            </w:r>
            <w:r w:rsidR="00407BF6" w:rsidRPr="00E86206">
              <w:rPr>
                <w:rFonts w:eastAsia="Calibri"/>
                <w:color w:val="000000"/>
                <w:sz w:val="20"/>
                <w:szCs w:val="20"/>
              </w:rPr>
              <w:t>F</w:t>
            </w:r>
            <w:r w:rsidRPr="00E86206">
              <w:rPr>
                <w:rFonts w:eastAsia="Calibri"/>
                <w:color w:val="000000"/>
                <w:sz w:val="20"/>
                <w:szCs w:val="20"/>
              </w:rPr>
              <w:t>amily</w:t>
            </w:r>
            <w:r w:rsidR="00407BF6" w:rsidRPr="00E86206">
              <w:rPr>
                <w:rFonts w:eastAsia="Calibri"/>
                <w:color w:val="000000"/>
                <w:sz w:val="20"/>
                <w:szCs w:val="20"/>
              </w:rPr>
              <w:t xml:space="preserve"> maintenance</w:t>
            </w:r>
          </w:p>
          <w:p w14:paraId="6EC8A33F"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3 = Pension</w:t>
            </w:r>
          </w:p>
          <w:p w14:paraId="222B91FD"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4 = Allowances</w:t>
            </w:r>
          </w:p>
          <w:p w14:paraId="7C8C522D"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 xml:space="preserve">5 = Property income </w:t>
            </w:r>
          </w:p>
        </w:tc>
        <w:tc>
          <w:tcPr>
            <w:tcW w:w="1559" w:type="dxa"/>
          </w:tcPr>
          <w:p w14:paraId="2E397C30" w14:textId="77777777" w:rsidR="0022767F" w:rsidRPr="00E86206" w:rsidRDefault="0022767F" w:rsidP="00E973CA">
            <w:pPr>
              <w:rPr>
                <w:rFonts w:eastAsia="Calibri"/>
                <w:color w:val="000000"/>
                <w:sz w:val="20"/>
                <w:szCs w:val="20"/>
              </w:rPr>
            </w:pPr>
            <w:r w:rsidRPr="00E86206">
              <w:rPr>
                <w:rFonts w:eastAsia="Calibri"/>
                <w:color w:val="000000"/>
                <w:sz w:val="20"/>
                <w:szCs w:val="20"/>
              </w:rPr>
              <w:t>Categorical</w:t>
            </w:r>
          </w:p>
        </w:tc>
        <w:tc>
          <w:tcPr>
            <w:tcW w:w="1985" w:type="dxa"/>
          </w:tcPr>
          <w:p w14:paraId="6E5E1061"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1,677</w:t>
            </w:r>
            <w:r w:rsidRPr="00E86206">
              <w:rPr>
                <w:rFonts w:eastAsia="Calibri"/>
                <w:color w:val="000000"/>
                <w:sz w:val="20"/>
                <w:szCs w:val="20"/>
              </w:rPr>
              <w:tab/>
              <w:t>(13.00)</w:t>
            </w:r>
          </w:p>
          <w:p w14:paraId="29A75C5D"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1,367</w:t>
            </w:r>
            <w:r w:rsidRPr="00E86206">
              <w:rPr>
                <w:rFonts w:eastAsia="Calibri"/>
                <w:color w:val="000000"/>
                <w:sz w:val="20"/>
                <w:szCs w:val="20"/>
              </w:rPr>
              <w:tab/>
              <w:t>(10.22)</w:t>
            </w:r>
          </w:p>
          <w:p w14:paraId="148F30D5"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9,922</w:t>
            </w:r>
            <w:r w:rsidRPr="00E86206">
              <w:rPr>
                <w:rFonts w:eastAsia="Calibri"/>
                <w:color w:val="000000"/>
                <w:sz w:val="20"/>
                <w:szCs w:val="20"/>
              </w:rPr>
              <w:tab/>
              <w:t>(74.17)</w:t>
            </w:r>
          </w:p>
          <w:p w14:paraId="54511513"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303</w:t>
            </w:r>
            <w:r w:rsidRPr="00E86206">
              <w:rPr>
                <w:rFonts w:eastAsia="Calibri"/>
                <w:color w:val="000000"/>
                <w:sz w:val="20"/>
                <w:szCs w:val="20"/>
              </w:rPr>
              <w:tab/>
              <w:t>(2.27)</w:t>
            </w:r>
          </w:p>
          <w:p w14:paraId="45A24E7F"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108</w:t>
            </w:r>
            <w:r w:rsidRPr="00E86206">
              <w:rPr>
                <w:rFonts w:eastAsia="Calibri"/>
                <w:color w:val="000000"/>
                <w:sz w:val="20"/>
                <w:szCs w:val="20"/>
              </w:rPr>
              <w:tab/>
              <w:t>(0.81)</w:t>
            </w:r>
          </w:p>
        </w:tc>
        <w:tc>
          <w:tcPr>
            <w:tcW w:w="1417" w:type="dxa"/>
          </w:tcPr>
          <w:p w14:paraId="7EAA3ABF"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2.69 (0.75)</w:t>
            </w:r>
          </w:p>
        </w:tc>
      </w:tr>
      <w:tr w:rsidR="0022767F" w:rsidRPr="00E86206" w14:paraId="11A863FD" w14:textId="77777777" w:rsidTr="0022767F">
        <w:tc>
          <w:tcPr>
            <w:tcW w:w="6096" w:type="dxa"/>
          </w:tcPr>
          <w:p w14:paraId="0A816032"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Physical</w:t>
            </w:r>
          </w:p>
          <w:p w14:paraId="20541ADC"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limitations</w:t>
            </w:r>
          </w:p>
          <w:p w14:paraId="55972258"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(Ν=13,058)</w:t>
            </w:r>
          </w:p>
        </w:tc>
        <w:tc>
          <w:tcPr>
            <w:tcW w:w="3118" w:type="dxa"/>
          </w:tcPr>
          <w:p w14:paraId="220D5B31"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1 = No limitations</w:t>
            </w:r>
          </w:p>
          <w:p w14:paraId="75703CBE" w14:textId="684343F0" w:rsidR="0022767F" w:rsidRPr="00E86206" w:rsidRDefault="0022767F" w:rsidP="00E973CA">
            <w:pPr>
              <w:jc w:val="left"/>
              <w:rPr>
                <w:rFonts w:eastAsia="Calibri"/>
                <w:color w:val="000000"/>
                <w:sz w:val="20"/>
                <w:szCs w:val="20"/>
              </w:rPr>
            </w:pPr>
            <w:r w:rsidRPr="00E86206">
              <w:rPr>
                <w:rFonts w:eastAsia="Calibri"/>
                <w:color w:val="000000"/>
                <w:sz w:val="20"/>
                <w:szCs w:val="20"/>
              </w:rPr>
              <w:t xml:space="preserve">2 = </w:t>
            </w:r>
            <w:r w:rsidR="00FF1DD5" w:rsidRPr="00E86206">
              <w:rPr>
                <w:rFonts w:eastAsia="Calibri"/>
                <w:color w:val="000000"/>
                <w:sz w:val="20"/>
                <w:szCs w:val="20"/>
              </w:rPr>
              <w:t>Some</w:t>
            </w:r>
            <w:r w:rsidRPr="00E86206">
              <w:rPr>
                <w:rFonts w:eastAsia="Calibri"/>
                <w:color w:val="000000"/>
                <w:sz w:val="20"/>
                <w:szCs w:val="20"/>
              </w:rPr>
              <w:t xml:space="preserve"> limitations</w:t>
            </w:r>
          </w:p>
          <w:p w14:paraId="6DD72BF9"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 xml:space="preserve">3 = Severe limitations </w:t>
            </w:r>
          </w:p>
        </w:tc>
        <w:tc>
          <w:tcPr>
            <w:tcW w:w="1559" w:type="dxa"/>
          </w:tcPr>
          <w:p w14:paraId="72BEDF79" w14:textId="77777777" w:rsidR="0022767F" w:rsidRPr="00E86206" w:rsidRDefault="0022767F" w:rsidP="00E973CA">
            <w:pPr>
              <w:rPr>
                <w:rFonts w:eastAsia="Calibri"/>
                <w:color w:val="000000"/>
                <w:sz w:val="20"/>
                <w:szCs w:val="20"/>
              </w:rPr>
            </w:pPr>
            <w:r w:rsidRPr="00E86206">
              <w:rPr>
                <w:rFonts w:eastAsia="Calibri"/>
                <w:color w:val="000000"/>
                <w:sz w:val="20"/>
                <w:szCs w:val="20"/>
              </w:rPr>
              <w:t>Ordinal</w:t>
            </w:r>
          </w:p>
        </w:tc>
        <w:tc>
          <w:tcPr>
            <w:tcW w:w="1985" w:type="dxa"/>
          </w:tcPr>
          <w:p w14:paraId="1F901414"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6,813</w:t>
            </w:r>
            <w:r w:rsidRPr="00E86206">
              <w:rPr>
                <w:rFonts w:eastAsia="Calibri"/>
                <w:color w:val="000000"/>
                <w:sz w:val="20"/>
                <w:szCs w:val="20"/>
              </w:rPr>
              <w:tab/>
              <w:t>(52.17)</w:t>
            </w:r>
          </w:p>
          <w:p w14:paraId="755F0520"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4,496</w:t>
            </w:r>
            <w:r w:rsidRPr="00E86206">
              <w:rPr>
                <w:rFonts w:eastAsia="Calibri"/>
                <w:color w:val="000000"/>
                <w:sz w:val="20"/>
                <w:szCs w:val="20"/>
              </w:rPr>
              <w:tab/>
              <w:t>(34.43)</w:t>
            </w:r>
          </w:p>
          <w:p w14:paraId="59548FDD"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1,749</w:t>
            </w:r>
            <w:r w:rsidRPr="00E86206">
              <w:rPr>
                <w:rFonts w:eastAsia="Calibri"/>
                <w:color w:val="000000"/>
                <w:sz w:val="20"/>
                <w:szCs w:val="20"/>
              </w:rPr>
              <w:tab/>
              <w:t>(13.39)</w:t>
            </w:r>
          </w:p>
        </w:tc>
        <w:tc>
          <w:tcPr>
            <w:tcW w:w="1417" w:type="dxa"/>
          </w:tcPr>
          <w:p w14:paraId="1C1FF937"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1.61 (0.71)</w:t>
            </w:r>
          </w:p>
        </w:tc>
      </w:tr>
      <w:tr w:rsidR="0022767F" w:rsidRPr="00E86206" w14:paraId="79EBC851" w14:textId="77777777" w:rsidTr="0022767F">
        <w:trPr>
          <w:trHeight w:val="394"/>
        </w:trPr>
        <w:tc>
          <w:tcPr>
            <w:tcW w:w="6096" w:type="dxa"/>
          </w:tcPr>
          <w:p w14:paraId="04108C73"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 xml:space="preserve">Internet connection: fixed broadband </w:t>
            </w:r>
          </w:p>
          <w:p w14:paraId="09E8B959"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(N=13,597)</w:t>
            </w:r>
          </w:p>
        </w:tc>
        <w:tc>
          <w:tcPr>
            <w:tcW w:w="3118" w:type="dxa"/>
          </w:tcPr>
          <w:p w14:paraId="401B4D32"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1 = Yes</w:t>
            </w:r>
          </w:p>
          <w:p w14:paraId="726D440A"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0 = No</w:t>
            </w:r>
          </w:p>
        </w:tc>
        <w:tc>
          <w:tcPr>
            <w:tcW w:w="1559" w:type="dxa"/>
          </w:tcPr>
          <w:p w14:paraId="64D81B68" w14:textId="77777777" w:rsidR="0022767F" w:rsidRPr="00E86206" w:rsidRDefault="0022767F" w:rsidP="00E973CA">
            <w:pPr>
              <w:rPr>
                <w:rFonts w:eastAsia="Calibri"/>
                <w:sz w:val="20"/>
                <w:szCs w:val="20"/>
              </w:rPr>
            </w:pPr>
            <w:r w:rsidRPr="00E86206">
              <w:rPr>
                <w:rFonts w:eastAsia="Calibri"/>
                <w:color w:val="000000"/>
                <w:sz w:val="20"/>
                <w:szCs w:val="20"/>
              </w:rPr>
              <w:t>Binary</w:t>
            </w:r>
          </w:p>
        </w:tc>
        <w:tc>
          <w:tcPr>
            <w:tcW w:w="1985" w:type="dxa"/>
          </w:tcPr>
          <w:p w14:paraId="51A054A6"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5,772</w:t>
            </w:r>
            <w:r w:rsidRPr="00E86206">
              <w:rPr>
                <w:rFonts w:eastAsia="Calibri"/>
                <w:color w:val="000000"/>
                <w:sz w:val="20"/>
                <w:szCs w:val="20"/>
              </w:rPr>
              <w:tab/>
              <w:t>(42.45)</w:t>
            </w:r>
          </w:p>
          <w:p w14:paraId="0EDC456A"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7,825</w:t>
            </w:r>
            <w:r w:rsidRPr="00E86206">
              <w:rPr>
                <w:rFonts w:eastAsia="Calibri"/>
                <w:color w:val="000000"/>
                <w:sz w:val="20"/>
                <w:szCs w:val="20"/>
              </w:rPr>
              <w:tab/>
              <w:t>(57.55)</w:t>
            </w:r>
          </w:p>
        </w:tc>
        <w:tc>
          <w:tcPr>
            <w:tcW w:w="1417" w:type="dxa"/>
          </w:tcPr>
          <w:p w14:paraId="335FB692"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0.42 (0.49)</w:t>
            </w:r>
          </w:p>
        </w:tc>
      </w:tr>
      <w:tr w:rsidR="0022767F" w:rsidRPr="00E86206" w14:paraId="35C970C8" w14:textId="77777777" w:rsidTr="0022767F">
        <w:trPr>
          <w:trHeight w:val="396"/>
        </w:trPr>
        <w:tc>
          <w:tcPr>
            <w:tcW w:w="6096" w:type="dxa"/>
          </w:tcPr>
          <w:p w14:paraId="6570BDFD" w14:textId="3FFC04D9" w:rsidR="0022767F" w:rsidRPr="00E86206" w:rsidRDefault="0022767F" w:rsidP="00FF1DD5">
            <w:pPr>
              <w:jc w:val="left"/>
              <w:rPr>
                <w:rFonts w:eastAsia="Calibri"/>
                <w:color w:val="000000"/>
                <w:sz w:val="20"/>
                <w:szCs w:val="20"/>
              </w:rPr>
            </w:pPr>
            <w:r w:rsidRPr="00E86206">
              <w:rPr>
                <w:rFonts w:eastAsia="Calibri"/>
                <w:color w:val="000000"/>
                <w:sz w:val="20"/>
                <w:szCs w:val="20"/>
              </w:rPr>
              <w:t xml:space="preserve">Internet connection: broadband mobile phone network </w:t>
            </w:r>
            <w:r w:rsidR="00407BF6" w:rsidRPr="00E86206">
              <w:rPr>
                <w:rFonts w:eastAsia="Calibri"/>
                <w:color w:val="000000"/>
                <w:sz w:val="20"/>
                <w:szCs w:val="20"/>
              </w:rPr>
              <w:t>using</w:t>
            </w:r>
            <w:r w:rsidRPr="00E86206">
              <w:rPr>
                <w:rFonts w:eastAsia="Calibri"/>
                <w:color w:val="000000"/>
                <w:sz w:val="20"/>
                <w:szCs w:val="20"/>
              </w:rPr>
              <w:t xml:space="preserve"> </w:t>
            </w:r>
            <w:r w:rsidR="00407BF6" w:rsidRPr="00E86206">
              <w:rPr>
                <w:rFonts w:eastAsia="Calibri"/>
                <w:color w:val="000000"/>
                <w:sz w:val="20"/>
                <w:szCs w:val="20"/>
              </w:rPr>
              <w:t>mobile</w:t>
            </w:r>
            <w:r w:rsidRPr="00E86206">
              <w:rPr>
                <w:rFonts w:eastAsia="Calibri"/>
                <w:color w:val="000000"/>
                <w:sz w:val="20"/>
                <w:szCs w:val="20"/>
              </w:rPr>
              <w:t xml:space="preserve"> phone or smartphone (N=13,597)</w:t>
            </w:r>
          </w:p>
        </w:tc>
        <w:tc>
          <w:tcPr>
            <w:tcW w:w="3118" w:type="dxa"/>
          </w:tcPr>
          <w:p w14:paraId="313588C6" w14:textId="77777777" w:rsidR="0022767F" w:rsidRPr="00E86206" w:rsidRDefault="0022767F" w:rsidP="00E973CA">
            <w:pPr>
              <w:rPr>
                <w:rFonts w:eastAsia="Calibri"/>
                <w:color w:val="000000"/>
                <w:sz w:val="20"/>
                <w:szCs w:val="20"/>
              </w:rPr>
            </w:pPr>
            <w:r w:rsidRPr="00E86206">
              <w:rPr>
                <w:rFonts w:eastAsia="Calibri"/>
                <w:color w:val="000000"/>
                <w:sz w:val="20"/>
                <w:szCs w:val="20"/>
              </w:rPr>
              <w:t>1 = Yes</w:t>
            </w:r>
          </w:p>
          <w:p w14:paraId="6DCCE30D" w14:textId="77777777" w:rsidR="0022767F" w:rsidRPr="00E86206" w:rsidRDefault="0022767F" w:rsidP="00E973CA">
            <w:pPr>
              <w:rPr>
                <w:rFonts w:eastAsia="Calibri"/>
                <w:color w:val="000000"/>
                <w:sz w:val="20"/>
                <w:szCs w:val="20"/>
              </w:rPr>
            </w:pPr>
            <w:r w:rsidRPr="00E86206">
              <w:rPr>
                <w:rFonts w:eastAsia="Calibri"/>
                <w:color w:val="000000"/>
                <w:sz w:val="20"/>
                <w:szCs w:val="20"/>
              </w:rPr>
              <w:t>0 = No</w:t>
            </w:r>
          </w:p>
        </w:tc>
        <w:tc>
          <w:tcPr>
            <w:tcW w:w="1559" w:type="dxa"/>
          </w:tcPr>
          <w:p w14:paraId="682F62BB" w14:textId="77777777" w:rsidR="0022767F" w:rsidRPr="00E86206" w:rsidRDefault="0022767F" w:rsidP="00E973CA">
            <w:pPr>
              <w:rPr>
                <w:rFonts w:eastAsia="Calibri"/>
                <w:sz w:val="20"/>
                <w:szCs w:val="20"/>
              </w:rPr>
            </w:pPr>
            <w:r w:rsidRPr="00E86206">
              <w:rPr>
                <w:rFonts w:eastAsia="Calibri"/>
                <w:color w:val="000000"/>
                <w:sz w:val="20"/>
                <w:szCs w:val="20"/>
              </w:rPr>
              <w:t>Binary</w:t>
            </w:r>
          </w:p>
        </w:tc>
        <w:tc>
          <w:tcPr>
            <w:tcW w:w="1985" w:type="dxa"/>
          </w:tcPr>
          <w:p w14:paraId="7CEB8742"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2,944</w:t>
            </w:r>
            <w:r w:rsidRPr="00E86206">
              <w:rPr>
                <w:rFonts w:eastAsia="Calibri"/>
                <w:color w:val="000000"/>
                <w:sz w:val="20"/>
                <w:szCs w:val="20"/>
              </w:rPr>
              <w:tab/>
              <w:t>(21.65)</w:t>
            </w:r>
          </w:p>
          <w:p w14:paraId="72B0DB52"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10,653</w:t>
            </w:r>
            <w:r w:rsidRPr="00E86206">
              <w:rPr>
                <w:rFonts w:eastAsia="Calibri"/>
                <w:color w:val="000000"/>
                <w:sz w:val="20"/>
                <w:szCs w:val="20"/>
              </w:rPr>
              <w:tab/>
              <w:t>(78.35)</w:t>
            </w:r>
          </w:p>
        </w:tc>
        <w:tc>
          <w:tcPr>
            <w:tcW w:w="1417" w:type="dxa"/>
          </w:tcPr>
          <w:p w14:paraId="05DACBCF"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0.22 (0.41)</w:t>
            </w:r>
          </w:p>
        </w:tc>
      </w:tr>
      <w:tr w:rsidR="0022767F" w:rsidRPr="00E86206" w14:paraId="18BE006A" w14:textId="77777777" w:rsidTr="0022767F">
        <w:trPr>
          <w:trHeight w:val="402"/>
        </w:trPr>
        <w:tc>
          <w:tcPr>
            <w:tcW w:w="6096" w:type="dxa"/>
          </w:tcPr>
          <w:p w14:paraId="0BF8856C"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 xml:space="preserve">Internet connection: broadband mobile phone network via SIM card or USB key </w:t>
            </w:r>
          </w:p>
          <w:p w14:paraId="58232EC4"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(N=13,597)</w:t>
            </w:r>
          </w:p>
        </w:tc>
        <w:tc>
          <w:tcPr>
            <w:tcW w:w="3118" w:type="dxa"/>
          </w:tcPr>
          <w:p w14:paraId="58C5E753" w14:textId="77777777" w:rsidR="0022767F" w:rsidRPr="00E86206" w:rsidRDefault="0022767F" w:rsidP="00E973CA">
            <w:pPr>
              <w:rPr>
                <w:rFonts w:eastAsia="Calibri"/>
                <w:color w:val="000000"/>
                <w:sz w:val="20"/>
                <w:szCs w:val="20"/>
              </w:rPr>
            </w:pPr>
            <w:r w:rsidRPr="00E86206">
              <w:rPr>
                <w:rFonts w:eastAsia="Calibri"/>
                <w:color w:val="000000"/>
                <w:sz w:val="20"/>
                <w:szCs w:val="20"/>
              </w:rPr>
              <w:t>1 = Yes</w:t>
            </w:r>
          </w:p>
          <w:p w14:paraId="3B4837FD" w14:textId="77777777" w:rsidR="0022767F" w:rsidRPr="00E86206" w:rsidRDefault="0022767F" w:rsidP="00E973CA">
            <w:pPr>
              <w:rPr>
                <w:rFonts w:eastAsia="Calibri"/>
                <w:color w:val="000000"/>
                <w:sz w:val="20"/>
                <w:szCs w:val="20"/>
              </w:rPr>
            </w:pPr>
            <w:r w:rsidRPr="00E86206">
              <w:rPr>
                <w:rFonts w:eastAsia="Calibri"/>
                <w:color w:val="000000"/>
                <w:sz w:val="20"/>
                <w:szCs w:val="20"/>
              </w:rPr>
              <w:t>0 = No</w:t>
            </w:r>
          </w:p>
        </w:tc>
        <w:tc>
          <w:tcPr>
            <w:tcW w:w="1559" w:type="dxa"/>
          </w:tcPr>
          <w:p w14:paraId="5C98C0C5" w14:textId="77777777" w:rsidR="0022767F" w:rsidRPr="00E86206" w:rsidRDefault="0022767F" w:rsidP="00E973CA">
            <w:pPr>
              <w:rPr>
                <w:rFonts w:eastAsia="Calibri"/>
                <w:sz w:val="20"/>
                <w:szCs w:val="20"/>
              </w:rPr>
            </w:pPr>
            <w:r w:rsidRPr="00E86206">
              <w:rPr>
                <w:rFonts w:eastAsia="Calibri"/>
                <w:color w:val="000000"/>
                <w:sz w:val="20"/>
                <w:szCs w:val="20"/>
              </w:rPr>
              <w:t>Binary</w:t>
            </w:r>
          </w:p>
        </w:tc>
        <w:tc>
          <w:tcPr>
            <w:tcW w:w="1985" w:type="dxa"/>
          </w:tcPr>
          <w:p w14:paraId="6B2839ED"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1,024</w:t>
            </w:r>
            <w:r w:rsidRPr="00E86206">
              <w:rPr>
                <w:rFonts w:eastAsia="Calibri"/>
                <w:color w:val="000000"/>
                <w:sz w:val="20"/>
                <w:szCs w:val="20"/>
              </w:rPr>
              <w:tab/>
              <w:t>(7.53)</w:t>
            </w:r>
          </w:p>
          <w:p w14:paraId="01433CAD"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12,573</w:t>
            </w:r>
            <w:r w:rsidRPr="00E86206">
              <w:rPr>
                <w:rFonts w:eastAsia="Calibri"/>
                <w:color w:val="000000"/>
                <w:sz w:val="20"/>
                <w:szCs w:val="20"/>
              </w:rPr>
              <w:tab/>
              <w:t>(92.47)</w:t>
            </w:r>
          </w:p>
        </w:tc>
        <w:tc>
          <w:tcPr>
            <w:tcW w:w="1417" w:type="dxa"/>
          </w:tcPr>
          <w:p w14:paraId="0B7B6AD4"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0.08 (0.26)</w:t>
            </w:r>
          </w:p>
        </w:tc>
      </w:tr>
      <w:tr w:rsidR="0022767F" w:rsidRPr="00E86206" w14:paraId="2E83F7A6" w14:textId="77777777" w:rsidTr="0022767F">
        <w:trPr>
          <w:trHeight w:val="408"/>
        </w:trPr>
        <w:tc>
          <w:tcPr>
            <w:tcW w:w="6096" w:type="dxa"/>
          </w:tcPr>
          <w:p w14:paraId="4C22A6BB"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 xml:space="preserve">Internet connection: fixed or mobile narrowband connection </w:t>
            </w:r>
          </w:p>
          <w:p w14:paraId="68632950" w14:textId="77777777" w:rsidR="0022767F" w:rsidRPr="00E86206" w:rsidRDefault="0022767F" w:rsidP="00E973CA">
            <w:pPr>
              <w:jc w:val="left"/>
              <w:rPr>
                <w:rFonts w:eastAsia="Calibri"/>
                <w:color w:val="000000"/>
                <w:sz w:val="20"/>
                <w:szCs w:val="20"/>
              </w:rPr>
            </w:pPr>
            <w:r w:rsidRPr="00E86206">
              <w:rPr>
                <w:rFonts w:eastAsia="Calibri"/>
                <w:color w:val="000000"/>
                <w:sz w:val="20"/>
                <w:szCs w:val="20"/>
              </w:rPr>
              <w:t>(N=13,597)</w:t>
            </w:r>
          </w:p>
        </w:tc>
        <w:tc>
          <w:tcPr>
            <w:tcW w:w="3118" w:type="dxa"/>
          </w:tcPr>
          <w:p w14:paraId="3F34CE42" w14:textId="77777777" w:rsidR="0022767F" w:rsidRPr="00E86206" w:rsidRDefault="0022767F" w:rsidP="00E973CA">
            <w:pPr>
              <w:rPr>
                <w:rFonts w:eastAsia="Calibri"/>
                <w:color w:val="000000"/>
                <w:sz w:val="20"/>
                <w:szCs w:val="20"/>
              </w:rPr>
            </w:pPr>
            <w:r w:rsidRPr="00E86206">
              <w:rPr>
                <w:rFonts w:eastAsia="Calibri"/>
                <w:color w:val="000000"/>
                <w:sz w:val="20"/>
                <w:szCs w:val="20"/>
              </w:rPr>
              <w:t>1 = Yes</w:t>
            </w:r>
          </w:p>
          <w:p w14:paraId="67D99EE7" w14:textId="77777777" w:rsidR="0022767F" w:rsidRPr="00E86206" w:rsidRDefault="0022767F" w:rsidP="00E973CA">
            <w:pPr>
              <w:rPr>
                <w:rFonts w:eastAsia="Calibri"/>
                <w:color w:val="000000"/>
                <w:sz w:val="20"/>
                <w:szCs w:val="20"/>
              </w:rPr>
            </w:pPr>
            <w:r w:rsidRPr="00E86206">
              <w:rPr>
                <w:rFonts w:eastAsia="Calibri"/>
                <w:color w:val="000000"/>
                <w:sz w:val="20"/>
                <w:szCs w:val="20"/>
              </w:rPr>
              <w:t>0 = No</w:t>
            </w:r>
          </w:p>
        </w:tc>
        <w:tc>
          <w:tcPr>
            <w:tcW w:w="1559" w:type="dxa"/>
          </w:tcPr>
          <w:p w14:paraId="22B1F776" w14:textId="77777777" w:rsidR="0022767F" w:rsidRPr="00E86206" w:rsidRDefault="0022767F" w:rsidP="00E973CA">
            <w:pPr>
              <w:rPr>
                <w:rFonts w:eastAsia="Calibri"/>
                <w:sz w:val="20"/>
                <w:szCs w:val="20"/>
              </w:rPr>
            </w:pPr>
            <w:r w:rsidRPr="00E86206">
              <w:rPr>
                <w:rFonts w:eastAsia="Calibri"/>
                <w:color w:val="000000"/>
                <w:sz w:val="20"/>
                <w:szCs w:val="20"/>
              </w:rPr>
              <w:t>Binary</w:t>
            </w:r>
          </w:p>
        </w:tc>
        <w:tc>
          <w:tcPr>
            <w:tcW w:w="1985" w:type="dxa"/>
          </w:tcPr>
          <w:p w14:paraId="206F20CB"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274</w:t>
            </w:r>
            <w:r w:rsidRPr="00E86206">
              <w:rPr>
                <w:rFonts w:eastAsia="Calibri"/>
                <w:color w:val="000000"/>
                <w:sz w:val="20"/>
                <w:szCs w:val="20"/>
              </w:rPr>
              <w:tab/>
              <w:t>(2.02)</w:t>
            </w:r>
          </w:p>
          <w:p w14:paraId="6249C4B1"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13,323</w:t>
            </w:r>
            <w:r w:rsidRPr="00E86206">
              <w:rPr>
                <w:rFonts w:eastAsia="Calibri"/>
                <w:color w:val="000000"/>
                <w:sz w:val="20"/>
                <w:szCs w:val="20"/>
              </w:rPr>
              <w:tab/>
              <w:t>(97.98)</w:t>
            </w:r>
          </w:p>
        </w:tc>
        <w:tc>
          <w:tcPr>
            <w:tcW w:w="1417" w:type="dxa"/>
          </w:tcPr>
          <w:p w14:paraId="430B95F0"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0.02 (0.14)</w:t>
            </w:r>
          </w:p>
        </w:tc>
      </w:tr>
      <w:tr w:rsidR="0022767F" w:rsidRPr="00E86206" w14:paraId="59153A7C" w14:textId="77777777" w:rsidTr="0022767F">
        <w:trPr>
          <w:trHeight w:val="517"/>
        </w:trPr>
        <w:tc>
          <w:tcPr>
            <w:tcW w:w="6096" w:type="dxa"/>
          </w:tcPr>
          <w:p w14:paraId="17C05E85" w14:textId="4252DD29" w:rsidR="0022767F" w:rsidRPr="00E86206" w:rsidRDefault="0022767F" w:rsidP="00EE0DE2">
            <w:pPr>
              <w:jc w:val="left"/>
              <w:rPr>
                <w:rFonts w:eastAsia="Calibri"/>
                <w:color w:val="000000"/>
                <w:sz w:val="20"/>
                <w:szCs w:val="20"/>
              </w:rPr>
            </w:pPr>
            <w:r w:rsidRPr="00E86206">
              <w:rPr>
                <w:rFonts w:eastAsia="Calibri"/>
                <w:color w:val="000000"/>
                <w:sz w:val="20"/>
                <w:szCs w:val="20"/>
              </w:rPr>
              <w:lastRenderedPageBreak/>
              <w:t>Residen</w:t>
            </w:r>
            <w:r w:rsidR="00EE0DE2" w:rsidRPr="00E86206">
              <w:rPr>
                <w:rFonts w:eastAsia="Calibri"/>
                <w:color w:val="000000"/>
                <w:sz w:val="20"/>
                <w:szCs w:val="20"/>
              </w:rPr>
              <w:t>tial</w:t>
            </w:r>
            <w:r w:rsidRPr="00E86206">
              <w:rPr>
                <w:rFonts w:eastAsia="Calibri"/>
                <w:color w:val="000000"/>
                <w:sz w:val="20"/>
                <w:szCs w:val="20"/>
              </w:rPr>
              <w:t xml:space="preserve"> location (N=13,589)</w:t>
            </w:r>
          </w:p>
        </w:tc>
        <w:tc>
          <w:tcPr>
            <w:tcW w:w="3118" w:type="dxa"/>
          </w:tcPr>
          <w:p w14:paraId="49F6C52B" w14:textId="77777777" w:rsidR="0022767F" w:rsidRPr="00E86206" w:rsidRDefault="0022767F" w:rsidP="00E973CA">
            <w:pPr>
              <w:rPr>
                <w:rFonts w:eastAsia="Calibri"/>
                <w:color w:val="000000"/>
                <w:sz w:val="20"/>
                <w:szCs w:val="20"/>
              </w:rPr>
            </w:pPr>
            <w:r w:rsidRPr="00E86206">
              <w:rPr>
                <w:rFonts w:eastAsia="Calibri"/>
                <w:color w:val="000000"/>
                <w:sz w:val="20"/>
                <w:szCs w:val="20"/>
              </w:rPr>
              <w:t>1 = North-West</w:t>
            </w:r>
          </w:p>
          <w:p w14:paraId="1AF6ECF2" w14:textId="77777777" w:rsidR="0022767F" w:rsidRPr="00E86206" w:rsidRDefault="0022767F" w:rsidP="00E973CA">
            <w:pPr>
              <w:rPr>
                <w:rFonts w:eastAsia="Calibri"/>
                <w:color w:val="000000"/>
                <w:sz w:val="20"/>
                <w:szCs w:val="20"/>
              </w:rPr>
            </w:pPr>
            <w:r w:rsidRPr="00E86206">
              <w:rPr>
                <w:rFonts w:eastAsia="Calibri"/>
                <w:color w:val="000000"/>
                <w:sz w:val="20"/>
                <w:szCs w:val="20"/>
              </w:rPr>
              <w:t>2 = North-East</w:t>
            </w:r>
          </w:p>
          <w:p w14:paraId="0DECD017" w14:textId="77777777" w:rsidR="0022767F" w:rsidRPr="00E86206" w:rsidRDefault="0022767F" w:rsidP="00E973CA">
            <w:pPr>
              <w:rPr>
                <w:rFonts w:eastAsia="Calibri"/>
                <w:color w:val="000000"/>
                <w:sz w:val="20"/>
                <w:szCs w:val="20"/>
              </w:rPr>
            </w:pPr>
            <w:r w:rsidRPr="00E86206">
              <w:rPr>
                <w:rFonts w:eastAsia="Calibri"/>
                <w:color w:val="000000"/>
                <w:sz w:val="20"/>
                <w:szCs w:val="20"/>
              </w:rPr>
              <w:t>3 = Centre</w:t>
            </w:r>
          </w:p>
          <w:p w14:paraId="50F7C378" w14:textId="77777777" w:rsidR="0022767F" w:rsidRPr="00E86206" w:rsidRDefault="0022767F" w:rsidP="00E973CA">
            <w:pPr>
              <w:rPr>
                <w:rFonts w:eastAsia="Calibri"/>
                <w:color w:val="000000"/>
                <w:sz w:val="20"/>
                <w:szCs w:val="20"/>
              </w:rPr>
            </w:pPr>
            <w:r w:rsidRPr="00E86206">
              <w:rPr>
                <w:rFonts w:eastAsia="Calibri"/>
                <w:color w:val="000000"/>
                <w:sz w:val="20"/>
                <w:szCs w:val="20"/>
              </w:rPr>
              <w:t>4 = South</w:t>
            </w:r>
          </w:p>
          <w:p w14:paraId="4C12A683" w14:textId="77777777" w:rsidR="0022767F" w:rsidRPr="00E86206" w:rsidRDefault="0022767F" w:rsidP="00E973CA">
            <w:pPr>
              <w:rPr>
                <w:rFonts w:eastAsia="Calibri"/>
                <w:color w:val="000000"/>
                <w:sz w:val="20"/>
                <w:szCs w:val="20"/>
              </w:rPr>
            </w:pPr>
            <w:r w:rsidRPr="00E86206">
              <w:rPr>
                <w:rFonts w:eastAsia="Calibri"/>
                <w:color w:val="000000"/>
                <w:sz w:val="20"/>
                <w:szCs w:val="20"/>
              </w:rPr>
              <w:t>5 = Islands</w:t>
            </w:r>
          </w:p>
        </w:tc>
        <w:tc>
          <w:tcPr>
            <w:tcW w:w="1559" w:type="dxa"/>
          </w:tcPr>
          <w:p w14:paraId="028ADA38" w14:textId="77777777" w:rsidR="0022767F" w:rsidRPr="00E86206" w:rsidRDefault="0022767F" w:rsidP="00E973CA">
            <w:pPr>
              <w:rPr>
                <w:rFonts w:eastAsia="Calibri"/>
                <w:color w:val="000000"/>
                <w:sz w:val="20"/>
                <w:szCs w:val="20"/>
              </w:rPr>
            </w:pPr>
            <w:r w:rsidRPr="00E86206">
              <w:rPr>
                <w:rFonts w:eastAsia="Calibri"/>
                <w:color w:val="000000"/>
                <w:sz w:val="20"/>
                <w:szCs w:val="20"/>
              </w:rPr>
              <w:t>Categorical</w:t>
            </w:r>
          </w:p>
        </w:tc>
        <w:tc>
          <w:tcPr>
            <w:tcW w:w="1985" w:type="dxa"/>
          </w:tcPr>
          <w:p w14:paraId="23E235AA"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2,995</w:t>
            </w:r>
            <w:r w:rsidRPr="00E86206">
              <w:rPr>
                <w:rFonts w:eastAsia="Calibri"/>
                <w:color w:val="000000"/>
                <w:sz w:val="20"/>
                <w:szCs w:val="20"/>
              </w:rPr>
              <w:tab/>
              <w:t>(22.04)</w:t>
            </w:r>
          </w:p>
          <w:p w14:paraId="383191C1"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2,757</w:t>
            </w:r>
            <w:r w:rsidRPr="00E86206">
              <w:rPr>
                <w:rFonts w:eastAsia="Calibri"/>
                <w:color w:val="000000"/>
                <w:sz w:val="20"/>
                <w:szCs w:val="20"/>
              </w:rPr>
              <w:tab/>
              <w:t>(20.29)</w:t>
            </w:r>
          </w:p>
          <w:p w14:paraId="60B15F2B"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2,673</w:t>
            </w:r>
            <w:r w:rsidRPr="00E86206">
              <w:rPr>
                <w:rFonts w:eastAsia="Calibri"/>
                <w:color w:val="000000"/>
                <w:sz w:val="20"/>
                <w:szCs w:val="20"/>
              </w:rPr>
              <w:tab/>
              <w:t>(19.67)</w:t>
            </w:r>
          </w:p>
          <w:p w14:paraId="0F9CEE75"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3,794</w:t>
            </w:r>
            <w:r w:rsidRPr="00E86206">
              <w:rPr>
                <w:rFonts w:eastAsia="Calibri"/>
                <w:color w:val="000000"/>
                <w:sz w:val="20"/>
                <w:szCs w:val="20"/>
              </w:rPr>
              <w:tab/>
              <w:t>(27.92)</w:t>
            </w:r>
          </w:p>
          <w:p w14:paraId="1274BF52"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1,370</w:t>
            </w:r>
            <w:r w:rsidRPr="00E86206">
              <w:rPr>
                <w:rFonts w:eastAsia="Calibri"/>
                <w:color w:val="000000"/>
                <w:sz w:val="20"/>
                <w:szCs w:val="20"/>
              </w:rPr>
              <w:tab/>
              <w:t>(10.08)</w:t>
            </w:r>
          </w:p>
        </w:tc>
        <w:tc>
          <w:tcPr>
            <w:tcW w:w="1417" w:type="dxa"/>
          </w:tcPr>
          <w:p w14:paraId="23DC64D6" w14:textId="77777777" w:rsidR="0022767F" w:rsidRPr="00E86206" w:rsidRDefault="0022767F" w:rsidP="006F727A">
            <w:pPr>
              <w:jc w:val="right"/>
              <w:rPr>
                <w:rFonts w:eastAsia="Calibri"/>
                <w:color w:val="000000"/>
                <w:sz w:val="20"/>
                <w:szCs w:val="20"/>
              </w:rPr>
            </w:pPr>
            <w:r w:rsidRPr="00E86206">
              <w:rPr>
                <w:rFonts w:eastAsia="Calibri"/>
                <w:color w:val="000000"/>
                <w:sz w:val="20"/>
                <w:szCs w:val="20"/>
              </w:rPr>
              <w:t>2.83 (1.32)</w:t>
            </w:r>
          </w:p>
        </w:tc>
      </w:tr>
    </w:tbl>
    <w:p w14:paraId="1E719199" w14:textId="77777777" w:rsidR="0022767F" w:rsidRPr="00E86206" w:rsidRDefault="0022767F" w:rsidP="0022767F">
      <w:pPr>
        <w:jc w:val="center"/>
        <w:rPr>
          <w:rFonts w:ascii="Times New Roman" w:hAnsi="Times New Roman" w:cs="Times New Roman"/>
          <w:color w:val="C00000"/>
          <w:sz w:val="24"/>
          <w:szCs w:val="24"/>
        </w:rPr>
      </w:pPr>
    </w:p>
    <w:p w14:paraId="5D14B971" w14:textId="14F17FF1" w:rsidR="001163E9" w:rsidRPr="00E86206" w:rsidRDefault="001163E9" w:rsidP="009276AE">
      <w:pPr>
        <w:spacing w:after="0" w:line="360" w:lineRule="auto"/>
        <w:ind w:firstLine="720"/>
        <w:jc w:val="both"/>
        <w:rPr>
          <w:rFonts w:ascii="Times New Roman" w:eastAsia="Calibri" w:hAnsi="Times New Roman" w:cs="Times New Roman"/>
          <w:color w:val="000000"/>
        </w:rPr>
      </w:pPr>
    </w:p>
    <w:p w14:paraId="1860C81E" w14:textId="77777777" w:rsidR="0022767F" w:rsidRPr="00E86206" w:rsidRDefault="001163E9">
      <w:pPr>
        <w:rPr>
          <w:rFonts w:ascii="Times New Roman" w:eastAsia="Calibri" w:hAnsi="Times New Roman" w:cs="Times New Roman"/>
          <w:color w:val="000000"/>
        </w:rPr>
        <w:sectPr w:rsidR="0022767F" w:rsidRPr="00E86206" w:rsidSect="0022767F">
          <w:pgSz w:w="16838" w:h="11906" w:orient="landscape"/>
          <w:pgMar w:top="1800" w:right="1440" w:bottom="1800" w:left="1440" w:header="709" w:footer="290" w:gutter="0"/>
          <w:cols w:space="720"/>
          <w:docGrid w:linePitch="299"/>
        </w:sectPr>
      </w:pPr>
      <w:r w:rsidRPr="00E86206">
        <w:rPr>
          <w:rFonts w:ascii="Times New Roman" w:eastAsia="Calibri" w:hAnsi="Times New Roman" w:cs="Times New Roman"/>
          <w:color w:val="000000"/>
        </w:rPr>
        <w:br w:type="page"/>
      </w:r>
    </w:p>
    <w:p w14:paraId="7D28483E" w14:textId="52E2F712" w:rsidR="00312F6F" w:rsidRPr="00E86206" w:rsidRDefault="004F6703" w:rsidP="00177AED">
      <w:pPr>
        <w:pStyle w:val="ListParagraph"/>
        <w:keepNext/>
        <w:keepLines/>
        <w:numPr>
          <w:ilvl w:val="1"/>
          <w:numId w:val="17"/>
        </w:numPr>
        <w:tabs>
          <w:tab w:val="left" w:pos="426"/>
        </w:tabs>
        <w:spacing w:after="0"/>
        <w:jc w:val="both"/>
        <w:outlineLvl w:val="0"/>
        <w:rPr>
          <w:rFonts w:ascii="Times New Roman" w:eastAsia="Times New Roman" w:hAnsi="Times New Roman"/>
          <w:b/>
          <w:bCs/>
          <w:color w:val="000000"/>
        </w:rPr>
      </w:pPr>
      <w:bookmarkStart w:id="11" w:name="_Toc66295129"/>
      <w:r>
        <w:rPr>
          <w:rFonts w:ascii="Times New Roman" w:eastAsia="Times New Roman" w:hAnsi="Times New Roman"/>
          <w:b/>
          <w:bCs/>
          <w:color w:val="000000"/>
        </w:rPr>
        <w:lastRenderedPageBreak/>
        <w:t>M</w:t>
      </w:r>
      <w:r w:rsidR="00312F6F" w:rsidRPr="00E86206">
        <w:rPr>
          <w:rFonts w:ascii="Times New Roman" w:eastAsia="Times New Roman" w:hAnsi="Times New Roman"/>
          <w:b/>
          <w:bCs/>
          <w:color w:val="000000"/>
        </w:rPr>
        <w:t>easures</w:t>
      </w:r>
      <w:bookmarkEnd w:id="11"/>
    </w:p>
    <w:p w14:paraId="6CBD1573" w14:textId="77777777" w:rsidR="001329EE" w:rsidRDefault="001329EE" w:rsidP="00851B9A">
      <w:pPr>
        <w:spacing w:after="0" w:line="360" w:lineRule="auto"/>
        <w:ind w:firstLine="720"/>
        <w:jc w:val="both"/>
        <w:rPr>
          <w:rFonts w:ascii="Times New Roman" w:eastAsia="Calibri" w:hAnsi="Times New Roman" w:cs="Times New Roman"/>
          <w:color w:val="000000"/>
        </w:rPr>
      </w:pPr>
    </w:p>
    <w:p w14:paraId="0D686252" w14:textId="78804AA8" w:rsidR="00312F6F" w:rsidRPr="00E86206" w:rsidRDefault="007B2A13" w:rsidP="00177AED">
      <w:pPr>
        <w:spacing w:after="0" w:line="360" w:lineRule="auto"/>
        <w:ind w:firstLine="720"/>
        <w:jc w:val="both"/>
        <w:rPr>
          <w:rFonts w:ascii="Times New Roman" w:eastAsia="Calibri" w:hAnsi="Times New Roman" w:cs="Times New Roman"/>
          <w:color w:val="000000" w:themeColor="text1"/>
        </w:rPr>
      </w:pPr>
      <w:r w:rsidRPr="00E86206">
        <w:rPr>
          <w:rFonts w:ascii="Times New Roman" w:eastAsia="Calibri" w:hAnsi="Times New Roman" w:cs="Times New Roman"/>
          <w:color w:val="000000"/>
        </w:rPr>
        <w:t xml:space="preserve">The analysis is based on the Internet use </w:t>
      </w:r>
      <w:r w:rsidR="00EE0DE2" w:rsidRPr="00E86206">
        <w:rPr>
          <w:rFonts w:ascii="Times New Roman" w:eastAsia="Calibri" w:hAnsi="Times New Roman" w:cs="Times New Roman"/>
          <w:color w:val="000000"/>
        </w:rPr>
        <w:t>of</w:t>
      </w:r>
      <w:r w:rsidRPr="00E86206">
        <w:rPr>
          <w:rFonts w:ascii="Times New Roman" w:eastAsia="Calibri" w:hAnsi="Times New Roman" w:cs="Times New Roman"/>
          <w:color w:val="000000"/>
        </w:rPr>
        <w:t xml:space="preserve"> older adults, </w:t>
      </w:r>
      <w:r w:rsidR="00666A19" w:rsidRPr="00E86206">
        <w:rPr>
          <w:rFonts w:ascii="Times New Roman" w:eastAsia="Calibri" w:hAnsi="Times New Roman" w:cs="Times New Roman"/>
          <w:color w:val="000000"/>
        </w:rPr>
        <w:t>considered</w:t>
      </w:r>
      <w:r w:rsidRPr="00E86206">
        <w:rPr>
          <w:rFonts w:ascii="Times New Roman" w:eastAsia="Calibri" w:hAnsi="Times New Roman" w:cs="Times New Roman"/>
          <w:color w:val="000000"/>
        </w:rPr>
        <w:t xml:space="preserve"> in terms of general usage, </w:t>
      </w:r>
      <w:r w:rsidR="00224D9D" w:rsidRPr="00E86206">
        <w:rPr>
          <w:rFonts w:ascii="Times New Roman" w:eastAsia="Calibri" w:hAnsi="Times New Roman" w:cs="Times New Roman"/>
          <w:color w:val="000000"/>
        </w:rPr>
        <w:t>time</w:t>
      </w:r>
      <w:r w:rsidRPr="00E86206">
        <w:rPr>
          <w:rFonts w:ascii="Times New Roman" w:eastAsia="Calibri" w:hAnsi="Times New Roman" w:cs="Times New Roman"/>
          <w:color w:val="000000"/>
        </w:rPr>
        <w:t xml:space="preserve"> and </w:t>
      </w:r>
      <w:r w:rsidR="00363CB9" w:rsidRPr="00E86206">
        <w:rPr>
          <w:rFonts w:ascii="Times New Roman" w:eastAsia="Calibri" w:hAnsi="Times New Roman" w:cs="Times New Roman"/>
          <w:color w:val="000000"/>
        </w:rPr>
        <w:t>preferred</w:t>
      </w:r>
      <w:r w:rsidRPr="00E86206">
        <w:rPr>
          <w:rFonts w:ascii="Times New Roman" w:eastAsia="Calibri" w:hAnsi="Times New Roman" w:cs="Times New Roman"/>
          <w:color w:val="000000"/>
        </w:rPr>
        <w:t xml:space="preserve"> devices. The first aspect is </w:t>
      </w:r>
      <w:r w:rsidR="00312F6F" w:rsidRPr="00E86206">
        <w:rPr>
          <w:rFonts w:ascii="Times New Roman" w:eastAsia="Calibri" w:hAnsi="Times New Roman" w:cs="Times New Roman"/>
          <w:color w:val="000000"/>
        </w:rPr>
        <w:t xml:space="preserve">measured </w:t>
      </w:r>
      <w:r w:rsidR="00FF1DD5" w:rsidRPr="00E86206">
        <w:rPr>
          <w:rFonts w:ascii="Times New Roman" w:eastAsia="Calibri" w:hAnsi="Times New Roman" w:cs="Times New Roman"/>
          <w:color w:val="000000"/>
        </w:rPr>
        <w:t>using</w:t>
      </w:r>
      <w:r w:rsidR="00312F6F" w:rsidRPr="00E86206">
        <w:rPr>
          <w:rFonts w:ascii="Times New Roman" w:eastAsia="Calibri" w:hAnsi="Times New Roman" w:cs="Times New Roman"/>
          <w:color w:val="000000" w:themeColor="text1"/>
        </w:rPr>
        <w:t xml:space="preserve"> the question “</w:t>
      </w:r>
      <w:r w:rsidR="00312F6F" w:rsidRPr="00E86206">
        <w:rPr>
          <w:rFonts w:ascii="Times New Roman" w:eastAsia="Calibri" w:hAnsi="Times New Roman" w:cs="Times New Roman"/>
          <w:i/>
          <w:color w:val="000000" w:themeColor="text1"/>
        </w:rPr>
        <w:t>Have you ever used the Internet?</w:t>
      </w:r>
      <w:r w:rsidR="00312F6F" w:rsidRPr="00E86206">
        <w:rPr>
          <w:rFonts w:ascii="Times New Roman" w:eastAsia="Calibri" w:hAnsi="Times New Roman" w:cs="Times New Roman"/>
          <w:color w:val="000000" w:themeColor="text1"/>
        </w:rPr>
        <w:t>”</w:t>
      </w:r>
      <w:r w:rsidRPr="00E86206">
        <w:rPr>
          <w:rFonts w:ascii="Times New Roman" w:eastAsia="Calibri" w:hAnsi="Times New Roman" w:cs="Times New Roman"/>
          <w:color w:val="000000" w:themeColor="text1"/>
        </w:rPr>
        <w:t xml:space="preserve">, </w:t>
      </w:r>
      <w:r w:rsidR="00312F6F" w:rsidRPr="00E86206">
        <w:rPr>
          <w:rFonts w:ascii="Times New Roman" w:eastAsia="Calibri" w:hAnsi="Times New Roman" w:cs="Times New Roman"/>
          <w:color w:val="000000" w:themeColor="text1"/>
        </w:rPr>
        <w:t>c</w:t>
      </w:r>
      <w:r w:rsidR="009334A1" w:rsidRPr="00E86206">
        <w:rPr>
          <w:rFonts w:ascii="Times New Roman" w:eastAsia="Calibri" w:hAnsi="Times New Roman" w:cs="Times New Roman"/>
          <w:color w:val="000000" w:themeColor="text1"/>
        </w:rPr>
        <w:t xml:space="preserve">oded as </w:t>
      </w:r>
      <w:r w:rsidRPr="00E86206">
        <w:rPr>
          <w:rFonts w:ascii="Times New Roman" w:eastAsia="Calibri" w:hAnsi="Times New Roman" w:cs="Times New Roman"/>
          <w:color w:val="000000" w:themeColor="text1"/>
        </w:rPr>
        <w:t xml:space="preserve">an ordinal </w:t>
      </w:r>
      <w:r w:rsidR="009334A1" w:rsidRPr="00E86206">
        <w:rPr>
          <w:rFonts w:ascii="Times New Roman" w:eastAsia="Calibri" w:hAnsi="Times New Roman" w:cs="Times New Roman"/>
          <w:color w:val="000000" w:themeColor="text1"/>
        </w:rPr>
        <w:t>variable (</w:t>
      </w:r>
      <w:r w:rsidR="000A77C7" w:rsidRPr="00E86206">
        <w:rPr>
          <w:rFonts w:ascii="Times New Roman" w:eastAsia="Calibri" w:hAnsi="Times New Roman" w:cs="Times New Roman"/>
          <w:color w:val="000000" w:themeColor="text1"/>
        </w:rPr>
        <w:t>1/never, 2/between three months and one year ago, 3/more than three months</w:t>
      </w:r>
      <w:r w:rsidRPr="00E86206">
        <w:rPr>
          <w:rFonts w:ascii="Times New Roman" w:eastAsia="Calibri" w:hAnsi="Times New Roman" w:cs="Times New Roman"/>
          <w:color w:val="000000" w:themeColor="text1"/>
        </w:rPr>
        <w:t xml:space="preserve"> ago</w:t>
      </w:r>
      <w:r w:rsidR="000A77C7" w:rsidRPr="00E86206">
        <w:rPr>
          <w:rFonts w:ascii="Times New Roman" w:eastAsia="Calibri" w:hAnsi="Times New Roman" w:cs="Times New Roman"/>
          <w:color w:val="000000" w:themeColor="text1"/>
        </w:rPr>
        <w:t xml:space="preserve">, </w:t>
      </w:r>
      <w:r w:rsidR="009334A1" w:rsidRPr="00E86206">
        <w:rPr>
          <w:rFonts w:ascii="Times New Roman" w:eastAsia="Calibri" w:hAnsi="Times New Roman" w:cs="Times New Roman"/>
          <w:color w:val="000000" w:themeColor="text1"/>
        </w:rPr>
        <w:t>4/in the last three months</w:t>
      </w:r>
      <w:r w:rsidR="000A77C7" w:rsidRPr="00E86206">
        <w:rPr>
          <w:rFonts w:ascii="Times New Roman" w:eastAsia="Calibri" w:hAnsi="Times New Roman" w:cs="Times New Roman"/>
          <w:color w:val="000000" w:themeColor="text1"/>
        </w:rPr>
        <w:t>).</w:t>
      </w:r>
      <w:r w:rsidR="009334A1" w:rsidRPr="00E86206">
        <w:rPr>
          <w:rFonts w:ascii="Times New Roman" w:eastAsia="Calibri" w:hAnsi="Times New Roman" w:cs="Times New Roman"/>
          <w:color w:val="000000" w:themeColor="text1"/>
        </w:rPr>
        <w:t xml:space="preserve"> </w:t>
      </w:r>
    </w:p>
    <w:p w14:paraId="27DE2CFB" w14:textId="41431F1D" w:rsidR="00312F6F" w:rsidRDefault="007B2A13" w:rsidP="009276AE">
      <w:pPr>
        <w:spacing w:after="0" w:line="360" w:lineRule="auto"/>
        <w:ind w:firstLine="720"/>
        <w:jc w:val="both"/>
        <w:rPr>
          <w:rFonts w:ascii="Times New Roman" w:eastAsia="Calibri" w:hAnsi="Times New Roman" w:cs="Times New Roman"/>
        </w:rPr>
      </w:pPr>
      <w:r w:rsidRPr="00E86206">
        <w:rPr>
          <w:rFonts w:ascii="Times New Roman" w:eastAsia="Calibri" w:hAnsi="Times New Roman" w:cs="Times New Roman"/>
          <w:color w:val="000000"/>
        </w:rPr>
        <w:t xml:space="preserve">As for the </w:t>
      </w:r>
      <w:r w:rsidR="00224D9D" w:rsidRPr="00E86206">
        <w:rPr>
          <w:rFonts w:ascii="Times New Roman" w:eastAsia="Calibri" w:hAnsi="Times New Roman" w:cs="Times New Roman"/>
          <w:color w:val="000000"/>
        </w:rPr>
        <w:t xml:space="preserve">time </w:t>
      </w:r>
      <w:r w:rsidR="00FF1DD5" w:rsidRPr="00E86206">
        <w:rPr>
          <w:rFonts w:ascii="Times New Roman" w:eastAsia="Calibri" w:hAnsi="Times New Roman" w:cs="Times New Roman"/>
          <w:color w:val="000000"/>
        </w:rPr>
        <w:t xml:space="preserve">spent </w:t>
      </w:r>
      <w:r w:rsidRPr="00E86206">
        <w:rPr>
          <w:rFonts w:ascii="Times New Roman" w:eastAsia="Calibri" w:hAnsi="Times New Roman" w:cs="Times New Roman"/>
          <w:color w:val="000000"/>
        </w:rPr>
        <w:t>us</w:t>
      </w:r>
      <w:r w:rsidR="00FF1DD5" w:rsidRPr="00E86206">
        <w:rPr>
          <w:rFonts w:ascii="Times New Roman" w:eastAsia="Calibri" w:hAnsi="Times New Roman" w:cs="Times New Roman"/>
          <w:color w:val="000000"/>
        </w:rPr>
        <w:t>ing</w:t>
      </w:r>
      <w:r w:rsidR="00312F6F" w:rsidRPr="00E86206">
        <w:rPr>
          <w:rFonts w:ascii="Times New Roman" w:eastAsia="Calibri" w:hAnsi="Times New Roman" w:cs="Times New Roman"/>
          <w:color w:val="000000"/>
        </w:rPr>
        <w:t xml:space="preserve"> </w:t>
      </w:r>
      <w:r w:rsidR="00EE0DE2" w:rsidRPr="00E86206">
        <w:rPr>
          <w:rFonts w:ascii="Times New Roman" w:eastAsia="Calibri" w:hAnsi="Times New Roman" w:cs="Times New Roman"/>
          <w:color w:val="000000"/>
        </w:rPr>
        <w:t xml:space="preserve">the </w:t>
      </w:r>
      <w:r w:rsidR="00312F6F" w:rsidRPr="00E86206">
        <w:rPr>
          <w:rFonts w:ascii="Times New Roman" w:eastAsia="Calibri" w:hAnsi="Times New Roman" w:cs="Times New Roman"/>
          <w:color w:val="000000"/>
        </w:rPr>
        <w:t>Internet</w:t>
      </w:r>
      <w:r w:rsidRPr="00E86206">
        <w:rPr>
          <w:rFonts w:ascii="Times New Roman" w:eastAsia="Calibri" w:hAnsi="Times New Roman" w:cs="Times New Roman"/>
          <w:color w:val="000000"/>
        </w:rPr>
        <w:t xml:space="preserve">, </w:t>
      </w:r>
      <w:r w:rsidR="00EE0DE2" w:rsidRPr="00E86206">
        <w:rPr>
          <w:rFonts w:ascii="Times New Roman" w:eastAsia="Calibri" w:hAnsi="Times New Roman" w:cs="Times New Roman"/>
          <w:color w:val="000000"/>
        </w:rPr>
        <w:t>this</w:t>
      </w:r>
      <w:r w:rsidRPr="00E86206">
        <w:rPr>
          <w:rFonts w:ascii="Times New Roman" w:eastAsia="Calibri" w:hAnsi="Times New Roman" w:cs="Times New Roman"/>
          <w:color w:val="000000"/>
        </w:rPr>
        <w:t xml:space="preserve"> is explored by </w:t>
      </w:r>
      <w:r w:rsidR="00312F6F" w:rsidRPr="00E86206">
        <w:rPr>
          <w:rFonts w:ascii="Times New Roman" w:eastAsia="Calibri" w:hAnsi="Times New Roman" w:cs="Times New Roman"/>
          <w:color w:val="000000"/>
        </w:rPr>
        <w:t>the question “In the last 12 months, how often have you used</w:t>
      </w:r>
      <w:r w:rsidR="00312F6F" w:rsidRPr="00E86206">
        <w:rPr>
          <w:rFonts w:ascii="Times New Roman" w:eastAsia="Calibri" w:hAnsi="Times New Roman" w:cs="Times New Roman"/>
          <w:i/>
          <w:color w:val="000000" w:themeColor="text1"/>
        </w:rPr>
        <w:t xml:space="preserve"> the Internet</w:t>
      </w:r>
      <w:r w:rsidR="00312F6F" w:rsidRPr="00E86206">
        <w:rPr>
          <w:rFonts w:ascii="Times New Roman" w:eastAsia="Calibri" w:hAnsi="Times New Roman" w:cs="Times New Roman"/>
          <w:color w:val="000000" w:themeColor="text1"/>
        </w:rPr>
        <w:t>?”</w:t>
      </w:r>
      <w:r w:rsidRPr="00E86206">
        <w:rPr>
          <w:rFonts w:ascii="Times New Roman" w:eastAsia="Calibri" w:hAnsi="Times New Roman" w:cs="Times New Roman"/>
          <w:color w:val="000000" w:themeColor="text1"/>
        </w:rPr>
        <w:t xml:space="preserve">, again </w:t>
      </w:r>
      <w:r w:rsidR="00312F6F" w:rsidRPr="00E86206">
        <w:rPr>
          <w:rFonts w:ascii="Times New Roman" w:eastAsia="Calibri" w:hAnsi="Times New Roman" w:cs="Times New Roman"/>
          <w:color w:val="000000" w:themeColor="text1"/>
        </w:rPr>
        <w:t>c</w:t>
      </w:r>
      <w:r w:rsidR="009334A1" w:rsidRPr="00E86206">
        <w:rPr>
          <w:rFonts w:ascii="Times New Roman" w:eastAsia="Calibri" w:hAnsi="Times New Roman" w:cs="Times New Roman"/>
          <w:color w:val="000000" w:themeColor="text1"/>
        </w:rPr>
        <w:t xml:space="preserve">oded as </w:t>
      </w:r>
      <w:r w:rsidRPr="00E86206">
        <w:rPr>
          <w:rFonts w:ascii="Times New Roman" w:eastAsia="Calibri" w:hAnsi="Times New Roman" w:cs="Times New Roman"/>
          <w:color w:val="000000" w:themeColor="text1"/>
        </w:rPr>
        <w:t xml:space="preserve">an ordinal </w:t>
      </w:r>
      <w:r w:rsidR="009334A1" w:rsidRPr="00E86206">
        <w:rPr>
          <w:rFonts w:ascii="Times New Roman" w:eastAsia="Calibri" w:hAnsi="Times New Roman" w:cs="Times New Roman"/>
          <w:color w:val="000000" w:themeColor="text1"/>
        </w:rPr>
        <w:t>variable (</w:t>
      </w:r>
      <w:r w:rsidR="000A77C7" w:rsidRPr="00E86206">
        <w:rPr>
          <w:rFonts w:ascii="Times New Roman" w:eastAsia="Calibri" w:hAnsi="Times New Roman" w:cs="Times New Roman"/>
          <w:color w:val="000000" w:themeColor="text1"/>
        </w:rPr>
        <w:t xml:space="preserve">1/less than </w:t>
      </w:r>
      <w:r w:rsidRPr="00E86206">
        <w:rPr>
          <w:rFonts w:ascii="Times New Roman" w:eastAsia="Calibri" w:hAnsi="Times New Roman" w:cs="Times New Roman"/>
          <w:color w:val="000000" w:themeColor="text1"/>
        </w:rPr>
        <w:t xml:space="preserve">once </w:t>
      </w:r>
      <w:r w:rsidR="000A77C7" w:rsidRPr="00E86206">
        <w:rPr>
          <w:rFonts w:ascii="Times New Roman" w:eastAsia="Calibri" w:hAnsi="Times New Roman" w:cs="Times New Roman"/>
          <w:color w:val="000000" w:themeColor="text1"/>
        </w:rPr>
        <w:t>per week, 2/s</w:t>
      </w:r>
      <w:r w:rsidR="000E0FAC" w:rsidRPr="00E86206">
        <w:rPr>
          <w:rFonts w:ascii="Times New Roman" w:eastAsia="Calibri" w:hAnsi="Times New Roman" w:cs="Times New Roman"/>
          <w:color w:val="000000" w:themeColor="text1"/>
        </w:rPr>
        <w:t xml:space="preserve">everal </w:t>
      </w:r>
      <w:r w:rsidR="000A77C7" w:rsidRPr="00E86206">
        <w:rPr>
          <w:rFonts w:ascii="Times New Roman" w:eastAsia="Calibri" w:hAnsi="Times New Roman" w:cs="Times New Roman"/>
          <w:color w:val="000000" w:themeColor="text1"/>
        </w:rPr>
        <w:t>times a month</w:t>
      </w:r>
      <w:r w:rsidRPr="00E86206">
        <w:rPr>
          <w:rFonts w:ascii="Times New Roman" w:eastAsia="Calibri" w:hAnsi="Times New Roman" w:cs="Times New Roman"/>
          <w:color w:val="000000" w:themeColor="text1"/>
        </w:rPr>
        <w:t xml:space="preserve"> (</w:t>
      </w:r>
      <w:r w:rsidR="000A77C7" w:rsidRPr="00E86206">
        <w:rPr>
          <w:rFonts w:ascii="Times New Roman" w:eastAsia="Calibri" w:hAnsi="Times New Roman" w:cs="Times New Roman"/>
          <w:color w:val="000000" w:themeColor="text1"/>
        </w:rPr>
        <w:t>less than 4 times</w:t>
      </w:r>
      <w:r w:rsidRPr="00E86206">
        <w:rPr>
          <w:rFonts w:ascii="Times New Roman" w:eastAsia="Calibri" w:hAnsi="Times New Roman" w:cs="Times New Roman"/>
          <w:color w:val="000000" w:themeColor="text1"/>
        </w:rPr>
        <w:t>)</w:t>
      </w:r>
      <w:r w:rsidR="000A77C7" w:rsidRPr="00E86206">
        <w:rPr>
          <w:rFonts w:ascii="Times New Roman" w:eastAsia="Calibri" w:hAnsi="Times New Roman" w:cs="Times New Roman"/>
          <w:color w:val="000000" w:themeColor="text1"/>
        </w:rPr>
        <w:t xml:space="preserve">, </w:t>
      </w:r>
      <w:r w:rsidR="009334A1" w:rsidRPr="00E86206">
        <w:rPr>
          <w:rFonts w:ascii="Times New Roman" w:eastAsia="Calibri" w:hAnsi="Times New Roman" w:cs="Times New Roman"/>
          <w:color w:val="000000" w:themeColor="text1"/>
        </w:rPr>
        <w:t>3/o</w:t>
      </w:r>
      <w:r w:rsidRPr="00E86206">
        <w:rPr>
          <w:rFonts w:ascii="Times New Roman" w:eastAsia="Calibri" w:hAnsi="Times New Roman" w:cs="Times New Roman"/>
          <w:color w:val="000000" w:themeColor="text1"/>
        </w:rPr>
        <w:t xml:space="preserve">nce </w:t>
      </w:r>
      <w:r w:rsidR="009334A1" w:rsidRPr="00E86206">
        <w:rPr>
          <w:rFonts w:ascii="Times New Roman" w:eastAsia="Calibri" w:hAnsi="Times New Roman" w:cs="Times New Roman"/>
          <w:color w:val="000000" w:themeColor="text1"/>
        </w:rPr>
        <w:t>per week</w:t>
      </w:r>
      <w:r w:rsidR="000A77C7" w:rsidRPr="00E86206">
        <w:rPr>
          <w:rFonts w:ascii="Times New Roman" w:eastAsia="Calibri" w:hAnsi="Times New Roman" w:cs="Times New Roman"/>
          <w:color w:val="000000" w:themeColor="text1"/>
        </w:rPr>
        <w:t>, 4/s</w:t>
      </w:r>
      <w:r w:rsidR="000E0FAC" w:rsidRPr="00E86206">
        <w:rPr>
          <w:rFonts w:ascii="Times New Roman" w:eastAsia="Calibri" w:hAnsi="Times New Roman" w:cs="Times New Roman"/>
          <w:color w:val="000000" w:themeColor="text1"/>
        </w:rPr>
        <w:t xml:space="preserve">everal </w:t>
      </w:r>
      <w:r w:rsidR="000A77C7" w:rsidRPr="00E86206">
        <w:rPr>
          <w:rFonts w:ascii="Times New Roman" w:eastAsia="Calibri" w:hAnsi="Times New Roman" w:cs="Times New Roman"/>
          <w:color w:val="000000" w:themeColor="text1"/>
        </w:rPr>
        <w:t>times a week, 5/</w:t>
      </w:r>
      <w:r w:rsidRPr="00E86206">
        <w:rPr>
          <w:rFonts w:ascii="Times New Roman" w:eastAsia="Calibri" w:hAnsi="Times New Roman" w:cs="Times New Roman"/>
          <w:color w:val="000000" w:themeColor="text1"/>
        </w:rPr>
        <w:t>every day</w:t>
      </w:r>
      <w:r w:rsidR="00312F6F" w:rsidRPr="00E86206">
        <w:rPr>
          <w:rFonts w:ascii="Times New Roman" w:eastAsia="Calibri" w:hAnsi="Times New Roman" w:cs="Times New Roman"/>
          <w:color w:val="000000" w:themeColor="text1"/>
        </w:rPr>
        <w:t>).</w:t>
      </w:r>
      <w:r w:rsidR="008932FB" w:rsidRPr="00E86206">
        <w:rPr>
          <w:rFonts w:ascii="Times New Roman" w:eastAsia="Calibri" w:hAnsi="Times New Roman" w:cs="Times New Roman"/>
          <w:color w:val="000000" w:themeColor="text1"/>
        </w:rPr>
        <w:t xml:space="preserve"> </w:t>
      </w:r>
      <w:r w:rsidR="00564C54" w:rsidRPr="00E86206">
        <w:rPr>
          <w:rFonts w:ascii="Times New Roman" w:eastAsia="Calibri" w:hAnsi="Times New Roman" w:cs="Times New Roman"/>
          <w:color w:val="000000" w:themeColor="text1"/>
        </w:rPr>
        <w:t xml:space="preserve">Lastly, the </w:t>
      </w:r>
      <w:r w:rsidR="00312F6F" w:rsidRPr="00E86206">
        <w:rPr>
          <w:rFonts w:ascii="Times New Roman" w:eastAsia="Calibri" w:hAnsi="Times New Roman" w:cs="Times New Roman"/>
          <w:color w:val="000000" w:themeColor="text1"/>
        </w:rPr>
        <w:t xml:space="preserve">devices used </w:t>
      </w:r>
      <w:r w:rsidR="00EE0DE2" w:rsidRPr="00E86206">
        <w:rPr>
          <w:rFonts w:ascii="Times New Roman" w:eastAsia="Calibri" w:hAnsi="Times New Roman" w:cs="Times New Roman"/>
          <w:color w:val="000000" w:themeColor="text1"/>
        </w:rPr>
        <w:t>for</w:t>
      </w:r>
      <w:r w:rsidR="00312F6F" w:rsidRPr="00E86206">
        <w:rPr>
          <w:rFonts w:ascii="Times New Roman" w:eastAsia="Calibri" w:hAnsi="Times New Roman" w:cs="Times New Roman"/>
          <w:color w:val="000000" w:themeColor="text1"/>
        </w:rPr>
        <w:t xml:space="preserve"> </w:t>
      </w:r>
      <w:r w:rsidR="00C728C4" w:rsidRPr="00E86206">
        <w:rPr>
          <w:rFonts w:ascii="Times New Roman" w:eastAsia="Calibri" w:hAnsi="Times New Roman" w:cs="Times New Roman"/>
          <w:color w:val="000000" w:themeColor="text1"/>
        </w:rPr>
        <w:t xml:space="preserve">Internet </w:t>
      </w:r>
      <w:r w:rsidR="00312F6F" w:rsidRPr="00E86206">
        <w:rPr>
          <w:rFonts w:ascii="Times New Roman" w:eastAsia="Calibri" w:hAnsi="Times New Roman" w:cs="Times New Roman"/>
          <w:color w:val="000000" w:themeColor="text1"/>
        </w:rPr>
        <w:t>access</w:t>
      </w:r>
      <w:r w:rsidR="00564C54" w:rsidRPr="00E86206">
        <w:rPr>
          <w:rFonts w:ascii="Times New Roman" w:eastAsia="Calibri" w:hAnsi="Times New Roman" w:cs="Times New Roman"/>
          <w:color w:val="000000" w:themeColor="text1"/>
        </w:rPr>
        <w:t xml:space="preserve"> are </w:t>
      </w:r>
      <w:r w:rsidR="00312F6F" w:rsidRPr="00E86206">
        <w:rPr>
          <w:rFonts w:ascii="Times New Roman" w:eastAsia="Calibri" w:hAnsi="Times New Roman" w:cs="Times New Roman"/>
          <w:color w:val="000000" w:themeColor="text1"/>
        </w:rPr>
        <w:t>assessed by the quest</w:t>
      </w:r>
      <w:r w:rsidR="009334A1" w:rsidRPr="00E86206">
        <w:rPr>
          <w:rFonts w:ascii="Times New Roman" w:eastAsia="Calibri" w:hAnsi="Times New Roman" w:cs="Times New Roman"/>
          <w:color w:val="000000" w:themeColor="text1"/>
        </w:rPr>
        <w:t>ion</w:t>
      </w:r>
      <w:r w:rsidR="00312F6F" w:rsidRPr="00E86206">
        <w:rPr>
          <w:rFonts w:ascii="Times New Roman" w:eastAsia="Calibri" w:hAnsi="Times New Roman" w:cs="Times New Roman"/>
          <w:color w:val="000000" w:themeColor="text1"/>
        </w:rPr>
        <w:t xml:space="preserve"> “</w:t>
      </w:r>
      <w:r w:rsidR="00312F6F" w:rsidRPr="00E86206">
        <w:rPr>
          <w:rFonts w:ascii="Times New Roman" w:eastAsia="Calibri" w:hAnsi="Times New Roman" w:cs="Times New Roman"/>
          <w:i/>
          <w:color w:val="000000" w:themeColor="text1"/>
        </w:rPr>
        <w:t>In the last three months</w:t>
      </w:r>
      <w:r w:rsidR="00EE0DE2" w:rsidRPr="00E86206">
        <w:rPr>
          <w:rFonts w:ascii="Times New Roman" w:eastAsia="Calibri" w:hAnsi="Times New Roman" w:cs="Times New Roman"/>
          <w:i/>
          <w:color w:val="000000" w:themeColor="text1"/>
        </w:rPr>
        <w:t>,</w:t>
      </w:r>
      <w:r w:rsidR="00312F6F" w:rsidRPr="00E86206">
        <w:rPr>
          <w:rFonts w:ascii="Times New Roman" w:eastAsia="Calibri" w:hAnsi="Times New Roman" w:cs="Times New Roman"/>
          <w:i/>
          <w:color w:val="000000" w:themeColor="text1"/>
        </w:rPr>
        <w:t xml:space="preserve"> which of the following devices have you used to access the Internet: (a) desktop, (b) laptop/netbook, (c) tablet, (d) mobile phone and </w:t>
      </w:r>
      <w:r w:rsidR="00833FE9">
        <w:rPr>
          <w:rFonts w:ascii="Times New Roman" w:eastAsia="Calibri" w:hAnsi="Times New Roman" w:cs="Times New Roman"/>
          <w:i/>
          <w:color w:val="000000" w:themeColor="text1"/>
        </w:rPr>
        <w:t>I</w:t>
      </w:r>
      <w:r w:rsidR="00312F6F" w:rsidRPr="00E86206">
        <w:rPr>
          <w:rFonts w:ascii="Times New Roman" w:eastAsia="Calibri" w:hAnsi="Times New Roman" w:cs="Times New Roman"/>
          <w:i/>
          <w:color w:val="000000" w:themeColor="text1"/>
        </w:rPr>
        <w:t xml:space="preserve"> other devices (media or games </w:t>
      </w:r>
      <w:hyperlink r:id="rId9" w:history="1">
        <w:r w:rsidR="00312F6F" w:rsidRPr="00E86206">
          <w:rPr>
            <w:rFonts w:ascii="Times New Roman" w:eastAsia="Calibri" w:hAnsi="Times New Roman" w:cs="Times New Roman"/>
            <w:i/>
            <w:color w:val="000000" w:themeColor="text1"/>
          </w:rPr>
          <w:t>player</w:t>
        </w:r>
      </w:hyperlink>
      <w:r w:rsidR="00312F6F" w:rsidRPr="00E86206">
        <w:rPr>
          <w:rFonts w:ascii="Times New Roman" w:eastAsia="Calibri" w:hAnsi="Times New Roman" w:cs="Times New Roman"/>
          <w:i/>
          <w:color w:val="000000" w:themeColor="text1"/>
        </w:rPr>
        <w:t>, e-book reader or smart watch)</w:t>
      </w:r>
      <w:r w:rsidR="009334A1" w:rsidRPr="00E86206">
        <w:rPr>
          <w:rFonts w:ascii="Times New Roman" w:eastAsia="Calibri" w:hAnsi="Times New Roman" w:cs="Times New Roman"/>
          <w:color w:val="000000" w:themeColor="text1"/>
        </w:rPr>
        <w:t>?”</w:t>
      </w:r>
      <w:r w:rsidR="00564C54" w:rsidRPr="00E86206">
        <w:rPr>
          <w:rFonts w:ascii="Times New Roman" w:eastAsia="Calibri" w:hAnsi="Times New Roman" w:cs="Times New Roman"/>
          <w:color w:val="000000" w:themeColor="text1"/>
        </w:rPr>
        <w:t xml:space="preserve">, </w:t>
      </w:r>
      <w:r w:rsidR="009334A1" w:rsidRPr="00E86206">
        <w:rPr>
          <w:rFonts w:ascii="Times New Roman" w:eastAsia="Calibri" w:hAnsi="Times New Roman" w:cs="Times New Roman"/>
          <w:color w:val="000000" w:themeColor="text1"/>
        </w:rPr>
        <w:t xml:space="preserve">coded as </w:t>
      </w:r>
      <w:r w:rsidR="00564C54" w:rsidRPr="00E86206">
        <w:rPr>
          <w:rFonts w:ascii="Times New Roman" w:eastAsia="Calibri" w:hAnsi="Times New Roman" w:cs="Times New Roman"/>
          <w:color w:val="000000" w:themeColor="text1"/>
        </w:rPr>
        <w:t xml:space="preserve">a </w:t>
      </w:r>
      <w:r w:rsidR="009334A1" w:rsidRPr="00E86206">
        <w:rPr>
          <w:rFonts w:ascii="Times New Roman" w:eastAsia="Calibri" w:hAnsi="Times New Roman" w:cs="Times New Roman"/>
          <w:color w:val="000000" w:themeColor="text1"/>
        </w:rPr>
        <w:t>binary variable (</w:t>
      </w:r>
      <w:r w:rsidR="00F64C98" w:rsidRPr="00E86206">
        <w:rPr>
          <w:rFonts w:ascii="Times New Roman" w:eastAsia="Calibri" w:hAnsi="Times New Roman" w:cs="Times New Roman"/>
          <w:color w:val="000000" w:themeColor="text1"/>
        </w:rPr>
        <w:t xml:space="preserve">0/No, </w:t>
      </w:r>
      <w:r w:rsidR="009334A1" w:rsidRPr="00E86206">
        <w:rPr>
          <w:rFonts w:ascii="Times New Roman" w:eastAsia="Calibri" w:hAnsi="Times New Roman" w:cs="Times New Roman"/>
          <w:color w:val="000000" w:themeColor="text1"/>
        </w:rPr>
        <w:t>1/Yes)</w:t>
      </w:r>
      <w:r w:rsidR="00564C54" w:rsidRPr="00E86206">
        <w:rPr>
          <w:rFonts w:ascii="Times New Roman" w:eastAsia="Calibri" w:hAnsi="Times New Roman" w:cs="Times New Roman"/>
          <w:color w:val="000000" w:themeColor="text1"/>
        </w:rPr>
        <w:t xml:space="preserve"> for each </w:t>
      </w:r>
      <w:proofErr w:type="spellStart"/>
      <w:r w:rsidR="00564C54" w:rsidRPr="00E86206">
        <w:rPr>
          <w:rFonts w:ascii="Times New Roman" w:eastAsia="Calibri" w:hAnsi="Times New Roman" w:cs="Times New Roman"/>
          <w:color w:val="000000" w:themeColor="text1"/>
        </w:rPr>
        <w:t>item</w:t>
      </w:r>
      <w:r w:rsidR="009334A1" w:rsidRPr="00E86206">
        <w:rPr>
          <w:rFonts w:ascii="Times New Roman" w:eastAsia="Calibri" w:hAnsi="Times New Roman" w:cs="Times New Roman"/>
          <w:color w:val="000000" w:themeColor="text1"/>
        </w:rPr>
        <w:t>.</w:t>
      </w:r>
      <w:r w:rsidR="00312F6F" w:rsidRPr="00E86206">
        <w:rPr>
          <w:rFonts w:ascii="Times New Roman" w:eastAsia="Calibri" w:hAnsi="Times New Roman" w:cs="Times New Roman"/>
          <w:color w:val="000000" w:themeColor="text1"/>
        </w:rPr>
        <w:t>The</w:t>
      </w:r>
      <w:proofErr w:type="spellEnd"/>
      <w:r w:rsidR="00312F6F" w:rsidRPr="00E86206">
        <w:rPr>
          <w:rFonts w:ascii="Times New Roman" w:eastAsia="Calibri" w:hAnsi="Times New Roman" w:cs="Times New Roman"/>
          <w:color w:val="000000" w:themeColor="text1"/>
        </w:rPr>
        <w:t xml:space="preserve"> survey </w:t>
      </w:r>
      <w:r w:rsidR="00564C54" w:rsidRPr="00E86206">
        <w:rPr>
          <w:rFonts w:ascii="Times New Roman" w:eastAsia="Calibri" w:hAnsi="Times New Roman" w:cs="Times New Roman"/>
          <w:color w:val="000000" w:themeColor="text1"/>
        </w:rPr>
        <w:t xml:space="preserve">also </w:t>
      </w:r>
      <w:r w:rsidR="00312F6F" w:rsidRPr="00E86206">
        <w:rPr>
          <w:rFonts w:ascii="Times New Roman" w:eastAsia="Calibri" w:hAnsi="Times New Roman" w:cs="Times New Roman"/>
          <w:color w:val="000000" w:themeColor="text1"/>
        </w:rPr>
        <w:t>includes 4</w:t>
      </w:r>
      <w:r w:rsidR="000C3D0D" w:rsidRPr="00E86206">
        <w:rPr>
          <w:rFonts w:ascii="Times New Roman" w:eastAsia="Calibri" w:hAnsi="Times New Roman" w:cs="Times New Roman"/>
          <w:color w:val="000000" w:themeColor="text1"/>
        </w:rPr>
        <w:t>0</w:t>
      </w:r>
      <w:r w:rsidR="00312F6F" w:rsidRPr="00E86206">
        <w:rPr>
          <w:rFonts w:ascii="Times New Roman" w:eastAsia="Calibri" w:hAnsi="Times New Roman" w:cs="Times New Roman"/>
          <w:color w:val="000000" w:themeColor="text1"/>
        </w:rPr>
        <w:t xml:space="preserve"> </w:t>
      </w:r>
      <w:r w:rsidR="004A1EC2" w:rsidRPr="00E86206">
        <w:rPr>
          <w:rFonts w:ascii="Times New Roman" w:eastAsia="Calibri" w:hAnsi="Times New Roman" w:cs="Times New Roman"/>
          <w:color w:val="000000" w:themeColor="text1"/>
        </w:rPr>
        <w:t xml:space="preserve">items </w:t>
      </w:r>
      <w:r w:rsidR="00312F6F" w:rsidRPr="00E86206">
        <w:rPr>
          <w:rFonts w:ascii="Times New Roman" w:eastAsia="Calibri" w:hAnsi="Times New Roman" w:cs="Times New Roman"/>
          <w:color w:val="000000" w:themeColor="text1"/>
        </w:rPr>
        <w:t>about various online activities,</w:t>
      </w:r>
      <w:r w:rsidR="00524462" w:rsidRPr="00E86206">
        <w:rPr>
          <w:rFonts w:ascii="Times New Roman" w:eastAsia="Calibri" w:hAnsi="Times New Roman" w:cs="Times New Roman"/>
          <w:color w:val="000000" w:themeColor="text1"/>
        </w:rPr>
        <w:t xml:space="preserve"> coded as</w:t>
      </w:r>
      <w:r w:rsidR="00564C54" w:rsidRPr="00E86206">
        <w:rPr>
          <w:rFonts w:ascii="Times New Roman" w:eastAsia="Calibri" w:hAnsi="Times New Roman" w:cs="Times New Roman"/>
          <w:color w:val="000000" w:themeColor="text1"/>
        </w:rPr>
        <w:t xml:space="preserve"> </w:t>
      </w:r>
      <w:r w:rsidR="00524462" w:rsidRPr="00E86206">
        <w:rPr>
          <w:rFonts w:ascii="Times New Roman" w:eastAsia="Calibri" w:hAnsi="Times New Roman" w:cs="Times New Roman"/>
          <w:color w:val="000000" w:themeColor="text1"/>
        </w:rPr>
        <w:t xml:space="preserve">binary </w:t>
      </w:r>
      <w:r w:rsidR="00524462" w:rsidRPr="00E86206">
        <w:rPr>
          <w:rFonts w:ascii="Times New Roman" w:eastAsia="Calibri" w:hAnsi="Times New Roman" w:cs="Times New Roman"/>
          <w:color w:val="000000"/>
        </w:rPr>
        <w:t>variable</w:t>
      </w:r>
      <w:r w:rsidR="00B053F6" w:rsidRPr="00E86206">
        <w:rPr>
          <w:rFonts w:ascii="Times New Roman" w:eastAsia="Calibri" w:hAnsi="Times New Roman" w:cs="Times New Roman"/>
          <w:color w:val="000000"/>
        </w:rPr>
        <w:t>s</w:t>
      </w:r>
      <w:r w:rsidR="00524462" w:rsidRPr="00E86206">
        <w:rPr>
          <w:rFonts w:ascii="Times New Roman" w:eastAsia="Calibri" w:hAnsi="Times New Roman" w:cs="Times New Roman"/>
          <w:color w:val="000000"/>
        </w:rPr>
        <w:t xml:space="preserve"> (</w:t>
      </w:r>
      <w:r w:rsidR="00F64C98" w:rsidRPr="00E86206">
        <w:rPr>
          <w:rFonts w:ascii="Times New Roman" w:eastAsia="Calibri" w:hAnsi="Times New Roman" w:cs="Times New Roman"/>
          <w:color w:val="000000"/>
        </w:rPr>
        <w:t xml:space="preserve">0/No, </w:t>
      </w:r>
      <w:r w:rsidR="00524462" w:rsidRPr="00E86206">
        <w:rPr>
          <w:rFonts w:ascii="Times New Roman" w:eastAsia="Calibri" w:hAnsi="Times New Roman" w:cs="Times New Roman"/>
          <w:color w:val="000000"/>
        </w:rPr>
        <w:t>1/Yes</w:t>
      </w:r>
      <w:r w:rsidR="00312F6F" w:rsidRPr="00E86206">
        <w:rPr>
          <w:rFonts w:ascii="Times New Roman" w:eastAsia="Calibri" w:hAnsi="Times New Roman" w:cs="Times New Roman"/>
          <w:color w:val="000000"/>
        </w:rPr>
        <w:t xml:space="preserve">). </w:t>
      </w:r>
      <w:bookmarkStart w:id="12" w:name="_Hlk135167403"/>
      <w:r w:rsidR="003574CF">
        <w:rPr>
          <w:rFonts w:ascii="Times New Roman" w:eastAsia="Calibri" w:hAnsi="Times New Roman" w:cs="Times New Roman"/>
          <w:color w:val="000000"/>
        </w:rPr>
        <w:t>We have used these activities to support the analysis</w:t>
      </w:r>
      <w:r w:rsidR="002065F1">
        <w:rPr>
          <w:rFonts w:ascii="Times New Roman" w:eastAsia="Calibri" w:hAnsi="Times New Roman" w:cs="Times New Roman"/>
          <w:color w:val="000000"/>
        </w:rPr>
        <w:t xml:space="preserve"> of</w:t>
      </w:r>
      <w:r w:rsidR="003574CF">
        <w:rPr>
          <w:rFonts w:ascii="Times New Roman" w:eastAsia="Calibri" w:hAnsi="Times New Roman" w:cs="Times New Roman"/>
          <w:color w:val="000000"/>
        </w:rPr>
        <w:t xml:space="preserve"> the Exploratory Factor Analysis (explained in </w:t>
      </w:r>
      <w:r w:rsidR="003574CF" w:rsidRPr="004B27AB">
        <w:rPr>
          <w:rFonts w:ascii="Times New Roman" w:eastAsia="Calibri" w:hAnsi="Times New Roman" w:cs="Times New Roman"/>
          <w:color w:val="0070C0"/>
          <w:lang w:eastAsia="it-IT" w:bidi="he-IL"/>
        </w:rPr>
        <w:t>Section 3.2.</w:t>
      </w:r>
      <w:r w:rsidR="003574CF" w:rsidRPr="004B27AB">
        <w:rPr>
          <w:rFonts w:ascii="Times New Roman" w:eastAsia="Calibri" w:hAnsi="Times New Roman" w:cs="Times New Roman"/>
          <w:color w:val="000000" w:themeColor="text1"/>
          <w:lang w:eastAsia="it-IT" w:bidi="he-IL"/>
        </w:rPr>
        <w:t>)</w:t>
      </w:r>
      <w:r w:rsidR="002065F1">
        <w:rPr>
          <w:rFonts w:ascii="Times New Roman" w:eastAsia="Calibri" w:hAnsi="Times New Roman" w:cs="Times New Roman"/>
          <w:color w:val="000000" w:themeColor="text1"/>
          <w:lang w:eastAsia="it-IT" w:bidi="he-IL"/>
        </w:rPr>
        <w:t>. From a Capabilities’ Approach perspective, t</w:t>
      </w:r>
      <w:r w:rsidR="002065F1" w:rsidRPr="002065F1">
        <w:rPr>
          <w:rFonts w:ascii="Times New Roman" w:eastAsia="Calibri" w:hAnsi="Times New Roman" w:cs="Times New Roman"/>
          <w:color w:val="000000" w:themeColor="text1"/>
          <w:lang w:eastAsia="it-IT" w:bidi="he-IL"/>
        </w:rPr>
        <w:t>he internet has transformed various aspects of modern life, providing new opportunities for communication, information access, social interaction, and participation in economic, cultural, and political activities</w:t>
      </w:r>
      <w:r w:rsidR="00016327">
        <w:rPr>
          <w:rFonts w:ascii="Times New Roman" w:eastAsia="Calibri" w:hAnsi="Times New Roman" w:cs="Times New Roman"/>
          <w:color w:val="000000" w:themeColor="text1"/>
          <w:lang w:eastAsia="it-IT" w:bidi="he-IL"/>
        </w:rPr>
        <w:t>, enhancing</w:t>
      </w:r>
      <w:r w:rsidR="002065F1">
        <w:rPr>
          <w:rFonts w:ascii="Times New Roman" w:eastAsia="Calibri" w:hAnsi="Times New Roman" w:cs="Times New Roman"/>
          <w:color w:val="000000" w:themeColor="text1"/>
          <w:lang w:eastAsia="it-IT" w:bidi="he-IL"/>
        </w:rPr>
        <w:t xml:space="preserve"> overall </w:t>
      </w:r>
      <w:r w:rsidR="002065F1" w:rsidRPr="002065F1">
        <w:rPr>
          <w:rFonts w:ascii="Times New Roman" w:eastAsia="Calibri" w:hAnsi="Times New Roman" w:cs="Times New Roman"/>
          <w:color w:val="000000" w:themeColor="text1"/>
          <w:lang w:eastAsia="it-IT" w:bidi="he-IL"/>
        </w:rPr>
        <w:t xml:space="preserve">people's well-being. </w:t>
      </w:r>
      <w:r w:rsidR="002065F1">
        <w:rPr>
          <w:rFonts w:ascii="Times New Roman" w:eastAsia="Calibri" w:hAnsi="Times New Roman" w:cs="Times New Roman"/>
          <w:color w:val="000000" w:themeColor="text1"/>
          <w:lang w:eastAsia="it-IT" w:bidi="he-IL"/>
        </w:rPr>
        <w:t xml:space="preserve"> </w:t>
      </w:r>
      <w:bookmarkEnd w:id="12"/>
      <w:r w:rsidR="001529AB" w:rsidRPr="00E86206">
        <w:rPr>
          <w:rFonts w:ascii="Times New Roman" w:eastAsia="Calibri" w:hAnsi="Times New Roman" w:cs="Times New Roman"/>
          <w:color w:val="000000"/>
        </w:rPr>
        <w:t>The three top preferred online activities by Italian older people over 60 years old were: i</w:t>
      </w:r>
      <w:r w:rsidR="00312F6F" w:rsidRPr="00E86206">
        <w:rPr>
          <w:rFonts w:ascii="Times New Roman" w:eastAsia="Calibri" w:hAnsi="Times New Roman" w:cs="Times New Roman"/>
          <w:color w:val="000000"/>
        </w:rPr>
        <w:t>nstant messaging</w:t>
      </w:r>
      <w:r w:rsidR="001529AB" w:rsidRPr="00E86206">
        <w:rPr>
          <w:rFonts w:ascii="Times New Roman" w:eastAsia="Calibri" w:hAnsi="Times New Roman" w:cs="Times New Roman"/>
          <w:color w:val="000000"/>
        </w:rPr>
        <w:t xml:space="preserve"> for </w:t>
      </w:r>
      <w:r w:rsidR="00312F6F" w:rsidRPr="00E86206">
        <w:rPr>
          <w:rFonts w:ascii="Times New Roman" w:eastAsia="Calibri" w:hAnsi="Times New Roman" w:cs="Times New Roman"/>
          <w:color w:val="000000"/>
        </w:rPr>
        <w:t>7</w:t>
      </w:r>
      <w:r w:rsidR="00564C54" w:rsidRPr="00E86206">
        <w:rPr>
          <w:rFonts w:ascii="Times New Roman" w:eastAsia="Calibri" w:hAnsi="Times New Roman" w:cs="Times New Roman"/>
          <w:color w:val="000000"/>
        </w:rPr>
        <w:t>5</w:t>
      </w:r>
      <w:r w:rsidR="00312F6F" w:rsidRPr="00E86206">
        <w:rPr>
          <w:rFonts w:ascii="Times New Roman" w:eastAsia="Calibri" w:hAnsi="Times New Roman" w:cs="Times New Roman"/>
          <w:color w:val="000000"/>
        </w:rPr>
        <w:t>%</w:t>
      </w:r>
      <w:r w:rsidR="001529AB" w:rsidRPr="00E86206">
        <w:rPr>
          <w:rFonts w:ascii="Times New Roman" w:eastAsia="Calibri" w:hAnsi="Times New Roman" w:cs="Times New Roman"/>
          <w:color w:val="000000"/>
        </w:rPr>
        <w:t xml:space="preserve"> of the participants </w:t>
      </w:r>
      <w:r w:rsidR="00EE0DE2" w:rsidRPr="00E86206">
        <w:rPr>
          <w:rFonts w:ascii="Times New Roman" w:eastAsia="Calibri" w:hAnsi="Times New Roman" w:cs="Times New Roman"/>
          <w:color w:val="000000"/>
        </w:rPr>
        <w:t>in</w:t>
      </w:r>
      <w:r w:rsidR="001529AB" w:rsidRPr="00E86206">
        <w:rPr>
          <w:rFonts w:ascii="Times New Roman" w:eastAsia="Calibri" w:hAnsi="Times New Roman" w:cs="Times New Roman"/>
          <w:color w:val="000000"/>
        </w:rPr>
        <w:t xml:space="preserve"> the sample</w:t>
      </w:r>
      <w:r w:rsidR="00312F6F" w:rsidRPr="00E86206">
        <w:rPr>
          <w:rFonts w:ascii="Times New Roman" w:eastAsia="Calibri" w:hAnsi="Times New Roman" w:cs="Times New Roman"/>
          <w:color w:val="000000"/>
        </w:rPr>
        <w:t>, sending</w:t>
      </w:r>
      <w:r w:rsidR="00EB4F1C" w:rsidRPr="00E86206">
        <w:rPr>
          <w:rFonts w:ascii="Times New Roman" w:eastAsia="Calibri" w:hAnsi="Times New Roman" w:cs="Times New Roman"/>
          <w:color w:val="000000"/>
        </w:rPr>
        <w:t>/</w:t>
      </w:r>
      <w:r w:rsidR="00312F6F" w:rsidRPr="00E86206">
        <w:rPr>
          <w:rFonts w:ascii="Times New Roman" w:eastAsia="Calibri" w:hAnsi="Times New Roman" w:cs="Times New Roman"/>
          <w:color w:val="000000"/>
        </w:rPr>
        <w:t xml:space="preserve">receiving e-mails </w:t>
      </w:r>
      <w:r w:rsidR="001529AB" w:rsidRPr="00E86206">
        <w:rPr>
          <w:rFonts w:ascii="Times New Roman" w:eastAsia="Calibri" w:hAnsi="Times New Roman" w:cs="Times New Roman"/>
          <w:color w:val="000000"/>
        </w:rPr>
        <w:t xml:space="preserve">by </w:t>
      </w:r>
      <w:r w:rsidR="00312F6F" w:rsidRPr="00E86206">
        <w:rPr>
          <w:rFonts w:ascii="Times New Roman" w:eastAsia="Calibri" w:hAnsi="Times New Roman" w:cs="Times New Roman"/>
          <w:color w:val="000000"/>
        </w:rPr>
        <w:t>6</w:t>
      </w:r>
      <w:r w:rsidR="00564C54" w:rsidRPr="00E86206">
        <w:rPr>
          <w:rFonts w:ascii="Times New Roman" w:eastAsia="Calibri" w:hAnsi="Times New Roman" w:cs="Times New Roman"/>
          <w:color w:val="000000"/>
        </w:rPr>
        <w:t>7</w:t>
      </w:r>
      <w:r w:rsidR="00312F6F" w:rsidRPr="00E86206">
        <w:rPr>
          <w:rFonts w:ascii="Times New Roman" w:eastAsia="Calibri" w:hAnsi="Times New Roman" w:cs="Times New Roman"/>
          <w:color w:val="000000"/>
        </w:rPr>
        <w:t>%</w:t>
      </w:r>
      <w:r w:rsidR="00EB4F1C" w:rsidRPr="00E86206">
        <w:rPr>
          <w:rFonts w:ascii="Times New Roman" w:eastAsia="Calibri" w:hAnsi="Times New Roman" w:cs="Times New Roman"/>
          <w:color w:val="000000"/>
        </w:rPr>
        <w:t xml:space="preserve"> and getting info</w:t>
      </w:r>
      <w:r w:rsidR="001529AB" w:rsidRPr="00E86206">
        <w:rPr>
          <w:rFonts w:ascii="Times New Roman" w:eastAsia="Calibri" w:hAnsi="Times New Roman" w:cs="Times New Roman"/>
          <w:color w:val="000000"/>
        </w:rPr>
        <w:t>rmation</w:t>
      </w:r>
      <w:r w:rsidR="00EB4F1C" w:rsidRPr="00E86206">
        <w:rPr>
          <w:rFonts w:ascii="Times New Roman" w:eastAsia="Calibri" w:hAnsi="Times New Roman" w:cs="Times New Roman"/>
          <w:color w:val="000000"/>
        </w:rPr>
        <w:t xml:space="preserve">, </w:t>
      </w:r>
      <w:r w:rsidR="00312F6F" w:rsidRPr="00E86206">
        <w:rPr>
          <w:rFonts w:ascii="Times New Roman" w:eastAsia="Calibri" w:hAnsi="Times New Roman" w:cs="Times New Roman"/>
          <w:color w:val="000000"/>
        </w:rPr>
        <w:t>reading newspapers</w:t>
      </w:r>
      <w:r w:rsidR="00120AA3" w:rsidRPr="00E86206">
        <w:rPr>
          <w:rFonts w:ascii="Times New Roman" w:eastAsia="Calibri" w:hAnsi="Times New Roman" w:cs="Times New Roman"/>
          <w:color w:val="000000"/>
        </w:rPr>
        <w:t xml:space="preserve"> </w:t>
      </w:r>
      <w:r w:rsidR="00312F6F" w:rsidRPr="00E86206">
        <w:rPr>
          <w:rFonts w:ascii="Times New Roman" w:eastAsia="Calibri" w:hAnsi="Times New Roman" w:cs="Times New Roman"/>
          <w:color w:val="000000"/>
        </w:rPr>
        <w:t>or</w:t>
      </w:r>
      <w:r w:rsidR="00120AA3" w:rsidRPr="00E86206">
        <w:rPr>
          <w:rFonts w:ascii="Times New Roman" w:eastAsia="Calibri" w:hAnsi="Times New Roman" w:cs="Times New Roman"/>
          <w:color w:val="000000"/>
        </w:rPr>
        <w:t xml:space="preserve"> </w:t>
      </w:r>
      <w:r w:rsidR="00312F6F" w:rsidRPr="00E86206">
        <w:rPr>
          <w:rFonts w:ascii="Times New Roman" w:eastAsia="Calibri" w:hAnsi="Times New Roman" w:cs="Times New Roman"/>
          <w:color w:val="000000"/>
        </w:rPr>
        <w:t xml:space="preserve">magazines </w:t>
      </w:r>
      <w:r w:rsidR="001529AB" w:rsidRPr="00E86206">
        <w:rPr>
          <w:rFonts w:ascii="Times New Roman" w:eastAsia="Calibri" w:hAnsi="Times New Roman" w:cs="Times New Roman"/>
          <w:color w:val="000000"/>
        </w:rPr>
        <w:t xml:space="preserve">by </w:t>
      </w:r>
      <w:r w:rsidR="00312F6F" w:rsidRPr="00E86206">
        <w:rPr>
          <w:rFonts w:ascii="Times New Roman" w:eastAsia="Calibri" w:hAnsi="Times New Roman" w:cs="Times New Roman"/>
          <w:color w:val="000000"/>
        </w:rPr>
        <w:t>58%</w:t>
      </w:r>
      <w:r w:rsidR="001529AB" w:rsidRPr="00E86206">
        <w:rPr>
          <w:rFonts w:ascii="Times New Roman" w:eastAsia="Calibri" w:hAnsi="Times New Roman" w:cs="Times New Roman"/>
          <w:color w:val="000000"/>
        </w:rPr>
        <w:t>.</w:t>
      </w:r>
      <w:r w:rsidR="00312F6F" w:rsidRPr="00E86206">
        <w:rPr>
          <w:rFonts w:ascii="Times New Roman" w:eastAsia="Calibri" w:hAnsi="Times New Roman" w:cs="Times New Roman"/>
          <w:color w:val="000000"/>
        </w:rPr>
        <w:t xml:space="preserve"> </w:t>
      </w:r>
      <w:r w:rsidR="00120AA3" w:rsidRPr="00E86206">
        <w:rPr>
          <w:rFonts w:ascii="Times New Roman" w:hAnsi="Times New Roman" w:cs="Times New Roman"/>
          <w:color w:val="000000"/>
        </w:rPr>
        <w:t>De</w:t>
      </w:r>
      <w:r w:rsidR="00120AA3" w:rsidRPr="00E86206">
        <w:rPr>
          <w:rFonts w:ascii="Times New Roman" w:eastAsia="Calibri" w:hAnsi="Times New Roman" w:cs="Times New Roman"/>
          <w:color w:val="000000"/>
        </w:rPr>
        <w:t xml:space="preserve">tails about </w:t>
      </w:r>
      <w:r w:rsidR="001529AB" w:rsidRPr="00E86206">
        <w:rPr>
          <w:rFonts w:ascii="Times New Roman" w:eastAsia="Calibri" w:hAnsi="Times New Roman" w:cs="Times New Roman"/>
          <w:color w:val="000000"/>
        </w:rPr>
        <w:t>other activity types and their f</w:t>
      </w:r>
      <w:r w:rsidR="00120AA3" w:rsidRPr="00E86206">
        <w:rPr>
          <w:rFonts w:ascii="Times New Roman" w:eastAsia="Calibri" w:hAnsi="Times New Roman" w:cs="Times New Roman"/>
          <w:color w:val="000000"/>
        </w:rPr>
        <w:t xml:space="preserve">requency </w:t>
      </w:r>
      <w:r w:rsidR="006D56FE" w:rsidRPr="00E86206">
        <w:rPr>
          <w:rFonts w:ascii="Times New Roman" w:eastAsia="Calibri" w:hAnsi="Times New Roman" w:cs="Times New Roman"/>
          <w:color w:val="000000"/>
        </w:rPr>
        <w:t>can be found</w:t>
      </w:r>
      <w:r w:rsidR="00120AA3" w:rsidRPr="00E86206">
        <w:rPr>
          <w:rFonts w:ascii="Times New Roman" w:eastAsia="Calibri" w:hAnsi="Times New Roman" w:cs="Times New Roman"/>
          <w:color w:val="000000"/>
        </w:rPr>
        <w:t xml:space="preserve"> in </w:t>
      </w:r>
      <w:r w:rsidR="00120AA3" w:rsidRPr="00E86206">
        <w:rPr>
          <w:rFonts w:ascii="Times New Roman" w:eastAsia="Calibri" w:hAnsi="Times New Roman" w:cs="Times New Roman"/>
          <w:color w:val="0070C0"/>
          <w:lang w:eastAsia="it-IT" w:bidi="he-IL"/>
        </w:rPr>
        <w:t xml:space="preserve">Table </w:t>
      </w:r>
      <w:r w:rsidR="00796410" w:rsidRPr="00E86206">
        <w:rPr>
          <w:rFonts w:ascii="Times New Roman" w:eastAsia="Calibri" w:hAnsi="Times New Roman" w:cs="Times New Roman"/>
          <w:color w:val="0070C0"/>
          <w:lang w:eastAsia="it-IT" w:bidi="he-IL"/>
        </w:rPr>
        <w:t>B</w:t>
      </w:r>
      <w:r w:rsidR="00120AA3" w:rsidRPr="00E86206">
        <w:rPr>
          <w:rFonts w:ascii="Times New Roman" w:eastAsia="Calibri" w:hAnsi="Times New Roman" w:cs="Times New Roman"/>
          <w:color w:val="0070C0"/>
          <w:lang w:eastAsia="it-IT" w:bidi="he-IL"/>
        </w:rPr>
        <w:t xml:space="preserve"> </w:t>
      </w:r>
      <w:r w:rsidR="00120AA3" w:rsidRPr="00E86206">
        <w:rPr>
          <w:rFonts w:ascii="Times New Roman" w:eastAsia="Calibri" w:hAnsi="Times New Roman" w:cs="Times New Roman"/>
          <w:color w:val="000000" w:themeColor="text1"/>
          <w:lang w:eastAsia="it-IT" w:bidi="he-IL"/>
        </w:rPr>
        <w:t>(</w:t>
      </w:r>
      <w:r w:rsidR="00917506" w:rsidRPr="00E86206">
        <w:rPr>
          <w:rFonts w:ascii="Times New Roman" w:eastAsia="Calibri" w:hAnsi="Times New Roman" w:cs="Times New Roman"/>
          <w:lang w:eastAsia="it-IT" w:bidi="he-IL"/>
        </w:rPr>
        <w:t>Supplementary Material</w:t>
      </w:r>
      <w:r w:rsidR="00120AA3" w:rsidRPr="00E86206">
        <w:rPr>
          <w:rFonts w:ascii="Times New Roman" w:eastAsia="Calibri" w:hAnsi="Times New Roman" w:cs="Times New Roman"/>
          <w:lang w:eastAsia="it-IT" w:bidi="he-IL"/>
        </w:rPr>
        <w:t>)</w:t>
      </w:r>
      <w:r w:rsidR="00120AA3" w:rsidRPr="00E86206">
        <w:rPr>
          <w:rFonts w:ascii="Times New Roman" w:eastAsia="Calibri" w:hAnsi="Times New Roman" w:cs="Times New Roman"/>
        </w:rPr>
        <w:t>.</w:t>
      </w:r>
    </w:p>
    <w:p w14:paraId="73A6D7B8" w14:textId="77777777" w:rsidR="003574CF" w:rsidRPr="00E86206" w:rsidRDefault="003574CF" w:rsidP="009276AE">
      <w:pPr>
        <w:spacing w:after="0" w:line="360" w:lineRule="auto"/>
        <w:ind w:firstLine="720"/>
        <w:jc w:val="both"/>
        <w:rPr>
          <w:rFonts w:ascii="Times New Roman" w:eastAsia="Calibri" w:hAnsi="Times New Roman" w:cs="Times New Roman"/>
          <w:i/>
          <w:color w:val="000000"/>
        </w:rPr>
      </w:pPr>
    </w:p>
    <w:p w14:paraId="590F0F13" w14:textId="41822273" w:rsidR="00366454" w:rsidRPr="00177AED" w:rsidRDefault="00D07359" w:rsidP="00177AED">
      <w:pPr>
        <w:pStyle w:val="ListParagraph"/>
        <w:keepNext/>
        <w:keepLines/>
        <w:numPr>
          <w:ilvl w:val="1"/>
          <w:numId w:val="17"/>
        </w:numPr>
        <w:tabs>
          <w:tab w:val="left" w:pos="426"/>
        </w:tabs>
        <w:spacing w:after="0"/>
        <w:jc w:val="both"/>
        <w:outlineLvl w:val="0"/>
        <w:rPr>
          <w:rFonts w:ascii="Times New Roman" w:eastAsia="Times New Roman" w:hAnsi="Times New Roman"/>
          <w:b/>
          <w:bCs/>
          <w:color w:val="000000"/>
        </w:rPr>
      </w:pPr>
      <w:bookmarkStart w:id="13" w:name="_Toc66295130"/>
      <w:r w:rsidRPr="00177AED">
        <w:rPr>
          <w:rFonts w:ascii="Times New Roman" w:eastAsia="Times New Roman" w:hAnsi="Times New Roman"/>
          <w:b/>
          <w:bCs/>
          <w:color w:val="000000"/>
        </w:rPr>
        <w:t>Data analysis</w:t>
      </w:r>
      <w:bookmarkEnd w:id="13"/>
    </w:p>
    <w:p w14:paraId="21B68539" w14:textId="77777777" w:rsidR="002B000F" w:rsidRDefault="002B000F" w:rsidP="00851B9A">
      <w:pPr>
        <w:spacing w:after="0" w:line="360" w:lineRule="auto"/>
        <w:ind w:firstLine="720"/>
        <w:jc w:val="both"/>
        <w:rPr>
          <w:rFonts w:ascii="Times New Roman" w:eastAsia="Calibri" w:hAnsi="Times New Roman" w:cs="Times New Roman"/>
          <w:color w:val="000000"/>
        </w:rPr>
      </w:pPr>
    </w:p>
    <w:p w14:paraId="10FCB7B5" w14:textId="5E1A09AA" w:rsidR="002847D4" w:rsidRPr="00E86206" w:rsidRDefault="00F57E54" w:rsidP="00177AED">
      <w:pPr>
        <w:spacing w:after="0" w:line="360" w:lineRule="auto"/>
        <w:ind w:firstLine="720"/>
        <w:jc w:val="both"/>
        <w:rPr>
          <w:rFonts w:ascii="Times New Roman" w:eastAsia="Calibri" w:hAnsi="Times New Roman" w:cs="Times New Roman"/>
          <w:color w:val="000000"/>
        </w:rPr>
      </w:pPr>
      <w:r w:rsidRPr="00E86206">
        <w:rPr>
          <w:rFonts w:ascii="Times New Roman" w:eastAsia="Calibri" w:hAnsi="Times New Roman" w:cs="Times New Roman"/>
          <w:color w:val="000000"/>
        </w:rPr>
        <w:t xml:space="preserve">All analyses were performed </w:t>
      </w:r>
      <w:r w:rsidR="00C47301" w:rsidRPr="00E86206">
        <w:rPr>
          <w:rFonts w:ascii="Times New Roman" w:eastAsia="Calibri" w:hAnsi="Times New Roman" w:cs="Times New Roman"/>
          <w:color w:val="000000"/>
        </w:rPr>
        <w:t xml:space="preserve">using the statistical software </w:t>
      </w:r>
      <w:r w:rsidR="004E7055" w:rsidRPr="00E86206">
        <w:rPr>
          <w:rFonts w:ascii="Times New Roman" w:eastAsia="Calibri" w:hAnsi="Times New Roman" w:cs="Times New Roman"/>
          <w:color w:val="000000"/>
        </w:rPr>
        <w:t xml:space="preserve">Stata </w:t>
      </w:r>
      <w:r w:rsidR="00C47301" w:rsidRPr="00E86206">
        <w:rPr>
          <w:rFonts w:ascii="Times New Roman" w:eastAsia="Calibri" w:hAnsi="Times New Roman" w:cs="Times New Roman"/>
          <w:color w:val="000000"/>
        </w:rPr>
        <w:t>16</w:t>
      </w:r>
      <w:r w:rsidR="00DF1FC7" w:rsidRPr="00E86206">
        <w:rPr>
          <w:rFonts w:ascii="Times New Roman" w:eastAsia="Calibri" w:hAnsi="Times New Roman" w:cs="Times New Roman"/>
          <w:color w:val="000000"/>
        </w:rPr>
        <w:t xml:space="preserve"> and p</w:t>
      </w:r>
      <w:r w:rsidR="00064310" w:rsidRPr="00E86206">
        <w:rPr>
          <w:rFonts w:ascii="Times New Roman" w:eastAsia="Calibri" w:hAnsi="Times New Roman" w:cs="Times New Roman"/>
          <w:color w:val="000000"/>
        </w:rPr>
        <w:t xml:space="preserve">roper methods </w:t>
      </w:r>
      <w:r w:rsidR="00CE74E1" w:rsidRPr="00E86206">
        <w:rPr>
          <w:rFonts w:ascii="Times New Roman" w:eastAsia="Calibri" w:hAnsi="Times New Roman" w:cs="Times New Roman"/>
          <w:color w:val="000000"/>
        </w:rPr>
        <w:t>were</w:t>
      </w:r>
      <w:r w:rsidR="00366454" w:rsidRPr="00E86206">
        <w:rPr>
          <w:rFonts w:ascii="Times New Roman" w:eastAsia="Calibri" w:hAnsi="Times New Roman" w:cs="Times New Roman"/>
          <w:color w:val="000000"/>
        </w:rPr>
        <w:t xml:space="preserve"> </w:t>
      </w:r>
      <w:r w:rsidR="00064310" w:rsidRPr="00E86206">
        <w:rPr>
          <w:rFonts w:ascii="Times New Roman" w:eastAsia="Calibri" w:hAnsi="Times New Roman" w:cs="Times New Roman"/>
          <w:color w:val="000000"/>
        </w:rPr>
        <w:t>adopted</w:t>
      </w:r>
      <w:r w:rsidR="00CE74E1" w:rsidRPr="00E86206">
        <w:rPr>
          <w:rFonts w:ascii="Times New Roman" w:eastAsia="Calibri" w:hAnsi="Times New Roman" w:cs="Times New Roman"/>
          <w:color w:val="000000"/>
        </w:rPr>
        <w:t xml:space="preserve"> for each research question</w:t>
      </w:r>
      <w:r w:rsidR="00064310" w:rsidRPr="00E86206">
        <w:rPr>
          <w:rFonts w:ascii="Times New Roman" w:eastAsia="Calibri" w:hAnsi="Times New Roman" w:cs="Times New Roman"/>
          <w:color w:val="000000"/>
        </w:rPr>
        <w:t xml:space="preserve">. </w:t>
      </w:r>
      <w:r w:rsidR="00D960AF" w:rsidRPr="00E86206">
        <w:rPr>
          <w:rFonts w:ascii="Times New Roman" w:hAnsi="Times New Roman" w:cs="Times New Roman"/>
          <w:color w:val="0070C0"/>
        </w:rPr>
        <w:t>Figure 1</w:t>
      </w:r>
      <w:r w:rsidR="00D960AF" w:rsidRPr="00E86206">
        <w:rPr>
          <w:rFonts w:ascii="Times New Roman" w:eastAsia="Calibri" w:hAnsi="Times New Roman" w:cs="Times New Roman"/>
          <w:color w:val="000000"/>
        </w:rPr>
        <w:t xml:space="preserve"> illustrates the steps of the methodology</w:t>
      </w:r>
      <w:r w:rsidR="00EE0DE2" w:rsidRPr="00E86206">
        <w:rPr>
          <w:rFonts w:ascii="Times New Roman" w:eastAsia="Calibri" w:hAnsi="Times New Roman" w:cs="Times New Roman"/>
          <w:color w:val="000000"/>
        </w:rPr>
        <w:t xml:space="preserve"> followed</w:t>
      </w:r>
      <w:r w:rsidR="00D960AF" w:rsidRPr="00E86206">
        <w:rPr>
          <w:rFonts w:ascii="Times New Roman" w:eastAsia="Calibri" w:hAnsi="Times New Roman" w:cs="Times New Roman"/>
          <w:color w:val="000000"/>
        </w:rPr>
        <w:t xml:space="preserve">. </w:t>
      </w:r>
      <w:r w:rsidR="00366454" w:rsidRPr="00E86206">
        <w:rPr>
          <w:rFonts w:ascii="Times New Roman" w:eastAsia="Calibri" w:hAnsi="Times New Roman" w:cs="Times New Roman"/>
          <w:color w:val="000000"/>
        </w:rPr>
        <w:t xml:space="preserve">First, we used descriptive statistics </w:t>
      </w:r>
      <w:r w:rsidR="003414D7" w:rsidRPr="00E86206">
        <w:rPr>
          <w:rFonts w:ascii="Times New Roman" w:eastAsia="Calibri" w:hAnsi="Times New Roman" w:cs="Times New Roman"/>
          <w:color w:val="000000"/>
        </w:rPr>
        <w:t>to</w:t>
      </w:r>
      <w:r w:rsidR="00366454" w:rsidRPr="00E86206">
        <w:rPr>
          <w:rFonts w:ascii="Times New Roman" w:eastAsia="Calibri" w:hAnsi="Times New Roman" w:cs="Times New Roman"/>
          <w:color w:val="000000"/>
        </w:rPr>
        <w:t xml:space="preserve"> investigat</w:t>
      </w:r>
      <w:r w:rsidR="003414D7" w:rsidRPr="00E86206">
        <w:rPr>
          <w:rFonts w:ascii="Times New Roman" w:eastAsia="Calibri" w:hAnsi="Times New Roman" w:cs="Times New Roman"/>
          <w:color w:val="000000"/>
        </w:rPr>
        <w:t>e</w:t>
      </w:r>
      <w:r w:rsidR="00366454" w:rsidRPr="00E86206">
        <w:rPr>
          <w:rFonts w:ascii="Times New Roman" w:eastAsia="Calibri" w:hAnsi="Times New Roman" w:cs="Times New Roman"/>
          <w:color w:val="000000"/>
        </w:rPr>
        <w:t xml:space="preserve"> the</w:t>
      </w:r>
      <w:r w:rsidR="00F315B4" w:rsidRPr="00E86206">
        <w:rPr>
          <w:rFonts w:ascii="Times New Roman" w:eastAsia="Calibri" w:hAnsi="Times New Roman" w:cs="Times New Roman"/>
          <w:color w:val="000000"/>
        </w:rPr>
        <w:t xml:space="preserve"> </w:t>
      </w:r>
      <w:r w:rsidR="003414D7" w:rsidRPr="00E86206">
        <w:rPr>
          <w:rFonts w:ascii="Times New Roman" w:eastAsia="Calibri" w:hAnsi="Times New Roman" w:cs="Times New Roman"/>
          <w:color w:val="000000"/>
        </w:rPr>
        <w:t>overall</w:t>
      </w:r>
      <w:r w:rsidR="00F315B4" w:rsidRPr="00E86206">
        <w:rPr>
          <w:rFonts w:ascii="Times New Roman" w:eastAsia="Calibri" w:hAnsi="Times New Roman" w:cs="Times New Roman"/>
          <w:color w:val="000000"/>
        </w:rPr>
        <w:t xml:space="preserve"> time on</w:t>
      </w:r>
      <w:r w:rsidR="00366454" w:rsidRPr="00E86206">
        <w:rPr>
          <w:rFonts w:ascii="Times New Roman" w:eastAsia="Calibri" w:hAnsi="Times New Roman" w:cs="Times New Roman"/>
          <w:color w:val="000000"/>
        </w:rPr>
        <w:t xml:space="preserve"> Internet </w:t>
      </w:r>
      <w:r w:rsidR="00D0029A" w:rsidRPr="00E86206">
        <w:rPr>
          <w:rFonts w:ascii="Times New Roman" w:eastAsia="Calibri" w:hAnsi="Times New Roman" w:cs="Times New Roman"/>
          <w:color w:val="000000"/>
        </w:rPr>
        <w:t xml:space="preserve">usage, </w:t>
      </w:r>
      <w:r w:rsidR="00F315B4" w:rsidRPr="00E86206">
        <w:rPr>
          <w:rFonts w:ascii="Times New Roman" w:eastAsia="Calibri" w:hAnsi="Times New Roman" w:cs="Times New Roman"/>
          <w:color w:val="000000"/>
        </w:rPr>
        <w:t>the time in the last three months</w:t>
      </w:r>
      <w:r w:rsidR="00D0029A" w:rsidRPr="00E86206">
        <w:rPr>
          <w:rFonts w:ascii="Times New Roman" w:eastAsia="Calibri" w:hAnsi="Times New Roman" w:cs="Times New Roman"/>
          <w:color w:val="000000"/>
        </w:rPr>
        <w:t xml:space="preserve"> </w:t>
      </w:r>
      <w:r w:rsidR="00366454" w:rsidRPr="00E86206">
        <w:rPr>
          <w:rFonts w:ascii="Times New Roman" w:eastAsia="Calibri" w:hAnsi="Times New Roman" w:cs="Times New Roman"/>
          <w:color w:val="000000"/>
        </w:rPr>
        <w:t xml:space="preserve">and the devices </w:t>
      </w:r>
      <w:r w:rsidR="00D0029A" w:rsidRPr="00E86206">
        <w:rPr>
          <w:rFonts w:ascii="Times New Roman" w:eastAsia="Calibri" w:hAnsi="Times New Roman" w:cs="Times New Roman"/>
          <w:color w:val="000000"/>
        </w:rPr>
        <w:t xml:space="preserve">by </w:t>
      </w:r>
      <w:r w:rsidR="00366454" w:rsidRPr="00E86206">
        <w:rPr>
          <w:rFonts w:ascii="Times New Roman" w:eastAsia="Calibri" w:hAnsi="Times New Roman" w:cs="Times New Roman"/>
          <w:color w:val="000000"/>
        </w:rPr>
        <w:t xml:space="preserve">which the digital connection is achieved </w:t>
      </w:r>
      <w:r w:rsidR="00D0029A" w:rsidRPr="00E86206">
        <w:rPr>
          <w:rFonts w:ascii="Times New Roman" w:eastAsia="Calibri" w:hAnsi="Times New Roman" w:cs="Times New Roman"/>
          <w:color w:val="000000"/>
        </w:rPr>
        <w:t xml:space="preserve">for different age classes and </w:t>
      </w:r>
      <w:r w:rsidR="00363CB9" w:rsidRPr="00E86206">
        <w:rPr>
          <w:rFonts w:ascii="Times New Roman" w:eastAsia="Calibri" w:hAnsi="Times New Roman" w:cs="Times New Roman"/>
          <w:color w:val="000000"/>
        </w:rPr>
        <w:t>both genders</w:t>
      </w:r>
      <w:r w:rsidR="00C83717" w:rsidRPr="00E86206">
        <w:rPr>
          <w:rFonts w:ascii="Times New Roman" w:eastAsia="Calibri" w:hAnsi="Times New Roman" w:cs="Times New Roman"/>
          <w:color w:val="000000"/>
        </w:rPr>
        <w:t xml:space="preserve"> </w:t>
      </w:r>
      <w:r w:rsidR="00366454" w:rsidRPr="00E86206">
        <w:rPr>
          <w:rFonts w:ascii="Times New Roman" w:eastAsia="Calibri" w:hAnsi="Times New Roman" w:cs="Times New Roman"/>
          <w:color w:val="000000"/>
        </w:rPr>
        <w:t>(RQ.1</w:t>
      </w:r>
      <w:r w:rsidR="00064310" w:rsidRPr="00E86206">
        <w:rPr>
          <w:rFonts w:ascii="Times New Roman" w:eastAsia="Calibri" w:hAnsi="Times New Roman" w:cs="Times New Roman"/>
          <w:color w:val="000000"/>
        </w:rPr>
        <w:t>).</w:t>
      </w:r>
      <w:r w:rsidR="00AA13F9" w:rsidRPr="00E86206">
        <w:rPr>
          <w:rFonts w:ascii="Times New Roman" w:eastAsia="Calibri" w:hAnsi="Times New Roman" w:cs="Times New Roman"/>
          <w:color w:val="000000"/>
        </w:rPr>
        <w:t xml:space="preserve"> </w:t>
      </w:r>
      <w:r w:rsidR="00366454" w:rsidRPr="00E86206">
        <w:rPr>
          <w:rFonts w:ascii="Times New Roman" w:eastAsia="Calibri" w:hAnsi="Times New Roman" w:cs="Times New Roman"/>
          <w:color w:val="000000"/>
        </w:rPr>
        <w:t>An Exploratory Factor Analysis (EFA)</w:t>
      </w:r>
      <w:r w:rsidR="00AA13F9" w:rsidRPr="00E86206">
        <w:rPr>
          <w:rFonts w:ascii="Times New Roman" w:eastAsia="Calibri" w:hAnsi="Times New Roman" w:cs="Times New Roman"/>
          <w:color w:val="000000"/>
        </w:rPr>
        <w:t xml:space="preserve">, </w:t>
      </w:r>
      <w:r w:rsidR="003D2D53">
        <w:rPr>
          <w:rFonts w:ascii="Times New Roman" w:eastAsia="Calibri" w:hAnsi="Times New Roman" w:cs="Times New Roman"/>
          <w:color w:val="000000"/>
        </w:rPr>
        <w:t>based on</w:t>
      </w:r>
      <w:r w:rsidR="00EE0DE2" w:rsidRPr="00E86206">
        <w:rPr>
          <w:rFonts w:ascii="Times New Roman" w:eastAsia="Calibri" w:hAnsi="Times New Roman" w:cs="Times New Roman"/>
          <w:color w:val="000000"/>
        </w:rPr>
        <w:t xml:space="preserve"> </w:t>
      </w:r>
      <w:r w:rsidR="00366454" w:rsidRPr="00E86206">
        <w:rPr>
          <w:rFonts w:ascii="Times New Roman" w:eastAsia="Calibri" w:hAnsi="Times New Roman" w:cs="Times New Roman"/>
          <w:color w:val="000000"/>
        </w:rPr>
        <w:t>principal components method of extraction</w:t>
      </w:r>
      <w:r w:rsidR="00AA13F9" w:rsidRPr="00E86206">
        <w:rPr>
          <w:rFonts w:ascii="Times New Roman" w:eastAsia="Calibri" w:hAnsi="Times New Roman" w:cs="Times New Roman"/>
          <w:color w:val="000000"/>
        </w:rPr>
        <w:t xml:space="preserve"> and </w:t>
      </w:r>
      <w:r w:rsidR="00366454" w:rsidRPr="00E86206">
        <w:rPr>
          <w:rFonts w:ascii="Times New Roman" w:eastAsia="Calibri" w:hAnsi="Times New Roman" w:cs="Times New Roman"/>
          <w:color w:val="000000"/>
        </w:rPr>
        <w:t>varimax rotation</w:t>
      </w:r>
      <w:r w:rsidR="004D1578" w:rsidRPr="00E86206">
        <w:rPr>
          <w:rFonts w:ascii="Times New Roman" w:eastAsia="Calibri" w:hAnsi="Times New Roman" w:cs="Times New Roman"/>
          <w:color w:val="000000"/>
        </w:rPr>
        <w:t xml:space="preserve"> </w:t>
      </w:r>
      <w:r w:rsidR="004D1578" w:rsidRPr="00E86206">
        <w:rPr>
          <w:rFonts w:ascii="Times New Roman" w:eastAsia="Calibri" w:hAnsi="Times New Roman" w:cs="Times New Roman"/>
          <w:color w:val="000000" w:themeColor="text1"/>
        </w:rPr>
        <w:t>(</w:t>
      </w:r>
      <w:r w:rsidR="000D7582" w:rsidRPr="00E86206">
        <w:rPr>
          <w:rFonts w:ascii="Times New Roman" w:hAnsi="Times New Roman" w:cs="Times New Roman"/>
          <w:color w:val="0070C0"/>
        </w:rPr>
        <w:t>Samuels, 2016</w:t>
      </w:r>
      <w:r w:rsidR="000D7582" w:rsidRPr="00E86206">
        <w:rPr>
          <w:rFonts w:ascii="Times New Roman" w:hAnsi="Times New Roman" w:cs="Times New Roman"/>
          <w:color w:val="000000" w:themeColor="text1"/>
        </w:rPr>
        <w:t xml:space="preserve">) </w:t>
      </w:r>
      <w:r w:rsidR="00366454" w:rsidRPr="00E86206">
        <w:rPr>
          <w:rFonts w:ascii="Times New Roman" w:eastAsia="Calibri" w:hAnsi="Times New Roman" w:cs="Times New Roman"/>
          <w:color w:val="000000"/>
        </w:rPr>
        <w:t>was employed to explore p</w:t>
      </w:r>
      <w:r w:rsidR="00651120" w:rsidRPr="00E86206">
        <w:rPr>
          <w:rFonts w:ascii="Times New Roman" w:eastAsia="Calibri" w:hAnsi="Times New Roman" w:cs="Times New Roman"/>
          <w:color w:val="000000"/>
        </w:rPr>
        <w:t xml:space="preserve">otential similarities </w:t>
      </w:r>
      <w:r w:rsidR="00EE0DE2" w:rsidRPr="00E86206">
        <w:rPr>
          <w:rFonts w:ascii="Times New Roman" w:eastAsia="Calibri" w:hAnsi="Times New Roman" w:cs="Times New Roman"/>
          <w:color w:val="000000"/>
        </w:rPr>
        <w:t>between</w:t>
      </w:r>
      <w:r w:rsidR="00651120" w:rsidRPr="00E86206">
        <w:rPr>
          <w:rFonts w:ascii="Times New Roman" w:eastAsia="Calibri" w:hAnsi="Times New Roman" w:cs="Times New Roman"/>
          <w:color w:val="000000"/>
        </w:rPr>
        <w:t xml:space="preserve"> 40 </w:t>
      </w:r>
      <w:r w:rsidR="00366454" w:rsidRPr="00E86206">
        <w:rPr>
          <w:rFonts w:ascii="Times New Roman" w:eastAsia="Calibri" w:hAnsi="Times New Roman" w:cs="Times New Roman"/>
          <w:color w:val="000000"/>
        </w:rPr>
        <w:t>online activities (</w:t>
      </w:r>
      <w:r w:rsidR="00AA13F9" w:rsidRPr="00E86206">
        <w:rPr>
          <w:rFonts w:ascii="Times New Roman" w:eastAsia="Calibri" w:hAnsi="Times New Roman" w:cs="Times New Roman"/>
          <w:color w:val="000000"/>
        </w:rPr>
        <w:t>RQ.2</w:t>
      </w:r>
      <w:r w:rsidR="00366454" w:rsidRPr="00E86206">
        <w:rPr>
          <w:rFonts w:ascii="Times New Roman" w:eastAsia="Calibri" w:hAnsi="Times New Roman" w:cs="Times New Roman"/>
          <w:color w:val="000000"/>
        </w:rPr>
        <w:t>)</w:t>
      </w:r>
      <w:r w:rsidR="00627395">
        <w:rPr>
          <w:rFonts w:ascii="Times New Roman" w:eastAsia="Calibri" w:hAnsi="Times New Roman" w:cs="Times New Roman"/>
          <w:color w:val="000000"/>
        </w:rPr>
        <w:t xml:space="preserve"> and, a</w:t>
      </w:r>
      <w:r w:rsidR="00366454" w:rsidRPr="00E86206">
        <w:rPr>
          <w:rFonts w:ascii="Times New Roman" w:eastAsia="Calibri" w:hAnsi="Times New Roman" w:cs="Times New Roman"/>
          <w:color w:val="000000"/>
        </w:rPr>
        <w:t xml:space="preserve">s a </w:t>
      </w:r>
      <w:r w:rsidR="008D23F8" w:rsidRPr="00E86206">
        <w:rPr>
          <w:rFonts w:ascii="Times New Roman" w:eastAsia="Calibri" w:hAnsi="Times New Roman" w:cs="Times New Roman"/>
          <w:color w:val="000000"/>
        </w:rPr>
        <w:t xml:space="preserve">result, </w:t>
      </w:r>
      <w:r w:rsidR="00366454" w:rsidRPr="00E86206">
        <w:rPr>
          <w:rFonts w:ascii="Times New Roman" w:eastAsia="Calibri" w:hAnsi="Times New Roman" w:cs="Times New Roman"/>
          <w:color w:val="000000"/>
        </w:rPr>
        <w:t>the</w:t>
      </w:r>
      <w:r w:rsidR="001B540D" w:rsidRPr="00E86206">
        <w:rPr>
          <w:rFonts w:ascii="Times New Roman" w:eastAsia="Calibri" w:hAnsi="Times New Roman" w:cs="Times New Roman"/>
          <w:color w:val="000000"/>
        </w:rPr>
        <w:t xml:space="preserve"> </w:t>
      </w:r>
      <w:r w:rsidR="00366454" w:rsidRPr="00E86206">
        <w:rPr>
          <w:rFonts w:ascii="Times New Roman" w:eastAsia="Calibri" w:hAnsi="Times New Roman" w:cs="Times New Roman"/>
          <w:color w:val="000000"/>
        </w:rPr>
        <w:t>activities were reduced to 29</w:t>
      </w:r>
      <w:r w:rsidR="00627395">
        <w:rPr>
          <w:rFonts w:ascii="Times New Roman" w:eastAsia="Calibri" w:hAnsi="Times New Roman" w:cs="Times New Roman"/>
          <w:color w:val="000000"/>
        </w:rPr>
        <w:t>. F</w:t>
      </w:r>
      <w:r w:rsidR="00366454" w:rsidRPr="00E86206">
        <w:rPr>
          <w:rFonts w:ascii="Times New Roman" w:eastAsia="Calibri" w:hAnsi="Times New Roman" w:cs="Times New Roman"/>
          <w:color w:val="000000"/>
        </w:rPr>
        <w:t>ive composite ind</w:t>
      </w:r>
      <w:r w:rsidR="003414D7" w:rsidRPr="00E86206">
        <w:rPr>
          <w:rFonts w:ascii="Times New Roman" w:eastAsia="Calibri" w:hAnsi="Times New Roman" w:cs="Times New Roman"/>
          <w:color w:val="000000"/>
        </w:rPr>
        <w:t>ices</w:t>
      </w:r>
      <w:r w:rsidR="00366454" w:rsidRPr="00E86206">
        <w:rPr>
          <w:rFonts w:ascii="Times New Roman" w:eastAsia="Calibri" w:hAnsi="Times New Roman" w:cs="Times New Roman"/>
          <w:color w:val="000000"/>
        </w:rPr>
        <w:t xml:space="preserve"> </w:t>
      </w:r>
      <w:r w:rsidR="008D23F8" w:rsidRPr="00E86206">
        <w:rPr>
          <w:rFonts w:ascii="Times New Roman" w:eastAsia="Calibri" w:hAnsi="Times New Roman" w:cs="Times New Roman"/>
          <w:color w:val="000000"/>
        </w:rPr>
        <w:t>were created</w:t>
      </w:r>
      <w:r w:rsidR="00627395">
        <w:rPr>
          <w:rFonts w:ascii="Times New Roman" w:eastAsia="Calibri" w:hAnsi="Times New Roman" w:cs="Times New Roman"/>
          <w:color w:val="000000"/>
        </w:rPr>
        <w:t xml:space="preserve"> for </w:t>
      </w:r>
      <w:r w:rsidR="003D2D53">
        <w:rPr>
          <w:rFonts w:ascii="Times New Roman" w:eastAsia="Calibri" w:hAnsi="Times New Roman" w:cs="Times New Roman"/>
          <w:color w:val="000000"/>
        </w:rPr>
        <w:t xml:space="preserve">every participant </w:t>
      </w:r>
      <w:r w:rsidR="00627395">
        <w:rPr>
          <w:rFonts w:ascii="Times New Roman" w:eastAsia="Calibri" w:hAnsi="Times New Roman" w:cs="Times New Roman"/>
          <w:color w:val="000000"/>
        </w:rPr>
        <w:t xml:space="preserve">by </w:t>
      </w:r>
      <w:r w:rsidR="006315F9">
        <w:rPr>
          <w:rFonts w:ascii="Times New Roman" w:eastAsia="Calibri" w:hAnsi="Times New Roman" w:cs="Times New Roman"/>
          <w:color w:val="000000"/>
        </w:rPr>
        <w:t xml:space="preserve">adding </w:t>
      </w:r>
      <w:r w:rsidR="00627395">
        <w:rPr>
          <w:rFonts w:ascii="Times New Roman" w:eastAsia="Calibri" w:hAnsi="Times New Roman" w:cs="Times New Roman"/>
          <w:color w:val="000000"/>
        </w:rPr>
        <w:t xml:space="preserve">up </w:t>
      </w:r>
      <w:r w:rsidR="006315F9">
        <w:rPr>
          <w:rFonts w:ascii="Times New Roman" w:eastAsia="Calibri" w:hAnsi="Times New Roman" w:cs="Times New Roman"/>
          <w:color w:val="000000"/>
        </w:rPr>
        <w:t>the</w:t>
      </w:r>
      <w:r w:rsidR="00627395">
        <w:rPr>
          <w:rFonts w:ascii="Times New Roman" w:eastAsia="Calibri" w:hAnsi="Times New Roman" w:cs="Times New Roman"/>
          <w:color w:val="000000"/>
        </w:rPr>
        <w:t xml:space="preserve"> values of the binary variables of Internet activities and dividing the</w:t>
      </w:r>
      <w:r w:rsidR="003D2D53">
        <w:rPr>
          <w:rFonts w:ascii="Times New Roman" w:eastAsia="Calibri" w:hAnsi="Times New Roman" w:cs="Times New Roman"/>
          <w:color w:val="000000"/>
        </w:rPr>
        <w:t>m</w:t>
      </w:r>
      <w:r w:rsidR="00627395">
        <w:rPr>
          <w:rFonts w:ascii="Times New Roman" w:eastAsia="Calibri" w:hAnsi="Times New Roman" w:cs="Times New Roman"/>
          <w:color w:val="000000"/>
        </w:rPr>
        <w:t xml:space="preserve"> by the number of activities </w:t>
      </w:r>
      <w:r w:rsidR="006315F9">
        <w:rPr>
          <w:rFonts w:ascii="Times New Roman" w:eastAsia="Calibri" w:hAnsi="Times New Roman" w:cs="Times New Roman"/>
          <w:color w:val="000000"/>
        </w:rPr>
        <w:t xml:space="preserve"> </w:t>
      </w:r>
      <w:r w:rsidR="00627395">
        <w:rPr>
          <w:rFonts w:ascii="Times New Roman" w:eastAsia="Calibri" w:hAnsi="Times New Roman" w:cs="Times New Roman"/>
          <w:color w:val="000000"/>
        </w:rPr>
        <w:t>included in the</w:t>
      </w:r>
      <w:r w:rsidR="003D2D53">
        <w:rPr>
          <w:rFonts w:ascii="Times New Roman" w:eastAsia="Calibri" w:hAnsi="Times New Roman" w:cs="Times New Roman"/>
          <w:color w:val="000000"/>
        </w:rPr>
        <w:t xml:space="preserve"> resulting</w:t>
      </w:r>
      <w:r w:rsidR="00627395">
        <w:rPr>
          <w:rFonts w:ascii="Times New Roman" w:eastAsia="Calibri" w:hAnsi="Times New Roman" w:cs="Times New Roman"/>
          <w:color w:val="000000"/>
        </w:rPr>
        <w:t xml:space="preserve"> </w:t>
      </w:r>
      <w:r w:rsidR="003D2D53">
        <w:rPr>
          <w:rFonts w:ascii="Times New Roman" w:eastAsia="Calibri" w:hAnsi="Times New Roman" w:cs="Times New Roman"/>
          <w:color w:val="000000"/>
        </w:rPr>
        <w:t xml:space="preserve">index. </w:t>
      </w:r>
      <w:r w:rsidR="00777AB6" w:rsidRPr="00777AB6">
        <w:rPr>
          <w:rFonts w:ascii="Times New Roman" w:eastAsia="Calibri" w:hAnsi="Times New Roman" w:cs="Times New Roman"/>
          <w:lang w:eastAsia="it-IT" w:bidi="he-IL"/>
        </w:rPr>
        <w:t xml:space="preserve">The created indexes </w:t>
      </w:r>
      <w:r w:rsidR="003D2D53">
        <w:rPr>
          <w:rFonts w:ascii="Times New Roman" w:eastAsia="Calibri" w:hAnsi="Times New Roman" w:cs="Times New Roman"/>
          <w:lang w:eastAsia="it-IT" w:bidi="he-IL"/>
        </w:rPr>
        <w:t xml:space="preserve">receive </w:t>
      </w:r>
      <w:r w:rsidR="00777AB6" w:rsidRPr="00777AB6">
        <w:rPr>
          <w:rFonts w:ascii="Times New Roman" w:eastAsia="Calibri" w:hAnsi="Times New Roman" w:cs="Times New Roman"/>
          <w:lang w:eastAsia="it-IT" w:bidi="he-IL"/>
        </w:rPr>
        <w:t xml:space="preserve">values that range from </w:t>
      </w:r>
      <w:r w:rsidR="00627395">
        <w:rPr>
          <w:rFonts w:ascii="Times New Roman" w:eastAsia="Calibri" w:hAnsi="Times New Roman" w:cs="Times New Roman"/>
          <w:lang w:eastAsia="it-IT" w:bidi="he-IL"/>
        </w:rPr>
        <w:t>zero</w:t>
      </w:r>
      <w:r w:rsidR="00777AB6" w:rsidRPr="00777AB6">
        <w:rPr>
          <w:rFonts w:ascii="Times New Roman" w:eastAsia="Calibri" w:hAnsi="Times New Roman" w:cs="Times New Roman"/>
          <w:lang w:eastAsia="it-IT" w:bidi="he-IL"/>
        </w:rPr>
        <w:t xml:space="preserve"> to maximum 0.80</w:t>
      </w:r>
      <w:r w:rsidR="003D2D53">
        <w:rPr>
          <w:rFonts w:ascii="Times New Roman" w:eastAsia="Calibri" w:hAnsi="Times New Roman" w:cs="Times New Roman"/>
          <w:lang w:eastAsia="it-IT" w:bidi="he-IL"/>
        </w:rPr>
        <w:t>,</w:t>
      </w:r>
      <w:r w:rsidR="00777AB6" w:rsidRPr="00777AB6">
        <w:rPr>
          <w:rFonts w:ascii="Times New Roman" w:eastAsia="Calibri" w:hAnsi="Times New Roman" w:cs="Times New Roman"/>
          <w:lang w:eastAsia="it-IT" w:bidi="he-IL"/>
        </w:rPr>
        <w:t xml:space="preserve"> 0.88 or </w:t>
      </w:r>
      <w:r w:rsidR="00627395">
        <w:rPr>
          <w:rFonts w:ascii="Times New Roman" w:eastAsia="Calibri" w:hAnsi="Times New Roman" w:cs="Times New Roman"/>
          <w:lang w:eastAsia="it-IT" w:bidi="he-IL"/>
        </w:rPr>
        <w:t>one.</w:t>
      </w:r>
      <w:r w:rsidR="00777AB6" w:rsidRPr="00777AB6">
        <w:rPr>
          <w:rFonts w:ascii="Times New Roman" w:eastAsia="Calibri" w:hAnsi="Times New Roman" w:cs="Times New Roman"/>
          <w:lang w:eastAsia="it-IT" w:bidi="he-IL"/>
        </w:rPr>
        <w:t xml:space="preserve"> The </w:t>
      </w:r>
      <w:r w:rsidR="00627395">
        <w:rPr>
          <w:rFonts w:ascii="Times New Roman" w:eastAsia="Calibri" w:hAnsi="Times New Roman" w:cs="Times New Roman"/>
          <w:lang w:eastAsia="it-IT" w:bidi="he-IL"/>
        </w:rPr>
        <w:t xml:space="preserve">range of </w:t>
      </w:r>
      <w:r w:rsidR="00777AB6" w:rsidRPr="00777AB6">
        <w:rPr>
          <w:rFonts w:ascii="Times New Roman" w:eastAsia="Calibri" w:hAnsi="Times New Roman" w:cs="Times New Roman"/>
          <w:lang w:eastAsia="it-IT" w:bidi="he-IL"/>
        </w:rPr>
        <w:t>value</w:t>
      </w:r>
      <w:r w:rsidR="00627395">
        <w:rPr>
          <w:rFonts w:ascii="Times New Roman" w:eastAsia="Calibri" w:hAnsi="Times New Roman" w:cs="Times New Roman"/>
          <w:lang w:eastAsia="it-IT" w:bidi="he-IL"/>
        </w:rPr>
        <w:t>s</w:t>
      </w:r>
      <w:r w:rsidR="00777AB6" w:rsidRPr="00777AB6">
        <w:rPr>
          <w:rFonts w:ascii="Times New Roman" w:eastAsia="Calibri" w:hAnsi="Times New Roman" w:cs="Times New Roman"/>
          <w:lang w:eastAsia="it-IT" w:bidi="he-IL"/>
        </w:rPr>
        <w:t xml:space="preserve"> </w:t>
      </w:r>
      <w:r w:rsidR="00627395">
        <w:rPr>
          <w:rFonts w:ascii="Times New Roman" w:eastAsia="Calibri" w:hAnsi="Times New Roman" w:cs="Times New Roman"/>
          <w:lang w:eastAsia="it-IT" w:bidi="he-IL"/>
        </w:rPr>
        <w:t>is</w:t>
      </w:r>
      <w:r w:rsidR="00777AB6" w:rsidRPr="00777AB6">
        <w:rPr>
          <w:rFonts w:ascii="Times New Roman" w:eastAsia="Calibri" w:hAnsi="Times New Roman" w:cs="Times New Roman"/>
          <w:lang w:eastAsia="it-IT" w:bidi="he-IL"/>
        </w:rPr>
        <w:t xml:space="preserve"> not equal </w:t>
      </w:r>
      <w:r w:rsidR="00627395">
        <w:rPr>
          <w:rFonts w:ascii="Times New Roman" w:eastAsia="Calibri" w:hAnsi="Times New Roman" w:cs="Times New Roman"/>
          <w:lang w:eastAsia="it-IT" w:bidi="he-IL"/>
        </w:rPr>
        <w:t xml:space="preserve">among them </w:t>
      </w:r>
      <w:r w:rsidR="00777AB6" w:rsidRPr="00777AB6">
        <w:rPr>
          <w:rFonts w:ascii="Times New Roman" w:eastAsia="Calibri" w:hAnsi="Times New Roman" w:cs="Times New Roman"/>
          <w:lang w:eastAsia="it-IT" w:bidi="he-IL"/>
        </w:rPr>
        <w:lastRenderedPageBreak/>
        <w:t>because, on the one hand, the</w:t>
      </w:r>
      <w:r w:rsidR="00627395">
        <w:rPr>
          <w:rFonts w:ascii="Times New Roman" w:eastAsia="Calibri" w:hAnsi="Times New Roman" w:cs="Times New Roman"/>
          <w:lang w:eastAsia="it-IT" w:bidi="he-IL"/>
        </w:rPr>
        <w:t xml:space="preserve"> </w:t>
      </w:r>
      <w:r w:rsidR="00777AB6" w:rsidRPr="00777AB6">
        <w:rPr>
          <w:rFonts w:ascii="Times New Roman" w:eastAsia="Calibri" w:hAnsi="Times New Roman" w:cs="Times New Roman"/>
          <w:lang w:eastAsia="it-IT" w:bidi="he-IL"/>
        </w:rPr>
        <w:t xml:space="preserve">number of the contained online activities differs and, on the other hand, </w:t>
      </w:r>
      <w:r w:rsidR="003D2D53">
        <w:rPr>
          <w:rFonts w:ascii="Times New Roman" w:eastAsia="Calibri" w:hAnsi="Times New Roman" w:cs="Times New Roman"/>
          <w:lang w:eastAsia="it-IT" w:bidi="he-IL"/>
        </w:rPr>
        <w:t>not all</w:t>
      </w:r>
      <w:r w:rsidR="00627395">
        <w:rPr>
          <w:rFonts w:ascii="Times New Roman" w:eastAsia="Calibri" w:hAnsi="Times New Roman" w:cs="Times New Roman"/>
          <w:lang w:eastAsia="it-IT" w:bidi="he-IL"/>
        </w:rPr>
        <w:t xml:space="preserve"> </w:t>
      </w:r>
      <w:r w:rsidR="003D2D53">
        <w:rPr>
          <w:rFonts w:ascii="Times New Roman" w:eastAsia="Calibri" w:hAnsi="Times New Roman" w:cs="Times New Roman"/>
          <w:lang w:eastAsia="it-IT" w:bidi="he-IL"/>
        </w:rPr>
        <w:t xml:space="preserve">the </w:t>
      </w:r>
      <w:r w:rsidR="00777AB6" w:rsidRPr="00777AB6">
        <w:rPr>
          <w:rFonts w:ascii="Times New Roman" w:eastAsia="Calibri" w:hAnsi="Times New Roman" w:cs="Times New Roman"/>
          <w:lang w:eastAsia="it-IT" w:bidi="he-IL"/>
        </w:rPr>
        <w:t>individuals have performed all the activities included in some indexes</w:t>
      </w:r>
      <w:r w:rsidR="00AC5E0A">
        <w:rPr>
          <w:rFonts w:ascii="Times New Roman" w:eastAsia="Calibri" w:hAnsi="Times New Roman" w:cs="Times New Roman"/>
          <w:lang w:eastAsia="it-IT" w:bidi="he-IL"/>
        </w:rPr>
        <w:t>,</w:t>
      </w:r>
      <w:r w:rsidR="00777AB6" w:rsidRPr="00777AB6">
        <w:rPr>
          <w:rFonts w:ascii="Times New Roman" w:eastAsia="Calibri" w:hAnsi="Times New Roman" w:cs="Times New Roman"/>
          <w:lang w:eastAsia="it-IT" w:bidi="he-IL"/>
        </w:rPr>
        <w:t xml:space="preserve"> </w:t>
      </w:r>
      <w:proofErr w:type="gramStart"/>
      <w:r w:rsidR="00627395" w:rsidRPr="00627395">
        <w:rPr>
          <w:rFonts w:ascii="Times New Roman" w:eastAsia="Calibri" w:hAnsi="Times New Roman" w:cs="Times New Roman"/>
          <w:lang w:eastAsia="it-IT" w:bidi="he-IL"/>
        </w:rPr>
        <w:t>i.e.</w:t>
      </w:r>
      <w:proofErr w:type="gramEnd"/>
      <w:r w:rsidR="00627395" w:rsidRPr="00627395">
        <w:rPr>
          <w:rFonts w:ascii="Times New Roman" w:eastAsia="Calibri" w:hAnsi="Times New Roman" w:cs="Times New Roman"/>
          <w:lang w:eastAsia="it-IT" w:bidi="he-IL"/>
        </w:rPr>
        <w:t xml:space="preserve"> Economic and</w:t>
      </w:r>
      <w:r w:rsidR="00627395">
        <w:rPr>
          <w:rFonts w:ascii="Times New Roman" w:eastAsia="Calibri" w:hAnsi="Times New Roman" w:cs="Times New Roman"/>
          <w:lang w:eastAsia="it-IT" w:bidi="he-IL"/>
        </w:rPr>
        <w:t xml:space="preserve"> </w:t>
      </w:r>
      <w:r w:rsidR="00627395" w:rsidRPr="00627395">
        <w:rPr>
          <w:rFonts w:ascii="Times New Roman" w:eastAsia="Calibri" w:hAnsi="Times New Roman" w:cs="Times New Roman"/>
          <w:lang w:eastAsia="it-IT" w:bidi="he-IL"/>
        </w:rPr>
        <w:t>Daily Practical Activities.</w:t>
      </w:r>
      <w:r w:rsidR="003D2D53">
        <w:rPr>
          <w:rFonts w:ascii="Times New Roman" w:eastAsia="Calibri" w:hAnsi="Times New Roman" w:cs="Times New Roman"/>
          <w:lang w:eastAsia="it-IT" w:bidi="he-IL"/>
        </w:rPr>
        <w:t xml:space="preserve"> </w:t>
      </w:r>
      <w:r w:rsidR="00366454" w:rsidRPr="00E86206">
        <w:rPr>
          <w:rFonts w:ascii="Times New Roman" w:eastAsia="Calibri" w:hAnsi="Times New Roman" w:cs="Times New Roman"/>
          <w:lang w:eastAsia="it-IT" w:bidi="he-IL"/>
        </w:rPr>
        <w:t xml:space="preserve">Then, </w:t>
      </w:r>
      <w:r w:rsidR="00293533" w:rsidRPr="00E86206">
        <w:rPr>
          <w:rFonts w:ascii="Times New Roman" w:eastAsia="Calibri" w:hAnsi="Times New Roman" w:cs="Times New Roman"/>
          <w:lang w:eastAsia="it-IT" w:bidi="he-IL"/>
        </w:rPr>
        <w:t>a few</w:t>
      </w:r>
      <w:r w:rsidR="00366454" w:rsidRPr="00E86206">
        <w:rPr>
          <w:rFonts w:ascii="Times New Roman" w:eastAsia="Calibri" w:hAnsi="Times New Roman" w:cs="Times New Roman"/>
          <w:lang w:eastAsia="it-IT" w:bidi="he-IL"/>
        </w:rPr>
        <w:t xml:space="preserve"> tests</w:t>
      </w:r>
      <w:r w:rsidR="008D23F8" w:rsidRPr="00E86206">
        <w:rPr>
          <w:rFonts w:ascii="Times New Roman" w:eastAsia="Calibri" w:hAnsi="Times New Roman" w:cs="Times New Roman"/>
          <w:lang w:eastAsia="it-IT" w:bidi="he-IL"/>
        </w:rPr>
        <w:t xml:space="preserve"> </w:t>
      </w:r>
      <w:r w:rsidR="003414D7" w:rsidRPr="00E86206">
        <w:rPr>
          <w:rFonts w:ascii="Times New Roman" w:eastAsia="Calibri" w:hAnsi="Times New Roman" w:cs="Times New Roman"/>
          <w:lang w:eastAsia="it-IT" w:bidi="he-IL"/>
        </w:rPr>
        <w:t>using</w:t>
      </w:r>
      <w:r w:rsidR="00C97CB5" w:rsidRPr="00E86206">
        <w:rPr>
          <w:rFonts w:ascii="Times New Roman" w:eastAsia="Calibri" w:hAnsi="Times New Roman" w:cs="Times New Roman"/>
          <w:lang w:eastAsia="it-IT" w:bidi="he-IL"/>
        </w:rPr>
        <w:t xml:space="preserve"> the value of </w:t>
      </w:r>
      <w:r w:rsidR="00366454" w:rsidRPr="00E86206">
        <w:rPr>
          <w:rFonts w:ascii="Times New Roman" w:eastAsia="Calibri" w:hAnsi="Times New Roman" w:cs="Times New Roman"/>
          <w:lang w:eastAsia="it-IT" w:bidi="he-IL"/>
        </w:rPr>
        <w:t>Cronbach’s alpha</w:t>
      </w:r>
      <w:r w:rsidR="008D23F8" w:rsidRPr="00E86206">
        <w:rPr>
          <w:rFonts w:ascii="Times New Roman" w:eastAsia="Calibri" w:hAnsi="Times New Roman" w:cs="Times New Roman"/>
          <w:color w:val="000000"/>
        </w:rPr>
        <w:t xml:space="preserve"> </w:t>
      </w:r>
      <w:r w:rsidR="00C97CB5" w:rsidRPr="00E86206">
        <w:rPr>
          <w:rFonts w:ascii="Times New Roman" w:eastAsia="Calibri" w:hAnsi="Times New Roman" w:cs="Times New Roman"/>
          <w:color w:val="000000"/>
        </w:rPr>
        <w:t>(</w:t>
      </w:r>
      <w:r w:rsidR="002A26A0" w:rsidRPr="00E86206">
        <w:rPr>
          <w:rFonts w:ascii="Times New Roman" w:hAnsi="Times New Roman" w:cs="Times New Roman"/>
          <w:color w:val="0070C0"/>
        </w:rPr>
        <w:t>Cronbach, 1951</w:t>
      </w:r>
      <w:r w:rsidR="008D23F8" w:rsidRPr="00E86206">
        <w:rPr>
          <w:rFonts w:ascii="Times New Roman" w:eastAsia="Calibri" w:hAnsi="Times New Roman" w:cs="Times New Roman"/>
          <w:color w:val="000000"/>
        </w:rPr>
        <w:t xml:space="preserve">) </w:t>
      </w:r>
      <w:r w:rsidR="002D3136" w:rsidRPr="00E86206">
        <w:rPr>
          <w:rFonts w:ascii="Times New Roman" w:eastAsia="Calibri" w:hAnsi="Times New Roman" w:cs="Times New Roman"/>
          <w:color w:val="000000"/>
        </w:rPr>
        <w:t xml:space="preserve">measured </w:t>
      </w:r>
      <w:r w:rsidR="00366454" w:rsidRPr="00E86206">
        <w:rPr>
          <w:rFonts w:ascii="Times New Roman" w:eastAsia="Calibri" w:hAnsi="Times New Roman" w:cs="Times New Roman"/>
          <w:color w:val="000000"/>
        </w:rPr>
        <w:t>the inter</w:t>
      </w:r>
      <w:r w:rsidR="002D3136" w:rsidRPr="00E86206">
        <w:rPr>
          <w:rFonts w:ascii="Times New Roman" w:eastAsia="Calibri" w:hAnsi="Times New Roman" w:cs="Times New Roman"/>
          <w:color w:val="000000"/>
        </w:rPr>
        <w:t>-</w:t>
      </w:r>
      <w:r w:rsidR="00366454" w:rsidRPr="00E86206">
        <w:rPr>
          <w:rFonts w:ascii="Times New Roman" w:eastAsia="Calibri" w:hAnsi="Times New Roman" w:cs="Times New Roman"/>
          <w:color w:val="000000"/>
        </w:rPr>
        <w:t>item consistency reliability</w:t>
      </w:r>
      <w:r w:rsidR="002D3136" w:rsidRPr="00E86206">
        <w:rPr>
          <w:rFonts w:ascii="Times New Roman" w:eastAsia="Calibri" w:hAnsi="Times New Roman" w:cs="Times New Roman"/>
          <w:color w:val="000000"/>
        </w:rPr>
        <w:t xml:space="preserve"> </w:t>
      </w:r>
      <w:r w:rsidR="00366454" w:rsidRPr="00E86206">
        <w:rPr>
          <w:rFonts w:ascii="Times New Roman" w:eastAsia="Calibri" w:hAnsi="Times New Roman" w:cs="Times New Roman"/>
          <w:color w:val="000000"/>
        </w:rPr>
        <w:t>of</w:t>
      </w:r>
      <w:r w:rsidR="002D3136" w:rsidRPr="00E86206">
        <w:rPr>
          <w:rFonts w:ascii="Times New Roman" w:eastAsia="Calibri" w:hAnsi="Times New Roman" w:cs="Times New Roman"/>
          <w:color w:val="000000"/>
        </w:rPr>
        <w:t xml:space="preserve"> </w:t>
      </w:r>
      <w:r w:rsidR="00366454" w:rsidRPr="00E86206">
        <w:rPr>
          <w:rFonts w:ascii="Times New Roman" w:eastAsia="Calibri" w:hAnsi="Times New Roman" w:cs="Times New Roman"/>
          <w:color w:val="000000"/>
        </w:rPr>
        <w:t>the 29</w:t>
      </w:r>
      <w:r w:rsidR="002D3136" w:rsidRPr="00E86206">
        <w:rPr>
          <w:rFonts w:ascii="Times New Roman" w:eastAsia="Calibri" w:hAnsi="Times New Roman" w:cs="Times New Roman"/>
          <w:color w:val="000000"/>
        </w:rPr>
        <w:t xml:space="preserve"> </w:t>
      </w:r>
      <w:r w:rsidR="00366454" w:rsidRPr="00E86206">
        <w:rPr>
          <w:rFonts w:ascii="Times New Roman" w:eastAsia="Calibri" w:hAnsi="Times New Roman" w:cs="Times New Roman"/>
          <w:color w:val="000000"/>
        </w:rPr>
        <w:t>activities and</w:t>
      </w:r>
      <w:r w:rsidR="002D3136" w:rsidRPr="00E86206">
        <w:rPr>
          <w:rFonts w:ascii="Times New Roman" w:eastAsia="Calibri" w:hAnsi="Times New Roman" w:cs="Times New Roman"/>
          <w:color w:val="000000"/>
        </w:rPr>
        <w:t xml:space="preserve"> </w:t>
      </w:r>
      <w:r w:rsidR="00CD6BAB" w:rsidRPr="00E86206">
        <w:rPr>
          <w:rFonts w:ascii="Times New Roman" w:eastAsia="Calibri" w:hAnsi="Times New Roman" w:cs="Times New Roman"/>
          <w:color w:val="000000"/>
        </w:rPr>
        <w:t>of</w:t>
      </w:r>
      <w:r w:rsidR="006B23A1" w:rsidRPr="00E86206">
        <w:rPr>
          <w:rFonts w:ascii="Times New Roman" w:eastAsia="Calibri" w:hAnsi="Times New Roman" w:cs="Times New Roman"/>
          <w:color w:val="000000"/>
        </w:rPr>
        <w:t xml:space="preserve"> </w:t>
      </w:r>
      <w:r w:rsidR="00617B09" w:rsidRPr="00E86206">
        <w:rPr>
          <w:rFonts w:ascii="Times New Roman" w:eastAsia="Calibri" w:hAnsi="Times New Roman" w:cs="Times New Roman"/>
          <w:color w:val="000000"/>
        </w:rPr>
        <w:t xml:space="preserve">the </w:t>
      </w:r>
      <w:r w:rsidR="00366454" w:rsidRPr="00E86206">
        <w:rPr>
          <w:rFonts w:ascii="Times New Roman" w:eastAsia="Calibri" w:hAnsi="Times New Roman" w:cs="Times New Roman"/>
          <w:color w:val="000000"/>
        </w:rPr>
        <w:t>result</w:t>
      </w:r>
      <w:r w:rsidR="002D3136" w:rsidRPr="00E86206">
        <w:rPr>
          <w:rFonts w:ascii="Times New Roman" w:eastAsia="Calibri" w:hAnsi="Times New Roman" w:cs="Times New Roman"/>
          <w:color w:val="000000"/>
        </w:rPr>
        <w:t xml:space="preserve">ing </w:t>
      </w:r>
      <w:r w:rsidR="00366454" w:rsidRPr="00E86206">
        <w:rPr>
          <w:rFonts w:ascii="Times New Roman" w:eastAsia="Calibri" w:hAnsi="Times New Roman" w:cs="Times New Roman"/>
          <w:color w:val="000000"/>
        </w:rPr>
        <w:t>factors</w:t>
      </w:r>
      <w:r w:rsidR="002D3136" w:rsidRPr="00E86206">
        <w:rPr>
          <w:rFonts w:ascii="Times New Roman" w:eastAsia="Calibri" w:hAnsi="Times New Roman" w:cs="Times New Roman"/>
          <w:vertAlign w:val="superscript"/>
        </w:rPr>
        <w:footnoteReference w:id="2"/>
      </w:r>
      <w:r w:rsidR="004C7150" w:rsidRPr="00E86206">
        <w:rPr>
          <w:rFonts w:ascii="Times New Roman" w:eastAsia="Calibri" w:hAnsi="Times New Roman" w:cs="Times New Roman"/>
          <w:color w:val="000000"/>
        </w:rPr>
        <w:t>.</w:t>
      </w:r>
      <w:r w:rsidR="00366454" w:rsidRPr="00E86206">
        <w:rPr>
          <w:rFonts w:ascii="Times New Roman" w:eastAsia="Calibri" w:hAnsi="Times New Roman" w:cs="Times New Roman"/>
          <w:color w:val="000000"/>
          <w:vertAlign w:val="superscript"/>
        </w:rPr>
        <w:t xml:space="preserve"> </w:t>
      </w:r>
    </w:p>
    <w:p w14:paraId="313685AD" w14:textId="255B10A1" w:rsidR="00CE163C" w:rsidRPr="00E86206" w:rsidRDefault="00293533" w:rsidP="00FF2A51">
      <w:pPr>
        <w:spacing w:after="0" w:line="360" w:lineRule="auto"/>
        <w:ind w:firstLine="720"/>
        <w:jc w:val="both"/>
        <w:rPr>
          <w:rFonts w:ascii="Times New Roman" w:eastAsia="Calibri" w:hAnsi="Times New Roman" w:cs="Times New Roman"/>
          <w:color w:val="000000"/>
        </w:rPr>
      </w:pPr>
      <w:r w:rsidRPr="00E86206">
        <w:rPr>
          <w:rFonts w:ascii="Times New Roman" w:eastAsia="Calibri" w:hAnsi="Times New Roman" w:cs="Times New Roman"/>
          <w:color w:val="000000"/>
        </w:rPr>
        <w:t>To</w:t>
      </w:r>
      <w:r w:rsidR="00366454" w:rsidRPr="00E86206">
        <w:rPr>
          <w:rFonts w:ascii="Times New Roman" w:eastAsia="Calibri" w:hAnsi="Times New Roman" w:cs="Times New Roman"/>
          <w:color w:val="000000"/>
        </w:rPr>
        <w:t xml:space="preserve"> test for the existence of discrete groups (</w:t>
      </w:r>
      <w:r w:rsidR="001B540D" w:rsidRPr="00E86206">
        <w:rPr>
          <w:rFonts w:ascii="Times New Roman" w:eastAsia="Calibri" w:hAnsi="Times New Roman" w:cs="Times New Roman"/>
          <w:color w:val="000000"/>
        </w:rPr>
        <w:t xml:space="preserve">or </w:t>
      </w:r>
      <w:r w:rsidR="00366454" w:rsidRPr="00E86206">
        <w:rPr>
          <w:rFonts w:ascii="Times New Roman" w:eastAsia="Calibri" w:hAnsi="Times New Roman" w:cs="Times New Roman"/>
          <w:color w:val="000000"/>
        </w:rPr>
        <w:t xml:space="preserve">classes) of </w:t>
      </w:r>
      <w:r w:rsidR="00FE0B70" w:rsidRPr="00E86206">
        <w:rPr>
          <w:rFonts w:ascii="Times New Roman" w:eastAsia="Calibri" w:hAnsi="Times New Roman" w:cs="Times New Roman"/>
          <w:color w:val="000000"/>
        </w:rPr>
        <w:t>older people</w:t>
      </w:r>
      <w:r w:rsidR="00366454" w:rsidRPr="00E86206">
        <w:rPr>
          <w:rFonts w:ascii="Times New Roman" w:eastAsia="Calibri" w:hAnsi="Times New Roman" w:cs="Times New Roman"/>
          <w:color w:val="000000"/>
        </w:rPr>
        <w:t xml:space="preserve"> with similar online activity profiles</w:t>
      </w:r>
      <w:r w:rsidR="001B540D" w:rsidRPr="00E86206">
        <w:rPr>
          <w:rFonts w:ascii="Times New Roman" w:eastAsia="Calibri" w:hAnsi="Times New Roman" w:cs="Times New Roman"/>
          <w:color w:val="000000"/>
        </w:rPr>
        <w:t xml:space="preserve"> (RQ.3)</w:t>
      </w:r>
      <w:r w:rsidR="00366454" w:rsidRPr="00E86206">
        <w:rPr>
          <w:rFonts w:ascii="Times New Roman" w:eastAsia="Calibri" w:hAnsi="Times New Roman" w:cs="Times New Roman"/>
          <w:color w:val="000000"/>
        </w:rPr>
        <w:t>, we conducted a Latent Class Analysis (LCA)</w:t>
      </w:r>
      <w:r w:rsidR="00C3419C" w:rsidRPr="00E86206">
        <w:rPr>
          <w:rFonts w:ascii="Times New Roman" w:eastAsia="Calibri" w:hAnsi="Times New Roman" w:cs="Times New Roman"/>
          <w:color w:val="000000"/>
        </w:rPr>
        <w:t xml:space="preserve"> </w:t>
      </w:r>
      <w:r w:rsidR="009751A3" w:rsidRPr="00E86206">
        <w:rPr>
          <w:rFonts w:ascii="Times New Roman" w:eastAsia="Calibri" w:hAnsi="Times New Roman" w:cs="Times New Roman"/>
          <w:color w:val="000000"/>
        </w:rPr>
        <w:t>based on the ind</w:t>
      </w:r>
      <w:r w:rsidR="003414D7" w:rsidRPr="00E86206">
        <w:rPr>
          <w:rFonts w:ascii="Times New Roman" w:eastAsia="Calibri" w:hAnsi="Times New Roman" w:cs="Times New Roman"/>
          <w:color w:val="000000"/>
        </w:rPr>
        <w:t>ic</w:t>
      </w:r>
      <w:r w:rsidR="009751A3" w:rsidRPr="00E86206">
        <w:rPr>
          <w:rFonts w:ascii="Times New Roman" w:eastAsia="Calibri" w:hAnsi="Times New Roman" w:cs="Times New Roman"/>
          <w:color w:val="000000"/>
        </w:rPr>
        <w:t xml:space="preserve">es of online activities created </w:t>
      </w:r>
      <w:r w:rsidR="0002238C" w:rsidRPr="00E86206">
        <w:rPr>
          <w:rFonts w:ascii="Times New Roman" w:eastAsia="Calibri" w:hAnsi="Times New Roman" w:cs="Times New Roman"/>
          <w:color w:val="000000"/>
        </w:rPr>
        <w:t>by</w:t>
      </w:r>
      <w:r w:rsidR="009751A3" w:rsidRPr="00E86206">
        <w:rPr>
          <w:rFonts w:ascii="Times New Roman" w:eastAsia="Calibri" w:hAnsi="Times New Roman" w:cs="Times New Roman"/>
          <w:color w:val="000000"/>
        </w:rPr>
        <w:t xml:space="preserve"> the EFA analysis. LCA </w:t>
      </w:r>
      <w:r w:rsidR="00366454" w:rsidRPr="00E86206">
        <w:rPr>
          <w:rFonts w:ascii="Times New Roman" w:eastAsia="Calibri" w:hAnsi="Times New Roman" w:cs="Times New Roman"/>
          <w:color w:val="000000"/>
        </w:rPr>
        <w:t>methodology</w:t>
      </w:r>
      <w:r w:rsidR="001B540D" w:rsidRPr="00E86206">
        <w:rPr>
          <w:rFonts w:ascii="Times New Roman" w:eastAsia="Calibri" w:hAnsi="Times New Roman" w:cs="Times New Roman"/>
          <w:color w:val="000000"/>
        </w:rPr>
        <w:t xml:space="preserve"> </w:t>
      </w:r>
      <w:r w:rsidR="00366454" w:rsidRPr="00E86206">
        <w:rPr>
          <w:rFonts w:ascii="Times New Roman" w:eastAsia="Calibri" w:hAnsi="Times New Roman" w:cs="Times New Roman"/>
          <w:color w:val="000000"/>
        </w:rPr>
        <w:t>requir</w:t>
      </w:r>
      <w:r w:rsidR="00C3419C" w:rsidRPr="00E86206">
        <w:rPr>
          <w:rFonts w:ascii="Times New Roman" w:eastAsia="Calibri" w:hAnsi="Times New Roman" w:cs="Times New Roman"/>
          <w:color w:val="000000"/>
        </w:rPr>
        <w:t>es</w:t>
      </w:r>
      <w:r w:rsidR="001B540D" w:rsidRPr="00E86206">
        <w:rPr>
          <w:rFonts w:ascii="Times New Roman" w:eastAsia="Calibri" w:hAnsi="Times New Roman" w:cs="Times New Roman"/>
          <w:color w:val="000000"/>
        </w:rPr>
        <w:t xml:space="preserve"> </w:t>
      </w:r>
      <w:r w:rsidR="00366454" w:rsidRPr="00E86206">
        <w:rPr>
          <w:rFonts w:ascii="Times New Roman" w:eastAsia="Calibri" w:hAnsi="Times New Roman" w:cs="Times New Roman"/>
          <w:color w:val="000000"/>
        </w:rPr>
        <w:t xml:space="preserve">four basic steps: (a) identification of LCA indicators, (b) </w:t>
      </w:r>
      <w:r w:rsidR="00F90EA7">
        <w:rPr>
          <w:rFonts w:ascii="Times New Roman" w:eastAsia="Calibri" w:hAnsi="Times New Roman" w:cs="Times New Roman"/>
          <w:color w:val="000000"/>
        </w:rPr>
        <w:t xml:space="preserve">identification and </w:t>
      </w:r>
      <w:r w:rsidR="00366454" w:rsidRPr="00E86206">
        <w:rPr>
          <w:rFonts w:ascii="Times New Roman" w:eastAsia="Calibri" w:hAnsi="Times New Roman" w:cs="Times New Roman"/>
          <w:color w:val="000000"/>
        </w:rPr>
        <w:t>estimation of the latent class models, (c) evaluation of the latent class models</w:t>
      </w:r>
      <w:r w:rsidR="001B540D" w:rsidRPr="00E86206">
        <w:rPr>
          <w:rFonts w:ascii="Times New Roman" w:eastAsia="Calibri" w:hAnsi="Times New Roman" w:cs="Times New Roman"/>
          <w:color w:val="000000"/>
        </w:rPr>
        <w:t xml:space="preserve"> </w:t>
      </w:r>
      <w:r w:rsidR="00366454" w:rsidRPr="00E86206">
        <w:rPr>
          <w:rFonts w:ascii="Times New Roman" w:eastAsia="Calibri" w:hAnsi="Times New Roman" w:cs="Times New Roman"/>
          <w:color w:val="000000"/>
        </w:rPr>
        <w:t>and</w:t>
      </w:r>
      <w:r w:rsidR="001B540D" w:rsidRPr="00E86206">
        <w:rPr>
          <w:rFonts w:ascii="Times New Roman" w:eastAsia="Calibri" w:hAnsi="Times New Roman" w:cs="Times New Roman"/>
          <w:color w:val="000000"/>
        </w:rPr>
        <w:t xml:space="preserve"> </w:t>
      </w:r>
      <w:r w:rsidR="00366454" w:rsidRPr="00E86206">
        <w:rPr>
          <w:rFonts w:ascii="Times New Roman" w:eastAsia="Calibri" w:hAnsi="Times New Roman" w:cs="Times New Roman"/>
          <w:color w:val="000000"/>
        </w:rPr>
        <w:t>d) interpretation of the results (</w:t>
      </w:r>
      <w:r w:rsidR="00366454" w:rsidRPr="00E86206">
        <w:rPr>
          <w:rFonts w:ascii="Times New Roman" w:eastAsia="Calibri" w:hAnsi="Times New Roman" w:cs="Times New Roman"/>
          <w:color w:val="0070C0"/>
          <w:lang w:eastAsia="it-IT" w:bidi="he-IL"/>
        </w:rPr>
        <w:t>Li, 2017</w:t>
      </w:r>
      <w:r w:rsidR="00366454" w:rsidRPr="00E86206">
        <w:rPr>
          <w:rFonts w:ascii="Times New Roman" w:eastAsia="Calibri" w:hAnsi="Times New Roman" w:cs="Times New Roman"/>
          <w:color w:val="000000"/>
        </w:rPr>
        <w:t xml:space="preserve">). </w:t>
      </w:r>
      <w:r w:rsidR="0048240B">
        <w:rPr>
          <w:rFonts w:ascii="Times New Roman" w:eastAsia="Calibri" w:hAnsi="Times New Roman" w:cs="Times New Roman"/>
          <w:color w:val="000000"/>
        </w:rPr>
        <w:t xml:space="preserve">As regards the </w:t>
      </w:r>
      <w:r w:rsidR="008E3CDA">
        <w:rPr>
          <w:rFonts w:ascii="Times New Roman" w:eastAsia="Calibri" w:hAnsi="Times New Roman" w:cs="Times New Roman"/>
          <w:color w:val="000000"/>
        </w:rPr>
        <w:t xml:space="preserve">identification of </w:t>
      </w:r>
      <w:r w:rsidR="0048240B">
        <w:rPr>
          <w:rFonts w:ascii="Times New Roman" w:eastAsia="Calibri" w:hAnsi="Times New Roman" w:cs="Times New Roman"/>
          <w:color w:val="000000"/>
        </w:rPr>
        <w:t xml:space="preserve">LCA indicators, </w:t>
      </w:r>
      <w:r w:rsidR="00F90EA7">
        <w:rPr>
          <w:rFonts w:ascii="Times New Roman" w:eastAsia="Calibri" w:hAnsi="Times New Roman" w:cs="Times New Roman"/>
          <w:color w:val="000000"/>
        </w:rPr>
        <w:t>this phase</w:t>
      </w:r>
      <w:r w:rsidR="008E3CDA">
        <w:rPr>
          <w:rFonts w:ascii="Times New Roman" w:eastAsia="Calibri" w:hAnsi="Times New Roman" w:cs="Times New Roman"/>
          <w:color w:val="000000"/>
        </w:rPr>
        <w:t xml:space="preserve"> refers to </w:t>
      </w:r>
      <w:r w:rsidR="00AB52D2">
        <w:rPr>
          <w:rFonts w:ascii="Times New Roman" w:eastAsia="Calibri" w:hAnsi="Times New Roman" w:cs="Times New Roman"/>
          <w:color w:val="000000"/>
        </w:rPr>
        <w:t xml:space="preserve">the variables that </w:t>
      </w:r>
      <w:r w:rsidR="005D2A84">
        <w:rPr>
          <w:rFonts w:ascii="Times New Roman" w:eastAsia="Calibri" w:hAnsi="Times New Roman" w:cs="Times New Roman"/>
          <w:color w:val="000000"/>
        </w:rPr>
        <w:t>need to be included in the LCA analysis.</w:t>
      </w:r>
      <w:r w:rsidR="0048240B">
        <w:rPr>
          <w:rFonts w:ascii="Times New Roman" w:eastAsia="Calibri" w:hAnsi="Times New Roman" w:cs="Times New Roman"/>
          <w:color w:val="000000"/>
        </w:rPr>
        <w:t xml:space="preserve"> </w:t>
      </w:r>
      <w:r w:rsidR="005D2A84">
        <w:rPr>
          <w:rFonts w:ascii="Times New Roman" w:eastAsia="Calibri" w:hAnsi="Times New Roman" w:cs="Times New Roman"/>
          <w:color w:val="000000"/>
        </w:rPr>
        <w:t xml:space="preserve">However, the most important </w:t>
      </w:r>
      <w:r w:rsidR="00366454" w:rsidRPr="00E86206">
        <w:rPr>
          <w:rFonts w:ascii="Times New Roman" w:eastAsia="Calibri" w:hAnsi="Times New Roman" w:cs="Times New Roman"/>
          <w:color w:val="000000"/>
        </w:rPr>
        <w:t xml:space="preserve">stage of LCA </w:t>
      </w:r>
      <w:r w:rsidR="0002238C" w:rsidRPr="00E86206">
        <w:rPr>
          <w:rFonts w:ascii="Times New Roman" w:eastAsia="Calibri" w:hAnsi="Times New Roman" w:cs="Times New Roman"/>
          <w:color w:val="000000"/>
        </w:rPr>
        <w:t>concerns</w:t>
      </w:r>
      <w:r w:rsidR="00167B99" w:rsidRPr="00E86206">
        <w:rPr>
          <w:rFonts w:ascii="Times New Roman" w:eastAsia="Calibri" w:hAnsi="Times New Roman" w:cs="Times New Roman"/>
          <w:color w:val="000000"/>
        </w:rPr>
        <w:t xml:space="preserve"> the identification of</w:t>
      </w:r>
      <w:r w:rsidR="00366454" w:rsidRPr="00E86206">
        <w:rPr>
          <w:rFonts w:ascii="Times New Roman" w:eastAsia="Calibri" w:hAnsi="Times New Roman" w:cs="Times New Roman"/>
          <w:color w:val="000000"/>
        </w:rPr>
        <w:t xml:space="preserve"> the number of latent classes</w:t>
      </w:r>
      <w:r w:rsidR="00932930" w:rsidRPr="00E86206">
        <w:rPr>
          <w:rFonts w:ascii="Times New Roman" w:eastAsia="Calibri" w:hAnsi="Times New Roman" w:cs="Times New Roman"/>
          <w:color w:val="000000"/>
        </w:rPr>
        <w:t xml:space="preserve">. </w:t>
      </w:r>
      <w:r w:rsidR="0050658D" w:rsidRPr="00E86206">
        <w:rPr>
          <w:rFonts w:ascii="Times New Roman" w:eastAsia="Calibri" w:hAnsi="Times New Roman" w:cs="Times New Roman"/>
          <w:color w:val="000000"/>
        </w:rPr>
        <w:t xml:space="preserve">Various </w:t>
      </w:r>
      <w:r w:rsidR="008271B7" w:rsidRPr="00E86206">
        <w:rPr>
          <w:rFonts w:ascii="Times New Roman" w:eastAsia="Calibri" w:hAnsi="Times New Roman" w:cs="Times New Roman"/>
          <w:color w:val="000000"/>
        </w:rPr>
        <w:t xml:space="preserve">statistical </w:t>
      </w:r>
      <w:r w:rsidR="00EE0377" w:rsidRPr="00E86206">
        <w:rPr>
          <w:rFonts w:ascii="Times New Roman" w:eastAsia="Calibri" w:hAnsi="Times New Roman" w:cs="Times New Roman"/>
          <w:color w:val="000000"/>
        </w:rPr>
        <w:t>criteria</w:t>
      </w:r>
      <w:r w:rsidR="008271B7" w:rsidRPr="00E86206">
        <w:rPr>
          <w:rFonts w:ascii="Times New Roman" w:eastAsia="Calibri" w:hAnsi="Times New Roman" w:cs="Times New Roman"/>
          <w:color w:val="000000"/>
        </w:rPr>
        <w:t xml:space="preserve"> have been proposed</w:t>
      </w:r>
      <w:r w:rsidR="00932930" w:rsidRPr="00E86206">
        <w:rPr>
          <w:rFonts w:ascii="Times New Roman" w:eastAsia="Calibri" w:hAnsi="Times New Roman" w:cs="Times New Roman"/>
          <w:color w:val="000000"/>
        </w:rPr>
        <w:t xml:space="preserve"> </w:t>
      </w:r>
      <w:r w:rsidR="00EE0377" w:rsidRPr="00E86206">
        <w:rPr>
          <w:rFonts w:ascii="Times New Roman" w:eastAsia="Calibri" w:hAnsi="Times New Roman" w:cs="Times New Roman"/>
          <w:color w:val="000000"/>
        </w:rPr>
        <w:t xml:space="preserve">by </w:t>
      </w:r>
      <w:r w:rsidR="00932930" w:rsidRPr="00E86206">
        <w:rPr>
          <w:rFonts w:ascii="Times New Roman" w:eastAsia="Calibri" w:hAnsi="Times New Roman" w:cs="Times New Roman"/>
          <w:color w:val="000000"/>
        </w:rPr>
        <w:t xml:space="preserve">the researchers </w:t>
      </w:r>
      <w:r w:rsidR="0050658D" w:rsidRPr="00E86206">
        <w:rPr>
          <w:rFonts w:ascii="Times New Roman" w:eastAsia="Calibri" w:hAnsi="Times New Roman" w:cs="Times New Roman"/>
          <w:color w:val="000000"/>
        </w:rPr>
        <w:t>to identify the number of classes</w:t>
      </w:r>
      <w:r w:rsidR="002E641D" w:rsidRPr="00E86206">
        <w:rPr>
          <w:rFonts w:ascii="Times New Roman" w:eastAsia="Calibri" w:hAnsi="Times New Roman" w:cs="Times New Roman"/>
          <w:color w:val="000000"/>
        </w:rPr>
        <w:t xml:space="preserve">. </w:t>
      </w:r>
      <w:r w:rsidR="0050658D" w:rsidRPr="00E86206">
        <w:rPr>
          <w:rFonts w:ascii="Times New Roman" w:eastAsia="Calibri" w:hAnsi="Times New Roman" w:cs="Times New Roman"/>
          <w:color w:val="000000"/>
        </w:rPr>
        <w:t xml:space="preserve">For instance, </w:t>
      </w:r>
      <w:r w:rsidR="002E641D" w:rsidRPr="00E86206">
        <w:rPr>
          <w:rFonts w:ascii="Times New Roman" w:eastAsia="Calibri" w:hAnsi="Times New Roman" w:cs="Times New Roman"/>
          <w:color w:val="000000"/>
        </w:rPr>
        <w:t>AIC</w:t>
      </w:r>
      <w:r w:rsidR="00A1126E">
        <w:rPr>
          <w:rFonts w:ascii="Times New Roman" w:eastAsia="Calibri" w:hAnsi="Times New Roman" w:cs="Times New Roman"/>
          <w:color w:val="000000"/>
        </w:rPr>
        <w:t xml:space="preserve"> (</w:t>
      </w:r>
      <w:r w:rsidR="00A1126E" w:rsidRPr="00E86206">
        <w:rPr>
          <w:rFonts w:ascii="Times New Roman" w:eastAsia="Calibri" w:hAnsi="Times New Roman" w:cs="Times New Roman"/>
          <w:color w:val="000000"/>
        </w:rPr>
        <w:t>Akaike Information Criterion</w:t>
      </w:r>
      <w:r w:rsidR="00A1126E">
        <w:rPr>
          <w:rFonts w:ascii="Times New Roman" w:eastAsia="Calibri" w:hAnsi="Times New Roman" w:cs="Times New Roman"/>
          <w:color w:val="000000"/>
        </w:rPr>
        <w:t>)</w:t>
      </w:r>
      <w:r w:rsidR="002E641D" w:rsidRPr="00E86206">
        <w:rPr>
          <w:rFonts w:ascii="Times New Roman" w:eastAsia="Calibri" w:hAnsi="Times New Roman" w:cs="Times New Roman"/>
          <w:color w:val="000000"/>
        </w:rPr>
        <w:t>, BIC</w:t>
      </w:r>
      <w:r w:rsidR="00A1126E">
        <w:rPr>
          <w:rFonts w:ascii="Times New Roman" w:eastAsia="Calibri" w:hAnsi="Times New Roman" w:cs="Times New Roman"/>
          <w:color w:val="000000"/>
        </w:rPr>
        <w:t xml:space="preserve"> (</w:t>
      </w:r>
      <w:r w:rsidR="00A1126E" w:rsidRPr="00E86206">
        <w:rPr>
          <w:rFonts w:ascii="Times New Roman" w:eastAsia="Calibri" w:hAnsi="Times New Roman" w:cs="Times New Roman"/>
          <w:color w:val="000000"/>
        </w:rPr>
        <w:t>Bayesian Information Criterion</w:t>
      </w:r>
      <w:r w:rsidR="00A1126E">
        <w:rPr>
          <w:rFonts w:ascii="Times New Roman" w:eastAsia="Calibri" w:hAnsi="Times New Roman" w:cs="Times New Roman"/>
          <w:color w:val="000000"/>
        </w:rPr>
        <w:t>)</w:t>
      </w:r>
      <w:r w:rsidR="002E641D" w:rsidRPr="00E86206">
        <w:rPr>
          <w:rFonts w:ascii="Times New Roman" w:eastAsia="Calibri" w:hAnsi="Times New Roman" w:cs="Times New Roman"/>
          <w:color w:val="000000"/>
        </w:rPr>
        <w:t>, Lo–</w:t>
      </w:r>
      <w:proofErr w:type="spellStart"/>
      <w:r w:rsidR="002E641D" w:rsidRPr="00E86206">
        <w:rPr>
          <w:rFonts w:ascii="Times New Roman" w:eastAsia="Calibri" w:hAnsi="Times New Roman" w:cs="Times New Roman"/>
          <w:color w:val="000000"/>
        </w:rPr>
        <w:t>Mendell</w:t>
      </w:r>
      <w:proofErr w:type="spellEnd"/>
      <w:r w:rsidR="002E641D" w:rsidRPr="00E86206">
        <w:rPr>
          <w:rFonts w:ascii="Times New Roman" w:eastAsia="Calibri" w:hAnsi="Times New Roman" w:cs="Times New Roman"/>
          <w:color w:val="000000"/>
        </w:rPr>
        <w:t>–Rubin (LMR), Bootstrap Likelihood Ratio Test (BLRT)</w:t>
      </w:r>
      <w:r w:rsidR="00284A3C" w:rsidRPr="00E86206">
        <w:rPr>
          <w:rFonts w:ascii="Times New Roman" w:eastAsia="Calibri" w:hAnsi="Times New Roman" w:cs="Times New Roman"/>
          <w:color w:val="000000"/>
        </w:rPr>
        <w:t xml:space="preserve"> etc.</w:t>
      </w:r>
      <w:r w:rsidR="007A65BD">
        <w:rPr>
          <w:rFonts w:ascii="Times New Roman" w:eastAsia="Calibri" w:hAnsi="Times New Roman" w:cs="Times New Roman"/>
          <w:color w:val="000000"/>
        </w:rPr>
        <w:t xml:space="preserve"> </w:t>
      </w:r>
      <w:r w:rsidR="007A65BD" w:rsidRPr="00175397">
        <w:rPr>
          <w:rFonts w:ascii="Times New Roman" w:eastAsia="Calibri" w:hAnsi="Times New Roman" w:cs="Times New Roman"/>
          <w:color w:val="000000"/>
        </w:rPr>
        <w:t>are descriptive fit ind</w:t>
      </w:r>
      <w:r w:rsidR="00F90EA7">
        <w:rPr>
          <w:rFonts w:ascii="Times New Roman" w:eastAsia="Calibri" w:hAnsi="Times New Roman" w:cs="Times New Roman"/>
          <w:color w:val="000000"/>
        </w:rPr>
        <w:t>ex</w:t>
      </w:r>
      <w:r w:rsidR="007A65BD" w:rsidRPr="00175397">
        <w:rPr>
          <w:rFonts w:ascii="Times New Roman" w:eastAsia="Calibri" w:hAnsi="Times New Roman" w:cs="Times New Roman"/>
          <w:color w:val="000000"/>
        </w:rPr>
        <w:t>es in which the model with the smallest value is preferred</w:t>
      </w:r>
      <w:r w:rsidR="001A7BA8" w:rsidRPr="00E86206">
        <w:rPr>
          <w:rFonts w:ascii="Times New Roman" w:eastAsia="Calibri" w:hAnsi="Times New Roman" w:cs="Times New Roman"/>
          <w:color w:val="000000"/>
        </w:rPr>
        <w:t xml:space="preserve"> </w:t>
      </w:r>
      <w:r w:rsidR="00181E67" w:rsidRPr="00E86206">
        <w:rPr>
          <w:rFonts w:ascii="Times New Roman" w:eastAsia="Calibri" w:hAnsi="Times New Roman" w:cs="Times New Roman"/>
          <w:color w:val="000000"/>
        </w:rPr>
        <w:t>(</w:t>
      </w:r>
      <w:r w:rsidR="001A7BA8" w:rsidRPr="00E86206">
        <w:rPr>
          <w:rFonts w:ascii="Times New Roman" w:eastAsia="Calibri" w:hAnsi="Times New Roman" w:cs="Times New Roman"/>
          <w:color w:val="000000"/>
        </w:rPr>
        <w:t xml:space="preserve">see </w:t>
      </w:r>
      <w:proofErr w:type="spellStart"/>
      <w:r w:rsidR="00181E67" w:rsidRPr="00E86206">
        <w:rPr>
          <w:rFonts w:ascii="Times New Roman" w:eastAsia="Calibri" w:hAnsi="Times New Roman" w:cs="Times New Roman"/>
          <w:color w:val="0070C0"/>
          <w:lang w:eastAsia="it-IT" w:bidi="he-IL"/>
        </w:rPr>
        <w:t>Nylund</w:t>
      </w:r>
      <w:proofErr w:type="spellEnd"/>
      <w:r w:rsidR="00181E67" w:rsidRPr="00E86206">
        <w:rPr>
          <w:rFonts w:ascii="Times New Roman" w:eastAsia="Calibri" w:hAnsi="Times New Roman" w:cs="Times New Roman"/>
          <w:color w:val="0070C0"/>
          <w:lang w:eastAsia="it-IT" w:bidi="he-IL"/>
        </w:rPr>
        <w:t>-Gibson and Choi</w:t>
      </w:r>
      <w:r w:rsidR="00C35810" w:rsidRPr="00E86206">
        <w:rPr>
          <w:rFonts w:ascii="Times New Roman" w:eastAsia="Calibri" w:hAnsi="Times New Roman" w:cs="Times New Roman"/>
          <w:color w:val="0070C0"/>
          <w:lang w:eastAsia="it-IT" w:bidi="he-IL"/>
        </w:rPr>
        <w:t xml:space="preserve">, </w:t>
      </w:r>
      <w:r w:rsidR="00181E67" w:rsidRPr="00E86206">
        <w:rPr>
          <w:rFonts w:ascii="Times New Roman" w:eastAsia="Calibri" w:hAnsi="Times New Roman" w:cs="Times New Roman"/>
          <w:color w:val="0070C0"/>
          <w:lang w:eastAsia="it-IT" w:bidi="he-IL"/>
        </w:rPr>
        <w:t>2018</w:t>
      </w:r>
      <w:r w:rsidR="00C35810" w:rsidRPr="00E86206">
        <w:rPr>
          <w:rFonts w:ascii="Times New Roman" w:eastAsia="Calibri" w:hAnsi="Times New Roman" w:cs="Times New Roman"/>
          <w:color w:val="0070C0"/>
          <w:lang w:eastAsia="it-IT" w:bidi="he-IL"/>
        </w:rPr>
        <w:t xml:space="preserve"> </w:t>
      </w:r>
      <w:r w:rsidR="00C35810" w:rsidRPr="00E25F6F">
        <w:rPr>
          <w:rFonts w:ascii="Times New Roman" w:eastAsia="Calibri" w:hAnsi="Times New Roman" w:cs="Times New Roman"/>
          <w:color w:val="000000" w:themeColor="text1"/>
          <w:lang w:eastAsia="it-IT" w:bidi="he-IL"/>
        </w:rPr>
        <w:t>for a complete presentation)</w:t>
      </w:r>
      <w:r w:rsidR="006C7991" w:rsidRPr="00E86206">
        <w:rPr>
          <w:rFonts w:ascii="Times New Roman" w:eastAsia="Calibri" w:hAnsi="Times New Roman" w:cs="Times New Roman"/>
          <w:color w:val="000000" w:themeColor="text1"/>
          <w:lang w:eastAsia="it-IT" w:bidi="he-IL"/>
        </w:rPr>
        <w:t xml:space="preserve">. </w:t>
      </w:r>
      <w:r w:rsidR="00933B7E" w:rsidRPr="00E86206">
        <w:rPr>
          <w:rFonts w:ascii="Times New Roman" w:eastAsia="Calibri" w:hAnsi="Times New Roman" w:cs="Times New Roman"/>
          <w:color w:val="000000"/>
        </w:rPr>
        <w:t>Remarkably, t</w:t>
      </w:r>
      <w:r w:rsidR="00600ED8" w:rsidRPr="00E86206">
        <w:rPr>
          <w:rFonts w:ascii="Times New Roman" w:eastAsia="Calibri" w:hAnsi="Times New Roman" w:cs="Times New Roman"/>
          <w:color w:val="000000"/>
        </w:rPr>
        <w:t xml:space="preserve">here is no consensus </w:t>
      </w:r>
      <w:r w:rsidR="00284662" w:rsidRPr="00E86206">
        <w:rPr>
          <w:rFonts w:ascii="Times New Roman" w:eastAsia="Calibri" w:hAnsi="Times New Roman" w:cs="Times New Roman"/>
          <w:color w:val="000000"/>
        </w:rPr>
        <w:t xml:space="preserve">between the researchers </w:t>
      </w:r>
      <w:r w:rsidR="00C31F77" w:rsidRPr="00E86206">
        <w:rPr>
          <w:rFonts w:ascii="Times New Roman" w:eastAsia="Calibri" w:hAnsi="Times New Roman" w:cs="Times New Roman"/>
          <w:color w:val="000000"/>
        </w:rPr>
        <w:t>about</w:t>
      </w:r>
      <w:r w:rsidR="003E74A0" w:rsidRPr="00E86206">
        <w:rPr>
          <w:rFonts w:ascii="Times New Roman" w:eastAsia="Calibri" w:hAnsi="Times New Roman" w:cs="Times New Roman"/>
          <w:color w:val="000000"/>
        </w:rPr>
        <w:t xml:space="preserve"> </w:t>
      </w:r>
      <w:r w:rsidR="00600ED8" w:rsidRPr="00E86206">
        <w:rPr>
          <w:rFonts w:ascii="Times New Roman" w:eastAsia="Calibri" w:hAnsi="Times New Roman" w:cs="Times New Roman"/>
          <w:color w:val="000000"/>
        </w:rPr>
        <w:t xml:space="preserve">the </w:t>
      </w:r>
      <w:r w:rsidR="002D63B6" w:rsidRPr="00E86206">
        <w:rPr>
          <w:rFonts w:ascii="Times New Roman" w:eastAsia="Calibri" w:hAnsi="Times New Roman" w:cs="Times New Roman"/>
          <w:color w:val="000000"/>
        </w:rPr>
        <w:t>best</w:t>
      </w:r>
      <w:r w:rsidR="00600ED8" w:rsidRPr="00E86206">
        <w:rPr>
          <w:rFonts w:ascii="Times New Roman" w:eastAsia="Calibri" w:hAnsi="Times New Roman" w:cs="Times New Roman"/>
          <w:color w:val="000000"/>
        </w:rPr>
        <w:t xml:space="preserve"> </w:t>
      </w:r>
      <w:r w:rsidR="00284662" w:rsidRPr="00E86206">
        <w:rPr>
          <w:rFonts w:ascii="Times New Roman" w:eastAsia="Calibri" w:hAnsi="Times New Roman" w:cs="Times New Roman"/>
          <w:color w:val="000000"/>
        </w:rPr>
        <w:t xml:space="preserve">statistical </w:t>
      </w:r>
      <w:r w:rsidR="00600ED8" w:rsidRPr="00E86206">
        <w:rPr>
          <w:rFonts w:ascii="Times New Roman" w:eastAsia="Calibri" w:hAnsi="Times New Roman" w:cs="Times New Roman"/>
          <w:color w:val="000000"/>
        </w:rPr>
        <w:t>tool</w:t>
      </w:r>
      <w:r w:rsidR="0077419E" w:rsidRPr="00E86206">
        <w:rPr>
          <w:rFonts w:ascii="Times New Roman" w:eastAsia="Calibri" w:hAnsi="Times New Roman" w:cs="Times New Roman"/>
          <w:color w:val="000000"/>
        </w:rPr>
        <w:t xml:space="preserve"> </w:t>
      </w:r>
      <w:r w:rsidR="00C31F77" w:rsidRPr="00E86206">
        <w:rPr>
          <w:rFonts w:ascii="Times New Roman" w:eastAsia="Calibri" w:hAnsi="Times New Roman" w:cs="Times New Roman"/>
          <w:color w:val="000000"/>
        </w:rPr>
        <w:t>and a</w:t>
      </w:r>
      <w:r w:rsidR="00A5794E" w:rsidRPr="00E25F6F">
        <w:rPr>
          <w:rFonts w:ascii="Times New Roman" w:eastAsia="Calibri" w:hAnsi="Times New Roman" w:cs="Times New Roman"/>
          <w:color w:val="000000" w:themeColor="text1"/>
        </w:rPr>
        <w:t xml:space="preserve"> combination </w:t>
      </w:r>
      <w:r w:rsidR="00A5794E" w:rsidRPr="00E86206">
        <w:rPr>
          <w:rFonts w:ascii="Times New Roman" w:eastAsia="Calibri" w:hAnsi="Times New Roman" w:cs="Times New Roman"/>
          <w:color w:val="000000"/>
        </w:rPr>
        <w:t>of tools is frequently used</w:t>
      </w:r>
      <w:r w:rsidR="00603CA7">
        <w:rPr>
          <w:rFonts w:ascii="Times New Roman" w:eastAsia="Calibri" w:hAnsi="Times New Roman" w:cs="Times New Roman"/>
          <w:color w:val="000000"/>
        </w:rPr>
        <w:t>,</w:t>
      </w:r>
      <w:r w:rsidR="00A5794E" w:rsidRPr="00E86206">
        <w:rPr>
          <w:rFonts w:ascii="Times New Roman" w:eastAsia="Calibri" w:hAnsi="Times New Roman" w:cs="Times New Roman"/>
          <w:color w:val="000000"/>
        </w:rPr>
        <w:t xml:space="preserve"> such as the AIC (</w:t>
      </w:r>
      <w:r w:rsidR="00A5794E" w:rsidRPr="00E86206">
        <w:rPr>
          <w:rFonts w:ascii="Times New Roman" w:eastAsia="Calibri" w:hAnsi="Times New Roman" w:cs="Times New Roman"/>
          <w:color w:val="0070C0"/>
          <w:lang w:eastAsia="it-IT" w:bidi="he-IL"/>
        </w:rPr>
        <w:t>Akaike, 1987</w:t>
      </w:r>
      <w:r w:rsidR="00A5794E" w:rsidRPr="00E86206">
        <w:rPr>
          <w:rFonts w:ascii="Times New Roman" w:eastAsia="Calibri" w:hAnsi="Times New Roman" w:cs="Times New Roman"/>
          <w:color w:val="000000"/>
        </w:rPr>
        <w:t>) and BIC (</w:t>
      </w:r>
      <w:r w:rsidR="00A5794E" w:rsidRPr="00E86206">
        <w:rPr>
          <w:rFonts w:ascii="Times New Roman" w:eastAsia="Calibri" w:hAnsi="Times New Roman" w:cs="Times New Roman"/>
          <w:color w:val="0070C0"/>
          <w:lang w:eastAsia="it-IT" w:bidi="he-IL"/>
        </w:rPr>
        <w:t>Schwarz, 1978</w:t>
      </w:r>
      <w:r w:rsidR="00A5794E" w:rsidRPr="00E86206">
        <w:rPr>
          <w:rFonts w:ascii="Times New Roman" w:eastAsia="Calibri" w:hAnsi="Times New Roman" w:cs="Times New Roman"/>
          <w:color w:val="000000"/>
        </w:rPr>
        <w:t>)</w:t>
      </w:r>
      <w:r w:rsidR="00C31F77" w:rsidRPr="00E86206">
        <w:rPr>
          <w:rFonts w:ascii="Times New Roman" w:eastAsia="Calibri" w:hAnsi="Times New Roman" w:cs="Times New Roman"/>
          <w:color w:val="000000"/>
        </w:rPr>
        <w:t xml:space="preserve"> (</w:t>
      </w:r>
      <w:proofErr w:type="spellStart"/>
      <w:r w:rsidR="00C31F77" w:rsidRPr="00E86206">
        <w:rPr>
          <w:rFonts w:ascii="Times New Roman" w:eastAsia="Calibri" w:hAnsi="Times New Roman" w:cs="Times New Roman"/>
          <w:color w:val="0070C0"/>
          <w:lang w:eastAsia="it-IT" w:bidi="he-IL"/>
        </w:rPr>
        <w:t>Nylund</w:t>
      </w:r>
      <w:proofErr w:type="spellEnd"/>
      <w:r w:rsidR="00431729" w:rsidRPr="00E86206">
        <w:rPr>
          <w:rFonts w:ascii="Times New Roman" w:eastAsia="Calibri" w:hAnsi="Times New Roman" w:cs="Times New Roman"/>
          <w:color w:val="0070C0"/>
          <w:lang w:eastAsia="it-IT" w:bidi="he-IL"/>
        </w:rPr>
        <w:t xml:space="preserve"> et al.</w:t>
      </w:r>
      <w:r w:rsidR="00C31F77" w:rsidRPr="00E86206">
        <w:rPr>
          <w:rFonts w:ascii="Times New Roman" w:eastAsia="Calibri" w:hAnsi="Times New Roman" w:cs="Times New Roman"/>
          <w:color w:val="0070C0"/>
          <w:lang w:eastAsia="it-IT" w:bidi="he-IL"/>
        </w:rPr>
        <w:t>, 2007</w:t>
      </w:r>
      <w:r w:rsidR="00C31F77" w:rsidRPr="00E25F6F">
        <w:rPr>
          <w:rFonts w:ascii="Times New Roman" w:eastAsia="Calibri" w:hAnsi="Times New Roman" w:cs="Times New Roman"/>
          <w:color w:val="000000" w:themeColor="text1"/>
          <w:lang w:eastAsia="it-IT" w:bidi="he-IL"/>
        </w:rPr>
        <w:t>)</w:t>
      </w:r>
      <w:r w:rsidR="00A5794E" w:rsidRPr="00E25F6F">
        <w:rPr>
          <w:rFonts w:ascii="Times New Roman" w:eastAsia="Calibri" w:hAnsi="Times New Roman" w:cs="Times New Roman"/>
          <w:color w:val="000000" w:themeColor="text1"/>
        </w:rPr>
        <w:t xml:space="preserve">. </w:t>
      </w:r>
      <w:r w:rsidR="003E74A0" w:rsidRPr="00E86206">
        <w:rPr>
          <w:rFonts w:ascii="Times New Roman" w:eastAsia="Calibri" w:hAnsi="Times New Roman" w:cs="Times New Roman"/>
          <w:color w:val="000000"/>
        </w:rPr>
        <w:t>We</w:t>
      </w:r>
      <w:r w:rsidR="00204F58" w:rsidRPr="00E86206">
        <w:rPr>
          <w:rFonts w:ascii="Times New Roman" w:eastAsia="Calibri" w:hAnsi="Times New Roman" w:cs="Times New Roman"/>
          <w:color w:val="000000"/>
        </w:rPr>
        <w:t xml:space="preserve"> have</w:t>
      </w:r>
      <w:r w:rsidR="003E74A0" w:rsidRPr="00E86206">
        <w:rPr>
          <w:rFonts w:ascii="Times New Roman" w:eastAsia="Calibri" w:hAnsi="Times New Roman" w:cs="Times New Roman"/>
          <w:color w:val="000000"/>
        </w:rPr>
        <w:t xml:space="preserve"> separately added several model specifications and estimated </w:t>
      </w:r>
      <w:r w:rsidR="005E6563" w:rsidRPr="00E86206">
        <w:rPr>
          <w:rFonts w:ascii="Times New Roman" w:eastAsia="Calibri" w:hAnsi="Times New Roman" w:cs="Times New Roman"/>
          <w:color w:val="000000"/>
        </w:rPr>
        <w:t xml:space="preserve">both </w:t>
      </w:r>
      <w:r w:rsidR="003E7824" w:rsidRPr="00E86206">
        <w:rPr>
          <w:rFonts w:ascii="Times New Roman" w:eastAsia="Calibri" w:hAnsi="Times New Roman" w:cs="Times New Roman"/>
          <w:color w:val="000000"/>
        </w:rPr>
        <w:t>AIC and BIC criteria</w:t>
      </w:r>
      <w:r w:rsidR="003E7824" w:rsidRPr="00E25F6F">
        <w:rPr>
          <w:rFonts w:ascii="Times New Roman" w:eastAsia="Calibri" w:hAnsi="Times New Roman" w:cs="Times New Roman"/>
          <w:color w:val="000000" w:themeColor="text1"/>
        </w:rPr>
        <w:t xml:space="preserve">. In general, </w:t>
      </w:r>
      <w:r w:rsidR="003E7824" w:rsidRPr="00E25F6F">
        <w:rPr>
          <w:rFonts w:ascii="Times New Roman" w:eastAsia="Calibri" w:hAnsi="Times New Roman" w:cs="Times New Roman"/>
          <w:color w:val="000000" w:themeColor="text1"/>
          <w:lang w:eastAsia="it-IT" w:bidi="he-IL"/>
        </w:rPr>
        <w:t>BIC is</w:t>
      </w:r>
      <w:r w:rsidR="002539AF" w:rsidRPr="00E86206">
        <w:rPr>
          <w:rFonts w:ascii="Times New Roman" w:eastAsia="Calibri" w:hAnsi="Times New Roman" w:cs="Times New Roman"/>
          <w:color w:val="000000" w:themeColor="text1"/>
          <w:lang w:eastAsia="it-IT" w:bidi="he-IL"/>
        </w:rPr>
        <w:t xml:space="preserve"> recognised to be a reliable</w:t>
      </w:r>
      <w:r w:rsidR="002539AF" w:rsidRPr="00E86206">
        <w:rPr>
          <w:rFonts w:ascii="Times New Roman" w:eastAsia="Calibri" w:hAnsi="Times New Roman" w:cs="Times New Roman"/>
          <w:color w:val="000000"/>
        </w:rPr>
        <w:t xml:space="preserve"> measure for the identification of the </w:t>
      </w:r>
      <w:r w:rsidR="00B43D1E" w:rsidRPr="00E86206">
        <w:rPr>
          <w:rFonts w:ascii="Times New Roman" w:eastAsia="Calibri" w:hAnsi="Times New Roman" w:cs="Times New Roman"/>
          <w:color w:val="000000"/>
        </w:rPr>
        <w:t xml:space="preserve">number of </w:t>
      </w:r>
      <w:r w:rsidR="002539AF" w:rsidRPr="00E86206">
        <w:rPr>
          <w:rFonts w:ascii="Times New Roman" w:eastAsia="Calibri" w:hAnsi="Times New Roman" w:cs="Times New Roman"/>
          <w:color w:val="000000"/>
        </w:rPr>
        <w:t>classes</w:t>
      </w:r>
      <w:r w:rsidR="00B43D1E" w:rsidRPr="00E86206">
        <w:rPr>
          <w:rFonts w:ascii="Times New Roman" w:eastAsia="Calibri" w:hAnsi="Times New Roman" w:cs="Times New Roman"/>
          <w:color w:val="000000"/>
        </w:rPr>
        <w:t xml:space="preserve"> </w:t>
      </w:r>
      <w:r w:rsidR="00B43D1E" w:rsidRPr="00E25F6F">
        <w:rPr>
          <w:rFonts w:ascii="Times New Roman" w:eastAsia="Calibri" w:hAnsi="Times New Roman" w:cs="Times New Roman"/>
          <w:color w:val="000000" w:themeColor="text1"/>
        </w:rPr>
        <w:t>which</w:t>
      </w:r>
      <w:r w:rsidR="002539AF" w:rsidRPr="00E25F6F">
        <w:rPr>
          <w:rFonts w:ascii="Times New Roman" w:eastAsia="Calibri" w:hAnsi="Times New Roman" w:cs="Times New Roman"/>
          <w:color w:val="000000" w:themeColor="text1"/>
        </w:rPr>
        <w:t xml:space="preserve"> </w:t>
      </w:r>
      <w:r w:rsidR="00B43D1E" w:rsidRPr="00E25F6F">
        <w:rPr>
          <w:rFonts w:ascii="Times New Roman" w:eastAsia="Calibri" w:hAnsi="Times New Roman" w:cs="Times New Roman"/>
          <w:color w:val="000000" w:themeColor="text1"/>
          <w:lang w:eastAsia="it-IT" w:bidi="he-IL"/>
        </w:rPr>
        <w:t>favour parsimonious specifications (</w:t>
      </w:r>
      <w:r w:rsidR="00B43D1E" w:rsidRPr="00E86206">
        <w:rPr>
          <w:rFonts w:ascii="Times New Roman" w:eastAsia="Calibri" w:hAnsi="Times New Roman" w:cs="Times New Roman"/>
          <w:color w:val="0070C0"/>
          <w:lang w:eastAsia="it-IT" w:bidi="he-IL"/>
        </w:rPr>
        <w:t>Weller et al., 2020</w:t>
      </w:r>
      <w:r w:rsidR="00B43D1E" w:rsidRPr="00E25F6F">
        <w:rPr>
          <w:rFonts w:ascii="Times New Roman" w:eastAsia="Calibri" w:hAnsi="Times New Roman" w:cs="Times New Roman"/>
          <w:color w:val="000000" w:themeColor="text1"/>
          <w:lang w:eastAsia="it-IT" w:bidi="he-IL"/>
        </w:rPr>
        <w:t>)</w:t>
      </w:r>
      <w:r w:rsidR="00F952C3" w:rsidRPr="00E86206">
        <w:rPr>
          <w:rFonts w:ascii="Times New Roman" w:eastAsia="Calibri" w:hAnsi="Times New Roman" w:cs="Times New Roman"/>
          <w:color w:val="0070C0"/>
          <w:lang w:eastAsia="it-IT" w:bidi="he-IL"/>
        </w:rPr>
        <w:t xml:space="preserve"> </w:t>
      </w:r>
      <w:r w:rsidR="002539AF" w:rsidRPr="00E86206">
        <w:rPr>
          <w:rFonts w:ascii="Times New Roman" w:eastAsia="Calibri" w:hAnsi="Times New Roman" w:cs="Times New Roman"/>
          <w:color w:val="000000"/>
        </w:rPr>
        <w:t>and</w:t>
      </w:r>
      <w:r w:rsidR="00F952C3" w:rsidRPr="00E86206">
        <w:rPr>
          <w:rFonts w:ascii="Times New Roman" w:eastAsia="Calibri" w:hAnsi="Times New Roman" w:cs="Times New Roman"/>
          <w:color w:val="000000"/>
        </w:rPr>
        <w:t xml:space="preserve"> </w:t>
      </w:r>
      <w:r w:rsidR="003E7824" w:rsidRPr="00E25F6F">
        <w:rPr>
          <w:rFonts w:ascii="Times New Roman" w:eastAsia="Calibri" w:hAnsi="Times New Roman" w:cs="Times New Roman"/>
          <w:color w:val="000000" w:themeColor="text1"/>
          <w:lang w:eastAsia="it-IT" w:bidi="he-IL"/>
        </w:rPr>
        <w:t xml:space="preserve">the most frequently </w:t>
      </w:r>
      <w:r w:rsidR="00FB64DA" w:rsidRPr="00E25F6F">
        <w:rPr>
          <w:rFonts w:ascii="Times New Roman" w:eastAsia="Calibri" w:hAnsi="Times New Roman" w:cs="Times New Roman"/>
          <w:color w:val="000000" w:themeColor="text1"/>
          <w:lang w:eastAsia="it-IT" w:bidi="he-IL"/>
        </w:rPr>
        <w:t xml:space="preserve">estimated and supported </w:t>
      </w:r>
      <w:r w:rsidR="00707EA0" w:rsidRPr="00E86206">
        <w:rPr>
          <w:rFonts w:ascii="Times New Roman" w:eastAsia="Calibri" w:hAnsi="Times New Roman" w:cs="Times New Roman"/>
          <w:color w:val="000000" w:themeColor="text1"/>
          <w:lang w:eastAsia="it-IT" w:bidi="he-IL"/>
        </w:rPr>
        <w:t xml:space="preserve">indicator for class selection </w:t>
      </w:r>
      <w:r w:rsidR="00FB64DA" w:rsidRPr="00E25F6F">
        <w:rPr>
          <w:rFonts w:ascii="Times New Roman" w:eastAsia="Calibri" w:hAnsi="Times New Roman" w:cs="Times New Roman"/>
          <w:color w:val="000000" w:themeColor="text1"/>
          <w:lang w:eastAsia="it-IT" w:bidi="he-IL"/>
        </w:rPr>
        <w:t>by</w:t>
      </w:r>
      <w:r w:rsidR="00707EA0" w:rsidRPr="00E86206">
        <w:rPr>
          <w:rFonts w:ascii="Times New Roman" w:eastAsia="Calibri" w:hAnsi="Times New Roman" w:cs="Times New Roman"/>
          <w:color w:val="000000" w:themeColor="text1"/>
          <w:lang w:eastAsia="it-IT" w:bidi="he-IL"/>
        </w:rPr>
        <w:t xml:space="preserve"> </w:t>
      </w:r>
      <w:r w:rsidR="00DA54CD" w:rsidRPr="00E86206">
        <w:rPr>
          <w:rFonts w:ascii="Times New Roman" w:eastAsia="Calibri" w:hAnsi="Times New Roman" w:cs="Times New Roman"/>
          <w:color w:val="000000" w:themeColor="text1"/>
          <w:lang w:eastAsia="it-IT" w:bidi="he-IL"/>
        </w:rPr>
        <w:t>the researchers</w:t>
      </w:r>
      <w:r w:rsidR="00FB64DA" w:rsidRPr="00E25F6F">
        <w:rPr>
          <w:rFonts w:ascii="Times New Roman" w:eastAsia="Calibri" w:hAnsi="Times New Roman" w:cs="Times New Roman"/>
          <w:color w:val="000000" w:themeColor="text1"/>
          <w:lang w:eastAsia="it-IT" w:bidi="he-IL"/>
        </w:rPr>
        <w:t xml:space="preserve"> </w:t>
      </w:r>
      <w:r w:rsidR="00CF211A" w:rsidRPr="00E25F6F">
        <w:rPr>
          <w:rFonts w:ascii="Times New Roman" w:eastAsia="Calibri" w:hAnsi="Times New Roman" w:cs="Times New Roman"/>
          <w:color w:val="000000" w:themeColor="text1"/>
          <w:lang w:eastAsia="it-IT" w:bidi="he-IL"/>
        </w:rPr>
        <w:t>(</w:t>
      </w:r>
      <w:proofErr w:type="spellStart"/>
      <w:r w:rsidR="00CF211A" w:rsidRPr="00E86206">
        <w:rPr>
          <w:rFonts w:ascii="Times New Roman" w:eastAsia="Calibri" w:hAnsi="Times New Roman" w:cs="Times New Roman"/>
          <w:color w:val="0070C0"/>
          <w:lang w:eastAsia="it-IT" w:bidi="he-IL"/>
        </w:rPr>
        <w:t>Nylund</w:t>
      </w:r>
      <w:proofErr w:type="spellEnd"/>
      <w:r w:rsidR="00CF211A" w:rsidRPr="00E86206">
        <w:rPr>
          <w:rFonts w:ascii="Times New Roman" w:eastAsia="Calibri" w:hAnsi="Times New Roman" w:cs="Times New Roman"/>
          <w:color w:val="0070C0"/>
          <w:lang w:eastAsia="it-IT" w:bidi="he-IL"/>
        </w:rPr>
        <w:t xml:space="preserve"> </w:t>
      </w:r>
      <w:r w:rsidR="00431729" w:rsidRPr="00E86206">
        <w:rPr>
          <w:rFonts w:ascii="Times New Roman" w:eastAsia="Calibri" w:hAnsi="Times New Roman" w:cs="Times New Roman"/>
          <w:color w:val="0070C0"/>
          <w:lang w:eastAsia="it-IT" w:bidi="he-IL"/>
        </w:rPr>
        <w:t xml:space="preserve">et al., </w:t>
      </w:r>
      <w:r w:rsidR="00CF211A" w:rsidRPr="00E86206">
        <w:rPr>
          <w:rFonts w:ascii="Times New Roman" w:eastAsia="Calibri" w:hAnsi="Times New Roman" w:cs="Times New Roman"/>
          <w:color w:val="0070C0"/>
          <w:lang w:eastAsia="it-IT" w:bidi="he-IL"/>
        </w:rPr>
        <w:t xml:space="preserve">2007; </w:t>
      </w:r>
      <w:proofErr w:type="spellStart"/>
      <w:r w:rsidR="00CF211A" w:rsidRPr="00E86206">
        <w:rPr>
          <w:rFonts w:ascii="Times New Roman" w:eastAsia="Calibri" w:hAnsi="Times New Roman" w:cs="Times New Roman"/>
          <w:color w:val="0070C0"/>
          <w:lang w:eastAsia="it-IT" w:bidi="he-IL"/>
        </w:rPr>
        <w:t>Nylund</w:t>
      </w:r>
      <w:proofErr w:type="spellEnd"/>
      <w:r w:rsidR="00CF211A" w:rsidRPr="00E86206">
        <w:rPr>
          <w:rFonts w:ascii="Times New Roman" w:eastAsia="Calibri" w:hAnsi="Times New Roman" w:cs="Times New Roman"/>
          <w:color w:val="0070C0"/>
          <w:lang w:eastAsia="it-IT" w:bidi="he-IL"/>
        </w:rPr>
        <w:t>-Gibson and Choi, 2018</w:t>
      </w:r>
      <w:r w:rsidR="00CF211A" w:rsidRPr="00E86206">
        <w:rPr>
          <w:rFonts w:ascii="Times New Roman" w:hAnsi="Times New Roman" w:cs="Times New Roman"/>
        </w:rPr>
        <w:t xml:space="preserve">, </w:t>
      </w:r>
      <w:r w:rsidR="00CF211A" w:rsidRPr="00E86206">
        <w:rPr>
          <w:rFonts w:ascii="Times New Roman" w:eastAsia="Calibri" w:hAnsi="Times New Roman" w:cs="Times New Roman"/>
          <w:color w:val="0070C0"/>
          <w:lang w:eastAsia="it-IT" w:bidi="he-IL"/>
        </w:rPr>
        <w:t>Ulbricht et al., 2018</w:t>
      </w:r>
      <w:r w:rsidR="0077419E" w:rsidRPr="00E25F6F">
        <w:rPr>
          <w:rFonts w:ascii="Times New Roman" w:eastAsia="Calibri" w:hAnsi="Times New Roman" w:cs="Times New Roman"/>
          <w:color w:val="000000" w:themeColor="text1"/>
          <w:lang w:eastAsia="it-IT" w:bidi="he-IL"/>
        </w:rPr>
        <w:t>)</w:t>
      </w:r>
      <w:r w:rsidR="00F952C3" w:rsidRPr="00E86206">
        <w:rPr>
          <w:rFonts w:ascii="Times New Roman" w:eastAsia="Calibri" w:hAnsi="Times New Roman" w:cs="Times New Roman"/>
          <w:color w:val="0070C0"/>
          <w:lang w:eastAsia="it-IT" w:bidi="he-IL"/>
        </w:rPr>
        <w:t xml:space="preserve">. </w:t>
      </w:r>
      <w:proofErr w:type="gramStart"/>
      <w:r w:rsidR="00F952C3" w:rsidRPr="00E25F6F">
        <w:rPr>
          <w:rFonts w:ascii="Times New Roman" w:eastAsia="Calibri" w:hAnsi="Times New Roman" w:cs="Times New Roman"/>
          <w:color w:val="000000" w:themeColor="text1"/>
          <w:lang w:eastAsia="it-IT" w:bidi="he-IL"/>
        </w:rPr>
        <w:t xml:space="preserve">As a </w:t>
      </w:r>
      <w:r w:rsidR="00603CA7">
        <w:rPr>
          <w:rFonts w:ascii="Times New Roman" w:eastAsia="Calibri" w:hAnsi="Times New Roman" w:cs="Times New Roman"/>
          <w:color w:val="000000" w:themeColor="text1"/>
          <w:lang w:eastAsia="it-IT" w:bidi="he-IL"/>
        </w:rPr>
        <w:t>consequence</w:t>
      </w:r>
      <w:proofErr w:type="gramEnd"/>
      <w:r w:rsidR="00F952C3" w:rsidRPr="00E25F6F">
        <w:rPr>
          <w:rFonts w:ascii="Times New Roman" w:eastAsia="Calibri" w:hAnsi="Times New Roman" w:cs="Times New Roman"/>
          <w:color w:val="000000" w:themeColor="text1"/>
          <w:lang w:eastAsia="it-IT" w:bidi="he-IL"/>
        </w:rPr>
        <w:t xml:space="preserve">, </w:t>
      </w:r>
      <w:r w:rsidR="00600ED8" w:rsidRPr="00E25F6F">
        <w:rPr>
          <w:rFonts w:ascii="Times New Roman" w:eastAsia="Calibri" w:hAnsi="Times New Roman" w:cs="Times New Roman"/>
          <w:color w:val="000000" w:themeColor="text1"/>
        </w:rPr>
        <w:t>we have used</w:t>
      </w:r>
      <w:r w:rsidR="00284662" w:rsidRPr="00E25F6F">
        <w:rPr>
          <w:rFonts w:ascii="Times New Roman" w:eastAsia="Calibri" w:hAnsi="Times New Roman" w:cs="Times New Roman"/>
          <w:color w:val="000000" w:themeColor="text1"/>
        </w:rPr>
        <w:t xml:space="preserve"> the</w:t>
      </w:r>
      <w:r w:rsidR="00600ED8" w:rsidRPr="00E25F6F">
        <w:rPr>
          <w:rFonts w:ascii="Times New Roman" w:eastAsia="Calibri" w:hAnsi="Times New Roman" w:cs="Times New Roman"/>
          <w:color w:val="000000" w:themeColor="text1"/>
        </w:rPr>
        <w:t xml:space="preserve"> BIC criterion for the final </w:t>
      </w:r>
      <w:r w:rsidR="002D501A" w:rsidRPr="00E86206">
        <w:rPr>
          <w:rFonts w:ascii="Times New Roman" w:eastAsia="Calibri" w:hAnsi="Times New Roman" w:cs="Times New Roman"/>
          <w:color w:val="000000" w:themeColor="text1"/>
        </w:rPr>
        <w:t xml:space="preserve">model </w:t>
      </w:r>
      <w:r w:rsidR="00600ED8" w:rsidRPr="00E25F6F">
        <w:rPr>
          <w:rFonts w:ascii="Times New Roman" w:eastAsia="Calibri" w:hAnsi="Times New Roman" w:cs="Times New Roman"/>
          <w:color w:val="000000" w:themeColor="text1"/>
        </w:rPr>
        <w:t xml:space="preserve">specification. </w:t>
      </w:r>
      <w:r w:rsidR="00A23363" w:rsidRPr="00E25F6F">
        <w:rPr>
          <w:rFonts w:ascii="Times New Roman" w:eastAsia="Calibri" w:hAnsi="Times New Roman" w:cs="Times New Roman"/>
          <w:color w:val="000000" w:themeColor="text1"/>
        </w:rPr>
        <w:t>Afterwards</w:t>
      </w:r>
      <w:r w:rsidR="00E12205" w:rsidRPr="00E25F6F">
        <w:rPr>
          <w:rFonts w:ascii="Times New Roman" w:eastAsia="Calibri" w:hAnsi="Times New Roman" w:cs="Times New Roman"/>
          <w:color w:val="000000" w:themeColor="text1"/>
        </w:rPr>
        <w:t>,</w:t>
      </w:r>
      <w:r w:rsidR="00A23363" w:rsidRPr="00E25F6F">
        <w:rPr>
          <w:rFonts w:ascii="Times New Roman" w:eastAsia="Calibri" w:hAnsi="Times New Roman" w:cs="Times New Roman"/>
          <w:color w:val="000000" w:themeColor="text1"/>
        </w:rPr>
        <w:t xml:space="preserve"> the class memberships </w:t>
      </w:r>
      <w:r w:rsidR="00E12205" w:rsidRPr="00E25F6F">
        <w:rPr>
          <w:rFonts w:ascii="Times New Roman" w:eastAsia="Calibri" w:hAnsi="Times New Roman" w:cs="Times New Roman"/>
          <w:color w:val="000000" w:themeColor="text1"/>
        </w:rPr>
        <w:t>were calculated to estimate</w:t>
      </w:r>
      <w:r w:rsidR="00A23363" w:rsidRPr="00E25F6F">
        <w:rPr>
          <w:rFonts w:ascii="Times New Roman" w:eastAsia="Calibri" w:hAnsi="Times New Roman" w:cs="Times New Roman"/>
          <w:color w:val="000000" w:themeColor="text1"/>
        </w:rPr>
        <w:t xml:space="preserve"> the percentage</w:t>
      </w:r>
      <w:r w:rsidR="00E12205" w:rsidRPr="00E25F6F">
        <w:rPr>
          <w:rFonts w:ascii="Times New Roman" w:eastAsia="Calibri" w:hAnsi="Times New Roman" w:cs="Times New Roman"/>
          <w:color w:val="000000" w:themeColor="text1"/>
        </w:rPr>
        <w:t>s</w:t>
      </w:r>
      <w:r w:rsidR="00A23363" w:rsidRPr="00E25F6F">
        <w:rPr>
          <w:rFonts w:ascii="Times New Roman" w:eastAsia="Calibri" w:hAnsi="Times New Roman" w:cs="Times New Roman"/>
          <w:color w:val="000000" w:themeColor="text1"/>
        </w:rPr>
        <w:t xml:space="preserve"> of the sample </w:t>
      </w:r>
      <w:r w:rsidR="00E12205" w:rsidRPr="00E25F6F">
        <w:rPr>
          <w:rFonts w:ascii="Times New Roman" w:eastAsia="Calibri" w:hAnsi="Times New Roman" w:cs="Times New Roman"/>
          <w:color w:val="000000" w:themeColor="text1"/>
        </w:rPr>
        <w:t xml:space="preserve">in </w:t>
      </w:r>
      <w:r w:rsidR="00A23363" w:rsidRPr="00E25F6F">
        <w:rPr>
          <w:rFonts w:ascii="Times New Roman" w:eastAsia="Calibri" w:hAnsi="Times New Roman" w:cs="Times New Roman"/>
          <w:color w:val="000000" w:themeColor="text1"/>
        </w:rPr>
        <w:t>each latent class</w:t>
      </w:r>
      <w:r w:rsidR="00E12205" w:rsidRPr="00E25F6F">
        <w:rPr>
          <w:rFonts w:ascii="Times New Roman" w:eastAsia="Calibri" w:hAnsi="Times New Roman" w:cs="Times New Roman"/>
          <w:color w:val="000000" w:themeColor="text1"/>
        </w:rPr>
        <w:t xml:space="preserve"> and </w:t>
      </w:r>
      <w:r w:rsidR="00E12205" w:rsidRPr="00E86206">
        <w:rPr>
          <w:rFonts w:ascii="Times New Roman" w:eastAsia="Calibri" w:hAnsi="Times New Roman" w:cs="Times New Roman"/>
          <w:color w:val="000000"/>
        </w:rPr>
        <w:t>the item-response probabilities for the relationships between the indicator variables and the latent classes.</w:t>
      </w:r>
      <w:r w:rsidR="00FF2A51" w:rsidRPr="00E86206">
        <w:rPr>
          <w:rFonts w:ascii="Times New Roman" w:eastAsia="Calibri" w:hAnsi="Times New Roman" w:cs="Times New Roman"/>
          <w:color w:val="000000"/>
        </w:rPr>
        <w:t xml:space="preserve"> The item-response probabilities show the probability of the indicator variables conditional on class membership (</w:t>
      </w:r>
      <w:proofErr w:type="spellStart"/>
      <w:r w:rsidR="00FF2A51" w:rsidRPr="00E86206">
        <w:rPr>
          <w:rFonts w:ascii="Times New Roman" w:eastAsia="Calibri" w:hAnsi="Times New Roman" w:cs="Times New Roman"/>
          <w:color w:val="0070C0"/>
          <w:lang w:eastAsia="it-IT" w:bidi="he-IL"/>
        </w:rPr>
        <w:t>Clogg</w:t>
      </w:r>
      <w:proofErr w:type="spellEnd"/>
      <w:r w:rsidR="00FF2A51" w:rsidRPr="00E86206">
        <w:rPr>
          <w:rFonts w:ascii="Times New Roman" w:eastAsia="Calibri" w:hAnsi="Times New Roman" w:cs="Times New Roman"/>
          <w:color w:val="0070C0"/>
          <w:lang w:eastAsia="it-IT" w:bidi="he-IL"/>
        </w:rPr>
        <w:t xml:space="preserve"> and Goodman, 1984</w:t>
      </w:r>
      <w:r w:rsidR="00FF2A51" w:rsidRPr="00E86206">
        <w:rPr>
          <w:rFonts w:ascii="Times New Roman" w:eastAsia="Calibri" w:hAnsi="Times New Roman" w:cs="Times New Roman"/>
          <w:color w:val="000000"/>
        </w:rPr>
        <w:t>).</w:t>
      </w:r>
      <w:r w:rsidR="00E12205" w:rsidRPr="00E86206">
        <w:rPr>
          <w:rFonts w:ascii="Times New Roman" w:eastAsia="Calibri" w:hAnsi="Times New Roman" w:cs="Times New Roman"/>
          <w:color w:val="000000"/>
        </w:rPr>
        <w:t xml:space="preserve"> </w:t>
      </w:r>
      <w:r w:rsidR="00E514DA" w:rsidRPr="00E86206">
        <w:rPr>
          <w:rFonts w:ascii="Times New Roman" w:eastAsia="Calibri" w:hAnsi="Times New Roman" w:cs="Times New Roman"/>
          <w:color w:val="000000"/>
        </w:rPr>
        <w:t>The</w:t>
      </w:r>
      <w:r w:rsidR="00E610F8" w:rsidRPr="00E86206">
        <w:rPr>
          <w:rFonts w:ascii="Times New Roman" w:eastAsia="Calibri" w:hAnsi="Times New Roman" w:cs="Times New Roman"/>
          <w:color w:val="000000"/>
        </w:rPr>
        <w:t>se</w:t>
      </w:r>
      <w:r w:rsidR="00E514DA" w:rsidRPr="00E86206">
        <w:rPr>
          <w:rFonts w:ascii="Times New Roman" w:eastAsia="Calibri" w:hAnsi="Times New Roman" w:cs="Times New Roman"/>
          <w:color w:val="000000"/>
        </w:rPr>
        <w:t xml:space="preserve"> range from 0 to 1 </w:t>
      </w:r>
      <w:r w:rsidR="00C46524" w:rsidRPr="00E86206">
        <w:rPr>
          <w:rFonts w:ascii="Times New Roman" w:eastAsia="Calibri" w:hAnsi="Times New Roman" w:cs="Times New Roman"/>
          <w:color w:val="000000"/>
        </w:rPr>
        <w:t xml:space="preserve">but it is rare to </w:t>
      </w:r>
      <w:r w:rsidR="005E4CB0" w:rsidRPr="00E86206">
        <w:rPr>
          <w:rFonts w:ascii="Times New Roman" w:eastAsia="Calibri" w:hAnsi="Times New Roman" w:cs="Times New Roman"/>
          <w:color w:val="000000"/>
        </w:rPr>
        <w:t>find th</w:t>
      </w:r>
      <w:r w:rsidR="002548EE" w:rsidRPr="00E86206">
        <w:rPr>
          <w:rFonts w:ascii="Times New Roman" w:eastAsia="Calibri" w:hAnsi="Times New Roman" w:cs="Times New Roman"/>
          <w:color w:val="000000"/>
        </w:rPr>
        <w:t>e</w:t>
      </w:r>
      <w:r w:rsidR="005E4CB0" w:rsidRPr="00E86206">
        <w:rPr>
          <w:rFonts w:ascii="Times New Roman" w:eastAsia="Calibri" w:hAnsi="Times New Roman" w:cs="Times New Roman"/>
          <w:color w:val="000000"/>
        </w:rPr>
        <w:t xml:space="preserve"> extreme</w:t>
      </w:r>
      <w:r w:rsidR="002548EE" w:rsidRPr="00E86206">
        <w:rPr>
          <w:rFonts w:ascii="Times New Roman" w:eastAsia="Calibri" w:hAnsi="Times New Roman" w:cs="Times New Roman"/>
          <w:color w:val="000000"/>
        </w:rPr>
        <w:t xml:space="preserve"> values</w:t>
      </w:r>
      <w:r w:rsidR="005E4CB0" w:rsidRPr="00E86206">
        <w:rPr>
          <w:rFonts w:ascii="Times New Roman" w:eastAsia="Calibri" w:hAnsi="Times New Roman" w:cs="Times New Roman"/>
          <w:color w:val="000000"/>
        </w:rPr>
        <w:t xml:space="preserve"> in L</w:t>
      </w:r>
      <w:r w:rsidR="005E4CB0" w:rsidRPr="00E25F6F">
        <w:rPr>
          <w:rFonts w:ascii="Times New Roman" w:eastAsia="Calibri" w:hAnsi="Times New Roman" w:cs="Times New Roman"/>
          <w:color w:val="000000"/>
        </w:rPr>
        <w:t>CA models</w:t>
      </w:r>
      <w:r w:rsidR="005E4CB0" w:rsidRPr="00E25F6F">
        <w:rPr>
          <w:rFonts w:ascii="Times New Roman" w:hAnsi="Times New Roman" w:cs="Times New Roman"/>
        </w:rPr>
        <w:t xml:space="preserve"> (</w:t>
      </w:r>
      <w:r w:rsidR="00902609" w:rsidRPr="00E25F6F">
        <w:rPr>
          <w:rFonts w:ascii="Times New Roman" w:eastAsia="Calibri" w:hAnsi="Times New Roman" w:cs="Times New Roman"/>
          <w:color w:val="0070C0"/>
          <w:lang w:eastAsia="it-IT" w:bidi="he-IL"/>
        </w:rPr>
        <w:t>Ulbricht et al., 2018</w:t>
      </w:r>
      <w:r w:rsidR="005E4CB0" w:rsidRPr="00E25F6F">
        <w:rPr>
          <w:rFonts w:ascii="Times New Roman" w:hAnsi="Times New Roman" w:cs="Times New Roman"/>
        </w:rPr>
        <w:t>).</w:t>
      </w:r>
      <w:r w:rsidR="002B1FB2" w:rsidRPr="00E86206">
        <w:rPr>
          <w:rFonts w:ascii="Times New Roman" w:eastAsia="Calibri" w:hAnsi="Times New Roman" w:cs="Times New Roman"/>
          <w:color w:val="000000"/>
        </w:rPr>
        <w:t xml:space="preserve"> C</w:t>
      </w:r>
      <w:r w:rsidR="002A2BCF" w:rsidRPr="00E25F6F">
        <w:rPr>
          <w:rFonts w:ascii="Times New Roman" w:hAnsi="Times New Roman" w:cs="Times New Roman"/>
        </w:rPr>
        <w:t xml:space="preserve">onditional item probabilities </w:t>
      </w:r>
      <w:r w:rsidR="00C46524" w:rsidRPr="00E86206">
        <w:rPr>
          <w:rFonts w:ascii="Times New Roman" w:hAnsi="Times New Roman" w:cs="Times New Roman"/>
        </w:rPr>
        <w:t>higher than</w:t>
      </w:r>
      <w:r w:rsidR="00DF7CC7" w:rsidRPr="00E86206">
        <w:rPr>
          <w:rFonts w:ascii="Times New Roman" w:hAnsi="Times New Roman" w:cs="Times New Roman"/>
        </w:rPr>
        <w:t xml:space="preserve"> 0</w:t>
      </w:r>
      <w:r w:rsidR="002A2BCF" w:rsidRPr="00E25F6F">
        <w:rPr>
          <w:rFonts w:ascii="Times New Roman" w:hAnsi="Times New Roman" w:cs="Times New Roman"/>
        </w:rPr>
        <w:t xml:space="preserve">.70 and </w:t>
      </w:r>
      <w:r w:rsidR="00C46524" w:rsidRPr="00E86206">
        <w:rPr>
          <w:rFonts w:ascii="Times New Roman" w:hAnsi="Times New Roman" w:cs="Times New Roman"/>
        </w:rPr>
        <w:t>lower than 0</w:t>
      </w:r>
      <w:r w:rsidR="002A2BCF" w:rsidRPr="00E25F6F">
        <w:rPr>
          <w:rFonts w:ascii="Times New Roman" w:hAnsi="Times New Roman" w:cs="Times New Roman"/>
        </w:rPr>
        <w:t>.30 indicate high homogeneity (</w:t>
      </w:r>
      <w:proofErr w:type="spellStart"/>
      <w:r w:rsidR="00E514DA" w:rsidRPr="00E25F6F">
        <w:rPr>
          <w:rFonts w:ascii="Times New Roman" w:eastAsia="Calibri" w:hAnsi="Times New Roman" w:cs="Times New Roman"/>
          <w:color w:val="0070C0"/>
          <w:lang w:eastAsia="it-IT" w:bidi="he-IL"/>
        </w:rPr>
        <w:t>Nylund</w:t>
      </w:r>
      <w:proofErr w:type="spellEnd"/>
      <w:r w:rsidR="00E514DA" w:rsidRPr="00E25F6F">
        <w:rPr>
          <w:rFonts w:ascii="Times New Roman" w:eastAsia="Calibri" w:hAnsi="Times New Roman" w:cs="Times New Roman"/>
          <w:color w:val="0070C0"/>
          <w:lang w:eastAsia="it-IT" w:bidi="he-IL"/>
        </w:rPr>
        <w:t>-Gibson</w:t>
      </w:r>
      <w:r w:rsidR="002A2BCF" w:rsidRPr="00E25F6F">
        <w:rPr>
          <w:rFonts w:ascii="Times New Roman" w:eastAsia="Calibri" w:hAnsi="Times New Roman" w:cs="Times New Roman"/>
          <w:color w:val="0070C0"/>
          <w:lang w:eastAsia="it-IT" w:bidi="he-IL"/>
        </w:rPr>
        <w:t xml:space="preserve"> and</w:t>
      </w:r>
      <w:r w:rsidR="00E514DA" w:rsidRPr="00E25F6F">
        <w:rPr>
          <w:rFonts w:ascii="Times New Roman" w:eastAsia="Calibri" w:hAnsi="Times New Roman" w:cs="Times New Roman"/>
          <w:color w:val="0070C0"/>
          <w:lang w:eastAsia="it-IT" w:bidi="he-IL"/>
        </w:rPr>
        <w:t xml:space="preserve"> Choi</w:t>
      </w:r>
      <w:r w:rsidR="002A2BCF" w:rsidRPr="00E25F6F">
        <w:rPr>
          <w:rFonts w:ascii="Times New Roman" w:eastAsia="Calibri" w:hAnsi="Times New Roman" w:cs="Times New Roman"/>
          <w:color w:val="0070C0"/>
          <w:lang w:eastAsia="it-IT" w:bidi="he-IL"/>
        </w:rPr>
        <w:t xml:space="preserve">, </w:t>
      </w:r>
      <w:r w:rsidR="00E514DA" w:rsidRPr="00E25F6F">
        <w:rPr>
          <w:rFonts w:ascii="Times New Roman" w:eastAsia="Calibri" w:hAnsi="Times New Roman" w:cs="Times New Roman"/>
          <w:color w:val="0070C0"/>
          <w:lang w:eastAsia="it-IT" w:bidi="he-IL"/>
        </w:rPr>
        <w:t>2018</w:t>
      </w:r>
      <w:r w:rsidR="002A2BCF" w:rsidRPr="00E25F6F">
        <w:rPr>
          <w:rFonts w:ascii="Times New Roman" w:hAnsi="Times New Roman" w:cs="Times New Roman"/>
        </w:rPr>
        <w:t xml:space="preserve">). </w:t>
      </w:r>
      <w:r w:rsidR="00BD62CD" w:rsidRPr="00E86206">
        <w:rPr>
          <w:rFonts w:ascii="Times New Roman" w:eastAsia="Calibri" w:hAnsi="Times New Roman" w:cs="Times New Roman"/>
          <w:color w:val="000000"/>
        </w:rPr>
        <w:t>The n</w:t>
      </w:r>
      <w:r w:rsidR="006312E0" w:rsidRPr="00E86206">
        <w:rPr>
          <w:rFonts w:ascii="Times New Roman" w:eastAsia="Calibri" w:hAnsi="Times New Roman" w:cs="Times New Roman"/>
          <w:color w:val="000000"/>
        </w:rPr>
        <w:t xml:space="preserve">ames assigned to each latent class were determined by </w:t>
      </w:r>
      <w:r w:rsidR="00E12205" w:rsidRPr="00E86206">
        <w:rPr>
          <w:rFonts w:ascii="Times New Roman" w:eastAsia="Calibri" w:hAnsi="Times New Roman" w:cs="Times New Roman"/>
          <w:color w:val="000000"/>
        </w:rPr>
        <w:t>the</w:t>
      </w:r>
      <w:r w:rsidR="002623A9" w:rsidRPr="00E86206">
        <w:rPr>
          <w:rFonts w:ascii="Times New Roman" w:eastAsia="Calibri" w:hAnsi="Times New Roman" w:cs="Times New Roman"/>
          <w:color w:val="000000"/>
        </w:rPr>
        <w:t xml:space="preserve"> </w:t>
      </w:r>
      <w:r w:rsidR="005C322E" w:rsidRPr="00E86206">
        <w:rPr>
          <w:rFonts w:ascii="Times New Roman" w:eastAsia="Calibri" w:hAnsi="Times New Roman" w:cs="Times New Roman"/>
          <w:color w:val="000000"/>
        </w:rPr>
        <w:t xml:space="preserve">index </w:t>
      </w:r>
      <w:r w:rsidR="006312E0" w:rsidRPr="00E86206">
        <w:rPr>
          <w:rFonts w:ascii="Times New Roman" w:eastAsia="Calibri" w:hAnsi="Times New Roman" w:cs="Times New Roman"/>
          <w:color w:val="000000"/>
        </w:rPr>
        <w:t xml:space="preserve">indicators with </w:t>
      </w:r>
      <w:r w:rsidR="00687754" w:rsidRPr="00E86206">
        <w:rPr>
          <w:rFonts w:ascii="Times New Roman" w:eastAsia="Calibri" w:hAnsi="Times New Roman" w:cs="Times New Roman"/>
          <w:color w:val="000000"/>
        </w:rPr>
        <w:t xml:space="preserve">the </w:t>
      </w:r>
      <w:r w:rsidR="006312E0" w:rsidRPr="00E86206">
        <w:rPr>
          <w:rFonts w:ascii="Times New Roman" w:eastAsia="Calibri" w:hAnsi="Times New Roman" w:cs="Times New Roman"/>
          <w:color w:val="000000"/>
        </w:rPr>
        <w:t>highest values</w:t>
      </w:r>
      <w:r w:rsidR="005C322E" w:rsidRPr="00E86206">
        <w:rPr>
          <w:rFonts w:ascii="Times New Roman" w:eastAsia="Calibri" w:hAnsi="Times New Roman" w:cs="Times New Roman"/>
          <w:color w:val="000000"/>
        </w:rPr>
        <w:t xml:space="preserve"> of item-response probabilities</w:t>
      </w:r>
      <w:r w:rsidR="006312E0" w:rsidRPr="00E86206">
        <w:rPr>
          <w:rFonts w:ascii="Times New Roman" w:eastAsia="Calibri" w:hAnsi="Times New Roman" w:cs="Times New Roman"/>
          <w:color w:val="000000"/>
        </w:rPr>
        <w:t xml:space="preserve">. </w:t>
      </w:r>
      <w:r w:rsidR="00C67EFD" w:rsidRPr="00E86206">
        <w:rPr>
          <w:rFonts w:ascii="Times New Roman" w:eastAsia="Calibri" w:hAnsi="Times New Roman" w:cs="Times New Roman"/>
          <w:color w:val="000000"/>
        </w:rPr>
        <w:t>F</w:t>
      </w:r>
      <w:r w:rsidR="00A87172" w:rsidRPr="00E86206">
        <w:rPr>
          <w:rFonts w:ascii="Times New Roman" w:eastAsia="Calibri" w:hAnsi="Times New Roman" w:cs="Times New Roman"/>
          <w:color w:val="000000"/>
        </w:rPr>
        <w:t xml:space="preserve">inally, a multinomial logistic </w:t>
      </w:r>
      <w:r w:rsidR="00A87172" w:rsidRPr="00E86206">
        <w:rPr>
          <w:rFonts w:ascii="Times New Roman" w:eastAsia="Calibri" w:hAnsi="Times New Roman" w:cs="Times New Roman"/>
          <w:color w:val="000000"/>
        </w:rPr>
        <w:lastRenderedPageBreak/>
        <w:t>regression</w:t>
      </w:r>
      <w:r w:rsidR="001B540D" w:rsidRPr="00E86206">
        <w:rPr>
          <w:rFonts w:ascii="Times New Roman" w:eastAsia="Calibri" w:hAnsi="Times New Roman" w:cs="Times New Roman"/>
          <w:color w:val="000000"/>
        </w:rPr>
        <w:t xml:space="preserve"> model </w:t>
      </w:r>
      <w:r w:rsidR="00A87172" w:rsidRPr="00E86206">
        <w:rPr>
          <w:rFonts w:ascii="Times New Roman" w:eastAsia="Calibri" w:hAnsi="Times New Roman" w:cs="Times New Roman"/>
          <w:color w:val="000000"/>
        </w:rPr>
        <w:t xml:space="preserve">was used </w:t>
      </w:r>
      <w:r w:rsidR="001B540D" w:rsidRPr="00E86206">
        <w:rPr>
          <w:rFonts w:ascii="Times New Roman" w:eastAsia="Calibri" w:hAnsi="Times New Roman" w:cs="Times New Roman"/>
          <w:color w:val="000000"/>
        </w:rPr>
        <w:t xml:space="preserve">to </w:t>
      </w:r>
      <w:r w:rsidR="005C322E" w:rsidRPr="00E86206">
        <w:rPr>
          <w:rFonts w:ascii="Times New Roman" w:eastAsia="Calibri" w:hAnsi="Times New Roman" w:cs="Times New Roman"/>
          <w:color w:val="000000"/>
        </w:rPr>
        <w:t>control for the role of</w:t>
      </w:r>
      <w:r w:rsidR="003814B4" w:rsidRPr="00E86206">
        <w:rPr>
          <w:rFonts w:ascii="Times New Roman" w:eastAsia="Calibri" w:hAnsi="Times New Roman" w:cs="Times New Roman"/>
          <w:color w:val="000000"/>
        </w:rPr>
        <w:t xml:space="preserve"> </w:t>
      </w:r>
      <w:r w:rsidR="00A87172" w:rsidRPr="00E86206">
        <w:rPr>
          <w:rFonts w:ascii="Times New Roman" w:eastAsia="Calibri" w:hAnsi="Times New Roman" w:cs="Times New Roman"/>
          <w:color w:val="000000"/>
        </w:rPr>
        <w:t>socio</w:t>
      </w:r>
      <w:r w:rsidR="001B540D" w:rsidRPr="00E86206">
        <w:rPr>
          <w:rFonts w:ascii="Times New Roman" w:eastAsia="Calibri" w:hAnsi="Times New Roman" w:cs="Times New Roman"/>
          <w:color w:val="000000"/>
        </w:rPr>
        <w:t>-</w:t>
      </w:r>
      <w:r w:rsidR="00A87172" w:rsidRPr="00E86206">
        <w:rPr>
          <w:rFonts w:ascii="Times New Roman" w:eastAsia="Calibri" w:hAnsi="Times New Roman" w:cs="Times New Roman"/>
          <w:color w:val="000000"/>
        </w:rPr>
        <w:t xml:space="preserve">demographic characteristics </w:t>
      </w:r>
      <w:r w:rsidR="00687754" w:rsidRPr="00E86206">
        <w:rPr>
          <w:rFonts w:ascii="Times New Roman" w:eastAsia="Calibri" w:hAnsi="Times New Roman" w:cs="Times New Roman"/>
          <w:color w:val="000000"/>
        </w:rPr>
        <w:t>of</w:t>
      </w:r>
      <w:r w:rsidR="00A87172" w:rsidRPr="00E86206">
        <w:rPr>
          <w:rFonts w:ascii="Times New Roman" w:eastAsia="Calibri" w:hAnsi="Times New Roman" w:cs="Times New Roman"/>
          <w:color w:val="000000"/>
        </w:rPr>
        <w:t xml:space="preserve"> </w:t>
      </w:r>
      <w:r w:rsidR="001B540D" w:rsidRPr="00E86206">
        <w:rPr>
          <w:rFonts w:ascii="Times New Roman" w:eastAsia="Calibri" w:hAnsi="Times New Roman" w:cs="Times New Roman"/>
          <w:color w:val="000000"/>
        </w:rPr>
        <w:t xml:space="preserve">the </w:t>
      </w:r>
      <w:r w:rsidR="00A87172" w:rsidRPr="00E86206">
        <w:rPr>
          <w:rFonts w:ascii="Times New Roman" w:eastAsia="Calibri" w:hAnsi="Times New Roman" w:cs="Times New Roman"/>
          <w:color w:val="000000"/>
        </w:rPr>
        <w:t>class membership</w:t>
      </w:r>
      <w:r w:rsidR="003D582C" w:rsidRPr="00E86206">
        <w:rPr>
          <w:rFonts w:ascii="Times New Roman" w:eastAsia="Calibri" w:hAnsi="Times New Roman" w:cs="Times New Roman"/>
          <w:color w:val="000000"/>
        </w:rPr>
        <w:t>.</w:t>
      </w:r>
    </w:p>
    <w:p w14:paraId="7C2EAEA0" w14:textId="7AF9516E" w:rsidR="00D960AF" w:rsidRPr="00E86206" w:rsidRDefault="00D960AF" w:rsidP="00A17A0D">
      <w:pPr>
        <w:spacing w:after="0" w:line="360" w:lineRule="auto"/>
        <w:jc w:val="both"/>
        <w:rPr>
          <w:rFonts w:ascii="Times New Roman" w:eastAsia="Calibri" w:hAnsi="Times New Roman" w:cs="Times New Roman"/>
          <w:color w:val="000000"/>
        </w:rPr>
      </w:pPr>
    </w:p>
    <w:p w14:paraId="6980268F" w14:textId="5FFEC7BC" w:rsidR="00D960AF" w:rsidRDefault="00A06C57" w:rsidP="00846893">
      <w:pPr>
        <w:spacing w:after="0" w:line="360" w:lineRule="auto"/>
        <w:jc w:val="both"/>
        <w:rPr>
          <w:rFonts w:ascii="Times New Roman" w:eastAsia="Calibri" w:hAnsi="Times New Roman" w:cs="Times New Roman"/>
          <w:color w:val="000000"/>
          <w:sz w:val="20"/>
          <w:szCs w:val="20"/>
        </w:rPr>
      </w:pPr>
      <w:r w:rsidRPr="00E86206">
        <w:rPr>
          <w:rFonts w:ascii="Times New Roman" w:eastAsia="Calibri" w:hAnsi="Times New Roman" w:cs="Times New Roman"/>
          <w:b/>
          <w:color w:val="000000" w:themeColor="text1"/>
          <w:sz w:val="20"/>
          <w:szCs w:val="20"/>
          <w:lang w:eastAsia="it-IT" w:bidi="he-IL"/>
        </w:rPr>
        <w:t>Figure 1.</w:t>
      </w:r>
      <w:r w:rsidRPr="00E86206">
        <w:rPr>
          <w:rFonts w:ascii="Times New Roman" w:eastAsia="Calibri" w:hAnsi="Times New Roman" w:cs="Times New Roman"/>
          <w:color w:val="000000"/>
        </w:rPr>
        <w:t xml:space="preserve"> </w:t>
      </w:r>
      <w:r w:rsidR="00002F6F">
        <w:rPr>
          <w:rFonts w:ascii="Times New Roman" w:eastAsia="Calibri" w:hAnsi="Times New Roman" w:cs="Times New Roman"/>
          <w:color w:val="000000"/>
        </w:rPr>
        <w:t>R</w:t>
      </w:r>
      <w:r w:rsidR="00002F6F" w:rsidRPr="00002F6F">
        <w:rPr>
          <w:rFonts w:ascii="Times New Roman" w:eastAsia="Calibri" w:hAnsi="Times New Roman" w:cs="Times New Roman"/>
          <w:color w:val="000000"/>
          <w:sz w:val="20"/>
          <w:szCs w:val="20"/>
        </w:rPr>
        <w:t>oadmap between data analysis methods and research questions</w:t>
      </w:r>
    </w:p>
    <w:p w14:paraId="61870A3F" w14:textId="0C44BCAB" w:rsidR="00735A31" w:rsidRDefault="00735A31" w:rsidP="00846893">
      <w:pPr>
        <w:spacing w:after="0" w:line="360" w:lineRule="auto"/>
        <w:jc w:val="both"/>
        <w:rPr>
          <w:rFonts w:ascii="Times New Roman" w:eastAsia="Calibri" w:hAnsi="Times New Roman" w:cs="Times New Roman"/>
          <w:color w:val="000000"/>
          <w:sz w:val="20"/>
          <w:szCs w:val="20"/>
        </w:rPr>
      </w:pPr>
    </w:p>
    <w:p w14:paraId="58C07DDD" w14:textId="454E9E4A" w:rsidR="00306ED5" w:rsidRDefault="00312F6F" w:rsidP="00601644">
      <w:pPr>
        <w:pStyle w:val="ListParagraph"/>
        <w:keepNext/>
        <w:keepLines/>
        <w:numPr>
          <w:ilvl w:val="0"/>
          <w:numId w:val="17"/>
        </w:numPr>
        <w:tabs>
          <w:tab w:val="left" w:pos="426"/>
        </w:tabs>
        <w:spacing w:after="0"/>
        <w:ind w:left="284" w:hanging="142"/>
        <w:jc w:val="both"/>
        <w:outlineLvl w:val="0"/>
        <w:rPr>
          <w:rFonts w:ascii="Times New Roman" w:eastAsia="Times New Roman" w:hAnsi="Times New Roman"/>
          <w:b/>
          <w:bCs/>
          <w:color w:val="000000"/>
        </w:rPr>
      </w:pPr>
      <w:bookmarkStart w:id="14" w:name="_Toc58880820"/>
      <w:bookmarkStart w:id="15" w:name="_Toc66295131"/>
      <w:r w:rsidRPr="00E86206">
        <w:rPr>
          <w:rFonts w:ascii="Times New Roman" w:eastAsia="Times New Roman" w:hAnsi="Times New Roman"/>
          <w:b/>
          <w:bCs/>
          <w:color w:val="000000"/>
        </w:rPr>
        <w:t>Results</w:t>
      </w:r>
      <w:bookmarkEnd w:id="14"/>
      <w:bookmarkEnd w:id="15"/>
      <w:r w:rsidRPr="00E86206">
        <w:rPr>
          <w:rFonts w:ascii="Times New Roman" w:eastAsia="Times New Roman" w:hAnsi="Times New Roman"/>
          <w:b/>
          <w:bCs/>
          <w:color w:val="000000"/>
        </w:rPr>
        <w:t xml:space="preserve"> </w:t>
      </w:r>
    </w:p>
    <w:p w14:paraId="6F2F4007" w14:textId="77777777" w:rsidR="001329EE" w:rsidRDefault="001329EE" w:rsidP="00177AED">
      <w:pPr>
        <w:pStyle w:val="BodyText"/>
      </w:pPr>
    </w:p>
    <w:p w14:paraId="741C2102" w14:textId="699441C1" w:rsidR="000064F6" w:rsidRDefault="000064F6" w:rsidP="004F6703">
      <w:pPr>
        <w:pStyle w:val="ListParagraph"/>
        <w:keepNext/>
        <w:keepLines/>
        <w:numPr>
          <w:ilvl w:val="1"/>
          <w:numId w:val="17"/>
        </w:numPr>
        <w:tabs>
          <w:tab w:val="left" w:pos="426"/>
        </w:tabs>
        <w:spacing w:after="0"/>
        <w:jc w:val="both"/>
        <w:outlineLvl w:val="0"/>
        <w:rPr>
          <w:rFonts w:ascii="Times New Roman" w:eastAsia="Times New Roman" w:hAnsi="Times New Roman"/>
          <w:b/>
          <w:bCs/>
          <w:color w:val="000000"/>
        </w:rPr>
      </w:pPr>
      <w:r w:rsidRPr="00E86206">
        <w:rPr>
          <w:rFonts w:ascii="Times New Roman" w:eastAsia="Times New Roman" w:hAnsi="Times New Roman"/>
          <w:b/>
          <w:bCs/>
          <w:color w:val="000000"/>
        </w:rPr>
        <w:t xml:space="preserve">Time spent on the Internet and access devices: the role of age and </w:t>
      </w:r>
      <w:proofErr w:type="gramStart"/>
      <w:r w:rsidRPr="00E86206">
        <w:rPr>
          <w:rFonts w:ascii="Times New Roman" w:eastAsia="Times New Roman" w:hAnsi="Times New Roman"/>
          <w:b/>
          <w:bCs/>
          <w:color w:val="000000"/>
        </w:rPr>
        <w:t>gender</w:t>
      </w:r>
      <w:proofErr w:type="gramEnd"/>
    </w:p>
    <w:p w14:paraId="77AB71B6" w14:textId="77777777" w:rsidR="00BD58C9" w:rsidRPr="00177AED" w:rsidRDefault="00BD58C9" w:rsidP="00177AED">
      <w:pPr>
        <w:pStyle w:val="BodyText"/>
      </w:pPr>
    </w:p>
    <w:p w14:paraId="2BECBA8D" w14:textId="6F07994D" w:rsidR="009E757E" w:rsidRDefault="000064F6" w:rsidP="00177AED">
      <w:pPr>
        <w:spacing w:after="0" w:line="360" w:lineRule="auto"/>
        <w:ind w:firstLine="720"/>
        <w:jc w:val="both"/>
        <w:rPr>
          <w:rFonts w:ascii="Times New Roman" w:eastAsia="Calibri" w:hAnsi="Times New Roman" w:cs="Times New Roman"/>
          <w:lang w:eastAsia="it-IT" w:bidi="he-IL"/>
        </w:rPr>
      </w:pPr>
      <w:r w:rsidRPr="00E86206">
        <w:rPr>
          <w:rFonts w:ascii="Times New Roman" w:eastAsia="Calibri" w:hAnsi="Times New Roman" w:cs="Times New Roman"/>
          <w:color w:val="000000"/>
        </w:rPr>
        <w:t>Regarding RQ.1, the younger older people (60-64 years old) in our sample are more intense</w:t>
      </w:r>
      <w:r w:rsidR="00BD58C9">
        <w:rPr>
          <w:rFonts w:ascii="Times New Roman" w:eastAsia="Calibri" w:hAnsi="Times New Roman" w:cs="Times New Roman"/>
          <w:color w:val="000000"/>
        </w:rPr>
        <w:t xml:space="preserve"> u</w:t>
      </w:r>
      <w:r w:rsidRPr="00E86206">
        <w:rPr>
          <w:rFonts w:ascii="Times New Roman" w:eastAsia="Calibri" w:hAnsi="Times New Roman" w:cs="Times New Roman"/>
          <w:color w:val="000000"/>
        </w:rPr>
        <w:t>sers compared to the other age classes (</w:t>
      </w:r>
      <w:r w:rsidRPr="00E86206">
        <w:rPr>
          <w:rFonts w:ascii="Times New Roman" w:eastAsia="Calibri" w:hAnsi="Times New Roman" w:cs="Times New Roman"/>
          <w:color w:val="0070C0"/>
          <w:lang w:eastAsia="it-IT" w:bidi="he-IL"/>
        </w:rPr>
        <w:t>Figure 2</w:t>
      </w:r>
      <w:r w:rsidRPr="00E86206">
        <w:rPr>
          <w:rFonts w:ascii="Times New Roman" w:eastAsia="Calibri" w:hAnsi="Times New Roman" w:cs="Times New Roman"/>
          <w:lang w:eastAsia="it-IT" w:bidi="he-IL"/>
        </w:rPr>
        <w:t>).</w:t>
      </w:r>
      <w:r w:rsidRPr="00E86206">
        <w:rPr>
          <w:rFonts w:ascii="Times New Roman" w:eastAsia="Calibri" w:hAnsi="Times New Roman" w:cs="Times New Roman"/>
          <w:color w:val="000000"/>
        </w:rPr>
        <w:t xml:space="preserve"> Furthermore, considering gender differences, males used the Internet more than females in the last 3 months (</w:t>
      </w:r>
      <w:r w:rsidRPr="00E86206">
        <w:rPr>
          <w:rFonts w:ascii="Times New Roman" w:eastAsia="Calibri" w:hAnsi="Times New Roman" w:cs="Times New Roman"/>
          <w:color w:val="0070C0"/>
          <w:lang w:eastAsia="it-IT" w:bidi="he-IL"/>
        </w:rPr>
        <w:t>Figure 2</w:t>
      </w:r>
      <w:r w:rsidRPr="00E86206">
        <w:rPr>
          <w:rFonts w:ascii="Times New Roman" w:eastAsia="Calibri" w:hAnsi="Times New Roman" w:cs="Times New Roman"/>
          <w:lang w:eastAsia="it-IT" w:bidi="he-IL"/>
        </w:rPr>
        <w:t xml:space="preserve">). </w:t>
      </w:r>
    </w:p>
    <w:p w14:paraId="6C8CC17C" w14:textId="77777777" w:rsidR="009E757E" w:rsidRDefault="009E757E" w:rsidP="000064F6">
      <w:pPr>
        <w:spacing w:after="0" w:line="360" w:lineRule="auto"/>
        <w:jc w:val="both"/>
        <w:rPr>
          <w:rFonts w:ascii="Times New Roman" w:eastAsia="Calibri" w:hAnsi="Times New Roman" w:cs="Times New Roman"/>
          <w:lang w:eastAsia="it-IT" w:bidi="he-IL"/>
        </w:rPr>
      </w:pPr>
    </w:p>
    <w:p w14:paraId="75289D6A" w14:textId="77777777" w:rsidR="000064F6" w:rsidRPr="00E86206" w:rsidRDefault="000064F6" w:rsidP="000064F6">
      <w:pPr>
        <w:spacing w:after="100" w:line="480" w:lineRule="auto"/>
        <w:jc w:val="center"/>
        <w:rPr>
          <w:rFonts w:ascii="Times New Roman" w:eastAsia="Calibri" w:hAnsi="Times New Roman" w:cs="Times New Roman"/>
          <w:b/>
          <w:i/>
          <w:color w:val="0070C0"/>
          <w:lang w:eastAsia="it-IT" w:bidi="he-IL"/>
        </w:rPr>
      </w:pPr>
      <w:r w:rsidRPr="00E86206">
        <w:rPr>
          <w:rFonts w:ascii="Times New Roman" w:eastAsia="Calibri" w:hAnsi="Times New Roman" w:cs="Times New Roman"/>
          <w:b/>
          <w:i/>
          <w:noProof/>
          <w:color w:val="0070C0"/>
          <w:lang w:eastAsia="it-IT" w:bidi="he-IL"/>
        </w:rPr>
        <w:drawing>
          <wp:inline distT="0" distB="0" distL="0" distR="0" wp14:anchorId="6D8706BC" wp14:editId="701A48F7">
            <wp:extent cx="5274310" cy="3836035"/>
            <wp:effectExtent l="0" t="0" r="2540" b="1905"/>
            <wp:docPr id="6" name="Εικόνα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30" descr="Chart, ba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74310" cy="3836035"/>
                    </a:xfrm>
                    <a:prstGeom prst="rect">
                      <a:avLst/>
                    </a:prstGeom>
                  </pic:spPr>
                </pic:pic>
              </a:graphicData>
            </a:graphic>
          </wp:inline>
        </w:drawing>
      </w:r>
    </w:p>
    <w:p w14:paraId="322BE27F" w14:textId="5143BD65" w:rsidR="000064F6" w:rsidRPr="00E86206" w:rsidRDefault="000064F6" w:rsidP="000064F6">
      <w:pPr>
        <w:spacing w:after="100" w:line="240" w:lineRule="auto"/>
        <w:ind w:left="426" w:right="509"/>
        <w:jc w:val="both"/>
        <w:rPr>
          <w:rFonts w:ascii="Times New Roman" w:eastAsia="Calibri" w:hAnsi="Times New Roman" w:cs="Times New Roman"/>
          <w:color w:val="000000"/>
          <w:sz w:val="20"/>
          <w:szCs w:val="20"/>
        </w:rPr>
      </w:pPr>
      <w:r w:rsidRPr="00E86206">
        <w:rPr>
          <w:rFonts w:ascii="Times New Roman" w:eastAsia="Calibri" w:hAnsi="Times New Roman" w:cs="Times New Roman"/>
          <w:b/>
          <w:color w:val="000000" w:themeColor="text1"/>
          <w:sz w:val="20"/>
          <w:szCs w:val="20"/>
          <w:lang w:eastAsia="it-IT" w:bidi="he-IL"/>
        </w:rPr>
        <w:t>Figure 2.</w:t>
      </w:r>
      <w:r w:rsidRPr="00E86206">
        <w:rPr>
          <w:rFonts w:ascii="Times New Roman" w:eastAsia="Calibri" w:hAnsi="Times New Roman" w:cs="Times New Roman"/>
          <w:color w:val="000000" w:themeColor="text1"/>
          <w:sz w:val="20"/>
          <w:szCs w:val="20"/>
        </w:rPr>
        <w:t xml:space="preserve"> </w:t>
      </w:r>
      <w:r w:rsidRPr="00E86206">
        <w:rPr>
          <w:rFonts w:ascii="Times New Roman" w:eastAsia="Calibri" w:hAnsi="Times New Roman" w:cs="Times New Roman"/>
          <w:color w:val="000000"/>
          <w:sz w:val="20"/>
          <w:szCs w:val="20"/>
        </w:rPr>
        <w:t>Internet use by age and gender of individuals over 60 years old (Data: Multipurpose survey “Aspects of Daily Life” 2018, Authors’ elaborations)</w:t>
      </w:r>
    </w:p>
    <w:p w14:paraId="589CE6B2" w14:textId="77777777" w:rsidR="000064F6" w:rsidRPr="00E86206" w:rsidRDefault="000064F6" w:rsidP="000064F6">
      <w:pPr>
        <w:spacing w:after="100" w:line="360" w:lineRule="auto"/>
        <w:jc w:val="center"/>
        <w:rPr>
          <w:rFonts w:ascii="Times New Roman" w:eastAsia="Calibri" w:hAnsi="Times New Roman" w:cs="Times New Roman"/>
          <w:b/>
          <w:i/>
          <w:color w:val="0070C0"/>
          <w:lang w:eastAsia="it-IT" w:bidi="he-IL"/>
        </w:rPr>
      </w:pPr>
    </w:p>
    <w:p w14:paraId="164B1C39" w14:textId="024624C6" w:rsidR="000064F6" w:rsidRPr="00E86206" w:rsidRDefault="000064F6" w:rsidP="000064F6">
      <w:pPr>
        <w:spacing w:after="0" w:line="360" w:lineRule="auto"/>
        <w:ind w:firstLine="426"/>
        <w:jc w:val="both"/>
        <w:rPr>
          <w:rFonts w:ascii="Times New Roman" w:eastAsia="Calibri" w:hAnsi="Times New Roman" w:cs="Times New Roman"/>
          <w:color w:val="000000"/>
        </w:rPr>
      </w:pPr>
      <w:r w:rsidRPr="00E86206">
        <w:rPr>
          <w:rFonts w:ascii="Times New Roman" w:eastAsia="Calibri" w:hAnsi="Times New Roman" w:cs="Times New Roman"/>
          <w:color w:val="0070C0"/>
        </w:rPr>
        <w:t>Figure 3</w:t>
      </w:r>
      <w:r w:rsidRPr="00E86206">
        <w:rPr>
          <w:rFonts w:ascii="Times New Roman" w:eastAsia="Calibri" w:hAnsi="Times New Roman" w:cs="Times New Roman"/>
          <w:color w:val="000000"/>
        </w:rPr>
        <w:t xml:space="preserve"> confirms the decreasing percentage of time for Internet use for all age groups and for both genders, even if there are activity-related divergences from the overall tendency, which will be shown in </w:t>
      </w:r>
      <w:r w:rsidRPr="00E86206">
        <w:rPr>
          <w:rFonts w:ascii="Times New Roman" w:eastAsia="Calibri" w:hAnsi="Times New Roman" w:cs="Times New Roman"/>
          <w:color w:val="0070C0"/>
          <w:lang w:eastAsia="it-IT" w:bidi="he-IL"/>
        </w:rPr>
        <w:t xml:space="preserve">Section 4.2. </w:t>
      </w:r>
      <w:r w:rsidRPr="00E86206">
        <w:rPr>
          <w:rFonts w:ascii="Times New Roman" w:eastAsia="Calibri" w:hAnsi="Times New Roman" w:cs="Times New Roman"/>
          <w:color w:val="000000"/>
        </w:rPr>
        <w:t xml:space="preserve">As for gender, males again seem to present a slightly higher time allocation for the Internet than females. </w:t>
      </w:r>
    </w:p>
    <w:p w14:paraId="5A867D37" w14:textId="5DBF5E25" w:rsidR="000064F6" w:rsidRPr="00E86206" w:rsidRDefault="000064F6" w:rsidP="000064F6">
      <w:pPr>
        <w:spacing w:after="200" w:line="240" w:lineRule="auto"/>
        <w:jc w:val="both"/>
        <w:rPr>
          <w:rFonts w:ascii="Times New Roman" w:eastAsia="Calibri" w:hAnsi="Times New Roman" w:cs="Times New Roman"/>
          <w:color w:val="000000"/>
          <w:sz w:val="20"/>
          <w:szCs w:val="20"/>
        </w:rPr>
      </w:pPr>
      <w:r w:rsidRPr="00E86206">
        <w:rPr>
          <w:rFonts w:ascii="Times New Roman" w:eastAsia="Calibri" w:hAnsi="Times New Roman" w:cs="Times New Roman"/>
          <w:b/>
          <w:i/>
          <w:noProof/>
          <w:color w:val="0070C0"/>
          <w:sz w:val="20"/>
          <w:szCs w:val="20"/>
          <w:lang w:eastAsia="it-IT" w:bidi="he-IL"/>
        </w:rPr>
        <w:lastRenderedPageBreak/>
        <w:drawing>
          <wp:inline distT="0" distB="0" distL="0" distR="0" wp14:anchorId="3B6E1082" wp14:editId="1DD96D4B">
            <wp:extent cx="5273389" cy="3195873"/>
            <wp:effectExtent l="0" t="0" r="3810" b="5080"/>
            <wp:docPr id="11" name="Εικόνα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20" descr="Chart, ba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296811" cy="3210067"/>
                    </a:xfrm>
                    <a:prstGeom prst="rect">
                      <a:avLst/>
                    </a:prstGeom>
                  </pic:spPr>
                </pic:pic>
              </a:graphicData>
            </a:graphic>
          </wp:inline>
        </w:drawing>
      </w:r>
      <w:r w:rsidRPr="00E86206">
        <w:rPr>
          <w:rFonts w:ascii="Times New Roman" w:eastAsia="Calibri" w:hAnsi="Times New Roman" w:cs="Times New Roman"/>
          <w:b/>
          <w:color w:val="000000" w:themeColor="text1"/>
          <w:sz w:val="20"/>
          <w:szCs w:val="20"/>
          <w:lang w:eastAsia="it-IT" w:bidi="he-IL"/>
        </w:rPr>
        <w:t>Figure 3.</w:t>
      </w:r>
      <w:r w:rsidRPr="00E86206">
        <w:rPr>
          <w:rFonts w:ascii="Times New Roman" w:eastAsia="Calibri" w:hAnsi="Times New Roman" w:cs="Times New Roman"/>
          <w:color w:val="000000" w:themeColor="text1"/>
          <w:sz w:val="20"/>
          <w:szCs w:val="20"/>
        </w:rPr>
        <w:t xml:space="preserve"> </w:t>
      </w:r>
      <w:r w:rsidRPr="00E86206">
        <w:rPr>
          <w:rFonts w:ascii="Times New Roman" w:eastAsia="Calibri" w:hAnsi="Times New Roman" w:cs="Times New Roman"/>
          <w:color w:val="000000"/>
          <w:sz w:val="20"/>
          <w:szCs w:val="20"/>
        </w:rPr>
        <w:t>Frequency of Internet use among users aged over 60, by age and gender (Data: Multipurpose survey “Aspects of Daily Life” 2018, Authors’ elaborations)</w:t>
      </w:r>
    </w:p>
    <w:p w14:paraId="0B18E639" w14:textId="0ABFF86E" w:rsidR="00FC1A45" w:rsidRDefault="000064F6" w:rsidP="000064F6">
      <w:pPr>
        <w:spacing w:after="0" w:line="360" w:lineRule="auto"/>
        <w:ind w:firstLine="720"/>
        <w:jc w:val="both"/>
        <w:rPr>
          <w:rFonts w:ascii="Times New Roman" w:eastAsia="Calibri" w:hAnsi="Times New Roman" w:cs="Times New Roman"/>
          <w:color w:val="000000"/>
          <w:lang w:eastAsia="it-IT" w:bidi="he-IL"/>
        </w:rPr>
      </w:pPr>
      <w:r w:rsidRPr="00E86206">
        <w:rPr>
          <w:rFonts w:ascii="Times New Roman" w:eastAsia="Calibri" w:hAnsi="Times New Roman" w:cs="Times New Roman"/>
          <w:color w:val="000000"/>
        </w:rPr>
        <w:t xml:space="preserve">Lastly, </w:t>
      </w:r>
      <w:r w:rsidRPr="00E86206">
        <w:rPr>
          <w:rFonts w:ascii="Times New Roman" w:eastAsia="Calibri" w:hAnsi="Times New Roman" w:cs="Times New Roman"/>
          <w:color w:val="0070C0"/>
          <w:lang w:eastAsia="it-IT" w:bidi="he-IL"/>
        </w:rPr>
        <w:t>Figure 4</w:t>
      </w:r>
      <w:r w:rsidRPr="00E86206">
        <w:rPr>
          <w:rFonts w:ascii="Times New Roman" w:eastAsia="Calibri" w:hAnsi="Times New Roman" w:cs="Times New Roman"/>
          <w:color w:val="000000"/>
        </w:rPr>
        <w:t xml:space="preserve"> shows the devices preferred by Italian older people to perform Internet activities. Differences are observed both in terms of age and gender: women aged 60-64 widely use mobile phones, while men of the same age prefer tablets. Women between 65 and 74 years old prefer other devices (a media or games </w:t>
      </w:r>
      <w:hyperlink r:id="rId12">
        <w:r w:rsidRPr="00E86206">
          <w:rPr>
            <w:rFonts w:ascii="Times New Roman" w:eastAsia="Calibri" w:hAnsi="Times New Roman" w:cs="Times New Roman"/>
            <w:color w:val="000000"/>
          </w:rPr>
          <w:t xml:space="preserve">player, </w:t>
        </w:r>
      </w:hyperlink>
      <w:r w:rsidRPr="00E86206">
        <w:rPr>
          <w:rFonts w:ascii="Times New Roman" w:eastAsia="Calibri" w:hAnsi="Times New Roman" w:cs="Times New Roman"/>
          <w:color w:val="000000"/>
        </w:rPr>
        <w:t>e-book reader or smart watch) and men still prefer tablets. In the late ageing phase (75+), men tend to turn to desktops, probably due to the better readability of digital screens. On the other hand, women of the same age prefer mobile phones or tablets.</w:t>
      </w:r>
      <w:r w:rsidRPr="00E86206">
        <w:rPr>
          <w:rFonts w:ascii="Times New Roman" w:eastAsia="Calibri" w:hAnsi="Times New Roman" w:cs="Times New Roman"/>
          <w:color w:val="000000"/>
          <w:lang w:eastAsia="it-IT" w:bidi="he-IL"/>
        </w:rPr>
        <w:t xml:space="preserve"> </w:t>
      </w:r>
    </w:p>
    <w:p w14:paraId="1B7E7DAF" w14:textId="77777777" w:rsidR="00FC1A45" w:rsidRDefault="00FC1A45" w:rsidP="000064F6">
      <w:pPr>
        <w:spacing w:after="0" w:line="360" w:lineRule="auto"/>
        <w:ind w:firstLine="720"/>
        <w:jc w:val="both"/>
        <w:rPr>
          <w:rFonts w:ascii="Times New Roman" w:eastAsia="Calibri" w:hAnsi="Times New Roman" w:cs="Times New Roman"/>
          <w:color w:val="000000"/>
          <w:lang w:eastAsia="it-IT" w:bidi="he-IL"/>
        </w:rPr>
      </w:pPr>
    </w:p>
    <w:p w14:paraId="79878E58" w14:textId="77777777" w:rsidR="000064F6" w:rsidRPr="00E86206" w:rsidRDefault="000064F6" w:rsidP="000064F6">
      <w:pPr>
        <w:spacing w:after="200" w:line="240" w:lineRule="auto"/>
        <w:jc w:val="center"/>
        <w:rPr>
          <w:rFonts w:ascii="Times New Roman" w:eastAsia="Calibri" w:hAnsi="Times New Roman" w:cs="Times New Roman"/>
          <w:b/>
          <w:i/>
          <w:color w:val="0070C0"/>
          <w:sz w:val="20"/>
          <w:szCs w:val="20"/>
          <w:lang w:eastAsia="it-IT" w:bidi="he-IL"/>
        </w:rPr>
      </w:pPr>
      <w:r w:rsidRPr="00E86206">
        <w:rPr>
          <w:rFonts w:ascii="Times New Roman" w:eastAsia="Calibri" w:hAnsi="Times New Roman" w:cs="Times New Roman"/>
          <w:b/>
          <w:i/>
          <w:noProof/>
          <w:color w:val="0070C0"/>
          <w:sz w:val="20"/>
          <w:szCs w:val="20"/>
          <w:lang w:eastAsia="it-IT" w:bidi="he-IL"/>
        </w:rPr>
        <w:drawing>
          <wp:inline distT="0" distB="0" distL="0" distR="0" wp14:anchorId="1F6CFA6B" wp14:editId="0908BA63">
            <wp:extent cx="5272225" cy="3077155"/>
            <wp:effectExtent l="0" t="0" r="5080" b="9525"/>
            <wp:docPr id="14" name="Εικόνα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9" descr="Chart, ba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291973" cy="3088681"/>
                    </a:xfrm>
                    <a:prstGeom prst="rect">
                      <a:avLst/>
                    </a:prstGeom>
                  </pic:spPr>
                </pic:pic>
              </a:graphicData>
            </a:graphic>
          </wp:inline>
        </w:drawing>
      </w:r>
    </w:p>
    <w:p w14:paraId="606CADF8" w14:textId="4BCE4CD4" w:rsidR="000064F6" w:rsidRPr="00E86206" w:rsidRDefault="000064F6" w:rsidP="000064F6">
      <w:pPr>
        <w:spacing w:after="200" w:line="240" w:lineRule="auto"/>
        <w:ind w:left="567" w:right="226"/>
        <w:jc w:val="both"/>
        <w:rPr>
          <w:rFonts w:ascii="Times New Roman" w:eastAsia="Calibri" w:hAnsi="Times New Roman" w:cs="Times New Roman"/>
          <w:color w:val="000000"/>
          <w:sz w:val="20"/>
          <w:szCs w:val="20"/>
        </w:rPr>
      </w:pPr>
      <w:r w:rsidRPr="00E86206">
        <w:rPr>
          <w:rFonts w:ascii="Times New Roman" w:eastAsia="Calibri" w:hAnsi="Times New Roman" w:cs="Times New Roman"/>
          <w:b/>
          <w:color w:val="000000" w:themeColor="text1"/>
          <w:sz w:val="20"/>
          <w:szCs w:val="20"/>
          <w:lang w:eastAsia="it-IT" w:bidi="he-IL"/>
        </w:rPr>
        <w:lastRenderedPageBreak/>
        <w:t xml:space="preserve">Figure 4. </w:t>
      </w:r>
      <w:r w:rsidRPr="00E86206">
        <w:rPr>
          <w:rFonts w:ascii="Times New Roman" w:eastAsia="Calibri" w:hAnsi="Times New Roman" w:cs="Times New Roman"/>
          <w:color w:val="000000"/>
          <w:sz w:val="20"/>
          <w:szCs w:val="20"/>
        </w:rPr>
        <w:t xml:space="preserve">Devices used to connect to the Internet among users aged over 60, by age and gender (Data: Multipurpose survey “Aspects of Daily Life” 2018, Authors’ elaborations) </w:t>
      </w:r>
    </w:p>
    <w:p w14:paraId="445AE16E" w14:textId="77777777" w:rsidR="000064F6" w:rsidRPr="00E86206" w:rsidRDefault="000064F6" w:rsidP="000064F6">
      <w:pPr>
        <w:spacing w:after="0" w:line="360" w:lineRule="auto"/>
        <w:jc w:val="both"/>
        <w:rPr>
          <w:rFonts w:ascii="Times New Roman" w:eastAsia="Calibri" w:hAnsi="Times New Roman" w:cs="Times New Roman"/>
          <w:color w:val="000000"/>
        </w:rPr>
      </w:pPr>
    </w:p>
    <w:p w14:paraId="7D4E8069" w14:textId="45EFEF75" w:rsidR="00312F6F" w:rsidRPr="00177AED" w:rsidRDefault="000C16A1" w:rsidP="00177AED">
      <w:pPr>
        <w:pStyle w:val="ListParagraph"/>
        <w:keepNext/>
        <w:keepLines/>
        <w:numPr>
          <w:ilvl w:val="1"/>
          <w:numId w:val="17"/>
        </w:numPr>
        <w:tabs>
          <w:tab w:val="left" w:pos="426"/>
        </w:tabs>
        <w:spacing w:after="0"/>
        <w:jc w:val="both"/>
        <w:outlineLvl w:val="0"/>
        <w:rPr>
          <w:rFonts w:ascii="Times New Roman" w:eastAsia="Times New Roman" w:hAnsi="Times New Roman"/>
          <w:b/>
          <w:bCs/>
          <w:color w:val="000000"/>
        </w:rPr>
      </w:pPr>
      <w:bookmarkStart w:id="16" w:name="_Toc66295133"/>
      <w:bookmarkStart w:id="17" w:name="_Toc58880822"/>
      <w:r>
        <w:rPr>
          <w:rFonts w:ascii="Times New Roman" w:eastAsia="Times New Roman" w:hAnsi="Times New Roman"/>
          <w:b/>
          <w:bCs/>
          <w:color w:val="000000"/>
        </w:rPr>
        <w:t>Exploratory Factor An</w:t>
      </w:r>
      <w:r w:rsidR="00FB581A">
        <w:rPr>
          <w:rFonts w:ascii="Times New Roman" w:eastAsia="Times New Roman" w:hAnsi="Times New Roman"/>
          <w:b/>
          <w:bCs/>
          <w:color w:val="000000"/>
        </w:rPr>
        <w:t>a</w:t>
      </w:r>
      <w:r>
        <w:rPr>
          <w:rFonts w:ascii="Times New Roman" w:eastAsia="Times New Roman" w:hAnsi="Times New Roman"/>
          <w:b/>
          <w:bCs/>
          <w:color w:val="000000"/>
        </w:rPr>
        <w:t>lysis</w:t>
      </w:r>
      <w:r w:rsidR="00FB581A">
        <w:rPr>
          <w:rFonts w:ascii="Times New Roman" w:eastAsia="Times New Roman" w:hAnsi="Times New Roman"/>
          <w:b/>
          <w:bCs/>
          <w:color w:val="000000"/>
        </w:rPr>
        <w:t>: o</w:t>
      </w:r>
      <w:r w:rsidR="00C83717" w:rsidRPr="00E86206">
        <w:rPr>
          <w:rFonts w:ascii="Times New Roman" w:eastAsia="Times New Roman" w:hAnsi="Times New Roman"/>
          <w:b/>
          <w:bCs/>
          <w:color w:val="000000"/>
        </w:rPr>
        <w:t xml:space="preserve">nline activities </w:t>
      </w:r>
      <w:r w:rsidR="008355D6" w:rsidRPr="00E86206">
        <w:rPr>
          <w:rFonts w:ascii="Times New Roman" w:eastAsia="Times New Roman" w:hAnsi="Times New Roman"/>
          <w:b/>
          <w:bCs/>
          <w:color w:val="000000"/>
        </w:rPr>
        <w:t xml:space="preserve">and digital behaviour of </w:t>
      </w:r>
      <w:r w:rsidR="00494DEF" w:rsidRPr="00E86206">
        <w:rPr>
          <w:rFonts w:ascii="Times New Roman" w:eastAsia="Times New Roman" w:hAnsi="Times New Roman"/>
          <w:b/>
          <w:bCs/>
          <w:color w:val="000000"/>
        </w:rPr>
        <w:t xml:space="preserve">the </w:t>
      </w:r>
      <w:r w:rsidR="00C83717" w:rsidRPr="00E86206">
        <w:rPr>
          <w:rFonts w:ascii="Times New Roman" w:eastAsia="Times New Roman" w:hAnsi="Times New Roman"/>
          <w:b/>
          <w:bCs/>
          <w:color w:val="000000"/>
        </w:rPr>
        <w:t>over 60s</w:t>
      </w:r>
      <w:bookmarkEnd w:id="16"/>
    </w:p>
    <w:p w14:paraId="4C06181E" w14:textId="77777777" w:rsidR="002B000F" w:rsidRDefault="002B000F" w:rsidP="002B000F">
      <w:pPr>
        <w:spacing w:after="0" w:line="360" w:lineRule="auto"/>
        <w:ind w:firstLine="360"/>
        <w:jc w:val="both"/>
        <w:rPr>
          <w:rFonts w:ascii="Times New Roman" w:eastAsia="Times New Roman" w:hAnsi="Times New Roman" w:cs="Times New Roman"/>
          <w:bCs/>
          <w:color w:val="000000"/>
        </w:rPr>
      </w:pPr>
    </w:p>
    <w:p w14:paraId="7996D2DC" w14:textId="4FF33044" w:rsidR="003D2D53" w:rsidRPr="00E86206" w:rsidRDefault="00A2490A" w:rsidP="004B27AB">
      <w:pPr>
        <w:spacing w:after="0" w:line="360" w:lineRule="auto"/>
        <w:ind w:firstLine="360"/>
        <w:jc w:val="both"/>
        <w:rPr>
          <w:rFonts w:ascii="Times New Roman" w:eastAsia="Times New Roman" w:hAnsi="Times New Roman" w:cs="Times New Roman"/>
          <w:bCs/>
          <w:color w:val="000000"/>
        </w:rPr>
        <w:sectPr w:rsidR="003D2D53" w:rsidRPr="00E86206" w:rsidSect="0022767F">
          <w:pgSz w:w="11906" w:h="16838"/>
          <w:pgMar w:top="1440" w:right="1800" w:bottom="1440" w:left="1800" w:header="709" w:footer="290" w:gutter="0"/>
          <w:cols w:space="720"/>
          <w:docGrid w:linePitch="299"/>
        </w:sectPr>
      </w:pPr>
      <w:r w:rsidRPr="00E86206">
        <w:rPr>
          <w:rFonts w:ascii="Times New Roman" w:eastAsia="Times New Roman" w:hAnsi="Times New Roman" w:cs="Times New Roman"/>
          <w:bCs/>
          <w:color w:val="000000"/>
        </w:rPr>
        <w:t xml:space="preserve">As regards RQ.2, </w:t>
      </w:r>
      <w:r w:rsidR="008355D6" w:rsidRPr="00E86206">
        <w:rPr>
          <w:rFonts w:ascii="Times New Roman" w:eastAsia="Times New Roman" w:hAnsi="Times New Roman" w:cs="Times New Roman"/>
          <w:bCs/>
          <w:color w:val="000000"/>
        </w:rPr>
        <w:t xml:space="preserve">we </w:t>
      </w:r>
      <w:r w:rsidR="0048515E" w:rsidRPr="00E86206">
        <w:rPr>
          <w:rFonts w:ascii="Times New Roman" w:eastAsia="Times New Roman" w:hAnsi="Times New Roman" w:cs="Times New Roman"/>
          <w:bCs/>
          <w:color w:val="000000"/>
        </w:rPr>
        <w:t>divided</w:t>
      </w:r>
      <w:r w:rsidR="008355D6" w:rsidRPr="00E86206">
        <w:rPr>
          <w:rFonts w:ascii="Times New Roman" w:eastAsia="Times New Roman" w:hAnsi="Times New Roman" w:cs="Times New Roman"/>
          <w:bCs/>
          <w:color w:val="000000"/>
        </w:rPr>
        <w:t xml:space="preserve"> </w:t>
      </w:r>
      <w:r w:rsidR="00336CFE" w:rsidRPr="00E86206">
        <w:rPr>
          <w:rFonts w:ascii="Times New Roman" w:eastAsia="Times New Roman" w:hAnsi="Times New Roman" w:cs="Times New Roman"/>
          <w:bCs/>
          <w:color w:val="000000"/>
        </w:rPr>
        <w:t xml:space="preserve">the 29 online activities </w:t>
      </w:r>
      <w:r w:rsidR="0048515E" w:rsidRPr="00E86206">
        <w:rPr>
          <w:rFonts w:ascii="Times New Roman" w:eastAsia="Times New Roman" w:hAnsi="Times New Roman" w:cs="Times New Roman"/>
          <w:bCs/>
          <w:color w:val="000000"/>
        </w:rPr>
        <w:t>under consideration</w:t>
      </w:r>
      <w:r w:rsidR="00494DEF" w:rsidRPr="00E86206">
        <w:rPr>
          <w:rFonts w:ascii="Times New Roman" w:eastAsia="Times New Roman" w:hAnsi="Times New Roman" w:cs="Times New Roman"/>
          <w:bCs/>
          <w:color w:val="000000"/>
        </w:rPr>
        <w:t xml:space="preserve"> </w:t>
      </w:r>
      <w:r w:rsidR="00336CFE" w:rsidRPr="00E86206">
        <w:rPr>
          <w:rFonts w:ascii="Times New Roman" w:eastAsia="Times New Roman" w:hAnsi="Times New Roman" w:cs="Times New Roman"/>
          <w:bCs/>
          <w:color w:val="000000"/>
        </w:rPr>
        <w:t>into five ind</w:t>
      </w:r>
      <w:r w:rsidR="0048515E" w:rsidRPr="00E86206">
        <w:rPr>
          <w:rFonts w:ascii="Times New Roman" w:eastAsia="Times New Roman" w:hAnsi="Times New Roman" w:cs="Times New Roman"/>
          <w:bCs/>
          <w:color w:val="000000"/>
        </w:rPr>
        <w:t>ices</w:t>
      </w:r>
      <w:r w:rsidR="00336CFE" w:rsidRPr="00E86206">
        <w:rPr>
          <w:rFonts w:ascii="Times New Roman" w:eastAsia="Times New Roman" w:hAnsi="Times New Roman" w:cs="Times New Roman"/>
          <w:bCs/>
          <w:color w:val="000000"/>
        </w:rPr>
        <w:t xml:space="preserve"> </w:t>
      </w:r>
      <w:r w:rsidR="0016167C" w:rsidRPr="00E86206">
        <w:rPr>
          <w:rFonts w:ascii="Times New Roman" w:eastAsia="Times New Roman" w:hAnsi="Times New Roman" w:cs="Times New Roman"/>
          <w:bCs/>
          <w:color w:val="000000"/>
        </w:rPr>
        <w:t xml:space="preserve">to </w:t>
      </w:r>
      <w:r w:rsidR="00336CFE" w:rsidRPr="00E86206">
        <w:rPr>
          <w:rFonts w:ascii="Times New Roman" w:eastAsia="Times New Roman" w:hAnsi="Times New Roman" w:cs="Times New Roman"/>
          <w:bCs/>
          <w:color w:val="000000"/>
        </w:rPr>
        <w:t xml:space="preserve">create </w:t>
      </w:r>
      <w:r w:rsidR="0016167C" w:rsidRPr="00E86206">
        <w:rPr>
          <w:rFonts w:ascii="Times New Roman" w:eastAsia="Times New Roman" w:hAnsi="Times New Roman" w:cs="Times New Roman"/>
          <w:bCs/>
          <w:color w:val="000000"/>
        </w:rPr>
        <w:t xml:space="preserve">synthetical </w:t>
      </w:r>
      <w:r w:rsidR="00336CFE" w:rsidRPr="00E86206">
        <w:rPr>
          <w:rFonts w:ascii="Times New Roman" w:eastAsia="Times New Roman" w:hAnsi="Times New Roman" w:cs="Times New Roman"/>
          <w:bCs/>
          <w:color w:val="000000"/>
        </w:rPr>
        <w:t>activity groups</w:t>
      </w:r>
      <w:r w:rsidR="0016167C" w:rsidRPr="00E86206">
        <w:rPr>
          <w:rFonts w:ascii="Times New Roman" w:eastAsia="Times New Roman" w:hAnsi="Times New Roman" w:cs="Times New Roman"/>
          <w:bCs/>
          <w:color w:val="000000"/>
        </w:rPr>
        <w:t xml:space="preserve">, namely </w:t>
      </w:r>
      <w:r w:rsidR="0016167C" w:rsidRPr="00E86206">
        <w:rPr>
          <w:rFonts w:ascii="Times New Roman" w:eastAsia="Times New Roman" w:hAnsi="Times New Roman" w:cs="Times New Roman"/>
          <w:bCs/>
          <w:i/>
          <w:iCs/>
          <w:color w:val="000000"/>
        </w:rPr>
        <w:t>Daily Practical</w:t>
      </w:r>
      <w:r w:rsidR="0016167C" w:rsidRPr="00E86206">
        <w:rPr>
          <w:rFonts w:ascii="Times New Roman" w:eastAsia="Times New Roman" w:hAnsi="Times New Roman" w:cs="Times New Roman"/>
          <w:bCs/>
          <w:color w:val="000000"/>
        </w:rPr>
        <w:t xml:space="preserve">, </w:t>
      </w:r>
      <w:r w:rsidR="0016167C" w:rsidRPr="00E86206">
        <w:rPr>
          <w:rFonts w:ascii="Times New Roman" w:eastAsia="Times New Roman" w:hAnsi="Times New Roman" w:cs="Times New Roman"/>
          <w:bCs/>
          <w:i/>
          <w:iCs/>
          <w:color w:val="000000"/>
        </w:rPr>
        <w:t>Leisure</w:t>
      </w:r>
      <w:r w:rsidR="0016167C" w:rsidRPr="00E86206">
        <w:rPr>
          <w:rFonts w:ascii="Times New Roman" w:eastAsia="Times New Roman" w:hAnsi="Times New Roman" w:cs="Times New Roman"/>
          <w:bCs/>
          <w:color w:val="000000"/>
        </w:rPr>
        <w:t xml:space="preserve">, </w:t>
      </w:r>
      <w:r w:rsidR="0016167C" w:rsidRPr="00E86206">
        <w:rPr>
          <w:rFonts w:ascii="Times New Roman" w:eastAsia="Times New Roman" w:hAnsi="Times New Roman" w:cs="Times New Roman"/>
          <w:bCs/>
          <w:i/>
          <w:iCs/>
          <w:color w:val="000000"/>
        </w:rPr>
        <w:t>Transport &amp; Accommodation</w:t>
      </w:r>
      <w:r w:rsidR="0016167C" w:rsidRPr="00E86206">
        <w:rPr>
          <w:rFonts w:ascii="Times New Roman" w:eastAsia="Times New Roman" w:hAnsi="Times New Roman" w:cs="Times New Roman"/>
          <w:bCs/>
          <w:color w:val="000000"/>
        </w:rPr>
        <w:t xml:space="preserve">, </w:t>
      </w:r>
      <w:r w:rsidR="0016167C" w:rsidRPr="00E86206">
        <w:rPr>
          <w:rFonts w:ascii="Times New Roman" w:eastAsia="Times New Roman" w:hAnsi="Times New Roman" w:cs="Times New Roman"/>
          <w:bCs/>
          <w:i/>
          <w:iCs/>
          <w:color w:val="000000"/>
        </w:rPr>
        <w:t>Communication</w:t>
      </w:r>
      <w:r w:rsidR="0016167C" w:rsidRPr="00E86206">
        <w:rPr>
          <w:rFonts w:ascii="Times New Roman" w:eastAsia="Times New Roman" w:hAnsi="Times New Roman" w:cs="Times New Roman"/>
          <w:bCs/>
          <w:color w:val="000000"/>
        </w:rPr>
        <w:t xml:space="preserve"> and </w:t>
      </w:r>
      <w:r w:rsidR="0016167C" w:rsidRPr="00E86206">
        <w:rPr>
          <w:rFonts w:ascii="Times New Roman" w:eastAsia="Times New Roman" w:hAnsi="Times New Roman" w:cs="Times New Roman"/>
          <w:bCs/>
          <w:i/>
          <w:iCs/>
          <w:color w:val="000000"/>
        </w:rPr>
        <w:t>Economic</w:t>
      </w:r>
      <w:r w:rsidR="0016167C" w:rsidRPr="00E86206">
        <w:rPr>
          <w:rFonts w:ascii="Times New Roman" w:eastAsia="Times New Roman" w:hAnsi="Times New Roman" w:cs="Times New Roman"/>
          <w:bCs/>
          <w:color w:val="000000"/>
        </w:rPr>
        <w:t xml:space="preserve"> activities ind</w:t>
      </w:r>
      <w:r w:rsidR="0048515E" w:rsidRPr="00E86206">
        <w:rPr>
          <w:rFonts w:ascii="Times New Roman" w:eastAsia="Times New Roman" w:hAnsi="Times New Roman" w:cs="Times New Roman"/>
          <w:bCs/>
          <w:color w:val="000000"/>
        </w:rPr>
        <w:t>ices</w:t>
      </w:r>
      <w:r w:rsidR="00FA2589" w:rsidRPr="00E86206">
        <w:rPr>
          <w:rFonts w:ascii="Times New Roman" w:eastAsia="Times New Roman" w:hAnsi="Times New Roman" w:cs="Times New Roman"/>
          <w:bCs/>
          <w:color w:val="000000"/>
        </w:rPr>
        <w:t xml:space="preserve"> (see </w:t>
      </w:r>
      <w:r w:rsidR="00FA2589" w:rsidRPr="00E86206">
        <w:rPr>
          <w:rFonts w:ascii="Times New Roman" w:eastAsia="Times New Roman" w:hAnsi="Times New Roman" w:cs="Times New Roman"/>
          <w:bCs/>
          <w:color w:val="0070C0"/>
        </w:rPr>
        <w:t xml:space="preserve">Table </w:t>
      </w:r>
      <w:r w:rsidR="006C3D0D">
        <w:rPr>
          <w:rFonts w:ascii="Times New Roman" w:eastAsia="Times New Roman" w:hAnsi="Times New Roman" w:cs="Times New Roman"/>
          <w:bCs/>
          <w:color w:val="0070C0"/>
        </w:rPr>
        <w:t>5</w:t>
      </w:r>
      <w:r w:rsidR="00FA2589" w:rsidRPr="00E86206">
        <w:rPr>
          <w:rFonts w:ascii="Times New Roman" w:eastAsia="Times New Roman" w:hAnsi="Times New Roman" w:cs="Times New Roman"/>
          <w:bCs/>
          <w:color w:val="000000"/>
        </w:rPr>
        <w:t>)</w:t>
      </w:r>
      <w:r w:rsidR="00336CFE" w:rsidRPr="00E86206">
        <w:rPr>
          <w:rFonts w:ascii="Times New Roman" w:eastAsia="Times New Roman" w:hAnsi="Times New Roman" w:cs="Times New Roman"/>
          <w:bCs/>
          <w:color w:val="000000"/>
        </w:rPr>
        <w:t xml:space="preserve">. </w:t>
      </w:r>
      <w:r w:rsidR="0016167C" w:rsidRPr="00E86206">
        <w:rPr>
          <w:rFonts w:ascii="Times New Roman" w:eastAsia="Times New Roman" w:hAnsi="Times New Roman" w:cs="Times New Roman"/>
          <w:bCs/>
          <w:color w:val="000000"/>
        </w:rPr>
        <w:t xml:space="preserve">The over 75s’ </w:t>
      </w:r>
      <w:r w:rsidR="00312F6F" w:rsidRPr="00E86206">
        <w:rPr>
          <w:rFonts w:ascii="Times New Roman" w:eastAsia="Times New Roman" w:hAnsi="Times New Roman" w:cs="Times New Roman"/>
          <w:bCs/>
          <w:color w:val="000000"/>
        </w:rPr>
        <w:t>age group</w:t>
      </w:r>
      <w:r w:rsidR="0016167C" w:rsidRPr="00E86206">
        <w:rPr>
          <w:rFonts w:ascii="Times New Roman" w:eastAsia="Times New Roman" w:hAnsi="Times New Roman" w:cs="Times New Roman"/>
          <w:bCs/>
          <w:color w:val="000000"/>
        </w:rPr>
        <w:t xml:space="preserve"> </w:t>
      </w:r>
      <w:r w:rsidR="00312F6F" w:rsidRPr="00E86206">
        <w:rPr>
          <w:rFonts w:ascii="Times New Roman" w:eastAsia="Times New Roman" w:hAnsi="Times New Roman" w:cs="Times New Roman"/>
          <w:bCs/>
          <w:color w:val="000000"/>
        </w:rPr>
        <w:t>scores low</w:t>
      </w:r>
      <w:r w:rsidR="003574CF">
        <w:rPr>
          <w:rFonts w:ascii="Times New Roman" w:eastAsia="Times New Roman" w:hAnsi="Times New Roman" w:cs="Times New Roman"/>
          <w:bCs/>
          <w:color w:val="000000"/>
        </w:rPr>
        <w:t>er</w:t>
      </w:r>
      <w:r w:rsidR="00312F6F" w:rsidRPr="00E86206">
        <w:rPr>
          <w:rFonts w:ascii="Times New Roman" w:eastAsia="Times New Roman" w:hAnsi="Times New Roman" w:cs="Times New Roman"/>
          <w:bCs/>
          <w:color w:val="000000"/>
        </w:rPr>
        <w:t xml:space="preserve"> in all the ind</w:t>
      </w:r>
      <w:r w:rsidR="00494DEF" w:rsidRPr="00E86206">
        <w:rPr>
          <w:rFonts w:ascii="Times New Roman" w:eastAsia="Times New Roman" w:hAnsi="Times New Roman" w:cs="Times New Roman"/>
          <w:bCs/>
          <w:color w:val="000000"/>
        </w:rPr>
        <w:t>ices</w:t>
      </w:r>
      <w:r w:rsidRPr="00E86206">
        <w:rPr>
          <w:rFonts w:ascii="Times New Roman" w:eastAsia="Times New Roman" w:hAnsi="Times New Roman" w:cs="Times New Roman"/>
          <w:bCs/>
          <w:color w:val="000000"/>
        </w:rPr>
        <w:t xml:space="preserve"> </w:t>
      </w:r>
      <w:r w:rsidR="003574CF">
        <w:rPr>
          <w:rFonts w:ascii="Times New Roman" w:eastAsia="Times New Roman" w:hAnsi="Times New Roman" w:cs="Times New Roman"/>
          <w:bCs/>
          <w:color w:val="000000"/>
        </w:rPr>
        <w:t xml:space="preserve">compared to the older people under 75 years old </w:t>
      </w:r>
      <w:r w:rsidRPr="00E86206">
        <w:rPr>
          <w:rFonts w:ascii="Times New Roman" w:eastAsia="Times New Roman" w:hAnsi="Times New Roman" w:cs="Times New Roman"/>
          <w:bCs/>
          <w:color w:val="000000"/>
        </w:rPr>
        <w:t>(</w:t>
      </w:r>
      <w:r w:rsidRPr="00E86206">
        <w:rPr>
          <w:rFonts w:ascii="Times New Roman" w:eastAsia="Times New Roman" w:hAnsi="Times New Roman" w:cs="Times New Roman"/>
          <w:bCs/>
          <w:color w:val="0070C0"/>
        </w:rPr>
        <w:t>Figure</w:t>
      </w:r>
      <w:r w:rsidR="0048515E" w:rsidRPr="00E86206">
        <w:rPr>
          <w:rFonts w:ascii="Times New Roman" w:eastAsia="Times New Roman" w:hAnsi="Times New Roman" w:cs="Times New Roman"/>
          <w:bCs/>
          <w:color w:val="0070C0"/>
        </w:rPr>
        <w:t>s</w:t>
      </w:r>
      <w:r w:rsidRPr="00E86206">
        <w:rPr>
          <w:rFonts w:ascii="Times New Roman" w:eastAsia="Times New Roman" w:hAnsi="Times New Roman" w:cs="Times New Roman"/>
          <w:bCs/>
          <w:color w:val="0070C0"/>
        </w:rPr>
        <w:t xml:space="preserve"> </w:t>
      </w:r>
      <w:r w:rsidR="00221276" w:rsidRPr="00E86206">
        <w:rPr>
          <w:rFonts w:ascii="Times New Roman" w:eastAsia="Times New Roman" w:hAnsi="Times New Roman" w:cs="Times New Roman"/>
          <w:bCs/>
          <w:color w:val="0070C0"/>
        </w:rPr>
        <w:t>5</w:t>
      </w:r>
      <w:r w:rsidRPr="00E86206">
        <w:rPr>
          <w:rFonts w:ascii="Times New Roman" w:eastAsia="Times New Roman" w:hAnsi="Times New Roman" w:cs="Times New Roman"/>
          <w:bCs/>
          <w:color w:val="0070C0"/>
        </w:rPr>
        <w:t>-</w:t>
      </w:r>
      <w:r w:rsidR="00221276" w:rsidRPr="00E86206">
        <w:rPr>
          <w:rFonts w:ascii="Times New Roman" w:eastAsia="Times New Roman" w:hAnsi="Times New Roman" w:cs="Times New Roman"/>
          <w:bCs/>
          <w:color w:val="0070C0"/>
        </w:rPr>
        <w:t>9</w:t>
      </w:r>
      <w:r w:rsidRPr="00E86206">
        <w:rPr>
          <w:rFonts w:ascii="Times New Roman" w:eastAsia="Times New Roman" w:hAnsi="Times New Roman" w:cs="Times New Roman"/>
          <w:bCs/>
          <w:color w:val="000000"/>
        </w:rPr>
        <w:t>)</w:t>
      </w:r>
      <w:r w:rsidR="00312F6F" w:rsidRPr="00E86206">
        <w:rPr>
          <w:rFonts w:ascii="Times New Roman" w:eastAsia="Times New Roman" w:hAnsi="Times New Roman" w:cs="Times New Roman"/>
          <w:bCs/>
          <w:color w:val="000000"/>
        </w:rPr>
        <w:t xml:space="preserve"> and</w:t>
      </w:r>
      <w:r w:rsidR="0016167C" w:rsidRPr="00E86206">
        <w:rPr>
          <w:rFonts w:ascii="Times New Roman" w:eastAsia="Times New Roman" w:hAnsi="Times New Roman" w:cs="Times New Roman"/>
          <w:bCs/>
          <w:color w:val="000000"/>
        </w:rPr>
        <w:t xml:space="preserve">, as fairly expected, </w:t>
      </w:r>
      <w:r w:rsidR="0048515E" w:rsidRPr="00E86206">
        <w:rPr>
          <w:rFonts w:ascii="Times New Roman" w:eastAsia="Times New Roman" w:hAnsi="Times New Roman" w:cs="Times New Roman"/>
          <w:bCs/>
          <w:color w:val="000000"/>
        </w:rPr>
        <w:t>this group in turn</w:t>
      </w:r>
      <w:r w:rsidR="0016167C" w:rsidRPr="00E86206">
        <w:rPr>
          <w:rFonts w:ascii="Times New Roman" w:eastAsia="Times New Roman" w:hAnsi="Times New Roman" w:cs="Times New Roman"/>
          <w:bCs/>
          <w:color w:val="000000"/>
        </w:rPr>
        <w:t xml:space="preserve"> </w:t>
      </w:r>
      <w:r w:rsidR="00312F6F" w:rsidRPr="00E86206">
        <w:rPr>
          <w:rFonts w:ascii="Times New Roman" w:eastAsia="Times New Roman" w:hAnsi="Times New Roman" w:cs="Times New Roman"/>
          <w:bCs/>
          <w:color w:val="000000"/>
        </w:rPr>
        <w:t xml:space="preserve">seems to be less digitally </w:t>
      </w:r>
      <w:r w:rsidR="0016167C" w:rsidRPr="00E86206">
        <w:rPr>
          <w:rFonts w:ascii="Times New Roman" w:eastAsia="Times New Roman" w:hAnsi="Times New Roman" w:cs="Times New Roman"/>
          <w:bCs/>
          <w:color w:val="000000"/>
        </w:rPr>
        <w:t xml:space="preserve">active </w:t>
      </w:r>
      <w:r w:rsidRPr="00E86206">
        <w:rPr>
          <w:rFonts w:ascii="Times New Roman" w:eastAsia="Times New Roman" w:hAnsi="Times New Roman" w:cs="Times New Roman"/>
          <w:bCs/>
          <w:color w:val="000000"/>
        </w:rPr>
        <w:t xml:space="preserve">than </w:t>
      </w:r>
      <w:r w:rsidR="0016167C" w:rsidRPr="00E86206">
        <w:rPr>
          <w:rFonts w:ascii="Times New Roman" w:eastAsia="Times New Roman" w:hAnsi="Times New Roman" w:cs="Times New Roman"/>
          <w:bCs/>
          <w:color w:val="000000"/>
        </w:rPr>
        <w:t xml:space="preserve">the </w:t>
      </w:r>
      <w:r w:rsidR="002B79E1" w:rsidRPr="00E86206">
        <w:rPr>
          <w:rFonts w:ascii="Times New Roman" w:eastAsia="Times New Roman" w:hAnsi="Times New Roman" w:cs="Times New Roman"/>
          <w:bCs/>
          <w:color w:val="000000"/>
        </w:rPr>
        <w:t>other</w:t>
      </w:r>
      <w:r w:rsidR="0016167C" w:rsidRPr="00E86206">
        <w:rPr>
          <w:rFonts w:ascii="Times New Roman" w:eastAsia="Times New Roman" w:hAnsi="Times New Roman" w:cs="Times New Roman"/>
          <w:bCs/>
          <w:color w:val="000000"/>
        </w:rPr>
        <w:t>s</w:t>
      </w:r>
      <w:r w:rsidRPr="00E86206">
        <w:rPr>
          <w:rFonts w:ascii="Times New Roman" w:eastAsia="Times New Roman" w:hAnsi="Times New Roman" w:cs="Times New Roman"/>
          <w:bCs/>
          <w:color w:val="000000"/>
        </w:rPr>
        <w:t>.</w:t>
      </w:r>
      <w:r w:rsidR="003D2D53">
        <w:rPr>
          <w:rFonts w:ascii="Times New Roman" w:eastAsia="Times New Roman" w:hAnsi="Times New Roman" w:cs="Times New Roman"/>
          <w:bCs/>
          <w:color w:val="000000"/>
        </w:rPr>
        <w:t xml:space="preserve"> </w:t>
      </w:r>
      <w:r w:rsidR="00477E51" w:rsidRPr="00E86206">
        <w:rPr>
          <w:rFonts w:ascii="Times New Roman" w:eastAsia="Times New Roman" w:hAnsi="Times New Roman" w:cs="Times New Roman"/>
          <w:bCs/>
          <w:color w:val="000000"/>
        </w:rPr>
        <w:t>Clear-cut si</w:t>
      </w:r>
      <w:r w:rsidR="0030515B" w:rsidRPr="00E86206">
        <w:rPr>
          <w:rFonts w:ascii="Times New Roman" w:eastAsia="Times New Roman" w:hAnsi="Times New Roman" w:cs="Times New Roman"/>
          <w:bCs/>
          <w:color w:val="000000"/>
        </w:rPr>
        <w:t xml:space="preserve">milarities </w:t>
      </w:r>
      <w:r w:rsidR="0048515E" w:rsidRPr="00E86206">
        <w:rPr>
          <w:rFonts w:ascii="Times New Roman" w:eastAsia="Times New Roman" w:hAnsi="Times New Roman" w:cs="Times New Roman"/>
          <w:bCs/>
          <w:color w:val="000000"/>
        </w:rPr>
        <w:t xml:space="preserve">are observed </w:t>
      </w:r>
      <w:r w:rsidR="00477E51" w:rsidRPr="00E86206">
        <w:rPr>
          <w:rFonts w:ascii="Times New Roman" w:eastAsia="Times New Roman" w:hAnsi="Times New Roman" w:cs="Times New Roman"/>
          <w:bCs/>
          <w:color w:val="000000"/>
        </w:rPr>
        <w:t>across the ind</w:t>
      </w:r>
      <w:r w:rsidR="00494DEF" w:rsidRPr="00E86206">
        <w:rPr>
          <w:rFonts w:ascii="Times New Roman" w:eastAsia="Times New Roman" w:hAnsi="Times New Roman" w:cs="Times New Roman"/>
          <w:bCs/>
          <w:color w:val="000000"/>
        </w:rPr>
        <w:t>ices</w:t>
      </w:r>
      <w:r w:rsidR="00477E51" w:rsidRPr="00E86206">
        <w:rPr>
          <w:rFonts w:ascii="Times New Roman" w:eastAsia="Times New Roman" w:hAnsi="Times New Roman" w:cs="Times New Roman"/>
          <w:bCs/>
          <w:color w:val="000000"/>
        </w:rPr>
        <w:t xml:space="preserve">. </w:t>
      </w:r>
      <w:r w:rsidR="00312F6F" w:rsidRPr="00E86206">
        <w:rPr>
          <w:rFonts w:ascii="Times New Roman" w:eastAsia="Times New Roman" w:hAnsi="Times New Roman" w:cs="Times New Roman"/>
          <w:bCs/>
          <w:color w:val="000000"/>
        </w:rPr>
        <w:t>More</w:t>
      </w:r>
      <w:r w:rsidR="0030515B" w:rsidRPr="00E86206">
        <w:rPr>
          <w:rFonts w:ascii="Times New Roman" w:eastAsia="Times New Roman" w:hAnsi="Times New Roman" w:cs="Times New Roman"/>
          <w:bCs/>
          <w:color w:val="000000"/>
        </w:rPr>
        <w:t xml:space="preserve"> specifically, we </w:t>
      </w:r>
      <w:r w:rsidR="0048515E" w:rsidRPr="00E86206">
        <w:rPr>
          <w:rFonts w:ascii="Times New Roman" w:eastAsia="Times New Roman" w:hAnsi="Times New Roman" w:cs="Times New Roman"/>
          <w:bCs/>
          <w:color w:val="000000"/>
        </w:rPr>
        <w:t>have</w:t>
      </w:r>
      <w:r w:rsidR="0030515B" w:rsidRPr="00E86206">
        <w:rPr>
          <w:rFonts w:ascii="Times New Roman" w:eastAsia="Times New Roman" w:hAnsi="Times New Roman" w:cs="Times New Roman"/>
          <w:bCs/>
          <w:color w:val="000000"/>
        </w:rPr>
        <w:t xml:space="preserve"> </w:t>
      </w:r>
      <w:r w:rsidR="00312F6F" w:rsidRPr="00E86206">
        <w:rPr>
          <w:rFonts w:ascii="Times New Roman" w:eastAsia="Times New Roman" w:hAnsi="Times New Roman" w:cs="Times New Roman"/>
          <w:bCs/>
          <w:color w:val="000000"/>
        </w:rPr>
        <w:t xml:space="preserve">two </w:t>
      </w:r>
      <w:r w:rsidR="0030515B" w:rsidRPr="00E86206">
        <w:rPr>
          <w:rFonts w:ascii="Times New Roman" w:eastAsia="Times New Roman" w:hAnsi="Times New Roman" w:cs="Times New Roman"/>
          <w:bCs/>
          <w:color w:val="000000"/>
        </w:rPr>
        <w:t>polar</w:t>
      </w:r>
      <w:r w:rsidR="0048515E" w:rsidRPr="00E86206">
        <w:rPr>
          <w:rFonts w:ascii="Times New Roman" w:eastAsia="Times New Roman" w:hAnsi="Times New Roman" w:cs="Times New Roman"/>
          <w:bCs/>
          <w:color w:val="000000"/>
        </w:rPr>
        <w:t>ised</w:t>
      </w:r>
      <w:r w:rsidR="0030515B" w:rsidRPr="00E86206">
        <w:rPr>
          <w:rFonts w:ascii="Times New Roman" w:eastAsia="Times New Roman" w:hAnsi="Times New Roman" w:cs="Times New Roman"/>
          <w:bCs/>
          <w:color w:val="000000"/>
        </w:rPr>
        <w:t xml:space="preserve"> </w:t>
      </w:r>
      <w:r w:rsidR="00312F6F" w:rsidRPr="00E86206">
        <w:rPr>
          <w:rFonts w:ascii="Times New Roman" w:eastAsia="Times New Roman" w:hAnsi="Times New Roman" w:cs="Times New Roman"/>
          <w:bCs/>
          <w:color w:val="000000"/>
        </w:rPr>
        <w:t>results</w:t>
      </w:r>
      <w:r w:rsidR="0030515B" w:rsidRPr="00E86206">
        <w:rPr>
          <w:rFonts w:ascii="Times New Roman" w:eastAsia="Times New Roman" w:hAnsi="Times New Roman" w:cs="Times New Roman"/>
          <w:bCs/>
          <w:color w:val="000000"/>
        </w:rPr>
        <w:t xml:space="preserve"> </w:t>
      </w:r>
      <w:r w:rsidR="00E3022E" w:rsidRPr="00E86206">
        <w:rPr>
          <w:rFonts w:ascii="Times New Roman" w:eastAsia="Times New Roman" w:hAnsi="Times New Roman" w:cs="Times New Roman"/>
          <w:bCs/>
          <w:color w:val="000000"/>
        </w:rPr>
        <w:t>concerning</w:t>
      </w:r>
      <w:r w:rsidR="0030515B" w:rsidRPr="00E86206">
        <w:rPr>
          <w:rFonts w:ascii="Times New Roman" w:eastAsia="Times New Roman" w:hAnsi="Times New Roman" w:cs="Times New Roman"/>
          <w:bCs/>
          <w:color w:val="000000"/>
        </w:rPr>
        <w:t xml:space="preserve"> </w:t>
      </w:r>
      <w:r w:rsidR="00312F6F" w:rsidRPr="00E86206">
        <w:rPr>
          <w:rFonts w:ascii="Times New Roman" w:eastAsia="Times New Roman" w:hAnsi="Times New Roman" w:cs="Times New Roman"/>
          <w:bCs/>
          <w:color w:val="000000"/>
        </w:rPr>
        <w:t xml:space="preserve">the </w:t>
      </w:r>
      <w:r w:rsidR="00312F6F" w:rsidRPr="00E86206">
        <w:rPr>
          <w:rFonts w:ascii="Times New Roman" w:eastAsia="Times New Roman" w:hAnsi="Times New Roman" w:cs="Times New Roman"/>
          <w:bCs/>
          <w:i/>
          <w:color w:val="000000"/>
        </w:rPr>
        <w:t>Leisure Activities Index</w:t>
      </w:r>
      <w:r w:rsidR="00312F6F" w:rsidRPr="00E86206">
        <w:rPr>
          <w:rFonts w:ascii="Times New Roman" w:eastAsia="Times New Roman" w:hAnsi="Times New Roman" w:cs="Times New Roman"/>
          <w:bCs/>
          <w:color w:val="000000"/>
        </w:rPr>
        <w:t xml:space="preserve"> (</w:t>
      </w:r>
      <w:r w:rsidR="002E16F2" w:rsidRPr="00E86206">
        <w:rPr>
          <w:rFonts w:ascii="Times New Roman" w:eastAsia="Calibri" w:hAnsi="Times New Roman" w:cs="Times New Roman"/>
          <w:color w:val="0070C0"/>
          <w:lang w:eastAsia="it-IT" w:bidi="he-IL"/>
        </w:rPr>
        <w:t xml:space="preserve">Figure </w:t>
      </w:r>
      <w:r w:rsidR="00221276" w:rsidRPr="00E86206">
        <w:rPr>
          <w:rFonts w:ascii="Times New Roman" w:eastAsia="Calibri" w:hAnsi="Times New Roman" w:cs="Times New Roman"/>
          <w:color w:val="0070C0"/>
          <w:lang w:eastAsia="it-IT" w:bidi="he-IL"/>
        </w:rPr>
        <w:t>5</w:t>
      </w:r>
      <w:r w:rsidR="00312F6F" w:rsidRPr="00E86206">
        <w:rPr>
          <w:rFonts w:ascii="Times New Roman" w:eastAsia="Times New Roman" w:hAnsi="Times New Roman" w:cs="Times New Roman"/>
          <w:bCs/>
          <w:color w:val="000000"/>
        </w:rPr>
        <w:t>) and</w:t>
      </w:r>
      <w:r w:rsidR="0030515B" w:rsidRPr="00E86206">
        <w:rPr>
          <w:rFonts w:ascii="Times New Roman" w:eastAsia="Times New Roman" w:hAnsi="Times New Roman" w:cs="Times New Roman"/>
          <w:bCs/>
          <w:color w:val="000000"/>
        </w:rPr>
        <w:t xml:space="preserve"> </w:t>
      </w:r>
      <w:r w:rsidR="00312F6F" w:rsidRPr="00E86206">
        <w:rPr>
          <w:rFonts w:ascii="Times New Roman" w:eastAsia="Times New Roman" w:hAnsi="Times New Roman" w:cs="Times New Roman"/>
          <w:bCs/>
          <w:color w:val="000000"/>
        </w:rPr>
        <w:t xml:space="preserve">the </w:t>
      </w:r>
      <w:r w:rsidR="00312F6F" w:rsidRPr="00E86206">
        <w:rPr>
          <w:rFonts w:ascii="Times New Roman" w:eastAsia="Times New Roman" w:hAnsi="Times New Roman" w:cs="Times New Roman"/>
          <w:bCs/>
          <w:i/>
          <w:color w:val="000000"/>
        </w:rPr>
        <w:t>Transport &amp; Accommodation Activities Index</w:t>
      </w:r>
      <w:r w:rsidR="00312F6F" w:rsidRPr="00E86206">
        <w:rPr>
          <w:rFonts w:ascii="Times New Roman" w:eastAsia="Times New Roman" w:hAnsi="Times New Roman" w:cs="Times New Roman"/>
          <w:bCs/>
          <w:color w:val="000000"/>
        </w:rPr>
        <w:t xml:space="preserve"> (</w:t>
      </w:r>
      <w:r w:rsidR="00312F6F" w:rsidRPr="00E86206">
        <w:rPr>
          <w:rFonts w:ascii="Times New Roman" w:eastAsia="Calibri" w:hAnsi="Times New Roman" w:cs="Times New Roman"/>
          <w:color w:val="0070C0"/>
          <w:lang w:eastAsia="it-IT" w:bidi="he-IL"/>
        </w:rPr>
        <w:t xml:space="preserve">Figure </w:t>
      </w:r>
      <w:r w:rsidR="00221276" w:rsidRPr="00E86206">
        <w:rPr>
          <w:rFonts w:ascii="Times New Roman" w:eastAsia="Calibri" w:hAnsi="Times New Roman" w:cs="Times New Roman"/>
          <w:color w:val="0070C0"/>
          <w:lang w:eastAsia="it-IT" w:bidi="he-IL"/>
        </w:rPr>
        <w:t>6</w:t>
      </w:r>
      <w:r w:rsidR="00312F6F" w:rsidRPr="00E86206">
        <w:rPr>
          <w:rFonts w:ascii="Times New Roman" w:eastAsia="Times New Roman" w:hAnsi="Times New Roman" w:cs="Times New Roman"/>
          <w:bCs/>
          <w:color w:val="000000"/>
        </w:rPr>
        <w:t xml:space="preserve">). </w:t>
      </w:r>
      <w:r w:rsidR="003D2D53" w:rsidRPr="003D2D53">
        <w:rPr>
          <w:rFonts w:ascii="Times New Roman" w:eastAsia="Times New Roman" w:hAnsi="Times New Roman" w:cs="Times New Roman"/>
          <w:bCs/>
          <w:color w:val="000000"/>
        </w:rPr>
        <w:t>The first category of activities</w:t>
      </w:r>
      <w:r w:rsidR="009F21FA">
        <w:rPr>
          <w:rFonts w:ascii="Times New Roman" w:eastAsia="Times New Roman" w:hAnsi="Times New Roman" w:cs="Times New Roman"/>
          <w:bCs/>
          <w:color w:val="000000"/>
        </w:rPr>
        <w:t xml:space="preserve">, </w:t>
      </w:r>
      <w:proofErr w:type="gramStart"/>
      <w:r w:rsidR="009F21FA">
        <w:rPr>
          <w:rFonts w:ascii="Times New Roman" w:eastAsia="Times New Roman" w:hAnsi="Times New Roman" w:cs="Times New Roman"/>
          <w:bCs/>
          <w:color w:val="000000"/>
        </w:rPr>
        <w:t>i.e.</w:t>
      </w:r>
      <w:proofErr w:type="gramEnd"/>
      <w:r w:rsidR="009F21FA">
        <w:rPr>
          <w:rFonts w:ascii="Times New Roman" w:eastAsia="Times New Roman" w:hAnsi="Times New Roman" w:cs="Times New Roman"/>
          <w:bCs/>
          <w:color w:val="000000"/>
        </w:rPr>
        <w:t xml:space="preserve"> leisure</w:t>
      </w:r>
      <w:r w:rsidR="00936FC7">
        <w:rPr>
          <w:rFonts w:ascii="Times New Roman" w:eastAsia="Times New Roman" w:hAnsi="Times New Roman" w:cs="Times New Roman"/>
          <w:bCs/>
          <w:color w:val="000000"/>
        </w:rPr>
        <w:t>,</w:t>
      </w:r>
      <w:r w:rsidR="003D2D53" w:rsidRPr="003D2D53">
        <w:rPr>
          <w:rFonts w:ascii="Times New Roman" w:eastAsia="Times New Roman" w:hAnsi="Times New Roman" w:cs="Times New Roman"/>
          <w:bCs/>
          <w:color w:val="000000"/>
        </w:rPr>
        <w:t xml:space="preserve"> is</w:t>
      </w:r>
      <w:r w:rsidR="003D2D53">
        <w:rPr>
          <w:rFonts w:ascii="Times New Roman" w:eastAsia="Times New Roman" w:hAnsi="Times New Roman" w:cs="Times New Roman"/>
          <w:bCs/>
          <w:color w:val="000000"/>
        </w:rPr>
        <w:t xml:space="preserve"> </w:t>
      </w:r>
      <w:r w:rsidR="003D2D53" w:rsidRPr="003D2D53">
        <w:rPr>
          <w:rFonts w:ascii="Times New Roman" w:eastAsia="Times New Roman" w:hAnsi="Times New Roman" w:cs="Times New Roman"/>
          <w:bCs/>
          <w:color w:val="000000"/>
        </w:rPr>
        <w:t xml:space="preserve">primarily executed by all </w:t>
      </w:r>
      <w:r w:rsidR="003574CF">
        <w:rPr>
          <w:rFonts w:ascii="Times New Roman" w:eastAsia="Times New Roman" w:hAnsi="Times New Roman" w:cs="Times New Roman"/>
          <w:bCs/>
          <w:color w:val="000000"/>
        </w:rPr>
        <w:t>categories of older people</w:t>
      </w:r>
      <w:r w:rsidR="006A0273">
        <w:rPr>
          <w:rFonts w:ascii="Times New Roman" w:eastAsia="Times New Roman" w:hAnsi="Times New Roman" w:cs="Times New Roman"/>
          <w:bCs/>
          <w:color w:val="000000"/>
        </w:rPr>
        <w:t>;</w:t>
      </w:r>
      <w:r w:rsidR="009F21FA">
        <w:rPr>
          <w:rFonts w:ascii="Times New Roman" w:eastAsia="Times New Roman" w:hAnsi="Times New Roman" w:cs="Times New Roman"/>
          <w:bCs/>
          <w:color w:val="000000"/>
        </w:rPr>
        <w:t xml:space="preserve"> 40.11%  aged 60-64, 31.24% aged 65-74 and 23.80% over 75 years perform at least three leisure activities (index equal or more than 0.60). On the other side, the </w:t>
      </w:r>
      <w:r w:rsidR="003D2D53" w:rsidRPr="003D2D53">
        <w:rPr>
          <w:rFonts w:ascii="Times New Roman" w:eastAsia="Times New Roman" w:hAnsi="Times New Roman" w:cs="Times New Roman"/>
          <w:bCs/>
          <w:color w:val="000000"/>
        </w:rPr>
        <w:t xml:space="preserve">second </w:t>
      </w:r>
      <w:r w:rsidR="009F21FA">
        <w:rPr>
          <w:rFonts w:ascii="Times New Roman" w:eastAsia="Times New Roman" w:hAnsi="Times New Roman" w:cs="Times New Roman"/>
          <w:bCs/>
          <w:color w:val="000000"/>
        </w:rPr>
        <w:t xml:space="preserve">group of activities, </w:t>
      </w:r>
      <w:proofErr w:type="gramStart"/>
      <w:r w:rsidR="009F21FA">
        <w:rPr>
          <w:rFonts w:ascii="Times New Roman" w:eastAsia="Times New Roman" w:hAnsi="Times New Roman" w:cs="Times New Roman"/>
          <w:bCs/>
          <w:color w:val="000000"/>
        </w:rPr>
        <w:t>transport</w:t>
      </w:r>
      <w:proofErr w:type="gramEnd"/>
      <w:r w:rsidR="009F21FA">
        <w:rPr>
          <w:rFonts w:ascii="Times New Roman" w:eastAsia="Times New Roman" w:hAnsi="Times New Roman" w:cs="Times New Roman"/>
          <w:bCs/>
          <w:color w:val="000000"/>
        </w:rPr>
        <w:t xml:space="preserve"> and accommodation</w:t>
      </w:r>
      <w:r w:rsidR="0086194D">
        <w:rPr>
          <w:rFonts w:ascii="Times New Roman" w:eastAsia="Times New Roman" w:hAnsi="Times New Roman" w:cs="Times New Roman"/>
          <w:bCs/>
          <w:color w:val="000000"/>
        </w:rPr>
        <w:t>,</w:t>
      </w:r>
      <w:r w:rsidR="009F21FA">
        <w:rPr>
          <w:rFonts w:ascii="Times New Roman" w:eastAsia="Times New Roman" w:hAnsi="Times New Roman" w:cs="Times New Roman"/>
          <w:bCs/>
          <w:color w:val="000000"/>
        </w:rPr>
        <w:t xml:space="preserve"> </w:t>
      </w:r>
      <w:r w:rsidR="003D2D53" w:rsidRPr="003D2D53">
        <w:rPr>
          <w:rFonts w:ascii="Times New Roman" w:eastAsia="Times New Roman" w:hAnsi="Times New Roman" w:cs="Times New Roman"/>
          <w:bCs/>
          <w:color w:val="000000"/>
        </w:rPr>
        <w:t>are less frequently seeking</w:t>
      </w:r>
      <w:r w:rsidR="003D2D53">
        <w:rPr>
          <w:rFonts w:ascii="Times New Roman" w:eastAsia="Times New Roman" w:hAnsi="Times New Roman" w:cs="Times New Roman"/>
          <w:bCs/>
          <w:color w:val="000000"/>
        </w:rPr>
        <w:t xml:space="preserve"> </w:t>
      </w:r>
      <w:r w:rsidR="003D2D53" w:rsidRPr="003D2D53">
        <w:rPr>
          <w:rFonts w:ascii="Times New Roman" w:eastAsia="Times New Roman" w:hAnsi="Times New Roman" w:cs="Times New Roman"/>
          <w:bCs/>
          <w:color w:val="000000"/>
        </w:rPr>
        <w:t xml:space="preserve">for digital satisfaction by the </w:t>
      </w:r>
      <w:r w:rsidR="003D2D53">
        <w:rPr>
          <w:rFonts w:ascii="Times New Roman" w:eastAsia="Times New Roman" w:hAnsi="Times New Roman" w:cs="Times New Roman"/>
          <w:bCs/>
          <w:color w:val="000000"/>
        </w:rPr>
        <w:t xml:space="preserve">older </w:t>
      </w:r>
      <w:r w:rsidR="003D2D53" w:rsidRPr="003D2D53">
        <w:rPr>
          <w:rFonts w:ascii="Times New Roman" w:eastAsia="Times New Roman" w:hAnsi="Times New Roman" w:cs="Times New Roman"/>
          <w:bCs/>
          <w:color w:val="000000"/>
        </w:rPr>
        <w:t>Internet users</w:t>
      </w:r>
      <w:r w:rsidR="0086194D">
        <w:rPr>
          <w:rFonts w:ascii="Times New Roman" w:eastAsia="Times New Roman" w:hAnsi="Times New Roman" w:cs="Times New Roman"/>
          <w:bCs/>
          <w:color w:val="000000"/>
        </w:rPr>
        <w:t>:</w:t>
      </w:r>
      <w:r w:rsidR="009F21FA">
        <w:rPr>
          <w:rFonts w:ascii="Times New Roman" w:eastAsia="Times New Roman" w:hAnsi="Times New Roman" w:cs="Times New Roman"/>
          <w:bCs/>
          <w:color w:val="000000"/>
        </w:rPr>
        <w:t xml:space="preserve"> </w:t>
      </w:r>
      <w:r w:rsidR="0086194D">
        <w:rPr>
          <w:rFonts w:ascii="Times New Roman" w:eastAsia="Times New Roman" w:hAnsi="Times New Roman" w:cs="Times New Roman"/>
          <w:bCs/>
          <w:color w:val="000000"/>
        </w:rPr>
        <w:t xml:space="preserve">only </w:t>
      </w:r>
      <w:r w:rsidR="009F21FA">
        <w:rPr>
          <w:rFonts w:ascii="Times New Roman" w:eastAsia="Times New Roman" w:hAnsi="Times New Roman" w:cs="Times New Roman"/>
          <w:bCs/>
          <w:color w:val="000000"/>
        </w:rPr>
        <w:t xml:space="preserve">5.04% of older people aged 60-64, 4.15% aged 65-74 and 1.89% over 75 years perform at least three activities (index </w:t>
      </w:r>
      <w:r w:rsidR="000E3892">
        <w:rPr>
          <w:rFonts w:ascii="Times New Roman" w:eastAsia="Times New Roman" w:hAnsi="Times New Roman" w:cs="Times New Roman"/>
          <w:bCs/>
          <w:color w:val="000000"/>
        </w:rPr>
        <w:t xml:space="preserve">value between </w:t>
      </w:r>
      <w:r w:rsidR="009F21FA">
        <w:rPr>
          <w:rFonts w:ascii="Times New Roman" w:eastAsia="Times New Roman" w:hAnsi="Times New Roman" w:cs="Times New Roman"/>
          <w:bCs/>
          <w:color w:val="000000"/>
        </w:rPr>
        <w:t>0.60</w:t>
      </w:r>
      <w:r w:rsidR="000E3892">
        <w:rPr>
          <w:rFonts w:ascii="Times New Roman" w:eastAsia="Times New Roman" w:hAnsi="Times New Roman" w:cs="Times New Roman"/>
          <w:bCs/>
          <w:color w:val="000000"/>
        </w:rPr>
        <w:t xml:space="preserve"> and 1.00)</w:t>
      </w:r>
      <w:r w:rsidR="009F21FA">
        <w:rPr>
          <w:rFonts w:ascii="Times New Roman" w:eastAsia="Times New Roman" w:hAnsi="Times New Roman" w:cs="Times New Roman"/>
          <w:bCs/>
          <w:color w:val="000000"/>
        </w:rPr>
        <w:t xml:space="preserve">. </w:t>
      </w:r>
      <w:r w:rsidR="003D2D53" w:rsidRPr="003D2D53">
        <w:rPr>
          <w:rFonts w:ascii="Times New Roman" w:eastAsia="Times New Roman" w:hAnsi="Times New Roman" w:cs="Times New Roman"/>
          <w:bCs/>
          <w:color w:val="000000"/>
        </w:rPr>
        <w:t>For this last one, as the index includes</w:t>
      </w:r>
      <w:r w:rsidR="003D2D53">
        <w:rPr>
          <w:rFonts w:ascii="Times New Roman" w:eastAsia="Times New Roman" w:hAnsi="Times New Roman" w:cs="Times New Roman"/>
          <w:bCs/>
          <w:color w:val="000000"/>
        </w:rPr>
        <w:t xml:space="preserve"> </w:t>
      </w:r>
      <w:r w:rsidR="003D2D53" w:rsidRPr="003D2D53">
        <w:rPr>
          <w:rFonts w:ascii="Times New Roman" w:eastAsia="Times New Roman" w:hAnsi="Times New Roman" w:cs="Times New Roman"/>
          <w:bCs/>
          <w:color w:val="000000"/>
        </w:rPr>
        <w:t xml:space="preserve">activities </w:t>
      </w:r>
      <w:r w:rsidR="003574CF">
        <w:rPr>
          <w:rFonts w:ascii="Times New Roman" w:eastAsia="Times New Roman" w:hAnsi="Times New Roman" w:cs="Times New Roman"/>
          <w:bCs/>
          <w:color w:val="000000"/>
        </w:rPr>
        <w:t xml:space="preserve">such as </w:t>
      </w:r>
      <w:r w:rsidR="003D2D53" w:rsidRPr="003D2D53">
        <w:rPr>
          <w:rFonts w:ascii="Times New Roman" w:eastAsia="Times New Roman" w:hAnsi="Times New Roman" w:cs="Times New Roman"/>
          <w:bCs/>
          <w:color w:val="000000"/>
        </w:rPr>
        <w:t>accommodation services or transport means booking, it is quite normal to find low</w:t>
      </w:r>
      <w:r w:rsidR="003D2D53">
        <w:rPr>
          <w:rFonts w:ascii="Times New Roman" w:eastAsia="Times New Roman" w:hAnsi="Times New Roman" w:cs="Times New Roman"/>
          <w:bCs/>
          <w:color w:val="000000"/>
        </w:rPr>
        <w:t xml:space="preserve"> </w:t>
      </w:r>
      <w:r w:rsidR="003D2D53" w:rsidRPr="003D2D53">
        <w:rPr>
          <w:rFonts w:ascii="Times New Roman" w:eastAsia="Times New Roman" w:hAnsi="Times New Roman" w:cs="Times New Roman"/>
          <w:bCs/>
          <w:color w:val="000000"/>
        </w:rPr>
        <w:t>values</w:t>
      </w:r>
      <w:r w:rsidR="003574CF">
        <w:rPr>
          <w:rFonts w:ascii="Times New Roman" w:eastAsia="Times New Roman" w:hAnsi="Times New Roman" w:cs="Times New Roman"/>
          <w:bCs/>
          <w:color w:val="000000"/>
        </w:rPr>
        <w:t xml:space="preserve"> of the indices</w:t>
      </w:r>
      <w:r w:rsidR="003D2D53" w:rsidRPr="003D2D53">
        <w:rPr>
          <w:rFonts w:ascii="Times New Roman" w:eastAsia="Times New Roman" w:hAnsi="Times New Roman" w:cs="Times New Roman"/>
          <w:bCs/>
          <w:color w:val="000000"/>
        </w:rPr>
        <w:t xml:space="preserve">. With age increase, the choices of accommodation are almost </w:t>
      </w:r>
      <w:r w:rsidR="003574CF" w:rsidRPr="003D2D53">
        <w:rPr>
          <w:rFonts w:ascii="Times New Roman" w:eastAsia="Times New Roman" w:hAnsi="Times New Roman" w:cs="Times New Roman"/>
          <w:bCs/>
          <w:color w:val="000000"/>
        </w:rPr>
        <w:t>stab</w:t>
      </w:r>
      <w:r w:rsidR="003574CF">
        <w:rPr>
          <w:rFonts w:ascii="Times New Roman" w:eastAsia="Times New Roman" w:hAnsi="Times New Roman" w:cs="Times New Roman"/>
          <w:bCs/>
          <w:color w:val="000000"/>
        </w:rPr>
        <w:t>le</w:t>
      </w:r>
      <w:r w:rsidR="003574CF" w:rsidRPr="003D2D53">
        <w:rPr>
          <w:rFonts w:ascii="Times New Roman" w:eastAsia="Times New Roman" w:hAnsi="Times New Roman" w:cs="Times New Roman"/>
          <w:bCs/>
          <w:color w:val="000000"/>
        </w:rPr>
        <w:t>,</w:t>
      </w:r>
      <w:r w:rsidR="003D2D53" w:rsidRPr="003D2D53">
        <w:rPr>
          <w:rFonts w:ascii="Times New Roman" w:eastAsia="Times New Roman" w:hAnsi="Times New Roman" w:cs="Times New Roman"/>
          <w:bCs/>
          <w:color w:val="000000"/>
        </w:rPr>
        <w:t xml:space="preserve"> and the</w:t>
      </w:r>
      <w:r w:rsidR="003D2D53">
        <w:rPr>
          <w:rFonts w:ascii="Times New Roman" w:eastAsia="Times New Roman" w:hAnsi="Times New Roman" w:cs="Times New Roman"/>
          <w:bCs/>
          <w:color w:val="000000"/>
        </w:rPr>
        <w:t xml:space="preserve"> </w:t>
      </w:r>
      <w:r w:rsidR="003D2D53" w:rsidRPr="003D2D53">
        <w:rPr>
          <w:rFonts w:ascii="Times New Roman" w:eastAsia="Times New Roman" w:hAnsi="Times New Roman" w:cs="Times New Roman"/>
          <w:bCs/>
          <w:color w:val="000000"/>
        </w:rPr>
        <w:t>mobility is restricted either to smaller geographical ranges or decreased. Thus, the need to</w:t>
      </w:r>
      <w:r w:rsidR="003D2D53">
        <w:rPr>
          <w:rFonts w:ascii="Times New Roman" w:eastAsia="Times New Roman" w:hAnsi="Times New Roman" w:cs="Times New Roman"/>
          <w:bCs/>
          <w:color w:val="000000"/>
        </w:rPr>
        <w:t xml:space="preserve"> </w:t>
      </w:r>
      <w:r w:rsidR="003D2D53" w:rsidRPr="003D2D53">
        <w:rPr>
          <w:rFonts w:ascii="Times New Roman" w:eastAsia="Times New Roman" w:hAnsi="Times New Roman" w:cs="Times New Roman"/>
          <w:bCs/>
          <w:color w:val="000000"/>
        </w:rPr>
        <w:t>search for these specific kinds of information is more rarely desired.</w:t>
      </w:r>
      <w:r w:rsidR="003D2D53">
        <w:rPr>
          <w:rFonts w:ascii="Times New Roman" w:eastAsia="Times New Roman" w:hAnsi="Times New Roman" w:cs="Times New Roman"/>
          <w:bCs/>
          <w:color w:val="000000"/>
        </w:rPr>
        <w:t xml:space="preserve"> </w:t>
      </w:r>
      <w:r w:rsidR="003D2D53" w:rsidRPr="00E86206">
        <w:rPr>
          <w:rFonts w:ascii="Times New Roman" w:eastAsia="Times New Roman" w:hAnsi="Times New Roman" w:cs="Times New Roman"/>
          <w:bCs/>
          <w:color w:val="000000"/>
        </w:rPr>
        <w:t xml:space="preserve">The </w:t>
      </w:r>
      <w:r w:rsidR="003D2D53" w:rsidRPr="00E86206">
        <w:rPr>
          <w:rFonts w:ascii="Times New Roman" w:eastAsia="Times New Roman" w:hAnsi="Times New Roman" w:cs="Times New Roman"/>
          <w:bCs/>
          <w:i/>
          <w:color w:val="000000"/>
        </w:rPr>
        <w:t>Communication</w:t>
      </w:r>
      <w:r w:rsidR="003D2D53" w:rsidRPr="00E86206">
        <w:rPr>
          <w:rFonts w:ascii="Times New Roman" w:eastAsia="Times New Roman" w:hAnsi="Times New Roman" w:cs="Times New Roman"/>
          <w:bCs/>
          <w:color w:val="000000"/>
        </w:rPr>
        <w:t xml:space="preserve"> (</w:t>
      </w:r>
      <w:r w:rsidR="003D2D53" w:rsidRPr="00E86206">
        <w:rPr>
          <w:rFonts w:ascii="Times New Roman" w:eastAsia="Calibri" w:hAnsi="Times New Roman" w:cs="Times New Roman"/>
          <w:color w:val="0070C0"/>
          <w:lang w:eastAsia="it-IT" w:bidi="he-IL"/>
        </w:rPr>
        <w:t xml:space="preserve">Figure </w:t>
      </w:r>
      <w:r w:rsidR="003D2D53">
        <w:rPr>
          <w:rFonts w:ascii="Times New Roman" w:eastAsia="Calibri" w:hAnsi="Times New Roman" w:cs="Times New Roman"/>
          <w:color w:val="0070C0"/>
          <w:lang w:eastAsia="it-IT" w:bidi="he-IL"/>
        </w:rPr>
        <w:t>6</w:t>
      </w:r>
      <w:r w:rsidR="003D2D53" w:rsidRPr="00E86206">
        <w:rPr>
          <w:rFonts w:ascii="Times New Roman" w:eastAsia="Times New Roman" w:hAnsi="Times New Roman" w:cs="Times New Roman"/>
          <w:bCs/>
          <w:color w:val="000000"/>
        </w:rPr>
        <w:t xml:space="preserve">), </w:t>
      </w:r>
      <w:r w:rsidR="003D2D53" w:rsidRPr="00E86206">
        <w:rPr>
          <w:rFonts w:ascii="Times New Roman" w:eastAsia="Times New Roman" w:hAnsi="Times New Roman" w:cs="Times New Roman"/>
          <w:bCs/>
          <w:i/>
          <w:color w:val="000000"/>
        </w:rPr>
        <w:t>Economic</w:t>
      </w:r>
      <w:r w:rsidR="003D2D53" w:rsidRPr="00E86206">
        <w:rPr>
          <w:rFonts w:ascii="Times New Roman" w:eastAsia="Times New Roman" w:hAnsi="Times New Roman" w:cs="Times New Roman"/>
          <w:bCs/>
          <w:color w:val="000000"/>
        </w:rPr>
        <w:t xml:space="preserve"> (</w:t>
      </w:r>
      <w:r w:rsidR="003D2D53" w:rsidRPr="00E86206">
        <w:rPr>
          <w:rFonts w:ascii="Times New Roman" w:eastAsia="Calibri" w:hAnsi="Times New Roman" w:cs="Times New Roman"/>
          <w:color w:val="0070C0"/>
          <w:lang w:eastAsia="it-IT" w:bidi="he-IL"/>
        </w:rPr>
        <w:t xml:space="preserve">Figure </w:t>
      </w:r>
      <w:r w:rsidR="003D2D53">
        <w:rPr>
          <w:rFonts w:ascii="Times New Roman" w:eastAsia="Calibri" w:hAnsi="Times New Roman" w:cs="Times New Roman"/>
          <w:color w:val="0070C0"/>
          <w:lang w:eastAsia="it-IT" w:bidi="he-IL"/>
        </w:rPr>
        <w:t>7</w:t>
      </w:r>
      <w:r w:rsidR="003D2D53" w:rsidRPr="00E86206">
        <w:rPr>
          <w:rFonts w:ascii="Times New Roman" w:eastAsia="Times New Roman" w:hAnsi="Times New Roman" w:cs="Times New Roman"/>
          <w:bCs/>
          <w:color w:val="000000"/>
        </w:rPr>
        <w:t xml:space="preserve">) and </w:t>
      </w:r>
      <w:r w:rsidR="003D2D53" w:rsidRPr="00E86206">
        <w:rPr>
          <w:rFonts w:ascii="Times New Roman" w:eastAsia="Times New Roman" w:hAnsi="Times New Roman" w:cs="Times New Roman"/>
          <w:bCs/>
          <w:i/>
          <w:color w:val="000000"/>
        </w:rPr>
        <w:t>Daily Practical Activities indices</w:t>
      </w:r>
      <w:r w:rsidR="003D2D53" w:rsidRPr="00E86206">
        <w:rPr>
          <w:rFonts w:ascii="Times New Roman" w:eastAsia="Times New Roman" w:hAnsi="Times New Roman" w:cs="Times New Roman"/>
          <w:bCs/>
          <w:color w:val="000000"/>
        </w:rPr>
        <w:t xml:space="preserve"> (</w:t>
      </w:r>
      <w:r w:rsidR="003D2D53" w:rsidRPr="00E86206">
        <w:rPr>
          <w:rFonts w:ascii="Times New Roman" w:eastAsia="Calibri" w:hAnsi="Times New Roman" w:cs="Times New Roman"/>
          <w:color w:val="0070C0"/>
          <w:lang w:eastAsia="it-IT" w:bidi="he-IL"/>
        </w:rPr>
        <w:t xml:space="preserve">Figure </w:t>
      </w:r>
      <w:r w:rsidR="003D2D53">
        <w:rPr>
          <w:rFonts w:ascii="Times New Roman" w:eastAsia="Calibri" w:hAnsi="Times New Roman" w:cs="Times New Roman"/>
          <w:color w:val="0070C0"/>
          <w:lang w:eastAsia="it-IT" w:bidi="he-IL"/>
        </w:rPr>
        <w:t>8</w:t>
      </w:r>
      <w:r w:rsidR="003D2D53" w:rsidRPr="00E86206">
        <w:rPr>
          <w:rFonts w:ascii="Times New Roman" w:eastAsia="Times New Roman" w:hAnsi="Times New Roman" w:cs="Times New Roman"/>
          <w:bCs/>
          <w:color w:val="000000"/>
        </w:rPr>
        <w:t>) are placed between the above two extremes in terms of use heterogeneity.</w:t>
      </w:r>
    </w:p>
    <w:p w14:paraId="73ED4074" w14:textId="4195A05C" w:rsidR="00BD0786" w:rsidRPr="00E86206" w:rsidRDefault="00BD0786" w:rsidP="004B27AB">
      <w:pPr>
        <w:spacing w:after="0" w:line="360" w:lineRule="auto"/>
        <w:jc w:val="both"/>
        <w:rPr>
          <w:rFonts w:ascii="Times New Roman" w:eastAsia="Calibri" w:hAnsi="Times New Roman" w:cs="Times New Roman"/>
          <w:b/>
          <w:color w:val="000000" w:themeColor="text1"/>
          <w:sz w:val="20"/>
          <w:szCs w:val="20"/>
          <w:lang w:eastAsia="it-IT" w:bidi="he-IL"/>
        </w:rPr>
      </w:pPr>
      <w:bookmarkStart w:id="18" w:name="_Toc66293795"/>
      <w:bookmarkStart w:id="19" w:name="_Toc66293796"/>
      <w:r w:rsidRPr="00E86206">
        <w:rPr>
          <w:rFonts w:ascii="Times New Roman" w:eastAsia="Calibri" w:hAnsi="Times New Roman" w:cs="Times New Roman"/>
          <w:b/>
          <w:color w:val="000000" w:themeColor="text1"/>
          <w:sz w:val="20"/>
          <w:szCs w:val="20"/>
          <w:lang w:eastAsia="it-IT" w:bidi="he-IL"/>
        </w:rPr>
        <w:lastRenderedPageBreak/>
        <w:t xml:space="preserve">Table </w:t>
      </w:r>
      <w:r w:rsidR="007012F3">
        <w:rPr>
          <w:rFonts w:ascii="Times New Roman" w:eastAsia="Calibri" w:hAnsi="Times New Roman" w:cs="Times New Roman"/>
          <w:b/>
          <w:color w:val="000000" w:themeColor="text1"/>
          <w:sz w:val="20"/>
          <w:szCs w:val="20"/>
          <w:lang w:eastAsia="it-IT" w:bidi="he-IL"/>
        </w:rPr>
        <w:t>5</w:t>
      </w:r>
      <w:r w:rsidR="007B774A" w:rsidRPr="00E86206">
        <w:rPr>
          <w:rFonts w:ascii="Times New Roman" w:eastAsia="Calibri" w:hAnsi="Times New Roman" w:cs="Times New Roman"/>
          <w:b/>
          <w:color w:val="000000" w:themeColor="text1"/>
          <w:sz w:val="20"/>
          <w:szCs w:val="20"/>
          <w:lang w:eastAsia="it-IT" w:bidi="he-IL"/>
        </w:rPr>
        <w:t>.</w:t>
      </w:r>
      <w:r w:rsidRPr="00E86206">
        <w:rPr>
          <w:rFonts w:ascii="Times New Roman" w:eastAsia="Calibri" w:hAnsi="Times New Roman" w:cs="Times New Roman"/>
          <w:b/>
          <w:color w:val="000000" w:themeColor="text1"/>
          <w:sz w:val="20"/>
          <w:szCs w:val="20"/>
          <w:lang w:eastAsia="it-IT" w:bidi="he-IL"/>
        </w:rPr>
        <w:t xml:space="preserve"> </w:t>
      </w:r>
      <w:r w:rsidRPr="00E86206">
        <w:rPr>
          <w:rFonts w:ascii="Times New Roman" w:eastAsia="Times New Roman" w:hAnsi="Times New Roman" w:cs="Times New Roman"/>
          <w:bCs/>
          <w:color w:val="000000" w:themeColor="text1"/>
          <w:sz w:val="20"/>
          <w:szCs w:val="20"/>
        </w:rPr>
        <w:t xml:space="preserve">Factor loadings </w:t>
      </w:r>
      <w:r w:rsidR="0057283A" w:rsidRPr="00E86206">
        <w:rPr>
          <w:rFonts w:ascii="Times New Roman" w:eastAsia="Times New Roman" w:hAnsi="Times New Roman" w:cs="Times New Roman"/>
          <w:bCs/>
          <w:color w:val="000000" w:themeColor="text1"/>
          <w:sz w:val="20"/>
          <w:szCs w:val="20"/>
        </w:rPr>
        <w:t>for</w:t>
      </w:r>
      <w:r w:rsidRPr="00E86206">
        <w:rPr>
          <w:rFonts w:ascii="Times New Roman" w:eastAsia="Times New Roman" w:hAnsi="Times New Roman" w:cs="Times New Roman"/>
          <w:bCs/>
          <w:color w:val="000000" w:themeColor="text1"/>
          <w:sz w:val="20"/>
          <w:szCs w:val="20"/>
        </w:rPr>
        <w:t xml:space="preserve"> the online activities</w:t>
      </w:r>
      <w:bookmarkEnd w:id="18"/>
      <w:r w:rsidR="0057283A" w:rsidRPr="00E86206">
        <w:rPr>
          <w:rFonts w:ascii="Times New Roman" w:eastAsia="Times New Roman" w:hAnsi="Times New Roman" w:cs="Times New Roman"/>
          <w:bCs/>
          <w:color w:val="000000" w:themeColor="text1"/>
          <w:sz w:val="20"/>
          <w:szCs w:val="20"/>
        </w:rPr>
        <w:t xml:space="preserve"> </w:t>
      </w:r>
      <w:proofErr w:type="gramStart"/>
      <w:r w:rsidR="0057283A" w:rsidRPr="00E86206">
        <w:rPr>
          <w:rFonts w:ascii="Times New Roman" w:eastAsia="Times New Roman" w:hAnsi="Times New Roman" w:cs="Times New Roman"/>
          <w:bCs/>
          <w:color w:val="000000" w:themeColor="text1"/>
          <w:sz w:val="20"/>
          <w:szCs w:val="20"/>
        </w:rPr>
        <w:t>reported</w:t>
      </w:r>
      <w:proofErr w:type="gramEnd"/>
    </w:p>
    <w:tbl>
      <w:tblPr>
        <w:tblStyle w:val="PlainTable211"/>
        <w:tblpPr w:leftFromText="180" w:rightFromText="180" w:vertAnchor="text" w:tblpY="1"/>
        <w:tblW w:w="5193" w:type="pct"/>
        <w:tblLook w:val="0620" w:firstRow="1" w:lastRow="0" w:firstColumn="0" w:lastColumn="0" w:noHBand="1" w:noVBand="1"/>
      </w:tblPr>
      <w:tblGrid>
        <w:gridCol w:w="7203"/>
        <w:gridCol w:w="1061"/>
        <w:gridCol w:w="1573"/>
        <w:gridCol w:w="1566"/>
        <w:gridCol w:w="861"/>
        <w:gridCol w:w="1485"/>
      </w:tblGrid>
      <w:tr w:rsidR="00BD0786" w:rsidRPr="00E86206" w14:paraId="583242FD" w14:textId="77777777" w:rsidTr="000B09CB">
        <w:trPr>
          <w:cnfStyle w:val="100000000000" w:firstRow="1" w:lastRow="0" w:firstColumn="0" w:lastColumn="0" w:oddVBand="0" w:evenVBand="0" w:oddHBand="0" w:evenHBand="0" w:firstRowFirstColumn="0" w:firstRowLastColumn="0" w:lastRowFirstColumn="0" w:lastRowLastColumn="0"/>
          <w:trHeight w:hRule="exact" w:val="437"/>
        </w:trPr>
        <w:tc>
          <w:tcPr>
            <w:tcW w:w="2620" w:type="pct"/>
            <w:tcBorders>
              <w:top w:val="single" w:sz="4" w:space="0" w:color="7F7F7F"/>
              <w:left w:val="nil"/>
              <w:right w:val="nil"/>
            </w:tcBorders>
            <w:hideMark/>
          </w:tcPr>
          <w:p w14:paraId="6FCE9441" w14:textId="77777777" w:rsidR="00BD0786" w:rsidRPr="00E86206" w:rsidRDefault="00BD0786" w:rsidP="00E973CA">
            <w:pPr>
              <w:spacing w:after="200"/>
              <w:jc w:val="left"/>
              <w:rPr>
                <w:rFonts w:eastAsia="Calibri"/>
                <w:b w:val="0"/>
                <w:color w:val="000000"/>
                <w:sz w:val="20"/>
                <w:szCs w:val="20"/>
              </w:rPr>
            </w:pPr>
            <w:r w:rsidRPr="00E86206">
              <w:rPr>
                <w:rFonts w:eastAsia="Calibri"/>
                <w:color w:val="000000"/>
                <w:sz w:val="20"/>
                <w:szCs w:val="20"/>
              </w:rPr>
              <w:t>Items</w:t>
            </w:r>
          </w:p>
        </w:tc>
        <w:tc>
          <w:tcPr>
            <w:tcW w:w="386" w:type="pct"/>
            <w:tcBorders>
              <w:top w:val="single" w:sz="4" w:space="0" w:color="7F7F7F"/>
              <w:left w:val="nil"/>
              <w:right w:val="nil"/>
            </w:tcBorders>
            <w:hideMark/>
          </w:tcPr>
          <w:p w14:paraId="631A7407" w14:textId="77777777" w:rsidR="00BD0786" w:rsidRPr="00E86206" w:rsidRDefault="00BD0786" w:rsidP="00E973CA">
            <w:pPr>
              <w:spacing w:after="200"/>
              <w:ind w:right="-139"/>
              <w:jc w:val="left"/>
              <w:rPr>
                <w:rFonts w:eastAsia="Calibri"/>
                <w:b w:val="0"/>
                <w:color w:val="000000"/>
                <w:sz w:val="20"/>
                <w:szCs w:val="20"/>
              </w:rPr>
            </w:pPr>
            <w:r w:rsidRPr="00E86206">
              <w:rPr>
                <w:rFonts w:eastAsia="Calibri"/>
                <w:color w:val="000000"/>
                <w:sz w:val="20"/>
                <w:szCs w:val="20"/>
              </w:rPr>
              <w:t>Economic</w:t>
            </w:r>
          </w:p>
        </w:tc>
        <w:tc>
          <w:tcPr>
            <w:tcW w:w="572" w:type="pct"/>
            <w:tcBorders>
              <w:top w:val="single" w:sz="4" w:space="0" w:color="7F7F7F"/>
              <w:left w:val="nil"/>
              <w:right w:val="nil"/>
            </w:tcBorders>
          </w:tcPr>
          <w:p w14:paraId="08E21879" w14:textId="77777777" w:rsidR="00BD0786" w:rsidRPr="00E86206" w:rsidRDefault="00BD0786" w:rsidP="00E973CA">
            <w:pPr>
              <w:tabs>
                <w:tab w:val="left" w:pos="742"/>
              </w:tabs>
              <w:jc w:val="left"/>
              <w:rPr>
                <w:rFonts w:eastAsia="Calibri"/>
                <w:b w:val="0"/>
                <w:color w:val="000000"/>
                <w:sz w:val="20"/>
                <w:szCs w:val="20"/>
              </w:rPr>
            </w:pPr>
            <w:r w:rsidRPr="00E86206">
              <w:rPr>
                <w:rFonts w:eastAsia="Calibri"/>
                <w:color w:val="000000"/>
                <w:sz w:val="20"/>
                <w:szCs w:val="20"/>
              </w:rPr>
              <w:t>Transport &amp;</w:t>
            </w:r>
          </w:p>
          <w:p w14:paraId="64D18AF5" w14:textId="77777777" w:rsidR="00BD0786" w:rsidRPr="00E86206" w:rsidRDefault="00BD0786" w:rsidP="00E973CA">
            <w:pPr>
              <w:tabs>
                <w:tab w:val="left" w:pos="742"/>
              </w:tabs>
              <w:ind w:right="-40"/>
              <w:jc w:val="left"/>
              <w:rPr>
                <w:rFonts w:eastAsia="Calibri"/>
                <w:b w:val="0"/>
                <w:color w:val="000000"/>
                <w:sz w:val="20"/>
                <w:szCs w:val="20"/>
              </w:rPr>
            </w:pPr>
            <w:r w:rsidRPr="00E86206">
              <w:rPr>
                <w:rFonts w:eastAsia="Calibri"/>
                <w:color w:val="000000"/>
                <w:sz w:val="20"/>
                <w:szCs w:val="20"/>
              </w:rPr>
              <w:t>accommodation</w:t>
            </w:r>
          </w:p>
          <w:p w14:paraId="55CCD143" w14:textId="77777777" w:rsidR="00BD0786" w:rsidRPr="00E86206" w:rsidRDefault="00BD0786" w:rsidP="00E973CA">
            <w:pPr>
              <w:spacing w:after="200"/>
              <w:rPr>
                <w:rFonts w:eastAsia="Calibri"/>
                <w:b w:val="0"/>
                <w:color w:val="000000"/>
                <w:sz w:val="20"/>
                <w:szCs w:val="20"/>
              </w:rPr>
            </w:pPr>
          </w:p>
        </w:tc>
        <w:tc>
          <w:tcPr>
            <w:tcW w:w="569" w:type="pct"/>
            <w:tcBorders>
              <w:top w:val="single" w:sz="4" w:space="0" w:color="7F7F7F"/>
              <w:left w:val="nil"/>
              <w:right w:val="nil"/>
            </w:tcBorders>
            <w:hideMark/>
          </w:tcPr>
          <w:p w14:paraId="2D84E5A3" w14:textId="77777777" w:rsidR="00BD0786" w:rsidRPr="00E86206" w:rsidRDefault="00BD0786" w:rsidP="00E973CA">
            <w:pPr>
              <w:ind w:left="-28" w:right="-76"/>
              <w:jc w:val="left"/>
              <w:rPr>
                <w:rFonts w:eastAsia="Calibri"/>
                <w:b w:val="0"/>
                <w:color w:val="000000"/>
                <w:sz w:val="20"/>
                <w:szCs w:val="20"/>
              </w:rPr>
            </w:pPr>
            <w:r w:rsidRPr="00E86206">
              <w:rPr>
                <w:rFonts w:eastAsia="Calibri"/>
                <w:color w:val="000000"/>
                <w:sz w:val="20"/>
                <w:szCs w:val="20"/>
              </w:rPr>
              <w:t>Communication</w:t>
            </w:r>
          </w:p>
        </w:tc>
        <w:tc>
          <w:tcPr>
            <w:tcW w:w="313" w:type="pct"/>
            <w:tcBorders>
              <w:top w:val="single" w:sz="4" w:space="0" w:color="7F7F7F"/>
              <w:left w:val="nil"/>
              <w:right w:val="nil"/>
            </w:tcBorders>
            <w:hideMark/>
          </w:tcPr>
          <w:p w14:paraId="5E6A6013" w14:textId="77777777" w:rsidR="00BD0786" w:rsidRPr="00E86206" w:rsidRDefault="00BD0786" w:rsidP="00E973CA">
            <w:pPr>
              <w:spacing w:after="200"/>
              <w:ind w:left="-108" w:right="-108" w:firstLine="108"/>
              <w:jc w:val="left"/>
              <w:rPr>
                <w:rFonts w:eastAsia="Calibri"/>
                <w:b w:val="0"/>
                <w:color w:val="000000"/>
                <w:sz w:val="20"/>
                <w:szCs w:val="20"/>
              </w:rPr>
            </w:pPr>
            <w:r w:rsidRPr="00E86206">
              <w:rPr>
                <w:rFonts w:eastAsia="Calibri"/>
                <w:color w:val="000000"/>
                <w:sz w:val="20"/>
                <w:szCs w:val="20"/>
              </w:rPr>
              <w:t>Leisure</w:t>
            </w:r>
          </w:p>
        </w:tc>
        <w:tc>
          <w:tcPr>
            <w:tcW w:w="540" w:type="pct"/>
            <w:tcBorders>
              <w:top w:val="single" w:sz="4" w:space="0" w:color="7F7F7F"/>
              <w:left w:val="nil"/>
              <w:right w:val="nil"/>
            </w:tcBorders>
            <w:hideMark/>
          </w:tcPr>
          <w:p w14:paraId="31F4AC25" w14:textId="77777777" w:rsidR="00BD0786" w:rsidRPr="00E86206" w:rsidRDefault="00BD0786" w:rsidP="00E973CA">
            <w:pPr>
              <w:tabs>
                <w:tab w:val="left" w:pos="742"/>
              </w:tabs>
              <w:jc w:val="left"/>
              <w:rPr>
                <w:rFonts w:eastAsia="Calibri"/>
                <w:b w:val="0"/>
                <w:color w:val="000000"/>
                <w:sz w:val="20"/>
                <w:szCs w:val="20"/>
              </w:rPr>
            </w:pPr>
            <w:r w:rsidRPr="00E86206">
              <w:rPr>
                <w:rFonts w:eastAsia="Calibri"/>
                <w:color w:val="000000"/>
                <w:sz w:val="20"/>
                <w:szCs w:val="20"/>
              </w:rPr>
              <w:t>Daily</w:t>
            </w:r>
          </w:p>
          <w:p w14:paraId="127CC8DB" w14:textId="77777777" w:rsidR="00BD0786" w:rsidRPr="00E86206" w:rsidRDefault="00BD0786" w:rsidP="00E973CA">
            <w:pPr>
              <w:spacing w:after="200"/>
              <w:jc w:val="left"/>
              <w:rPr>
                <w:rFonts w:eastAsia="Calibri"/>
                <w:b w:val="0"/>
                <w:color w:val="000000"/>
                <w:sz w:val="20"/>
                <w:szCs w:val="20"/>
              </w:rPr>
            </w:pPr>
            <w:r w:rsidRPr="00E86206">
              <w:rPr>
                <w:rFonts w:eastAsia="Calibri"/>
                <w:color w:val="000000"/>
                <w:sz w:val="20"/>
                <w:szCs w:val="20"/>
              </w:rPr>
              <w:t>practical</w:t>
            </w:r>
          </w:p>
        </w:tc>
      </w:tr>
      <w:tr w:rsidR="00BD0786" w:rsidRPr="00E86206" w14:paraId="7064909C" w14:textId="77777777" w:rsidTr="007B774A">
        <w:trPr>
          <w:trHeight w:hRule="exact" w:val="227"/>
        </w:trPr>
        <w:tc>
          <w:tcPr>
            <w:tcW w:w="2620" w:type="pct"/>
            <w:tcBorders>
              <w:top w:val="nil"/>
              <w:left w:val="nil"/>
              <w:bottom w:val="nil"/>
              <w:right w:val="nil"/>
            </w:tcBorders>
            <w:hideMark/>
          </w:tcPr>
          <w:p w14:paraId="1B40BE0D" w14:textId="77777777" w:rsidR="00BD0786" w:rsidRPr="00E86206" w:rsidRDefault="00BD0786" w:rsidP="00E973CA">
            <w:pPr>
              <w:rPr>
                <w:rFonts w:eastAsia="Calibri"/>
                <w:color w:val="000000"/>
                <w:sz w:val="18"/>
                <w:szCs w:val="18"/>
              </w:rPr>
            </w:pPr>
            <w:r w:rsidRPr="00E86206">
              <w:rPr>
                <w:rFonts w:eastAsia="Calibri"/>
                <w:color w:val="000000"/>
                <w:sz w:val="20"/>
                <w:szCs w:val="20"/>
              </w:rPr>
              <w:t>Send or receive e-mails</w:t>
            </w:r>
          </w:p>
        </w:tc>
        <w:tc>
          <w:tcPr>
            <w:tcW w:w="386" w:type="pct"/>
            <w:tcBorders>
              <w:top w:val="nil"/>
              <w:left w:val="nil"/>
              <w:bottom w:val="nil"/>
              <w:right w:val="nil"/>
            </w:tcBorders>
            <w:hideMark/>
          </w:tcPr>
          <w:p w14:paraId="1DC7BFE8"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0.80</w:t>
            </w:r>
          </w:p>
        </w:tc>
        <w:tc>
          <w:tcPr>
            <w:tcW w:w="572" w:type="pct"/>
            <w:tcBorders>
              <w:top w:val="nil"/>
              <w:left w:val="nil"/>
              <w:bottom w:val="nil"/>
              <w:right w:val="nil"/>
            </w:tcBorders>
            <w:hideMark/>
          </w:tcPr>
          <w:p w14:paraId="1319F031" w14:textId="77777777" w:rsidR="00BD0786" w:rsidRPr="00E86206" w:rsidRDefault="00BD0786" w:rsidP="00E973CA">
            <w:pPr>
              <w:spacing w:after="200"/>
              <w:jc w:val="right"/>
              <w:rPr>
                <w:rFonts w:eastAsia="Calibri"/>
                <w:bCs/>
                <w:color w:val="000000"/>
                <w:sz w:val="20"/>
                <w:szCs w:val="20"/>
              </w:rPr>
            </w:pPr>
            <w:r w:rsidRPr="00E86206">
              <w:rPr>
                <w:rFonts w:eastAsia="Calibri"/>
                <w:bCs/>
                <w:color w:val="000000"/>
                <w:sz w:val="20"/>
                <w:szCs w:val="20"/>
              </w:rPr>
              <w:t> </w:t>
            </w:r>
          </w:p>
        </w:tc>
        <w:tc>
          <w:tcPr>
            <w:tcW w:w="569" w:type="pct"/>
            <w:tcBorders>
              <w:top w:val="nil"/>
              <w:left w:val="nil"/>
              <w:bottom w:val="nil"/>
              <w:right w:val="nil"/>
            </w:tcBorders>
            <w:hideMark/>
          </w:tcPr>
          <w:p w14:paraId="65203129" w14:textId="77777777" w:rsidR="00BD0786" w:rsidRPr="00E86206" w:rsidRDefault="00BD0786" w:rsidP="00E973CA">
            <w:pPr>
              <w:jc w:val="right"/>
              <w:rPr>
                <w:rFonts w:eastAsia="Calibri"/>
                <w:bCs/>
                <w:color w:val="000000"/>
                <w:sz w:val="20"/>
                <w:szCs w:val="20"/>
              </w:rPr>
            </w:pPr>
            <w:r w:rsidRPr="00E86206">
              <w:rPr>
                <w:rFonts w:eastAsia="Calibri"/>
                <w:bCs/>
                <w:color w:val="000000"/>
                <w:sz w:val="20"/>
                <w:szCs w:val="20"/>
              </w:rPr>
              <w:t> </w:t>
            </w:r>
          </w:p>
        </w:tc>
        <w:tc>
          <w:tcPr>
            <w:tcW w:w="313" w:type="pct"/>
            <w:tcBorders>
              <w:top w:val="nil"/>
              <w:left w:val="nil"/>
              <w:bottom w:val="nil"/>
              <w:right w:val="nil"/>
            </w:tcBorders>
            <w:hideMark/>
          </w:tcPr>
          <w:p w14:paraId="1F0AD5ED" w14:textId="77777777" w:rsidR="00BD0786" w:rsidRPr="00E86206" w:rsidRDefault="00BD0786" w:rsidP="00E973CA">
            <w:pPr>
              <w:spacing w:after="200"/>
              <w:jc w:val="right"/>
              <w:rPr>
                <w:rFonts w:eastAsia="Calibri"/>
                <w:bCs/>
                <w:color w:val="000000"/>
                <w:sz w:val="20"/>
                <w:szCs w:val="20"/>
              </w:rPr>
            </w:pPr>
            <w:r w:rsidRPr="00E86206">
              <w:rPr>
                <w:rFonts w:eastAsia="Calibri"/>
                <w:bCs/>
                <w:color w:val="000000"/>
                <w:sz w:val="20"/>
                <w:szCs w:val="20"/>
              </w:rPr>
              <w:t> </w:t>
            </w:r>
          </w:p>
        </w:tc>
        <w:tc>
          <w:tcPr>
            <w:tcW w:w="540" w:type="pct"/>
            <w:tcBorders>
              <w:top w:val="nil"/>
              <w:left w:val="nil"/>
              <w:bottom w:val="nil"/>
              <w:right w:val="nil"/>
            </w:tcBorders>
            <w:hideMark/>
          </w:tcPr>
          <w:p w14:paraId="7DBDAB61" w14:textId="77777777" w:rsidR="00BD0786" w:rsidRPr="00E86206" w:rsidRDefault="00BD0786" w:rsidP="00E973CA">
            <w:pPr>
              <w:spacing w:after="200"/>
              <w:jc w:val="right"/>
              <w:rPr>
                <w:rFonts w:eastAsia="Calibri"/>
                <w:bCs/>
                <w:color w:val="000000"/>
                <w:sz w:val="20"/>
                <w:szCs w:val="20"/>
              </w:rPr>
            </w:pPr>
            <w:r w:rsidRPr="00E86206">
              <w:rPr>
                <w:rFonts w:eastAsia="Calibri"/>
                <w:bCs/>
                <w:color w:val="000000"/>
                <w:sz w:val="20"/>
                <w:szCs w:val="20"/>
              </w:rPr>
              <w:t> </w:t>
            </w:r>
          </w:p>
        </w:tc>
      </w:tr>
      <w:tr w:rsidR="00BD0786" w:rsidRPr="00E86206" w14:paraId="79B4D2ED" w14:textId="77777777" w:rsidTr="007B774A">
        <w:trPr>
          <w:trHeight w:hRule="exact" w:val="227"/>
        </w:trPr>
        <w:tc>
          <w:tcPr>
            <w:tcW w:w="2620" w:type="pct"/>
            <w:tcBorders>
              <w:top w:val="nil"/>
              <w:left w:val="nil"/>
              <w:bottom w:val="nil"/>
              <w:right w:val="nil"/>
            </w:tcBorders>
            <w:hideMark/>
          </w:tcPr>
          <w:p w14:paraId="5D0CB1EC" w14:textId="77777777" w:rsidR="00BD0786" w:rsidRPr="00E86206" w:rsidRDefault="00BD0786" w:rsidP="00E973CA">
            <w:pPr>
              <w:rPr>
                <w:rFonts w:eastAsia="Calibri"/>
                <w:color w:val="000000"/>
                <w:sz w:val="20"/>
                <w:szCs w:val="20"/>
              </w:rPr>
            </w:pPr>
            <w:r w:rsidRPr="00E86206">
              <w:rPr>
                <w:rFonts w:eastAsia="Calibri"/>
                <w:color w:val="000000"/>
                <w:sz w:val="20"/>
                <w:szCs w:val="20"/>
              </w:rPr>
              <w:t>Use Internet for banking services</w:t>
            </w:r>
          </w:p>
        </w:tc>
        <w:tc>
          <w:tcPr>
            <w:tcW w:w="386" w:type="pct"/>
            <w:tcBorders>
              <w:top w:val="nil"/>
              <w:left w:val="nil"/>
              <w:bottom w:val="nil"/>
              <w:right w:val="nil"/>
            </w:tcBorders>
            <w:hideMark/>
          </w:tcPr>
          <w:p w14:paraId="4B129150"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0.79</w:t>
            </w:r>
          </w:p>
        </w:tc>
        <w:tc>
          <w:tcPr>
            <w:tcW w:w="572" w:type="pct"/>
            <w:tcBorders>
              <w:top w:val="nil"/>
              <w:left w:val="nil"/>
              <w:bottom w:val="nil"/>
              <w:right w:val="nil"/>
            </w:tcBorders>
            <w:hideMark/>
          </w:tcPr>
          <w:p w14:paraId="225D7717"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76AE7CB4"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1EF2ECF2"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6878B496"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414E55BA" w14:textId="77777777" w:rsidTr="007B774A">
        <w:trPr>
          <w:trHeight w:hRule="exact" w:val="227"/>
        </w:trPr>
        <w:tc>
          <w:tcPr>
            <w:tcW w:w="2620" w:type="pct"/>
            <w:tcBorders>
              <w:top w:val="nil"/>
              <w:left w:val="nil"/>
              <w:bottom w:val="nil"/>
              <w:right w:val="nil"/>
            </w:tcBorders>
            <w:hideMark/>
          </w:tcPr>
          <w:p w14:paraId="290CD8A4" w14:textId="7460AC51" w:rsidR="00BD0786" w:rsidRPr="00E86206" w:rsidRDefault="00BD0786" w:rsidP="00E973CA">
            <w:pPr>
              <w:rPr>
                <w:rFonts w:eastAsia="Calibri"/>
                <w:color w:val="000000"/>
                <w:sz w:val="20"/>
                <w:szCs w:val="20"/>
              </w:rPr>
            </w:pPr>
            <w:r w:rsidRPr="00E86206">
              <w:rPr>
                <w:rFonts w:eastAsia="Calibri"/>
                <w:color w:val="000000"/>
                <w:sz w:val="20"/>
                <w:szCs w:val="20"/>
              </w:rPr>
              <w:t>Use payment services (</w:t>
            </w:r>
            <w:r w:rsidR="003B6BA4" w:rsidRPr="00E86206">
              <w:rPr>
                <w:rFonts w:eastAsia="Calibri"/>
                <w:color w:val="000000"/>
                <w:sz w:val="20"/>
                <w:szCs w:val="20"/>
              </w:rPr>
              <w:t>e.g.,</w:t>
            </w:r>
            <w:r w:rsidRPr="00E86206">
              <w:rPr>
                <w:rFonts w:eastAsia="Calibri"/>
                <w:color w:val="000000"/>
                <w:sz w:val="20"/>
                <w:szCs w:val="20"/>
              </w:rPr>
              <w:t xml:space="preserve"> PayPal, Braintree, etc.) to purchase goods or services </w:t>
            </w:r>
          </w:p>
        </w:tc>
        <w:tc>
          <w:tcPr>
            <w:tcW w:w="386" w:type="pct"/>
            <w:tcBorders>
              <w:top w:val="nil"/>
              <w:left w:val="nil"/>
              <w:bottom w:val="nil"/>
              <w:right w:val="nil"/>
            </w:tcBorders>
            <w:hideMark/>
          </w:tcPr>
          <w:p w14:paraId="6CDFDFDF"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0.73</w:t>
            </w:r>
          </w:p>
        </w:tc>
        <w:tc>
          <w:tcPr>
            <w:tcW w:w="572" w:type="pct"/>
            <w:tcBorders>
              <w:top w:val="nil"/>
              <w:left w:val="nil"/>
              <w:bottom w:val="nil"/>
              <w:right w:val="nil"/>
            </w:tcBorders>
            <w:hideMark/>
          </w:tcPr>
          <w:p w14:paraId="639C551C"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7F7A10F9"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08EA1FB0"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18CE66E6"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7168089C" w14:textId="77777777" w:rsidTr="007B774A">
        <w:trPr>
          <w:trHeight w:hRule="exact" w:val="227"/>
        </w:trPr>
        <w:tc>
          <w:tcPr>
            <w:tcW w:w="2620" w:type="pct"/>
            <w:tcBorders>
              <w:top w:val="nil"/>
              <w:left w:val="nil"/>
              <w:bottom w:val="nil"/>
              <w:right w:val="nil"/>
            </w:tcBorders>
            <w:hideMark/>
          </w:tcPr>
          <w:p w14:paraId="753BA80B" w14:textId="77777777" w:rsidR="00BD0786" w:rsidRPr="00E86206" w:rsidRDefault="00BD0786" w:rsidP="00E973CA">
            <w:pPr>
              <w:rPr>
                <w:rFonts w:eastAsia="Calibri"/>
                <w:color w:val="000000"/>
                <w:sz w:val="20"/>
                <w:szCs w:val="20"/>
              </w:rPr>
            </w:pPr>
            <w:r w:rsidRPr="00E86206">
              <w:rPr>
                <w:rFonts w:eastAsia="Calibri"/>
                <w:color w:val="000000"/>
                <w:sz w:val="20"/>
                <w:szCs w:val="20"/>
              </w:rPr>
              <w:t xml:space="preserve">Buy or order goods and/or services for private use </w:t>
            </w:r>
          </w:p>
        </w:tc>
        <w:tc>
          <w:tcPr>
            <w:tcW w:w="386" w:type="pct"/>
            <w:tcBorders>
              <w:top w:val="nil"/>
              <w:left w:val="nil"/>
              <w:bottom w:val="nil"/>
              <w:right w:val="nil"/>
            </w:tcBorders>
            <w:hideMark/>
          </w:tcPr>
          <w:p w14:paraId="0CAAA848"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0.69</w:t>
            </w:r>
          </w:p>
        </w:tc>
        <w:tc>
          <w:tcPr>
            <w:tcW w:w="572" w:type="pct"/>
            <w:tcBorders>
              <w:top w:val="nil"/>
              <w:left w:val="nil"/>
              <w:bottom w:val="nil"/>
              <w:right w:val="nil"/>
            </w:tcBorders>
            <w:hideMark/>
          </w:tcPr>
          <w:p w14:paraId="0A06966B"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39C54C8E"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6116BA93"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4000952F"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4F4CB6A5" w14:textId="77777777" w:rsidTr="007B774A">
        <w:trPr>
          <w:trHeight w:hRule="exact" w:val="441"/>
        </w:trPr>
        <w:tc>
          <w:tcPr>
            <w:tcW w:w="2620" w:type="pct"/>
            <w:tcBorders>
              <w:top w:val="nil"/>
              <w:left w:val="nil"/>
              <w:bottom w:val="nil"/>
              <w:right w:val="nil"/>
            </w:tcBorders>
            <w:hideMark/>
          </w:tcPr>
          <w:p w14:paraId="3F1F2F06" w14:textId="77777777" w:rsidR="00BD0786" w:rsidRPr="00E86206" w:rsidRDefault="00BD0786" w:rsidP="00E973CA">
            <w:pPr>
              <w:rPr>
                <w:rFonts w:eastAsia="Calibri"/>
                <w:color w:val="000000"/>
                <w:sz w:val="20"/>
                <w:szCs w:val="20"/>
              </w:rPr>
            </w:pPr>
            <w:r w:rsidRPr="00E86206">
              <w:rPr>
                <w:rFonts w:eastAsia="Calibri"/>
                <w:color w:val="000000"/>
                <w:sz w:val="20"/>
                <w:szCs w:val="20"/>
              </w:rPr>
              <w:t xml:space="preserve">Carry out financial transactions for private use on the Internet (excluding email): buying / selling stocks, bonds, </w:t>
            </w:r>
            <w:proofErr w:type="gramStart"/>
            <w:r w:rsidRPr="00E86206">
              <w:rPr>
                <w:rFonts w:eastAsia="Calibri"/>
                <w:color w:val="000000"/>
                <w:sz w:val="20"/>
                <w:szCs w:val="20"/>
              </w:rPr>
              <w:t>funds</w:t>
            </w:r>
            <w:proofErr w:type="gramEnd"/>
            <w:r w:rsidRPr="00E86206">
              <w:rPr>
                <w:rFonts w:eastAsia="Calibri"/>
                <w:color w:val="000000"/>
                <w:sz w:val="20"/>
                <w:szCs w:val="20"/>
              </w:rPr>
              <w:t xml:space="preserve"> or other financial services</w:t>
            </w:r>
          </w:p>
        </w:tc>
        <w:tc>
          <w:tcPr>
            <w:tcW w:w="386" w:type="pct"/>
            <w:tcBorders>
              <w:top w:val="nil"/>
              <w:left w:val="nil"/>
              <w:bottom w:val="nil"/>
              <w:right w:val="nil"/>
            </w:tcBorders>
            <w:hideMark/>
          </w:tcPr>
          <w:p w14:paraId="2A5BD7D1"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0.67</w:t>
            </w:r>
          </w:p>
        </w:tc>
        <w:tc>
          <w:tcPr>
            <w:tcW w:w="572" w:type="pct"/>
            <w:tcBorders>
              <w:top w:val="nil"/>
              <w:left w:val="nil"/>
              <w:bottom w:val="nil"/>
              <w:right w:val="nil"/>
            </w:tcBorders>
            <w:hideMark/>
          </w:tcPr>
          <w:p w14:paraId="20733037"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7E0D65CC"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63074FAC"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2A887066"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25BC7D2F" w14:textId="77777777" w:rsidTr="007B774A">
        <w:trPr>
          <w:trHeight w:hRule="exact" w:val="227"/>
        </w:trPr>
        <w:tc>
          <w:tcPr>
            <w:tcW w:w="2620" w:type="pct"/>
            <w:tcBorders>
              <w:top w:val="nil"/>
              <w:left w:val="nil"/>
              <w:bottom w:val="nil"/>
              <w:right w:val="nil"/>
            </w:tcBorders>
            <w:hideMark/>
          </w:tcPr>
          <w:p w14:paraId="4D07BD9E" w14:textId="77777777" w:rsidR="00BD0786" w:rsidRPr="00E86206" w:rsidRDefault="00BD0786" w:rsidP="00E973CA">
            <w:pPr>
              <w:rPr>
                <w:rFonts w:eastAsia="Calibri"/>
                <w:color w:val="000000"/>
                <w:sz w:val="20"/>
                <w:szCs w:val="20"/>
              </w:rPr>
            </w:pPr>
            <w:r w:rsidRPr="00E86206">
              <w:rPr>
                <w:rFonts w:eastAsia="Calibri"/>
                <w:color w:val="000000"/>
                <w:sz w:val="20"/>
                <w:szCs w:val="20"/>
              </w:rPr>
              <w:t>Carry out financial transactions for private use on the Internet (excluding e-mails): purchase/renew insurance policies</w:t>
            </w:r>
          </w:p>
        </w:tc>
        <w:tc>
          <w:tcPr>
            <w:tcW w:w="386" w:type="pct"/>
            <w:tcBorders>
              <w:top w:val="nil"/>
              <w:left w:val="nil"/>
              <w:bottom w:val="nil"/>
              <w:right w:val="nil"/>
            </w:tcBorders>
            <w:hideMark/>
          </w:tcPr>
          <w:p w14:paraId="3D0242E5"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0.64</w:t>
            </w:r>
          </w:p>
        </w:tc>
        <w:tc>
          <w:tcPr>
            <w:tcW w:w="572" w:type="pct"/>
            <w:tcBorders>
              <w:top w:val="nil"/>
              <w:left w:val="nil"/>
              <w:bottom w:val="nil"/>
              <w:right w:val="nil"/>
            </w:tcBorders>
            <w:hideMark/>
          </w:tcPr>
          <w:p w14:paraId="1ACD25A2"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4B29748B"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1068D749"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2117B661"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0B5619CF" w14:textId="77777777" w:rsidTr="007B774A">
        <w:trPr>
          <w:trHeight w:hRule="exact" w:val="227"/>
        </w:trPr>
        <w:tc>
          <w:tcPr>
            <w:tcW w:w="2620" w:type="pct"/>
            <w:tcBorders>
              <w:top w:val="nil"/>
              <w:left w:val="nil"/>
              <w:bottom w:val="nil"/>
              <w:right w:val="nil"/>
            </w:tcBorders>
            <w:hideMark/>
          </w:tcPr>
          <w:p w14:paraId="4B1B34A9" w14:textId="3EBC944C" w:rsidR="00BD0786" w:rsidRPr="00E86206" w:rsidRDefault="00BD0786" w:rsidP="00E973CA">
            <w:pPr>
              <w:rPr>
                <w:rFonts w:eastAsia="Calibri"/>
                <w:color w:val="000000"/>
                <w:sz w:val="20"/>
                <w:szCs w:val="20"/>
              </w:rPr>
            </w:pPr>
            <w:r w:rsidRPr="00E86206">
              <w:rPr>
                <w:rFonts w:eastAsia="Calibri"/>
                <w:color w:val="000000"/>
                <w:sz w:val="20"/>
                <w:szCs w:val="20"/>
              </w:rPr>
              <w:t>Use Internet storage/sharing services to save</w:t>
            </w:r>
            <w:r w:rsidR="00535863" w:rsidRPr="00E86206">
              <w:rPr>
                <w:rFonts w:eastAsia="Calibri"/>
                <w:color w:val="000000"/>
                <w:sz w:val="20"/>
                <w:szCs w:val="20"/>
              </w:rPr>
              <w:t xml:space="preserve"> data</w:t>
            </w:r>
          </w:p>
        </w:tc>
        <w:tc>
          <w:tcPr>
            <w:tcW w:w="386" w:type="pct"/>
            <w:tcBorders>
              <w:top w:val="nil"/>
              <w:left w:val="nil"/>
              <w:bottom w:val="nil"/>
              <w:right w:val="nil"/>
            </w:tcBorders>
            <w:hideMark/>
          </w:tcPr>
          <w:p w14:paraId="6DC02743"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0.54</w:t>
            </w:r>
          </w:p>
        </w:tc>
        <w:tc>
          <w:tcPr>
            <w:tcW w:w="572" w:type="pct"/>
            <w:tcBorders>
              <w:top w:val="nil"/>
              <w:left w:val="nil"/>
              <w:bottom w:val="nil"/>
              <w:right w:val="nil"/>
            </w:tcBorders>
            <w:hideMark/>
          </w:tcPr>
          <w:p w14:paraId="7FAF1671"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7AFCFCD6"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567C8D76"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034BBB1E"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629159D5" w14:textId="77777777" w:rsidTr="007B774A">
        <w:trPr>
          <w:trHeight w:hRule="exact" w:val="227"/>
        </w:trPr>
        <w:tc>
          <w:tcPr>
            <w:tcW w:w="2620" w:type="pct"/>
            <w:tcBorders>
              <w:top w:val="nil"/>
              <w:left w:val="nil"/>
              <w:bottom w:val="nil"/>
              <w:right w:val="nil"/>
            </w:tcBorders>
            <w:hideMark/>
          </w:tcPr>
          <w:p w14:paraId="0128DE9E" w14:textId="77777777" w:rsidR="00BD0786" w:rsidRPr="00E86206" w:rsidRDefault="00BD0786" w:rsidP="00E973CA">
            <w:pPr>
              <w:rPr>
                <w:rFonts w:eastAsia="Calibri"/>
                <w:color w:val="000000"/>
                <w:sz w:val="20"/>
                <w:szCs w:val="20"/>
              </w:rPr>
            </w:pPr>
            <w:r w:rsidRPr="00E86206">
              <w:rPr>
                <w:rFonts w:eastAsia="Calibri"/>
                <w:color w:val="000000"/>
                <w:sz w:val="20"/>
                <w:szCs w:val="20"/>
              </w:rPr>
              <w:t>Download software (other than games)</w:t>
            </w:r>
          </w:p>
        </w:tc>
        <w:tc>
          <w:tcPr>
            <w:tcW w:w="386" w:type="pct"/>
            <w:tcBorders>
              <w:top w:val="nil"/>
              <w:left w:val="nil"/>
              <w:bottom w:val="nil"/>
              <w:right w:val="nil"/>
            </w:tcBorders>
            <w:hideMark/>
          </w:tcPr>
          <w:p w14:paraId="17F0F14A"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0.51</w:t>
            </w:r>
          </w:p>
        </w:tc>
        <w:tc>
          <w:tcPr>
            <w:tcW w:w="572" w:type="pct"/>
            <w:tcBorders>
              <w:top w:val="nil"/>
              <w:left w:val="nil"/>
              <w:bottom w:val="nil"/>
              <w:right w:val="nil"/>
            </w:tcBorders>
            <w:hideMark/>
          </w:tcPr>
          <w:p w14:paraId="11655A50"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7846707E"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415679B8"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2D88577E"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58B8C6FA" w14:textId="77777777" w:rsidTr="00057D5B">
        <w:trPr>
          <w:trHeight w:hRule="exact" w:val="504"/>
        </w:trPr>
        <w:tc>
          <w:tcPr>
            <w:tcW w:w="2620" w:type="pct"/>
            <w:tcBorders>
              <w:top w:val="nil"/>
              <w:left w:val="nil"/>
              <w:bottom w:val="nil"/>
              <w:right w:val="nil"/>
            </w:tcBorders>
            <w:hideMark/>
          </w:tcPr>
          <w:p w14:paraId="7D303124" w14:textId="5475B5E1" w:rsidR="00BD0786" w:rsidRPr="00E86206" w:rsidRDefault="00BD0786" w:rsidP="00E973CA">
            <w:pPr>
              <w:rPr>
                <w:rFonts w:eastAsia="Calibri"/>
                <w:color w:val="000000"/>
                <w:sz w:val="20"/>
                <w:szCs w:val="20"/>
              </w:rPr>
            </w:pPr>
            <w:r w:rsidRPr="00E86206">
              <w:rPr>
                <w:rFonts w:eastAsia="Calibri"/>
                <w:color w:val="000000"/>
                <w:sz w:val="20"/>
                <w:szCs w:val="20"/>
              </w:rPr>
              <w:t>Use special websites or apps to take advantage of a transport service by contacting a private individual (</w:t>
            </w:r>
            <w:r w:rsidR="003B6BA4" w:rsidRPr="00E86206">
              <w:rPr>
                <w:rFonts w:eastAsia="Calibri"/>
                <w:color w:val="000000"/>
                <w:sz w:val="20"/>
                <w:szCs w:val="20"/>
              </w:rPr>
              <w:t>e.g.,</w:t>
            </w:r>
            <w:r w:rsidRPr="00E86206">
              <w:rPr>
                <w:rFonts w:eastAsia="Calibri"/>
                <w:color w:val="000000"/>
                <w:sz w:val="20"/>
                <w:szCs w:val="20"/>
              </w:rPr>
              <w:t xml:space="preserve"> UBER)</w:t>
            </w:r>
          </w:p>
        </w:tc>
        <w:tc>
          <w:tcPr>
            <w:tcW w:w="386" w:type="pct"/>
            <w:tcBorders>
              <w:top w:val="nil"/>
              <w:left w:val="nil"/>
              <w:bottom w:val="nil"/>
              <w:right w:val="nil"/>
            </w:tcBorders>
            <w:hideMark/>
          </w:tcPr>
          <w:p w14:paraId="3CDA4071"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1BE70D63"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0.83</w:t>
            </w:r>
          </w:p>
        </w:tc>
        <w:tc>
          <w:tcPr>
            <w:tcW w:w="569" w:type="pct"/>
            <w:tcBorders>
              <w:top w:val="nil"/>
              <w:left w:val="nil"/>
              <w:bottom w:val="nil"/>
              <w:right w:val="nil"/>
            </w:tcBorders>
            <w:hideMark/>
          </w:tcPr>
          <w:p w14:paraId="09F95CBE"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3E67AD54"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2A715439"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75B6413A" w14:textId="77777777" w:rsidTr="007B774A">
        <w:trPr>
          <w:trHeight w:hRule="exact" w:val="573"/>
        </w:trPr>
        <w:tc>
          <w:tcPr>
            <w:tcW w:w="2620" w:type="pct"/>
            <w:tcBorders>
              <w:top w:val="nil"/>
              <w:left w:val="nil"/>
              <w:bottom w:val="nil"/>
              <w:right w:val="nil"/>
            </w:tcBorders>
            <w:hideMark/>
          </w:tcPr>
          <w:p w14:paraId="43B64E78" w14:textId="42CF4DA2" w:rsidR="00BD0786" w:rsidRPr="00E86206" w:rsidRDefault="00BD0786" w:rsidP="00535863">
            <w:pPr>
              <w:rPr>
                <w:rFonts w:eastAsia="Calibri"/>
                <w:color w:val="000000"/>
                <w:sz w:val="20"/>
                <w:szCs w:val="20"/>
              </w:rPr>
            </w:pPr>
            <w:r w:rsidRPr="00E86206">
              <w:rPr>
                <w:rFonts w:eastAsia="Calibri"/>
                <w:color w:val="000000"/>
                <w:sz w:val="20"/>
                <w:szCs w:val="20"/>
              </w:rPr>
              <w:t>Use other websites or apps to find accommodation by contacting a private individual indirectly (including social networking sites)</w:t>
            </w:r>
          </w:p>
        </w:tc>
        <w:tc>
          <w:tcPr>
            <w:tcW w:w="386" w:type="pct"/>
            <w:tcBorders>
              <w:top w:val="nil"/>
              <w:left w:val="nil"/>
              <w:bottom w:val="nil"/>
              <w:right w:val="nil"/>
            </w:tcBorders>
            <w:hideMark/>
          </w:tcPr>
          <w:p w14:paraId="43ED2FC7"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7D4ECB7E"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0.77</w:t>
            </w:r>
          </w:p>
        </w:tc>
        <w:tc>
          <w:tcPr>
            <w:tcW w:w="569" w:type="pct"/>
            <w:tcBorders>
              <w:top w:val="nil"/>
              <w:left w:val="nil"/>
              <w:bottom w:val="nil"/>
              <w:right w:val="nil"/>
            </w:tcBorders>
            <w:hideMark/>
          </w:tcPr>
          <w:p w14:paraId="52E197AF"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3384F89B"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0F421898"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7F0C0653" w14:textId="77777777" w:rsidTr="007B774A">
        <w:trPr>
          <w:trHeight w:hRule="exact" w:val="506"/>
        </w:trPr>
        <w:tc>
          <w:tcPr>
            <w:tcW w:w="2620" w:type="pct"/>
            <w:tcBorders>
              <w:top w:val="nil"/>
              <w:left w:val="nil"/>
              <w:bottom w:val="nil"/>
              <w:right w:val="nil"/>
            </w:tcBorders>
            <w:hideMark/>
          </w:tcPr>
          <w:p w14:paraId="6BF14F3F" w14:textId="25E228FA" w:rsidR="00BD0786" w:rsidRPr="00E86206" w:rsidRDefault="00BD0786" w:rsidP="000C1E1F">
            <w:pPr>
              <w:rPr>
                <w:rFonts w:eastAsia="Calibri"/>
                <w:color w:val="000000"/>
                <w:sz w:val="20"/>
                <w:szCs w:val="20"/>
              </w:rPr>
            </w:pPr>
            <w:r w:rsidRPr="00E86206">
              <w:rPr>
                <w:rFonts w:eastAsia="Calibri"/>
                <w:color w:val="000000"/>
                <w:sz w:val="20"/>
                <w:szCs w:val="20"/>
              </w:rPr>
              <w:t>Use special websites or apps to find accommodation by contacting a private individual directly (</w:t>
            </w:r>
            <w:r w:rsidR="003B6BA4" w:rsidRPr="00E86206">
              <w:rPr>
                <w:rFonts w:eastAsia="Calibri"/>
                <w:color w:val="000000"/>
                <w:sz w:val="20"/>
                <w:szCs w:val="20"/>
              </w:rPr>
              <w:t>e.g.,</w:t>
            </w:r>
            <w:r w:rsidRPr="00E86206">
              <w:rPr>
                <w:rFonts w:eastAsia="Calibri"/>
                <w:color w:val="000000"/>
                <w:sz w:val="20"/>
                <w:szCs w:val="20"/>
              </w:rPr>
              <w:t xml:space="preserve"> AIRBNB, Home</w:t>
            </w:r>
            <w:r w:rsidR="000C1E1F" w:rsidRPr="00E86206">
              <w:rPr>
                <w:rFonts w:eastAsia="Calibri"/>
                <w:color w:val="000000"/>
                <w:sz w:val="20"/>
                <w:szCs w:val="20"/>
              </w:rPr>
              <w:t>A</w:t>
            </w:r>
            <w:r w:rsidRPr="00E86206">
              <w:rPr>
                <w:rFonts w:eastAsia="Calibri"/>
                <w:color w:val="000000"/>
                <w:sz w:val="20"/>
                <w:szCs w:val="20"/>
              </w:rPr>
              <w:t>way</w:t>
            </w:r>
            <w:r w:rsidR="000C1E1F" w:rsidRPr="00E86206">
              <w:rPr>
                <w:rFonts w:eastAsia="Calibri"/>
                <w:color w:val="000000"/>
                <w:sz w:val="20"/>
                <w:szCs w:val="20"/>
              </w:rPr>
              <w:t>,</w:t>
            </w:r>
            <w:r w:rsidRPr="00E86206">
              <w:rPr>
                <w:rFonts w:eastAsia="Calibri"/>
                <w:color w:val="000000"/>
                <w:sz w:val="20"/>
                <w:szCs w:val="20"/>
              </w:rPr>
              <w:t xml:space="preserve"> etc.)</w:t>
            </w:r>
          </w:p>
        </w:tc>
        <w:tc>
          <w:tcPr>
            <w:tcW w:w="386" w:type="pct"/>
            <w:tcBorders>
              <w:top w:val="nil"/>
              <w:left w:val="nil"/>
              <w:bottom w:val="nil"/>
              <w:right w:val="nil"/>
            </w:tcBorders>
            <w:hideMark/>
          </w:tcPr>
          <w:p w14:paraId="237A036C"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1AE2107E"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0.71</w:t>
            </w:r>
          </w:p>
        </w:tc>
        <w:tc>
          <w:tcPr>
            <w:tcW w:w="569" w:type="pct"/>
            <w:tcBorders>
              <w:top w:val="nil"/>
              <w:left w:val="nil"/>
              <w:bottom w:val="nil"/>
              <w:right w:val="nil"/>
            </w:tcBorders>
            <w:hideMark/>
          </w:tcPr>
          <w:p w14:paraId="6D9F6579"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1704B989"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2B4E89DF"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42C33E11" w14:textId="77777777" w:rsidTr="007B774A">
        <w:trPr>
          <w:trHeight w:hRule="exact" w:val="500"/>
        </w:trPr>
        <w:tc>
          <w:tcPr>
            <w:tcW w:w="2620" w:type="pct"/>
            <w:tcBorders>
              <w:top w:val="nil"/>
              <w:left w:val="nil"/>
              <w:bottom w:val="nil"/>
              <w:right w:val="nil"/>
            </w:tcBorders>
            <w:hideMark/>
          </w:tcPr>
          <w:p w14:paraId="0B5BA7F3" w14:textId="704AD296" w:rsidR="00BD0786" w:rsidRPr="00E86206" w:rsidRDefault="00BD0786" w:rsidP="00535863">
            <w:pPr>
              <w:rPr>
                <w:rFonts w:eastAsia="Calibri"/>
                <w:color w:val="000000"/>
                <w:sz w:val="20"/>
                <w:szCs w:val="20"/>
              </w:rPr>
            </w:pPr>
            <w:r w:rsidRPr="00E86206">
              <w:rPr>
                <w:rFonts w:eastAsia="Calibri"/>
                <w:color w:val="000000"/>
                <w:sz w:val="20"/>
                <w:szCs w:val="20"/>
              </w:rPr>
              <w:t>Use other websites or apps to use a transport service by contacting a private individual indirectly (including social networking sites)</w:t>
            </w:r>
          </w:p>
        </w:tc>
        <w:tc>
          <w:tcPr>
            <w:tcW w:w="386" w:type="pct"/>
            <w:tcBorders>
              <w:top w:val="nil"/>
              <w:left w:val="nil"/>
              <w:bottom w:val="nil"/>
              <w:right w:val="nil"/>
            </w:tcBorders>
            <w:hideMark/>
          </w:tcPr>
          <w:p w14:paraId="5646CA40"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74C9E332"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0.63</w:t>
            </w:r>
          </w:p>
        </w:tc>
        <w:tc>
          <w:tcPr>
            <w:tcW w:w="569" w:type="pct"/>
            <w:tcBorders>
              <w:top w:val="nil"/>
              <w:left w:val="nil"/>
              <w:bottom w:val="nil"/>
              <w:right w:val="nil"/>
            </w:tcBorders>
            <w:hideMark/>
          </w:tcPr>
          <w:p w14:paraId="001DEF3A"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176F3381"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20178E85"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47D16868" w14:textId="77777777" w:rsidTr="007B774A">
        <w:trPr>
          <w:trHeight w:hRule="exact" w:val="227"/>
        </w:trPr>
        <w:tc>
          <w:tcPr>
            <w:tcW w:w="2620" w:type="pct"/>
            <w:tcBorders>
              <w:top w:val="nil"/>
              <w:left w:val="nil"/>
              <w:bottom w:val="nil"/>
              <w:right w:val="nil"/>
            </w:tcBorders>
            <w:hideMark/>
          </w:tcPr>
          <w:p w14:paraId="5730F59B" w14:textId="77777777" w:rsidR="00BD0786" w:rsidRPr="00E86206" w:rsidRDefault="00BD0786" w:rsidP="00E973CA">
            <w:pPr>
              <w:rPr>
                <w:rFonts w:eastAsia="Calibri"/>
                <w:color w:val="000000"/>
                <w:sz w:val="20"/>
                <w:szCs w:val="20"/>
              </w:rPr>
            </w:pPr>
            <w:r w:rsidRPr="00E86206">
              <w:rPr>
                <w:rFonts w:eastAsia="Calibri"/>
                <w:color w:val="000000"/>
                <w:sz w:val="20"/>
                <w:szCs w:val="20"/>
              </w:rPr>
              <w:t>Use travel or accommodation services</w:t>
            </w:r>
          </w:p>
        </w:tc>
        <w:tc>
          <w:tcPr>
            <w:tcW w:w="386" w:type="pct"/>
            <w:tcBorders>
              <w:top w:val="nil"/>
              <w:left w:val="nil"/>
              <w:bottom w:val="nil"/>
              <w:right w:val="nil"/>
            </w:tcBorders>
            <w:hideMark/>
          </w:tcPr>
          <w:p w14:paraId="0C4B1693"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37ADC205"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0.54</w:t>
            </w:r>
          </w:p>
        </w:tc>
        <w:tc>
          <w:tcPr>
            <w:tcW w:w="569" w:type="pct"/>
            <w:tcBorders>
              <w:top w:val="nil"/>
              <w:left w:val="nil"/>
              <w:bottom w:val="nil"/>
              <w:right w:val="nil"/>
            </w:tcBorders>
            <w:hideMark/>
          </w:tcPr>
          <w:p w14:paraId="1FF911A2"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31264932"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24D2D8BC"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08CA6F95" w14:textId="77777777" w:rsidTr="007B774A">
        <w:trPr>
          <w:trHeight w:hRule="exact" w:val="227"/>
        </w:trPr>
        <w:tc>
          <w:tcPr>
            <w:tcW w:w="2620" w:type="pct"/>
            <w:tcBorders>
              <w:top w:val="nil"/>
              <w:left w:val="nil"/>
              <w:bottom w:val="nil"/>
              <w:right w:val="nil"/>
            </w:tcBorders>
            <w:hideMark/>
          </w:tcPr>
          <w:p w14:paraId="479F3BE4" w14:textId="77777777" w:rsidR="00BD0786" w:rsidRPr="00E86206" w:rsidRDefault="00BD0786" w:rsidP="00E973CA">
            <w:pPr>
              <w:rPr>
                <w:rFonts w:eastAsia="Calibri"/>
                <w:color w:val="000000"/>
                <w:sz w:val="20"/>
                <w:szCs w:val="20"/>
              </w:rPr>
            </w:pPr>
            <w:r w:rsidRPr="00E86206">
              <w:rPr>
                <w:rFonts w:eastAsia="Calibri"/>
                <w:color w:val="000000"/>
                <w:sz w:val="20"/>
                <w:szCs w:val="20"/>
              </w:rPr>
              <w:t>Social network participation</w:t>
            </w:r>
          </w:p>
        </w:tc>
        <w:tc>
          <w:tcPr>
            <w:tcW w:w="386" w:type="pct"/>
            <w:tcBorders>
              <w:top w:val="nil"/>
              <w:left w:val="nil"/>
              <w:bottom w:val="nil"/>
              <w:right w:val="nil"/>
            </w:tcBorders>
            <w:hideMark/>
          </w:tcPr>
          <w:p w14:paraId="42C97910"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46362F7B"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27C86544"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0.83</w:t>
            </w:r>
          </w:p>
        </w:tc>
        <w:tc>
          <w:tcPr>
            <w:tcW w:w="313" w:type="pct"/>
            <w:tcBorders>
              <w:top w:val="nil"/>
              <w:left w:val="nil"/>
              <w:bottom w:val="nil"/>
              <w:right w:val="nil"/>
            </w:tcBorders>
            <w:hideMark/>
          </w:tcPr>
          <w:p w14:paraId="4DE1A48A"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64721CDE"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66543998" w14:textId="77777777" w:rsidTr="007B774A">
        <w:trPr>
          <w:trHeight w:hRule="exact" w:val="227"/>
        </w:trPr>
        <w:tc>
          <w:tcPr>
            <w:tcW w:w="2620" w:type="pct"/>
            <w:tcBorders>
              <w:top w:val="nil"/>
              <w:left w:val="nil"/>
              <w:bottom w:val="nil"/>
              <w:right w:val="nil"/>
            </w:tcBorders>
            <w:hideMark/>
          </w:tcPr>
          <w:p w14:paraId="59274F11" w14:textId="77777777" w:rsidR="00BD0786" w:rsidRPr="00E86206" w:rsidRDefault="00BD0786" w:rsidP="00E973CA">
            <w:pPr>
              <w:rPr>
                <w:rFonts w:eastAsia="Calibri"/>
                <w:color w:val="000000"/>
                <w:sz w:val="20"/>
                <w:szCs w:val="20"/>
              </w:rPr>
            </w:pPr>
            <w:r w:rsidRPr="00E86206">
              <w:rPr>
                <w:rFonts w:eastAsia="Calibri"/>
                <w:color w:val="000000"/>
                <w:sz w:val="20"/>
                <w:szCs w:val="20"/>
              </w:rPr>
              <w:t xml:space="preserve">Express opinions on social or political issues </w:t>
            </w:r>
          </w:p>
        </w:tc>
        <w:tc>
          <w:tcPr>
            <w:tcW w:w="386" w:type="pct"/>
            <w:tcBorders>
              <w:top w:val="nil"/>
              <w:left w:val="nil"/>
              <w:bottom w:val="nil"/>
              <w:right w:val="nil"/>
            </w:tcBorders>
            <w:hideMark/>
          </w:tcPr>
          <w:p w14:paraId="541111E5"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2DE86C6A"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4893D967"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0.73</w:t>
            </w:r>
          </w:p>
        </w:tc>
        <w:tc>
          <w:tcPr>
            <w:tcW w:w="313" w:type="pct"/>
            <w:tcBorders>
              <w:top w:val="nil"/>
              <w:left w:val="nil"/>
              <w:bottom w:val="nil"/>
              <w:right w:val="nil"/>
            </w:tcBorders>
            <w:hideMark/>
          </w:tcPr>
          <w:p w14:paraId="6B08156A"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302A6AE9"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6C120ACD" w14:textId="77777777" w:rsidTr="007B774A">
        <w:trPr>
          <w:trHeight w:hRule="exact" w:val="227"/>
        </w:trPr>
        <w:tc>
          <w:tcPr>
            <w:tcW w:w="2620" w:type="pct"/>
            <w:tcBorders>
              <w:top w:val="nil"/>
              <w:left w:val="nil"/>
              <w:bottom w:val="nil"/>
              <w:right w:val="nil"/>
            </w:tcBorders>
            <w:hideMark/>
          </w:tcPr>
          <w:p w14:paraId="48326AF6" w14:textId="77777777" w:rsidR="00BD0786" w:rsidRPr="00E86206" w:rsidRDefault="00BD0786" w:rsidP="00E973CA">
            <w:pPr>
              <w:rPr>
                <w:rFonts w:eastAsia="Calibri"/>
                <w:color w:val="000000"/>
                <w:sz w:val="20"/>
                <w:szCs w:val="20"/>
              </w:rPr>
            </w:pPr>
            <w:r w:rsidRPr="00E86206">
              <w:rPr>
                <w:rFonts w:eastAsia="Calibri"/>
                <w:color w:val="000000"/>
                <w:sz w:val="20"/>
                <w:szCs w:val="20"/>
              </w:rPr>
              <w:t>Upload content of own creation</w:t>
            </w:r>
          </w:p>
        </w:tc>
        <w:tc>
          <w:tcPr>
            <w:tcW w:w="386" w:type="pct"/>
            <w:tcBorders>
              <w:top w:val="nil"/>
              <w:left w:val="nil"/>
              <w:bottom w:val="nil"/>
              <w:right w:val="nil"/>
            </w:tcBorders>
            <w:hideMark/>
          </w:tcPr>
          <w:p w14:paraId="513E4B0A"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5DD19925"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4CED0A77"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0.64</w:t>
            </w:r>
          </w:p>
        </w:tc>
        <w:tc>
          <w:tcPr>
            <w:tcW w:w="313" w:type="pct"/>
            <w:tcBorders>
              <w:top w:val="nil"/>
              <w:left w:val="nil"/>
              <w:bottom w:val="nil"/>
              <w:right w:val="nil"/>
            </w:tcBorders>
            <w:hideMark/>
          </w:tcPr>
          <w:p w14:paraId="3CB751E5"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5FCD8FC9"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3828107E" w14:textId="77777777" w:rsidTr="007B774A">
        <w:trPr>
          <w:trHeight w:hRule="exact" w:val="227"/>
        </w:trPr>
        <w:tc>
          <w:tcPr>
            <w:tcW w:w="2620" w:type="pct"/>
            <w:tcBorders>
              <w:top w:val="nil"/>
              <w:left w:val="nil"/>
              <w:bottom w:val="nil"/>
              <w:right w:val="nil"/>
            </w:tcBorders>
            <w:hideMark/>
          </w:tcPr>
          <w:p w14:paraId="0B355330" w14:textId="77777777" w:rsidR="00BD0786" w:rsidRPr="00E86206" w:rsidRDefault="00BD0786" w:rsidP="00E973CA">
            <w:pPr>
              <w:rPr>
                <w:rFonts w:eastAsia="Calibri"/>
                <w:color w:val="000000"/>
                <w:sz w:val="20"/>
                <w:szCs w:val="20"/>
              </w:rPr>
            </w:pPr>
            <w:r w:rsidRPr="00E86206">
              <w:rPr>
                <w:rFonts w:eastAsia="Calibri"/>
                <w:color w:val="000000"/>
                <w:sz w:val="20"/>
                <w:szCs w:val="20"/>
              </w:rPr>
              <w:t>Send instant messages</w:t>
            </w:r>
          </w:p>
        </w:tc>
        <w:tc>
          <w:tcPr>
            <w:tcW w:w="386" w:type="pct"/>
            <w:tcBorders>
              <w:top w:val="nil"/>
              <w:left w:val="nil"/>
              <w:bottom w:val="nil"/>
              <w:right w:val="nil"/>
            </w:tcBorders>
            <w:hideMark/>
          </w:tcPr>
          <w:p w14:paraId="17C4FD88"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7B3EFA82"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3A1D3E98"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0.62</w:t>
            </w:r>
          </w:p>
        </w:tc>
        <w:tc>
          <w:tcPr>
            <w:tcW w:w="313" w:type="pct"/>
            <w:tcBorders>
              <w:top w:val="nil"/>
              <w:left w:val="nil"/>
              <w:bottom w:val="nil"/>
              <w:right w:val="nil"/>
            </w:tcBorders>
            <w:hideMark/>
          </w:tcPr>
          <w:p w14:paraId="0EF72051"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399F87C3"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77402373" w14:textId="77777777" w:rsidTr="007B774A">
        <w:trPr>
          <w:trHeight w:hRule="exact" w:val="227"/>
        </w:trPr>
        <w:tc>
          <w:tcPr>
            <w:tcW w:w="2620" w:type="pct"/>
            <w:tcBorders>
              <w:top w:val="nil"/>
              <w:left w:val="nil"/>
              <w:bottom w:val="nil"/>
              <w:right w:val="nil"/>
            </w:tcBorders>
            <w:hideMark/>
          </w:tcPr>
          <w:p w14:paraId="740D84A4" w14:textId="017DC78C" w:rsidR="00BD0786" w:rsidRPr="00E86206" w:rsidRDefault="00BD0786" w:rsidP="000C1E1F">
            <w:pPr>
              <w:rPr>
                <w:rFonts w:eastAsia="Calibri"/>
                <w:color w:val="000000"/>
                <w:sz w:val="20"/>
                <w:szCs w:val="20"/>
              </w:rPr>
            </w:pPr>
            <w:r w:rsidRPr="00E86206">
              <w:rPr>
                <w:rFonts w:eastAsia="Calibri"/>
                <w:color w:val="000000"/>
                <w:sz w:val="20"/>
                <w:szCs w:val="20"/>
              </w:rPr>
              <w:t xml:space="preserve">Participation </w:t>
            </w:r>
            <w:r w:rsidR="000C1E1F" w:rsidRPr="00E86206">
              <w:rPr>
                <w:rFonts w:eastAsia="Calibri"/>
                <w:color w:val="000000"/>
                <w:sz w:val="20"/>
                <w:szCs w:val="20"/>
              </w:rPr>
              <w:t>in</w:t>
            </w:r>
            <w:r w:rsidRPr="00E86206">
              <w:rPr>
                <w:rFonts w:eastAsia="Calibri"/>
                <w:color w:val="000000"/>
                <w:sz w:val="20"/>
                <w:szCs w:val="20"/>
              </w:rPr>
              <w:t xml:space="preserve"> professional networks</w:t>
            </w:r>
          </w:p>
        </w:tc>
        <w:tc>
          <w:tcPr>
            <w:tcW w:w="386" w:type="pct"/>
            <w:tcBorders>
              <w:top w:val="nil"/>
              <w:left w:val="nil"/>
              <w:bottom w:val="nil"/>
              <w:right w:val="nil"/>
            </w:tcBorders>
            <w:hideMark/>
          </w:tcPr>
          <w:p w14:paraId="45A683BC"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20189C64"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6B345AAD"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0.57</w:t>
            </w:r>
          </w:p>
        </w:tc>
        <w:tc>
          <w:tcPr>
            <w:tcW w:w="313" w:type="pct"/>
            <w:tcBorders>
              <w:top w:val="nil"/>
              <w:left w:val="nil"/>
              <w:bottom w:val="nil"/>
              <w:right w:val="nil"/>
            </w:tcBorders>
            <w:hideMark/>
          </w:tcPr>
          <w:p w14:paraId="5287A172"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38498355"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67F35C50" w14:textId="77777777" w:rsidTr="007B774A">
        <w:trPr>
          <w:trHeight w:hRule="exact" w:val="227"/>
        </w:trPr>
        <w:tc>
          <w:tcPr>
            <w:tcW w:w="2620" w:type="pct"/>
            <w:tcBorders>
              <w:top w:val="nil"/>
              <w:left w:val="nil"/>
              <w:bottom w:val="nil"/>
              <w:right w:val="nil"/>
            </w:tcBorders>
            <w:hideMark/>
          </w:tcPr>
          <w:p w14:paraId="729CEF3B" w14:textId="77777777" w:rsidR="00BD0786" w:rsidRPr="00E86206" w:rsidRDefault="00BD0786" w:rsidP="00E973CA">
            <w:pPr>
              <w:rPr>
                <w:rFonts w:eastAsia="Calibri"/>
                <w:color w:val="000000"/>
                <w:sz w:val="20"/>
                <w:szCs w:val="20"/>
              </w:rPr>
            </w:pPr>
            <w:r w:rsidRPr="00E86206">
              <w:rPr>
                <w:rFonts w:eastAsia="Calibri"/>
                <w:color w:val="000000"/>
                <w:sz w:val="20"/>
                <w:szCs w:val="20"/>
              </w:rPr>
              <w:t>Make phone calls/video calls</w:t>
            </w:r>
          </w:p>
        </w:tc>
        <w:tc>
          <w:tcPr>
            <w:tcW w:w="386" w:type="pct"/>
            <w:tcBorders>
              <w:top w:val="nil"/>
              <w:left w:val="nil"/>
              <w:bottom w:val="nil"/>
              <w:right w:val="nil"/>
            </w:tcBorders>
            <w:hideMark/>
          </w:tcPr>
          <w:p w14:paraId="09929F66"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58F9D45C"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0354B221"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0.47</w:t>
            </w:r>
          </w:p>
        </w:tc>
        <w:tc>
          <w:tcPr>
            <w:tcW w:w="313" w:type="pct"/>
            <w:tcBorders>
              <w:top w:val="nil"/>
              <w:left w:val="nil"/>
              <w:bottom w:val="nil"/>
              <w:right w:val="nil"/>
            </w:tcBorders>
            <w:hideMark/>
          </w:tcPr>
          <w:p w14:paraId="63425442"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02A751A2"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5B0D5B3F" w14:textId="77777777" w:rsidTr="007B774A">
        <w:trPr>
          <w:trHeight w:hRule="exact" w:val="227"/>
        </w:trPr>
        <w:tc>
          <w:tcPr>
            <w:tcW w:w="2620" w:type="pct"/>
            <w:tcBorders>
              <w:top w:val="nil"/>
              <w:left w:val="nil"/>
              <w:bottom w:val="nil"/>
              <w:right w:val="nil"/>
            </w:tcBorders>
            <w:hideMark/>
          </w:tcPr>
          <w:p w14:paraId="7E294632" w14:textId="77777777" w:rsidR="00BD0786" w:rsidRPr="00E86206" w:rsidRDefault="00BD0786" w:rsidP="00E973CA">
            <w:pPr>
              <w:rPr>
                <w:rFonts w:eastAsia="Calibri"/>
                <w:color w:val="000000"/>
                <w:sz w:val="20"/>
                <w:szCs w:val="20"/>
              </w:rPr>
            </w:pPr>
            <w:r w:rsidRPr="00E86206">
              <w:rPr>
                <w:rFonts w:eastAsia="Calibri"/>
                <w:color w:val="000000"/>
                <w:sz w:val="20"/>
                <w:szCs w:val="20"/>
              </w:rPr>
              <w:t xml:space="preserve">Listen to music </w:t>
            </w:r>
          </w:p>
        </w:tc>
        <w:tc>
          <w:tcPr>
            <w:tcW w:w="386" w:type="pct"/>
            <w:tcBorders>
              <w:top w:val="nil"/>
              <w:left w:val="nil"/>
              <w:bottom w:val="nil"/>
              <w:right w:val="nil"/>
            </w:tcBorders>
            <w:hideMark/>
          </w:tcPr>
          <w:p w14:paraId="1076FAE8"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3F844ACE"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5136A756"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38BE7AAA"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0.69</w:t>
            </w:r>
          </w:p>
        </w:tc>
        <w:tc>
          <w:tcPr>
            <w:tcW w:w="540" w:type="pct"/>
            <w:tcBorders>
              <w:top w:val="nil"/>
              <w:left w:val="nil"/>
              <w:bottom w:val="nil"/>
              <w:right w:val="nil"/>
            </w:tcBorders>
            <w:hideMark/>
          </w:tcPr>
          <w:p w14:paraId="7E749F39"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46A87E00" w14:textId="77777777" w:rsidTr="007B774A">
        <w:trPr>
          <w:trHeight w:hRule="exact" w:val="227"/>
        </w:trPr>
        <w:tc>
          <w:tcPr>
            <w:tcW w:w="2620" w:type="pct"/>
            <w:tcBorders>
              <w:top w:val="nil"/>
              <w:left w:val="nil"/>
              <w:bottom w:val="nil"/>
              <w:right w:val="nil"/>
            </w:tcBorders>
            <w:hideMark/>
          </w:tcPr>
          <w:p w14:paraId="2A725E5F" w14:textId="750FFE59" w:rsidR="00BD0786" w:rsidRPr="00E86206" w:rsidRDefault="00BD0786" w:rsidP="000C1E1F">
            <w:pPr>
              <w:rPr>
                <w:rFonts w:eastAsia="Calibri"/>
                <w:color w:val="000000"/>
                <w:sz w:val="20"/>
                <w:szCs w:val="20"/>
              </w:rPr>
            </w:pPr>
            <w:r w:rsidRPr="00E86206">
              <w:rPr>
                <w:rFonts w:eastAsia="Calibri"/>
                <w:color w:val="000000"/>
                <w:sz w:val="20"/>
                <w:szCs w:val="20"/>
              </w:rPr>
              <w:t xml:space="preserve">Get informed </w:t>
            </w:r>
            <w:r w:rsidR="000C1E1F" w:rsidRPr="00E86206">
              <w:rPr>
                <w:rFonts w:eastAsia="Calibri"/>
                <w:color w:val="000000"/>
                <w:sz w:val="20"/>
                <w:szCs w:val="20"/>
              </w:rPr>
              <w:t>about</w:t>
            </w:r>
            <w:r w:rsidRPr="00E86206">
              <w:rPr>
                <w:rFonts w:eastAsia="Calibri"/>
                <w:color w:val="000000"/>
                <w:sz w:val="20"/>
                <w:szCs w:val="20"/>
              </w:rPr>
              <w:t xml:space="preserve"> political issues </w:t>
            </w:r>
          </w:p>
        </w:tc>
        <w:tc>
          <w:tcPr>
            <w:tcW w:w="386" w:type="pct"/>
            <w:tcBorders>
              <w:top w:val="nil"/>
              <w:left w:val="nil"/>
              <w:bottom w:val="nil"/>
              <w:right w:val="nil"/>
            </w:tcBorders>
            <w:hideMark/>
          </w:tcPr>
          <w:p w14:paraId="009B3E3A"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5EAEF722"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794BB8CD"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68FD99E4"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0.67</w:t>
            </w:r>
          </w:p>
        </w:tc>
        <w:tc>
          <w:tcPr>
            <w:tcW w:w="540" w:type="pct"/>
            <w:tcBorders>
              <w:top w:val="nil"/>
              <w:left w:val="nil"/>
              <w:bottom w:val="nil"/>
              <w:right w:val="nil"/>
            </w:tcBorders>
            <w:hideMark/>
          </w:tcPr>
          <w:p w14:paraId="64059EC3"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2958BB39" w14:textId="77777777" w:rsidTr="007B774A">
        <w:trPr>
          <w:cantSplit/>
          <w:trHeight w:hRule="exact" w:val="227"/>
        </w:trPr>
        <w:tc>
          <w:tcPr>
            <w:tcW w:w="2620" w:type="pct"/>
            <w:tcBorders>
              <w:top w:val="nil"/>
              <w:left w:val="nil"/>
              <w:bottom w:val="nil"/>
              <w:right w:val="nil"/>
            </w:tcBorders>
            <w:hideMark/>
          </w:tcPr>
          <w:p w14:paraId="48F693B3" w14:textId="77777777" w:rsidR="00BD0786" w:rsidRPr="00E86206" w:rsidRDefault="00BD0786" w:rsidP="00E973CA">
            <w:pPr>
              <w:rPr>
                <w:rFonts w:eastAsia="Calibri"/>
                <w:color w:val="000000"/>
                <w:sz w:val="20"/>
                <w:szCs w:val="20"/>
              </w:rPr>
            </w:pPr>
            <w:r w:rsidRPr="00E86206">
              <w:rPr>
                <w:rFonts w:eastAsia="Calibri"/>
                <w:color w:val="000000"/>
                <w:sz w:val="20"/>
                <w:szCs w:val="20"/>
              </w:rPr>
              <w:t>Watch streaming television</w:t>
            </w:r>
          </w:p>
        </w:tc>
        <w:tc>
          <w:tcPr>
            <w:tcW w:w="386" w:type="pct"/>
            <w:tcBorders>
              <w:top w:val="nil"/>
              <w:left w:val="nil"/>
              <w:bottom w:val="nil"/>
              <w:right w:val="nil"/>
            </w:tcBorders>
            <w:hideMark/>
          </w:tcPr>
          <w:p w14:paraId="368D21BB"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5F53C565"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2BC891F4"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48940473"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0.66</w:t>
            </w:r>
          </w:p>
        </w:tc>
        <w:tc>
          <w:tcPr>
            <w:tcW w:w="540" w:type="pct"/>
            <w:tcBorders>
              <w:top w:val="nil"/>
              <w:left w:val="nil"/>
              <w:bottom w:val="nil"/>
              <w:right w:val="nil"/>
            </w:tcBorders>
            <w:hideMark/>
          </w:tcPr>
          <w:p w14:paraId="717B7C34"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74E7B348" w14:textId="77777777" w:rsidTr="007B774A">
        <w:trPr>
          <w:cantSplit/>
          <w:trHeight w:hRule="exact" w:val="227"/>
        </w:trPr>
        <w:tc>
          <w:tcPr>
            <w:tcW w:w="2620" w:type="pct"/>
            <w:tcBorders>
              <w:top w:val="nil"/>
              <w:left w:val="nil"/>
              <w:bottom w:val="nil"/>
              <w:right w:val="nil"/>
            </w:tcBorders>
            <w:hideMark/>
          </w:tcPr>
          <w:p w14:paraId="4C133593" w14:textId="019D8024" w:rsidR="00BD0786" w:rsidRPr="00E86206" w:rsidRDefault="00BD0786" w:rsidP="000C1E1F">
            <w:pPr>
              <w:rPr>
                <w:rFonts w:eastAsia="Calibri"/>
                <w:color w:val="000000"/>
                <w:sz w:val="20"/>
                <w:szCs w:val="20"/>
              </w:rPr>
            </w:pPr>
            <w:r w:rsidRPr="00E86206">
              <w:rPr>
                <w:rFonts w:eastAsia="Calibri"/>
                <w:color w:val="000000"/>
                <w:sz w:val="20"/>
                <w:szCs w:val="20"/>
              </w:rPr>
              <w:t>Read newspapers, information, online magazines</w:t>
            </w:r>
          </w:p>
        </w:tc>
        <w:tc>
          <w:tcPr>
            <w:tcW w:w="386" w:type="pct"/>
            <w:tcBorders>
              <w:top w:val="nil"/>
              <w:left w:val="nil"/>
              <w:bottom w:val="nil"/>
              <w:right w:val="nil"/>
            </w:tcBorders>
            <w:hideMark/>
          </w:tcPr>
          <w:p w14:paraId="17FB2744"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191E0D88"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30F9EC3B"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7EE85465"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0.66</w:t>
            </w:r>
          </w:p>
        </w:tc>
        <w:tc>
          <w:tcPr>
            <w:tcW w:w="540" w:type="pct"/>
            <w:tcBorders>
              <w:top w:val="nil"/>
              <w:left w:val="nil"/>
              <w:bottom w:val="nil"/>
              <w:right w:val="nil"/>
            </w:tcBorders>
            <w:hideMark/>
          </w:tcPr>
          <w:p w14:paraId="31FA930A"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0F7EC90E" w14:textId="77777777" w:rsidTr="007B774A">
        <w:trPr>
          <w:cantSplit/>
          <w:trHeight w:hRule="exact" w:val="227"/>
        </w:trPr>
        <w:tc>
          <w:tcPr>
            <w:tcW w:w="2620" w:type="pct"/>
            <w:tcBorders>
              <w:top w:val="nil"/>
              <w:left w:val="nil"/>
              <w:bottom w:val="nil"/>
              <w:right w:val="nil"/>
            </w:tcBorders>
            <w:hideMark/>
          </w:tcPr>
          <w:p w14:paraId="77D5CA63" w14:textId="433A1B3C" w:rsidR="00BD0786" w:rsidRPr="00E86206" w:rsidRDefault="00BD0786" w:rsidP="00E973CA">
            <w:pPr>
              <w:rPr>
                <w:rFonts w:eastAsia="Calibri"/>
                <w:color w:val="000000"/>
                <w:sz w:val="20"/>
                <w:szCs w:val="20"/>
              </w:rPr>
            </w:pPr>
            <w:r w:rsidRPr="00E86206">
              <w:rPr>
                <w:rFonts w:eastAsia="Calibri"/>
                <w:color w:val="000000"/>
                <w:sz w:val="20"/>
                <w:szCs w:val="20"/>
              </w:rPr>
              <w:t>Watch video content from sharing services (</w:t>
            </w:r>
            <w:r w:rsidR="003B6BA4" w:rsidRPr="00E86206">
              <w:rPr>
                <w:rFonts w:eastAsia="Calibri"/>
                <w:color w:val="000000"/>
                <w:sz w:val="20"/>
                <w:szCs w:val="20"/>
              </w:rPr>
              <w:t>e.g.,</w:t>
            </w:r>
            <w:r w:rsidRPr="00E86206">
              <w:rPr>
                <w:rFonts w:eastAsia="Calibri"/>
                <w:color w:val="000000"/>
                <w:sz w:val="20"/>
                <w:szCs w:val="20"/>
              </w:rPr>
              <w:t> YouTube)</w:t>
            </w:r>
          </w:p>
        </w:tc>
        <w:tc>
          <w:tcPr>
            <w:tcW w:w="386" w:type="pct"/>
            <w:tcBorders>
              <w:top w:val="nil"/>
              <w:left w:val="nil"/>
              <w:bottom w:val="nil"/>
              <w:right w:val="nil"/>
            </w:tcBorders>
            <w:hideMark/>
          </w:tcPr>
          <w:p w14:paraId="5FC23445"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385C2218"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4194C331"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03110BCA"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0.59</w:t>
            </w:r>
          </w:p>
        </w:tc>
        <w:tc>
          <w:tcPr>
            <w:tcW w:w="540" w:type="pct"/>
            <w:tcBorders>
              <w:top w:val="nil"/>
              <w:left w:val="nil"/>
              <w:bottom w:val="nil"/>
              <w:right w:val="nil"/>
            </w:tcBorders>
            <w:hideMark/>
          </w:tcPr>
          <w:p w14:paraId="3FFE07D2" w14:textId="77777777" w:rsidR="00BD0786" w:rsidRPr="00E86206" w:rsidRDefault="00BD0786" w:rsidP="00E973CA">
            <w:pPr>
              <w:spacing w:after="200"/>
              <w:jc w:val="right"/>
              <w:rPr>
                <w:rFonts w:eastAsia="Calibri"/>
                <w:bCs/>
                <w:color w:val="000000"/>
                <w:sz w:val="20"/>
                <w:szCs w:val="20"/>
              </w:rPr>
            </w:pPr>
            <w:r w:rsidRPr="00E86206">
              <w:rPr>
                <w:rFonts w:eastAsia="Calibri"/>
                <w:color w:val="000000"/>
                <w:sz w:val="20"/>
                <w:szCs w:val="20"/>
              </w:rPr>
              <w:t> </w:t>
            </w:r>
          </w:p>
        </w:tc>
      </w:tr>
      <w:tr w:rsidR="00BD0786" w:rsidRPr="00E86206" w14:paraId="248EE824" w14:textId="77777777" w:rsidTr="007B774A">
        <w:trPr>
          <w:cantSplit/>
          <w:trHeight w:hRule="exact" w:val="227"/>
        </w:trPr>
        <w:tc>
          <w:tcPr>
            <w:tcW w:w="2620" w:type="pct"/>
            <w:tcBorders>
              <w:top w:val="nil"/>
              <w:left w:val="nil"/>
              <w:bottom w:val="nil"/>
              <w:right w:val="nil"/>
            </w:tcBorders>
            <w:hideMark/>
          </w:tcPr>
          <w:p w14:paraId="0DF3C653" w14:textId="0F7CA0EF" w:rsidR="00BD0786" w:rsidRPr="00E86206" w:rsidRDefault="00BD0786" w:rsidP="000C1E1F">
            <w:pPr>
              <w:rPr>
                <w:rFonts w:eastAsia="Calibri"/>
                <w:color w:val="000000"/>
                <w:sz w:val="20"/>
                <w:szCs w:val="20"/>
              </w:rPr>
            </w:pPr>
            <w:r w:rsidRPr="00E86206">
              <w:rPr>
                <w:rFonts w:eastAsia="Calibri"/>
                <w:color w:val="000000"/>
                <w:sz w:val="20"/>
                <w:szCs w:val="20"/>
              </w:rPr>
              <w:t>Use a website/app to get a paid job (</w:t>
            </w:r>
            <w:r w:rsidR="003B6BA4" w:rsidRPr="00E86206">
              <w:rPr>
                <w:rFonts w:eastAsia="Calibri"/>
                <w:color w:val="000000"/>
                <w:sz w:val="20"/>
                <w:szCs w:val="20"/>
              </w:rPr>
              <w:t>e.g.,</w:t>
            </w:r>
            <w:r w:rsidRPr="00E86206">
              <w:rPr>
                <w:rFonts w:eastAsia="Calibri"/>
                <w:color w:val="000000"/>
                <w:sz w:val="20"/>
                <w:szCs w:val="20"/>
              </w:rPr>
              <w:t> Freelancer, Upwork, etc.)</w:t>
            </w:r>
          </w:p>
        </w:tc>
        <w:tc>
          <w:tcPr>
            <w:tcW w:w="386" w:type="pct"/>
            <w:tcBorders>
              <w:top w:val="nil"/>
              <w:left w:val="nil"/>
              <w:bottom w:val="nil"/>
              <w:right w:val="nil"/>
            </w:tcBorders>
            <w:hideMark/>
          </w:tcPr>
          <w:p w14:paraId="5C0C2662"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59295B56"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22A1D500"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357523E9"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69EF8359"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0.95</w:t>
            </w:r>
          </w:p>
        </w:tc>
      </w:tr>
      <w:tr w:rsidR="00BD0786" w:rsidRPr="00E86206" w14:paraId="7C5797F0" w14:textId="77777777" w:rsidTr="00057D5B">
        <w:trPr>
          <w:cantSplit/>
          <w:trHeight w:hRule="exact" w:val="434"/>
        </w:trPr>
        <w:tc>
          <w:tcPr>
            <w:tcW w:w="2620" w:type="pct"/>
            <w:tcBorders>
              <w:top w:val="nil"/>
              <w:left w:val="nil"/>
              <w:bottom w:val="nil"/>
              <w:right w:val="nil"/>
            </w:tcBorders>
            <w:hideMark/>
          </w:tcPr>
          <w:p w14:paraId="196C7BC1" w14:textId="3B369CD8" w:rsidR="00BD0786" w:rsidRPr="00E86206" w:rsidRDefault="00BD0786" w:rsidP="000C1E1F">
            <w:pPr>
              <w:rPr>
                <w:rFonts w:eastAsia="Calibri"/>
                <w:color w:val="000000"/>
                <w:sz w:val="20"/>
                <w:szCs w:val="20"/>
              </w:rPr>
            </w:pPr>
            <w:r w:rsidRPr="00E86206">
              <w:rPr>
                <w:rFonts w:eastAsia="Calibri"/>
                <w:color w:val="000000"/>
                <w:sz w:val="20"/>
                <w:szCs w:val="20"/>
              </w:rPr>
              <w:t>Send completed online forms for private use to public administration or public service operators</w:t>
            </w:r>
          </w:p>
        </w:tc>
        <w:tc>
          <w:tcPr>
            <w:tcW w:w="386" w:type="pct"/>
            <w:tcBorders>
              <w:top w:val="nil"/>
              <w:left w:val="nil"/>
              <w:bottom w:val="nil"/>
              <w:right w:val="nil"/>
            </w:tcBorders>
            <w:hideMark/>
          </w:tcPr>
          <w:p w14:paraId="71D46A4F"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7CFF58AC"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6AF9C7FA"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0B79A7A7"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55215F73"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0.63</w:t>
            </w:r>
          </w:p>
        </w:tc>
      </w:tr>
      <w:tr w:rsidR="00BD0786" w:rsidRPr="00E86206" w14:paraId="5711A2F7" w14:textId="77777777" w:rsidTr="007B774A">
        <w:trPr>
          <w:cantSplit/>
          <w:trHeight w:hRule="exact" w:val="227"/>
        </w:trPr>
        <w:tc>
          <w:tcPr>
            <w:tcW w:w="2620" w:type="pct"/>
            <w:tcBorders>
              <w:top w:val="nil"/>
              <w:left w:val="nil"/>
              <w:bottom w:val="nil"/>
              <w:right w:val="nil"/>
            </w:tcBorders>
            <w:hideMark/>
          </w:tcPr>
          <w:p w14:paraId="476CD83C" w14:textId="2DE9DCDE" w:rsidR="00BD0786" w:rsidRPr="00E86206" w:rsidRDefault="00BF2211" w:rsidP="00705A4B">
            <w:pPr>
              <w:rPr>
                <w:rFonts w:eastAsia="Calibri"/>
                <w:color w:val="000000"/>
                <w:sz w:val="20"/>
                <w:szCs w:val="20"/>
              </w:rPr>
            </w:pPr>
            <w:r w:rsidRPr="00E86206">
              <w:rPr>
                <w:rFonts w:eastAsia="Calibri"/>
                <w:color w:val="000000"/>
                <w:sz w:val="20"/>
                <w:szCs w:val="20"/>
              </w:rPr>
              <w:t xml:space="preserve">Find </w:t>
            </w:r>
            <w:r w:rsidR="00BD0786" w:rsidRPr="00E86206">
              <w:rPr>
                <w:rFonts w:eastAsia="Calibri"/>
                <w:color w:val="000000"/>
                <w:sz w:val="20"/>
                <w:szCs w:val="20"/>
              </w:rPr>
              <w:t>information from public administration or public service operator</w:t>
            </w:r>
            <w:r w:rsidR="00705A4B" w:rsidRPr="00E86206">
              <w:rPr>
                <w:rFonts w:eastAsia="Calibri"/>
                <w:color w:val="000000"/>
                <w:sz w:val="20"/>
                <w:szCs w:val="20"/>
              </w:rPr>
              <w:t xml:space="preserve"> websites</w:t>
            </w:r>
          </w:p>
        </w:tc>
        <w:tc>
          <w:tcPr>
            <w:tcW w:w="386" w:type="pct"/>
            <w:tcBorders>
              <w:top w:val="nil"/>
              <w:left w:val="nil"/>
              <w:bottom w:val="nil"/>
              <w:right w:val="nil"/>
            </w:tcBorders>
            <w:hideMark/>
          </w:tcPr>
          <w:p w14:paraId="35B04DFD"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47ACB4BB"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479E5142"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1FA03D53"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615D65A7" w14:textId="77777777" w:rsidR="00BD0786" w:rsidRPr="00E86206" w:rsidRDefault="00BD0786" w:rsidP="00E973CA">
            <w:pPr>
              <w:jc w:val="right"/>
              <w:rPr>
                <w:rFonts w:eastAsia="Calibri"/>
                <w:bCs/>
                <w:color w:val="000000"/>
                <w:sz w:val="20"/>
                <w:szCs w:val="20"/>
              </w:rPr>
            </w:pPr>
            <w:r w:rsidRPr="00E86206">
              <w:rPr>
                <w:rFonts w:eastAsia="Calibri"/>
                <w:color w:val="000000"/>
                <w:sz w:val="20"/>
                <w:szCs w:val="20"/>
              </w:rPr>
              <w:t>0.63</w:t>
            </w:r>
          </w:p>
        </w:tc>
      </w:tr>
      <w:tr w:rsidR="00BD0786" w:rsidRPr="00E86206" w14:paraId="4E8F7E06" w14:textId="77777777" w:rsidTr="007B774A">
        <w:trPr>
          <w:trHeight w:hRule="exact" w:val="227"/>
        </w:trPr>
        <w:tc>
          <w:tcPr>
            <w:tcW w:w="2620" w:type="pct"/>
            <w:tcBorders>
              <w:top w:val="nil"/>
              <w:left w:val="nil"/>
              <w:bottom w:val="nil"/>
              <w:right w:val="nil"/>
            </w:tcBorders>
            <w:hideMark/>
          </w:tcPr>
          <w:p w14:paraId="5AA5BBC4" w14:textId="77777777" w:rsidR="00BD0786" w:rsidRPr="00E86206" w:rsidRDefault="00BD0786" w:rsidP="00E973CA">
            <w:pPr>
              <w:rPr>
                <w:rFonts w:eastAsia="Calibri"/>
                <w:color w:val="000000"/>
                <w:sz w:val="20"/>
                <w:szCs w:val="20"/>
              </w:rPr>
            </w:pPr>
            <w:r w:rsidRPr="00E86206">
              <w:rPr>
                <w:rFonts w:eastAsia="Calibri"/>
                <w:color w:val="000000"/>
                <w:sz w:val="20"/>
                <w:szCs w:val="20"/>
              </w:rPr>
              <w:t>Watch video on demand</w:t>
            </w:r>
          </w:p>
        </w:tc>
        <w:tc>
          <w:tcPr>
            <w:tcW w:w="386" w:type="pct"/>
            <w:tcBorders>
              <w:top w:val="nil"/>
              <w:left w:val="nil"/>
              <w:bottom w:val="nil"/>
              <w:right w:val="nil"/>
            </w:tcBorders>
            <w:hideMark/>
          </w:tcPr>
          <w:p w14:paraId="23212679"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572" w:type="pct"/>
            <w:tcBorders>
              <w:top w:val="nil"/>
              <w:left w:val="nil"/>
              <w:bottom w:val="nil"/>
              <w:right w:val="nil"/>
            </w:tcBorders>
            <w:hideMark/>
          </w:tcPr>
          <w:p w14:paraId="49CDA262"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569" w:type="pct"/>
            <w:tcBorders>
              <w:top w:val="nil"/>
              <w:left w:val="nil"/>
              <w:bottom w:val="nil"/>
              <w:right w:val="nil"/>
            </w:tcBorders>
            <w:hideMark/>
          </w:tcPr>
          <w:p w14:paraId="70DB6CCE"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313" w:type="pct"/>
            <w:tcBorders>
              <w:top w:val="nil"/>
              <w:left w:val="nil"/>
              <w:bottom w:val="nil"/>
              <w:right w:val="nil"/>
            </w:tcBorders>
            <w:hideMark/>
          </w:tcPr>
          <w:p w14:paraId="2CEA078F"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540" w:type="pct"/>
            <w:tcBorders>
              <w:top w:val="nil"/>
              <w:left w:val="nil"/>
              <w:bottom w:val="nil"/>
              <w:right w:val="nil"/>
            </w:tcBorders>
            <w:hideMark/>
          </w:tcPr>
          <w:p w14:paraId="2930C202"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0.56</w:t>
            </w:r>
          </w:p>
        </w:tc>
      </w:tr>
      <w:tr w:rsidR="00BD0786" w:rsidRPr="00E86206" w14:paraId="748AB2BF" w14:textId="77777777" w:rsidTr="007B774A">
        <w:trPr>
          <w:trHeight w:hRule="exact" w:val="227"/>
        </w:trPr>
        <w:tc>
          <w:tcPr>
            <w:tcW w:w="2620" w:type="pct"/>
            <w:tcBorders>
              <w:top w:val="nil"/>
              <w:left w:val="nil"/>
              <w:bottom w:val="single" w:sz="4" w:space="0" w:color="auto"/>
              <w:right w:val="nil"/>
            </w:tcBorders>
            <w:hideMark/>
          </w:tcPr>
          <w:p w14:paraId="71E287F7" w14:textId="77777777" w:rsidR="00BD0786" w:rsidRPr="00E86206" w:rsidRDefault="00BD0786" w:rsidP="00E973CA">
            <w:pPr>
              <w:rPr>
                <w:rFonts w:eastAsia="Calibri"/>
                <w:color w:val="000000"/>
                <w:sz w:val="20"/>
                <w:szCs w:val="20"/>
              </w:rPr>
            </w:pPr>
            <w:r w:rsidRPr="00E86206">
              <w:rPr>
                <w:rFonts w:eastAsia="Calibri"/>
                <w:color w:val="000000"/>
                <w:sz w:val="20"/>
                <w:szCs w:val="20"/>
              </w:rPr>
              <w:t>Book an appointment with a doctor</w:t>
            </w:r>
          </w:p>
        </w:tc>
        <w:tc>
          <w:tcPr>
            <w:tcW w:w="386" w:type="pct"/>
            <w:tcBorders>
              <w:top w:val="nil"/>
              <w:left w:val="nil"/>
              <w:bottom w:val="single" w:sz="4" w:space="0" w:color="auto"/>
              <w:right w:val="nil"/>
            </w:tcBorders>
            <w:hideMark/>
          </w:tcPr>
          <w:p w14:paraId="1A86FC21"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572" w:type="pct"/>
            <w:tcBorders>
              <w:top w:val="nil"/>
              <w:left w:val="nil"/>
              <w:bottom w:val="single" w:sz="4" w:space="0" w:color="auto"/>
              <w:right w:val="nil"/>
            </w:tcBorders>
            <w:hideMark/>
          </w:tcPr>
          <w:p w14:paraId="478338F5"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569" w:type="pct"/>
            <w:tcBorders>
              <w:top w:val="nil"/>
              <w:left w:val="nil"/>
              <w:bottom w:val="single" w:sz="4" w:space="0" w:color="auto"/>
              <w:right w:val="nil"/>
            </w:tcBorders>
            <w:hideMark/>
          </w:tcPr>
          <w:p w14:paraId="102CE6F9"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313" w:type="pct"/>
            <w:tcBorders>
              <w:top w:val="nil"/>
              <w:left w:val="nil"/>
              <w:bottom w:val="single" w:sz="4" w:space="0" w:color="auto"/>
              <w:right w:val="nil"/>
            </w:tcBorders>
            <w:hideMark/>
          </w:tcPr>
          <w:p w14:paraId="25A59B60"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 </w:t>
            </w:r>
          </w:p>
        </w:tc>
        <w:tc>
          <w:tcPr>
            <w:tcW w:w="540" w:type="pct"/>
            <w:tcBorders>
              <w:top w:val="nil"/>
              <w:left w:val="nil"/>
              <w:bottom w:val="single" w:sz="4" w:space="0" w:color="auto"/>
              <w:right w:val="nil"/>
            </w:tcBorders>
            <w:hideMark/>
          </w:tcPr>
          <w:p w14:paraId="5D467F33"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0.54</w:t>
            </w:r>
          </w:p>
        </w:tc>
      </w:tr>
      <w:tr w:rsidR="00BD0786" w:rsidRPr="00E86206" w14:paraId="051CA818" w14:textId="77777777" w:rsidTr="007B774A">
        <w:trPr>
          <w:trHeight w:hRule="exact" w:val="227"/>
        </w:trPr>
        <w:tc>
          <w:tcPr>
            <w:tcW w:w="2620" w:type="pct"/>
            <w:tcBorders>
              <w:top w:val="single" w:sz="4" w:space="0" w:color="auto"/>
              <w:left w:val="nil"/>
              <w:bottom w:val="nil"/>
              <w:right w:val="nil"/>
            </w:tcBorders>
            <w:hideMark/>
          </w:tcPr>
          <w:p w14:paraId="07F846D2" w14:textId="77777777" w:rsidR="00BD0786" w:rsidRPr="00E86206" w:rsidRDefault="00BD0786" w:rsidP="00E973CA">
            <w:pPr>
              <w:rPr>
                <w:rFonts w:eastAsia="Calibri"/>
                <w:color w:val="000000"/>
                <w:sz w:val="20"/>
                <w:szCs w:val="20"/>
              </w:rPr>
            </w:pPr>
            <w:r w:rsidRPr="00E86206">
              <w:rPr>
                <w:rFonts w:eastAsia="Calibri"/>
                <w:color w:val="000000"/>
                <w:sz w:val="20"/>
                <w:szCs w:val="20"/>
              </w:rPr>
              <w:lastRenderedPageBreak/>
              <w:t>Eigenvalue</w:t>
            </w:r>
          </w:p>
        </w:tc>
        <w:tc>
          <w:tcPr>
            <w:tcW w:w="386" w:type="pct"/>
            <w:tcBorders>
              <w:top w:val="single" w:sz="4" w:space="0" w:color="auto"/>
              <w:left w:val="nil"/>
              <w:bottom w:val="nil"/>
              <w:right w:val="nil"/>
            </w:tcBorders>
            <w:hideMark/>
          </w:tcPr>
          <w:p w14:paraId="5AC19C76"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9.76</w:t>
            </w:r>
          </w:p>
        </w:tc>
        <w:tc>
          <w:tcPr>
            <w:tcW w:w="572" w:type="pct"/>
            <w:tcBorders>
              <w:top w:val="single" w:sz="4" w:space="0" w:color="auto"/>
              <w:left w:val="nil"/>
              <w:bottom w:val="nil"/>
              <w:right w:val="nil"/>
            </w:tcBorders>
            <w:hideMark/>
          </w:tcPr>
          <w:p w14:paraId="509C4138"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2.72</w:t>
            </w:r>
          </w:p>
        </w:tc>
        <w:tc>
          <w:tcPr>
            <w:tcW w:w="569" w:type="pct"/>
            <w:tcBorders>
              <w:top w:val="single" w:sz="4" w:space="0" w:color="auto"/>
              <w:left w:val="nil"/>
              <w:bottom w:val="nil"/>
              <w:right w:val="nil"/>
            </w:tcBorders>
            <w:hideMark/>
          </w:tcPr>
          <w:p w14:paraId="157EDFD5"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2.45</w:t>
            </w:r>
          </w:p>
        </w:tc>
        <w:tc>
          <w:tcPr>
            <w:tcW w:w="313" w:type="pct"/>
            <w:tcBorders>
              <w:top w:val="single" w:sz="4" w:space="0" w:color="auto"/>
              <w:left w:val="nil"/>
              <w:bottom w:val="nil"/>
              <w:right w:val="nil"/>
            </w:tcBorders>
            <w:hideMark/>
          </w:tcPr>
          <w:p w14:paraId="3F5DA3BA"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1.51</w:t>
            </w:r>
          </w:p>
        </w:tc>
        <w:tc>
          <w:tcPr>
            <w:tcW w:w="540" w:type="pct"/>
            <w:tcBorders>
              <w:top w:val="single" w:sz="4" w:space="0" w:color="auto"/>
              <w:left w:val="nil"/>
              <w:bottom w:val="nil"/>
              <w:right w:val="nil"/>
            </w:tcBorders>
            <w:hideMark/>
          </w:tcPr>
          <w:p w14:paraId="065EFD00"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1.26</w:t>
            </w:r>
          </w:p>
        </w:tc>
      </w:tr>
      <w:tr w:rsidR="00BD0786" w:rsidRPr="00E86206" w14:paraId="2F9D3047" w14:textId="77777777" w:rsidTr="007B774A">
        <w:trPr>
          <w:trHeight w:hRule="exact" w:val="227"/>
        </w:trPr>
        <w:tc>
          <w:tcPr>
            <w:tcW w:w="2620" w:type="pct"/>
            <w:tcBorders>
              <w:top w:val="nil"/>
              <w:left w:val="nil"/>
              <w:bottom w:val="nil"/>
              <w:right w:val="nil"/>
            </w:tcBorders>
            <w:hideMark/>
          </w:tcPr>
          <w:p w14:paraId="376951F3" w14:textId="77777777" w:rsidR="00BD0786" w:rsidRPr="00E86206" w:rsidRDefault="00BD0786" w:rsidP="00E973CA">
            <w:pPr>
              <w:rPr>
                <w:rFonts w:eastAsia="Calibri"/>
                <w:color w:val="000000"/>
                <w:sz w:val="20"/>
                <w:szCs w:val="20"/>
              </w:rPr>
            </w:pPr>
            <w:r w:rsidRPr="00E86206">
              <w:rPr>
                <w:rFonts w:eastAsia="Calibri"/>
                <w:color w:val="000000"/>
                <w:sz w:val="20"/>
                <w:szCs w:val="20"/>
              </w:rPr>
              <w:t>% of explained variance</w:t>
            </w:r>
          </w:p>
        </w:tc>
        <w:tc>
          <w:tcPr>
            <w:tcW w:w="386" w:type="pct"/>
            <w:tcBorders>
              <w:top w:val="nil"/>
              <w:left w:val="nil"/>
              <w:bottom w:val="nil"/>
              <w:right w:val="nil"/>
            </w:tcBorders>
            <w:hideMark/>
          </w:tcPr>
          <w:p w14:paraId="5E7997B7"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20.21</w:t>
            </w:r>
          </w:p>
        </w:tc>
        <w:tc>
          <w:tcPr>
            <w:tcW w:w="572" w:type="pct"/>
            <w:tcBorders>
              <w:top w:val="nil"/>
              <w:left w:val="nil"/>
              <w:bottom w:val="nil"/>
              <w:right w:val="nil"/>
            </w:tcBorders>
            <w:hideMark/>
          </w:tcPr>
          <w:p w14:paraId="79BE2969"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12.80</w:t>
            </w:r>
          </w:p>
        </w:tc>
        <w:tc>
          <w:tcPr>
            <w:tcW w:w="569" w:type="pct"/>
            <w:tcBorders>
              <w:top w:val="nil"/>
              <w:left w:val="nil"/>
              <w:bottom w:val="nil"/>
              <w:right w:val="nil"/>
            </w:tcBorders>
            <w:hideMark/>
          </w:tcPr>
          <w:p w14:paraId="0F478A7F"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12.63</w:t>
            </w:r>
          </w:p>
        </w:tc>
        <w:tc>
          <w:tcPr>
            <w:tcW w:w="313" w:type="pct"/>
            <w:tcBorders>
              <w:top w:val="nil"/>
              <w:left w:val="nil"/>
              <w:bottom w:val="nil"/>
              <w:right w:val="nil"/>
            </w:tcBorders>
            <w:hideMark/>
          </w:tcPr>
          <w:p w14:paraId="4698EC99"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10.86</w:t>
            </w:r>
          </w:p>
        </w:tc>
        <w:tc>
          <w:tcPr>
            <w:tcW w:w="540" w:type="pct"/>
            <w:tcBorders>
              <w:top w:val="nil"/>
              <w:left w:val="nil"/>
              <w:bottom w:val="nil"/>
              <w:right w:val="nil"/>
            </w:tcBorders>
            <w:hideMark/>
          </w:tcPr>
          <w:p w14:paraId="73B987D7"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10.39</w:t>
            </w:r>
          </w:p>
        </w:tc>
      </w:tr>
      <w:tr w:rsidR="00BD0786" w:rsidRPr="00E86206" w14:paraId="76301580" w14:textId="77777777" w:rsidTr="007B774A">
        <w:trPr>
          <w:trHeight w:hRule="exact" w:val="227"/>
        </w:trPr>
        <w:tc>
          <w:tcPr>
            <w:tcW w:w="2620" w:type="pct"/>
            <w:tcBorders>
              <w:top w:val="nil"/>
              <w:left w:val="nil"/>
              <w:bottom w:val="single" w:sz="4" w:space="0" w:color="7F7F7F"/>
              <w:right w:val="nil"/>
            </w:tcBorders>
            <w:hideMark/>
          </w:tcPr>
          <w:p w14:paraId="3C51E04C" w14:textId="77777777" w:rsidR="00BD0786" w:rsidRPr="00E86206" w:rsidRDefault="00BD0786" w:rsidP="00E973CA">
            <w:pPr>
              <w:rPr>
                <w:rFonts w:eastAsia="Calibri"/>
                <w:color w:val="000000"/>
                <w:sz w:val="20"/>
                <w:szCs w:val="20"/>
              </w:rPr>
            </w:pPr>
            <w:r w:rsidRPr="00E86206">
              <w:rPr>
                <w:rFonts w:eastAsia="Calibri"/>
                <w:color w:val="000000"/>
                <w:sz w:val="20"/>
                <w:szCs w:val="20"/>
              </w:rPr>
              <w:t>Cronbach’s alpha</w:t>
            </w:r>
          </w:p>
        </w:tc>
        <w:tc>
          <w:tcPr>
            <w:tcW w:w="386" w:type="pct"/>
            <w:tcBorders>
              <w:top w:val="nil"/>
              <w:left w:val="nil"/>
              <w:bottom w:val="single" w:sz="4" w:space="0" w:color="7F7F7F"/>
              <w:right w:val="nil"/>
            </w:tcBorders>
            <w:hideMark/>
          </w:tcPr>
          <w:p w14:paraId="2C16888C"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0.74</w:t>
            </w:r>
          </w:p>
        </w:tc>
        <w:tc>
          <w:tcPr>
            <w:tcW w:w="572" w:type="pct"/>
            <w:tcBorders>
              <w:top w:val="nil"/>
              <w:left w:val="nil"/>
              <w:bottom w:val="single" w:sz="4" w:space="0" w:color="7F7F7F"/>
              <w:right w:val="nil"/>
            </w:tcBorders>
            <w:hideMark/>
          </w:tcPr>
          <w:p w14:paraId="77811A87"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0.56</w:t>
            </w:r>
          </w:p>
        </w:tc>
        <w:tc>
          <w:tcPr>
            <w:tcW w:w="569" w:type="pct"/>
            <w:tcBorders>
              <w:top w:val="nil"/>
              <w:left w:val="nil"/>
              <w:bottom w:val="single" w:sz="4" w:space="0" w:color="7F7F7F"/>
              <w:right w:val="nil"/>
            </w:tcBorders>
            <w:hideMark/>
          </w:tcPr>
          <w:p w14:paraId="2EE3ABAC"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0.59</w:t>
            </w:r>
          </w:p>
        </w:tc>
        <w:tc>
          <w:tcPr>
            <w:tcW w:w="313" w:type="pct"/>
            <w:tcBorders>
              <w:top w:val="nil"/>
              <w:left w:val="nil"/>
              <w:bottom w:val="single" w:sz="4" w:space="0" w:color="7F7F7F"/>
              <w:right w:val="nil"/>
            </w:tcBorders>
            <w:hideMark/>
          </w:tcPr>
          <w:p w14:paraId="6F3DBE6C"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0.68</w:t>
            </w:r>
          </w:p>
        </w:tc>
        <w:tc>
          <w:tcPr>
            <w:tcW w:w="540" w:type="pct"/>
            <w:tcBorders>
              <w:top w:val="nil"/>
              <w:left w:val="nil"/>
              <w:bottom w:val="single" w:sz="4" w:space="0" w:color="7F7F7F"/>
              <w:right w:val="nil"/>
            </w:tcBorders>
            <w:hideMark/>
          </w:tcPr>
          <w:p w14:paraId="2EBF2661" w14:textId="77777777" w:rsidR="00BD0786" w:rsidRPr="00E86206" w:rsidRDefault="00BD0786" w:rsidP="00E973CA">
            <w:pPr>
              <w:jc w:val="right"/>
              <w:rPr>
                <w:rFonts w:eastAsia="Calibri"/>
                <w:color w:val="000000"/>
                <w:sz w:val="20"/>
                <w:szCs w:val="20"/>
              </w:rPr>
            </w:pPr>
            <w:r w:rsidRPr="00E86206">
              <w:rPr>
                <w:rFonts w:eastAsia="Calibri"/>
                <w:color w:val="000000"/>
                <w:sz w:val="20"/>
                <w:szCs w:val="20"/>
              </w:rPr>
              <w:t>0.49</w:t>
            </w:r>
          </w:p>
        </w:tc>
      </w:tr>
    </w:tbl>
    <w:p w14:paraId="2DB5CD88" w14:textId="77777777" w:rsidR="00BD0786" w:rsidRPr="00E86206" w:rsidRDefault="00BD0786" w:rsidP="00BD0786">
      <w:pPr>
        <w:rPr>
          <w:rFonts w:ascii="Times New Roman" w:eastAsia="Times New Roman" w:hAnsi="Times New Roman" w:cs="Times New Roman"/>
          <w:sz w:val="24"/>
          <w:szCs w:val="24"/>
        </w:rPr>
      </w:pPr>
      <w:r w:rsidRPr="00E86206">
        <w:rPr>
          <w:rFonts w:ascii="Times New Roman" w:eastAsia="Times New Roman" w:hAnsi="Times New Roman" w:cs="Times New Roman"/>
          <w:b/>
          <w:bCs/>
          <w:i/>
          <w:color w:val="000000"/>
          <w:sz w:val="20"/>
          <w:szCs w:val="20"/>
        </w:rPr>
        <w:t>Note:</w:t>
      </w:r>
      <w:r w:rsidRPr="00E86206">
        <w:rPr>
          <w:rFonts w:ascii="Times New Roman" w:eastAsia="Times New Roman" w:hAnsi="Times New Roman" w:cs="Times New Roman"/>
          <w:bCs/>
          <w:i/>
          <w:color w:val="000000"/>
          <w:sz w:val="20"/>
          <w:szCs w:val="20"/>
        </w:rPr>
        <w:t xml:space="preserve"> The scale’s total variance explained was 66.97% and the total Cronbach’s alpha was 0.84.</w:t>
      </w:r>
      <w:r w:rsidRPr="00E86206">
        <w:rPr>
          <w:rFonts w:ascii="Times New Roman" w:eastAsia="Times New Roman" w:hAnsi="Times New Roman" w:cs="Times New Roman"/>
          <w:sz w:val="24"/>
          <w:szCs w:val="24"/>
        </w:rPr>
        <w:tab/>
      </w:r>
      <w:bookmarkEnd w:id="19"/>
    </w:p>
    <w:p w14:paraId="66850320" w14:textId="6F51A832" w:rsidR="00354682" w:rsidRDefault="00354682">
      <w:pPr>
        <w:spacing w:after="200" w:line="480" w:lineRule="auto"/>
        <w:jc w:val="both"/>
        <w:rPr>
          <w:rFonts w:ascii="Times New Roman" w:eastAsia="Times New Roman" w:hAnsi="Times New Roman" w:cs="Times New Roman"/>
          <w:bCs/>
          <w:color w:val="000000"/>
        </w:rPr>
      </w:pPr>
    </w:p>
    <w:p w14:paraId="2AAE75CF" w14:textId="77777777" w:rsidR="00354682" w:rsidRDefault="00354682">
      <w:pPr>
        <w:rPr>
          <w:rFonts w:ascii="Times New Roman" w:eastAsia="Times New Roman" w:hAnsi="Times New Roman" w:cs="Times New Roman"/>
          <w:bCs/>
          <w:color w:val="000000"/>
        </w:rPr>
      </w:pPr>
      <w:r>
        <w:rPr>
          <w:rFonts w:ascii="Times New Roman" w:eastAsia="Times New Roman" w:hAnsi="Times New Roman" w:cs="Times New Roman"/>
          <w:bCs/>
          <w:color w:val="00000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6434"/>
      </w:tblGrid>
      <w:tr w:rsidR="00354682" w:rsidRPr="00E86206" w14:paraId="11F49BE8" w14:textId="77777777" w:rsidTr="009E0706">
        <w:trPr>
          <w:trHeight w:val="4111"/>
        </w:trPr>
        <w:tc>
          <w:tcPr>
            <w:tcW w:w="2570" w:type="pct"/>
          </w:tcPr>
          <w:p w14:paraId="69C82B16" w14:textId="77777777" w:rsidR="00354682" w:rsidRPr="00E86206" w:rsidRDefault="00354682" w:rsidP="009E0706">
            <w:pPr>
              <w:ind w:left="-119"/>
              <w:rPr>
                <w:rFonts w:ascii="Times New Roman" w:eastAsia="Times New Roman" w:hAnsi="Times New Roman"/>
                <w:b/>
                <w:color w:val="000000" w:themeColor="text1"/>
                <w:lang w:eastAsia="it-IT" w:bidi="he-IL"/>
              </w:rPr>
            </w:pPr>
            <w:r w:rsidRPr="00E86206">
              <w:rPr>
                <w:rFonts w:ascii="Times New Roman" w:eastAsiaTheme="minorHAnsi" w:hAnsi="Times New Roman" w:cstheme="minorBidi"/>
                <w:sz w:val="22"/>
                <w:szCs w:val="22"/>
                <w:lang w:eastAsia="en-US"/>
              </w:rPr>
              <w:object w:dxaOrig="8748" w:dyaOrig="5172" w14:anchorId="122D9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9pt;height:196.05pt" o:ole="">
                  <v:imagedata r:id="rId14" o:title=""/>
                </v:shape>
                <o:OLEObject Type="Embed" ProgID="PBrush" ShapeID="_x0000_i1025" DrawAspect="Content" ObjectID="_1745947646" r:id="rId15"/>
              </w:object>
            </w:r>
          </w:p>
          <w:p w14:paraId="3F29D218" w14:textId="77777777" w:rsidR="00354682" w:rsidRPr="00E86206" w:rsidRDefault="00354682" w:rsidP="009E0706">
            <w:pPr>
              <w:spacing w:after="200"/>
              <w:rPr>
                <w:rFonts w:ascii="Times New Roman" w:hAnsi="Times New Roman"/>
                <w:color w:val="000000"/>
                <w:lang w:eastAsia="en-US"/>
              </w:rPr>
            </w:pPr>
            <w:r w:rsidRPr="00E86206">
              <w:rPr>
                <w:rFonts w:ascii="Times New Roman" w:eastAsia="Times New Roman" w:hAnsi="Times New Roman"/>
                <w:b/>
                <w:color w:val="000000" w:themeColor="text1"/>
                <w:lang w:eastAsia="it-IT" w:bidi="he-IL"/>
              </w:rPr>
              <w:t>Figure 5.</w:t>
            </w:r>
            <w:r w:rsidRPr="00E86206">
              <w:rPr>
                <w:rFonts w:ascii="Times New Roman" w:eastAsia="Times New Roman" w:hAnsi="Times New Roman"/>
                <w:color w:val="000000" w:themeColor="text1"/>
                <w:lang w:bidi="en-US"/>
              </w:rPr>
              <w:t xml:space="preserve"> </w:t>
            </w:r>
            <w:r w:rsidRPr="00E86206">
              <w:rPr>
                <w:rFonts w:ascii="Times New Roman" w:eastAsia="Times New Roman" w:hAnsi="Times New Roman"/>
                <w:lang w:bidi="en-US"/>
              </w:rPr>
              <w:t>Index of Leisure Activities</w:t>
            </w:r>
          </w:p>
        </w:tc>
        <w:tc>
          <w:tcPr>
            <w:tcW w:w="2430" w:type="pct"/>
          </w:tcPr>
          <w:p w14:paraId="426DBA29" w14:textId="77777777" w:rsidR="00354682" w:rsidRPr="00E86206" w:rsidRDefault="00354682" w:rsidP="009E0706">
            <w:pPr>
              <w:rPr>
                <w:rFonts w:ascii="Times New Roman" w:eastAsia="Times New Roman" w:hAnsi="Times New Roman"/>
                <w:b/>
                <w:color w:val="000000" w:themeColor="text1"/>
                <w:lang w:eastAsia="it-IT" w:bidi="he-IL"/>
              </w:rPr>
            </w:pPr>
            <w:r w:rsidRPr="00E86206">
              <w:rPr>
                <w:rFonts w:ascii="Times New Roman" w:eastAsiaTheme="minorHAnsi" w:hAnsi="Times New Roman" w:cstheme="minorBidi"/>
                <w:sz w:val="22"/>
                <w:szCs w:val="22"/>
                <w:lang w:eastAsia="en-US"/>
              </w:rPr>
              <w:object w:dxaOrig="8628" w:dyaOrig="5220" w14:anchorId="7A9EE96B">
                <v:shape id="_x0000_i1026" type="#_x0000_t75" style="width:310.8pt;height:186.75pt" o:ole="">
                  <v:imagedata r:id="rId16" o:title=""/>
                </v:shape>
                <o:OLEObject Type="Embed" ProgID="PBrush" ShapeID="_x0000_i1026" DrawAspect="Content" ObjectID="_1745947647" r:id="rId17"/>
              </w:object>
            </w:r>
          </w:p>
          <w:p w14:paraId="068B8FC3" w14:textId="77777777" w:rsidR="00354682" w:rsidRPr="00E86206" w:rsidRDefault="00354682" w:rsidP="009E0706">
            <w:pPr>
              <w:rPr>
                <w:rFonts w:ascii="Times New Roman" w:hAnsi="Times New Roman"/>
                <w:color w:val="000000"/>
              </w:rPr>
            </w:pPr>
            <w:r w:rsidRPr="00E86206">
              <w:rPr>
                <w:rFonts w:ascii="Times New Roman" w:eastAsia="Times New Roman" w:hAnsi="Times New Roman"/>
                <w:b/>
                <w:color w:val="000000" w:themeColor="text1"/>
                <w:lang w:eastAsia="it-IT" w:bidi="he-IL"/>
              </w:rPr>
              <w:t>Figure 6.</w:t>
            </w:r>
            <w:r w:rsidRPr="00E86206">
              <w:rPr>
                <w:rFonts w:ascii="Times New Roman" w:eastAsia="Times New Roman" w:hAnsi="Times New Roman"/>
                <w:b/>
                <w:color w:val="0070C0"/>
                <w:lang w:eastAsia="it-IT" w:bidi="he-IL"/>
              </w:rPr>
              <w:t xml:space="preserve"> </w:t>
            </w:r>
            <w:r w:rsidRPr="00E86206">
              <w:rPr>
                <w:rFonts w:ascii="Times New Roman" w:eastAsia="Times New Roman" w:hAnsi="Times New Roman"/>
                <w:lang w:bidi="en-US"/>
              </w:rPr>
              <w:t>Index of Transport &amp; Accommodation Activities</w:t>
            </w:r>
          </w:p>
          <w:p w14:paraId="3316EFA7" w14:textId="77777777" w:rsidR="00354682" w:rsidRPr="00E86206" w:rsidRDefault="00354682" w:rsidP="009E0706">
            <w:pPr>
              <w:spacing w:line="360" w:lineRule="auto"/>
              <w:ind w:firstLine="720"/>
              <w:jc w:val="center"/>
              <w:rPr>
                <w:rFonts w:ascii="Times New Roman" w:hAnsi="Times New Roman"/>
                <w:color w:val="000000"/>
                <w:lang w:eastAsia="en-US"/>
              </w:rPr>
            </w:pPr>
          </w:p>
        </w:tc>
      </w:tr>
      <w:tr w:rsidR="00354682" w:rsidRPr="00E86206" w14:paraId="5B5E6670" w14:textId="77777777" w:rsidTr="009E0706">
        <w:tc>
          <w:tcPr>
            <w:tcW w:w="2570" w:type="pct"/>
          </w:tcPr>
          <w:p w14:paraId="700DDCA2" w14:textId="77777777" w:rsidR="00354682" w:rsidRPr="00E86206" w:rsidRDefault="00354682" w:rsidP="009E0706">
            <w:pPr>
              <w:widowControl w:val="0"/>
              <w:autoSpaceDE w:val="0"/>
              <w:autoSpaceDN w:val="0"/>
              <w:ind w:left="-108" w:right="-62"/>
              <w:jc w:val="both"/>
              <w:rPr>
                <w:rFonts w:ascii="Times New Roman" w:eastAsia="Times New Roman" w:hAnsi="Times New Roman"/>
                <w:b/>
                <w:i/>
                <w:color w:val="0070C0"/>
                <w:lang w:eastAsia="it-IT" w:bidi="he-IL"/>
              </w:rPr>
            </w:pPr>
            <w:r w:rsidRPr="00E86206">
              <w:rPr>
                <w:rFonts w:ascii="Times New Roman" w:eastAsiaTheme="minorHAnsi" w:hAnsi="Times New Roman" w:cstheme="minorBidi"/>
                <w:sz w:val="22"/>
                <w:szCs w:val="22"/>
                <w:lang w:eastAsia="en-US"/>
              </w:rPr>
              <w:object w:dxaOrig="8652" w:dyaOrig="5208" w14:anchorId="3D6D9918">
                <v:shape id="_x0000_i1027" type="#_x0000_t75" style="width:329.35pt;height:197.45pt" o:ole="">
                  <v:imagedata r:id="rId18" o:title=""/>
                </v:shape>
                <o:OLEObject Type="Embed" ProgID="PBrush" ShapeID="_x0000_i1027" DrawAspect="Content" ObjectID="_1745947648" r:id="rId19"/>
              </w:object>
            </w:r>
          </w:p>
          <w:p w14:paraId="5ED62C62" w14:textId="77777777" w:rsidR="00354682" w:rsidRPr="00E86206" w:rsidRDefault="00354682" w:rsidP="009E0706">
            <w:pPr>
              <w:spacing w:line="360" w:lineRule="auto"/>
              <w:rPr>
                <w:rFonts w:ascii="Times New Roman" w:hAnsi="Times New Roman"/>
                <w:color w:val="000000"/>
                <w:lang w:eastAsia="en-US"/>
              </w:rPr>
            </w:pPr>
            <w:r w:rsidRPr="00E86206">
              <w:rPr>
                <w:rFonts w:ascii="Times New Roman" w:eastAsia="Times New Roman" w:hAnsi="Times New Roman"/>
                <w:b/>
                <w:color w:val="000000" w:themeColor="text1"/>
                <w:lang w:eastAsia="it-IT" w:bidi="he-IL"/>
              </w:rPr>
              <w:t>Figure 7.</w:t>
            </w:r>
            <w:r w:rsidRPr="00E86206">
              <w:rPr>
                <w:rFonts w:ascii="Times New Roman" w:eastAsia="Times New Roman" w:hAnsi="Times New Roman"/>
                <w:b/>
                <w:color w:val="0070C0"/>
                <w:lang w:eastAsia="it-IT" w:bidi="he-IL"/>
              </w:rPr>
              <w:t xml:space="preserve"> </w:t>
            </w:r>
            <w:r w:rsidRPr="00E86206">
              <w:rPr>
                <w:rFonts w:ascii="Times New Roman" w:eastAsia="Times New Roman" w:hAnsi="Times New Roman"/>
                <w:lang w:bidi="en-US"/>
              </w:rPr>
              <w:t>Index of Communication Activities</w:t>
            </w:r>
          </w:p>
        </w:tc>
        <w:tc>
          <w:tcPr>
            <w:tcW w:w="2430" w:type="pct"/>
          </w:tcPr>
          <w:tbl>
            <w:tblPr>
              <w:tblStyle w:val="TableGrid"/>
              <w:tblW w:w="6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71"/>
            </w:tblGrid>
            <w:tr w:rsidR="00354682" w:rsidRPr="00E86206" w14:paraId="2D2C5FC5" w14:textId="77777777" w:rsidTr="009E0706">
              <w:trPr>
                <w:trHeight w:val="2751"/>
              </w:trPr>
              <w:tc>
                <w:tcPr>
                  <w:tcW w:w="6271" w:type="dxa"/>
                </w:tcPr>
                <w:p w14:paraId="59719D6B" w14:textId="77777777" w:rsidR="00354682" w:rsidRPr="00E86206" w:rsidRDefault="00354682" w:rsidP="009E0706">
                  <w:pPr>
                    <w:widowControl w:val="0"/>
                    <w:autoSpaceDE w:val="0"/>
                    <w:autoSpaceDN w:val="0"/>
                    <w:ind w:left="-74" w:right="2055"/>
                    <w:jc w:val="both"/>
                    <w:rPr>
                      <w:rFonts w:ascii="Times New Roman" w:eastAsia="Times New Roman" w:hAnsi="Times New Roman"/>
                      <w:b/>
                      <w:i/>
                      <w:color w:val="0070C0"/>
                      <w:lang w:eastAsia="it-IT" w:bidi="he-IL"/>
                    </w:rPr>
                  </w:pPr>
                  <w:r w:rsidRPr="00E86206">
                    <w:rPr>
                      <w:rFonts w:ascii="Times New Roman" w:eastAsiaTheme="minorHAnsi" w:hAnsi="Times New Roman" w:cstheme="minorBidi"/>
                      <w:sz w:val="22"/>
                      <w:szCs w:val="22"/>
                      <w:lang w:eastAsia="en-US"/>
                    </w:rPr>
                    <w:object w:dxaOrig="8604" w:dyaOrig="5148" w14:anchorId="309704DD">
                      <v:shape id="_x0000_i1028" type="#_x0000_t75" style="width:310.8pt;height:196.75pt" o:ole="">
                        <v:imagedata r:id="rId20" o:title=""/>
                      </v:shape>
                      <o:OLEObject Type="Embed" ProgID="PBrush" ShapeID="_x0000_i1028" DrawAspect="Content" ObjectID="_1745947649" r:id="rId21"/>
                    </w:object>
                  </w:r>
                </w:p>
                <w:p w14:paraId="76B0E856" w14:textId="77777777" w:rsidR="00354682" w:rsidRPr="00E86206" w:rsidRDefault="00354682" w:rsidP="009E0706">
                  <w:pPr>
                    <w:ind w:right="1344"/>
                    <w:rPr>
                      <w:rFonts w:ascii="Times New Roman" w:eastAsia="Times New Roman" w:hAnsi="Times New Roman"/>
                      <w:b/>
                      <w:color w:val="000000" w:themeColor="text1"/>
                      <w:lang w:eastAsia="it-IT" w:bidi="he-IL"/>
                    </w:rPr>
                  </w:pPr>
                </w:p>
                <w:p w14:paraId="7BCE1C9B" w14:textId="77777777" w:rsidR="00354682" w:rsidRPr="00E86206" w:rsidRDefault="00354682" w:rsidP="009E0706">
                  <w:pPr>
                    <w:rPr>
                      <w:rFonts w:ascii="Times New Roman" w:hAnsi="Times New Roman"/>
                    </w:rPr>
                  </w:pPr>
                  <w:r w:rsidRPr="00E86206">
                    <w:rPr>
                      <w:rFonts w:ascii="Times New Roman" w:eastAsia="Times New Roman" w:hAnsi="Times New Roman"/>
                      <w:b/>
                      <w:color w:val="000000" w:themeColor="text1"/>
                      <w:lang w:eastAsia="it-IT" w:bidi="he-IL"/>
                    </w:rPr>
                    <w:t>Figure 8</w:t>
                  </w:r>
                  <w:r w:rsidRPr="00E86206">
                    <w:rPr>
                      <w:rFonts w:ascii="Times New Roman" w:eastAsia="Times New Roman" w:hAnsi="Times New Roman"/>
                      <w:b/>
                      <w:color w:val="0070C0"/>
                      <w:lang w:eastAsia="it-IT" w:bidi="he-IL"/>
                    </w:rPr>
                    <w:t xml:space="preserve">. </w:t>
                  </w:r>
                  <w:r w:rsidRPr="00E86206">
                    <w:rPr>
                      <w:rFonts w:ascii="Times New Roman" w:eastAsia="Times New Roman" w:hAnsi="Times New Roman"/>
                      <w:lang w:bidi="en-US"/>
                    </w:rPr>
                    <w:t>Index of Economic Activities</w:t>
                  </w:r>
                </w:p>
              </w:tc>
            </w:tr>
          </w:tbl>
          <w:p w14:paraId="1A62CCFB" w14:textId="77777777" w:rsidR="00354682" w:rsidRPr="00E86206" w:rsidRDefault="00354682" w:rsidP="009E0706">
            <w:pPr>
              <w:spacing w:line="360" w:lineRule="auto"/>
              <w:ind w:firstLine="720"/>
              <w:jc w:val="center"/>
              <w:rPr>
                <w:rFonts w:ascii="Times New Roman" w:hAnsi="Times New Roman"/>
                <w:color w:val="000000"/>
                <w:lang w:eastAsia="en-US"/>
              </w:rPr>
            </w:pPr>
          </w:p>
        </w:tc>
      </w:tr>
      <w:tr w:rsidR="00354682" w:rsidRPr="00E86206" w14:paraId="519D300B" w14:textId="77777777" w:rsidTr="009E0706">
        <w:tc>
          <w:tcPr>
            <w:tcW w:w="5000" w:type="pct"/>
            <w:gridSpan w:val="2"/>
          </w:tcPr>
          <w:p w14:paraId="4F8CCBCD" w14:textId="77777777" w:rsidR="00354682" w:rsidRPr="00E25F6F" w:rsidRDefault="00354682" w:rsidP="009E0706">
            <w:pPr>
              <w:jc w:val="both"/>
              <w:rPr>
                <w:rFonts w:ascii="Times New Roman" w:hAnsi="Times New Roman"/>
                <w:lang w:val="it-IT"/>
              </w:rPr>
            </w:pPr>
            <w:r w:rsidRPr="00E86206">
              <w:rPr>
                <w:rFonts w:ascii="Times New Roman" w:eastAsiaTheme="minorHAnsi" w:hAnsi="Times New Roman" w:cstheme="minorBidi"/>
                <w:sz w:val="22"/>
                <w:szCs w:val="22"/>
                <w:lang w:eastAsia="en-US"/>
              </w:rPr>
              <w:object w:dxaOrig="8616" w:dyaOrig="5220" w14:anchorId="2CA24F47">
                <v:shape id="_x0000_i1029" type="#_x0000_t75" style="width:397.8pt;height:241.65pt" o:ole="">
                  <v:imagedata r:id="rId22" o:title=""/>
                </v:shape>
                <o:OLEObject Type="Embed" ProgID="PBrush" ShapeID="_x0000_i1029" DrawAspect="Content" ObjectID="_1745947650" r:id="rId23"/>
              </w:object>
            </w:r>
          </w:p>
          <w:p w14:paraId="67734DA3" w14:textId="77777777" w:rsidR="00354682" w:rsidRPr="00E86206" w:rsidRDefault="00354682" w:rsidP="009E0706">
            <w:pPr>
              <w:jc w:val="both"/>
              <w:rPr>
                <w:rFonts w:ascii="Times New Roman" w:eastAsia="Times New Roman" w:hAnsi="Times New Roman"/>
                <w:bCs/>
                <w:color w:val="000000"/>
              </w:rPr>
            </w:pPr>
            <w:r w:rsidRPr="00E86206">
              <w:rPr>
                <w:rFonts w:ascii="Times New Roman" w:hAnsi="Times New Roman"/>
                <w:b/>
                <w:color w:val="000000" w:themeColor="text1"/>
                <w:lang w:eastAsia="it-IT" w:bidi="he-IL"/>
              </w:rPr>
              <w:t xml:space="preserve">Figure 9. </w:t>
            </w:r>
            <w:r w:rsidRPr="00E86206">
              <w:rPr>
                <w:rFonts w:ascii="Times New Roman" w:eastAsia="Times New Roman" w:hAnsi="Times New Roman"/>
                <w:bCs/>
                <w:color w:val="000000"/>
              </w:rPr>
              <w:t>Index of Daily Practical Activities</w:t>
            </w:r>
          </w:p>
          <w:p w14:paraId="4D766212" w14:textId="77777777" w:rsidR="00354682" w:rsidRPr="00E86206" w:rsidRDefault="00354682" w:rsidP="009E0706">
            <w:pPr>
              <w:spacing w:line="360" w:lineRule="auto"/>
              <w:ind w:firstLine="720"/>
              <w:jc w:val="center"/>
              <w:rPr>
                <w:rFonts w:ascii="Times New Roman" w:eastAsia="Times New Roman" w:hAnsi="Times New Roman"/>
                <w:bCs/>
                <w:color w:val="000000"/>
              </w:rPr>
            </w:pPr>
          </w:p>
        </w:tc>
      </w:tr>
    </w:tbl>
    <w:p w14:paraId="1648F83B" w14:textId="77777777" w:rsidR="00354682" w:rsidRPr="00E86206" w:rsidRDefault="00354682" w:rsidP="00354682">
      <w:pPr>
        <w:spacing w:after="200" w:line="480" w:lineRule="auto"/>
        <w:jc w:val="both"/>
        <w:rPr>
          <w:rFonts w:ascii="Times New Roman" w:eastAsia="Times New Roman" w:hAnsi="Times New Roman" w:cs="Times New Roman"/>
          <w:bCs/>
          <w:color w:val="000000"/>
        </w:rPr>
      </w:pPr>
    </w:p>
    <w:p w14:paraId="7B1A6F79" w14:textId="77777777" w:rsidR="00354682" w:rsidRPr="00E86206" w:rsidRDefault="00354682">
      <w:pPr>
        <w:spacing w:after="200" w:line="480" w:lineRule="auto"/>
        <w:jc w:val="both"/>
        <w:rPr>
          <w:rFonts w:ascii="Times New Roman" w:eastAsia="Times New Roman" w:hAnsi="Times New Roman" w:cs="Times New Roman"/>
          <w:bCs/>
          <w:color w:val="000000"/>
        </w:rPr>
      </w:pPr>
    </w:p>
    <w:p w14:paraId="1BCB54A7" w14:textId="7DDF9B01" w:rsidR="00771EAC" w:rsidRPr="00E86206" w:rsidRDefault="00771EAC">
      <w:pPr>
        <w:spacing w:after="200" w:line="480" w:lineRule="auto"/>
        <w:jc w:val="both"/>
        <w:rPr>
          <w:rFonts w:ascii="Times New Roman" w:eastAsia="Times New Roman" w:hAnsi="Times New Roman" w:cs="Times New Roman"/>
          <w:bCs/>
          <w:color w:val="000000"/>
        </w:rPr>
      </w:pPr>
    </w:p>
    <w:p w14:paraId="7ABC1D7A" w14:textId="77777777" w:rsidR="00D03124" w:rsidRPr="00E86206" w:rsidRDefault="00D03124">
      <w:pPr>
        <w:spacing w:after="200" w:line="480" w:lineRule="auto"/>
        <w:jc w:val="both"/>
        <w:rPr>
          <w:rFonts w:ascii="Times New Roman" w:eastAsia="Times New Roman" w:hAnsi="Times New Roman" w:cs="Times New Roman"/>
          <w:bCs/>
          <w:color w:val="000000"/>
        </w:rPr>
        <w:sectPr w:rsidR="00D03124" w:rsidRPr="00E86206" w:rsidSect="0014706E">
          <w:pgSz w:w="16838" w:h="11906" w:orient="landscape"/>
          <w:pgMar w:top="1440" w:right="1800" w:bottom="1440" w:left="1800" w:header="709" w:footer="290" w:gutter="0"/>
          <w:cols w:space="720"/>
          <w:docGrid w:linePitch="299"/>
        </w:sectPr>
      </w:pPr>
    </w:p>
    <w:p w14:paraId="4A838B15" w14:textId="20B2CF57" w:rsidR="00E935DC" w:rsidRDefault="00E935DC" w:rsidP="00E935DC">
      <w:pPr>
        <w:pStyle w:val="ListParagraph"/>
        <w:keepNext/>
        <w:keepLines/>
        <w:numPr>
          <w:ilvl w:val="1"/>
          <w:numId w:val="17"/>
        </w:numPr>
        <w:tabs>
          <w:tab w:val="left" w:pos="426"/>
        </w:tabs>
        <w:spacing w:after="0"/>
        <w:jc w:val="both"/>
        <w:outlineLvl w:val="0"/>
        <w:rPr>
          <w:rFonts w:ascii="Times New Roman" w:eastAsia="Times New Roman" w:hAnsi="Times New Roman"/>
          <w:b/>
          <w:bCs/>
          <w:color w:val="000000"/>
        </w:rPr>
      </w:pPr>
      <w:bookmarkStart w:id="20" w:name="_Toc66295136"/>
      <w:r>
        <w:rPr>
          <w:rFonts w:ascii="Times New Roman" w:eastAsia="Times New Roman" w:hAnsi="Times New Roman"/>
          <w:b/>
          <w:bCs/>
          <w:color w:val="000000"/>
        </w:rPr>
        <w:lastRenderedPageBreak/>
        <w:t>La</w:t>
      </w:r>
      <w:r w:rsidRPr="009E0706">
        <w:rPr>
          <w:rFonts w:ascii="Times New Roman" w:eastAsia="Times New Roman" w:hAnsi="Times New Roman"/>
          <w:b/>
          <w:bCs/>
          <w:color w:val="000000"/>
        </w:rPr>
        <w:t>t</w:t>
      </w:r>
      <w:r w:rsidR="00BB6B70">
        <w:rPr>
          <w:rFonts w:ascii="Times New Roman" w:eastAsia="Times New Roman" w:hAnsi="Times New Roman"/>
          <w:b/>
          <w:bCs/>
          <w:color w:val="000000"/>
        </w:rPr>
        <w:t>ent Class</w:t>
      </w:r>
      <w:r w:rsidRPr="009E0706">
        <w:rPr>
          <w:rFonts w:ascii="Times New Roman" w:eastAsia="Times New Roman" w:hAnsi="Times New Roman"/>
          <w:b/>
          <w:bCs/>
          <w:color w:val="000000"/>
        </w:rPr>
        <w:t xml:space="preserve"> </w:t>
      </w:r>
      <w:r w:rsidR="00BB6B70">
        <w:rPr>
          <w:rFonts w:ascii="Times New Roman" w:eastAsia="Times New Roman" w:hAnsi="Times New Roman"/>
          <w:b/>
          <w:bCs/>
          <w:color w:val="000000"/>
        </w:rPr>
        <w:t>A</w:t>
      </w:r>
      <w:r w:rsidRPr="009E0706">
        <w:rPr>
          <w:rFonts w:ascii="Times New Roman" w:eastAsia="Times New Roman" w:hAnsi="Times New Roman"/>
          <w:b/>
          <w:bCs/>
          <w:color w:val="000000"/>
        </w:rPr>
        <w:t>nalysis</w:t>
      </w:r>
    </w:p>
    <w:p w14:paraId="06C8FB53" w14:textId="77777777" w:rsidR="001329EE" w:rsidRPr="009E0706" w:rsidRDefault="001329EE" w:rsidP="00177AED">
      <w:pPr>
        <w:pStyle w:val="BodyText"/>
      </w:pPr>
    </w:p>
    <w:p w14:paraId="20F4CE3E" w14:textId="2B6C3047" w:rsidR="007032AA" w:rsidRPr="00177AED" w:rsidRDefault="007970DF" w:rsidP="00177AED">
      <w:pPr>
        <w:pStyle w:val="ListParagraph"/>
        <w:keepNext/>
        <w:keepLines/>
        <w:numPr>
          <w:ilvl w:val="2"/>
          <w:numId w:val="17"/>
        </w:numPr>
        <w:tabs>
          <w:tab w:val="left" w:pos="426"/>
        </w:tabs>
        <w:spacing w:after="0"/>
        <w:jc w:val="both"/>
        <w:outlineLvl w:val="0"/>
        <w:rPr>
          <w:rFonts w:ascii="Times New Roman" w:eastAsia="Times New Roman" w:hAnsi="Times New Roman"/>
          <w:b/>
          <w:bCs/>
          <w:color w:val="000000"/>
        </w:rPr>
      </w:pPr>
      <w:r>
        <w:rPr>
          <w:rFonts w:ascii="Times New Roman" w:eastAsia="Times New Roman" w:hAnsi="Times New Roman"/>
          <w:b/>
          <w:bCs/>
          <w:color w:val="000000"/>
        </w:rPr>
        <w:t xml:space="preserve"> </w:t>
      </w:r>
      <w:r w:rsidR="00A34140" w:rsidRPr="00177AED">
        <w:rPr>
          <w:rFonts w:ascii="Times New Roman" w:eastAsia="Times New Roman" w:hAnsi="Times New Roman"/>
          <w:b/>
          <w:bCs/>
          <w:color w:val="000000"/>
        </w:rPr>
        <w:t>D</w:t>
      </w:r>
      <w:r w:rsidR="007032AA" w:rsidRPr="00177AED">
        <w:rPr>
          <w:rFonts w:ascii="Times New Roman" w:eastAsia="Times New Roman" w:hAnsi="Times New Roman"/>
          <w:b/>
          <w:bCs/>
          <w:color w:val="000000"/>
        </w:rPr>
        <w:t>escription of the latent classes</w:t>
      </w:r>
    </w:p>
    <w:bookmarkEnd w:id="17"/>
    <w:bookmarkEnd w:id="20"/>
    <w:p w14:paraId="7946B6EB" w14:textId="77777777" w:rsidR="002B000F" w:rsidRDefault="002B000F" w:rsidP="00846893">
      <w:pPr>
        <w:spacing w:after="0" w:line="360" w:lineRule="auto"/>
        <w:ind w:left="426" w:right="282"/>
        <w:jc w:val="both"/>
        <w:rPr>
          <w:rFonts w:ascii="Times New Roman" w:eastAsia="Calibri" w:hAnsi="Times New Roman" w:cs="Times New Roman"/>
          <w:color w:val="000000"/>
        </w:rPr>
      </w:pPr>
    </w:p>
    <w:p w14:paraId="4C924F5D" w14:textId="23201C45" w:rsidR="00031945" w:rsidRPr="00E86206" w:rsidRDefault="00D90F25" w:rsidP="00177AED">
      <w:pPr>
        <w:spacing w:after="0" w:line="360" w:lineRule="auto"/>
        <w:ind w:left="426" w:right="282" w:firstLine="294"/>
        <w:jc w:val="both"/>
        <w:rPr>
          <w:rFonts w:ascii="Times New Roman" w:eastAsia="Calibri" w:hAnsi="Times New Roman" w:cs="Times New Roman"/>
          <w:color w:val="000000"/>
        </w:rPr>
      </w:pPr>
      <w:r w:rsidRPr="00E86206">
        <w:rPr>
          <w:rFonts w:ascii="Times New Roman" w:eastAsia="Calibri" w:hAnsi="Times New Roman" w:cs="Times New Roman"/>
          <w:color w:val="000000"/>
        </w:rPr>
        <w:t>T</w:t>
      </w:r>
      <w:r w:rsidR="00A514F5" w:rsidRPr="00E86206">
        <w:rPr>
          <w:rFonts w:ascii="Times New Roman" w:eastAsia="Calibri" w:hAnsi="Times New Roman" w:cs="Times New Roman"/>
          <w:color w:val="000000"/>
        </w:rPr>
        <w:t xml:space="preserve">o assess RQ.3, </w:t>
      </w:r>
      <w:r w:rsidR="00031945" w:rsidRPr="00E86206">
        <w:rPr>
          <w:rFonts w:ascii="Times New Roman" w:eastAsia="Calibri" w:hAnsi="Times New Roman" w:cs="Times New Roman"/>
          <w:color w:val="000000"/>
        </w:rPr>
        <w:t xml:space="preserve">we applied </w:t>
      </w:r>
      <w:r w:rsidR="001248BA" w:rsidRPr="00E86206">
        <w:rPr>
          <w:rFonts w:ascii="Times New Roman" w:eastAsia="Calibri" w:hAnsi="Times New Roman" w:cs="Times New Roman"/>
          <w:color w:val="000000"/>
        </w:rPr>
        <w:t xml:space="preserve">and compared several model specifications from one-class to six-class models </w:t>
      </w:r>
      <w:proofErr w:type="gramStart"/>
      <w:r w:rsidR="001248BA" w:rsidRPr="00E86206">
        <w:rPr>
          <w:rFonts w:ascii="Times New Roman" w:eastAsia="Calibri" w:hAnsi="Times New Roman" w:cs="Times New Roman"/>
          <w:color w:val="000000"/>
        </w:rPr>
        <w:t>i</w:t>
      </w:r>
      <w:r w:rsidR="0034705D" w:rsidRPr="00E86206">
        <w:rPr>
          <w:rFonts w:ascii="Times New Roman" w:eastAsia="Calibri" w:hAnsi="Times New Roman" w:cs="Times New Roman"/>
          <w:color w:val="000000"/>
        </w:rPr>
        <w:t>n order to</w:t>
      </w:r>
      <w:proofErr w:type="gramEnd"/>
      <w:r w:rsidR="0034705D" w:rsidRPr="00E86206">
        <w:rPr>
          <w:rFonts w:ascii="Times New Roman" w:eastAsia="Calibri" w:hAnsi="Times New Roman" w:cs="Times New Roman"/>
          <w:color w:val="000000"/>
        </w:rPr>
        <w:t xml:space="preserve"> identify the appropriate number of classes (as described in </w:t>
      </w:r>
      <w:r w:rsidR="0034705D" w:rsidRPr="00E86206">
        <w:rPr>
          <w:rFonts w:ascii="Times New Roman" w:eastAsia="Calibri" w:hAnsi="Times New Roman" w:cs="Times New Roman"/>
          <w:color w:val="0070C0"/>
        </w:rPr>
        <w:t>Section 3.3</w:t>
      </w:r>
      <w:r w:rsidR="0034705D" w:rsidRPr="00E86206">
        <w:rPr>
          <w:rFonts w:ascii="Times New Roman" w:eastAsia="Calibri" w:hAnsi="Times New Roman" w:cs="Times New Roman"/>
          <w:color w:val="000000"/>
        </w:rPr>
        <w:t>)</w:t>
      </w:r>
      <w:r w:rsidR="003445AA" w:rsidRPr="00E86206">
        <w:rPr>
          <w:rFonts w:ascii="Times New Roman" w:eastAsia="Calibri" w:hAnsi="Times New Roman" w:cs="Times New Roman"/>
          <w:color w:val="000000"/>
        </w:rPr>
        <w:t>.</w:t>
      </w:r>
      <w:r w:rsidR="0034705D" w:rsidRPr="00E86206">
        <w:rPr>
          <w:rFonts w:ascii="Times New Roman" w:eastAsia="Calibri" w:hAnsi="Times New Roman" w:cs="Times New Roman"/>
          <w:color w:val="000000"/>
        </w:rPr>
        <w:t xml:space="preserve"> </w:t>
      </w:r>
      <w:r w:rsidR="00031945" w:rsidRPr="00E86206">
        <w:rPr>
          <w:rFonts w:ascii="Times New Roman" w:eastAsia="Calibri" w:hAnsi="Times New Roman" w:cs="Times New Roman"/>
          <w:color w:val="000000"/>
        </w:rPr>
        <w:t>Since the model with the lowest value of BIC criterion is preferable, we chose the 3-class specification</w:t>
      </w:r>
      <w:r w:rsidR="007F1BD3" w:rsidRPr="00E86206">
        <w:rPr>
          <w:rFonts w:ascii="Times New Roman" w:eastAsia="Calibri" w:hAnsi="Times New Roman" w:cs="Times New Roman"/>
          <w:color w:val="000000"/>
        </w:rPr>
        <w:t>.</w:t>
      </w:r>
      <w:r w:rsidR="00031945" w:rsidRPr="00E86206">
        <w:rPr>
          <w:rFonts w:ascii="Times New Roman" w:eastAsia="Calibri" w:hAnsi="Times New Roman" w:cs="Times New Roman"/>
          <w:color w:val="000000"/>
        </w:rPr>
        <w:t xml:space="preserve"> </w:t>
      </w:r>
      <w:r w:rsidR="00031945" w:rsidRPr="00E86206">
        <w:rPr>
          <w:rFonts w:ascii="Times New Roman" w:hAnsi="Times New Roman" w:cs="Times New Roman"/>
          <w:color w:val="000000"/>
        </w:rPr>
        <w:t xml:space="preserve">The summary of the model fit statistics is shown in </w:t>
      </w:r>
      <w:r w:rsidR="00031945" w:rsidRPr="00E86206">
        <w:rPr>
          <w:rFonts w:ascii="Times New Roman" w:hAnsi="Times New Roman" w:cs="Times New Roman"/>
          <w:color w:val="0070C0"/>
          <w:lang w:eastAsia="it-IT" w:bidi="he-IL"/>
        </w:rPr>
        <w:t xml:space="preserve">Table </w:t>
      </w:r>
      <w:r w:rsidR="007012F3">
        <w:rPr>
          <w:rFonts w:ascii="Times New Roman" w:hAnsi="Times New Roman" w:cs="Times New Roman"/>
          <w:color w:val="0070C0"/>
          <w:lang w:eastAsia="it-IT" w:bidi="he-IL"/>
        </w:rPr>
        <w:t>6</w:t>
      </w:r>
      <w:r w:rsidR="00031945" w:rsidRPr="00E86206">
        <w:rPr>
          <w:rFonts w:ascii="Times New Roman" w:eastAsia="Calibri" w:hAnsi="Times New Roman" w:cs="Times New Roman"/>
          <w:color w:val="000000"/>
        </w:rPr>
        <w:t>.</w:t>
      </w:r>
    </w:p>
    <w:p w14:paraId="23FB738F" w14:textId="77777777" w:rsidR="00031945" w:rsidRPr="00E86206" w:rsidRDefault="00031945" w:rsidP="00031945">
      <w:pPr>
        <w:spacing w:after="0" w:line="360" w:lineRule="auto"/>
        <w:jc w:val="both"/>
        <w:rPr>
          <w:rFonts w:ascii="Times New Roman" w:eastAsia="Calibri" w:hAnsi="Times New Roman" w:cs="Times New Roman"/>
          <w:color w:val="000000"/>
        </w:rPr>
      </w:pPr>
    </w:p>
    <w:p w14:paraId="008D0773" w14:textId="21E95AF6" w:rsidR="00031945" w:rsidRPr="00E86206" w:rsidRDefault="00031945" w:rsidP="00031945">
      <w:pPr>
        <w:spacing w:after="0" w:line="360" w:lineRule="auto"/>
        <w:jc w:val="both"/>
        <w:rPr>
          <w:rFonts w:ascii="Times New Roman" w:eastAsia="Calibri" w:hAnsi="Times New Roman" w:cs="Times New Roman"/>
          <w:color w:val="000000" w:themeColor="text1"/>
        </w:rPr>
      </w:pPr>
      <w:bookmarkStart w:id="21" w:name="_Toc66293797"/>
      <w:r w:rsidRPr="00E86206">
        <w:rPr>
          <w:rFonts w:ascii="Times New Roman" w:eastAsia="Calibri" w:hAnsi="Times New Roman" w:cs="Times New Roman"/>
          <w:b/>
          <w:color w:val="000000" w:themeColor="text1"/>
          <w:lang w:eastAsia="it-IT" w:bidi="he-IL"/>
        </w:rPr>
        <w:t xml:space="preserve">      Table </w:t>
      </w:r>
      <w:r w:rsidR="007012F3">
        <w:rPr>
          <w:rFonts w:ascii="Times New Roman" w:eastAsia="Calibri" w:hAnsi="Times New Roman" w:cs="Times New Roman"/>
          <w:b/>
          <w:color w:val="000000" w:themeColor="text1"/>
          <w:lang w:eastAsia="it-IT" w:bidi="he-IL"/>
        </w:rPr>
        <w:t>6</w:t>
      </w:r>
      <w:r w:rsidRPr="00E86206">
        <w:rPr>
          <w:rFonts w:ascii="Times New Roman" w:eastAsia="Calibri" w:hAnsi="Times New Roman" w:cs="Times New Roman"/>
          <w:b/>
          <w:color w:val="000000" w:themeColor="text1"/>
          <w:lang w:eastAsia="it-IT" w:bidi="he-IL"/>
        </w:rPr>
        <w:t xml:space="preserve">. </w:t>
      </w:r>
      <w:r w:rsidRPr="00E86206">
        <w:rPr>
          <w:rFonts w:ascii="Times New Roman" w:eastAsia="Calibri" w:hAnsi="Times New Roman" w:cs="Times New Roman"/>
          <w:color w:val="000000" w:themeColor="text1"/>
        </w:rPr>
        <w:t xml:space="preserve">Latent </w:t>
      </w:r>
      <w:r w:rsidR="00BF3879" w:rsidRPr="00E86206">
        <w:rPr>
          <w:rFonts w:ascii="Times New Roman" w:eastAsia="Calibri" w:hAnsi="Times New Roman" w:cs="Times New Roman"/>
          <w:color w:val="000000" w:themeColor="text1"/>
        </w:rPr>
        <w:t>c</w:t>
      </w:r>
      <w:r w:rsidRPr="00E86206">
        <w:rPr>
          <w:rFonts w:ascii="Times New Roman" w:eastAsia="Calibri" w:hAnsi="Times New Roman" w:cs="Times New Roman"/>
          <w:color w:val="000000" w:themeColor="text1"/>
        </w:rPr>
        <w:t xml:space="preserve">lass </w:t>
      </w:r>
      <w:r w:rsidR="00BF3879" w:rsidRPr="00E86206">
        <w:rPr>
          <w:rFonts w:ascii="Times New Roman" w:eastAsia="Calibri" w:hAnsi="Times New Roman" w:cs="Times New Roman"/>
          <w:color w:val="000000" w:themeColor="text1"/>
        </w:rPr>
        <w:t>a</w:t>
      </w:r>
      <w:r w:rsidRPr="00E86206">
        <w:rPr>
          <w:rFonts w:ascii="Times New Roman" w:eastAsia="Calibri" w:hAnsi="Times New Roman" w:cs="Times New Roman"/>
          <w:color w:val="000000" w:themeColor="text1"/>
        </w:rPr>
        <w:t>nalysis fit statistics for indices of online activities</w:t>
      </w:r>
      <w:bookmarkEnd w:id="21"/>
      <w:r w:rsidRPr="00E86206">
        <w:rPr>
          <w:rFonts w:ascii="Times New Roman" w:eastAsia="Calibri" w:hAnsi="Times New Roman" w:cs="Times New Roman"/>
          <w:color w:val="000000" w:themeColor="text1"/>
        </w:rPr>
        <w:t xml:space="preserve"> </w:t>
      </w:r>
    </w:p>
    <w:tbl>
      <w:tblPr>
        <w:tblStyle w:val="ListTable1Light1"/>
        <w:tblW w:w="4706" w:type="pct"/>
        <w:tblInd w:w="284" w:type="dxa"/>
        <w:tblLook w:val="0620" w:firstRow="1" w:lastRow="0" w:firstColumn="0" w:lastColumn="0" w:noHBand="1" w:noVBand="1"/>
      </w:tblPr>
      <w:tblGrid>
        <w:gridCol w:w="2070"/>
        <w:gridCol w:w="1158"/>
        <w:gridCol w:w="1985"/>
        <w:gridCol w:w="1284"/>
        <w:gridCol w:w="1193"/>
        <w:gridCol w:w="1116"/>
      </w:tblGrid>
      <w:tr w:rsidR="00031945" w:rsidRPr="00E86206" w14:paraId="42C2F2B2" w14:textId="77777777" w:rsidTr="00031945">
        <w:trPr>
          <w:cnfStyle w:val="100000000000" w:firstRow="1" w:lastRow="0" w:firstColumn="0" w:lastColumn="0" w:oddVBand="0" w:evenVBand="0" w:oddHBand="0" w:evenHBand="0" w:firstRowFirstColumn="0" w:firstRowLastColumn="0" w:lastRowFirstColumn="0" w:lastRowLastColumn="0"/>
          <w:trHeight w:val="300"/>
        </w:trPr>
        <w:tc>
          <w:tcPr>
            <w:tcW w:w="1171" w:type="pct"/>
            <w:tcBorders>
              <w:top w:val="single" w:sz="4" w:space="0" w:color="auto"/>
            </w:tcBorders>
            <w:noWrap/>
          </w:tcPr>
          <w:p w14:paraId="3D6379BB" w14:textId="77777777" w:rsidR="00031945" w:rsidRPr="00E86206" w:rsidRDefault="00031945" w:rsidP="00E973CA">
            <w:pPr>
              <w:spacing w:line="360" w:lineRule="auto"/>
              <w:jc w:val="left"/>
              <w:rPr>
                <w:rFonts w:eastAsia="Calibri"/>
                <w:b w:val="0"/>
                <w:color w:val="000000"/>
                <w:sz w:val="22"/>
                <w:szCs w:val="22"/>
              </w:rPr>
            </w:pPr>
            <w:r w:rsidRPr="00E86206">
              <w:rPr>
                <w:rFonts w:eastAsia="Calibri"/>
                <w:color w:val="000000"/>
              </w:rPr>
              <w:t>Number of classes</w:t>
            </w:r>
          </w:p>
        </w:tc>
        <w:tc>
          <w:tcPr>
            <w:tcW w:w="703" w:type="pct"/>
            <w:tcBorders>
              <w:top w:val="single" w:sz="4" w:space="0" w:color="auto"/>
            </w:tcBorders>
            <w:noWrap/>
          </w:tcPr>
          <w:p w14:paraId="2C41C231" w14:textId="77777777" w:rsidR="00031945" w:rsidRPr="00E86206" w:rsidRDefault="00031945" w:rsidP="00E973CA">
            <w:pPr>
              <w:spacing w:line="360" w:lineRule="auto"/>
              <w:jc w:val="center"/>
              <w:rPr>
                <w:rFonts w:eastAsia="Calibri"/>
                <w:b w:val="0"/>
                <w:color w:val="000000"/>
                <w:sz w:val="22"/>
                <w:szCs w:val="22"/>
              </w:rPr>
            </w:pPr>
            <w:r w:rsidRPr="00E86206">
              <w:rPr>
                <w:rFonts w:eastAsia="Calibri"/>
                <w:color w:val="000000"/>
              </w:rPr>
              <w:t>N</w:t>
            </w:r>
          </w:p>
        </w:tc>
        <w:tc>
          <w:tcPr>
            <w:tcW w:w="1172" w:type="pct"/>
            <w:tcBorders>
              <w:top w:val="single" w:sz="4" w:space="0" w:color="auto"/>
            </w:tcBorders>
            <w:noWrap/>
          </w:tcPr>
          <w:p w14:paraId="71C3AD23" w14:textId="77777777" w:rsidR="00031945" w:rsidRPr="00E86206" w:rsidRDefault="00031945" w:rsidP="00E973CA">
            <w:pPr>
              <w:spacing w:line="360" w:lineRule="auto"/>
              <w:jc w:val="right"/>
              <w:rPr>
                <w:rFonts w:eastAsia="Calibri"/>
                <w:b w:val="0"/>
                <w:color w:val="000000"/>
                <w:sz w:val="22"/>
                <w:szCs w:val="22"/>
              </w:rPr>
            </w:pPr>
            <w:r w:rsidRPr="00E86206">
              <w:rPr>
                <w:rFonts w:eastAsia="Calibri"/>
                <w:color w:val="000000"/>
              </w:rPr>
              <w:t>Log-likelihood</w:t>
            </w:r>
          </w:p>
        </w:tc>
        <w:tc>
          <w:tcPr>
            <w:tcW w:w="774" w:type="pct"/>
            <w:tcBorders>
              <w:top w:val="single" w:sz="4" w:space="0" w:color="auto"/>
            </w:tcBorders>
            <w:noWrap/>
          </w:tcPr>
          <w:p w14:paraId="7AD601A9" w14:textId="77777777" w:rsidR="00031945" w:rsidRPr="00E86206" w:rsidRDefault="00031945" w:rsidP="00E973CA">
            <w:pPr>
              <w:spacing w:line="360" w:lineRule="auto"/>
              <w:jc w:val="right"/>
              <w:rPr>
                <w:rFonts w:eastAsia="Calibri"/>
                <w:b w:val="0"/>
                <w:color w:val="000000"/>
                <w:sz w:val="22"/>
                <w:szCs w:val="22"/>
              </w:rPr>
            </w:pPr>
            <w:proofErr w:type="spellStart"/>
            <w:r w:rsidRPr="00E86206">
              <w:rPr>
                <w:rFonts w:eastAsia="Calibri"/>
                <w:color w:val="000000"/>
              </w:rPr>
              <w:t>df</w:t>
            </w:r>
            <w:proofErr w:type="spellEnd"/>
          </w:p>
        </w:tc>
        <w:tc>
          <w:tcPr>
            <w:tcW w:w="722" w:type="pct"/>
            <w:tcBorders>
              <w:top w:val="single" w:sz="4" w:space="0" w:color="auto"/>
            </w:tcBorders>
            <w:noWrap/>
          </w:tcPr>
          <w:p w14:paraId="7F0AAA99" w14:textId="77777777" w:rsidR="00031945" w:rsidRPr="00E86206" w:rsidRDefault="00031945" w:rsidP="00E973CA">
            <w:pPr>
              <w:spacing w:line="360" w:lineRule="auto"/>
              <w:jc w:val="right"/>
              <w:rPr>
                <w:rFonts w:eastAsia="Calibri"/>
                <w:b w:val="0"/>
                <w:color w:val="000000"/>
                <w:sz w:val="22"/>
                <w:szCs w:val="22"/>
              </w:rPr>
            </w:pPr>
            <w:r w:rsidRPr="00E86206">
              <w:rPr>
                <w:rFonts w:eastAsia="Calibri"/>
                <w:color w:val="000000"/>
              </w:rPr>
              <w:t>AIC</w:t>
            </w:r>
          </w:p>
        </w:tc>
        <w:tc>
          <w:tcPr>
            <w:tcW w:w="458" w:type="pct"/>
            <w:tcBorders>
              <w:top w:val="single" w:sz="4" w:space="0" w:color="auto"/>
            </w:tcBorders>
            <w:noWrap/>
          </w:tcPr>
          <w:p w14:paraId="573FB9AC" w14:textId="77777777" w:rsidR="00031945" w:rsidRPr="00E86206" w:rsidRDefault="00031945" w:rsidP="00E973CA">
            <w:pPr>
              <w:spacing w:line="360" w:lineRule="auto"/>
              <w:jc w:val="right"/>
              <w:rPr>
                <w:rFonts w:eastAsia="Calibri"/>
                <w:b w:val="0"/>
                <w:color w:val="000000"/>
                <w:sz w:val="22"/>
                <w:szCs w:val="22"/>
              </w:rPr>
            </w:pPr>
            <w:r w:rsidRPr="00E86206">
              <w:rPr>
                <w:rFonts w:eastAsia="Calibri"/>
                <w:color w:val="000000"/>
              </w:rPr>
              <w:t>BIC</w:t>
            </w:r>
          </w:p>
        </w:tc>
      </w:tr>
      <w:tr w:rsidR="00031945" w:rsidRPr="00E86206" w14:paraId="58411412" w14:textId="77777777" w:rsidTr="00031945">
        <w:trPr>
          <w:trHeight w:val="300"/>
        </w:trPr>
        <w:tc>
          <w:tcPr>
            <w:tcW w:w="1171" w:type="pct"/>
            <w:noWrap/>
            <w:hideMark/>
          </w:tcPr>
          <w:p w14:paraId="4BE57021" w14:textId="77777777" w:rsidR="00031945" w:rsidRPr="00E86206" w:rsidRDefault="00031945" w:rsidP="00E973CA">
            <w:pPr>
              <w:spacing w:line="360" w:lineRule="auto"/>
              <w:rPr>
                <w:rFonts w:eastAsia="Calibri"/>
                <w:color w:val="000000"/>
                <w:sz w:val="22"/>
                <w:szCs w:val="22"/>
              </w:rPr>
            </w:pPr>
            <w:r w:rsidRPr="00E86206">
              <w:rPr>
                <w:rFonts w:eastAsia="Calibri"/>
                <w:color w:val="000000"/>
              </w:rPr>
              <w:t>1 Class</w:t>
            </w:r>
          </w:p>
        </w:tc>
        <w:tc>
          <w:tcPr>
            <w:tcW w:w="703" w:type="pct"/>
            <w:noWrap/>
            <w:hideMark/>
          </w:tcPr>
          <w:p w14:paraId="3C0B772F" w14:textId="77777777" w:rsidR="00031945" w:rsidRPr="00E86206" w:rsidRDefault="00031945" w:rsidP="00E973CA">
            <w:pPr>
              <w:spacing w:line="360" w:lineRule="auto"/>
              <w:jc w:val="center"/>
              <w:rPr>
                <w:rFonts w:eastAsia="Calibri"/>
                <w:color w:val="000000"/>
                <w:sz w:val="22"/>
                <w:szCs w:val="22"/>
              </w:rPr>
            </w:pPr>
            <w:r w:rsidRPr="00E86206">
              <w:rPr>
                <w:rFonts w:eastAsia="Calibri"/>
                <w:color w:val="000000"/>
              </w:rPr>
              <w:t>4,117</w:t>
            </w:r>
          </w:p>
        </w:tc>
        <w:tc>
          <w:tcPr>
            <w:tcW w:w="1172" w:type="pct"/>
            <w:noWrap/>
            <w:hideMark/>
          </w:tcPr>
          <w:p w14:paraId="1EE80DB5"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-11384.40</w:t>
            </w:r>
          </w:p>
        </w:tc>
        <w:tc>
          <w:tcPr>
            <w:tcW w:w="774" w:type="pct"/>
            <w:noWrap/>
            <w:hideMark/>
          </w:tcPr>
          <w:p w14:paraId="4762A51B"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5</w:t>
            </w:r>
          </w:p>
        </w:tc>
        <w:tc>
          <w:tcPr>
            <w:tcW w:w="722" w:type="pct"/>
            <w:noWrap/>
            <w:hideMark/>
          </w:tcPr>
          <w:p w14:paraId="2E64DA2C"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22778.78</w:t>
            </w:r>
          </w:p>
        </w:tc>
        <w:tc>
          <w:tcPr>
            <w:tcW w:w="458" w:type="pct"/>
            <w:noWrap/>
            <w:hideMark/>
          </w:tcPr>
          <w:p w14:paraId="6E1289E5"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22810.40</w:t>
            </w:r>
          </w:p>
        </w:tc>
      </w:tr>
      <w:tr w:rsidR="00031945" w:rsidRPr="00E86206" w14:paraId="343B3A96" w14:textId="77777777" w:rsidTr="00031945">
        <w:trPr>
          <w:trHeight w:val="300"/>
        </w:trPr>
        <w:tc>
          <w:tcPr>
            <w:tcW w:w="1171" w:type="pct"/>
            <w:noWrap/>
            <w:hideMark/>
          </w:tcPr>
          <w:p w14:paraId="53ABD65F" w14:textId="77777777" w:rsidR="00031945" w:rsidRPr="00E86206" w:rsidRDefault="00031945" w:rsidP="00E973CA">
            <w:pPr>
              <w:spacing w:line="360" w:lineRule="auto"/>
              <w:rPr>
                <w:rFonts w:eastAsia="Calibri"/>
                <w:color w:val="000000"/>
                <w:sz w:val="22"/>
                <w:szCs w:val="22"/>
              </w:rPr>
            </w:pPr>
            <w:r w:rsidRPr="00E86206">
              <w:rPr>
                <w:rFonts w:eastAsia="Calibri"/>
                <w:color w:val="000000"/>
              </w:rPr>
              <w:t>2 Classes</w:t>
            </w:r>
          </w:p>
        </w:tc>
        <w:tc>
          <w:tcPr>
            <w:tcW w:w="703" w:type="pct"/>
            <w:noWrap/>
            <w:hideMark/>
          </w:tcPr>
          <w:p w14:paraId="024BE091" w14:textId="77777777" w:rsidR="00031945" w:rsidRPr="00E86206" w:rsidRDefault="00031945" w:rsidP="00E973CA">
            <w:pPr>
              <w:spacing w:line="360" w:lineRule="auto"/>
              <w:jc w:val="center"/>
              <w:rPr>
                <w:rFonts w:eastAsia="Calibri"/>
                <w:color w:val="000000"/>
                <w:sz w:val="22"/>
                <w:szCs w:val="22"/>
              </w:rPr>
            </w:pPr>
            <w:r w:rsidRPr="00E86206">
              <w:rPr>
                <w:rFonts w:eastAsia="Calibri"/>
                <w:color w:val="000000"/>
              </w:rPr>
              <w:t>4,117</w:t>
            </w:r>
          </w:p>
        </w:tc>
        <w:tc>
          <w:tcPr>
            <w:tcW w:w="1172" w:type="pct"/>
            <w:noWrap/>
            <w:hideMark/>
          </w:tcPr>
          <w:p w14:paraId="33F2DD4A"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-10672.20</w:t>
            </w:r>
          </w:p>
        </w:tc>
        <w:tc>
          <w:tcPr>
            <w:tcW w:w="774" w:type="pct"/>
            <w:noWrap/>
            <w:hideMark/>
          </w:tcPr>
          <w:p w14:paraId="072025B9"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11</w:t>
            </w:r>
          </w:p>
        </w:tc>
        <w:tc>
          <w:tcPr>
            <w:tcW w:w="722" w:type="pct"/>
            <w:noWrap/>
            <w:hideMark/>
          </w:tcPr>
          <w:p w14:paraId="7753D969"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21366.46</w:t>
            </w:r>
          </w:p>
        </w:tc>
        <w:tc>
          <w:tcPr>
            <w:tcW w:w="458" w:type="pct"/>
            <w:noWrap/>
            <w:hideMark/>
          </w:tcPr>
          <w:p w14:paraId="66C87B9E"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21436.01</w:t>
            </w:r>
          </w:p>
        </w:tc>
      </w:tr>
      <w:tr w:rsidR="00031945" w:rsidRPr="00E86206" w14:paraId="3BDC0AD7" w14:textId="77777777" w:rsidTr="00031945">
        <w:trPr>
          <w:trHeight w:val="300"/>
        </w:trPr>
        <w:tc>
          <w:tcPr>
            <w:tcW w:w="1171" w:type="pct"/>
            <w:noWrap/>
            <w:hideMark/>
          </w:tcPr>
          <w:p w14:paraId="5F434C54" w14:textId="77777777" w:rsidR="00031945" w:rsidRPr="00E86206" w:rsidRDefault="00031945" w:rsidP="00E973CA">
            <w:pPr>
              <w:spacing w:line="360" w:lineRule="auto"/>
              <w:rPr>
                <w:rFonts w:eastAsia="Calibri"/>
                <w:b/>
                <w:bCs/>
                <w:color w:val="000000"/>
                <w:sz w:val="22"/>
                <w:szCs w:val="22"/>
              </w:rPr>
            </w:pPr>
            <w:r w:rsidRPr="00E86206">
              <w:rPr>
                <w:rFonts w:eastAsia="Calibri"/>
                <w:b/>
                <w:bCs/>
                <w:color w:val="000000"/>
              </w:rPr>
              <w:t>3 Classes</w:t>
            </w:r>
          </w:p>
        </w:tc>
        <w:tc>
          <w:tcPr>
            <w:tcW w:w="703" w:type="pct"/>
            <w:noWrap/>
            <w:hideMark/>
          </w:tcPr>
          <w:p w14:paraId="33D4296E" w14:textId="77777777" w:rsidR="00031945" w:rsidRPr="00E25F6F" w:rsidRDefault="00031945" w:rsidP="00E973CA">
            <w:pPr>
              <w:spacing w:line="360" w:lineRule="auto"/>
              <w:jc w:val="center"/>
              <w:rPr>
                <w:rFonts w:eastAsia="Calibri"/>
                <w:color w:val="000000"/>
                <w:sz w:val="22"/>
                <w:szCs w:val="22"/>
              </w:rPr>
            </w:pPr>
            <w:r w:rsidRPr="00E25F6F">
              <w:rPr>
                <w:rFonts w:eastAsia="Calibri"/>
                <w:color w:val="000000"/>
              </w:rPr>
              <w:t>4,117</w:t>
            </w:r>
          </w:p>
        </w:tc>
        <w:tc>
          <w:tcPr>
            <w:tcW w:w="1172" w:type="pct"/>
            <w:noWrap/>
            <w:hideMark/>
          </w:tcPr>
          <w:p w14:paraId="6D461E8D" w14:textId="77777777" w:rsidR="00031945" w:rsidRPr="00E25F6F" w:rsidRDefault="00031945" w:rsidP="00E973CA">
            <w:pPr>
              <w:spacing w:line="360" w:lineRule="auto"/>
              <w:jc w:val="right"/>
              <w:rPr>
                <w:rFonts w:eastAsia="Calibri"/>
                <w:color w:val="000000"/>
                <w:sz w:val="22"/>
                <w:szCs w:val="22"/>
              </w:rPr>
            </w:pPr>
            <w:r w:rsidRPr="00E25F6F">
              <w:rPr>
                <w:rFonts w:eastAsia="Calibri"/>
                <w:color w:val="000000"/>
              </w:rPr>
              <w:t>-10646.90</w:t>
            </w:r>
          </w:p>
        </w:tc>
        <w:tc>
          <w:tcPr>
            <w:tcW w:w="774" w:type="pct"/>
            <w:noWrap/>
            <w:hideMark/>
          </w:tcPr>
          <w:p w14:paraId="360EECE7" w14:textId="77777777" w:rsidR="00031945" w:rsidRPr="00E25F6F" w:rsidRDefault="00031945" w:rsidP="00E973CA">
            <w:pPr>
              <w:spacing w:line="360" w:lineRule="auto"/>
              <w:jc w:val="right"/>
              <w:rPr>
                <w:rFonts w:eastAsia="Calibri"/>
                <w:color w:val="000000"/>
                <w:sz w:val="22"/>
                <w:szCs w:val="22"/>
              </w:rPr>
            </w:pPr>
            <w:r w:rsidRPr="00E25F6F">
              <w:rPr>
                <w:rFonts w:eastAsia="Calibri"/>
                <w:color w:val="000000"/>
              </w:rPr>
              <w:t>16</w:t>
            </w:r>
          </w:p>
        </w:tc>
        <w:tc>
          <w:tcPr>
            <w:tcW w:w="722" w:type="pct"/>
            <w:noWrap/>
            <w:hideMark/>
          </w:tcPr>
          <w:p w14:paraId="75A3201F" w14:textId="77777777" w:rsidR="00031945" w:rsidRPr="00E25F6F" w:rsidRDefault="00031945" w:rsidP="00E973CA">
            <w:pPr>
              <w:spacing w:line="360" w:lineRule="auto"/>
              <w:jc w:val="right"/>
              <w:rPr>
                <w:rFonts w:eastAsia="Calibri"/>
                <w:color w:val="000000"/>
                <w:sz w:val="22"/>
                <w:szCs w:val="22"/>
              </w:rPr>
            </w:pPr>
            <w:r w:rsidRPr="00E25F6F">
              <w:rPr>
                <w:rFonts w:eastAsia="Calibri"/>
                <w:color w:val="000000"/>
              </w:rPr>
              <w:t>21325.83</w:t>
            </w:r>
          </w:p>
        </w:tc>
        <w:tc>
          <w:tcPr>
            <w:tcW w:w="458" w:type="pct"/>
            <w:noWrap/>
            <w:hideMark/>
          </w:tcPr>
          <w:p w14:paraId="0E144D09" w14:textId="77777777" w:rsidR="00031945" w:rsidRPr="00E86206" w:rsidRDefault="00031945" w:rsidP="00E973CA">
            <w:pPr>
              <w:spacing w:line="360" w:lineRule="auto"/>
              <w:jc w:val="right"/>
              <w:rPr>
                <w:rFonts w:eastAsia="Calibri"/>
                <w:b/>
                <w:bCs/>
                <w:color w:val="000000"/>
                <w:sz w:val="22"/>
                <w:szCs w:val="22"/>
              </w:rPr>
            </w:pPr>
            <w:r w:rsidRPr="00E86206">
              <w:rPr>
                <w:rFonts w:eastAsia="Calibri"/>
                <w:b/>
                <w:bCs/>
                <w:color w:val="000000"/>
              </w:rPr>
              <w:t>21427.00</w:t>
            </w:r>
          </w:p>
        </w:tc>
      </w:tr>
      <w:tr w:rsidR="00031945" w:rsidRPr="00E86206" w14:paraId="7DB2EFE2" w14:textId="77777777" w:rsidTr="00031945">
        <w:trPr>
          <w:trHeight w:val="300"/>
        </w:trPr>
        <w:tc>
          <w:tcPr>
            <w:tcW w:w="1171" w:type="pct"/>
            <w:noWrap/>
            <w:hideMark/>
          </w:tcPr>
          <w:p w14:paraId="0398B945" w14:textId="77777777" w:rsidR="00031945" w:rsidRPr="00E86206" w:rsidRDefault="00031945" w:rsidP="00E973CA">
            <w:pPr>
              <w:spacing w:line="360" w:lineRule="auto"/>
              <w:rPr>
                <w:rFonts w:eastAsia="Calibri"/>
                <w:color w:val="000000"/>
                <w:sz w:val="22"/>
                <w:szCs w:val="22"/>
              </w:rPr>
            </w:pPr>
            <w:r w:rsidRPr="00E86206">
              <w:rPr>
                <w:rFonts w:eastAsia="Calibri"/>
                <w:color w:val="000000"/>
              </w:rPr>
              <w:t>4 Classes</w:t>
            </w:r>
          </w:p>
        </w:tc>
        <w:tc>
          <w:tcPr>
            <w:tcW w:w="703" w:type="pct"/>
            <w:noWrap/>
            <w:hideMark/>
          </w:tcPr>
          <w:p w14:paraId="15083368" w14:textId="77777777" w:rsidR="00031945" w:rsidRPr="00E86206" w:rsidRDefault="00031945" w:rsidP="00E973CA">
            <w:pPr>
              <w:spacing w:line="360" w:lineRule="auto"/>
              <w:jc w:val="center"/>
              <w:rPr>
                <w:rFonts w:eastAsia="Calibri"/>
                <w:color w:val="000000"/>
                <w:sz w:val="22"/>
                <w:szCs w:val="22"/>
              </w:rPr>
            </w:pPr>
            <w:r w:rsidRPr="00E86206">
              <w:rPr>
                <w:rFonts w:eastAsia="Calibri"/>
                <w:color w:val="000000"/>
              </w:rPr>
              <w:t>4,117</w:t>
            </w:r>
          </w:p>
        </w:tc>
        <w:tc>
          <w:tcPr>
            <w:tcW w:w="1172" w:type="pct"/>
            <w:noWrap/>
            <w:hideMark/>
          </w:tcPr>
          <w:p w14:paraId="76A8DE1E"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-10636.00</w:t>
            </w:r>
          </w:p>
        </w:tc>
        <w:tc>
          <w:tcPr>
            <w:tcW w:w="774" w:type="pct"/>
            <w:noWrap/>
            <w:hideMark/>
          </w:tcPr>
          <w:p w14:paraId="475E0DB9"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21</w:t>
            </w:r>
          </w:p>
        </w:tc>
        <w:tc>
          <w:tcPr>
            <w:tcW w:w="722" w:type="pct"/>
            <w:noWrap/>
            <w:hideMark/>
          </w:tcPr>
          <w:p w14:paraId="7E41508A"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21314.07</w:t>
            </w:r>
          </w:p>
        </w:tc>
        <w:tc>
          <w:tcPr>
            <w:tcW w:w="458" w:type="pct"/>
            <w:noWrap/>
            <w:hideMark/>
          </w:tcPr>
          <w:p w14:paraId="2ABBB246"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21446.85</w:t>
            </w:r>
          </w:p>
        </w:tc>
      </w:tr>
      <w:tr w:rsidR="00031945" w:rsidRPr="00E86206" w14:paraId="0F61CC9D" w14:textId="77777777" w:rsidTr="00031945">
        <w:trPr>
          <w:trHeight w:val="300"/>
        </w:trPr>
        <w:tc>
          <w:tcPr>
            <w:tcW w:w="1171" w:type="pct"/>
            <w:noWrap/>
          </w:tcPr>
          <w:p w14:paraId="54A9A3BE" w14:textId="77777777" w:rsidR="00031945" w:rsidRPr="00E86206" w:rsidRDefault="00031945" w:rsidP="00E973CA">
            <w:pPr>
              <w:spacing w:line="360" w:lineRule="auto"/>
              <w:rPr>
                <w:rFonts w:eastAsia="Calibri"/>
                <w:color w:val="000000"/>
                <w:sz w:val="22"/>
                <w:szCs w:val="22"/>
              </w:rPr>
            </w:pPr>
            <w:r w:rsidRPr="00E86206">
              <w:rPr>
                <w:rFonts w:eastAsia="Calibri"/>
                <w:color w:val="000000"/>
              </w:rPr>
              <w:t>5 Classes</w:t>
            </w:r>
          </w:p>
        </w:tc>
        <w:tc>
          <w:tcPr>
            <w:tcW w:w="703" w:type="pct"/>
            <w:noWrap/>
          </w:tcPr>
          <w:p w14:paraId="0AFB8692" w14:textId="77777777" w:rsidR="00031945" w:rsidRPr="00E86206" w:rsidRDefault="00031945" w:rsidP="00E973CA">
            <w:pPr>
              <w:spacing w:line="360" w:lineRule="auto"/>
              <w:jc w:val="center"/>
              <w:rPr>
                <w:rFonts w:eastAsia="Calibri"/>
                <w:sz w:val="22"/>
                <w:szCs w:val="22"/>
              </w:rPr>
            </w:pPr>
            <w:r w:rsidRPr="00E86206">
              <w:rPr>
                <w:rFonts w:eastAsia="Calibri"/>
                <w:color w:val="000000"/>
              </w:rPr>
              <w:t>4,117</w:t>
            </w:r>
          </w:p>
        </w:tc>
        <w:tc>
          <w:tcPr>
            <w:tcW w:w="1172" w:type="pct"/>
            <w:noWrap/>
          </w:tcPr>
          <w:p w14:paraId="6E663AA5"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-10629.37</w:t>
            </w:r>
          </w:p>
        </w:tc>
        <w:tc>
          <w:tcPr>
            <w:tcW w:w="774" w:type="pct"/>
            <w:noWrap/>
          </w:tcPr>
          <w:p w14:paraId="62E4C134"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29</w:t>
            </w:r>
          </w:p>
        </w:tc>
        <w:tc>
          <w:tcPr>
            <w:tcW w:w="722" w:type="pct"/>
            <w:noWrap/>
          </w:tcPr>
          <w:p w14:paraId="7CD4CC11"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21316.74</w:t>
            </w:r>
          </w:p>
        </w:tc>
        <w:tc>
          <w:tcPr>
            <w:tcW w:w="458" w:type="pct"/>
            <w:noWrap/>
          </w:tcPr>
          <w:p w14:paraId="0AA5A2C3"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21500.11</w:t>
            </w:r>
          </w:p>
        </w:tc>
      </w:tr>
      <w:tr w:rsidR="00031945" w:rsidRPr="00E86206" w14:paraId="0BCD2E98" w14:textId="77777777" w:rsidTr="00031945">
        <w:trPr>
          <w:trHeight w:val="300"/>
        </w:trPr>
        <w:tc>
          <w:tcPr>
            <w:tcW w:w="1171" w:type="pct"/>
            <w:tcBorders>
              <w:bottom w:val="single" w:sz="4" w:space="0" w:color="auto"/>
            </w:tcBorders>
            <w:noWrap/>
          </w:tcPr>
          <w:p w14:paraId="35F3583C" w14:textId="77777777" w:rsidR="00031945" w:rsidRPr="00E86206" w:rsidRDefault="00031945" w:rsidP="00E973CA">
            <w:pPr>
              <w:spacing w:line="360" w:lineRule="auto"/>
              <w:rPr>
                <w:rFonts w:eastAsia="Calibri"/>
                <w:color w:val="000000"/>
                <w:sz w:val="22"/>
                <w:szCs w:val="22"/>
              </w:rPr>
            </w:pPr>
            <w:r w:rsidRPr="00E86206">
              <w:rPr>
                <w:rFonts w:eastAsia="Calibri"/>
                <w:color w:val="000000"/>
              </w:rPr>
              <w:t>6 Classes</w:t>
            </w:r>
          </w:p>
        </w:tc>
        <w:tc>
          <w:tcPr>
            <w:tcW w:w="703" w:type="pct"/>
            <w:tcBorders>
              <w:bottom w:val="single" w:sz="4" w:space="0" w:color="auto"/>
            </w:tcBorders>
            <w:noWrap/>
          </w:tcPr>
          <w:p w14:paraId="538CCE49" w14:textId="77777777" w:rsidR="00031945" w:rsidRPr="00E86206" w:rsidRDefault="00031945" w:rsidP="00E973CA">
            <w:pPr>
              <w:spacing w:line="360" w:lineRule="auto"/>
              <w:jc w:val="center"/>
              <w:rPr>
                <w:rFonts w:eastAsia="Calibri"/>
                <w:sz w:val="22"/>
                <w:szCs w:val="22"/>
              </w:rPr>
            </w:pPr>
            <w:r w:rsidRPr="00E86206">
              <w:rPr>
                <w:rFonts w:eastAsia="Calibri"/>
                <w:color w:val="000000"/>
              </w:rPr>
              <w:t>4,117</w:t>
            </w:r>
          </w:p>
        </w:tc>
        <w:tc>
          <w:tcPr>
            <w:tcW w:w="1172" w:type="pct"/>
            <w:tcBorders>
              <w:bottom w:val="single" w:sz="4" w:space="0" w:color="auto"/>
            </w:tcBorders>
            <w:noWrap/>
          </w:tcPr>
          <w:p w14:paraId="5BD2B437"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-10628.82</w:t>
            </w:r>
          </w:p>
        </w:tc>
        <w:tc>
          <w:tcPr>
            <w:tcW w:w="774" w:type="pct"/>
            <w:tcBorders>
              <w:bottom w:val="single" w:sz="4" w:space="0" w:color="auto"/>
            </w:tcBorders>
            <w:noWrap/>
          </w:tcPr>
          <w:p w14:paraId="3D5878D3"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32</w:t>
            </w:r>
          </w:p>
        </w:tc>
        <w:tc>
          <w:tcPr>
            <w:tcW w:w="722" w:type="pct"/>
            <w:tcBorders>
              <w:bottom w:val="single" w:sz="4" w:space="0" w:color="auto"/>
            </w:tcBorders>
            <w:noWrap/>
          </w:tcPr>
          <w:p w14:paraId="061FFE23"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21321.64</w:t>
            </w:r>
          </w:p>
        </w:tc>
        <w:tc>
          <w:tcPr>
            <w:tcW w:w="458" w:type="pct"/>
            <w:tcBorders>
              <w:bottom w:val="single" w:sz="4" w:space="0" w:color="auto"/>
            </w:tcBorders>
            <w:noWrap/>
          </w:tcPr>
          <w:p w14:paraId="14654322" w14:textId="77777777" w:rsidR="00031945" w:rsidRPr="00E86206" w:rsidRDefault="00031945" w:rsidP="00E973CA">
            <w:pPr>
              <w:spacing w:line="360" w:lineRule="auto"/>
              <w:jc w:val="right"/>
              <w:rPr>
                <w:rFonts w:eastAsia="Calibri"/>
                <w:color w:val="000000"/>
                <w:sz w:val="22"/>
                <w:szCs w:val="22"/>
              </w:rPr>
            </w:pPr>
            <w:r w:rsidRPr="00E86206">
              <w:rPr>
                <w:rFonts w:eastAsia="Calibri"/>
                <w:color w:val="000000"/>
              </w:rPr>
              <w:t>21523.98</w:t>
            </w:r>
          </w:p>
        </w:tc>
      </w:tr>
    </w:tbl>
    <w:p w14:paraId="4C31FC4B" w14:textId="77777777" w:rsidR="00031945" w:rsidRPr="00E86206" w:rsidRDefault="00031945" w:rsidP="00846893">
      <w:pPr>
        <w:spacing w:after="0" w:line="276" w:lineRule="auto"/>
        <w:ind w:right="84"/>
        <w:jc w:val="both"/>
        <w:rPr>
          <w:rFonts w:ascii="Times New Roman" w:eastAsia="Calibri" w:hAnsi="Times New Roman" w:cs="Times New Roman"/>
          <w:i/>
        </w:rPr>
      </w:pPr>
      <w:r w:rsidRPr="00E86206">
        <w:rPr>
          <w:rFonts w:ascii="Times New Roman" w:eastAsia="Calibri" w:hAnsi="Times New Roman" w:cs="Times New Roman"/>
          <w:b/>
          <w:i/>
          <w:color w:val="000000"/>
        </w:rPr>
        <w:t xml:space="preserve">       Note:</w:t>
      </w:r>
      <w:r w:rsidRPr="00E86206">
        <w:rPr>
          <w:rFonts w:ascii="Times New Roman" w:eastAsia="Calibri" w:hAnsi="Times New Roman" w:cs="Times New Roman"/>
          <w:color w:val="000000"/>
        </w:rPr>
        <w:t xml:space="preserve"> </w:t>
      </w:r>
      <w:proofErr w:type="spellStart"/>
      <w:r w:rsidRPr="00E86206">
        <w:rPr>
          <w:rFonts w:ascii="Times New Roman" w:eastAsia="Calibri" w:hAnsi="Times New Roman" w:cs="Times New Roman"/>
          <w:i/>
        </w:rPr>
        <w:t>df</w:t>
      </w:r>
      <w:proofErr w:type="spellEnd"/>
      <w:r w:rsidRPr="00E86206">
        <w:rPr>
          <w:rFonts w:ascii="Times New Roman" w:eastAsia="Calibri" w:hAnsi="Times New Roman" w:cs="Times New Roman"/>
          <w:i/>
        </w:rPr>
        <w:t xml:space="preserve">=degrees of freedom, AIC=Akaike Information Criterion, BIC=Bayesian Information </w:t>
      </w:r>
    </w:p>
    <w:p w14:paraId="59813C62" w14:textId="71F5A32D" w:rsidR="00031945" w:rsidRPr="00E86206" w:rsidRDefault="00031945" w:rsidP="00846893">
      <w:pPr>
        <w:spacing w:after="0" w:line="276" w:lineRule="auto"/>
        <w:ind w:right="84"/>
        <w:jc w:val="both"/>
        <w:rPr>
          <w:rFonts w:ascii="Times New Roman" w:eastAsia="Calibri" w:hAnsi="Times New Roman" w:cs="Times New Roman"/>
          <w:color w:val="000000"/>
        </w:rPr>
      </w:pPr>
      <w:r w:rsidRPr="00E86206">
        <w:rPr>
          <w:rFonts w:ascii="Times New Roman" w:eastAsia="Calibri" w:hAnsi="Times New Roman" w:cs="Times New Roman"/>
          <w:i/>
        </w:rPr>
        <w:t xml:space="preserve">       Criterion</w:t>
      </w:r>
      <w:r w:rsidRPr="00E86206">
        <w:rPr>
          <w:rFonts w:ascii="Times New Roman" w:eastAsia="Calibri" w:hAnsi="Times New Roman" w:cs="Times New Roman"/>
          <w:color w:val="000000"/>
        </w:rPr>
        <w:t xml:space="preserve"> </w:t>
      </w:r>
    </w:p>
    <w:p w14:paraId="155B50E5" w14:textId="77777777" w:rsidR="00031945" w:rsidRPr="00E86206" w:rsidRDefault="00031945" w:rsidP="00C0780D">
      <w:pPr>
        <w:spacing w:after="0" w:line="360" w:lineRule="auto"/>
        <w:ind w:left="426" w:right="282"/>
        <w:jc w:val="both"/>
        <w:rPr>
          <w:rFonts w:ascii="Times New Roman" w:eastAsia="Calibri" w:hAnsi="Times New Roman" w:cs="Times New Roman"/>
          <w:color w:val="000000"/>
        </w:rPr>
      </w:pPr>
    </w:p>
    <w:p w14:paraId="43BF2777" w14:textId="20F5C6A8" w:rsidR="00312F6F" w:rsidRPr="00E86206" w:rsidRDefault="0034705D" w:rsidP="00C0780D">
      <w:pPr>
        <w:spacing w:after="0" w:line="360" w:lineRule="auto"/>
        <w:ind w:left="426" w:right="282"/>
        <w:jc w:val="both"/>
        <w:rPr>
          <w:rFonts w:ascii="Times New Roman" w:eastAsia="Calibri" w:hAnsi="Times New Roman" w:cs="Times New Roman"/>
          <w:color w:val="000000"/>
        </w:rPr>
      </w:pPr>
      <w:r w:rsidRPr="00E86206">
        <w:rPr>
          <w:rFonts w:ascii="Times New Roman" w:eastAsia="Calibri" w:hAnsi="Times New Roman" w:cs="Times New Roman"/>
          <w:color w:val="000000"/>
        </w:rPr>
        <w:t xml:space="preserve">Then, </w:t>
      </w:r>
      <w:r w:rsidR="006D718B" w:rsidRPr="00E86206">
        <w:rPr>
          <w:rFonts w:ascii="Times New Roman" w:eastAsia="Calibri" w:hAnsi="Times New Roman" w:cs="Times New Roman"/>
          <w:color w:val="000000"/>
        </w:rPr>
        <w:t>we estimated</w:t>
      </w:r>
      <w:r w:rsidR="00A34140" w:rsidRPr="00E86206">
        <w:rPr>
          <w:rFonts w:ascii="Times New Roman" w:eastAsia="Calibri" w:hAnsi="Times New Roman" w:cs="Times New Roman"/>
          <w:color w:val="000000"/>
        </w:rPr>
        <w:t xml:space="preserve"> the </w:t>
      </w:r>
      <w:r w:rsidR="00797024" w:rsidRPr="00E86206">
        <w:rPr>
          <w:rFonts w:ascii="Times New Roman" w:eastAsia="Calibri" w:hAnsi="Times New Roman" w:cs="Times New Roman"/>
          <w:color w:val="000000"/>
        </w:rPr>
        <w:t xml:space="preserve">average posterior </w:t>
      </w:r>
      <w:r w:rsidR="00A34140" w:rsidRPr="00E86206">
        <w:rPr>
          <w:rFonts w:ascii="Times New Roman" w:eastAsia="Calibri" w:hAnsi="Times New Roman" w:cs="Times New Roman"/>
          <w:color w:val="000000"/>
        </w:rPr>
        <w:t>probabilities of the</w:t>
      </w:r>
      <w:r w:rsidR="00312F6F" w:rsidRPr="00E86206">
        <w:rPr>
          <w:rFonts w:ascii="Times New Roman" w:eastAsia="Calibri" w:hAnsi="Times New Roman" w:cs="Times New Roman"/>
          <w:color w:val="000000"/>
        </w:rPr>
        <w:t xml:space="preserve"> </w:t>
      </w:r>
      <w:r w:rsidR="00A34140" w:rsidRPr="00E86206">
        <w:rPr>
          <w:rFonts w:ascii="Times New Roman" w:eastAsia="Calibri" w:hAnsi="Times New Roman" w:cs="Times New Roman"/>
          <w:color w:val="000000"/>
        </w:rPr>
        <w:t>ind</w:t>
      </w:r>
      <w:r w:rsidR="00B9358D" w:rsidRPr="00E86206">
        <w:rPr>
          <w:rFonts w:ascii="Times New Roman" w:eastAsia="Calibri" w:hAnsi="Times New Roman" w:cs="Times New Roman"/>
          <w:color w:val="000000"/>
        </w:rPr>
        <w:t>ices</w:t>
      </w:r>
      <w:r w:rsidR="00A34140" w:rsidRPr="00E86206">
        <w:rPr>
          <w:rFonts w:ascii="Times New Roman" w:eastAsia="Calibri" w:hAnsi="Times New Roman" w:cs="Times New Roman"/>
          <w:color w:val="000000"/>
        </w:rPr>
        <w:t xml:space="preserve"> </w:t>
      </w:r>
      <w:r w:rsidR="009C74CA" w:rsidRPr="00E86206">
        <w:rPr>
          <w:rFonts w:ascii="Times New Roman" w:eastAsia="Calibri" w:hAnsi="Times New Roman" w:cs="Times New Roman"/>
          <w:color w:val="000000"/>
        </w:rPr>
        <w:t xml:space="preserve">to be </w:t>
      </w:r>
      <w:r w:rsidR="00797024" w:rsidRPr="00E86206">
        <w:rPr>
          <w:rFonts w:ascii="Times New Roman" w:eastAsia="Calibri" w:hAnsi="Times New Roman" w:cs="Times New Roman"/>
          <w:color w:val="000000"/>
        </w:rPr>
        <w:t>assigned to each</w:t>
      </w:r>
      <w:r w:rsidR="00A34140" w:rsidRPr="00E86206">
        <w:rPr>
          <w:rFonts w:ascii="Times New Roman" w:eastAsia="Calibri" w:hAnsi="Times New Roman" w:cs="Times New Roman"/>
          <w:color w:val="000000"/>
        </w:rPr>
        <w:t xml:space="preserve"> latent class</w:t>
      </w:r>
      <w:r w:rsidR="00075F59" w:rsidRPr="00E86206">
        <w:rPr>
          <w:rFonts w:ascii="Times New Roman" w:eastAsia="Calibri" w:hAnsi="Times New Roman" w:cs="Times New Roman"/>
          <w:color w:val="000000"/>
        </w:rPr>
        <w:t xml:space="preserve">. </w:t>
      </w:r>
      <w:r w:rsidR="00741565" w:rsidRPr="00E86206">
        <w:rPr>
          <w:rFonts w:ascii="Times New Roman" w:eastAsia="Calibri" w:hAnsi="Times New Roman" w:cs="Times New Roman"/>
          <w:color w:val="000000"/>
        </w:rPr>
        <w:t xml:space="preserve">This measure </w:t>
      </w:r>
      <w:r w:rsidR="00587B51" w:rsidRPr="00E86206">
        <w:rPr>
          <w:rFonts w:ascii="Times New Roman" w:eastAsia="Calibri" w:hAnsi="Times New Roman" w:cs="Times New Roman"/>
          <w:color w:val="000000"/>
        </w:rPr>
        <w:t>indicates</w:t>
      </w:r>
      <w:r w:rsidR="00741565" w:rsidRPr="00E86206">
        <w:rPr>
          <w:rFonts w:ascii="Times New Roman" w:eastAsia="Calibri" w:hAnsi="Times New Roman" w:cs="Times New Roman"/>
          <w:color w:val="000000"/>
        </w:rPr>
        <w:t xml:space="preserve"> the </w:t>
      </w:r>
      <w:r w:rsidR="00BB4071" w:rsidRPr="00E86206">
        <w:rPr>
          <w:rFonts w:ascii="Times New Roman" w:eastAsia="Calibri" w:hAnsi="Times New Roman" w:cs="Times New Roman"/>
          <w:color w:val="000000"/>
        </w:rPr>
        <w:t xml:space="preserve">average </w:t>
      </w:r>
      <w:r w:rsidR="00741565" w:rsidRPr="00E86206">
        <w:rPr>
          <w:rFonts w:ascii="Times New Roman" w:eastAsia="Calibri" w:hAnsi="Times New Roman" w:cs="Times New Roman"/>
          <w:color w:val="000000"/>
        </w:rPr>
        <w:t>probability of th</w:t>
      </w:r>
      <w:r w:rsidR="007F1BD3" w:rsidRPr="00E86206">
        <w:rPr>
          <w:rFonts w:ascii="Times New Roman" w:eastAsia="Calibri" w:hAnsi="Times New Roman" w:cs="Times New Roman"/>
          <w:color w:val="000000"/>
        </w:rPr>
        <w:t>is</w:t>
      </w:r>
      <w:r w:rsidR="00C76929" w:rsidRPr="00E86206">
        <w:rPr>
          <w:rFonts w:ascii="Times New Roman" w:eastAsia="Calibri" w:hAnsi="Times New Roman" w:cs="Times New Roman"/>
          <w:color w:val="000000"/>
        </w:rPr>
        <w:t xml:space="preserve"> observation belonging to a given class</w:t>
      </w:r>
      <w:r w:rsidR="003445AA" w:rsidRPr="00E86206">
        <w:rPr>
          <w:rFonts w:ascii="Times New Roman" w:eastAsia="Calibri" w:hAnsi="Times New Roman" w:cs="Times New Roman"/>
          <w:color w:val="000000"/>
        </w:rPr>
        <w:t xml:space="preserve"> </w:t>
      </w:r>
      <w:r w:rsidR="00FC18C3" w:rsidRPr="00E86206">
        <w:rPr>
          <w:rFonts w:ascii="Times New Roman" w:eastAsia="Calibri" w:hAnsi="Times New Roman" w:cs="Times New Roman"/>
          <w:color w:val="000000"/>
        </w:rPr>
        <w:t>(</w:t>
      </w:r>
      <w:proofErr w:type="spellStart"/>
      <w:r w:rsidR="00FC18C3" w:rsidRPr="00E86206">
        <w:rPr>
          <w:rFonts w:ascii="Times New Roman" w:eastAsia="Calibri" w:hAnsi="Times New Roman" w:cs="Times New Roman"/>
          <w:color w:val="0070C0"/>
        </w:rPr>
        <w:t>Muthén</w:t>
      </w:r>
      <w:proofErr w:type="spellEnd"/>
      <w:r w:rsidR="00FC18C3" w:rsidRPr="00E86206">
        <w:rPr>
          <w:rFonts w:ascii="Times New Roman" w:eastAsia="Calibri" w:hAnsi="Times New Roman" w:cs="Times New Roman"/>
          <w:color w:val="0070C0"/>
        </w:rPr>
        <w:t xml:space="preserve"> and </w:t>
      </w:r>
      <w:proofErr w:type="spellStart"/>
      <w:r w:rsidR="00FC18C3" w:rsidRPr="00E86206">
        <w:rPr>
          <w:rFonts w:ascii="Times New Roman" w:eastAsia="Calibri" w:hAnsi="Times New Roman" w:cs="Times New Roman"/>
          <w:color w:val="0070C0"/>
        </w:rPr>
        <w:t>Muthén</w:t>
      </w:r>
      <w:proofErr w:type="spellEnd"/>
      <w:r w:rsidR="00FC18C3" w:rsidRPr="00E86206">
        <w:rPr>
          <w:rFonts w:ascii="Times New Roman" w:eastAsia="Calibri" w:hAnsi="Times New Roman" w:cs="Times New Roman"/>
          <w:color w:val="0070C0"/>
        </w:rPr>
        <w:t>, 2000</w:t>
      </w:r>
      <w:r w:rsidR="00FC18C3" w:rsidRPr="00E86206">
        <w:rPr>
          <w:rFonts w:ascii="Times New Roman" w:eastAsia="Calibri" w:hAnsi="Times New Roman" w:cs="Times New Roman"/>
          <w:color w:val="000000"/>
        </w:rPr>
        <w:t xml:space="preserve">). </w:t>
      </w:r>
      <w:r w:rsidR="006312E0" w:rsidRPr="00E86206">
        <w:rPr>
          <w:rFonts w:ascii="Times New Roman" w:eastAsia="Calibri" w:hAnsi="Times New Roman" w:cs="Times New Roman"/>
          <w:color w:val="000000"/>
        </w:rPr>
        <w:t xml:space="preserve">In </w:t>
      </w:r>
      <w:r w:rsidR="006312E0" w:rsidRPr="00E86206">
        <w:rPr>
          <w:rFonts w:ascii="Times New Roman" w:eastAsia="Calibri" w:hAnsi="Times New Roman" w:cs="Times New Roman"/>
          <w:color w:val="0070C0"/>
          <w:lang w:eastAsia="it-IT" w:bidi="he-IL"/>
        </w:rPr>
        <w:t xml:space="preserve">Table </w:t>
      </w:r>
      <w:r w:rsidR="00243438">
        <w:rPr>
          <w:rFonts w:ascii="Times New Roman" w:eastAsia="Calibri" w:hAnsi="Times New Roman" w:cs="Times New Roman"/>
          <w:color w:val="0070C0"/>
          <w:lang w:eastAsia="it-IT" w:bidi="he-IL"/>
        </w:rPr>
        <w:t>7</w:t>
      </w:r>
      <w:r w:rsidR="006312E0" w:rsidRPr="00E86206">
        <w:rPr>
          <w:rFonts w:ascii="Times New Roman" w:eastAsia="Calibri" w:hAnsi="Times New Roman" w:cs="Times New Roman"/>
          <w:color w:val="0070C0"/>
          <w:lang w:eastAsia="it-IT" w:bidi="he-IL"/>
        </w:rPr>
        <w:t>,</w:t>
      </w:r>
      <w:r w:rsidR="006312E0" w:rsidRPr="00E86206">
        <w:rPr>
          <w:rFonts w:ascii="Times New Roman" w:eastAsia="Calibri" w:hAnsi="Times New Roman" w:cs="Times New Roman"/>
          <w:color w:val="000000"/>
        </w:rPr>
        <w:t xml:space="preserve"> </w:t>
      </w:r>
      <w:r w:rsidR="009C74CA" w:rsidRPr="00E86206">
        <w:rPr>
          <w:rFonts w:ascii="Times New Roman" w:eastAsia="Calibri" w:hAnsi="Times New Roman" w:cs="Times New Roman"/>
          <w:color w:val="000000"/>
        </w:rPr>
        <w:t xml:space="preserve">Class </w:t>
      </w:r>
      <w:r w:rsidR="00312F6F" w:rsidRPr="00E86206">
        <w:rPr>
          <w:rFonts w:ascii="Times New Roman" w:eastAsia="Calibri" w:hAnsi="Times New Roman" w:cs="Times New Roman"/>
          <w:color w:val="000000"/>
        </w:rPr>
        <w:t>1</w:t>
      </w:r>
      <w:r w:rsidR="00C47344" w:rsidRPr="00E86206">
        <w:rPr>
          <w:rFonts w:ascii="Times New Roman" w:eastAsia="Calibri" w:hAnsi="Times New Roman" w:cs="Times New Roman"/>
          <w:color w:val="000000"/>
        </w:rPr>
        <w:t xml:space="preserve"> displays a</w:t>
      </w:r>
      <w:r w:rsidR="001829EB" w:rsidRPr="00E86206">
        <w:rPr>
          <w:rFonts w:ascii="Times New Roman" w:eastAsia="Calibri" w:hAnsi="Times New Roman" w:cs="Times New Roman"/>
          <w:color w:val="000000"/>
        </w:rPr>
        <w:t xml:space="preserve"> class </w:t>
      </w:r>
      <w:r w:rsidR="00C51CF5" w:rsidRPr="00E86206">
        <w:rPr>
          <w:rFonts w:ascii="Times New Roman" w:eastAsia="Calibri" w:hAnsi="Times New Roman" w:cs="Times New Roman"/>
          <w:color w:val="000000"/>
        </w:rPr>
        <w:t xml:space="preserve">membership </w:t>
      </w:r>
      <w:r w:rsidR="00C47344" w:rsidRPr="00E86206">
        <w:rPr>
          <w:rFonts w:ascii="Times New Roman" w:eastAsia="Calibri" w:hAnsi="Times New Roman" w:cs="Times New Roman"/>
          <w:color w:val="000000"/>
        </w:rPr>
        <w:t xml:space="preserve">probability of 0.49 and </w:t>
      </w:r>
      <w:bookmarkStart w:id="22" w:name="_Hlk111794036"/>
      <w:r w:rsidR="00C47344" w:rsidRPr="00E86206">
        <w:rPr>
          <w:rFonts w:ascii="Times New Roman" w:eastAsia="Calibri" w:hAnsi="Times New Roman" w:cs="Times New Roman"/>
          <w:color w:val="000000"/>
        </w:rPr>
        <w:t xml:space="preserve">was </w:t>
      </w:r>
      <w:r w:rsidR="00D331CB" w:rsidRPr="00E86206">
        <w:rPr>
          <w:rFonts w:ascii="Times New Roman" w:eastAsia="Calibri" w:hAnsi="Times New Roman" w:cs="Times New Roman"/>
          <w:color w:val="000000"/>
        </w:rPr>
        <w:t xml:space="preserve">labelled as </w:t>
      </w:r>
      <w:r w:rsidR="00D331CB" w:rsidRPr="00E86206">
        <w:rPr>
          <w:rFonts w:ascii="Times New Roman" w:eastAsia="Calibri" w:hAnsi="Times New Roman" w:cs="Times New Roman"/>
          <w:i/>
          <w:color w:val="000000"/>
        </w:rPr>
        <w:t>Familiar users</w:t>
      </w:r>
      <w:r w:rsidR="000123A8" w:rsidRPr="00E86206">
        <w:rPr>
          <w:rFonts w:ascii="Times New Roman" w:eastAsia="Calibri" w:hAnsi="Times New Roman" w:cs="Times New Roman"/>
          <w:iCs/>
          <w:color w:val="000000"/>
        </w:rPr>
        <w:t xml:space="preserve"> because it</w:t>
      </w:r>
      <w:r w:rsidR="00D331CB" w:rsidRPr="00E86206">
        <w:rPr>
          <w:rFonts w:ascii="Times New Roman" w:eastAsia="Calibri" w:hAnsi="Times New Roman" w:cs="Times New Roman"/>
          <w:color w:val="000000"/>
        </w:rPr>
        <w:t xml:space="preserve"> </w:t>
      </w:r>
      <w:r w:rsidR="00312F6F" w:rsidRPr="00E86206">
        <w:rPr>
          <w:rFonts w:ascii="Times New Roman" w:eastAsia="Calibri" w:hAnsi="Times New Roman" w:cs="Times New Roman"/>
          <w:color w:val="000000"/>
        </w:rPr>
        <w:t xml:space="preserve">shows </w:t>
      </w:r>
      <w:r w:rsidR="00C51CF5" w:rsidRPr="00E86206">
        <w:rPr>
          <w:rFonts w:ascii="Times New Roman" w:eastAsia="Calibri" w:hAnsi="Times New Roman" w:cs="Times New Roman"/>
          <w:color w:val="000000"/>
        </w:rPr>
        <w:t>the</w:t>
      </w:r>
      <w:r w:rsidR="00312F6F" w:rsidRPr="00E86206">
        <w:rPr>
          <w:rFonts w:ascii="Times New Roman" w:eastAsia="Calibri" w:hAnsi="Times New Roman" w:cs="Times New Roman"/>
          <w:color w:val="000000"/>
        </w:rPr>
        <w:t xml:space="preserve"> high</w:t>
      </w:r>
      <w:r w:rsidR="00C51CF5" w:rsidRPr="00E86206">
        <w:rPr>
          <w:rFonts w:ascii="Times New Roman" w:eastAsia="Calibri" w:hAnsi="Times New Roman" w:cs="Times New Roman"/>
          <w:color w:val="000000"/>
        </w:rPr>
        <w:t>es</w:t>
      </w:r>
      <w:r w:rsidR="00FB3CA8" w:rsidRPr="00E86206">
        <w:rPr>
          <w:rFonts w:ascii="Times New Roman" w:eastAsia="Calibri" w:hAnsi="Times New Roman" w:cs="Times New Roman"/>
          <w:color w:val="000000"/>
        </w:rPr>
        <w:t>t</w:t>
      </w:r>
      <w:r w:rsidR="00312F6F" w:rsidRPr="00E86206">
        <w:rPr>
          <w:rFonts w:ascii="Times New Roman" w:eastAsia="Calibri" w:hAnsi="Times New Roman" w:cs="Times New Roman"/>
          <w:color w:val="000000"/>
        </w:rPr>
        <w:t xml:space="preserve"> </w:t>
      </w:r>
      <w:r w:rsidR="006D718B" w:rsidRPr="00E86206">
        <w:rPr>
          <w:rFonts w:ascii="Times New Roman" w:eastAsia="Calibri" w:hAnsi="Times New Roman" w:cs="Times New Roman"/>
          <w:color w:val="000000"/>
        </w:rPr>
        <w:t>item-response conditional probabilit</w:t>
      </w:r>
      <w:r w:rsidR="007F1BD3" w:rsidRPr="00E86206">
        <w:rPr>
          <w:rFonts w:ascii="Times New Roman" w:eastAsia="Calibri" w:hAnsi="Times New Roman" w:cs="Times New Roman"/>
          <w:color w:val="000000"/>
        </w:rPr>
        <w:t>ies</w:t>
      </w:r>
      <w:r w:rsidR="00312F6F" w:rsidRPr="00E86206">
        <w:rPr>
          <w:rFonts w:ascii="Times New Roman" w:eastAsia="Calibri" w:hAnsi="Times New Roman" w:cs="Times New Roman"/>
          <w:color w:val="000000"/>
        </w:rPr>
        <w:t xml:space="preserve"> on all the included ind</w:t>
      </w:r>
      <w:r w:rsidR="00B9358D" w:rsidRPr="00E86206">
        <w:rPr>
          <w:rFonts w:ascii="Times New Roman" w:eastAsia="Calibri" w:hAnsi="Times New Roman" w:cs="Times New Roman"/>
          <w:color w:val="000000"/>
        </w:rPr>
        <w:t>ices</w:t>
      </w:r>
      <w:bookmarkEnd w:id="22"/>
      <w:r w:rsidR="00312F6F" w:rsidRPr="00E86206">
        <w:rPr>
          <w:rFonts w:ascii="Times New Roman" w:eastAsia="Calibri" w:hAnsi="Times New Roman" w:cs="Times New Roman"/>
          <w:color w:val="000000"/>
        </w:rPr>
        <w:t xml:space="preserve">: </w:t>
      </w:r>
      <w:r w:rsidR="00312F6F" w:rsidRPr="00E86206">
        <w:rPr>
          <w:rFonts w:ascii="Times New Roman" w:eastAsia="Calibri" w:hAnsi="Times New Roman" w:cs="Times New Roman"/>
          <w:i/>
          <w:color w:val="000000"/>
        </w:rPr>
        <w:t>Economic</w:t>
      </w:r>
      <w:r w:rsidR="00312F6F" w:rsidRPr="00E86206">
        <w:rPr>
          <w:rFonts w:ascii="Times New Roman" w:eastAsia="Calibri" w:hAnsi="Times New Roman" w:cs="Times New Roman"/>
          <w:color w:val="000000"/>
        </w:rPr>
        <w:t xml:space="preserve"> (0.99), </w:t>
      </w:r>
      <w:r w:rsidR="00312F6F" w:rsidRPr="00E86206">
        <w:rPr>
          <w:rFonts w:ascii="Times New Roman" w:eastAsia="Calibri" w:hAnsi="Times New Roman" w:cs="Times New Roman"/>
          <w:i/>
          <w:color w:val="000000"/>
        </w:rPr>
        <w:t>Leisure</w:t>
      </w:r>
      <w:r w:rsidR="00312F6F" w:rsidRPr="00E86206">
        <w:rPr>
          <w:rFonts w:ascii="Times New Roman" w:eastAsia="Calibri" w:hAnsi="Times New Roman" w:cs="Times New Roman"/>
          <w:color w:val="000000"/>
        </w:rPr>
        <w:t xml:space="preserve"> (0.94), </w:t>
      </w:r>
      <w:r w:rsidR="00312F6F" w:rsidRPr="00E86206">
        <w:rPr>
          <w:rFonts w:ascii="Times New Roman" w:eastAsia="Calibri" w:hAnsi="Times New Roman" w:cs="Times New Roman"/>
          <w:i/>
          <w:color w:val="000000"/>
        </w:rPr>
        <w:t>Communication</w:t>
      </w:r>
      <w:r w:rsidR="00312F6F" w:rsidRPr="00E86206">
        <w:rPr>
          <w:rFonts w:ascii="Times New Roman" w:eastAsia="Calibri" w:hAnsi="Times New Roman" w:cs="Times New Roman"/>
          <w:color w:val="000000"/>
        </w:rPr>
        <w:t xml:space="preserve"> (0.92), </w:t>
      </w:r>
      <w:r w:rsidR="00FF62A5" w:rsidRPr="00E86206">
        <w:rPr>
          <w:rFonts w:ascii="Times New Roman" w:eastAsia="Calibri" w:hAnsi="Times New Roman" w:cs="Times New Roman"/>
          <w:i/>
          <w:color w:val="000000"/>
        </w:rPr>
        <w:t>Daily P</w:t>
      </w:r>
      <w:r w:rsidR="00312F6F" w:rsidRPr="00E86206">
        <w:rPr>
          <w:rFonts w:ascii="Times New Roman" w:eastAsia="Calibri" w:hAnsi="Times New Roman" w:cs="Times New Roman"/>
          <w:i/>
          <w:color w:val="000000"/>
        </w:rPr>
        <w:t xml:space="preserve">ractical </w:t>
      </w:r>
      <w:r w:rsidR="00FF62A5" w:rsidRPr="00E86206">
        <w:rPr>
          <w:rFonts w:ascii="Times New Roman" w:eastAsia="Calibri" w:hAnsi="Times New Roman" w:cs="Times New Roman"/>
          <w:i/>
          <w:color w:val="000000"/>
        </w:rPr>
        <w:t>A</w:t>
      </w:r>
      <w:r w:rsidR="00312F6F" w:rsidRPr="00E86206">
        <w:rPr>
          <w:rFonts w:ascii="Times New Roman" w:eastAsia="Calibri" w:hAnsi="Times New Roman" w:cs="Times New Roman"/>
          <w:i/>
          <w:color w:val="000000"/>
        </w:rPr>
        <w:t>ctivities</w:t>
      </w:r>
      <w:r w:rsidR="00312F6F" w:rsidRPr="00E86206">
        <w:rPr>
          <w:rFonts w:ascii="Times New Roman" w:eastAsia="Calibri" w:hAnsi="Times New Roman" w:cs="Times New Roman"/>
          <w:color w:val="000000"/>
        </w:rPr>
        <w:t xml:space="preserve"> (0.60) and </w:t>
      </w:r>
      <w:r w:rsidR="00312F6F" w:rsidRPr="00E86206">
        <w:rPr>
          <w:rFonts w:ascii="Times New Roman" w:eastAsia="Calibri" w:hAnsi="Times New Roman" w:cs="Times New Roman"/>
          <w:i/>
          <w:color w:val="000000"/>
        </w:rPr>
        <w:t xml:space="preserve">Transport &amp; </w:t>
      </w:r>
      <w:r w:rsidR="00FF62A5" w:rsidRPr="00E86206">
        <w:rPr>
          <w:rFonts w:ascii="Times New Roman" w:eastAsia="Calibri" w:hAnsi="Times New Roman" w:cs="Times New Roman"/>
          <w:i/>
          <w:color w:val="000000"/>
        </w:rPr>
        <w:t>A</w:t>
      </w:r>
      <w:r w:rsidR="00312F6F" w:rsidRPr="00E86206">
        <w:rPr>
          <w:rFonts w:ascii="Times New Roman" w:eastAsia="Calibri" w:hAnsi="Times New Roman" w:cs="Times New Roman"/>
          <w:i/>
          <w:color w:val="000000"/>
        </w:rPr>
        <w:t>ccommodation</w:t>
      </w:r>
      <w:r w:rsidR="00312F6F" w:rsidRPr="00E86206">
        <w:rPr>
          <w:rFonts w:ascii="Times New Roman" w:eastAsia="Calibri" w:hAnsi="Times New Roman" w:cs="Times New Roman"/>
          <w:color w:val="000000"/>
        </w:rPr>
        <w:t xml:space="preserve"> (0.58).</w:t>
      </w:r>
      <w:r w:rsidR="0085442C" w:rsidRPr="00E86206">
        <w:rPr>
          <w:rFonts w:ascii="Times New Roman" w:eastAsia="Calibri" w:hAnsi="Times New Roman" w:cs="Times New Roman"/>
          <w:color w:val="000000"/>
        </w:rPr>
        <w:t xml:space="preserve"> </w:t>
      </w:r>
      <w:r w:rsidR="009C74CA" w:rsidRPr="00E86206">
        <w:rPr>
          <w:rFonts w:ascii="Times New Roman" w:eastAsia="Calibri" w:hAnsi="Times New Roman" w:cs="Times New Roman"/>
          <w:color w:val="000000"/>
        </w:rPr>
        <w:t xml:space="preserve">Class 2 </w:t>
      </w:r>
      <w:r w:rsidR="00D331CB" w:rsidRPr="00E86206">
        <w:rPr>
          <w:rFonts w:ascii="Times New Roman" w:eastAsia="Calibri" w:hAnsi="Times New Roman" w:cs="Times New Roman"/>
          <w:color w:val="000000"/>
        </w:rPr>
        <w:t>(</w:t>
      </w:r>
      <w:r w:rsidR="00C47344" w:rsidRPr="00E86206">
        <w:rPr>
          <w:rFonts w:ascii="Times New Roman" w:eastAsia="Calibri" w:hAnsi="Times New Roman" w:cs="Times New Roman"/>
          <w:color w:val="000000"/>
        </w:rPr>
        <w:t>with a probability of 0.</w:t>
      </w:r>
      <w:r w:rsidR="00D331CB" w:rsidRPr="00E86206">
        <w:rPr>
          <w:rFonts w:ascii="Times New Roman" w:eastAsia="Calibri" w:hAnsi="Times New Roman" w:cs="Times New Roman"/>
          <w:color w:val="000000"/>
        </w:rPr>
        <w:t xml:space="preserve">29) </w:t>
      </w:r>
      <w:r w:rsidR="009C74CA" w:rsidRPr="00E86206">
        <w:rPr>
          <w:rFonts w:ascii="Times New Roman" w:eastAsia="Calibri" w:hAnsi="Times New Roman" w:cs="Times New Roman"/>
          <w:color w:val="000000"/>
        </w:rPr>
        <w:t xml:space="preserve">has </w:t>
      </w:r>
      <w:r w:rsidR="00312F6F" w:rsidRPr="00E86206">
        <w:rPr>
          <w:rFonts w:ascii="Times New Roman" w:eastAsia="Calibri" w:hAnsi="Times New Roman" w:cs="Times New Roman"/>
          <w:color w:val="000000"/>
        </w:rPr>
        <w:t>a high item</w:t>
      </w:r>
      <w:r w:rsidR="009C74CA" w:rsidRPr="00E86206">
        <w:rPr>
          <w:rFonts w:ascii="Times New Roman" w:eastAsia="Calibri" w:hAnsi="Times New Roman" w:cs="Times New Roman"/>
          <w:color w:val="000000"/>
        </w:rPr>
        <w:t>-</w:t>
      </w:r>
      <w:r w:rsidR="00312F6F" w:rsidRPr="00E86206">
        <w:rPr>
          <w:rFonts w:ascii="Times New Roman" w:eastAsia="Calibri" w:hAnsi="Times New Roman" w:cs="Times New Roman"/>
          <w:color w:val="000000"/>
        </w:rPr>
        <w:t xml:space="preserve">response conditional probability for </w:t>
      </w:r>
      <w:r w:rsidR="00312F6F" w:rsidRPr="00E86206">
        <w:rPr>
          <w:rFonts w:ascii="Times New Roman" w:eastAsia="Calibri" w:hAnsi="Times New Roman" w:cs="Times New Roman"/>
          <w:i/>
          <w:color w:val="000000"/>
        </w:rPr>
        <w:t xml:space="preserve">Communication </w:t>
      </w:r>
      <w:r w:rsidR="00312F6F" w:rsidRPr="00E86206">
        <w:rPr>
          <w:rFonts w:ascii="Times New Roman" w:eastAsia="Calibri" w:hAnsi="Times New Roman" w:cs="Times New Roman"/>
          <w:color w:val="000000"/>
        </w:rPr>
        <w:t xml:space="preserve">(0.92) and </w:t>
      </w:r>
      <w:r w:rsidR="00FF62A5" w:rsidRPr="00E86206">
        <w:rPr>
          <w:rFonts w:ascii="Times New Roman" w:eastAsia="Calibri" w:hAnsi="Times New Roman" w:cs="Times New Roman"/>
          <w:i/>
          <w:color w:val="000000"/>
        </w:rPr>
        <w:t>Leisure A</w:t>
      </w:r>
      <w:r w:rsidR="00312F6F" w:rsidRPr="00E86206">
        <w:rPr>
          <w:rFonts w:ascii="Times New Roman" w:eastAsia="Calibri" w:hAnsi="Times New Roman" w:cs="Times New Roman"/>
          <w:i/>
          <w:color w:val="000000"/>
        </w:rPr>
        <w:t>ctivities</w:t>
      </w:r>
      <w:r w:rsidR="00312F6F" w:rsidRPr="00E86206">
        <w:rPr>
          <w:rFonts w:ascii="Times New Roman" w:eastAsia="Calibri" w:hAnsi="Times New Roman" w:cs="Times New Roman"/>
          <w:color w:val="000000"/>
        </w:rPr>
        <w:t xml:space="preserve"> (0.64). </w:t>
      </w:r>
      <w:r w:rsidR="00D331CB" w:rsidRPr="00E86206">
        <w:rPr>
          <w:rFonts w:ascii="Times New Roman" w:eastAsia="Calibri" w:hAnsi="Times New Roman" w:cs="Times New Roman"/>
          <w:color w:val="000000"/>
        </w:rPr>
        <w:t xml:space="preserve">Since users </w:t>
      </w:r>
      <w:r w:rsidR="0079161A" w:rsidRPr="00E86206">
        <w:rPr>
          <w:rFonts w:ascii="Times New Roman" w:eastAsia="Calibri" w:hAnsi="Times New Roman" w:cs="Times New Roman"/>
          <w:color w:val="000000"/>
        </w:rPr>
        <w:t>in</w:t>
      </w:r>
      <w:r w:rsidR="00D331CB" w:rsidRPr="00E86206">
        <w:rPr>
          <w:rFonts w:ascii="Times New Roman" w:eastAsia="Calibri" w:hAnsi="Times New Roman" w:cs="Times New Roman"/>
          <w:color w:val="000000"/>
        </w:rPr>
        <w:t xml:space="preserve"> t</w:t>
      </w:r>
      <w:r w:rsidR="009C74CA" w:rsidRPr="00E86206">
        <w:rPr>
          <w:rFonts w:ascii="Times New Roman" w:eastAsia="Calibri" w:hAnsi="Times New Roman" w:cs="Times New Roman"/>
          <w:color w:val="000000"/>
        </w:rPr>
        <w:t xml:space="preserve">his group </w:t>
      </w:r>
      <w:r w:rsidR="00D331CB" w:rsidRPr="00E86206">
        <w:rPr>
          <w:rFonts w:ascii="Times New Roman" w:eastAsia="Calibri" w:hAnsi="Times New Roman" w:cs="Times New Roman"/>
          <w:color w:val="000000"/>
        </w:rPr>
        <w:t xml:space="preserve">seem to perform low in all the other activities, they </w:t>
      </w:r>
      <w:r w:rsidR="0020697B" w:rsidRPr="00E86206">
        <w:rPr>
          <w:rFonts w:ascii="Times New Roman" w:eastAsia="Calibri" w:hAnsi="Times New Roman" w:cs="Times New Roman"/>
          <w:color w:val="000000"/>
        </w:rPr>
        <w:t>are referred to as</w:t>
      </w:r>
      <w:r w:rsidR="009C74CA" w:rsidRPr="00E86206">
        <w:rPr>
          <w:rFonts w:ascii="Times New Roman" w:eastAsia="Calibri" w:hAnsi="Times New Roman" w:cs="Times New Roman"/>
          <w:color w:val="000000"/>
        </w:rPr>
        <w:t xml:space="preserve"> </w:t>
      </w:r>
      <w:r w:rsidR="00312F6F" w:rsidRPr="00E86206">
        <w:rPr>
          <w:rFonts w:ascii="Times New Roman" w:eastAsia="Calibri" w:hAnsi="Times New Roman" w:cs="Times New Roman"/>
          <w:i/>
          <w:color w:val="000000"/>
        </w:rPr>
        <w:t>Enjoyment users</w:t>
      </w:r>
      <w:r w:rsidR="00F91B39" w:rsidRPr="00E86206">
        <w:rPr>
          <w:rFonts w:ascii="Times New Roman" w:eastAsia="Calibri" w:hAnsi="Times New Roman" w:cs="Times New Roman"/>
          <w:color w:val="000000"/>
        </w:rPr>
        <w:t>.</w:t>
      </w:r>
      <w:r w:rsidR="0085442C" w:rsidRPr="00E86206">
        <w:rPr>
          <w:rFonts w:ascii="Times New Roman" w:eastAsia="Calibri" w:hAnsi="Times New Roman" w:cs="Times New Roman"/>
          <w:color w:val="000000"/>
        </w:rPr>
        <w:t xml:space="preserve"> </w:t>
      </w:r>
      <w:r w:rsidR="00312F6F" w:rsidRPr="00E86206">
        <w:rPr>
          <w:rFonts w:ascii="Times New Roman" w:eastAsia="Calibri" w:hAnsi="Times New Roman" w:cs="Times New Roman"/>
          <w:color w:val="000000"/>
        </w:rPr>
        <w:t xml:space="preserve">With the lowest </w:t>
      </w:r>
      <w:r w:rsidR="006D718B" w:rsidRPr="00E86206">
        <w:rPr>
          <w:rFonts w:ascii="Times New Roman" w:eastAsia="Calibri" w:hAnsi="Times New Roman" w:cs="Times New Roman"/>
          <w:color w:val="000000"/>
        </w:rPr>
        <w:t xml:space="preserve">item-response </w:t>
      </w:r>
      <w:r w:rsidR="00312F6F" w:rsidRPr="00E86206">
        <w:rPr>
          <w:rFonts w:ascii="Times New Roman" w:eastAsia="Calibri" w:hAnsi="Times New Roman" w:cs="Times New Roman"/>
          <w:color w:val="000000"/>
        </w:rPr>
        <w:t xml:space="preserve">conditional probability in </w:t>
      </w:r>
      <w:r w:rsidR="00FF62A5" w:rsidRPr="00E86206">
        <w:rPr>
          <w:rFonts w:ascii="Times New Roman" w:eastAsia="Calibri" w:hAnsi="Times New Roman" w:cs="Times New Roman"/>
          <w:i/>
          <w:color w:val="000000"/>
        </w:rPr>
        <w:t>Communication A</w:t>
      </w:r>
      <w:r w:rsidR="00312F6F" w:rsidRPr="00E86206">
        <w:rPr>
          <w:rFonts w:ascii="Times New Roman" w:eastAsia="Calibri" w:hAnsi="Times New Roman" w:cs="Times New Roman"/>
          <w:i/>
          <w:color w:val="000000"/>
        </w:rPr>
        <w:t>ctivities</w:t>
      </w:r>
      <w:r w:rsidR="00312F6F" w:rsidRPr="00E86206">
        <w:rPr>
          <w:rFonts w:ascii="Times New Roman" w:eastAsia="Calibri" w:hAnsi="Times New Roman" w:cs="Times New Roman"/>
          <w:color w:val="000000"/>
        </w:rPr>
        <w:t xml:space="preserve"> (0.46)</w:t>
      </w:r>
      <w:r w:rsidR="00941871" w:rsidRPr="00E86206">
        <w:rPr>
          <w:rFonts w:ascii="Times New Roman" w:eastAsia="Calibri" w:hAnsi="Times New Roman" w:cs="Times New Roman"/>
          <w:color w:val="000000"/>
        </w:rPr>
        <w:t xml:space="preserve"> and relatively high probabilities in </w:t>
      </w:r>
      <w:r w:rsidR="00941871" w:rsidRPr="00E86206">
        <w:rPr>
          <w:rFonts w:ascii="Times New Roman" w:eastAsia="Calibri" w:hAnsi="Times New Roman" w:cs="Times New Roman"/>
          <w:i/>
          <w:color w:val="000000"/>
        </w:rPr>
        <w:t>Economic</w:t>
      </w:r>
      <w:r w:rsidR="00941871" w:rsidRPr="00E86206">
        <w:rPr>
          <w:rFonts w:ascii="Times New Roman" w:eastAsia="Calibri" w:hAnsi="Times New Roman" w:cs="Times New Roman"/>
          <w:color w:val="000000"/>
        </w:rPr>
        <w:t xml:space="preserve"> (0.68) and </w:t>
      </w:r>
      <w:r w:rsidR="00941871" w:rsidRPr="00E86206">
        <w:rPr>
          <w:rFonts w:ascii="Times New Roman" w:eastAsia="Calibri" w:hAnsi="Times New Roman" w:cs="Times New Roman"/>
          <w:i/>
          <w:color w:val="000000"/>
        </w:rPr>
        <w:t>Leisure Activities</w:t>
      </w:r>
      <w:r w:rsidR="00941871" w:rsidRPr="00E86206">
        <w:rPr>
          <w:rFonts w:ascii="Times New Roman" w:eastAsia="Calibri" w:hAnsi="Times New Roman" w:cs="Times New Roman"/>
          <w:color w:val="000000"/>
        </w:rPr>
        <w:t xml:space="preserve"> (0.62)</w:t>
      </w:r>
      <w:r w:rsidR="00312F6F" w:rsidRPr="00E86206">
        <w:rPr>
          <w:rFonts w:ascii="Times New Roman" w:eastAsia="Calibri" w:hAnsi="Times New Roman" w:cs="Times New Roman"/>
          <w:color w:val="000000"/>
        </w:rPr>
        <w:t xml:space="preserve">, </w:t>
      </w:r>
      <w:r w:rsidR="009C74CA" w:rsidRPr="00E86206">
        <w:rPr>
          <w:rFonts w:ascii="Times New Roman" w:eastAsia="Calibri" w:hAnsi="Times New Roman" w:cs="Times New Roman"/>
          <w:color w:val="000000"/>
        </w:rPr>
        <w:t xml:space="preserve">Class </w:t>
      </w:r>
      <w:r w:rsidR="00312F6F" w:rsidRPr="00E86206">
        <w:rPr>
          <w:rFonts w:ascii="Times New Roman" w:eastAsia="Calibri" w:hAnsi="Times New Roman" w:cs="Times New Roman"/>
          <w:color w:val="000000"/>
        </w:rPr>
        <w:t xml:space="preserve">3 </w:t>
      </w:r>
      <w:r w:rsidR="00941871" w:rsidRPr="00E86206">
        <w:rPr>
          <w:rFonts w:ascii="Times New Roman" w:eastAsia="Calibri" w:hAnsi="Times New Roman" w:cs="Times New Roman"/>
          <w:color w:val="000000"/>
        </w:rPr>
        <w:t>(</w:t>
      </w:r>
      <w:r w:rsidR="00C47344" w:rsidRPr="00E86206">
        <w:rPr>
          <w:rFonts w:ascii="Times New Roman" w:eastAsia="Calibri" w:hAnsi="Times New Roman" w:cs="Times New Roman"/>
          <w:color w:val="000000"/>
        </w:rPr>
        <w:t>0.</w:t>
      </w:r>
      <w:r w:rsidR="00941871" w:rsidRPr="00E86206">
        <w:rPr>
          <w:rFonts w:ascii="Times New Roman" w:eastAsia="Calibri" w:hAnsi="Times New Roman" w:cs="Times New Roman"/>
          <w:color w:val="000000"/>
        </w:rPr>
        <w:t xml:space="preserve">23 of </w:t>
      </w:r>
      <w:r w:rsidR="00C47344" w:rsidRPr="00E86206">
        <w:rPr>
          <w:rFonts w:ascii="Times New Roman" w:eastAsia="Calibri" w:hAnsi="Times New Roman" w:cs="Times New Roman"/>
          <w:color w:val="000000"/>
        </w:rPr>
        <w:t>probability</w:t>
      </w:r>
      <w:r w:rsidR="00941871" w:rsidRPr="00E86206">
        <w:rPr>
          <w:rFonts w:ascii="Times New Roman" w:eastAsia="Calibri" w:hAnsi="Times New Roman" w:cs="Times New Roman"/>
          <w:color w:val="000000"/>
        </w:rPr>
        <w:t xml:space="preserve">) </w:t>
      </w:r>
      <w:r w:rsidR="00312F6F" w:rsidRPr="00E86206">
        <w:rPr>
          <w:rFonts w:ascii="Times New Roman" w:eastAsia="Calibri" w:hAnsi="Times New Roman" w:cs="Times New Roman"/>
          <w:color w:val="000000"/>
        </w:rPr>
        <w:t xml:space="preserve">was </w:t>
      </w:r>
      <w:r w:rsidR="00B66EF2" w:rsidRPr="00E86206">
        <w:rPr>
          <w:rFonts w:ascii="Times New Roman" w:eastAsia="Calibri" w:hAnsi="Times New Roman" w:cs="Times New Roman"/>
          <w:color w:val="000000"/>
        </w:rPr>
        <w:t>labelled</w:t>
      </w:r>
      <w:r w:rsidR="00312F6F" w:rsidRPr="00E86206">
        <w:rPr>
          <w:rFonts w:ascii="Times New Roman" w:eastAsia="Calibri" w:hAnsi="Times New Roman" w:cs="Times New Roman"/>
          <w:color w:val="000000"/>
        </w:rPr>
        <w:t xml:space="preserve"> as </w:t>
      </w:r>
      <w:r w:rsidR="00312F6F" w:rsidRPr="00E86206">
        <w:rPr>
          <w:rFonts w:ascii="Times New Roman" w:eastAsia="Calibri" w:hAnsi="Times New Roman" w:cs="Times New Roman"/>
          <w:i/>
          <w:color w:val="000000"/>
        </w:rPr>
        <w:t>Utilitarian users</w:t>
      </w:r>
      <w:r w:rsidR="00312F6F" w:rsidRPr="00E86206">
        <w:rPr>
          <w:rFonts w:ascii="Times New Roman" w:eastAsia="Calibri" w:hAnsi="Times New Roman" w:cs="Times New Roman"/>
          <w:color w:val="000000"/>
        </w:rPr>
        <w:t>.</w:t>
      </w:r>
    </w:p>
    <w:p w14:paraId="3FF8DB8E" w14:textId="0FD2CBD0" w:rsidR="00E639FE" w:rsidRPr="00E86206" w:rsidRDefault="00283089" w:rsidP="00E639FE">
      <w:pPr>
        <w:spacing w:after="0" w:line="360" w:lineRule="auto"/>
        <w:ind w:left="426" w:right="282" w:firstLine="720"/>
        <w:jc w:val="both"/>
        <w:rPr>
          <w:rFonts w:ascii="Times New Roman" w:eastAsia="Calibri" w:hAnsi="Times New Roman" w:cs="Times New Roman"/>
          <w:color w:val="000000"/>
        </w:rPr>
      </w:pPr>
      <w:r w:rsidRPr="00E86206">
        <w:rPr>
          <w:rFonts w:ascii="Times New Roman" w:eastAsia="Calibri" w:hAnsi="Times New Roman" w:cs="Times New Roman"/>
          <w:color w:val="0070C0"/>
          <w:lang w:eastAsia="it-IT" w:bidi="he-IL"/>
        </w:rPr>
        <w:t xml:space="preserve">Table </w:t>
      </w:r>
      <w:r w:rsidR="007D6637">
        <w:rPr>
          <w:rFonts w:ascii="Times New Roman" w:eastAsia="Calibri" w:hAnsi="Times New Roman" w:cs="Times New Roman"/>
          <w:color w:val="0070C0"/>
          <w:lang w:eastAsia="it-IT" w:bidi="he-IL"/>
        </w:rPr>
        <w:t>8</w:t>
      </w:r>
      <w:r w:rsidR="00312F6F" w:rsidRPr="00E86206">
        <w:rPr>
          <w:rFonts w:ascii="Times New Roman" w:eastAsia="Calibri" w:hAnsi="Times New Roman" w:cs="Times New Roman"/>
          <w:color w:val="0070C0"/>
          <w:lang w:eastAsia="it-IT" w:bidi="he-IL"/>
        </w:rPr>
        <w:t xml:space="preserve"> </w:t>
      </w:r>
      <w:r w:rsidR="00312F6F" w:rsidRPr="00E86206">
        <w:rPr>
          <w:rFonts w:ascii="Times New Roman" w:eastAsia="Calibri" w:hAnsi="Times New Roman" w:cs="Times New Roman"/>
          <w:color w:val="000000"/>
        </w:rPr>
        <w:t xml:space="preserve">shows the </w:t>
      </w:r>
      <w:r w:rsidR="00110B20" w:rsidRPr="00E86206">
        <w:rPr>
          <w:rFonts w:ascii="Times New Roman" w:eastAsia="Calibri" w:hAnsi="Times New Roman" w:cs="Times New Roman"/>
          <w:color w:val="000000"/>
        </w:rPr>
        <w:t xml:space="preserve">estimated percentages of </w:t>
      </w:r>
      <w:r w:rsidR="009B0027" w:rsidRPr="00E86206">
        <w:rPr>
          <w:rFonts w:ascii="Times New Roman" w:eastAsia="Calibri" w:hAnsi="Times New Roman" w:cs="Times New Roman"/>
          <w:color w:val="000000"/>
        </w:rPr>
        <w:t xml:space="preserve">the individuals classified in each class </w:t>
      </w:r>
      <w:r w:rsidR="00112F90" w:rsidRPr="00E86206">
        <w:rPr>
          <w:rFonts w:ascii="Times New Roman" w:eastAsia="Calibri" w:hAnsi="Times New Roman" w:cs="Times New Roman"/>
          <w:color w:val="000000"/>
        </w:rPr>
        <w:t xml:space="preserve">based on </w:t>
      </w:r>
      <w:r w:rsidR="00312F6F" w:rsidRPr="00E86206">
        <w:rPr>
          <w:rFonts w:ascii="Times New Roman" w:eastAsia="Calibri" w:hAnsi="Times New Roman" w:cs="Times New Roman"/>
          <w:color w:val="000000"/>
        </w:rPr>
        <w:t>socio</w:t>
      </w:r>
      <w:r w:rsidR="00E37E2A" w:rsidRPr="00E86206">
        <w:rPr>
          <w:rFonts w:ascii="Times New Roman" w:eastAsia="Calibri" w:hAnsi="Times New Roman" w:cs="Times New Roman"/>
          <w:color w:val="000000"/>
        </w:rPr>
        <w:t>-</w:t>
      </w:r>
      <w:r w:rsidR="00312F6F" w:rsidRPr="00E86206">
        <w:rPr>
          <w:rFonts w:ascii="Times New Roman" w:eastAsia="Calibri" w:hAnsi="Times New Roman" w:cs="Times New Roman"/>
          <w:color w:val="000000"/>
        </w:rPr>
        <w:t>demographic</w:t>
      </w:r>
      <w:r w:rsidR="000633E1" w:rsidRPr="00E86206">
        <w:rPr>
          <w:rFonts w:ascii="Times New Roman" w:eastAsia="Calibri" w:hAnsi="Times New Roman" w:cs="Times New Roman"/>
          <w:color w:val="000000"/>
        </w:rPr>
        <w:t xml:space="preserve"> characteristics</w:t>
      </w:r>
      <w:r w:rsidR="00312F6F" w:rsidRPr="00E86206">
        <w:rPr>
          <w:rFonts w:ascii="Times New Roman" w:eastAsia="Calibri" w:hAnsi="Times New Roman" w:cs="Times New Roman"/>
          <w:color w:val="000000"/>
        </w:rPr>
        <w:t xml:space="preserve">, physical </w:t>
      </w:r>
      <w:r w:rsidR="001A4E9A" w:rsidRPr="00E86206">
        <w:rPr>
          <w:rFonts w:ascii="Times New Roman" w:eastAsia="Calibri" w:hAnsi="Times New Roman" w:cs="Times New Roman"/>
          <w:color w:val="000000"/>
        </w:rPr>
        <w:t>limitations,</w:t>
      </w:r>
      <w:r w:rsidR="00312F6F" w:rsidRPr="00E86206">
        <w:rPr>
          <w:rFonts w:ascii="Times New Roman" w:eastAsia="Calibri" w:hAnsi="Times New Roman" w:cs="Times New Roman"/>
          <w:color w:val="000000"/>
        </w:rPr>
        <w:t xml:space="preserve"> and </w:t>
      </w:r>
      <w:r w:rsidR="000633E1" w:rsidRPr="00E86206">
        <w:rPr>
          <w:rFonts w:ascii="Times New Roman" w:eastAsia="Calibri" w:hAnsi="Times New Roman" w:cs="Times New Roman"/>
          <w:color w:val="000000"/>
        </w:rPr>
        <w:t xml:space="preserve">available </w:t>
      </w:r>
      <w:r w:rsidR="00312F6F" w:rsidRPr="00E86206">
        <w:rPr>
          <w:rFonts w:ascii="Times New Roman" w:eastAsia="Calibri" w:hAnsi="Times New Roman" w:cs="Times New Roman"/>
          <w:color w:val="000000"/>
        </w:rPr>
        <w:t>digital infrastructure</w:t>
      </w:r>
      <w:r w:rsidR="009B0027" w:rsidRPr="00E86206">
        <w:rPr>
          <w:rFonts w:ascii="Times New Roman" w:eastAsia="Calibri" w:hAnsi="Times New Roman" w:cs="Times New Roman"/>
          <w:color w:val="000000"/>
        </w:rPr>
        <w:t>.</w:t>
      </w:r>
      <w:r w:rsidR="00C47344" w:rsidRPr="00E86206">
        <w:rPr>
          <w:rFonts w:ascii="Times New Roman" w:eastAsia="Calibri" w:hAnsi="Times New Roman" w:cs="Times New Roman"/>
          <w:color w:val="000000"/>
        </w:rPr>
        <w:t xml:space="preserve"> </w:t>
      </w:r>
      <w:r w:rsidR="00E37E2A" w:rsidRPr="00E86206">
        <w:rPr>
          <w:rFonts w:ascii="Times New Roman" w:eastAsia="Calibri" w:hAnsi="Times New Roman" w:cs="Times New Roman"/>
          <w:color w:val="000000"/>
        </w:rPr>
        <w:t>52% o</w:t>
      </w:r>
      <w:r w:rsidR="00312F6F" w:rsidRPr="00E86206">
        <w:rPr>
          <w:rFonts w:ascii="Times New Roman" w:eastAsia="Calibri" w:hAnsi="Times New Roman" w:cs="Times New Roman"/>
          <w:color w:val="000000"/>
        </w:rPr>
        <w:t xml:space="preserve">f </w:t>
      </w:r>
      <w:r w:rsidR="00C47344" w:rsidRPr="00E86206">
        <w:rPr>
          <w:rFonts w:ascii="Times New Roman" w:eastAsia="Calibri" w:hAnsi="Times New Roman" w:cs="Times New Roman"/>
          <w:color w:val="000000"/>
        </w:rPr>
        <w:t xml:space="preserve">the sample (2,029 individuals) </w:t>
      </w:r>
      <w:r w:rsidR="006D718B" w:rsidRPr="00E86206">
        <w:rPr>
          <w:rFonts w:ascii="Times New Roman" w:eastAsia="Calibri" w:hAnsi="Times New Roman" w:cs="Times New Roman"/>
          <w:color w:val="000000"/>
        </w:rPr>
        <w:t>is estimated to belong</w:t>
      </w:r>
      <w:r w:rsidR="00C47344" w:rsidRPr="00E86206">
        <w:rPr>
          <w:rFonts w:ascii="Times New Roman" w:eastAsia="Calibri" w:hAnsi="Times New Roman" w:cs="Times New Roman"/>
          <w:color w:val="000000"/>
        </w:rPr>
        <w:t xml:space="preserve"> to </w:t>
      </w:r>
      <w:r w:rsidR="00312F6F" w:rsidRPr="00E86206">
        <w:rPr>
          <w:rFonts w:ascii="Times New Roman" w:eastAsia="Calibri" w:hAnsi="Times New Roman" w:cs="Times New Roman"/>
          <w:color w:val="000000"/>
        </w:rPr>
        <w:t xml:space="preserve">the </w:t>
      </w:r>
      <w:r w:rsidR="00312F6F" w:rsidRPr="00E86206">
        <w:rPr>
          <w:rFonts w:ascii="Times New Roman" w:eastAsia="Calibri" w:hAnsi="Times New Roman" w:cs="Times New Roman"/>
          <w:i/>
          <w:color w:val="000000"/>
        </w:rPr>
        <w:t>Famili</w:t>
      </w:r>
      <w:r w:rsidR="001D6692" w:rsidRPr="00E86206">
        <w:rPr>
          <w:rFonts w:ascii="Times New Roman" w:eastAsia="Calibri" w:hAnsi="Times New Roman" w:cs="Times New Roman"/>
          <w:i/>
          <w:color w:val="000000"/>
        </w:rPr>
        <w:t>ar user</w:t>
      </w:r>
      <w:r w:rsidR="00312F6F" w:rsidRPr="00E86206">
        <w:rPr>
          <w:rFonts w:ascii="Times New Roman" w:eastAsia="Calibri" w:hAnsi="Times New Roman" w:cs="Times New Roman"/>
          <w:i/>
          <w:color w:val="000000"/>
        </w:rPr>
        <w:t>s</w:t>
      </w:r>
      <w:r w:rsidR="001A4E9A">
        <w:rPr>
          <w:rFonts w:ascii="Times New Roman" w:eastAsia="Calibri" w:hAnsi="Times New Roman" w:cs="Times New Roman"/>
          <w:i/>
          <w:color w:val="000000"/>
        </w:rPr>
        <w:t>’</w:t>
      </w:r>
      <w:r w:rsidR="00312F6F" w:rsidRPr="00E86206">
        <w:rPr>
          <w:rFonts w:ascii="Times New Roman" w:eastAsia="Calibri" w:hAnsi="Times New Roman" w:cs="Times New Roman"/>
          <w:color w:val="000000"/>
        </w:rPr>
        <w:t xml:space="preserve"> class. </w:t>
      </w:r>
      <w:r w:rsidR="00C47344" w:rsidRPr="00E86206">
        <w:rPr>
          <w:rFonts w:ascii="Times New Roman" w:eastAsia="Calibri" w:hAnsi="Times New Roman" w:cs="Times New Roman"/>
          <w:color w:val="000000"/>
        </w:rPr>
        <w:t>Most of them live in</w:t>
      </w:r>
      <w:r w:rsidR="001D6692" w:rsidRPr="00E86206">
        <w:rPr>
          <w:rFonts w:ascii="Times New Roman" w:eastAsia="Calibri" w:hAnsi="Times New Roman" w:cs="Times New Roman"/>
          <w:color w:val="000000"/>
        </w:rPr>
        <w:t xml:space="preserve"> N</w:t>
      </w:r>
      <w:r w:rsidR="00312F6F" w:rsidRPr="00E86206">
        <w:rPr>
          <w:rFonts w:ascii="Times New Roman" w:eastAsia="Calibri" w:hAnsi="Times New Roman" w:cs="Times New Roman"/>
          <w:color w:val="000000"/>
        </w:rPr>
        <w:t>orthern regions of Italy (North-</w:t>
      </w:r>
      <w:r w:rsidR="001D6692" w:rsidRPr="00E86206">
        <w:rPr>
          <w:rFonts w:ascii="Times New Roman" w:eastAsia="Calibri" w:hAnsi="Times New Roman" w:cs="Times New Roman"/>
          <w:color w:val="000000"/>
        </w:rPr>
        <w:t>West:</w:t>
      </w:r>
      <w:r w:rsidR="00E76E04" w:rsidRPr="00E86206">
        <w:rPr>
          <w:rFonts w:ascii="Times New Roman" w:eastAsia="Calibri" w:hAnsi="Times New Roman" w:cs="Times New Roman"/>
          <w:color w:val="000000"/>
        </w:rPr>
        <w:t xml:space="preserve"> </w:t>
      </w:r>
      <w:r w:rsidR="001D6692" w:rsidRPr="00E86206">
        <w:rPr>
          <w:rFonts w:ascii="Times New Roman" w:eastAsia="Calibri" w:hAnsi="Times New Roman" w:cs="Times New Roman"/>
          <w:color w:val="000000"/>
        </w:rPr>
        <w:t>2</w:t>
      </w:r>
      <w:r w:rsidR="0067348A" w:rsidRPr="00E86206">
        <w:rPr>
          <w:rFonts w:ascii="Times New Roman" w:eastAsia="Calibri" w:hAnsi="Times New Roman" w:cs="Times New Roman"/>
          <w:color w:val="000000"/>
        </w:rPr>
        <w:t>8</w:t>
      </w:r>
      <w:r w:rsidR="001D6692" w:rsidRPr="00E86206">
        <w:rPr>
          <w:rFonts w:ascii="Times New Roman" w:eastAsia="Calibri" w:hAnsi="Times New Roman" w:cs="Times New Roman"/>
          <w:color w:val="000000"/>
        </w:rPr>
        <w:t>% and North-E</w:t>
      </w:r>
      <w:r w:rsidR="00312F6F" w:rsidRPr="00E86206">
        <w:rPr>
          <w:rFonts w:ascii="Times New Roman" w:eastAsia="Calibri" w:hAnsi="Times New Roman" w:cs="Times New Roman"/>
          <w:color w:val="000000"/>
        </w:rPr>
        <w:t>ast: 26%)</w:t>
      </w:r>
      <w:r w:rsidR="00E42224" w:rsidRPr="00E86206">
        <w:rPr>
          <w:rFonts w:ascii="Times New Roman" w:eastAsia="Calibri" w:hAnsi="Times New Roman" w:cs="Times New Roman"/>
          <w:color w:val="000000"/>
        </w:rPr>
        <w:t>,</w:t>
      </w:r>
      <w:r w:rsidR="00312F6F" w:rsidRPr="00E86206">
        <w:rPr>
          <w:rFonts w:ascii="Times New Roman" w:eastAsia="Calibri" w:hAnsi="Times New Roman" w:cs="Times New Roman"/>
          <w:color w:val="000000"/>
        </w:rPr>
        <w:t xml:space="preserve"> </w:t>
      </w:r>
      <w:r w:rsidR="0079161A" w:rsidRPr="00E86206">
        <w:rPr>
          <w:rFonts w:ascii="Times New Roman" w:eastAsia="Calibri" w:hAnsi="Times New Roman" w:cs="Times New Roman"/>
          <w:color w:val="000000"/>
        </w:rPr>
        <w:t>are</w:t>
      </w:r>
      <w:r w:rsidR="00312F6F" w:rsidRPr="00E86206">
        <w:rPr>
          <w:rFonts w:ascii="Times New Roman" w:eastAsia="Calibri" w:hAnsi="Times New Roman" w:cs="Times New Roman"/>
          <w:color w:val="000000"/>
        </w:rPr>
        <w:t xml:space="preserve"> the younger </w:t>
      </w:r>
      <w:r w:rsidR="008F54C6" w:rsidRPr="00E86206">
        <w:rPr>
          <w:rFonts w:ascii="Times New Roman" w:eastAsia="Calibri" w:hAnsi="Times New Roman" w:cs="Times New Roman"/>
          <w:color w:val="000000"/>
        </w:rPr>
        <w:t>older people</w:t>
      </w:r>
      <w:r w:rsidR="0079161A" w:rsidRPr="00E86206">
        <w:rPr>
          <w:rFonts w:ascii="Times New Roman" w:eastAsia="Calibri" w:hAnsi="Times New Roman" w:cs="Times New Roman"/>
          <w:color w:val="000000"/>
        </w:rPr>
        <w:t xml:space="preserve"> (</w:t>
      </w:r>
      <w:r w:rsidR="00312F6F" w:rsidRPr="00E86206">
        <w:rPr>
          <w:rFonts w:ascii="Times New Roman" w:eastAsia="Calibri" w:hAnsi="Times New Roman" w:cs="Times New Roman"/>
          <w:color w:val="000000"/>
        </w:rPr>
        <w:t>i.e.</w:t>
      </w:r>
      <w:r w:rsidR="0067348A" w:rsidRPr="00E86206">
        <w:rPr>
          <w:rFonts w:ascii="Times New Roman" w:eastAsia="Calibri" w:hAnsi="Times New Roman" w:cs="Times New Roman"/>
          <w:color w:val="000000"/>
        </w:rPr>
        <w:t>,</w:t>
      </w:r>
      <w:r w:rsidR="00312F6F" w:rsidRPr="00E86206">
        <w:rPr>
          <w:rFonts w:ascii="Times New Roman" w:eastAsia="Calibri" w:hAnsi="Times New Roman" w:cs="Times New Roman"/>
          <w:color w:val="000000"/>
        </w:rPr>
        <w:t xml:space="preserve"> 60-64 years old</w:t>
      </w:r>
      <w:r w:rsidR="0079161A" w:rsidRPr="00E86206">
        <w:rPr>
          <w:rFonts w:ascii="Times New Roman" w:eastAsia="Calibri" w:hAnsi="Times New Roman" w:cs="Times New Roman"/>
          <w:color w:val="000000"/>
        </w:rPr>
        <w:t>)</w:t>
      </w:r>
      <w:r w:rsidR="00312F6F" w:rsidRPr="00E86206">
        <w:rPr>
          <w:rFonts w:ascii="Times New Roman" w:eastAsia="Calibri" w:hAnsi="Times New Roman" w:cs="Times New Roman"/>
          <w:color w:val="000000"/>
        </w:rPr>
        <w:t xml:space="preserve"> (49%), </w:t>
      </w:r>
      <w:r w:rsidR="0067348A" w:rsidRPr="00E86206">
        <w:rPr>
          <w:rFonts w:ascii="Times New Roman" w:eastAsia="Calibri" w:hAnsi="Times New Roman" w:cs="Times New Roman"/>
          <w:color w:val="000000"/>
        </w:rPr>
        <w:t xml:space="preserve">of male gender </w:t>
      </w:r>
      <w:r w:rsidR="00312F6F" w:rsidRPr="00E86206">
        <w:rPr>
          <w:rFonts w:ascii="Times New Roman" w:eastAsia="Calibri" w:hAnsi="Times New Roman" w:cs="Times New Roman"/>
          <w:color w:val="000000"/>
        </w:rPr>
        <w:t>(6</w:t>
      </w:r>
      <w:r w:rsidR="0067348A" w:rsidRPr="00E86206">
        <w:rPr>
          <w:rFonts w:ascii="Times New Roman" w:eastAsia="Calibri" w:hAnsi="Times New Roman" w:cs="Times New Roman"/>
          <w:color w:val="000000"/>
        </w:rPr>
        <w:t>1</w:t>
      </w:r>
      <w:r w:rsidR="00312F6F" w:rsidRPr="00E86206">
        <w:rPr>
          <w:rFonts w:ascii="Times New Roman" w:eastAsia="Calibri" w:hAnsi="Times New Roman" w:cs="Times New Roman"/>
          <w:color w:val="000000"/>
        </w:rPr>
        <w:t xml:space="preserve">%), married (72%), </w:t>
      </w:r>
      <w:r w:rsidR="001D6692" w:rsidRPr="00E86206">
        <w:rPr>
          <w:rFonts w:ascii="Times New Roman" w:eastAsia="Calibri" w:hAnsi="Times New Roman" w:cs="Times New Roman"/>
          <w:color w:val="000000"/>
        </w:rPr>
        <w:t xml:space="preserve">with </w:t>
      </w:r>
      <w:r w:rsidR="00312F6F" w:rsidRPr="00E86206">
        <w:rPr>
          <w:rFonts w:ascii="Times New Roman" w:eastAsia="Calibri" w:hAnsi="Times New Roman" w:cs="Times New Roman"/>
          <w:color w:val="000000"/>
        </w:rPr>
        <w:t>a high school (5</w:t>
      </w:r>
      <w:r w:rsidR="0067348A" w:rsidRPr="00E86206">
        <w:rPr>
          <w:rFonts w:ascii="Times New Roman" w:eastAsia="Calibri" w:hAnsi="Times New Roman" w:cs="Times New Roman"/>
          <w:color w:val="000000"/>
        </w:rPr>
        <w:t>1</w:t>
      </w:r>
      <w:r w:rsidR="00312F6F" w:rsidRPr="00E86206">
        <w:rPr>
          <w:rFonts w:ascii="Times New Roman" w:eastAsia="Calibri" w:hAnsi="Times New Roman" w:cs="Times New Roman"/>
          <w:color w:val="000000"/>
        </w:rPr>
        <w:t>%) or university degree (30%), ar</w:t>
      </w:r>
      <w:r w:rsidR="001D6692" w:rsidRPr="00E86206">
        <w:rPr>
          <w:rFonts w:ascii="Times New Roman" w:eastAsia="Calibri" w:hAnsi="Times New Roman" w:cs="Times New Roman"/>
          <w:color w:val="000000"/>
        </w:rPr>
        <w:t xml:space="preserve">e pensioners (56%) or (self) </w:t>
      </w:r>
      <w:r w:rsidR="00312F6F" w:rsidRPr="00E86206">
        <w:rPr>
          <w:rFonts w:ascii="Times New Roman" w:eastAsia="Calibri" w:hAnsi="Times New Roman" w:cs="Times New Roman"/>
          <w:color w:val="000000"/>
        </w:rPr>
        <w:t>employed (3</w:t>
      </w:r>
      <w:r w:rsidR="0067348A" w:rsidRPr="00E86206">
        <w:rPr>
          <w:rFonts w:ascii="Times New Roman" w:eastAsia="Calibri" w:hAnsi="Times New Roman" w:cs="Times New Roman"/>
          <w:color w:val="000000"/>
        </w:rPr>
        <w:t>6</w:t>
      </w:r>
      <w:r w:rsidR="00312F6F" w:rsidRPr="00E86206">
        <w:rPr>
          <w:rFonts w:ascii="Times New Roman" w:eastAsia="Calibri" w:hAnsi="Times New Roman" w:cs="Times New Roman"/>
          <w:color w:val="000000"/>
        </w:rPr>
        <w:t>%).</w:t>
      </w:r>
      <w:r w:rsidR="00420F01" w:rsidRPr="00E86206">
        <w:rPr>
          <w:rFonts w:ascii="Times New Roman" w:eastAsia="Calibri" w:hAnsi="Times New Roman" w:cs="Times New Roman"/>
          <w:color w:val="000000"/>
        </w:rPr>
        <w:t xml:space="preserve"> </w:t>
      </w:r>
      <w:r w:rsidR="00E639FE" w:rsidRPr="00E86206">
        <w:rPr>
          <w:rFonts w:ascii="Times New Roman" w:eastAsia="Calibri" w:hAnsi="Times New Roman" w:cs="Times New Roman"/>
          <w:color w:val="000000"/>
        </w:rPr>
        <w:t xml:space="preserve">As for physical capabilities, 68% do not have any limitations. The prevailing type of Internet connection is fixed broadband (87%) while mobile (34%), SIM/USB key (12%) and narrowband (3%) are less </w:t>
      </w:r>
      <w:r w:rsidR="00E639FE" w:rsidRPr="00E86206">
        <w:rPr>
          <w:rFonts w:ascii="Times New Roman" w:eastAsia="Calibri" w:hAnsi="Times New Roman" w:cs="Times New Roman"/>
          <w:color w:val="000000"/>
        </w:rPr>
        <w:lastRenderedPageBreak/>
        <w:t>common. It seems that this group of older people consists of young</w:t>
      </w:r>
      <w:r w:rsidR="00E639FE">
        <w:rPr>
          <w:rFonts w:ascii="Times New Roman" w:eastAsia="Calibri" w:hAnsi="Times New Roman" w:cs="Times New Roman"/>
          <w:color w:val="000000"/>
        </w:rPr>
        <w:t>er</w:t>
      </w:r>
      <w:r w:rsidR="00E639FE" w:rsidRPr="00E86206">
        <w:rPr>
          <w:rFonts w:ascii="Times New Roman" w:eastAsia="Calibri" w:hAnsi="Times New Roman" w:cs="Times New Roman"/>
          <w:color w:val="000000"/>
        </w:rPr>
        <w:t xml:space="preserve"> older individuals who have most probably retired recently or are about to retire soon and still maintain their digital skills. Also, </w:t>
      </w:r>
      <w:r w:rsidR="00E639FE">
        <w:rPr>
          <w:rFonts w:ascii="Times New Roman" w:eastAsia="Calibri" w:hAnsi="Times New Roman" w:cs="Times New Roman"/>
          <w:color w:val="000000"/>
        </w:rPr>
        <w:t>the prevalence of</w:t>
      </w:r>
      <w:r w:rsidR="00E639FE" w:rsidRPr="00E86206">
        <w:rPr>
          <w:rFonts w:ascii="Times New Roman" w:eastAsia="Calibri" w:hAnsi="Times New Roman" w:cs="Times New Roman"/>
          <w:color w:val="000000"/>
        </w:rPr>
        <w:t xml:space="preserve"> individuals living in the North of Italy (which is the wealthiest area of the country) </w:t>
      </w:r>
      <w:r w:rsidR="00E639FE">
        <w:rPr>
          <w:rFonts w:ascii="Times New Roman" w:eastAsia="Calibri" w:hAnsi="Times New Roman" w:cs="Times New Roman"/>
          <w:color w:val="000000"/>
        </w:rPr>
        <w:t xml:space="preserve">could be </w:t>
      </w:r>
      <w:r w:rsidR="00E639FE" w:rsidRPr="00E86206">
        <w:rPr>
          <w:rFonts w:ascii="Times New Roman" w:eastAsia="Calibri" w:hAnsi="Times New Roman" w:cs="Times New Roman"/>
          <w:color w:val="000000"/>
        </w:rPr>
        <w:t>explain</w:t>
      </w:r>
      <w:r w:rsidR="00E639FE">
        <w:rPr>
          <w:rFonts w:ascii="Times New Roman" w:eastAsia="Calibri" w:hAnsi="Times New Roman" w:cs="Times New Roman"/>
          <w:color w:val="000000"/>
        </w:rPr>
        <w:t>ed</w:t>
      </w:r>
      <w:r w:rsidR="00E639FE" w:rsidRPr="00E86206">
        <w:rPr>
          <w:rFonts w:ascii="Times New Roman" w:eastAsia="Calibri" w:hAnsi="Times New Roman" w:cs="Times New Roman"/>
          <w:color w:val="000000"/>
        </w:rPr>
        <w:t xml:space="preserve"> </w:t>
      </w:r>
      <w:r w:rsidR="00E639FE">
        <w:rPr>
          <w:rFonts w:ascii="Times New Roman" w:eastAsia="Calibri" w:hAnsi="Times New Roman" w:cs="Times New Roman"/>
          <w:color w:val="000000"/>
        </w:rPr>
        <w:t xml:space="preserve">in terms of higher willingness </w:t>
      </w:r>
      <w:r w:rsidR="00E639FE" w:rsidRPr="00E86206">
        <w:rPr>
          <w:rFonts w:ascii="Times New Roman" w:eastAsia="Calibri" w:hAnsi="Times New Roman" w:cs="Times New Roman"/>
          <w:color w:val="000000"/>
        </w:rPr>
        <w:t>to buy any electronic devices and pay the Internet connection.</w:t>
      </w:r>
    </w:p>
    <w:p w14:paraId="7A9ACC3F" w14:textId="68D05F67" w:rsidR="00831543" w:rsidRDefault="00312F6F" w:rsidP="007B774A">
      <w:pPr>
        <w:spacing w:after="0" w:line="360" w:lineRule="auto"/>
        <w:ind w:left="426" w:right="282" w:firstLine="720"/>
        <w:jc w:val="both"/>
        <w:rPr>
          <w:rFonts w:ascii="Times New Roman" w:eastAsia="Calibri" w:hAnsi="Times New Roman" w:cs="Times New Roman"/>
          <w:color w:val="000000"/>
        </w:rPr>
      </w:pPr>
      <w:r w:rsidRPr="00E86206">
        <w:rPr>
          <w:rFonts w:ascii="Times New Roman" w:eastAsia="Calibri" w:hAnsi="Times New Roman" w:cs="Times New Roman"/>
          <w:color w:val="000000"/>
        </w:rPr>
        <w:t xml:space="preserve">On the other hand, considering the </w:t>
      </w:r>
      <w:r w:rsidRPr="00E86206">
        <w:rPr>
          <w:rFonts w:ascii="Times New Roman" w:eastAsia="Calibri" w:hAnsi="Times New Roman" w:cs="Times New Roman"/>
          <w:i/>
          <w:color w:val="000000"/>
        </w:rPr>
        <w:t>Enjoyment users</w:t>
      </w:r>
      <w:r w:rsidRPr="00E86206">
        <w:rPr>
          <w:rFonts w:ascii="Times New Roman" w:eastAsia="Calibri" w:hAnsi="Times New Roman" w:cs="Times New Roman"/>
          <w:color w:val="000000"/>
        </w:rPr>
        <w:t xml:space="preserve"> class (28%), most individuals come from the middle-age</w:t>
      </w:r>
      <w:r w:rsidR="00B9358D" w:rsidRPr="00E86206">
        <w:rPr>
          <w:rFonts w:ascii="Times New Roman" w:eastAsia="Calibri" w:hAnsi="Times New Roman" w:cs="Times New Roman"/>
          <w:color w:val="000000"/>
        </w:rPr>
        <w:t>d</w:t>
      </w:r>
      <w:r w:rsidRPr="00E86206">
        <w:rPr>
          <w:rFonts w:ascii="Times New Roman" w:eastAsia="Calibri" w:hAnsi="Times New Roman" w:cs="Times New Roman"/>
          <w:color w:val="000000"/>
        </w:rPr>
        <w:t xml:space="preserve"> group</w:t>
      </w:r>
      <w:r w:rsidR="00370FF4" w:rsidRPr="00E86206">
        <w:rPr>
          <w:rFonts w:ascii="Times New Roman" w:eastAsia="Calibri" w:hAnsi="Times New Roman" w:cs="Times New Roman"/>
          <w:color w:val="000000"/>
        </w:rPr>
        <w:t xml:space="preserve"> (</w:t>
      </w:r>
      <w:r w:rsidR="00B022A0" w:rsidRPr="00E86206">
        <w:rPr>
          <w:rFonts w:ascii="Times New Roman" w:eastAsia="Calibri" w:hAnsi="Times New Roman" w:cs="Times New Roman"/>
          <w:color w:val="000000"/>
        </w:rPr>
        <w:t>i.e.,</w:t>
      </w:r>
      <w:r w:rsidRPr="00E86206">
        <w:rPr>
          <w:rFonts w:ascii="Times New Roman" w:eastAsia="Calibri" w:hAnsi="Times New Roman" w:cs="Times New Roman"/>
          <w:color w:val="000000"/>
        </w:rPr>
        <w:t xml:space="preserve"> 65-74 years old</w:t>
      </w:r>
      <w:r w:rsidR="00370FF4" w:rsidRPr="00E86206">
        <w:rPr>
          <w:rFonts w:ascii="Times New Roman" w:eastAsia="Calibri" w:hAnsi="Times New Roman" w:cs="Times New Roman"/>
          <w:color w:val="000000"/>
        </w:rPr>
        <w:t>)</w:t>
      </w:r>
      <w:r w:rsidRPr="00E86206">
        <w:rPr>
          <w:rFonts w:ascii="Times New Roman" w:eastAsia="Calibri" w:hAnsi="Times New Roman" w:cs="Times New Roman"/>
          <w:color w:val="000000"/>
        </w:rPr>
        <w:t xml:space="preserve"> (50%)</w:t>
      </w:r>
      <w:r w:rsidR="00F03F13" w:rsidRPr="00E86206">
        <w:rPr>
          <w:rFonts w:ascii="Times New Roman" w:eastAsia="Calibri" w:hAnsi="Times New Roman" w:cs="Times New Roman"/>
          <w:color w:val="000000"/>
        </w:rPr>
        <w:t>,</w:t>
      </w:r>
      <w:r w:rsidRPr="00E86206">
        <w:rPr>
          <w:rFonts w:ascii="Times New Roman" w:eastAsia="Calibri" w:hAnsi="Times New Roman" w:cs="Times New Roman"/>
          <w:color w:val="000000"/>
        </w:rPr>
        <w:t xml:space="preserve"> are female (6</w:t>
      </w:r>
      <w:r w:rsidR="007454DD" w:rsidRPr="00E86206">
        <w:rPr>
          <w:rFonts w:ascii="Times New Roman" w:eastAsia="Calibri" w:hAnsi="Times New Roman" w:cs="Times New Roman"/>
          <w:color w:val="000000"/>
        </w:rPr>
        <w:t>7</w:t>
      </w:r>
      <w:r w:rsidR="001D6692" w:rsidRPr="00E86206">
        <w:rPr>
          <w:rFonts w:ascii="Times New Roman" w:eastAsia="Calibri" w:hAnsi="Times New Roman" w:cs="Times New Roman"/>
          <w:color w:val="000000"/>
        </w:rPr>
        <w:t>%)</w:t>
      </w:r>
      <w:r w:rsidR="00F03F13" w:rsidRPr="00E86206">
        <w:rPr>
          <w:rFonts w:ascii="Times New Roman" w:eastAsia="Calibri" w:hAnsi="Times New Roman" w:cs="Times New Roman"/>
          <w:color w:val="000000"/>
        </w:rPr>
        <w:t xml:space="preserve"> and </w:t>
      </w:r>
      <w:r w:rsidR="001D6692" w:rsidRPr="00E86206">
        <w:rPr>
          <w:rFonts w:ascii="Times New Roman" w:eastAsia="Calibri" w:hAnsi="Times New Roman" w:cs="Times New Roman"/>
          <w:color w:val="000000"/>
        </w:rPr>
        <w:t>resident</w:t>
      </w:r>
      <w:r w:rsidR="006D718B" w:rsidRPr="00E86206">
        <w:rPr>
          <w:rFonts w:ascii="Times New Roman" w:eastAsia="Calibri" w:hAnsi="Times New Roman" w:cs="Times New Roman"/>
          <w:color w:val="000000"/>
        </w:rPr>
        <w:t>s</w:t>
      </w:r>
      <w:r w:rsidR="00F03F13" w:rsidRPr="00E86206">
        <w:rPr>
          <w:rFonts w:ascii="Times New Roman" w:eastAsia="Calibri" w:hAnsi="Times New Roman" w:cs="Times New Roman"/>
          <w:color w:val="000000"/>
        </w:rPr>
        <w:t xml:space="preserve"> in</w:t>
      </w:r>
      <w:r w:rsidR="001D6692" w:rsidRPr="00E86206">
        <w:rPr>
          <w:rFonts w:ascii="Times New Roman" w:eastAsia="Calibri" w:hAnsi="Times New Roman" w:cs="Times New Roman"/>
          <w:color w:val="000000"/>
        </w:rPr>
        <w:t xml:space="preserve"> N</w:t>
      </w:r>
      <w:r w:rsidRPr="00E86206">
        <w:rPr>
          <w:rFonts w:ascii="Times New Roman" w:eastAsia="Calibri" w:hAnsi="Times New Roman" w:cs="Times New Roman"/>
          <w:color w:val="000000"/>
        </w:rPr>
        <w:t>orthern Italy (West and East</w:t>
      </w:r>
      <w:r w:rsidR="007454DD" w:rsidRPr="00E86206">
        <w:rPr>
          <w:rFonts w:ascii="Times New Roman" w:eastAsia="Calibri" w:hAnsi="Times New Roman" w:cs="Times New Roman"/>
          <w:color w:val="000000"/>
        </w:rPr>
        <w:t>,</w:t>
      </w:r>
      <w:r w:rsidRPr="00E86206">
        <w:rPr>
          <w:rFonts w:ascii="Times New Roman" w:eastAsia="Calibri" w:hAnsi="Times New Roman" w:cs="Times New Roman"/>
          <w:color w:val="000000"/>
        </w:rPr>
        <w:t xml:space="preserve"> 40%</w:t>
      </w:r>
      <w:r w:rsidR="00C051DC" w:rsidRPr="00E86206">
        <w:rPr>
          <w:rFonts w:ascii="Times New Roman" w:eastAsia="Calibri" w:hAnsi="Times New Roman" w:cs="Times New Roman"/>
          <w:color w:val="000000"/>
        </w:rPr>
        <w:t>), followed by</w:t>
      </w:r>
      <w:r w:rsidR="007454DD" w:rsidRPr="00E86206">
        <w:rPr>
          <w:rFonts w:ascii="Times New Roman" w:eastAsia="Calibri" w:hAnsi="Times New Roman" w:cs="Times New Roman"/>
          <w:color w:val="000000"/>
        </w:rPr>
        <w:t xml:space="preserve"> </w:t>
      </w:r>
      <w:r w:rsidR="00B9358D" w:rsidRPr="00E86206">
        <w:rPr>
          <w:rFonts w:ascii="Times New Roman" w:eastAsia="Calibri" w:hAnsi="Times New Roman" w:cs="Times New Roman"/>
          <w:color w:val="000000"/>
        </w:rPr>
        <w:t xml:space="preserve">the </w:t>
      </w:r>
      <w:r w:rsidR="001D6692" w:rsidRPr="00E86206">
        <w:rPr>
          <w:rFonts w:ascii="Times New Roman" w:eastAsia="Calibri" w:hAnsi="Times New Roman" w:cs="Times New Roman"/>
          <w:color w:val="000000"/>
        </w:rPr>
        <w:t>S</w:t>
      </w:r>
      <w:r w:rsidRPr="00E86206">
        <w:rPr>
          <w:rFonts w:ascii="Times New Roman" w:eastAsia="Calibri" w:hAnsi="Times New Roman" w:cs="Times New Roman"/>
          <w:color w:val="000000"/>
        </w:rPr>
        <w:t xml:space="preserve">outhern </w:t>
      </w:r>
      <w:r w:rsidR="00C051DC" w:rsidRPr="00E86206">
        <w:rPr>
          <w:rFonts w:ascii="Times New Roman" w:eastAsia="Calibri" w:hAnsi="Times New Roman" w:cs="Times New Roman"/>
          <w:color w:val="000000"/>
        </w:rPr>
        <w:t>area (</w:t>
      </w:r>
      <w:r w:rsidR="007454DD" w:rsidRPr="00E86206">
        <w:rPr>
          <w:rFonts w:ascii="Times New Roman" w:eastAsia="Calibri" w:hAnsi="Times New Roman" w:cs="Times New Roman"/>
          <w:color w:val="000000"/>
        </w:rPr>
        <w:t>29%</w:t>
      </w:r>
      <w:r w:rsidRPr="00E86206">
        <w:rPr>
          <w:rFonts w:ascii="Times New Roman" w:eastAsia="Calibri" w:hAnsi="Times New Roman" w:cs="Times New Roman"/>
          <w:color w:val="000000"/>
        </w:rPr>
        <w:t xml:space="preserve">). </w:t>
      </w:r>
      <w:r w:rsidR="00440208" w:rsidRPr="00E86206">
        <w:rPr>
          <w:rFonts w:ascii="Times New Roman" w:eastAsia="Calibri" w:hAnsi="Times New Roman" w:cs="Times New Roman"/>
          <w:color w:val="000000"/>
        </w:rPr>
        <w:t xml:space="preserve">Furthermore, </w:t>
      </w:r>
      <w:r w:rsidR="00440208" w:rsidRPr="00E86206">
        <w:rPr>
          <w:rFonts w:ascii="Times New Roman" w:eastAsia="Calibri" w:hAnsi="Times New Roman" w:cs="Times New Roman"/>
          <w:i/>
          <w:color w:val="000000"/>
        </w:rPr>
        <w:t xml:space="preserve">Enjoyment users </w:t>
      </w:r>
      <w:r w:rsidRPr="00E86206">
        <w:rPr>
          <w:rFonts w:ascii="Times New Roman" w:eastAsia="Calibri" w:hAnsi="Times New Roman" w:cs="Times New Roman"/>
          <w:color w:val="000000"/>
        </w:rPr>
        <w:t>have mostly attended middle school (5</w:t>
      </w:r>
      <w:r w:rsidR="005A2BAE" w:rsidRPr="00E86206">
        <w:rPr>
          <w:rFonts w:ascii="Times New Roman" w:eastAsia="Calibri" w:hAnsi="Times New Roman" w:cs="Times New Roman"/>
          <w:color w:val="000000"/>
        </w:rPr>
        <w:t>2</w:t>
      </w:r>
      <w:r w:rsidRPr="00E86206">
        <w:rPr>
          <w:rFonts w:ascii="Times New Roman" w:eastAsia="Calibri" w:hAnsi="Times New Roman" w:cs="Times New Roman"/>
          <w:color w:val="000000"/>
        </w:rPr>
        <w:t>%) and</w:t>
      </w:r>
      <w:r w:rsidR="005A2BAE" w:rsidRPr="00E86206">
        <w:rPr>
          <w:rFonts w:ascii="Times New Roman" w:eastAsia="Calibri" w:hAnsi="Times New Roman" w:cs="Times New Roman"/>
          <w:color w:val="000000"/>
        </w:rPr>
        <w:t xml:space="preserve"> earn </w:t>
      </w:r>
      <w:r w:rsidRPr="00E86206">
        <w:rPr>
          <w:rFonts w:ascii="Times New Roman" w:eastAsia="Calibri" w:hAnsi="Times New Roman" w:cs="Times New Roman"/>
          <w:color w:val="000000"/>
        </w:rPr>
        <w:t xml:space="preserve">their living </w:t>
      </w:r>
      <w:r w:rsidR="00193771" w:rsidRPr="00E86206">
        <w:rPr>
          <w:rFonts w:ascii="Times New Roman" w:eastAsia="Calibri" w:hAnsi="Times New Roman" w:cs="Times New Roman"/>
          <w:color w:val="000000"/>
        </w:rPr>
        <w:t>from</w:t>
      </w:r>
      <w:r w:rsidR="005A2BAE" w:rsidRPr="00E86206">
        <w:rPr>
          <w:rFonts w:ascii="Times New Roman" w:eastAsia="Calibri" w:hAnsi="Times New Roman" w:cs="Times New Roman"/>
          <w:color w:val="000000"/>
        </w:rPr>
        <w:t xml:space="preserve"> </w:t>
      </w:r>
      <w:r w:rsidR="00370FF4" w:rsidRPr="00E86206">
        <w:rPr>
          <w:rFonts w:ascii="Times New Roman" w:eastAsia="Calibri" w:hAnsi="Times New Roman" w:cs="Times New Roman"/>
          <w:color w:val="000000"/>
        </w:rPr>
        <w:t xml:space="preserve">their </w:t>
      </w:r>
      <w:r w:rsidR="005A2BAE" w:rsidRPr="00E86206">
        <w:rPr>
          <w:rFonts w:ascii="Times New Roman" w:eastAsia="Calibri" w:hAnsi="Times New Roman" w:cs="Times New Roman"/>
          <w:color w:val="000000"/>
        </w:rPr>
        <w:t xml:space="preserve">retirement </w:t>
      </w:r>
      <w:r w:rsidRPr="00E86206">
        <w:rPr>
          <w:rFonts w:ascii="Times New Roman" w:eastAsia="Calibri" w:hAnsi="Times New Roman" w:cs="Times New Roman"/>
          <w:color w:val="000000"/>
        </w:rPr>
        <w:t xml:space="preserve">pension (60%). </w:t>
      </w:r>
      <w:r w:rsidR="005A0DE2" w:rsidRPr="00E86206">
        <w:rPr>
          <w:rFonts w:ascii="Times New Roman" w:eastAsia="Calibri" w:hAnsi="Times New Roman" w:cs="Times New Roman"/>
          <w:color w:val="000000"/>
        </w:rPr>
        <w:t xml:space="preserve">Similar </w:t>
      </w:r>
      <w:r w:rsidR="004710C3" w:rsidRPr="00E86206">
        <w:rPr>
          <w:rFonts w:ascii="Times New Roman" w:eastAsia="Calibri" w:hAnsi="Times New Roman" w:cs="Times New Roman"/>
          <w:color w:val="000000"/>
        </w:rPr>
        <w:t xml:space="preserve">to </w:t>
      </w:r>
      <w:r w:rsidRPr="00E86206">
        <w:rPr>
          <w:rFonts w:ascii="Times New Roman" w:eastAsia="Calibri" w:hAnsi="Times New Roman" w:cs="Times New Roman"/>
          <w:color w:val="000000"/>
        </w:rPr>
        <w:t xml:space="preserve">the </w:t>
      </w:r>
      <w:r w:rsidRPr="00E86206">
        <w:rPr>
          <w:rFonts w:ascii="Times New Roman" w:eastAsia="Calibri" w:hAnsi="Times New Roman" w:cs="Times New Roman"/>
          <w:i/>
          <w:color w:val="000000"/>
        </w:rPr>
        <w:t>Familiar users</w:t>
      </w:r>
      <w:r w:rsidRPr="00E86206">
        <w:rPr>
          <w:rFonts w:ascii="Times New Roman" w:eastAsia="Calibri" w:hAnsi="Times New Roman" w:cs="Times New Roman"/>
          <w:color w:val="000000"/>
        </w:rPr>
        <w:t xml:space="preserve">, </w:t>
      </w:r>
      <w:r w:rsidR="005A0DE2" w:rsidRPr="00E86206">
        <w:rPr>
          <w:rFonts w:ascii="Times New Roman" w:eastAsia="Calibri" w:hAnsi="Times New Roman" w:cs="Times New Roman"/>
          <w:color w:val="000000"/>
        </w:rPr>
        <w:t xml:space="preserve">older people in the </w:t>
      </w:r>
      <w:r w:rsidR="005A0DE2" w:rsidRPr="00E86206">
        <w:rPr>
          <w:rFonts w:ascii="Times New Roman" w:eastAsia="Calibri" w:hAnsi="Times New Roman" w:cs="Times New Roman"/>
          <w:i/>
          <w:iCs/>
          <w:color w:val="000000"/>
        </w:rPr>
        <w:t xml:space="preserve">Enjoyment </w:t>
      </w:r>
      <w:proofErr w:type="gramStart"/>
      <w:r w:rsidR="008F54C6" w:rsidRPr="00E86206">
        <w:rPr>
          <w:rFonts w:ascii="Times New Roman" w:eastAsia="Calibri" w:hAnsi="Times New Roman" w:cs="Times New Roman"/>
          <w:i/>
          <w:iCs/>
          <w:color w:val="000000"/>
        </w:rPr>
        <w:t>users</w:t>
      </w:r>
      <w:proofErr w:type="gramEnd"/>
      <w:r w:rsidR="005A0DE2" w:rsidRPr="00E86206">
        <w:rPr>
          <w:rFonts w:ascii="Times New Roman" w:eastAsia="Calibri" w:hAnsi="Times New Roman" w:cs="Times New Roman"/>
          <w:i/>
          <w:iCs/>
          <w:color w:val="000000"/>
        </w:rPr>
        <w:t xml:space="preserve"> </w:t>
      </w:r>
      <w:r w:rsidR="005A0DE2" w:rsidRPr="00E86206">
        <w:rPr>
          <w:rFonts w:ascii="Times New Roman" w:eastAsia="Calibri" w:hAnsi="Times New Roman" w:cs="Times New Roman"/>
          <w:color w:val="000000"/>
        </w:rPr>
        <w:t>class</w:t>
      </w:r>
      <w:r w:rsidRPr="00E86206">
        <w:rPr>
          <w:rFonts w:ascii="Times New Roman" w:eastAsia="Calibri" w:hAnsi="Times New Roman" w:cs="Times New Roman"/>
          <w:color w:val="000000"/>
        </w:rPr>
        <w:t xml:space="preserve"> </w:t>
      </w:r>
      <w:r w:rsidR="004710C3" w:rsidRPr="00E86206">
        <w:rPr>
          <w:rFonts w:ascii="Times New Roman" w:eastAsia="Calibri" w:hAnsi="Times New Roman" w:cs="Times New Roman"/>
          <w:color w:val="000000"/>
        </w:rPr>
        <w:t>do</w:t>
      </w:r>
      <w:r w:rsidRPr="00E86206">
        <w:rPr>
          <w:rFonts w:ascii="Times New Roman" w:eastAsia="Calibri" w:hAnsi="Times New Roman" w:cs="Times New Roman"/>
          <w:color w:val="000000"/>
        </w:rPr>
        <w:t xml:space="preserve"> not </w:t>
      </w:r>
      <w:r w:rsidR="005A2BAE" w:rsidRPr="00E86206">
        <w:rPr>
          <w:rFonts w:ascii="Times New Roman" w:eastAsia="Calibri" w:hAnsi="Times New Roman" w:cs="Times New Roman"/>
          <w:color w:val="000000"/>
        </w:rPr>
        <w:t>suffer from p</w:t>
      </w:r>
      <w:r w:rsidRPr="00E86206">
        <w:rPr>
          <w:rFonts w:ascii="Times New Roman" w:eastAsia="Calibri" w:hAnsi="Times New Roman" w:cs="Times New Roman"/>
          <w:color w:val="000000"/>
        </w:rPr>
        <w:t>hysical</w:t>
      </w:r>
      <w:r w:rsidR="005A2BAE" w:rsidRPr="00E86206">
        <w:rPr>
          <w:rFonts w:ascii="Times New Roman" w:eastAsia="Calibri" w:hAnsi="Times New Roman" w:cs="Times New Roman"/>
          <w:color w:val="000000"/>
        </w:rPr>
        <w:t xml:space="preserve"> </w:t>
      </w:r>
      <w:r w:rsidR="00F01381" w:rsidRPr="00E86206">
        <w:rPr>
          <w:rFonts w:ascii="Times New Roman" w:eastAsia="Calibri" w:hAnsi="Times New Roman" w:cs="Times New Roman"/>
          <w:color w:val="000000"/>
        </w:rPr>
        <w:t>access limitations</w:t>
      </w:r>
      <w:r w:rsidRPr="00E86206">
        <w:rPr>
          <w:rFonts w:ascii="Times New Roman" w:eastAsia="Calibri" w:hAnsi="Times New Roman" w:cs="Times New Roman"/>
          <w:color w:val="000000"/>
        </w:rPr>
        <w:t xml:space="preserve"> (62%). On the contrary, they prefer</w:t>
      </w:r>
      <w:r w:rsidR="00F01381" w:rsidRPr="00E86206">
        <w:rPr>
          <w:rFonts w:ascii="Times New Roman" w:eastAsia="Calibri" w:hAnsi="Times New Roman" w:cs="Times New Roman"/>
          <w:color w:val="000000"/>
        </w:rPr>
        <w:t>,</w:t>
      </w:r>
      <w:r w:rsidRPr="00E86206">
        <w:rPr>
          <w:rFonts w:ascii="Times New Roman" w:eastAsia="Calibri" w:hAnsi="Times New Roman" w:cs="Times New Roman"/>
          <w:color w:val="000000"/>
        </w:rPr>
        <w:t xml:space="preserve"> almost equally</w:t>
      </w:r>
      <w:r w:rsidR="00F01381" w:rsidRPr="00E86206">
        <w:rPr>
          <w:rFonts w:ascii="Times New Roman" w:eastAsia="Calibri" w:hAnsi="Times New Roman" w:cs="Times New Roman"/>
          <w:color w:val="000000"/>
        </w:rPr>
        <w:t>,</w:t>
      </w:r>
      <w:r w:rsidRPr="00E86206">
        <w:rPr>
          <w:rFonts w:ascii="Times New Roman" w:eastAsia="Calibri" w:hAnsi="Times New Roman" w:cs="Times New Roman"/>
          <w:color w:val="000000"/>
        </w:rPr>
        <w:t xml:space="preserve"> to get connected to the Internet either through fixed broadband (5</w:t>
      </w:r>
      <w:r w:rsidR="005A2BAE" w:rsidRPr="00E86206">
        <w:rPr>
          <w:rFonts w:ascii="Times New Roman" w:eastAsia="Calibri" w:hAnsi="Times New Roman" w:cs="Times New Roman"/>
          <w:color w:val="000000"/>
        </w:rPr>
        <w:t>5</w:t>
      </w:r>
      <w:r w:rsidRPr="00E86206">
        <w:rPr>
          <w:rFonts w:ascii="Times New Roman" w:eastAsia="Calibri" w:hAnsi="Times New Roman" w:cs="Times New Roman"/>
          <w:color w:val="000000"/>
        </w:rPr>
        <w:t>%) or</w:t>
      </w:r>
      <w:r w:rsidR="005A2BAE"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mobile</w:t>
      </w:r>
      <w:r w:rsidR="005A2BAE"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network</w:t>
      </w:r>
      <w:r w:rsidR="005A2BAE" w:rsidRPr="00E86206">
        <w:rPr>
          <w:rFonts w:ascii="Times New Roman" w:eastAsia="Calibri" w:hAnsi="Times New Roman" w:cs="Times New Roman"/>
          <w:color w:val="000000"/>
        </w:rPr>
        <w:t>s</w:t>
      </w:r>
      <w:r w:rsidRPr="00E86206">
        <w:rPr>
          <w:rFonts w:ascii="Times New Roman" w:eastAsia="Calibri" w:hAnsi="Times New Roman" w:cs="Times New Roman"/>
          <w:color w:val="000000"/>
        </w:rPr>
        <w:t xml:space="preserve"> (54%).</w:t>
      </w:r>
      <w:r w:rsidR="00941F00" w:rsidRPr="00E86206">
        <w:rPr>
          <w:rFonts w:ascii="Times New Roman" w:eastAsia="Calibri" w:hAnsi="Times New Roman" w:cs="Times New Roman"/>
          <w:color w:val="000000"/>
        </w:rPr>
        <w:t xml:space="preserve"> </w:t>
      </w:r>
    </w:p>
    <w:p w14:paraId="0785547F" w14:textId="252E301A" w:rsidR="007B774A" w:rsidRPr="00E86206" w:rsidRDefault="00312F6F" w:rsidP="00177AED">
      <w:pPr>
        <w:spacing w:after="0" w:line="360" w:lineRule="auto"/>
        <w:ind w:left="426" w:right="282" w:firstLine="720"/>
        <w:jc w:val="both"/>
        <w:rPr>
          <w:rFonts w:ascii="Times New Roman" w:eastAsia="Calibri" w:hAnsi="Times New Roman" w:cs="Times New Roman"/>
          <w:color w:val="000000"/>
        </w:rPr>
      </w:pPr>
      <w:r w:rsidRPr="00E86206">
        <w:rPr>
          <w:rFonts w:ascii="Times New Roman" w:eastAsia="Calibri" w:hAnsi="Times New Roman" w:cs="Times New Roman"/>
          <w:color w:val="000000"/>
        </w:rPr>
        <w:t xml:space="preserve">Finally, the lowest levels of individuals </w:t>
      </w:r>
      <w:r w:rsidR="001D6692" w:rsidRPr="00E86206">
        <w:rPr>
          <w:rFonts w:ascii="Times New Roman" w:eastAsia="Calibri" w:hAnsi="Times New Roman" w:cs="Times New Roman"/>
          <w:color w:val="000000"/>
        </w:rPr>
        <w:t>presen</w:t>
      </w:r>
      <w:r w:rsidR="00193771" w:rsidRPr="00E86206">
        <w:rPr>
          <w:rFonts w:ascii="Times New Roman" w:eastAsia="Calibri" w:hAnsi="Times New Roman" w:cs="Times New Roman"/>
          <w:color w:val="000000"/>
        </w:rPr>
        <w:t>t</w:t>
      </w:r>
      <w:r w:rsidR="001D6692"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 xml:space="preserve">were observed in the </w:t>
      </w:r>
      <w:r w:rsidRPr="00E86206">
        <w:rPr>
          <w:rFonts w:ascii="Times New Roman" w:eastAsia="Calibri" w:hAnsi="Times New Roman" w:cs="Times New Roman"/>
          <w:i/>
          <w:iCs/>
          <w:color w:val="000000"/>
        </w:rPr>
        <w:t>Utilitarian users</w:t>
      </w:r>
      <w:r w:rsidR="001A4E9A">
        <w:rPr>
          <w:rFonts w:ascii="Times New Roman" w:eastAsia="Calibri" w:hAnsi="Times New Roman" w:cs="Times New Roman"/>
          <w:i/>
          <w:iCs/>
          <w:color w:val="000000"/>
        </w:rPr>
        <w:t>’</w:t>
      </w:r>
      <w:r w:rsidRPr="00E86206">
        <w:rPr>
          <w:rFonts w:ascii="Times New Roman" w:eastAsia="Calibri" w:hAnsi="Times New Roman" w:cs="Times New Roman"/>
          <w:color w:val="000000"/>
        </w:rPr>
        <w:t xml:space="preserve"> class</w:t>
      </w:r>
      <w:r w:rsidR="00672F85"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19%</w:t>
      </w:r>
      <w:r w:rsidR="00672F85" w:rsidRPr="00E86206">
        <w:rPr>
          <w:rFonts w:ascii="Times New Roman" w:eastAsia="Calibri" w:hAnsi="Times New Roman" w:cs="Times New Roman"/>
          <w:color w:val="000000"/>
        </w:rPr>
        <w:t>)</w:t>
      </w:r>
      <w:r w:rsidRPr="00E86206">
        <w:rPr>
          <w:rFonts w:ascii="Times New Roman" w:eastAsia="Calibri" w:hAnsi="Times New Roman" w:cs="Times New Roman"/>
          <w:color w:val="000000"/>
        </w:rPr>
        <w:t xml:space="preserve">. Most of </w:t>
      </w:r>
      <w:r w:rsidR="00672F85" w:rsidRPr="00E86206">
        <w:rPr>
          <w:rFonts w:ascii="Times New Roman" w:eastAsia="Calibri" w:hAnsi="Times New Roman" w:cs="Times New Roman"/>
          <w:color w:val="000000"/>
        </w:rPr>
        <w:t xml:space="preserve">them </w:t>
      </w:r>
      <w:r w:rsidR="00F01381" w:rsidRPr="00E86206">
        <w:rPr>
          <w:rFonts w:ascii="Times New Roman" w:eastAsia="Calibri" w:hAnsi="Times New Roman" w:cs="Times New Roman"/>
          <w:color w:val="000000"/>
        </w:rPr>
        <w:t>are in</w:t>
      </w:r>
      <w:r w:rsidR="00672F85" w:rsidRPr="00E86206">
        <w:rPr>
          <w:rFonts w:ascii="Times New Roman" w:eastAsia="Calibri" w:hAnsi="Times New Roman" w:cs="Times New Roman"/>
          <w:color w:val="000000"/>
        </w:rPr>
        <w:t xml:space="preserve"> the </w:t>
      </w:r>
      <w:r w:rsidRPr="00E86206">
        <w:rPr>
          <w:rFonts w:ascii="Times New Roman" w:eastAsia="Calibri" w:hAnsi="Times New Roman" w:cs="Times New Roman"/>
          <w:color w:val="000000"/>
        </w:rPr>
        <w:t>65-74 year</w:t>
      </w:r>
      <w:r w:rsidR="001A4E9A">
        <w:rPr>
          <w:rFonts w:ascii="Times New Roman" w:eastAsia="Calibri" w:hAnsi="Times New Roman" w:cs="Times New Roman"/>
          <w:color w:val="000000"/>
        </w:rPr>
        <w:t xml:space="preserve">s </w:t>
      </w:r>
      <w:r w:rsidRPr="00E86206">
        <w:rPr>
          <w:rFonts w:ascii="Times New Roman" w:eastAsia="Calibri" w:hAnsi="Times New Roman" w:cs="Times New Roman"/>
          <w:color w:val="000000"/>
        </w:rPr>
        <w:t>old</w:t>
      </w:r>
      <w:r w:rsidR="00672F85" w:rsidRPr="00E86206">
        <w:rPr>
          <w:rFonts w:ascii="Times New Roman" w:eastAsia="Calibri" w:hAnsi="Times New Roman" w:cs="Times New Roman"/>
          <w:color w:val="000000"/>
        </w:rPr>
        <w:t xml:space="preserve"> group </w:t>
      </w:r>
      <w:r w:rsidRPr="00E86206">
        <w:rPr>
          <w:rFonts w:ascii="Times New Roman" w:eastAsia="Calibri" w:hAnsi="Times New Roman" w:cs="Times New Roman"/>
          <w:color w:val="000000"/>
        </w:rPr>
        <w:t>(47%) and are male (7</w:t>
      </w:r>
      <w:r w:rsidR="00672F85" w:rsidRPr="00E86206">
        <w:rPr>
          <w:rFonts w:ascii="Times New Roman" w:eastAsia="Calibri" w:hAnsi="Times New Roman" w:cs="Times New Roman"/>
          <w:color w:val="000000"/>
        </w:rPr>
        <w:t>2</w:t>
      </w:r>
      <w:r w:rsidRPr="00E86206">
        <w:rPr>
          <w:rFonts w:ascii="Times New Roman" w:eastAsia="Calibri" w:hAnsi="Times New Roman" w:cs="Times New Roman"/>
          <w:color w:val="000000"/>
        </w:rPr>
        <w:t>%). Notably, the over 75</w:t>
      </w:r>
      <w:r w:rsidR="00672F85" w:rsidRPr="00E86206">
        <w:rPr>
          <w:rFonts w:ascii="Times New Roman" w:eastAsia="Calibri" w:hAnsi="Times New Roman" w:cs="Times New Roman"/>
          <w:color w:val="000000"/>
        </w:rPr>
        <w:t xml:space="preserve">s </w:t>
      </w:r>
      <w:r w:rsidR="00E11120" w:rsidRPr="00E86206">
        <w:rPr>
          <w:rFonts w:ascii="Times New Roman" w:eastAsia="Calibri" w:hAnsi="Times New Roman" w:cs="Times New Roman"/>
          <w:color w:val="000000"/>
        </w:rPr>
        <w:t>are most</w:t>
      </w:r>
      <w:r w:rsidR="00CA37D7" w:rsidRPr="00E86206">
        <w:rPr>
          <w:rFonts w:ascii="Times New Roman" w:eastAsia="Calibri" w:hAnsi="Times New Roman" w:cs="Times New Roman"/>
          <w:color w:val="000000"/>
        </w:rPr>
        <w:t>ly</w:t>
      </w:r>
      <w:r w:rsidR="00E11120" w:rsidRPr="00E86206">
        <w:rPr>
          <w:rFonts w:ascii="Times New Roman" w:eastAsia="Calibri" w:hAnsi="Times New Roman" w:cs="Times New Roman"/>
          <w:color w:val="000000"/>
        </w:rPr>
        <w:t xml:space="preserve"> represented in the </w:t>
      </w:r>
      <w:r w:rsidR="00E11120" w:rsidRPr="00E86206">
        <w:rPr>
          <w:rFonts w:ascii="Times New Roman" w:eastAsia="Calibri" w:hAnsi="Times New Roman" w:cs="Times New Roman"/>
          <w:i/>
          <w:iCs/>
          <w:color w:val="000000"/>
        </w:rPr>
        <w:t>Utilitarian</w:t>
      </w:r>
      <w:r w:rsidR="00E11120" w:rsidRPr="00E86206">
        <w:rPr>
          <w:rFonts w:ascii="Times New Roman" w:eastAsia="Calibri" w:hAnsi="Times New Roman" w:cs="Times New Roman"/>
          <w:color w:val="000000"/>
        </w:rPr>
        <w:t xml:space="preserve"> class with respect to the other ones</w:t>
      </w:r>
      <w:r w:rsidR="00672F85"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 xml:space="preserve">The same </w:t>
      </w:r>
      <w:r w:rsidR="00193771" w:rsidRPr="00E86206">
        <w:rPr>
          <w:rFonts w:ascii="Times New Roman" w:eastAsia="Calibri" w:hAnsi="Times New Roman" w:cs="Times New Roman"/>
          <w:color w:val="000000"/>
        </w:rPr>
        <w:t>is true</w:t>
      </w:r>
      <w:r w:rsidR="00672F85" w:rsidRPr="00E86206">
        <w:rPr>
          <w:rFonts w:ascii="Times New Roman" w:eastAsia="Calibri" w:hAnsi="Times New Roman" w:cs="Times New Roman"/>
          <w:color w:val="000000"/>
        </w:rPr>
        <w:t xml:space="preserve"> about </w:t>
      </w:r>
      <w:r w:rsidR="00193771" w:rsidRPr="00E86206">
        <w:rPr>
          <w:rFonts w:ascii="Times New Roman" w:eastAsia="Calibri" w:hAnsi="Times New Roman" w:cs="Times New Roman"/>
          <w:color w:val="000000"/>
        </w:rPr>
        <w:t xml:space="preserve">their </w:t>
      </w:r>
      <w:r w:rsidRPr="00E86206">
        <w:rPr>
          <w:rFonts w:ascii="Times New Roman" w:eastAsia="Calibri" w:hAnsi="Times New Roman" w:cs="Times New Roman"/>
          <w:color w:val="000000"/>
        </w:rPr>
        <w:t xml:space="preserve">physical limitations (11%). As </w:t>
      </w:r>
      <w:r w:rsidR="00672F85" w:rsidRPr="00E86206">
        <w:rPr>
          <w:rFonts w:ascii="Times New Roman" w:eastAsia="Calibri" w:hAnsi="Times New Roman" w:cs="Times New Roman"/>
          <w:color w:val="000000"/>
        </w:rPr>
        <w:t xml:space="preserve">observed in other classes, </w:t>
      </w:r>
      <w:r w:rsidRPr="00E86206">
        <w:rPr>
          <w:rFonts w:ascii="Times New Roman" w:eastAsia="Calibri" w:hAnsi="Times New Roman" w:cs="Times New Roman"/>
          <w:color w:val="000000"/>
        </w:rPr>
        <w:t>married pe</w:t>
      </w:r>
      <w:r w:rsidR="00672F85" w:rsidRPr="00E86206">
        <w:rPr>
          <w:rFonts w:ascii="Times New Roman" w:eastAsia="Calibri" w:hAnsi="Times New Roman" w:cs="Times New Roman"/>
          <w:color w:val="000000"/>
        </w:rPr>
        <w:t xml:space="preserve">ople </w:t>
      </w:r>
      <w:r w:rsidRPr="00E86206">
        <w:rPr>
          <w:rFonts w:ascii="Times New Roman" w:eastAsia="Calibri" w:hAnsi="Times New Roman" w:cs="Times New Roman"/>
          <w:color w:val="000000"/>
        </w:rPr>
        <w:t>(7</w:t>
      </w:r>
      <w:r w:rsidR="00672F85" w:rsidRPr="00E86206">
        <w:rPr>
          <w:rFonts w:ascii="Times New Roman" w:eastAsia="Calibri" w:hAnsi="Times New Roman" w:cs="Times New Roman"/>
          <w:color w:val="000000"/>
        </w:rPr>
        <w:t>6</w:t>
      </w:r>
      <w:r w:rsidRPr="00E86206">
        <w:rPr>
          <w:rFonts w:ascii="Times New Roman" w:eastAsia="Calibri" w:hAnsi="Times New Roman" w:cs="Times New Roman"/>
          <w:color w:val="000000"/>
        </w:rPr>
        <w:t>%) and pensioners (7</w:t>
      </w:r>
      <w:r w:rsidR="00672F85" w:rsidRPr="00E86206">
        <w:rPr>
          <w:rFonts w:ascii="Times New Roman" w:eastAsia="Calibri" w:hAnsi="Times New Roman" w:cs="Times New Roman"/>
          <w:color w:val="000000"/>
        </w:rPr>
        <w:t>5</w:t>
      </w:r>
      <w:r w:rsidRPr="00E86206">
        <w:rPr>
          <w:rFonts w:ascii="Times New Roman" w:eastAsia="Calibri" w:hAnsi="Times New Roman" w:cs="Times New Roman"/>
          <w:color w:val="000000"/>
        </w:rPr>
        <w:t>%) prevail</w:t>
      </w:r>
      <w:r w:rsidR="00CA37D7" w:rsidRPr="00E86206">
        <w:rPr>
          <w:rFonts w:ascii="Times New Roman" w:eastAsia="Calibri" w:hAnsi="Times New Roman" w:cs="Times New Roman"/>
          <w:color w:val="000000"/>
        </w:rPr>
        <w:t xml:space="preserve"> here as well</w:t>
      </w:r>
      <w:r w:rsidR="00672F85" w:rsidRPr="00E86206">
        <w:rPr>
          <w:rFonts w:ascii="Times New Roman" w:eastAsia="Calibri" w:hAnsi="Times New Roman" w:cs="Times New Roman"/>
          <w:color w:val="000000"/>
        </w:rPr>
        <w:t xml:space="preserve">. </w:t>
      </w:r>
      <w:r w:rsidR="00193771" w:rsidRPr="00E86206">
        <w:rPr>
          <w:rFonts w:ascii="Times New Roman" w:eastAsia="Calibri" w:hAnsi="Times New Roman" w:cs="Times New Roman"/>
          <w:color w:val="000000"/>
        </w:rPr>
        <w:t>A</w:t>
      </w:r>
      <w:r w:rsidR="00672F85"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fixed broadband connection (7</w:t>
      </w:r>
      <w:r w:rsidR="00672F85" w:rsidRPr="00E86206">
        <w:rPr>
          <w:rFonts w:ascii="Times New Roman" w:eastAsia="Calibri" w:hAnsi="Times New Roman" w:cs="Times New Roman"/>
          <w:color w:val="000000"/>
        </w:rPr>
        <w:t>6</w:t>
      </w:r>
      <w:r w:rsidRPr="00E86206">
        <w:rPr>
          <w:rFonts w:ascii="Times New Roman" w:eastAsia="Calibri" w:hAnsi="Times New Roman" w:cs="Times New Roman"/>
          <w:color w:val="000000"/>
        </w:rPr>
        <w:t>%) is the</w:t>
      </w:r>
      <w:r w:rsidR="00672F85" w:rsidRPr="00E86206">
        <w:rPr>
          <w:rFonts w:ascii="Times New Roman" w:eastAsia="Calibri" w:hAnsi="Times New Roman" w:cs="Times New Roman"/>
          <w:color w:val="000000"/>
        </w:rPr>
        <w:t xml:space="preserve"> top </w:t>
      </w:r>
      <w:r w:rsidR="00193771" w:rsidRPr="00E86206">
        <w:rPr>
          <w:rFonts w:ascii="Times New Roman" w:eastAsia="Calibri" w:hAnsi="Times New Roman" w:cs="Times New Roman"/>
          <w:color w:val="000000"/>
        </w:rPr>
        <w:t>method</w:t>
      </w:r>
      <w:r w:rsidRPr="00E86206">
        <w:rPr>
          <w:rFonts w:ascii="Times New Roman" w:eastAsia="Calibri" w:hAnsi="Times New Roman" w:cs="Times New Roman"/>
          <w:color w:val="000000"/>
        </w:rPr>
        <w:t xml:space="preserve"> of getting online and</w:t>
      </w:r>
      <w:r w:rsidR="001D6692" w:rsidRPr="00E86206">
        <w:rPr>
          <w:rFonts w:ascii="Times New Roman" w:eastAsia="Calibri" w:hAnsi="Times New Roman" w:cs="Times New Roman"/>
          <w:color w:val="000000"/>
        </w:rPr>
        <w:t xml:space="preserve"> the majority</w:t>
      </w:r>
      <w:r w:rsidR="00672F85" w:rsidRPr="00E86206">
        <w:rPr>
          <w:rFonts w:ascii="Times New Roman" w:eastAsia="Calibri" w:hAnsi="Times New Roman" w:cs="Times New Roman"/>
          <w:color w:val="000000"/>
        </w:rPr>
        <w:t xml:space="preserve"> </w:t>
      </w:r>
      <w:r w:rsidR="001D6692" w:rsidRPr="00E86206">
        <w:rPr>
          <w:rFonts w:ascii="Times New Roman" w:eastAsia="Calibri" w:hAnsi="Times New Roman" w:cs="Times New Roman"/>
          <w:color w:val="000000"/>
        </w:rPr>
        <w:t>live</w:t>
      </w:r>
      <w:r w:rsidR="00672F85" w:rsidRPr="00E86206">
        <w:rPr>
          <w:rFonts w:ascii="Times New Roman" w:eastAsia="Calibri" w:hAnsi="Times New Roman" w:cs="Times New Roman"/>
          <w:color w:val="000000"/>
        </w:rPr>
        <w:t xml:space="preserve">s </w:t>
      </w:r>
      <w:r w:rsidR="001D6692" w:rsidRPr="00E86206">
        <w:rPr>
          <w:rFonts w:ascii="Times New Roman" w:eastAsia="Calibri" w:hAnsi="Times New Roman" w:cs="Times New Roman"/>
          <w:color w:val="000000"/>
        </w:rPr>
        <w:t xml:space="preserve">in </w:t>
      </w:r>
      <w:r w:rsidRPr="00E86206">
        <w:rPr>
          <w:rFonts w:ascii="Times New Roman" w:eastAsia="Calibri" w:hAnsi="Times New Roman" w:cs="Times New Roman"/>
          <w:color w:val="000000"/>
        </w:rPr>
        <w:t>the North of Italy (</w:t>
      </w:r>
      <w:r w:rsidR="001D6692" w:rsidRPr="00E86206">
        <w:rPr>
          <w:rFonts w:ascii="Times New Roman" w:eastAsia="Calibri" w:hAnsi="Times New Roman" w:cs="Times New Roman"/>
          <w:color w:val="000000"/>
        </w:rPr>
        <w:t>North-</w:t>
      </w:r>
      <w:r w:rsidRPr="00E86206">
        <w:rPr>
          <w:rFonts w:ascii="Times New Roman" w:eastAsia="Calibri" w:hAnsi="Times New Roman" w:cs="Times New Roman"/>
          <w:color w:val="000000"/>
        </w:rPr>
        <w:t xml:space="preserve">West: 29%, </w:t>
      </w:r>
      <w:r w:rsidR="001D6692" w:rsidRPr="00E86206">
        <w:rPr>
          <w:rFonts w:ascii="Times New Roman" w:eastAsia="Calibri" w:hAnsi="Times New Roman" w:cs="Times New Roman"/>
          <w:color w:val="000000"/>
        </w:rPr>
        <w:t>North-</w:t>
      </w:r>
      <w:r w:rsidRPr="00E86206">
        <w:rPr>
          <w:rFonts w:ascii="Times New Roman" w:eastAsia="Calibri" w:hAnsi="Times New Roman" w:cs="Times New Roman"/>
          <w:color w:val="000000"/>
        </w:rPr>
        <w:t>East: 26%).</w:t>
      </w:r>
      <w:r w:rsidR="00C21824" w:rsidRPr="00E86206">
        <w:rPr>
          <w:rFonts w:ascii="Times New Roman" w:eastAsia="Calibri" w:hAnsi="Times New Roman" w:cs="Times New Roman"/>
          <w:color w:val="000000"/>
        </w:rPr>
        <w:t xml:space="preserve"> The </w:t>
      </w:r>
      <w:r w:rsidR="00910C93" w:rsidRPr="00E86206">
        <w:rPr>
          <w:rFonts w:ascii="Times New Roman" w:eastAsia="Calibri" w:hAnsi="Times New Roman" w:cs="Times New Roman"/>
          <w:color w:val="000000"/>
        </w:rPr>
        <w:t>results</w:t>
      </w:r>
      <w:r w:rsidR="00C21824" w:rsidRPr="00E86206">
        <w:rPr>
          <w:rFonts w:ascii="Times New Roman" w:eastAsia="Calibri" w:hAnsi="Times New Roman" w:cs="Times New Roman"/>
          <w:color w:val="000000"/>
        </w:rPr>
        <w:t xml:space="preserve"> show that </w:t>
      </w:r>
      <w:r w:rsidR="006F3CAC" w:rsidRPr="00E86206">
        <w:rPr>
          <w:rFonts w:ascii="Times New Roman" w:eastAsia="Calibri" w:hAnsi="Times New Roman" w:cs="Times New Roman"/>
          <w:color w:val="000000"/>
        </w:rPr>
        <w:t xml:space="preserve">in this group </w:t>
      </w:r>
      <w:r w:rsidR="00910C93" w:rsidRPr="00E86206">
        <w:rPr>
          <w:rFonts w:ascii="Times New Roman" w:eastAsia="Calibri" w:hAnsi="Times New Roman" w:cs="Times New Roman"/>
          <w:color w:val="000000"/>
        </w:rPr>
        <w:t xml:space="preserve">we find </w:t>
      </w:r>
      <w:r w:rsidR="00967CDA" w:rsidRPr="00E86206">
        <w:rPr>
          <w:rFonts w:ascii="Times New Roman" w:eastAsia="Calibri" w:hAnsi="Times New Roman" w:cs="Times New Roman"/>
          <w:color w:val="000000"/>
        </w:rPr>
        <w:t xml:space="preserve">the older </w:t>
      </w:r>
      <w:r w:rsidR="004F3AC9">
        <w:rPr>
          <w:rFonts w:ascii="Times New Roman" w:eastAsia="Calibri" w:hAnsi="Times New Roman" w:cs="Times New Roman"/>
          <w:color w:val="000000"/>
        </w:rPr>
        <w:t xml:space="preserve">category of </w:t>
      </w:r>
      <w:r w:rsidR="00967CDA" w:rsidRPr="00E86206">
        <w:rPr>
          <w:rFonts w:ascii="Times New Roman" w:eastAsia="Calibri" w:hAnsi="Times New Roman" w:cs="Times New Roman"/>
          <w:color w:val="000000"/>
        </w:rPr>
        <w:t xml:space="preserve">old </w:t>
      </w:r>
      <w:r w:rsidR="00BA20A7" w:rsidRPr="00E86206">
        <w:rPr>
          <w:rFonts w:ascii="Times New Roman" w:eastAsia="Calibri" w:hAnsi="Times New Roman" w:cs="Times New Roman"/>
          <w:color w:val="000000"/>
        </w:rPr>
        <w:t xml:space="preserve">people </w:t>
      </w:r>
      <w:proofErr w:type="gramStart"/>
      <w:r w:rsidR="00BA20A7" w:rsidRPr="00E86206">
        <w:rPr>
          <w:rFonts w:ascii="Times New Roman" w:eastAsia="Calibri" w:hAnsi="Times New Roman" w:cs="Times New Roman"/>
          <w:color w:val="000000"/>
        </w:rPr>
        <w:t>and also</w:t>
      </w:r>
      <w:proofErr w:type="gramEnd"/>
      <w:r w:rsidR="00BA20A7" w:rsidRPr="00E86206">
        <w:rPr>
          <w:rFonts w:ascii="Times New Roman" w:eastAsia="Calibri" w:hAnsi="Times New Roman" w:cs="Times New Roman"/>
          <w:color w:val="000000"/>
        </w:rPr>
        <w:t xml:space="preserve"> </w:t>
      </w:r>
      <w:r w:rsidR="004F3AC9">
        <w:rPr>
          <w:rFonts w:ascii="Times New Roman" w:eastAsia="Calibri" w:hAnsi="Times New Roman" w:cs="Times New Roman"/>
          <w:color w:val="000000"/>
        </w:rPr>
        <w:t xml:space="preserve">with </w:t>
      </w:r>
      <w:r w:rsidR="009B5ED8" w:rsidRPr="00E86206">
        <w:rPr>
          <w:rFonts w:ascii="Times New Roman" w:eastAsia="Calibri" w:hAnsi="Times New Roman" w:cs="Times New Roman"/>
          <w:color w:val="000000"/>
        </w:rPr>
        <w:t>physical limitations</w:t>
      </w:r>
      <w:r w:rsidR="00EE51A6" w:rsidRPr="00E86206">
        <w:rPr>
          <w:rFonts w:ascii="Times New Roman" w:eastAsia="Calibri" w:hAnsi="Times New Roman" w:cs="Times New Roman"/>
          <w:color w:val="000000"/>
        </w:rPr>
        <w:t xml:space="preserve"> and</w:t>
      </w:r>
      <w:r w:rsidR="004F3AC9">
        <w:rPr>
          <w:rFonts w:ascii="Times New Roman" w:eastAsia="Calibri" w:hAnsi="Times New Roman" w:cs="Times New Roman"/>
          <w:color w:val="000000"/>
        </w:rPr>
        <w:t>,</w:t>
      </w:r>
      <w:r w:rsidR="00EE51A6" w:rsidRPr="00E86206">
        <w:rPr>
          <w:rFonts w:ascii="Times New Roman" w:eastAsia="Calibri" w:hAnsi="Times New Roman" w:cs="Times New Roman"/>
          <w:color w:val="000000"/>
        </w:rPr>
        <w:t xml:space="preserve"> as we have already said</w:t>
      </w:r>
      <w:r w:rsidR="004F3AC9">
        <w:rPr>
          <w:rFonts w:ascii="Times New Roman" w:eastAsia="Calibri" w:hAnsi="Times New Roman" w:cs="Times New Roman"/>
          <w:color w:val="000000"/>
        </w:rPr>
        <w:t>,</w:t>
      </w:r>
      <w:r w:rsidR="00EE51A6" w:rsidRPr="00E86206">
        <w:rPr>
          <w:rFonts w:ascii="Times New Roman" w:eastAsia="Calibri" w:hAnsi="Times New Roman" w:cs="Times New Roman"/>
          <w:color w:val="000000"/>
        </w:rPr>
        <w:t xml:space="preserve"> this </w:t>
      </w:r>
      <w:r w:rsidR="009615B1" w:rsidRPr="00E86206">
        <w:rPr>
          <w:rFonts w:ascii="Times New Roman" w:eastAsia="Calibri" w:hAnsi="Times New Roman" w:cs="Times New Roman"/>
          <w:color w:val="000000"/>
        </w:rPr>
        <w:t>makes</w:t>
      </w:r>
      <w:r w:rsidR="00967680" w:rsidRPr="00E86206">
        <w:rPr>
          <w:rFonts w:ascii="Times New Roman" w:eastAsia="Calibri" w:hAnsi="Times New Roman" w:cs="Times New Roman"/>
          <w:color w:val="000000"/>
        </w:rPr>
        <w:t xml:space="preserve"> us think that </w:t>
      </w:r>
      <w:r w:rsidR="00941F00" w:rsidRPr="00E86206">
        <w:rPr>
          <w:rFonts w:ascii="Times New Roman" w:eastAsia="Calibri" w:hAnsi="Times New Roman" w:cs="Times New Roman"/>
          <w:color w:val="000000"/>
        </w:rPr>
        <w:t>t</w:t>
      </w:r>
      <w:r w:rsidR="00381D18" w:rsidRPr="00E86206">
        <w:rPr>
          <w:rFonts w:ascii="Times New Roman" w:eastAsia="Calibri" w:hAnsi="Times New Roman" w:cs="Times New Roman"/>
          <w:color w:val="000000"/>
        </w:rPr>
        <w:t xml:space="preserve">he </w:t>
      </w:r>
      <w:r w:rsidR="009B5ED8" w:rsidRPr="00E86206">
        <w:rPr>
          <w:rFonts w:ascii="Times New Roman" w:eastAsia="Calibri" w:hAnsi="Times New Roman" w:cs="Times New Roman"/>
          <w:color w:val="000000"/>
        </w:rPr>
        <w:t xml:space="preserve">Internet serves </w:t>
      </w:r>
      <w:r w:rsidR="00381D18" w:rsidRPr="00E86206">
        <w:rPr>
          <w:rFonts w:ascii="Times New Roman" w:eastAsia="Calibri" w:hAnsi="Times New Roman" w:cs="Times New Roman"/>
          <w:color w:val="000000"/>
        </w:rPr>
        <w:t xml:space="preserve">to them </w:t>
      </w:r>
      <w:r w:rsidR="00941F00" w:rsidRPr="00E86206">
        <w:rPr>
          <w:rFonts w:ascii="Times New Roman" w:eastAsia="Calibri" w:hAnsi="Times New Roman" w:cs="Times New Roman"/>
          <w:color w:val="000000"/>
        </w:rPr>
        <w:t>to basic needs.</w:t>
      </w:r>
      <w:r w:rsidR="00967CDA" w:rsidRPr="00E86206">
        <w:rPr>
          <w:rFonts w:ascii="Times New Roman" w:eastAsia="Calibri" w:hAnsi="Times New Roman" w:cs="Times New Roman"/>
          <w:color w:val="000000"/>
        </w:rPr>
        <w:t xml:space="preserve"> </w:t>
      </w:r>
      <w:r w:rsidR="007B774A" w:rsidRPr="00E86206">
        <w:rPr>
          <w:rFonts w:ascii="Times New Roman" w:eastAsia="Calibri" w:hAnsi="Times New Roman" w:cs="Times New Roman"/>
          <w:color w:val="000000"/>
        </w:rPr>
        <w:br w:type="page"/>
      </w:r>
    </w:p>
    <w:p w14:paraId="29E7FF82" w14:textId="77777777" w:rsidR="007B774A" w:rsidRPr="00E86206" w:rsidRDefault="007B774A" w:rsidP="007B774A">
      <w:pPr>
        <w:spacing w:after="0" w:line="360" w:lineRule="auto"/>
        <w:ind w:left="426" w:right="282" w:firstLine="720"/>
        <w:jc w:val="both"/>
        <w:rPr>
          <w:rFonts w:ascii="Times New Roman" w:eastAsia="Calibri" w:hAnsi="Times New Roman" w:cs="Times New Roman"/>
          <w:color w:val="000000"/>
        </w:rPr>
        <w:sectPr w:rsidR="007B774A" w:rsidRPr="00E86206" w:rsidSect="00846893">
          <w:type w:val="continuous"/>
          <w:pgSz w:w="11906" w:h="16838"/>
          <w:pgMar w:top="1134" w:right="1416" w:bottom="1134" w:left="1134" w:header="851" w:footer="567" w:gutter="0"/>
          <w:cols w:space="708"/>
          <w:docGrid w:linePitch="360"/>
        </w:sectPr>
      </w:pPr>
    </w:p>
    <w:p w14:paraId="67C0B100" w14:textId="77F8126F" w:rsidR="00BD0786" w:rsidRPr="00E86206" w:rsidRDefault="00BD0786" w:rsidP="007B774A">
      <w:pPr>
        <w:ind w:left="426" w:right="282"/>
        <w:rPr>
          <w:rFonts w:ascii="Times New Roman" w:eastAsia="Times New Roman" w:hAnsi="Times New Roman" w:cs="Times New Roman"/>
          <w:bCs/>
          <w:color w:val="000000"/>
          <w:sz w:val="20"/>
          <w:szCs w:val="20"/>
        </w:rPr>
      </w:pPr>
      <w:bookmarkStart w:id="23" w:name="_Toc66293799"/>
      <w:r w:rsidRPr="00E86206">
        <w:rPr>
          <w:rFonts w:ascii="Times New Roman" w:eastAsia="Calibri" w:hAnsi="Times New Roman" w:cs="Times New Roman"/>
          <w:b/>
          <w:color w:val="000000" w:themeColor="text1"/>
          <w:sz w:val="20"/>
          <w:szCs w:val="20"/>
          <w:lang w:eastAsia="it-IT" w:bidi="he-IL"/>
        </w:rPr>
        <w:lastRenderedPageBreak/>
        <w:t xml:space="preserve">Table </w:t>
      </w:r>
      <w:r w:rsidR="00364F31">
        <w:rPr>
          <w:rFonts w:ascii="Times New Roman" w:eastAsia="Calibri" w:hAnsi="Times New Roman" w:cs="Times New Roman"/>
          <w:b/>
          <w:color w:val="000000" w:themeColor="text1"/>
          <w:sz w:val="20"/>
          <w:szCs w:val="20"/>
          <w:lang w:eastAsia="it-IT" w:bidi="he-IL"/>
        </w:rPr>
        <w:t>7</w:t>
      </w:r>
      <w:r w:rsidR="00B328D2" w:rsidRPr="00E86206">
        <w:rPr>
          <w:rFonts w:ascii="Times New Roman" w:eastAsia="Calibri" w:hAnsi="Times New Roman" w:cs="Times New Roman"/>
          <w:b/>
          <w:color w:val="000000" w:themeColor="text1"/>
          <w:sz w:val="20"/>
          <w:szCs w:val="20"/>
          <w:lang w:eastAsia="it-IT" w:bidi="he-IL"/>
        </w:rPr>
        <w:t>.</w:t>
      </w:r>
      <w:r w:rsidRPr="00E86206">
        <w:rPr>
          <w:rFonts w:ascii="Times New Roman" w:eastAsia="Calibri" w:hAnsi="Times New Roman" w:cs="Times New Roman"/>
          <w:color w:val="000000" w:themeColor="text1"/>
          <w:sz w:val="20"/>
          <w:szCs w:val="20"/>
        </w:rPr>
        <w:t xml:space="preserve"> Class membership and item response probabilities </w:t>
      </w:r>
      <w:r w:rsidRPr="00E86206">
        <w:rPr>
          <w:rFonts w:ascii="Times New Roman" w:eastAsia="Times New Roman" w:hAnsi="Times New Roman" w:cs="Times New Roman"/>
          <w:bCs/>
          <w:color w:val="000000"/>
          <w:sz w:val="20"/>
          <w:szCs w:val="20"/>
        </w:rPr>
        <w:t>of online activity ind</w:t>
      </w:r>
      <w:r w:rsidR="00CA500F" w:rsidRPr="00E86206">
        <w:rPr>
          <w:rFonts w:ascii="Times New Roman" w:eastAsia="Times New Roman" w:hAnsi="Times New Roman" w:cs="Times New Roman"/>
          <w:bCs/>
          <w:color w:val="000000"/>
          <w:sz w:val="20"/>
          <w:szCs w:val="20"/>
        </w:rPr>
        <w:t>ices</w:t>
      </w:r>
      <w:r w:rsidRPr="00E86206">
        <w:rPr>
          <w:rFonts w:ascii="Times New Roman" w:eastAsia="Times New Roman" w:hAnsi="Times New Roman" w:cs="Times New Roman"/>
          <w:bCs/>
          <w:color w:val="000000"/>
          <w:sz w:val="20"/>
          <w:szCs w:val="20"/>
        </w:rPr>
        <w:t xml:space="preserve"> after controlling for </w:t>
      </w:r>
      <w:proofErr w:type="gramStart"/>
      <w:r w:rsidRPr="00E86206">
        <w:rPr>
          <w:rFonts w:ascii="Times New Roman" w:eastAsia="Times New Roman" w:hAnsi="Times New Roman" w:cs="Times New Roman"/>
          <w:bCs/>
          <w:color w:val="000000"/>
          <w:sz w:val="20"/>
          <w:szCs w:val="20"/>
        </w:rPr>
        <w:t>covariates</w:t>
      </w:r>
      <w:bookmarkEnd w:id="23"/>
      <w:proofErr w:type="gramEnd"/>
    </w:p>
    <w:tbl>
      <w:tblPr>
        <w:tblStyle w:val="ListTable1Light11"/>
        <w:tblW w:w="0" w:type="auto"/>
        <w:tblInd w:w="426" w:type="dxa"/>
        <w:tblLook w:val="0620" w:firstRow="1" w:lastRow="0" w:firstColumn="0" w:lastColumn="0" w:noHBand="1" w:noVBand="1"/>
      </w:tblPr>
      <w:tblGrid>
        <w:gridCol w:w="3648"/>
        <w:gridCol w:w="2247"/>
        <w:gridCol w:w="1464"/>
        <w:gridCol w:w="2141"/>
        <w:gridCol w:w="2308"/>
        <w:gridCol w:w="2275"/>
      </w:tblGrid>
      <w:tr w:rsidR="00BD0786" w:rsidRPr="00E86206" w14:paraId="026D2C0C" w14:textId="77777777" w:rsidTr="007B774A">
        <w:trPr>
          <w:cnfStyle w:val="100000000000" w:firstRow="1" w:lastRow="0" w:firstColumn="0" w:lastColumn="0" w:oddVBand="0" w:evenVBand="0" w:oddHBand="0" w:evenHBand="0" w:firstRowFirstColumn="0" w:firstRowLastColumn="0" w:lastRowFirstColumn="0" w:lastRowLastColumn="0"/>
          <w:trHeight w:val="630"/>
        </w:trPr>
        <w:tc>
          <w:tcPr>
            <w:tcW w:w="0" w:type="auto"/>
            <w:tcBorders>
              <w:top w:val="single" w:sz="4" w:space="0" w:color="auto"/>
            </w:tcBorders>
          </w:tcPr>
          <w:p w14:paraId="66533EE4" w14:textId="77777777" w:rsidR="00BD0786" w:rsidRPr="00E86206" w:rsidRDefault="00BD0786" w:rsidP="00B328D2">
            <w:pPr>
              <w:ind w:right="282"/>
              <w:contextualSpacing/>
              <w:rPr>
                <w:rFonts w:eastAsia="Calibri"/>
                <w:b w:val="0"/>
                <w:i/>
                <w:color w:val="000000"/>
                <w:sz w:val="20"/>
                <w:szCs w:val="20"/>
              </w:rPr>
            </w:pPr>
          </w:p>
        </w:tc>
        <w:tc>
          <w:tcPr>
            <w:tcW w:w="0" w:type="auto"/>
            <w:tcBorders>
              <w:top w:val="single" w:sz="4" w:space="0" w:color="auto"/>
            </w:tcBorders>
          </w:tcPr>
          <w:p w14:paraId="22A08E44" w14:textId="77777777" w:rsidR="00BD0786" w:rsidRPr="00E86206" w:rsidRDefault="00BD0786" w:rsidP="007B774A">
            <w:pPr>
              <w:ind w:left="426" w:right="282"/>
              <w:contextualSpacing/>
              <w:jc w:val="right"/>
              <w:rPr>
                <w:rFonts w:eastAsia="Calibri"/>
                <w:b w:val="0"/>
                <w:i/>
                <w:color w:val="000000"/>
                <w:sz w:val="20"/>
                <w:szCs w:val="20"/>
              </w:rPr>
            </w:pPr>
            <w:r w:rsidRPr="00E86206">
              <w:rPr>
                <w:rFonts w:eastAsia="Calibri"/>
                <w:i/>
                <w:color w:val="000000"/>
                <w:sz w:val="20"/>
                <w:szCs w:val="20"/>
              </w:rPr>
              <w:t>Range of values</w:t>
            </w:r>
          </w:p>
        </w:tc>
        <w:tc>
          <w:tcPr>
            <w:tcW w:w="0" w:type="auto"/>
            <w:tcBorders>
              <w:top w:val="single" w:sz="4" w:space="0" w:color="auto"/>
            </w:tcBorders>
          </w:tcPr>
          <w:p w14:paraId="047E8D97" w14:textId="77777777" w:rsidR="00BD0786" w:rsidRPr="00E86206" w:rsidRDefault="00BD0786" w:rsidP="00AA753A">
            <w:pPr>
              <w:ind w:left="49" w:right="282"/>
              <w:contextualSpacing/>
              <w:jc w:val="right"/>
              <w:rPr>
                <w:rFonts w:eastAsia="Calibri"/>
                <w:b w:val="0"/>
                <w:i/>
                <w:color w:val="000000"/>
                <w:sz w:val="20"/>
                <w:szCs w:val="20"/>
              </w:rPr>
            </w:pPr>
            <w:r w:rsidRPr="00E86206">
              <w:rPr>
                <w:rFonts w:eastAsia="Calibri"/>
                <w:i/>
                <w:color w:val="000000"/>
                <w:sz w:val="20"/>
                <w:szCs w:val="20"/>
              </w:rPr>
              <w:t>Mean (SD)</w:t>
            </w:r>
          </w:p>
        </w:tc>
        <w:tc>
          <w:tcPr>
            <w:tcW w:w="0" w:type="auto"/>
            <w:tcBorders>
              <w:top w:val="single" w:sz="4" w:space="0" w:color="auto"/>
            </w:tcBorders>
          </w:tcPr>
          <w:p w14:paraId="060A86E4" w14:textId="77777777" w:rsidR="00BD0786" w:rsidRPr="00E86206" w:rsidRDefault="00BD0786" w:rsidP="007B774A">
            <w:pPr>
              <w:ind w:left="426" w:right="282"/>
              <w:contextualSpacing/>
              <w:jc w:val="right"/>
              <w:rPr>
                <w:rFonts w:eastAsia="Calibri"/>
                <w:b w:val="0"/>
                <w:i/>
                <w:color w:val="000000"/>
                <w:sz w:val="20"/>
                <w:szCs w:val="20"/>
              </w:rPr>
            </w:pPr>
            <w:r w:rsidRPr="00E86206">
              <w:rPr>
                <w:rFonts w:eastAsia="Calibri"/>
                <w:i/>
                <w:color w:val="000000"/>
                <w:sz w:val="20"/>
                <w:szCs w:val="20"/>
              </w:rPr>
              <w:t>Class 1</w:t>
            </w:r>
          </w:p>
          <w:p w14:paraId="5CE592AC" w14:textId="77777777" w:rsidR="00BD0786" w:rsidRPr="00E86206" w:rsidRDefault="00BD0786" w:rsidP="007B774A">
            <w:pPr>
              <w:ind w:left="426" w:right="282"/>
              <w:contextualSpacing/>
              <w:jc w:val="right"/>
              <w:rPr>
                <w:rFonts w:eastAsia="Calibri"/>
                <w:b w:val="0"/>
                <w:i/>
                <w:color w:val="000000"/>
                <w:sz w:val="20"/>
                <w:szCs w:val="20"/>
              </w:rPr>
            </w:pPr>
            <w:r w:rsidRPr="00E86206">
              <w:rPr>
                <w:rFonts w:eastAsia="Calibri"/>
                <w:i/>
                <w:color w:val="000000"/>
                <w:sz w:val="20"/>
                <w:szCs w:val="20"/>
              </w:rPr>
              <w:t>Familiar users</w:t>
            </w:r>
          </w:p>
        </w:tc>
        <w:tc>
          <w:tcPr>
            <w:tcW w:w="0" w:type="auto"/>
            <w:tcBorders>
              <w:top w:val="single" w:sz="4" w:space="0" w:color="auto"/>
            </w:tcBorders>
          </w:tcPr>
          <w:p w14:paraId="6E38B303" w14:textId="77777777" w:rsidR="00BD0786" w:rsidRPr="00E86206" w:rsidRDefault="00BD0786" w:rsidP="007B774A">
            <w:pPr>
              <w:ind w:left="426" w:right="282"/>
              <w:contextualSpacing/>
              <w:jc w:val="right"/>
              <w:rPr>
                <w:rFonts w:eastAsia="Calibri"/>
                <w:b w:val="0"/>
                <w:i/>
                <w:color w:val="000000"/>
                <w:sz w:val="20"/>
                <w:szCs w:val="20"/>
              </w:rPr>
            </w:pPr>
            <w:r w:rsidRPr="00E86206">
              <w:rPr>
                <w:rFonts w:eastAsia="Calibri"/>
                <w:i/>
                <w:color w:val="000000"/>
                <w:sz w:val="20"/>
                <w:szCs w:val="20"/>
              </w:rPr>
              <w:t>Class 2</w:t>
            </w:r>
          </w:p>
          <w:p w14:paraId="103874D3" w14:textId="77777777" w:rsidR="00BD0786" w:rsidRPr="00E86206" w:rsidRDefault="00BD0786" w:rsidP="007B774A">
            <w:pPr>
              <w:ind w:left="426" w:right="282"/>
              <w:contextualSpacing/>
              <w:jc w:val="right"/>
              <w:rPr>
                <w:rFonts w:eastAsia="Calibri"/>
                <w:b w:val="0"/>
                <w:i/>
                <w:color w:val="000000"/>
                <w:sz w:val="20"/>
                <w:szCs w:val="20"/>
              </w:rPr>
            </w:pPr>
            <w:r w:rsidRPr="00E86206">
              <w:rPr>
                <w:rFonts w:eastAsia="Calibri"/>
                <w:i/>
                <w:color w:val="000000"/>
                <w:sz w:val="20"/>
                <w:szCs w:val="20"/>
              </w:rPr>
              <w:t>Enjoyment users</w:t>
            </w:r>
          </w:p>
        </w:tc>
        <w:tc>
          <w:tcPr>
            <w:tcW w:w="0" w:type="auto"/>
            <w:tcBorders>
              <w:top w:val="single" w:sz="4" w:space="0" w:color="auto"/>
            </w:tcBorders>
          </w:tcPr>
          <w:p w14:paraId="60E68A82" w14:textId="77777777" w:rsidR="00BD0786" w:rsidRPr="00E86206" w:rsidRDefault="00BD0786" w:rsidP="007B774A">
            <w:pPr>
              <w:ind w:left="426" w:right="282"/>
              <w:contextualSpacing/>
              <w:jc w:val="right"/>
              <w:rPr>
                <w:rFonts w:eastAsia="Calibri"/>
                <w:b w:val="0"/>
                <w:i/>
                <w:color w:val="000000"/>
                <w:sz w:val="20"/>
                <w:szCs w:val="20"/>
              </w:rPr>
            </w:pPr>
            <w:r w:rsidRPr="00E86206">
              <w:rPr>
                <w:rFonts w:eastAsia="Calibri"/>
                <w:i/>
                <w:color w:val="000000"/>
                <w:sz w:val="20"/>
                <w:szCs w:val="20"/>
              </w:rPr>
              <w:t>Class 3</w:t>
            </w:r>
          </w:p>
          <w:p w14:paraId="075C7E7D" w14:textId="77777777" w:rsidR="00BD0786" w:rsidRPr="00E86206" w:rsidRDefault="00BD0786" w:rsidP="007B774A">
            <w:pPr>
              <w:ind w:left="426" w:right="282"/>
              <w:contextualSpacing/>
              <w:jc w:val="right"/>
              <w:rPr>
                <w:rFonts w:eastAsia="Calibri"/>
                <w:b w:val="0"/>
                <w:i/>
                <w:color w:val="000000"/>
                <w:sz w:val="20"/>
                <w:szCs w:val="20"/>
              </w:rPr>
            </w:pPr>
            <w:r w:rsidRPr="00E86206">
              <w:rPr>
                <w:rFonts w:eastAsia="Calibri"/>
                <w:i/>
                <w:color w:val="000000"/>
                <w:sz w:val="20"/>
                <w:szCs w:val="20"/>
              </w:rPr>
              <w:t>Utilitarian users</w:t>
            </w:r>
          </w:p>
        </w:tc>
      </w:tr>
      <w:tr w:rsidR="00BD0786" w:rsidRPr="00E86206" w14:paraId="69AC7295" w14:textId="77777777" w:rsidTr="007B774A">
        <w:trPr>
          <w:trHeight w:hRule="exact" w:val="520"/>
        </w:trPr>
        <w:tc>
          <w:tcPr>
            <w:tcW w:w="0" w:type="auto"/>
          </w:tcPr>
          <w:p w14:paraId="313F8966" w14:textId="77777777" w:rsidR="00BD0786" w:rsidRPr="00E86206" w:rsidRDefault="00BD0786" w:rsidP="00B328D2">
            <w:pPr>
              <w:ind w:right="282"/>
              <w:contextualSpacing/>
              <w:jc w:val="left"/>
              <w:rPr>
                <w:rFonts w:eastAsia="Calibri"/>
                <w:i/>
                <w:color w:val="000000"/>
                <w:sz w:val="20"/>
                <w:szCs w:val="20"/>
              </w:rPr>
            </w:pPr>
            <w:r w:rsidRPr="00E86206">
              <w:rPr>
                <w:rFonts w:eastAsia="Calibri"/>
                <w:i/>
                <w:color w:val="000000"/>
                <w:sz w:val="20"/>
                <w:szCs w:val="20"/>
              </w:rPr>
              <w:t>Class Membership Probability</w:t>
            </w:r>
          </w:p>
        </w:tc>
        <w:tc>
          <w:tcPr>
            <w:tcW w:w="0" w:type="auto"/>
          </w:tcPr>
          <w:p w14:paraId="6D86DB02"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0.00 – 1.00</w:t>
            </w:r>
          </w:p>
        </w:tc>
        <w:tc>
          <w:tcPr>
            <w:tcW w:w="0" w:type="auto"/>
          </w:tcPr>
          <w:p w14:paraId="698CBB1C" w14:textId="77777777" w:rsidR="00BD0786" w:rsidRPr="00E86206" w:rsidRDefault="00BD0786" w:rsidP="00E25F6F">
            <w:pPr>
              <w:ind w:left="49" w:right="282"/>
              <w:contextualSpacing/>
              <w:jc w:val="center"/>
              <w:rPr>
                <w:rFonts w:eastAsia="Calibri"/>
                <w:color w:val="000000"/>
                <w:sz w:val="20"/>
                <w:szCs w:val="20"/>
              </w:rPr>
            </w:pPr>
            <w:r w:rsidRPr="00E86206">
              <w:rPr>
                <w:rFonts w:eastAsia="Calibri"/>
                <w:color w:val="000000"/>
                <w:sz w:val="20"/>
                <w:szCs w:val="20"/>
              </w:rPr>
              <w:t>-</w:t>
            </w:r>
          </w:p>
        </w:tc>
        <w:tc>
          <w:tcPr>
            <w:tcW w:w="0" w:type="auto"/>
          </w:tcPr>
          <w:p w14:paraId="56F303DA"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0.49</w:t>
            </w:r>
          </w:p>
        </w:tc>
        <w:tc>
          <w:tcPr>
            <w:tcW w:w="0" w:type="auto"/>
          </w:tcPr>
          <w:p w14:paraId="43E7A480"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0.29</w:t>
            </w:r>
          </w:p>
        </w:tc>
        <w:tc>
          <w:tcPr>
            <w:tcW w:w="0" w:type="auto"/>
          </w:tcPr>
          <w:p w14:paraId="289EA854"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0.23</w:t>
            </w:r>
          </w:p>
        </w:tc>
      </w:tr>
      <w:tr w:rsidR="00BD0786" w:rsidRPr="00E86206" w14:paraId="6B031ECA" w14:textId="77777777" w:rsidTr="007B774A">
        <w:trPr>
          <w:trHeight w:hRule="exact" w:val="322"/>
        </w:trPr>
        <w:tc>
          <w:tcPr>
            <w:tcW w:w="0" w:type="auto"/>
          </w:tcPr>
          <w:p w14:paraId="17B4B6B1" w14:textId="77777777" w:rsidR="00BD0786" w:rsidRPr="00E86206" w:rsidRDefault="00BD0786" w:rsidP="00B328D2">
            <w:pPr>
              <w:ind w:right="282"/>
              <w:contextualSpacing/>
              <w:jc w:val="left"/>
              <w:rPr>
                <w:rFonts w:eastAsia="Calibri"/>
                <w:i/>
                <w:color w:val="000000"/>
                <w:sz w:val="20"/>
                <w:szCs w:val="20"/>
              </w:rPr>
            </w:pPr>
            <w:r w:rsidRPr="00E86206">
              <w:rPr>
                <w:rFonts w:eastAsia="Calibri"/>
                <w:i/>
                <w:color w:val="000000"/>
                <w:sz w:val="20"/>
                <w:szCs w:val="20"/>
              </w:rPr>
              <w:t>Economic Activities</w:t>
            </w:r>
          </w:p>
        </w:tc>
        <w:tc>
          <w:tcPr>
            <w:tcW w:w="0" w:type="auto"/>
          </w:tcPr>
          <w:p w14:paraId="0AD161BF"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0.00 – 0.88</w:t>
            </w:r>
          </w:p>
        </w:tc>
        <w:tc>
          <w:tcPr>
            <w:tcW w:w="0" w:type="auto"/>
          </w:tcPr>
          <w:p w14:paraId="1D9F8DC4" w14:textId="77777777" w:rsidR="00BD0786" w:rsidRPr="00E86206" w:rsidRDefault="00BD0786" w:rsidP="00E25F6F">
            <w:pPr>
              <w:ind w:left="49" w:right="282"/>
              <w:contextualSpacing/>
              <w:jc w:val="right"/>
              <w:rPr>
                <w:rFonts w:eastAsia="Calibri"/>
                <w:color w:val="000000"/>
                <w:sz w:val="20"/>
                <w:szCs w:val="20"/>
              </w:rPr>
            </w:pPr>
            <w:r w:rsidRPr="00E86206">
              <w:rPr>
                <w:rFonts w:eastAsia="Calibri"/>
                <w:color w:val="000000"/>
                <w:sz w:val="20"/>
                <w:szCs w:val="20"/>
              </w:rPr>
              <w:t>0.22 (0.19)</w:t>
            </w:r>
          </w:p>
        </w:tc>
        <w:tc>
          <w:tcPr>
            <w:tcW w:w="0" w:type="auto"/>
          </w:tcPr>
          <w:p w14:paraId="0D0E6695"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0.99</w:t>
            </w:r>
          </w:p>
        </w:tc>
        <w:tc>
          <w:tcPr>
            <w:tcW w:w="0" w:type="auto"/>
          </w:tcPr>
          <w:p w14:paraId="7C821574"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0.34</w:t>
            </w:r>
          </w:p>
        </w:tc>
        <w:tc>
          <w:tcPr>
            <w:tcW w:w="0" w:type="auto"/>
          </w:tcPr>
          <w:p w14:paraId="257DED3E"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0.68</w:t>
            </w:r>
          </w:p>
        </w:tc>
      </w:tr>
      <w:tr w:rsidR="00BD0786" w:rsidRPr="00E86206" w14:paraId="2B15AD98" w14:textId="77777777" w:rsidTr="007B774A">
        <w:trPr>
          <w:trHeight w:hRule="exact" w:val="596"/>
        </w:trPr>
        <w:tc>
          <w:tcPr>
            <w:tcW w:w="0" w:type="auto"/>
          </w:tcPr>
          <w:p w14:paraId="71C11F38" w14:textId="77777777" w:rsidR="00BD0786" w:rsidRPr="00E86206" w:rsidRDefault="00BD0786" w:rsidP="00B328D2">
            <w:pPr>
              <w:ind w:right="282"/>
              <w:contextualSpacing/>
              <w:jc w:val="left"/>
              <w:rPr>
                <w:rFonts w:eastAsia="Calibri"/>
                <w:i/>
                <w:color w:val="000000"/>
                <w:sz w:val="20"/>
                <w:szCs w:val="20"/>
              </w:rPr>
            </w:pPr>
            <w:r w:rsidRPr="00E86206">
              <w:rPr>
                <w:rFonts w:eastAsia="Calibri"/>
                <w:i/>
                <w:color w:val="000000"/>
                <w:sz w:val="20"/>
                <w:szCs w:val="20"/>
              </w:rPr>
              <w:t>Transport &amp; Accommodation Activities</w:t>
            </w:r>
          </w:p>
        </w:tc>
        <w:tc>
          <w:tcPr>
            <w:tcW w:w="0" w:type="auto"/>
          </w:tcPr>
          <w:p w14:paraId="18D7A0A8"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0.00 – 1.00</w:t>
            </w:r>
          </w:p>
        </w:tc>
        <w:tc>
          <w:tcPr>
            <w:tcW w:w="0" w:type="auto"/>
          </w:tcPr>
          <w:p w14:paraId="233B0382" w14:textId="77777777" w:rsidR="00BD0786" w:rsidRPr="00E86206" w:rsidRDefault="00BD0786" w:rsidP="00E25F6F">
            <w:pPr>
              <w:ind w:left="49" w:right="282"/>
              <w:contextualSpacing/>
              <w:jc w:val="right"/>
              <w:rPr>
                <w:rFonts w:eastAsia="Calibri"/>
                <w:color w:val="000000"/>
                <w:sz w:val="20"/>
                <w:szCs w:val="20"/>
              </w:rPr>
            </w:pPr>
            <w:r w:rsidRPr="00E86206">
              <w:rPr>
                <w:rFonts w:eastAsia="Calibri"/>
                <w:color w:val="000000"/>
                <w:sz w:val="20"/>
                <w:szCs w:val="20"/>
              </w:rPr>
              <w:t>0.10 (0.17)</w:t>
            </w:r>
          </w:p>
        </w:tc>
        <w:tc>
          <w:tcPr>
            <w:tcW w:w="0" w:type="auto"/>
          </w:tcPr>
          <w:p w14:paraId="2A0247BA"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0.58</w:t>
            </w:r>
          </w:p>
        </w:tc>
        <w:tc>
          <w:tcPr>
            <w:tcW w:w="0" w:type="auto"/>
          </w:tcPr>
          <w:p w14:paraId="34867892"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0.08</w:t>
            </w:r>
          </w:p>
        </w:tc>
        <w:tc>
          <w:tcPr>
            <w:tcW w:w="0" w:type="auto"/>
          </w:tcPr>
          <w:p w14:paraId="25CC5640"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0.10</w:t>
            </w:r>
          </w:p>
        </w:tc>
      </w:tr>
      <w:tr w:rsidR="00BD0786" w:rsidRPr="00E86206" w14:paraId="77A6F832" w14:textId="77777777" w:rsidTr="007B774A">
        <w:trPr>
          <w:trHeight w:hRule="exact" w:val="359"/>
        </w:trPr>
        <w:tc>
          <w:tcPr>
            <w:tcW w:w="0" w:type="auto"/>
          </w:tcPr>
          <w:p w14:paraId="79B1599C" w14:textId="77777777" w:rsidR="00BD0786" w:rsidRPr="00E86206" w:rsidRDefault="00BD0786" w:rsidP="00B328D2">
            <w:pPr>
              <w:ind w:right="282"/>
              <w:contextualSpacing/>
              <w:jc w:val="left"/>
              <w:rPr>
                <w:rFonts w:eastAsia="Calibri"/>
                <w:i/>
                <w:color w:val="000000"/>
                <w:sz w:val="20"/>
                <w:szCs w:val="20"/>
              </w:rPr>
            </w:pPr>
            <w:r w:rsidRPr="00E86206">
              <w:rPr>
                <w:rFonts w:eastAsia="Calibri"/>
                <w:i/>
                <w:color w:val="000000"/>
                <w:sz w:val="20"/>
                <w:szCs w:val="20"/>
              </w:rPr>
              <w:t>Communication Activities</w:t>
            </w:r>
          </w:p>
        </w:tc>
        <w:tc>
          <w:tcPr>
            <w:tcW w:w="0" w:type="auto"/>
          </w:tcPr>
          <w:p w14:paraId="23C7BB1F"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0.00 – 1.00</w:t>
            </w:r>
          </w:p>
        </w:tc>
        <w:tc>
          <w:tcPr>
            <w:tcW w:w="0" w:type="auto"/>
          </w:tcPr>
          <w:p w14:paraId="40625B12" w14:textId="77777777" w:rsidR="00BD0786" w:rsidRPr="00E86206" w:rsidRDefault="00BD0786" w:rsidP="00E25F6F">
            <w:pPr>
              <w:ind w:left="49" w:right="282"/>
              <w:contextualSpacing/>
              <w:jc w:val="right"/>
              <w:rPr>
                <w:rFonts w:eastAsia="Calibri"/>
                <w:color w:val="000000"/>
                <w:sz w:val="20"/>
                <w:szCs w:val="20"/>
              </w:rPr>
            </w:pPr>
            <w:r w:rsidRPr="00E86206">
              <w:rPr>
                <w:rFonts w:eastAsia="Calibri"/>
                <w:color w:val="000000"/>
                <w:sz w:val="20"/>
                <w:szCs w:val="20"/>
              </w:rPr>
              <w:t>0.29 (0.22)</w:t>
            </w:r>
          </w:p>
        </w:tc>
        <w:tc>
          <w:tcPr>
            <w:tcW w:w="0" w:type="auto"/>
          </w:tcPr>
          <w:p w14:paraId="184C8DF8"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0.92</w:t>
            </w:r>
          </w:p>
        </w:tc>
        <w:tc>
          <w:tcPr>
            <w:tcW w:w="0" w:type="auto"/>
          </w:tcPr>
          <w:p w14:paraId="4BEF210F"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0.92</w:t>
            </w:r>
          </w:p>
        </w:tc>
        <w:tc>
          <w:tcPr>
            <w:tcW w:w="0" w:type="auto"/>
          </w:tcPr>
          <w:p w14:paraId="2FD41E9B"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0.46</w:t>
            </w:r>
          </w:p>
        </w:tc>
      </w:tr>
      <w:tr w:rsidR="00BD0786" w:rsidRPr="00E86206" w14:paraId="3B3CDC86" w14:textId="77777777" w:rsidTr="007B774A">
        <w:trPr>
          <w:trHeight w:hRule="exact" w:val="419"/>
        </w:trPr>
        <w:tc>
          <w:tcPr>
            <w:tcW w:w="0" w:type="auto"/>
          </w:tcPr>
          <w:p w14:paraId="5B8C98D6" w14:textId="77777777" w:rsidR="00BD0786" w:rsidRPr="00E86206" w:rsidRDefault="00BD0786" w:rsidP="00B328D2">
            <w:pPr>
              <w:ind w:right="282"/>
              <w:contextualSpacing/>
              <w:jc w:val="left"/>
              <w:rPr>
                <w:rFonts w:eastAsia="Calibri"/>
                <w:i/>
                <w:color w:val="000000"/>
                <w:sz w:val="20"/>
                <w:szCs w:val="20"/>
              </w:rPr>
            </w:pPr>
            <w:r w:rsidRPr="00E86206">
              <w:rPr>
                <w:rFonts w:eastAsia="Calibri"/>
                <w:i/>
                <w:color w:val="000000"/>
                <w:sz w:val="20"/>
                <w:szCs w:val="20"/>
              </w:rPr>
              <w:t>Leisure Activities</w:t>
            </w:r>
          </w:p>
        </w:tc>
        <w:tc>
          <w:tcPr>
            <w:tcW w:w="0" w:type="auto"/>
          </w:tcPr>
          <w:p w14:paraId="3BD0418E"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0.00 – 1.00</w:t>
            </w:r>
          </w:p>
        </w:tc>
        <w:tc>
          <w:tcPr>
            <w:tcW w:w="0" w:type="auto"/>
          </w:tcPr>
          <w:p w14:paraId="3F6FA912" w14:textId="77777777" w:rsidR="00BD0786" w:rsidRPr="00E86206" w:rsidRDefault="00BD0786" w:rsidP="00E25F6F">
            <w:pPr>
              <w:ind w:left="49" w:right="282"/>
              <w:contextualSpacing/>
              <w:jc w:val="right"/>
              <w:rPr>
                <w:rFonts w:eastAsia="Calibri"/>
                <w:color w:val="000000"/>
                <w:sz w:val="20"/>
                <w:szCs w:val="20"/>
              </w:rPr>
            </w:pPr>
            <w:r w:rsidRPr="00E86206">
              <w:rPr>
                <w:rFonts w:eastAsia="Calibri"/>
                <w:color w:val="000000"/>
                <w:sz w:val="20"/>
                <w:szCs w:val="20"/>
              </w:rPr>
              <w:t>0.38 (0.29)</w:t>
            </w:r>
          </w:p>
        </w:tc>
        <w:tc>
          <w:tcPr>
            <w:tcW w:w="0" w:type="auto"/>
          </w:tcPr>
          <w:p w14:paraId="39B5F221"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0.94</w:t>
            </w:r>
          </w:p>
        </w:tc>
        <w:tc>
          <w:tcPr>
            <w:tcW w:w="0" w:type="auto"/>
          </w:tcPr>
          <w:p w14:paraId="1416A69F"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0.64</w:t>
            </w:r>
          </w:p>
        </w:tc>
        <w:tc>
          <w:tcPr>
            <w:tcW w:w="0" w:type="auto"/>
          </w:tcPr>
          <w:p w14:paraId="4402D1F1"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0.62</w:t>
            </w:r>
          </w:p>
        </w:tc>
      </w:tr>
      <w:tr w:rsidR="00BD0786" w:rsidRPr="00E86206" w14:paraId="704828E2" w14:textId="77777777" w:rsidTr="007B774A">
        <w:trPr>
          <w:trHeight w:hRule="exact" w:val="332"/>
        </w:trPr>
        <w:tc>
          <w:tcPr>
            <w:tcW w:w="0" w:type="auto"/>
            <w:tcBorders>
              <w:bottom w:val="single" w:sz="4" w:space="0" w:color="auto"/>
            </w:tcBorders>
          </w:tcPr>
          <w:p w14:paraId="28E4CF95" w14:textId="2DA0BBF3" w:rsidR="00BD0786" w:rsidRPr="00E86206" w:rsidRDefault="00BD0786" w:rsidP="00CA500F">
            <w:pPr>
              <w:ind w:right="282"/>
              <w:contextualSpacing/>
              <w:jc w:val="left"/>
              <w:rPr>
                <w:rFonts w:eastAsia="Calibri"/>
                <w:i/>
                <w:color w:val="000000"/>
                <w:sz w:val="20"/>
                <w:szCs w:val="20"/>
              </w:rPr>
            </w:pPr>
            <w:r w:rsidRPr="00E86206">
              <w:rPr>
                <w:rFonts w:eastAsia="Calibri"/>
                <w:i/>
                <w:color w:val="000000"/>
                <w:sz w:val="20"/>
                <w:szCs w:val="20"/>
              </w:rPr>
              <w:t xml:space="preserve">Daily </w:t>
            </w:r>
            <w:r w:rsidR="00CA500F" w:rsidRPr="00E86206">
              <w:rPr>
                <w:rFonts w:eastAsia="Calibri"/>
                <w:i/>
                <w:color w:val="000000"/>
                <w:sz w:val="20"/>
                <w:szCs w:val="20"/>
              </w:rPr>
              <w:t>P</w:t>
            </w:r>
            <w:r w:rsidRPr="00E86206">
              <w:rPr>
                <w:rFonts w:eastAsia="Calibri"/>
                <w:i/>
                <w:color w:val="000000"/>
                <w:sz w:val="20"/>
                <w:szCs w:val="20"/>
              </w:rPr>
              <w:t>ractical Activities</w:t>
            </w:r>
          </w:p>
        </w:tc>
        <w:tc>
          <w:tcPr>
            <w:tcW w:w="0" w:type="auto"/>
            <w:tcBorders>
              <w:bottom w:val="single" w:sz="4" w:space="0" w:color="auto"/>
            </w:tcBorders>
          </w:tcPr>
          <w:p w14:paraId="6CFC44DE"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0.00 – 0.80</w:t>
            </w:r>
          </w:p>
        </w:tc>
        <w:tc>
          <w:tcPr>
            <w:tcW w:w="0" w:type="auto"/>
            <w:tcBorders>
              <w:bottom w:val="single" w:sz="4" w:space="0" w:color="auto"/>
            </w:tcBorders>
          </w:tcPr>
          <w:p w14:paraId="24EAEC44" w14:textId="77777777" w:rsidR="00BD0786" w:rsidRPr="00E86206" w:rsidRDefault="00BD0786" w:rsidP="00E25F6F">
            <w:pPr>
              <w:ind w:left="49" w:right="282"/>
              <w:contextualSpacing/>
              <w:jc w:val="right"/>
              <w:rPr>
                <w:rFonts w:eastAsia="Calibri"/>
                <w:color w:val="000000"/>
                <w:sz w:val="20"/>
                <w:szCs w:val="20"/>
              </w:rPr>
            </w:pPr>
            <w:r w:rsidRPr="00E86206">
              <w:rPr>
                <w:rFonts w:eastAsia="Calibri"/>
                <w:color w:val="000000"/>
                <w:sz w:val="20"/>
                <w:szCs w:val="20"/>
              </w:rPr>
              <w:t>0.12 (0.18)</w:t>
            </w:r>
          </w:p>
        </w:tc>
        <w:tc>
          <w:tcPr>
            <w:tcW w:w="0" w:type="auto"/>
            <w:tcBorders>
              <w:bottom w:val="single" w:sz="4" w:space="0" w:color="auto"/>
            </w:tcBorders>
          </w:tcPr>
          <w:p w14:paraId="6376AAAB"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0.60</w:t>
            </w:r>
          </w:p>
        </w:tc>
        <w:tc>
          <w:tcPr>
            <w:tcW w:w="0" w:type="auto"/>
            <w:tcBorders>
              <w:bottom w:val="single" w:sz="4" w:space="0" w:color="auto"/>
            </w:tcBorders>
          </w:tcPr>
          <w:p w14:paraId="5A7E4447"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0.08</w:t>
            </w:r>
          </w:p>
        </w:tc>
        <w:tc>
          <w:tcPr>
            <w:tcW w:w="0" w:type="auto"/>
            <w:tcBorders>
              <w:bottom w:val="single" w:sz="4" w:space="0" w:color="auto"/>
            </w:tcBorders>
          </w:tcPr>
          <w:p w14:paraId="390E2FAF" w14:textId="77777777" w:rsidR="00BD0786" w:rsidRPr="00E86206" w:rsidRDefault="00BD0786" w:rsidP="007B774A">
            <w:pPr>
              <w:ind w:left="426" w:right="282"/>
              <w:contextualSpacing/>
              <w:jc w:val="right"/>
              <w:rPr>
                <w:rFonts w:eastAsia="Calibri"/>
                <w:color w:val="000000"/>
                <w:sz w:val="20"/>
                <w:szCs w:val="20"/>
              </w:rPr>
            </w:pPr>
            <w:r w:rsidRPr="00E86206">
              <w:rPr>
                <w:rFonts w:eastAsia="Calibri"/>
                <w:color w:val="000000"/>
                <w:sz w:val="20"/>
                <w:szCs w:val="20"/>
              </w:rPr>
              <w:t>0.24</w:t>
            </w:r>
          </w:p>
        </w:tc>
      </w:tr>
    </w:tbl>
    <w:p w14:paraId="0E79DF01" w14:textId="5638AA49" w:rsidR="00B328D2" w:rsidRPr="00E86206" w:rsidRDefault="00B328D2" w:rsidP="00BD0786">
      <w:pPr>
        <w:spacing w:after="200" w:line="480" w:lineRule="auto"/>
        <w:jc w:val="both"/>
        <w:rPr>
          <w:rFonts w:ascii="Times New Roman" w:eastAsia="Calibri" w:hAnsi="Times New Roman" w:cs="Times New Roman"/>
          <w:color w:val="000000"/>
        </w:rPr>
      </w:pPr>
    </w:p>
    <w:p w14:paraId="56E99C2B" w14:textId="77777777" w:rsidR="00B328D2" w:rsidRPr="00E86206" w:rsidRDefault="00B328D2">
      <w:pPr>
        <w:rPr>
          <w:rFonts w:ascii="Times New Roman" w:eastAsia="Calibri" w:hAnsi="Times New Roman" w:cs="Times New Roman"/>
          <w:color w:val="000000"/>
        </w:rPr>
      </w:pPr>
      <w:r w:rsidRPr="00E86206">
        <w:rPr>
          <w:rFonts w:ascii="Times New Roman" w:eastAsia="Calibri" w:hAnsi="Times New Roman" w:cs="Times New Roman"/>
          <w:color w:val="000000"/>
        </w:rPr>
        <w:br w:type="page"/>
      </w:r>
    </w:p>
    <w:p w14:paraId="19340A8F" w14:textId="0FC667C9" w:rsidR="00B328D2" w:rsidRPr="00E86206" w:rsidRDefault="00B328D2" w:rsidP="00057D5B">
      <w:pPr>
        <w:spacing w:after="0" w:line="240" w:lineRule="auto"/>
        <w:rPr>
          <w:rFonts w:ascii="Times New Roman" w:eastAsia="Times New Roman" w:hAnsi="Times New Roman" w:cs="Times New Roman"/>
          <w:bCs/>
          <w:color w:val="000000"/>
          <w:sz w:val="20"/>
          <w:szCs w:val="20"/>
        </w:rPr>
      </w:pPr>
      <w:bookmarkStart w:id="24" w:name="_Toc66293800"/>
      <w:r w:rsidRPr="00E86206">
        <w:rPr>
          <w:rFonts w:ascii="Times New Roman" w:eastAsia="Calibri" w:hAnsi="Times New Roman" w:cs="Times New Roman"/>
          <w:b/>
          <w:color w:val="000000" w:themeColor="text1"/>
          <w:sz w:val="20"/>
          <w:szCs w:val="20"/>
          <w:lang w:eastAsia="it-IT" w:bidi="he-IL"/>
        </w:rPr>
        <w:lastRenderedPageBreak/>
        <w:t xml:space="preserve">Table </w:t>
      </w:r>
      <w:r w:rsidR="00364F31">
        <w:rPr>
          <w:rFonts w:ascii="Times New Roman" w:eastAsia="Calibri" w:hAnsi="Times New Roman" w:cs="Times New Roman"/>
          <w:b/>
          <w:color w:val="000000" w:themeColor="text1"/>
          <w:sz w:val="20"/>
          <w:szCs w:val="20"/>
          <w:lang w:eastAsia="it-IT" w:bidi="he-IL"/>
        </w:rPr>
        <w:t>8.</w:t>
      </w:r>
      <w:r w:rsidRPr="00E86206">
        <w:rPr>
          <w:rFonts w:ascii="Times New Roman" w:eastAsia="Calibri" w:hAnsi="Times New Roman" w:cs="Times New Roman"/>
          <w:b/>
          <w:color w:val="000000" w:themeColor="text1"/>
          <w:sz w:val="20"/>
          <w:szCs w:val="20"/>
          <w:lang w:eastAsia="it-IT" w:bidi="he-IL"/>
        </w:rPr>
        <w:t xml:space="preserve"> </w:t>
      </w:r>
      <w:r w:rsidRPr="00E86206">
        <w:rPr>
          <w:rFonts w:ascii="Times New Roman" w:eastAsia="Times New Roman" w:hAnsi="Times New Roman" w:cs="Times New Roman"/>
          <w:bCs/>
          <w:color w:val="000000"/>
          <w:sz w:val="20"/>
          <w:szCs w:val="20"/>
        </w:rPr>
        <w:t xml:space="preserve">Baseline characteristics of people assigned to </w:t>
      </w:r>
      <w:r w:rsidR="00F431E1" w:rsidRPr="00E86206">
        <w:rPr>
          <w:rFonts w:ascii="Times New Roman" w:eastAsia="Times New Roman" w:hAnsi="Times New Roman" w:cs="Times New Roman"/>
          <w:bCs/>
          <w:color w:val="000000"/>
          <w:sz w:val="20"/>
          <w:szCs w:val="20"/>
        </w:rPr>
        <w:t xml:space="preserve">the </w:t>
      </w:r>
      <w:r w:rsidRPr="00E86206">
        <w:rPr>
          <w:rFonts w:ascii="Times New Roman" w:eastAsia="Times New Roman" w:hAnsi="Times New Roman" w:cs="Times New Roman"/>
          <w:bCs/>
          <w:color w:val="000000"/>
          <w:sz w:val="20"/>
          <w:szCs w:val="20"/>
        </w:rPr>
        <w:t>3 classes (with covariates)</w:t>
      </w:r>
      <w:bookmarkEnd w:id="24"/>
    </w:p>
    <w:tbl>
      <w:tblPr>
        <w:tblStyle w:val="PlainTable511"/>
        <w:tblW w:w="0" w:type="auto"/>
        <w:tblLook w:val="06A0" w:firstRow="1" w:lastRow="0" w:firstColumn="1" w:lastColumn="0" w:noHBand="1" w:noVBand="1"/>
      </w:tblPr>
      <w:tblGrid>
        <w:gridCol w:w="4788"/>
        <w:gridCol w:w="2372"/>
        <w:gridCol w:w="924"/>
        <w:gridCol w:w="1016"/>
        <w:gridCol w:w="924"/>
        <w:gridCol w:w="1016"/>
        <w:gridCol w:w="774"/>
        <w:gridCol w:w="1016"/>
        <w:gridCol w:w="924"/>
        <w:gridCol w:w="816"/>
      </w:tblGrid>
      <w:tr w:rsidR="00B328D2" w:rsidRPr="00E86206" w14:paraId="3EF461DC" w14:textId="77777777" w:rsidTr="00E973CA">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0" w:type="auto"/>
            <w:vMerge w:val="restart"/>
            <w:tcBorders>
              <w:top w:val="single" w:sz="4" w:space="0" w:color="auto"/>
            </w:tcBorders>
            <w:hideMark/>
          </w:tcPr>
          <w:p w14:paraId="7C85D9D3" w14:textId="77777777" w:rsidR="00B328D2" w:rsidRPr="00E86206" w:rsidRDefault="00B328D2" w:rsidP="00057D5B">
            <w:pPr>
              <w:contextualSpacing/>
              <w:rPr>
                <w:rFonts w:ascii="Times New Roman" w:eastAsia="Calibri" w:hAnsi="Times New Roman"/>
                <w:b/>
                <w:i w:val="0"/>
                <w:color w:val="000000"/>
                <w:sz w:val="20"/>
              </w:rPr>
            </w:pPr>
            <w:r w:rsidRPr="00E86206">
              <w:rPr>
                <w:rFonts w:ascii="Times New Roman" w:eastAsia="Calibri" w:hAnsi="Times New Roman"/>
                <w:b/>
                <w:color w:val="000000"/>
                <w:sz w:val="20"/>
              </w:rPr>
              <w:t xml:space="preserve">Variable </w:t>
            </w:r>
          </w:p>
        </w:tc>
        <w:tc>
          <w:tcPr>
            <w:tcW w:w="0" w:type="auto"/>
            <w:vMerge w:val="restart"/>
            <w:tcBorders>
              <w:top w:val="single" w:sz="4" w:space="0" w:color="auto"/>
            </w:tcBorders>
            <w:hideMark/>
          </w:tcPr>
          <w:p w14:paraId="3602779A" w14:textId="77777777" w:rsidR="00B328D2" w:rsidRPr="00E86206" w:rsidRDefault="00B328D2" w:rsidP="00057D5B">
            <w:pPr>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i w:val="0"/>
                <w:color w:val="000000"/>
                <w:sz w:val="20"/>
              </w:rPr>
            </w:pPr>
            <w:r w:rsidRPr="00E86206">
              <w:rPr>
                <w:rFonts w:ascii="Times New Roman" w:eastAsia="Calibri" w:hAnsi="Times New Roman"/>
                <w:b/>
                <w:color w:val="000000"/>
                <w:sz w:val="20"/>
              </w:rPr>
              <w:t>Responses</w:t>
            </w:r>
          </w:p>
        </w:tc>
        <w:tc>
          <w:tcPr>
            <w:tcW w:w="0" w:type="auto"/>
            <w:gridSpan w:val="2"/>
            <w:tcBorders>
              <w:top w:val="single" w:sz="4" w:space="0" w:color="auto"/>
            </w:tcBorders>
          </w:tcPr>
          <w:p w14:paraId="17B323D8" w14:textId="77777777" w:rsidR="00B328D2" w:rsidRPr="00E86206" w:rsidRDefault="00B328D2" w:rsidP="00057D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i w:val="0"/>
                <w:color w:val="000000"/>
                <w:sz w:val="20"/>
              </w:rPr>
            </w:pPr>
            <w:r w:rsidRPr="00E86206">
              <w:rPr>
                <w:rFonts w:ascii="Times New Roman" w:eastAsia="Calibri" w:hAnsi="Times New Roman"/>
                <w:b/>
                <w:color w:val="000000"/>
                <w:sz w:val="20"/>
              </w:rPr>
              <w:t>Familiar users</w:t>
            </w:r>
          </w:p>
          <w:p w14:paraId="4E72C13A" w14:textId="77777777" w:rsidR="00B328D2" w:rsidRPr="00E86206" w:rsidRDefault="00B328D2" w:rsidP="00057D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i w:val="0"/>
                <w:color w:val="000000"/>
                <w:sz w:val="20"/>
              </w:rPr>
            </w:pPr>
            <w:r w:rsidRPr="00E86206">
              <w:rPr>
                <w:rFonts w:ascii="Times New Roman" w:eastAsia="Calibri" w:hAnsi="Times New Roman"/>
                <w:b/>
                <w:color w:val="000000"/>
                <w:sz w:val="20"/>
              </w:rPr>
              <w:t> </w:t>
            </w:r>
          </w:p>
        </w:tc>
        <w:tc>
          <w:tcPr>
            <w:tcW w:w="0" w:type="auto"/>
            <w:gridSpan w:val="2"/>
            <w:tcBorders>
              <w:top w:val="single" w:sz="4" w:space="0" w:color="auto"/>
            </w:tcBorders>
            <w:hideMark/>
          </w:tcPr>
          <w:p w14:paraId="236BAAE9" w14:textId="77777777" w:rsidR="00B328D2" w:rsidRPr="00E86206" w:rsidRDefault="00B328D2" w:rsidP="00057D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i w:val="0"/>
                <w:color w:val="000000"/>
                <w:sz w:val="20"/>
              </w:rPr>
            </w:pPr>
            <w:r w:rsidRPr="00E86206">
              <w:rPr>
                <w:rFonts w:ascii="Times New Roman" w:eastAsia="Calibri" w:hAnsi="Times New Roman"/>
                <w:b/>
                <w:color w:val="000000"/>
                <w:sz w:val="20"/>
              </w:rPr>
              <w:t>Enjoyment users</w:t>
            </w:r>
          </w:p>
          <w:p w14:paraId="74886224" w14:textId="77777777" w:rsidR="00B328D2" w:rsidRPr="00E86206" w:rsidRDefault="00B328D2" w:rsidP="00057D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i w:val="0"/>
                <w:color w:val="000000"/>
                <w:sz w:val="20"/>
              </w:rPr>
            </w:pPr>
            <w:r w:rsidRPr="00E86206">
              <w:rPr>
                <w:rFonts w:ascii="Times New Roman" w:eastAsia="Calibri" w:hAnsi="Times New Roman"/>
                <w:b/>
                <w:color w:val="000000"/>
                <w:sz w:val="20"/>
              </w:rPr>
              <w:t> </w:t>
            </w:r>
          </w:p>
        </w:tc>
        <w:tc>
          <w:tcPr>
            <w:tcW w:w="0" w:type="auto"/>
            <w:gridSpan w:val="2"/>
            <w:tcBorders>
              <w:top w:val="single" w:sz="4" w:space="0" w:color="auto"/>
            </w:tcBorders>
            <w:hideMark/>
          </w:tcPr>
          <w:p w14:paraId="2F29F371" w14:textId="77777777" w:rsidR="00B328D2" w:rsidRPr="00E86206" w:rsidRDefault="00B328D2" w:rsidP="00057D5B">
            <w:pPr>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i w:val="0"/>
                <w:color w:val="000000"/>
                <w:sz w:val="20"/>
              </w:rPr>
            </w:pPr>
            <w:r w:rsidRPr="00E86206">
              <w:rPr>
                <w:rFonts w:ascii="Times New Roman" w:eastAsia="Calibri" w:hAnsi="Times New Roman"/>
                <w:b/>
                <w:color w:val="000000"/>
                <w:sz w:val="20"/>
              </w:rPr>
              <w:t>Utilitarian users</w:t>
            </w:r>
          </w:p>
          <w:p w14:paraId="776D1355" w14:textId="77777777" w:rsidR="00B328D2" w:rsidRPr="00E86206" w:rsidRDefault="00B328D2" w:rsidP="00057D5B">
            <w:pPr>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i w:val="0"/>
                <w:color w:val="000000"/>
                <w:sz w:val="20"/>
              </w:rPr>
            </w:pPr>
            <w:r w:rsidRPr="00E86206">
              <w:rPr>
                <w:rFonts w:ascii="Times New Roman" w:eastAsia="Calibri" w:hAnsi="Times New Roman"/>
                <w:b/>
                <w:color w:val="000000"/>
                <w:sz w:val="20"/>
              </w:rPr>
              <w:t> </w:t>
            </w:r>
          </w:p>
        </w:tc>
        <w:tc>
          <w:tcPr>
            <w:tcW w:w="0" w:type="auto"/>
            <w:gridSpan w:val="2"/>
            <w:tcBorders>
              <w:top w:val="single" w:sz="4" w:space="0" w:color="auto"/>
            </w:tcBorders>
            <w:hideMark/>
          </w:tcPr>
          <w:p w14:paraId="2E8BA98D" w14:textId="77777777" w:rsidR="00B328D2" w:rsidRPr="00E86206" w:rsidRDefault="00B328D2" w:rsidP="00057D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i w:val="0"/>
                <w:sz w:val="20"/>
              </w:rPr>
            </w:pPr>
            <w:r w:rsidRPr="00E86206">
              <w:rPr>
                <w:rFonts w:ascii="Times New Roman" w:eastAsia="Calibri" w:hAnsi="Times New Roman"/>
                <w:b/>
                <w:color w:val="000000"/>
                <w:sz w:val="20"/>
              </w:rPr>
              <w:t>Total</w:t>
            </w:r>
          </w:p>
        </w:tc>
      </w:tr>
      <w:tr w:rsidR="00B328D2" w:rsidRPr="00E86206" w14:paraId="2D187774" w14:textId="77777777" w:rsidTr="00177AED">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hideMark/>
          </w:tcPr>
          <w:p w14:paraId="405B1461" w14:textId="77777777" w:rsidR="00B328D2" w:rsidRPr="00E86206" w:rsidRDefault="00B328D2" w:rsidP="00057D5B">
            <w:pPr>
              <w:contextualSpacing/>
              <w:rPr>
                <w:rFonts w:ascii="Times New Roman" w:eastAsia="Calibri" w:hAnsi="Times New Roman"/>
                <w:i w:val="0"/>
                <w:color w:val="000000"/>
                <w:sz w:val="20"/>
              </w:rPr>
            </w:pPr>
          </w:p>
        </w:tc>
        <w:tc>
          <w:tcPr>
            <w:tcW w:w="0" w:type="auto"/>
            <w:vMerge/>
            <w:tcBorders>
              <w:bottom w:val="single" w:sz="4" w:space="0" w:color="auto"/>
            </w:tcBorders>
            <w:hideMark/>
          </w:tcPr>
          <w:p w14:paraId="0129B6D1"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tcW w:w="0" w:type="auto"/>
            <w:tcBorders>
              <w:bottom w:val="single" w:sz="4" w:space="0" w:color="auto"/>
            </w:tcBorders>
          </w:tcPr>
          <w:p w14:paraId="385720C8"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 xml:space="preserve">N=2,029 </w:t>
            </w:r>
          </w:p>
        </w:tc>
        <w:tc>
          <w:tcPr>
            <w:tcW w:w="0" w:type="auto"/>
            <w:tcBorders>
              <w:bottom w:val="single" w:sz="4" w:space="0" w:color="auto"/>
            </w:tcBorders>
            <w:hideMark/>
          </w:tcPr>
          <w:p w14:paraId="01915C9F"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(52.16%) </w:t>
            </w:r>
          </w:p>
        </w:tc>
        <w:tc>
          <w:tcPr>
            <w:tcW w:w="0" w:type="auto"/>
            <w:tcBorders>
              <w:bottom w:val="single" w:sz="4" w:space="0" w:color="auto"/>
            </w:tcBorders>
            <w:hideMark/>
          </w:tcPr>
          <w:p w14:paraId="409AF509"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 xml:space="preserve">N=1,108 </w:t>
            </w:r>
          </w:p>
        </w:tc>
        <w:tc>
          <w:tcPr>
            <w:tcW w:w="0" w:type="auto"/>
            <w:tcBorders>
              <w:bottom w:val="single" w:sz="4" w:space="0" w:color="auto"/>
            </w:tcBorders>
            <w:hideMark/>
          </w:tcPr>
          <w:p w14:paraId="13B739B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(28.48%) </w:t>
            </w:r>
          </w:p>
        </w:tc>
        <w:tc>
          <w:tcPr>
            <w:tcW w:w="0" w:type="auto"/>
            <w:tcBorders>
              <w:bottom w:val="single" w:sz="4" w:space="0" w:color="auto"/>
            </w:tcBorders>
            <w:hideMark/>
          </w:tcPr>
          <w:p w14:paraId="772E899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 xml:space="preserve">N=753 </w:t>
            </w:r>
          </w:p>
        </w:tc>
        <w:tc>
          <w:tcPr>
            <w:tcW w:w="0" w:type="auto"/>
            <w:tcBorders>
              <w:bottom w:val="single" w:sz="4" w:space="0" w:color="auto"/>
            </w:tcBorders>
            <w:hideMark/>
          </w:tcPr>
          <w:p w14:paraId="4F61F4DF"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 (19.36%)</w:t>
            </w:r>
          </w:p>
        </w:tc>
        <w:tc>
          <w:tcPr>
            <w:tcW w:w="0" w:type="auto"/>
            <w:tcBorders>
              <w:bottom w:val="single" w:sz="4" w:space="0" w:color="auto"/>
            </w:tcBorders>
            <w:hideMark/>
          </w:tcPr>
          <w:p w14:paraId="7BFBE8B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N=3,890</w:t>
            </w:r>
          </w:p>
          <w:p w14:paraId="0A1B0521"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tcW w:w="0" w:type="auto"/>
            <w:tcBorders>
              <w:bottom w:val="single" w:sz="4" w:space="0" w:color="auto"/>
            </w:tcBorders>
            <w:noWrap/>
            <w:hideMark/>
          </w:tcPr>
          <w:p w14:paraId="49A07E42"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86206">
              <w:rPr>
                <w:rFonts w:ascii="Times New Roman" w:hAnsi="Times New Roman" w:cs="Times New Roman"/>
                <w:color w:val="000000"/>
                <w:sz w:val="20"/>
              </w:rPr>
              <w:t>(100%)</w:t>
            </w:r>
          </w:p>
        </w:tc>
      </w:tr>
      <w:tr w:rsidR="00B328D2" w:rsidRPr="00E86206" w14:paraId="6014AA35" w14:textId="77777777" w:rsidTr="00E973CA">
        <w:trPr>
          <w:trHeight w:val="24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hideMark/>
          </w:tcPr>
          <w:p w14:paraId="1EAB6FF0" w14:textId="77777777" w:rsidR="00B328D2" w:rsidRPr="00E86206" w:rsidRDefault="00B328D2" w:rsidP="00057D5B">
            <w:pPr>
              <w:contextualSpacing/>
              <w:jc w:val="left"/>
              <w:rPr>
                <w:rFonts w:ascii="Times New Roman" w:eastAsia="Calibri" w:hAnsi="Times New Roman"/>
                <w:i w:val="0"/>
                <w:color w:val="000000"/>
                <w:sz w:val="20"/>
              </w:rPr>
            </w:pPr>
            <w:r w:rsidRPr="00E86206">
              <w:rPr>
                <w:rFonts w:ascii="Times New Roman" w:eastAsia="Calibri" w:hAnsi="Times New Roman"/>
                <w:color w:val="000000"/>
                <w:sz w:val="20"/>
              </w:rPr>
              <w:t>Age</w:t>
            </w:r>
          </w:p>
        </w:tc>
        <w:tc>
          <w:tcPr>
            <w:tcW w:w="0" w:type="auto"/>
            <w:tcBorders>
              <w:top w:val="single" w:sz="4" w:space="0" w:color="auto"/>
            </w:tcBorders>
            <w:hideMark/>
          </w:tcPr>
          <w:p w14:paraId="31F21903"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 xml:space="preserve">60-64 years old </w:t>
            </w:r>
          </w:p>
        </w:tc>
        <w:tc>
          <w:tcPr>
            <w:tcW w:w="0" w:type="auto"/>
            <w:tcBorders>
              <w:top w:val="single" w:sz="4" w:space="0" w:color="auto"/>
            </w:tcBorders>
          </w:tcPr>
          <w:p w14:paraId="2FB6653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1,004</w:t>
            </w:r>
          </w:p>
        </w:tc>
        <w:tc>
          <w:tcPr>
            <w:tcW w:w="0" w:type="auto"/>
            <w:tcBorders>
              <w:top w:val="single" w:sz="4" w:space="0" w:color="auto"/>
            </w:tcBorders>
            <w:hideMark/>
          </w:tcPr>
          <w:p w14:paraId="03563372"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(49.48)</w:t>
            </w:r>
          </w:p>
        </w:tc>
        <w:tc>
          <w:tcPr>
            <w:tcW w:w="0" w:type="auto"/>
            <w:tcBorders>
              <w:top w:val="single" w:sz="4" w:space="0" w:color="auto"/>
            </w:tcBorders>
            <w:hideMark/>
          </w:tcPr>
          <w:p w14:paraId="1D0059EF"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435</w:t>
            </w:r>
          </w:p>
        </w:tc>
        <w:tc>
          <w:tcPr>
            <w:tcW w:w="0" w:type="auto"/>
            <w:tcBorders>
              <w:top w:val="single" w:sz="4" w:space="0" w:color="auto"/>
            </w:tcBorders>
            <w:hideMark/>
          </w:tcPr>
          <w:p w14:paraId="3186DE2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(39.26)</w:t>
            </w:r>
          </w:p>
        </w:tc>
        <w:tc>
          <w:tcPr>
            <w:tcW w:w="0" w:type="auto"/>
            <w:tcBorders>
              <w:top w:val="single" w:sz="4" w:space="0" w:color="auto"/>
            </w:tcBorders>
            <w:hideMark/>
          </w:tcPr>
          <w:p w14:paraId="1E06083E"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148</w:t>
            </w:r>
          </w:p>
        </w:tc>
        <w:tc>
          <w:tcPr>
            <w:tcW w:w="0" w:type="auto"/>
            <w:tcBorders>
              <w:top w:val="single" w:sz="4" w:space="0" w:color="auto"/>
            </w:tcBorders>
            <w:hideMark/>
          </w:tcPr>
          <w:p w14:paraId="6876E639"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(19.65)</w:t>
            </w:r>
          </w:p>
        </w:tc>
        <w:tc>
          <w:tcPr>
            <w:tcW w:w="0" w:type="auto"/>
            <w:tcBorders>
              <w:top w:val="single" w:sz="4" w:space="0" w:color="auto"/>
            </w:tcBorders>
            <w:hideMark/>
          </w:tcPr>
          <w:p w14:paraId="346AFF49"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1,587</w:t>
            </w:r>
          </w:p>
        </w:tc>
        <w:tc>
          <w:tcPr>
            <w:tcW w:w="0" w:type="auto"/>
            <w:tcBorders>
              <w:top w:val="single" w:sz="4" w:space="0" w:color="auto"/>
            </w:tcBorders>
            <w:noWrap/>
            <w:hideMark/>
          </w:tcPr>
          <w:p w14:paraId="07D0608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(40.80)</w:t>
            </w:r>
          </w:p>
        </w:tc>
      </w:tr>
      <w:tr w:rsidR="00B328D2" w:rsidRPr="00E86206" w14:paraId="5EAE17B1" w14:textId="77777777" w:rsidTr="00E973CA">
        <w:trPr>
          <w:trHeight w:val="275"/>
        </w:trPr>
        <w:tc>
          <w:tcPr>
            <w:cnfStyle w:val="001000000000" w:firstRow="0" w:lastRow="0" w:firstColumn="1" w:lastColumn="0" w:oddVBand="0" w:evenVBand="0" w:oddHBand="0" w:evenHBand="0" w:firstRowFirstColumn="0" w:firstRowLastColumn="0" w:lastRowFirstColumn="0" w:lastRowLastColumn="0"/>
            <w:tcW w:w="0" w:type="auto"/>
            <w:vMerge/>
            <w:hideMark/>
          </w:tcPr>
          <w:p w14:paraId="13D29ACF"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1189ABBA"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 xml:space="preserve">65-74 years old </w:t>
            </w:r>
          </w:p>
        </w:tc>
        <w:tc>
          <w:tcPr>
            <w:tcW w:w="0" w:type="auto"/>
          </w:tcPr>
          <w:p w14:paraId="698DBEB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875</w:t>
            </w:r>
          </w:p>
        </w:tc>
        <w:tc>
          <w:tcPr>
            <w:tcW w:w="0" w:type="auto"/>
            <w:hideMark/>
          </w:tcPr>
          <w:p w14:paraId="7DDA122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(43.12)</w:t>
            </w:r>
          </w:p>
        </w:tc>
        <w:tc>
          <w:tcPr>
            <w:tcW w:w="0" w:type="auto"/>
            <w:hideMark/>
          </w:tcPr>
          <w:p w14:paraId="31F81BD2"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555</w:t>
            </w:r>
          </w:p>
        </w:tc>
        <w:tc>
          <w:tcPr>
            <w:tcW w:w="0" w:type="auto"/>
            <w:hideMark/>
          </w:tcPr>
          <w:p w14:paraId="16500841"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(50.09)</w:t>
            </w:r>
          </w:p>
        </w:tc>
        <w:tc>
          <w:tcPr>
            <w:tcW w:w="0" w:type="auto"/>
            <w:hideMark/>
          </w:tcPr>
          <w:p w14:paraId="17596B99"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357</w:t>
            </w:r>
          </w:p>
        </w:tc>
        <w:tc>
          <w:tcPr>
            <w:tcW w:w="0" w:type="auto"/>
            <w:hideMark/>
          </w:tcPr>
          <w:p w14:paraId="5C81991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(47.41)</w:t>
            </w:r>
          </w:p>
        </w:tc>
        <w:tc>
          <w:tcPr>
            <w:tcW w:w="0" w:type="auto"/>
            <w:hideMark/>
          </w:tcPr>
          <w:p w14:paraId="72DAA5E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1,787</w:t>
            </w:r>
          </w:p>
        </w:tc>
        <w:tc>
          <w:tcPr>
            <w:tcW w:w="0" w:type="auto"/>
            <w:noWrap/>
            <w:hideMark/>
          </w:tcPr>
          <w:p w14:paraId="491C5322"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(45.94)</w:t>
            </w:r>
          </w:p>
        </w:tc>
      </w:tr>
      <w:tr w:rsidR="00B328D2" w:rsidRPr="00E86206" w14:paraId="46D0ACC6" w14:textId="77777777" w:rsidTr="00E973CA">
        <w:trPr>
          <w:trHeight w:val="264"/>
        </w:trPr>
        <w:tc>
          <w:tcPr>
            <w:cnfStyle w:val="001000000000" w:firstRow="0" w:lastRow="0" w:firstColumn="1" w:lastColumn="0" w:oddVBand="0" w:evenVBand="0" w:oddHBand="0" w:evenHBand="0" w:firstRowFirstColumn="0" w:firstRowLastColumn="0" w:lastRowFirstColumn="0" w:lastRowLastColumn="0"/>
            <w:tcW w:w="0" w:type="auto"/>
            <w:vMerge/>
            <w:hideMark/>
          </w:tcPr>
          <w:p w14:paraId="57CFC10F"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582E3B88"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≥75 years old</w:t>
            </w:r>
          </w:p>
        </w:tc>
        <w:tc>
          <w:tcPr>
            <w:tcW w:w="0" w:type="auto"/>
          </w:tcPr>
          <w:p w14:paraId="00AEBD82"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150</w:t>
            </w:r>
          </w:p>
        </w:tc>
        <w:tc>
          <w:tcPr>
            <w:tcW w:w="0" w:type="auto"/>
            <w:hideMark/>
          </w:tcPr>
          <w:p w14:paraId="4AA8C352"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(7.39)</w:t>
            </w:r>
          </w:p>
        </w:tc>
        <w:tc>
          <w:tcPr>
            <w:tcW w:w="0" w:type="auto"/>
            <w:hideMark/>
          </w:tcPr>
          <w:p w14:paraId="475A093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118</w:t>
            </w:r>
          </w:p>
        </w:tc>
        <w:tc>
          <w:tcPr>
            <w:tcW w:w="0" w:type="auto"/>
            <w:hideMark/>
          </w:tcPr>
          <w:p w14:paraId="64215667"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(10.65)</w:t>
            </w:r>
          </w:p>
        </w:tc>
        <w:tc>
          <w:tcPr>
            <w:tcW w:w="0" w:type="auto"/>
            <w:hideMark/>
          </w:tcPr>
          <w:p w14:paraId="6DFCA72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248</w:t>
            </w:r>
          </w:p>
        </w:tc>
        <w:tc>
          <w:tcPr>
            <w:tcW w:w="0" w:type="auto"/>
            <w:hideMark/>
          </w:tcPr>
          <w:p w14:paraId="10A6498F"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(32.93)</w:t>
            </w:r>
          </w:p>
        </w:tc>
        <w:tc>
          <w:tcPr>
            <w:tcW w:w="0" w:type="auto"/>
            <w:hideMark/>
          </w:tcPr>
          <w:p w14:paraId="5660AF1E"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516</w:t>
            </w:r>
          </w:p>
        </w:tc>
        <w:tc>
          <w:tcPr>
            <w:tcW w:w="0" w:type="auto"/>
            <w:noWrap/>
            <w:hideMark/>
          </w:tcPr>
          <w:p w14:paraId="562AE64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(13.26)</w:t>
            </w:r>
          </w:p>
        </w:tc>
      </w:tr>
      <w:tr w:rsidR="00B328D2" w:rsidRPr="00E86206" w14:paraId="18609B7A" w14:textId="77777777" w:rsidTr="00E973CA">
        <w:trPr>
          <w:trHeight w:val="141"/>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E80FB40" w14:textId="77777777" w:rsidR="00B328D2" w:rsidRPr="00E86206" w:rsidRDefault="00B328D2" w:rsidP="00057D5B">
            <w:pPr>
              <w:contextualSpacing/>
              <w:jc w:val="left"/>
              <w:rPr>
                <w:rFonts w:ascii="Times New Roman" w:eastAsia="Calibri" w:hAnsi="Times New Roman"/>
                <w:i w:val="0"/>
                <w:color w:val="000000"/>
                <w:sz w:val="20"/>
              </w:rPr>
            </w:pPr>
            <w:r w:rsidRPr="00E86206">
              <w:rPr>
                <w:rFonts w:ascii="Times New Roman" w:eastAsia="Calibri" w:hAnsi="Times New Roman"/>
                <w:color w:val="000000"/>
                <w:sz w:val="20"/>
              </w:rPr>
              <w:t>Gender</w:t>
            </w:r>
          </w:p>
        </w:tc>
        <w:tc>
          <w:tcPr>
            <w:tcW w:w="0" w:type="auto"/>
            <w:hideMark/>
          </w:tcPr>
          <w:p w14:paraId="45339F7D"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Male</w:t>
            </w:r>
          </w:p>
        </w:tc>
        <w:tc>
          <w:tcPr>
            <w:tcW w:w="0" w:type="auto"/>
          </w:tcPr>
          <w:p w14:paraId="687A650F"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1,231</w:t>
            </w:r>
          </w:p>
        </w:tc>
        <w:tc>
          <w:tcPr>
            <w:tcW w:w="0" w:type="auto"/>
            <w:hideMark/>
          </w:tcPr>
          <w:p w14:paraId="3A83EACF"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(60.67)</w:t>
            </w:r>
          </w:p>
        </w:tc>
        <w:tc>
          <w:tcPr>
            <w:tcW w:w="0" w:type="auto"/>
            <w:hideMark/>
          </w:tcPr>
          <w:p w14:paraId="71D3D26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367</w:t>
            </w:r>
          </w:p>
        </w:tc>
        <w:tc>
          <w:tcPr>
            <w:tcW w:w="0" w:type="auto"/>
            <w:hideMark/>
          </w:tcPr>
          <w:p w14:paraId="663C878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(33.12)</w:t>
            </w:r>
          </w:p>
        </w:tc>
        <w:tc>
          <w:tcPr>
            <w:tcW w:w="0" w:type="auto"/>
            <w:hideMark/>
          </w:tcPr>
          <w:p w14:paraId="3B27F71F"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542</w:t>
            </w:r>
          </w:p>
        </w:tc>
        <w:tc>
          <w:tcPr>
            <w:tcW w:w="0" w:type="auto"/>
            <w:hideMark/>
          </w:tcPr>
          <w:p w14:paraId="07403921"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(71.98)</w:t>
            </w:r>
          </w:p>
        </w:tc>
        <w:tc>
          <w:tcPr>
            <w:tcW w:w="0" w:type="auto"/>
            <w:hideMark/>
          </w:tcPr>
          <w:p w14:paraId="45DC6AC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2,140</w:t>
            </w:r>
          </w:p>
        </w:tc>
        <w:tc>
          <w:tcPr>
            <w:tcW w:w="0" w:type="auto"/>
            <w:noWrap/>
            <w:hideMark/>
          </w:tcPr>
          <w:p w14:paraId="33F9FCB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(55.01)</w:t>
            </w:r>
          </w:p>
        </w:tc>
      </w:tr>
      <w:tr w:rsidR="00B328D2" w:rsidRPr="00E86206" w14:paraId="0768AAF7" w14:textId="77777777" w:rsidTr="00E973CA">
        <w:trPr>
          <w:trHeight w:val="215"/>
        </w:trPr>
        <w:tc>
          <w:tcPr>
            <w:cnfStyle w:val="001000000000" w:firstRow="0" w:lastRow="0" w:firstColumn="1" w:lastColumn="0" w:oddVBand="0" w:evenVBand="0" w:oddHBand="0" w:evenHBand="0" w:firstRowFirstColumn="0" w:firstRowLastColumn="0" w:lastRowFirstColumn="0" w:lastRowLastColumn="0"/>
            <w:tcW w:w="0" w:type="auto"/>
            <w:vMerge/>
            <w:hideMark/>
          </w:tcPr>
          <w:p w14:paraId="4D394421"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28F7714B"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Female</w:t>
            </w:r>
          </w:p>
        </w:tc>
        <w:tc>
          <w:tcPr>
            <w:tcW w:w="0" w:type="auto"/>
          </w:tcPr>
          <w:p w14:paraId="37C212C7"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798</w:t>
            </w:r>
          </w:p>
        </w:tc>
        <w:tc>
          <w:tcPr>
            <w:tcW w:w="0" w:type="auto"/>
            <w:hideMark/>
          </w:tcPr>
          <w:p w14:paraId="2B572F8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(39.33)</w:t>
            </w:r>
          </w:p>
        </w:tc>
        <w:tc>
          <w:tcPr>
            <w:tcW w:w="0" w:type="auto"/>
            <w:hideMark/>
          </w:tcPr>
          <w:p w14:paraId="4AC79367"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741</w:t>
            </w:r>
          </w:p>
        </w:tc>
        <w:tc>
          <w:tcPr>
            <w:tcW w:w="0" w:type="auto"/>
            <w:hideMark/>
          </w:tcPr>
          <w:p w14:paraId="656EC130"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(66.88)</w:t>
            </w:r>
          </w:p>
        </w:tc>
        <w:tc>
          <w:tcPr>
            <w:tcW w:w="0" w:type="auto"/>
            <w:hideMark/>
          </w:tcPr>
          <w:p w14:paraId="64F6486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211</w:t>
            </w:r>
          </w:p>
        </w:tc>
        <w:tc>
          <w:tcPr>
            <w:tcW w:w="0" w:type="auto"/>
            <w:hideMark/>
          </w:tcPr>
          <w:p w14:paraId="574525F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(28.02)</w:t>
            </w:r>
          </w:p>
        </w:tc>
        <w:tc>
          <w:tcPr>
            <w:tcW w:w="0" w:type="auto"/>
            <w:hideMark/>
          </w:tcPr>
          <w:p w14:paraId="12CF0AB8"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1,750</w:t>
            </w:r>
          </w:p>
        </w:tc>
        <w:tc>
          <w:tcPr>
            <w:tcW w:w="0" w:type="auto"/>
            <w:noWrap/>
            <w:hideMark/>
          </w:tcPr>
          <w:p w14:paraId="2BDAE3F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(44.99)</w:t>
            </w:r>
          </w:p>
        </w:tc>
      </w:tr>
      <w:tr w:rsidR="00B328D2" w:rsidRPr="00E86206" w14:paraId="1340CFE0" w14:textId="77777777" w:rsidTr="00E973CA">
        <w:trPr>
          <w:trHeight w:val="132"/>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5738199" w14:textId="77777777" w:rsidR="00B328D2" w:rsidRPr="00E86206" w:rsidRDefault="00B328D2" w:rsidP="00057D5B">
            <w:pPr>
              <w:contextualSpacing/>
              <w:jc w:val="left"/>
              <w:rPr>
                <w:rFonts w:ascii="Times New Roman" w:eastAsia="Calibri" w:hAnsi="Times New Roman"/>
                <w:i w:val="0"/>
                <w:color w:val="000000"/>
                <w:sz w:val="20"/>
              </w:rPr>
            </w:pPr>
            <w:r w:rsidRPr="00E86206">
              <w:rPr>
                <w:rFonts w:ascii="Times New Roman" w:eastAsia="Calibri" w:hAnsi="Times New Roman"/>
                <w:color w:val="000000"/>
                <w:sz w:val="20"/>
              </w:rPr>
              <w:t>Civil status</w:t>
            </w:r>
          </w:p>
        </w:tc>
        <w:tc>
          <w:tcPr>
            <w:tcW w:w="0" w:type="auto"/>
            <w:hideMark/>
          </w:tcPr>
          <w:p w14:paraId="4B3FA971"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Not married</w:t>
            </w:r>
          </w:p>
        </w:tc>
        <w:tc>
          <w:tcPr>
            <w:tcW w:w="0" w:type="auto"/>
          </w:tcPr>
          <w:p w14:paraId="64542C3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147</w:t>
            </w:r>
          </w:p>
        </w:tc>
        <w:tc>
          <w:tcPr>
            <w:tcW w:w="0" w:type="auto"/>
            <w:hideMark/>
          </w:tcPr>
          <w:p w14:paraId="0C321859"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(7.24)</w:t>
            </w:r>
          </w:p>
        </w:tc>
        <w:tc>
          <w:tcPr>
            <w:tcW w:w="0" w:type="auto"/>
            <w:hideMark/>
          </w:tcPr>
          <w:p w14:paraId="78DCCF4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54</w:t>
            </w:r>
          </w:p>
        </w:tc>
        <w:tc>
          <w:tcPr>
            <w:tcW w:w="0" w:type="auto"/>
            <w:hideMark/>
          </w:tcPr>
          <w:p w14:paraId="4A095C98"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(4.87)</w:t>
            </w:r>
          </w:p>
        </w:tc>
        <w:tc>
          <w:tcPr>
            <w:tcW w:w="0" w:type="auto"/>
            <w:hideMark/>
          </w:tcPr>
          <w:p w14:paraId="6431FFDE"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59</w:t>
            </w:r>
          </w:p>
        </w:tc>
        <w:tc>
          <w:tcPr>
            <w:tcW w:w="0" w:type="auto"/>
            <w:hideMark/>
          </w:tcPr>
          <w:p w14:paraId="6D31E0E1"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(7.840)</w:t>
            </w:r>
          </w:p>
        </w:tc>
        <w:tc>
          <w:tcPr>
            <w:tcW w:w="0" w:type="auto"/>
            <w:hideMark/>
          </w:tcPr>
          <w:p w14:paraId="2D8D13E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260</w:t>
            </w:r>
          </w:p>
        </w:tc>
        <w:tc>
          <w:tcPr>
            <w:tcW w:w="0" w:type="auto"/>
            <w:noWrap/>
            <w:hideMark/>
          </w:tcPr>
          <w:p w14:paraId="18411149"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(6.68)</w:t>
            </w:r>
          </w:p>
        </w:tc>
      </w:tr>
      <w:tr w:rsidR="00B328D2" w:rsidRPr="00E86206" w14:paraId="049E819A" w14:textId="77777777" w:rsidTr="00E973CA">
        <w:trPr>
          <w:trHeight w:val="137"/>
        </w:trPr>
        <w:tc>
          <w:tcPr>
            <w:cnfStyle w:val="001000000000" w:firstRow="0" w:lastRow="0" w:firstColumn="1" w:lastColumn="0" w:oddVBand="0" w:evenVBand="0" w:oddHBand="0" w:evenHBand="0" w:firstRowFirstColumn="0" w:firstRowLastColumn="0" w:lastRowFirstColumn="0" w:lastRowLastColumn="0"/>
            <w:tcW w:w="0" w:type="auto"/>
            <w:vMerge/>
            <w:hideMark/>
          </w:tcPr>
          <w:p w14:paraId="38737A40"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4125B3BB"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 xml:space="preserve">Married </w:t>
            </w:r>
          </w:p>
        </w:tc>
        <w:tc>
          <w:tcPr>
            <w:tcW w:w="0" w:type="auto"/>
          </w:tcPr>
          <w:p w14:paraId="5E6CD58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1,464</w:t>
            </w:r>
          </w:p>
        </w:tc>
        <w:tc>
          <w:tcPr>
            <w:tcW w:w="0" w:type="auto"/>
            <w:hideMark/>
          </w:tcPr>
          <w:p w14:paraId="1048E95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(72.15)</w:t>
            </w:r>
          </w:p>
        </w:tc>
        <w:tc>
          <w:tcPr>
            <w:tcW w:w="0" w:type="auto"/>
            <w:hideMark/>
          </w:tcPr>
          <w:p w14:paraId="582CC97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736</w:t>
            </w:r>
          </w:p>
        </w:tc>
        <w:tc>
          <w:tcPr>
            <w:tcW w:w="0" w:type="auto"/>
            <w:hideMark/>
          </w:tcPr>
          <w:p w14:paraId="493A5ED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(66.43)</w:t>
            </w:r>
          </w:p>
        </w:tc>
        <w:tc>
          <w:tcPr>
            <w:tcW w:w="0" w:type="auto"/>
            <w:hideMark/>
          </w:tcPr>
          <w:p w14:paraId="5F54E17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570</w:t>
            </w:r>
          </w:p>
        </w:tc>
        <w:tc>
          <w:tcPr>
            <w:tcW w:w="0" w:type="auto"/>
            <w:hideMark/>
          </w:tcPr>
          <w:p w14:paraId="565AE5D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(75.7)</w:t>
            </w:r>
          </w:p>
        </w:tc>
        <w:tc>
          <w:tcPr>
            <w:tcW w:w="0" w:type="auto"/>
            <w:hideMark/>
          </w:tcPr>
          <w:p w14:paraId="782FCE0E"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2,770</w:t>
            </w:r>
          </w:p>
        </w:tc>
        <w:tc>
          <w:tcPr>
            <w:tcW w:w="0" w:type="auto"/>
            <w:noWrap/>
            <w:hideMark/>
          </w:tcPr>
          <w:p w14:paraId="5D00D95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(71.21)</w:t>
            </w:r>
          </w:p>
        </w:tc>
      </w:tr>
      <w:tr w:rsidR="00B328D2" w:rsidRPr="00E86206" w14:paraId="2EEE24F5" w14:textId="77777777" w:rsidTr="00E973CA">
        <w:trPr>
          <w:trHeight w:val="224"/>
        </w:trPr>
        <w:tc>
          <w:tcPr>
            <w:cnfStyle w:val="001000000000" w:firstRow="0" w:lastRow="0" w:firstColumn="1" w:lastColumn="0" w:oddVBand="0" w:evenVBand="0" w:oddHBand="0" w:evenHBand="0" w:firstRowFirstColumn="0" w:firstRowLastColumn="0" w:lastRowFirstColumn="0" w:lastRowLastColumn="0"/>
            <w:tcW w:w="0" w:type="auto"/>
            <w:vMerge/>
            <w:hideMark/>
          </w:tcPr>
          <w:p w14:paraId="4FDE9DC0"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2A56C06B"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Divorced</w:t>
            </w:r>
          </w:p>
        </w:tc>
        <w:tc>
          <w:tcPr>
            <w:tcW w:w="0" w:type="auto"/>
          </w:tcPr>
          <w:p w14:paraId="5D20916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276</w:t>
            </w:r>
          </w:p>
        </w:tc>
        <w:tc>
          <w:tcPr>
            <w:tcW w:w="0" w:type="auto"/>
            <w:hideMark/>
          </w:tcPr>
          <w:p w14:paraId="4576EFA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(13.60)</w:t>
            </w:r>
          </w:p>
        </w:tc>
        <w:tc>
          <w:tcPr>
            <w:tcW w:w="0" w:type="auto"/>
            <w:hideMark/>
          </w:tcPr>
          <w:p w14:paraId="7ED51F07"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118</w:t>
            </w:r>
          </w:p>
        </w:tc>
        <w:tc>
          <w:tcPr>
            <w:tcW w:w="0" w:type="auto"/>
            <w:hideMark/>
          </w:tcPr>
          <w:p w14:paraId="51143A51"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(10.65)</w:t>
            </w:r>
          </w:p>
        </w:tc>
        <w:tc>
          <w:tcPr>
            <w:tcW w:w="0" w:type="auto"/>
            <w:hideMark/>
          </w:tcPr>
          <w:p w14:paraId="100E0920"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51</w:t>
            </w:r>
          </w:p>
        </w:tc>
        <w:tc>
          <w:tcPr>
            <w:tcW w:w="0" w:type="auto"/>
            <w:hideMark/>
          </w:tcPr>
          <w:p w14:paraId="0580BFF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(6.77)</w:t>
            </w:r>
          </w:p>
        </w:tc>
        <w:tc>
          <w:tcPr>
            <w:tcW w:w="0" w:type="auto"/>
            <w:hideMark/>
          </w:tcPr>
          <w:p w14:paraId="3751D23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445</w:t>
            </w:r>
          </w:p>
        </w:tc>
        <w:tc>
          <w:tcPr>
            <w:tcW w:w="0" w:type="auto"/>
            <w:noWrap/>
            <w:hideMark/>
          </w:tcPr>
          <w:p w14:paraId="58FAF74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(11.44)</w:t>
            </w:r>
          </w:p>
        </w:tc>
      </w:tr>
      <w:tr w:rsidR="00B328D2" w:rsidRPr="00E86206" w14:paraId="70621CF8" w14:textId="77777777" w:rsidTr="00E973CA">
        <w:trPr>
          <w:trHeight w:val="129"/>
        </w:trPr>
        <w:tc>
          <w:tcPr>
            <w:cnfStyle w:val="001000000000" w:firstRow="0" w:lastRow="0" w:firstColumn="1" w:lastColumn="0" w:oddVBand="0" w:evenVBand="0" w:oddHBand="0" w:evenHBand="0" w:firstRowFirstColumn="0" w:firstRowLastColumn="0" w:lastRowFirstColumn="0" w:lastRowLastColumn="0"/>
            <w:tcW w:w="0" w:type="auto"/>
            <w:vMerge/>
            <w:hideMark/>
          </w:tcPr>
          <w:p w14:paraId="010C98A2"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5B483938"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Widowed</w:t>
            </w:r>
          </w:p>
        </w:tc>
        <w:tc>
          <w:tcPr>
            <w:tcW w:w="0" w:type="auto"/>
          </w:tcPr>
          <w:p w14:paraId="7CC8064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142</w:t>
            </w:r>
          </w:p>
        </w:tc>
        <w:tc>
          <w:tcPr>
            <w:tcW w:w="0" w:type="auto"/>
            <w:hideMark/>
          </w:tcPr>
          <w:p w14:paraId="20A62E3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(7.00)</w:t>
            </w:r>
          </w:p>
        </w:tc>
        <w:tc>
          <w:tcPr>
            <w:tcW w:w="0" w:type="auto"/>
            <w:hideMark/>
          </w:tcPr>
          <w:p w14:paraId="2248764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200</w:t>
            </w:r>
          </w:p>
        </w:tc>
        <w:tc>
          <w:tcPr>
            <w:tcW w:w="0" w:type="auto"/>
            <w:hideMark/>
          </w:tcPr>
          <w:p w14:paraId="50EDA03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(18.05)</w:t>
            </w:r>
          </w:p>
        </w:tc>
        <w:tc>
          <w:tcPr>
            <w:tcW w:w="0" w:type="auto"/>
            <w:hideMark/>
          </w:tcPr>
          <w:p w14:paraId="47290AF8"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73</w:t>
            </w:r>
          </w:p>
        </w:tc>
        <w:tc>
          <w:tcPr>
            <w:tcW w:w="0" w:type="auto"/>
            <w:hideMark/>
          </w:tcPr>
          <w:p w14:paraId="0C96988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(9.69)</w:t>
            </w:r>
          </w:p>
        </w:tc>
        <w:tc>
          <w:tcPr>
            <w:tcW w:w="0" w:type="auto"/>
            <w:hideMark/>
          </w:tcPr>
          <w:p w14:paraId="08660AA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415</w:t>
            </w:r>
          </w:p>
        </w:tc>
        <w:tc>
          <w:tcPr>
            <w:tcW w:w="0" w:type="auto"/>
            <w:noWrap/>
            <w:hideMark/>
          </w:tcPr>
          <w:p w14:paraId="4DB33E19"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(10.67)</w:t>
            </w:r>
          </w:p>
        </w:tc>
      </w:tr>
      <w:tr w:rsidR="00B328D2" w:rsidRPr="00E86206" w14:paraId="3FDEAC6E" w14:textId="77777777" w:rsidTr="00E973CA">
        <w:trPr>
          <w:trHeight w:val="4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EFE58C4" w14:textId="77777777" w:rsidR="00B328D2" w:rsidRPr="00E86206" w:rsidRDefault="00B328D2" w:rsidP="00057D5B">
            <w:pPr>
              <w:contextualSpacing/>
              <w:jc w:val="left"/>
              <w:rPr>
                <w:rFonts w:ascii="Times New Roman" w:eastAsia="Calibri" w:hAnsi="Times New Roman"/>
                <w:i w:val="0"/>
                <w:color w:val="000000"/>
                <w:sz w:val="20"/>
              </w:rPr>
            </w:pPr>
          </w:p>
          <w:p w14:paraId="7EA04F03" w14:textId="77777777" w:rsidR="00B328D2" w:rsidRPr="00E86206" w:rsidRDefault="00B328D2" w:rsidP="00057D5B">
            <w:pPr>
              <w:contextualSpacing/>
              <w:jc w:val="left"/>
              <w:rPr>
                <w:rFonts w:ascii="Times New Roman" w:eastAsia="Calibri" w:hAnsi="Times New Roman"/>
                <w:i w:val="0"/>
                <w:color w:val="000000"/>
                <w:sz w:val="20"/>
              </w:rPr>
            </w:pPr>
          </w:p>
          <w:p w14:paraId="67041103" w14:textId="77777777" w:rsidR="00B328D2" w:rsidRPr="00E86206" w:rsidRDefault="00B328D2" w:rsidP="00057D5B">
            <w:pPr>
              <w:contextualSpacing/>
              <w:jc w:val="left"/>
              <w:rPr>
                <w:rFonts w:ascii="Times New Roman" w:eastAsia="Calibri" w:hAnsi="Times New Roman"/>
                <w:i w:val="0"/>
                <w:color w:val="000000"/>
                <w:sz w:val="20"/>
              </w:rPr>
            </w:pPr>
            <w:r w:rsidRPr="00E86206">
              <w:rPr>
                <w:rFonts w:ascii="Times New Roman" w:eastAsia="Calibri" w:hAnsi="Times New Roman"/>
                <w:color w:val="000000"/>
                <w:sz w:val="20"/>
              </w:rPr>
              <w:t>Level of education</w:t>
            </w:r>
          </w:p>
        </w:tc>
        <w:tc>
          <w:tcPr>
            <w:tcW w:w="0" w:type="auto"/>
            <w:hideMark/>
          </w:tcPr>
          <w:p w14:paraId="220D81B9" w14:textId="7523618E"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Elementary school/no qualification</w:t>
            </w:r>
            <w:r w:rsidR="00535D9C" w:rsidRPr="00E86206">
              <w:rPr>
                <w:rFonts w:ascii="Times New Roman" w:hAnsi="Times New Roman" w:cs="Times New Roman"/>
                <w:color w:val="000000"/>
                <w:sz w:val="20"/>
              </w:rPr>
              <w:t>s</w:t>
            </w:r>
          </w:p>
        </w:tc>
        <w:tc>
          <w:tcPr>
            <w:tcW w:w="0" w:type="auto"/>
          </w:tcPr>
          <w:p w14:paraId="7B3663AE"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41</w:t>
            </w:r>
          </w:p>
        </w:tc>
        <w:tc>
          <w:tcPr>
            <w:tcW w:w="0" w:type="auto"/>
            <w:hideMark/>
          </w:tcPr>
          <w:p w14:paraId="709B035E"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(2.02)</w:t>
            </w:r>
          </w:p>
        </w:tc>
        <w:tc>
          <w:tcPr>
            <w:tcW w:w="0" w:type="auto"/>
            <w:hideMark/>
          </w:tcPr>
          <w:p w14:paraId="05DD226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268</w:t>
            </w:r>
          </w:p>
        </w:tc>
        <w:tc>
          <w:tcPr>
            <w:tcW w:w="0" w:type="auto"/>
            <w:hideMark/>
          </w:tcPr>
          <w:p w14:paraId="0F7DFA5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(24.19)</w:t>
            </w:r>
          </w:p>
        </w:tc>
        <w:tc>
          <w:tcPr>
            <w:tcW w:w="0" w:type="auto"/>
            <w:hideMark/>
          </w:tcPr>
          <w:p w14:paraId="6EF9165F"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74</w:t>
            </w:r>
          </w:p>
        </w:tc>
        <w:tc>
          <w:tcPr>
            <w:tcW w:w="0" w:type="auto"/>
            <w:hideMark/>
          </w:tcPr>
          <w:p w14:paraId="64DC1AA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(9.83)</w:t>
            </w:r>
          </w:p>
        </w:tc>
        <w:tc>
          <w:tcPr>
            <w:tcW w:w="0" w:type="auto"/>
            <w:hideMark/>
          </w:tcPr>
          <w:p w14:paraId="6AF7079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383</w:t>
            </w:r>
          </w:p>
        </w:tc>
        <w:tc>
          <w:tcPr>
            <w:tcW w:w="0" w:type="auto"/>
            <w:noWrap/>
            <w:hideMark/>
          </w:tcPr>
          <w:p w14:paraId="21EA983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(9.85)</w:t>
            </w:r>
          </w:p>
        </w:tc>
      </w:tr>
      <w:tr w:rsidR="00B328D2" w:rsidRPr="00E86206" w14:paraId="5F572E96" w14:textId="77777777" w:rsidTr="00E973CA">
        <w:trPr>
          <w:trHeight w:val="210"/>
        </w:trPr>
        <w:tc>
          <w:tcPr>
            <w:cnfStyle w:val="001000000000" w:firstRow="0" w:lastRow="0" w:firstColumn="1" w:lastColumn="0" w:oddVBand="0" w:evenVBand="0" w:oddHBand="0" w:evenHBand="0" w:firstRowFirstColumn="0" w:firstRowLastColumn="0" w:lastRowFirstColumn="0" w:lastRowLastColumn="0"/>
            <w:tcW w:w="0" w:type="auto"/>
            <w:vMerge/>
            <w:hideMark/>
          </w:tcPr>
          <w:p w14:paraId="5C89DD1D"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2FF4839E"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Middle school</w:t>
            </w:r>
          </w:p>
        </w:tc>
        <w:tc>
          <w:tcPr>
            <w:tcW w:w="0" w:type="auto"/>
          </w:tcPr>
          <w:p w14:paraId="526A1552"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350</w:t>
            </w:r>
          </w:p>
        </w:tc>
        <w:tc>
          <w:tcPr>
            <w:tcW w:w="0" w:type="auto"/>
            <w:hideMark/>
          </w:tcPr>
          <w:p w14:paraId="4AC0CB39"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(17.25)</w:t>
            </w:r>
          </w:p>
        </w:tc>
        <w:tc>
          <w:tcPr>
            <w:tcW w:w="0" w:type="auto"/>
            <w:hideMark/>
          </w:tcPr>
          <w:p w14:paraId="61411AC7"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571</w:t>
            </w:r>
          </w:p>
        </w:tc>
        <w:tc>
          <w:tcPr>
            <w:tcW w:w="0" w:type="auto"/>
            <w:hideMark/>
          </w:tcPr>
          <w:p w14:paraId="19AD32A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(51.53)</w:t>
            </w:r>
          </w:p>
        </w:tc>
        <w:tc>
          <w:tcPr>
            <w:tcW w:w="0" w:type="auto"/>
            <w:hideMark/>
          </w:tcPr>
          <w:p w14:paraId="247D6C97"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165</w:t>
            </w:r>
          </w:p>
        </w:tc>
        <w:tc>
          <w:tcPr>
            <w:tcW w:w="0" w:type="auto"/>
            <w:hideMark/>
          </w:tcPr>
          <w:p w14:paraId="7ABBA59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(21.91)</w:t>
            </w:r>
          </w:p>
        </w:tc>
        <w:tc>
          <w:tcPr>
            <w:tcW w:w="0" w:type="auto"/>
          </w:tcPr>
          <w:p w14:paraId="0BCD39D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1,086</w:t>
            </w:r>
          </w:p>
        </w:tc>
        <w:tc>
          <w:tcPr>
            <w:tcW w:w="0" w:type="auto"/>
            <w:noWrap/>
          </w:tcPr>
          <w:p w14:paraId="5B3019B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(27.92)</w:t>
            </w:r>
          </w:p>
        </w:tc>
      </w:tr>
      <w:tr w:rsidR="00B328D2" w:rsidRPr="00E86206" w14:paraId="677FF9A9" w14:textId="77777777" w:rsidTr="00E973CA">
        <w:trPr>
          <w:trHeight w:val="137"/>
        </w:trPr>
        <w:tc>
          <w:tcPr>
            <w:cnfStyle w:val="001000000000" w:firstRow="0" w:lastRow="0" w:firstColumn="1" w:lastColumn="0" w:oddVBand="0" w:evenVBand="0" w:oddHBand="0" w:evenHBand="0" w:firstRowFirstColumn="0" w:firstRowLastColumn="0" w:lastRowFirstColumn="0" w:lastRowLastColumn="0"/>
            <w:tcW w:w="0" w:type="auto"/>
            <w:vMerge/>
            <w:hideMark/>
          </w:tcPr>
          <w:p w14:paraId="2EA317AB"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41CFD988"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High school</w:t>
            </w:r>
          </w:p>
        </w:tc>
        <w:tc>
          <w:tcPr>
            <w:tcW w:w="0" w:type="auto"/>
          </w:tcPr>
          <w:p w14:paraId="5DD90B2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1,025</w:t>
            </w:r>
          </w:p>
        </w:tc>
        <w:tc>
          <w:tcPr>
            <w:tcW w:w="0" w:type="auto"/>
            <w:hideMark/>
          </w:tcPr>
          <w:p w14:paraId="6A8D9B5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(50.52)</w:t>
            </w:r>
          </w:p>
        </w:tc>
        <w:tc>
          <w:tcPr>
            <w:tcW w:w="0" w:type="auto"/>
            <w:hideMark/>
          </w:tcPr>
          <w:p w14:paraId="558DB0C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226</w:t>
            </w:r>
          </w:p>
        </w:tc>
        <w:tc>
          <w:tcPr>
            <w:tcW w:w="0" w:type="auto"/>
            <w:hideMark/>
          </w:tcPr>
          <w:p w14:paraId="37C3770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(20.40)</w:t>
            </w:r>
          </w:p>
        </w:tc>
        <w:tc>
          <w:tcPr>
            <w:tcW w:w="0" w:type="auto"/>
            <w:hideMark/>
          </w:tcPr>
          <w:p w14:paraId="60BAB60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411</w:t>
            </w:r>
          </w:p>
        </w:tc>
        <w:tc>
          <w:tcPr>
            <w:tcW w:w="0" w:type="auto"/>
            <w:hideMark/>
          </w:tcPr>
          <w:p w14:paraId="75E67DB0"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(54.58)</w:t>
            </w:r>
          </w:p>
        </w:tc>
        <w:tc>
          <w:tcPr>
            <w:tcW w:w="0" w:type="auto"/>
          </w:tcPr>
          <w:p w14:paraId="2670C3E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1,662</w:t>
            </w:r>
          </w:p>
        </w:tc>
        <w:tc>
          <w:tcPr>
            <w:tcW w:w="0" w:type="auto"/>
            <w:noWrap/>
          </w:tcPr>
          <w:p w14:paraId="4F1804E1"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(42.72)</w:t>
            </w:r>
          </w:p>
        </w:tc>
      </w:tr>
      <w:tr w:rsidR="00B328D2" w:rsidRPr="00E86206" w14:paraId="20571C4C" w14:textId="77777777" w:rsidTr="00E973CA">
        <w:trPr>
          <w:trHeight w:val="246"/>
        </w:trPr>
        <w:tc>
          <w:tcPr>
            <w:cnfStyle w:val="001000000000" w:firstRow="0" w:lastRow="0" w:firstColumn="1" w:lastColumn="0" w:oddVBand="0" w:evenVBand="0" w:oddHBand="0" w:evenHBand="0" w:firstRowFirstColumn="0" w:firstRowLastColumn="0" w:lastRowFirstColumn="0" w:lastRowLastColumn="0"/>
            <w:tcW w:w="0" w:type="auto"/>
            <w:vMerge/>
            <w:hideMark/>
          </w:tcPr>
          <w:p w14:paraId="3399C500"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2D276D77" w14:textId="77777777" w:rsidR="00B328D2" w:rsidRPr="00E86206" w:rsidRDefault="00B328D2" w:rsidP="00057D5B">
            <w:pPr>
              <w:ind w:right="-286"/>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University degree</w:t>
            </w:r>
          </w:p>
        </w:tc>
        <w:tc>
          <w:tcPr>
            <w:tcW w:w="0" w:type="auto"/>
          </w:tcPr>
          <w:p w14:paraId="5C9F2740"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613</w:t>
            </w:r>
          </w:p>
        </w:tc>
        <w:tc>
          <w:tcPr>
            <w:tcW w:w="0" w:type="auto"/>
            <w:hideMark/>
          </w:tcPr>
          <w:p w14:paraId="60B1A4D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(30.21)</w:t>
            </w:r>
          </w:p>
        </w:tc>
        <w:tc>
          <w:tcPr>
            <w:tcW w:w="0" w:type="auto"/>
            <w:hideMark/>
          </w:tcPr>
          <w:p w14:paraId="1A0E40E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43</w:t>
            </w:r>
          </w:p>
        </w:tc>
        <w:tc>
          <w:tcPr>
            <w:tcW w:w="0" w:type="auto"/>
            <w:hideMark/>
          </w:tcPr>
          <w:p w14:paraId="2FDC7B2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(3.88)</w:t>
            </w:r>
          </w:p>
        </w:tc>
        <w:tc>
          <w:tcPr>
            <w:tcW w:w="0" w:type="auto"/>
            <w:hideMark/>
          </w:tcPr>
          <w:p w14:paraId="386CE7C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103</w:t>
            </w:r>
          </w:p>
        </w:tc>
        <w:tc>
          <w:tcPr>
            <w:tcW w:w="0" w:type="auto"/>
            <w:hideMark/>
          </w:tcPr>
          <w:p w14:paraId="45046CA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(13.68)</w:t>
            </w:r>
          </w:p>
        </w:tc>
        <w:tc>
          <w:tcPr>
            <w:tcW w:w="0" w:type="auto"/>
            <w:hideMark/>
          </w:tcPr>
          <w:p w14:paraId="55C8EE5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759</w:t>
            </w:r>
          </w:p>
        </w:tc>
        <w:tc>
          <w:tcPr>
            <w:tcW w:w="0" w:type="auto"/>
            <w:noWrap/>
            <w:hideMark/>
          </w:tcPr>
          <w:p w14:paraId="186CC891"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(19.51)</w:t>
            </w:r>
          </w:p>
        </w:tc>
      </w:tr>
      <w:tr w:rsidR="00B328D2" w:rsidRPr="00E86206" w14:paraId="616A0800" w14:textId="77777777" w:rsidTr="00E973CA">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8E55D3C" w14:textId="77777777" w:rsidR="00B328D2" w:rsidRPr="00E86206" w:rsidRDefault="00B328D2" w:rsidP="00057D5B">
            <w:pPr>
              <w:contextualSpacing/>
              <w:jc w:val="left"/>
              <w:rPr>
                <w:rFonts w:ascii="Times New Roman" w:eastAsia="Calibri" w:hAnsi="Times New Roman"/>
                <w:i w:val="0"/>
                <w:color w:val="000000"/>
                <w:sz w:val="20"/>
              </w:rPr>
            </w:pPr>
            <w:r w:rsidRPr="00E86206">
              <w:rPr>
                <w:rFonts w:ascii="Times New Roman" w:eastAsia="Calibri" w:hAnsi="Times New Roman"/>
                <w:color w:val="000000"/>
                <w:sz w:val="20"/>
              </w:rPr>
              <w:t>Source of income</w:t>
            </w:r>
          </w:p>
        </w:tc>
        <w:tc>
          <w:tcPr>
            <w:tcW w:w="0" w:type="auto"/>
            <w:hideMark/>
          </w:tcPr>
          <w:p w14:paraId="2236A788" w14:textId="0A571D9E"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(Self) employ</w:t>
            </w:r>
            <w:r w:rsidR="006E1A56" w:rsidRPr="00E86206">
              <w:rPr>
                <w:rFonts w:ascii="Times New Roman" w:hAnsi="Times New Roman" w:cs="Times New Roman"/>
                <w:color w:val="000000"/>
                <w:sz w:val="20"/>
              </w:rPr>
              <w:t>ed</w:t>
            </w:r>
          </w:p>
        </w:tc>
        <w:tc>
          <w:tcPr>
            <w:tcW w:w="0" w:type="auto"/>
          </w:tcPr>
          <w:p w14:paraId="25C5D2FE"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729</w:t>
            </w:r>
          </w:p>
        </w:tc>
        <w:tc>
          <w:tcPr>
            <w:tcW w:w="0" w:type="auto"/>
            <w:hideMark/>
          </w:tcPr>
          <w:p w14:paraId="313C11C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(35.93)</w:t>
            </w:r>
          </w:p>
        </w:tc>
        <w:tc>
          <w:tcPr>
            <w:tcW w:w="0" w:type="auto"/>
            <w:hideMark/>
          </w:tcPr>
          <w:p w14:paraId="68838970"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171</w:t>
            </w:r>
          </w:p>
        </w:tc>
        <w:tc>
          <w:tcPr>
            <w:tcW w:w="0" w:type="auto"/>
            <w:hideMark/>
          </w:tcPr>
          <w:p w14:paraId="193C6EB9"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(15.43)</w:t>
            </w:r>
          </w:p>
        </w:tc>
        <w:tc>
          <w:tcPr>
            <w:tcW w:w="0" w:type="auto"/>
            <w:hideMark/>
          </w:tcPr>
          <w:p w14:paraId="3E706B4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148</w:t>
            </w:r>
          </w:p>
        </w:tc>
        <w:tc>
          <w:tcPr>
            <w:tcW w:w="0" w:type="auto"/>
            <w:hideMark/>
          </w:tcPr>
          <w:p w14:paraId="79D1365F"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(19.65)</w:t>
            </w:r>
          </w:p>
        </w:tc>
        <w:tc>
          <w:tcPr>
            <w:tcW w:w="0" w:type="auto"/>
            <w:hideMark/>
          </w:tcPr>
          <w:p w14:paraId="6A1FCCB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1,048</w:t>
            </w:r>
          </w:p>
        </w:tc>
        <w:tc>
          <w:tcPr>
            <w:tcW w:w="0" w:type="auto"/>
            <w:noWrap/>
            <w:hideMark/>
          </w:tcPr>
          <w:p w14:paraId="60FCE85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(26.94)</w:t>
            </w:r>
          </w:p>
        </w:tc>
      </w:tr>
      <w:tr w:rsidR="00B328D2" w:rsidRPr="00E86206" w14:paraId="269E34AB" w14:textId="77777777" w:rsidTr="00E973CA">
        <w:trPr>
          <w:trHeight w:val="184"/>
        </w:trPr>
        <w:tc>
          <w:tcPr>
            <w:cnfStyle w:val="001000000000" w:firstRow="0" w:lastRow="0" w:firstColumn="1" w:lastColumn="0" w:oddVBand="0" w:evenVBand="0" w:oddHBand="0" w:evenHBand="0" w:firstRowFirstColumn="0" w:firstRowLastColumn="0" w:lastRowFirstColumn="0" w:lastRowLastColumn="0"/>
            <w:tcW w:w="0" w:type="auto"/>
            <w:vMerge/>
            <w:hideMark/>
          </w:tcPr>
          <w:p w14:paraId="3BC1E342"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18382D1A" w14:textId="6D7A1ECE" w:rsidR="00B328D2" w:rsidRPr="00E86206" w:rsidRDefault="006E1A56"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Family m</w:t>
            </w:r>
            <w:r w:rsidR="00B328D2" w:rsidRPr="00E86206">
              <w:rPr>
                <w:rFonts w:ascii="Times New Roman" w:hAnsi="Times New Roman" w:cs="Times New Roman"/>
                <w:color w:val="000000"/>
                <w:sz w:val="20"/>
              </w:rPr>
              <w:t>aintenance</w:t>
            </w:r>
          </w:p>
        </w:tc>
        <w:tc>
          <w:tcPr>
            <w:tcW w:w="0" w:type="auto"/>
          </w:tcPr>
          <w:p w14:paraId="3E26F4E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93</w:t>
            </w:r>
          </w:p>
        </w:tc>
        <w:tc>
          <w:tcPr>
            <w:tcW w:w="0" w:type="auto"/>
            <w:hideMark/>
          </w:tcPr>
          <w:p w14:paraId="778EB73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(4.58)</w:t>
            </w:r>
          </w:p>
        </w:tc>
        <w:tc>
          <w:tcPr>
            <w:tcW w:w="0" w:type="auto"/>
            <w:hideMark/>
          </w:tcPr>
          <w:p w14:paraId="391846C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223</w:t>
            </w:r>
          </w:p>
        </w:tc>
        <w:tc>
          <w:tcPr>
            <w:tcW w:w="0" w:type="auto"/>
            <w:hideMark/>
          </w:tcPr>
          <w:p w14:paraId="7360DD6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(20.13)</w:t>
            </w:r>
          </w:p>
        </w:tc>
        <w:tc>
          <w:tcPr>
            <w:tcW w:w="0" w:type="auto"/>
            <w:hideMark/>
          </w:tcPr>
          <w:p w14:paraId="661A4B00"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27</w:t>
            </w:r>
          </w:p>
        </w:tc>
        <w:tc>
          <w:tcPr>
            <w:tcW w:w="0" w:type="auto"/>
            <w:hideMark/>
          </w:tcPr>
          <w:p w14:paraId="19BC1AA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(3.59)</w:t>
            </w:r>
          </w:p>
        </w:tc>
        <w:tc>
          <w:tcPr>
            <w:tcW w:w="0" w:type="auto"/>
            <w:hideMark/>
          </w:tcPr>
          <w:p w14:paraId="6056BEA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343</w:t>
            </w:r>
          </w:p>
        </w:tc>
        <w:tc>
          <w:tcPr>
            <w:tcW w:w="0" w:type="auto"/>
            <w:noWrap/>
            <w:hideMark/>
          </w:tcPr>
          <w:p w14:paraId="7ADDB60E"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(8.82)</w:t>
            </w:r>
          </w:p>
        </w:tc>
      </w:tr>
      <w:tr w:rsidR="00B328D2" w:rsidRPr="00E86206" w14:paraId="2A27D0F1" w14:textId="77777777" w:rsidTr="00E973CA">
        <w:trPr>
          <w:trHeight w:val="228"/>
        </w:trPr>
        <w:tc>
          <w:tcPr>
            <w:cnfStyle w:val="001000000000" w:firstRow="0" w:lastRow="0" w:firstColumn="1" w:lastColumn="0" w:oddVBand="0" w:evenVBand="0" w:oddHBand="0" w:evenHBand="0" w:firstRowFirstColumn="0" w:firstRowLastColumn="0" w:lastRowFirstColumn="0" w:lastRowLastColumn="0"/>
            <w:tcW w:w="0" w:type="auto"/>
            <w:vMerge/>
            <w:hideMark/>
          </w:tcPr>
          <w:p w14:paraId="1E574815"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15751DCE"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Pension</w:t>
            </w:r>
          </w:p>
        </w:tc>
        <w:tc>
          <w:tcPr>
            <w:tcW w:w="0" w:type="auto"/>
          </w:tcPr>
          <w:p w14:paraId="490528F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1,141</w:t>
            </w:r>
          </w:p>
        </w:tc>
        <w:tc>
          <w:tcPr>
            <w:tcW w:w="0" w:type="auto"/>
            <w:hideMark/>
          </w:tcPr>
          <w:p w14:paraId="6600C632"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(56.23)</w:t>
            </w:r>
          </w:p>
        </w:tc>
        <w:tc>
          <w:tcPr>
            <w:tcW w:w="0" w:type="auto"/>
            <w:hideMark/>
          </w:tcPr>
          <w:p w14:paraId="46C056C9"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666</w:t>
            </w:r>
          </w:p>
        </w:tc>
        <w:tc>
          <w:tcPr>
            <w:tcW w:w="0" w:type="auto"/>
            <w:hideMark/>
          </w:tcPr>
          <w:p w14:paraId="5BCE4911"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(60.11)</w:t>
            </w:r>
          </w:p>
        </w:tc>
        <w:tc>
          <w:tcPr>
            <w:tcW w:w="0" w:type="auto"/>
            <w:hideMark/>
          </w:tcPr>
          <w:p w14:paraId="13D5E82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561</w:t>
            </w:r>
          </w:p>
        </w:tc>
        <w:tc>
          <w:tcPr>
            <w:tcW w:w="0" w:type="auto"/>
            <w:hideMark/>
          </w:tcPr>
          <w:p w14:paraId="10388F0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(74.50)</w:t>
            </w:r>
          </w:p>
        </w:tc>
        <w:tc>
          <w:tcPr>
            <w:tcW w:w="0" w:type="auto"/>
            <w:hideMark/>
          </w:tcPr>
          <w:p w14:paraId="64D44F2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2,368</w:t>
            </w:r>
          </w:p>
        </w:tc>
        <w:tc>
          <w:tcPr>
            <w:tcW w:w="0" w:type="auto"/>
            <w:noWrap/>
            <w:hideMark/>
          </w:tcPr>
          <w:p w14:paraId="3FEE0AF9"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(60.87)</w:t>
            </w:r>
          </w:p>
        </w:tc>
      </w:tr>
      <w:tr w:rsidR="00B328D2" w:rsidRPr="00E86206" w14:paraId="41546D52" w14:textId="77777777" w:rsidTr="00E973CA">
        <w:trPr>
          <w:trHeight w:val="119"/>
        </w:trPr>
        <w:tc>
          <w:tcPr>
            <w:cnfStyle w:val="001000000000" w:firstRow="0" w:lastRow="0" w:firstColumn="1" w:lastColumn="0" w:oddVBand="0" w:evenVBand="0" w:oddHBand="0" w:evenHBand="0" w:firstRowFirstColumn="0" w:firstRowLastColumn="0" w:lastRowFirstColumn="0" w:lastRowLastColumn="0"/>
            <w:tcW w:w="0" w:type="auto"/>
            <w:vMerge/>
            <w:hideMark/>
          </w:tcPr>
          <w:p w14:paraId="54878943"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6EA9B5C4"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Allowances</w:t>
            </w:r>
          </w:p>
        </w:tc>
        <w:tc>
          <w:tcPr>
            <w:tcW w:w="0" w:type="auto"/>
          </w:tcPr>
          <w:p w14:paraId="7FAF05A7"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38</w:t>
            </w:r>
          </w:p>
        </w:tc>
        <w:tc>
          <w:tcPr>
            <w:tcW w:w="0" w:type="auto"/>
            <w:hideMark/>
          </w:tcPr>
          <w:p w14:paraId="7878D5C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(1.87)</w:t>
            </w:r>
          </w:p>
        </w:tc>
        <w:tc>
          <w:tcPr>
            <w:tcW w:w="0" w:type="auto"/>
            <w:hideMark/>
          </w:tcPr>
          <w:p w14:paraId="4EADDB61"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36</w:t>
            </w:r>
          </w:p>
        </w:tc>
        <w:tc>
          <w:tcPr>
            <w:tcW w:w="0" w:type="auto"/>
            <w:hideMark/>
          </w:tcPr>
          <w:p w14:paraId="7EC5F8F8"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(3.25)</w:t>
            </w:r>
          </w:p>
        </w:tc>
        <w:tc>
          <w:tcPr>
            <w:tcW w:w="0" w:type="auto"/>
            <w:hideMark/>
          </w:tcPr>
          <w:p w14:paraId="0BED2F0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9</w:t>
            </w:r>
          </w:p>
        </w:tc>
        <w:tc>
          <w:tcPr>
            <w:tcW w:w="0" w:type="auto"/>
            <w:hideMark/>
          </w:tcPr>
          <w:p w14:paraId="253270A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(1.20)</w:t>
            </w:r>
          </w:p>
        </w:tc>
        <w:tc>
          <w:tcPr>
            <w:tcW w:w="0" w:type="auto"/>
            <w:hideMark/>
          </w:tcPr>
          <w:p w14:paraId="1B19286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83</w:t>
            </w:r>
          </w:p>
        </w:tc>
        <w:tc>
          <w:tcPr>
            <w:tcW w:w="0" w:type="auto"/>
            <w:noWrap/>
            <w:hideMark/>
          </w:tcPr>
          <w:p w14:paraId="2F2F36C2"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(2.13)</w:t>
            </w:r>
          </w:p>
        </w:tc>
      </w:tr>
      <w:tr w:rsidR="00B328D2" w:rsidRPr="00E86206" w14:paraId="345DC313" w14:textId="77777777" w:rsidTr="00E973CA">
        <w:trPr>
          <w:trHeight w:val="284"/>
        </w:trPr>
        <w:tc>
          <w:tcPr>
            <w:cnfStyle w:val="001000000000" w:firstRow="0" w:lastRow="0" w:firstColumn="1" w:lastColumn="0" w:oddVBand="0" w:evenVBand="0" w:oddHBand="0" w:evenHBand="0" w:firstRowFirstColumn="0" w:firstRowLastColumn="0" w:lastRowFirstColumn="0" w:lastRowLastColumn="0"/>
            <w:tcW w:w="0" w:type="auto"/>
            <w:vMerge/>
            <w:hideMark/>
          </w:tcPr>
          <w:p w14:paraId="5EF2A925"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1E4FDFCA"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 xml:space="preserve">Property income </w:t>
            </w:r>
          </w:p>
        </w:tc>
        <w:tc>
          <w:tcPr>
            <w:tcW w:w="0" w:type="auto"/>
          </w:tcPr>
          <w:p w14:paraId="7948F8B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28</w:t>
            </w:r>
          </w:p>
        </w:tc>
        <w:tc>
          <w:tcPr>
            <w:tcW w:w="0" w:type="auto"/>
            <w:hideMark/>
          </w:tcPr>
          <w:p w14:paraId="7F7A3E0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(1.38)</w:t>
            </w:r>
          </w:p>
        </w:tc>
        <w:tc>
          <w:tcPr>
            <w:tcW w:w="0" w:type="auto"/>
            <w:hideMark/>
          </w:tcPr>
          <w:p w14:paraId="0FAA593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12</w:t>
            </w:r>
          </w:p>
        </w:tc>
        <w:tc>
          <w:tcPr>
            <w:tcW w:w="0" w:type="auto"/>
            <w:hideMark/>
          </w:tcPr>
          <w:p w14:paraId="152CDE7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(1.08)</w:t>
            </w:r>
          </w:p>
        </w:tc>
        <w:tc>
          <w:tcPr>
            <w:tcW w:w="0" w:type="auto"/>
            <w:hideMark/>
          </w:tcPr>
          <w:p w14:paraId="755EFBA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8</w:t>
            </w:r>
          </w:p>
        </w:tc>
        <w:tc>
          <w:tcPr>
            <w:tcW w:w="0" w:type="auto"/>
            <w:hideMark/>
          </w:tcPr>
          <w:p w14:paraId="57EA1F7F"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(1.06)</w:t>
            </w:r>
          </w:p>
        </w:tc>
        <w:tc>
          <w:tcPr>
            <w:tcW w:w="0" w:type="auto"/>
            <w:hideMark/>
          </w:tcPr>
          <w:p w14:paraId="4BC72A8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48</w:t>
            </w:r>
          </w:p>
        </w:tc>
        <w:tc>
          <w:tcPr>
            <w:tcW w:w="0" w:type="auto"/>
            <w:noWrap/>
            <w:hideMark/>
          </w:tcPr>
          <w:p w14:paraId="32B712E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(1.23)</w:t>
            </w:r>
          </w:p>
        </w:tc>
      </w:tr>
      <w:tr w:rsidR="00B328D2" w:rsidRPr="00E86206" w14:paraId="0C3F123D" w14:textId="77777777" w:rsidTr="00E973CA">
        <w:trPr>
          <w:trHeight w:val="241"/>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C11737E" w14:textId="77777777" w:rsidR="00B328D2" w:rsidRPr="00E86206" w:rsidRDefault="00B328D2" w:rsidP="00057D5B">
            <w:pPr>
              <w:contextualSpacing/>
              <w:jc w:val="left"/>
              <w:rPr>
                <w:rFonts w:ascii="Times New Roman" w:eastAsia="Calibri" w:hAnsi="Times New Roman"/>
                <w:i w:val="0"/>
                <w:color w:val="000000"/>
                <w:sz w:val="20"/>
              </w:rPr>
            </w:pPr>
            <w:r w:rsidRPr="00E86206">
              <w:rPr>
                <w:rFonts w:ascii="Times New Roman" w:eastAsia="Calibri" w:hAnsi="Times New Roman"/>
                <w:color w:val="000000"/>
                <w:sz w:val="20"/>
              </w:rPr>
              <w:t>Physical limitations</w:t>
            </w:r>
          </w:p>
          <w:p w14:paraId="1488561C" w14:textId="77777777" w:rsidR="00B328D2" w:rsidRPr="00E86206" w:rsidRDefault="00B328D2" w:rsidP="00057D5B">
            <w:pPr>
              <w:contextualSpacing/>
              <w:jc w:val="left"/>
              <w:rPr>
                <w:rFonts w:ascii="Times New Roman" w:eastAsia="Calibri" w:hAnsi="Times New Roman"/>
                <w:i w:val="0"/>
                <w:color w:val="000000"/>
                <w:sz w:val="20"/>
              </w:rPr>
            </w:pPr>
            <w:r w:rsidRPr="00E86206">
              <w:rPr>
                <w:rFonts w:ascii="Times New Roman" w:eastAsia="Calibri" w:hAnsi="Times New Roman"/>
                <w:color w:val="000000"/>
                <w:sz w:val="20"/>
              </w:rPr>
              <w:t> </w:t>
            </w:r>
          </w:p>
        </w:tc>
        <w:tc>
          <w:tcPr>
            <w:tcW w:w="0" w:type="auto"/>
            <w:hideMark/>
          </w:tcPr>
          <w:p w14:paraId="4D5C1F87"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No limitations</w:t>
            </w:r>
          </w:p>
        </w:tc>
        <w:tc>
          <w:tcPr>
            <w:tcW w:w="0" w:type="auto"/>
          </w:tcPr>
          <w:p w14:paraId="6232501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1,387</w:t>
            </w:r>
          </w:p>
        </w:tc>
        <w:tc>
          <w:tcPr>
            <w:tcW w:w="0" w:type="auto"/>
            <w:hideMark/>
          </w:tcPr>
          <w:p w14:paraId="3F375839"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(68.36)</w:t>
            </w:r>
          </w:p>
        </w:tc>
        <w:tc>
          <w:tcPr>
            <w:tcW w:w="0" w:type="auto"/>
            <w:hideMark/>
          </w:tcPr>
          <w:p w14:paraId="494062B1"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688</w:t>
            </w:r>
          </w:p>
        </w:tc>
        <w:tc>
          <w:tcPr>
            <w:tcW w:w="0" w:type="auto"/>
            <w:hideMark/>
          </w:tcPr>
          <w:p w14:paraId="4616EDE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(62.09)</w:t>
            </w:r>
          </w:p>
        </w:tc>
        <w:tc>
          <w:tcPr>
            <w:tcW w:w="0" w:type="auto"/>
            <w:hideMark/>
          </w:tcPr>
          <w:p w14:paraId="78B27DD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474</w:t>
            </w:r>
          </w:p>
        </w:tc>
        <w:tc>
          <w:tcPr>
            <w:tcW w:w="0" w:type="auto"/>
            <w:hideMark/>
          </w:tcPr>
          <w:p w14:paraId="72921AF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(62.95)</w:t>
            </w:r>
          </w:p>
        </w:tc>
        <w:tc>
          <w:tcPr>
            <w:tcW w:w="0" w:type="auto"/>
            <w:hideMark/>
          </w:tcPr>
          <w:p w14:paraId="6A212D6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2,549</w:t>
            </w:r>
          </w:p>
        </w:tc>
        <w:tc>
          <w:tcPr>
            <w:tcW w:w="0" w:type="auto"/>
            <w:noWrap/>
            <w:hideMark/>
          </w:tcPr>
          <w:p w14:paraId="15D7A0C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(65.53)</w:t>
            </w:r>
          </w:p>
        </w:tc>
      </w:tr>
      <w:tr w:rsidR="00B328D2" w:rsidRPr="00E86206" w14:paraId="00714612" w14:textId="77777777" w:rsidTr="00E973CA">
        <w:trPr>
          <w:trHeight w:val="247"/>
        </w:trPr>
        <w:tc>
          <w:tcPr>
            <w:cnfStyle w:val="001000000000" w:firstRow="0" w:lastRow="0" w:firstColumn="1" w:lastColumn="0" w:oddVBand="0" w:evenVBand="0" w:oddHBand="0" w:evenHBand="0" w:firstRowFirstColumn="0" w:firstRowLastColumn="0" w:lastRowFirstColumn="0" w:lastRowLastColumn="0"/>
            <w:tcW w:w="0" w:type="auto"/>
            <w:vMerge/>
            <w:hideMark/>
          </w:tcPr>
          <w:p w14:paraId="6AAB66E1"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4C96B2D5"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Reduced limitations</w:t>
            </w:r>
          </w:p>
        </w:tc>
        <w:tc>
          <w:tcPr>
            <w:tcW w:w="0" w:type="auto"/>
          </w:tcPr>
          <w:p w14:paraId="4C57813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581</w:t>
            </w:r>
          </w:p>
        </w:tc>
        <w:tc>
          <w:tcPr>
            <w:tcW w:w="0" w:type="auto"/>
            <w:hideMark/>
          </w:tcPr>
          <w:p w14:paraId="540469F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(28.63)</w:t>
            </w:r>
          </w:p>
        </w:tc>
        <w:tc>
          <w:tcPr>
            <w:tcW w:w="0" w:type="auto"/>
            <w:hideMark/>
          </w:tcPr>
          <w:p w14:paraId="48627D9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343</w:t>
            </w:r>
          </w:p>
        </w:tc>
        <w:tc>
          <w:tcPr>
            <w:tcW w:w="0" w:type="auto"/>
            <w:hideMark/>
          </w:tcPr>
          <w:p w14:paraId="0579585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(30.96)</w:t>
            </w:r>
          </w:p>
        </w:tc>
        <w:tc>
          <w:tcPr>
            <w:tcW w:w="0" w:type="auto"/>
            <w:hideMark/>
          </w:tcPr>
          <w:p w14:paraId="1B3F8BF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193</w:t>
            </w:r>
          </w:p>
        </w:tc>
        <w:tc>
          <w:tcPr>
            <w:tcW w:w="0" w:type="auto"/>
            <w:hideMark/>
          </w:tcPr>
          <w:p w14:paraId="6FE9C56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(25.63)</w:t>
            </w:r>
          </w:p>
        </w:tc>
        <w:tc>
          <w:tcPr>
            <w:tcW w:w="0" w:type="auto"/>
            <w:hideMark/>
          </w:tcPr>
          <w:p w14:paraId="764689C8"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1,117</w:t>
            </w:r>
          </w:p>
        </w:tc>
        <w:tc>
          <w:tcPr>
            <w:tcW w:w="0" w:type="auto"/>
            <w:noWrap/>
            <w:hideMark/>
          </w:tcPr>
          <w:p w14:paraId="0B20B29F"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(28.71)</w:t>
            </w:r>
          </w:p>
        </w:tc>
      </w:tr>
      <w:tr w:rsidR="00B328D2" w:rsidRPr="00E86206" w14:paraId="3C8B2118" w14:textId="77777777" w:rsidTr="00E973CA">
        <w:trPr>
          <w:trHeight w:val="136"/>
        </w:trPr>
        <w:tc>
          <w:tcPr>
            <w:cnfStyle w:val="001000000000" w:firstRow="0" w:lastRow="0" w:firstColumn="1" w:lastColumn="0" w:oddVBand="0" w:evenVBand="0" w:oddHBand="0" w:evenHBand="0" w:firstRowFirstColumn="0" w:firstRowLastColumn="0" w:lastRowFirstColumn="0" w:lastRowLastColumn="0"/>
            <w:tcW w:w="0" w:type="auto"/>
            <w:vMerge/>
            <w:hideMark/>
          </w:tcPr>
          <w:p w14:paraId="1499DEE2"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6E083C5F" w14:textId="77777777" w:rsidR="00B328D2" w:rsidRPr="00E86206" w:rsidRDefault="00B328D2" w:rsidP="00057D5B">
            <w:pPr>
              <w:ind w:right="-286"/>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 xml:space="preserve">Severe limitations </w:t>
            </w:r>
          </w:p>
        </w:tc>
        <w:tc>
          <w:tcPr>
            <w:tcW w:w="0" w:type="auto"/>
          </w:tcPr>
          <w:p w14:paraId="4D00FDA9"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61</w:t>
            </w:r>
          </w:p>
        </w:tc>
        <w:tc>
          <w:tcPr>
            <w:tcW w:w="0" w:type="auto"/>
            <w:hideMark/>
          </w:tcPr>
          <w:p w14:paraId="3A10294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(3.01)</w:t>
            </w:r>
          </w:p>
        </w:tc>
        <w:tc>
          <w:tcPr>
            <w:tcW w:w="0" w:type="auto"/>
            <w:hideMark/>
          </w:tcPr>
          <w:p w14:paraId="190BEC9F"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77</w:t>
            </w:r>
          </w:p>
        </w:tc>
        <w:tc>
          <w:tcPr>
            <w:tcW w:w="0" w:type="auto"/>
            <w:hideMark/>
          </w:tcPr>
          <w:p w14:paraId="79815E3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(6.95)</w:t>
            </w:r>
          </w:p>
        </w:tc>
        <w:tc>
          <w:tcPr>
            <w:tcW w:w="0" w:type="auto"/>
            <w:hideMark/>
          </w:tcPr>
          <w:p w14:paraId="73081E4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86</w:t>
            </w:r>
          </w:p>
        </w:tc>
        <w:tc>
          <w:tcPr>
            <w:tcW w:w="0" w:type="auto"/>
            <w:hideMark/>
          </w:tcPr>
          <w:p w14:paraId="197E498F"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(11.42)</w:t>
            </w:r>
          </w:p>
        </w:tc>
        <w:tc>
          <w:tcPr>
            <w:tcW w:w="0" w:type="auto"/>
            <w:hideMark/>
          </w:tcPr>
          <w:p w14:paraId="1CD8BC9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224</w:t>
            </w:r>
          </w:p>
        </w:tc>
        <w:tc>
          <w:tcPr>
            <w:tcW w:w="0" w:type="auto"/>
            <w:noWrap/>
            <w:hideMark/>
          </w:tcPr>
          <w:p w14:paraId="41C84EF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(5.76)</w:t>
            </w:r>
          </w:p>
        </w:tc>
      </w:tr>
      <w:tr w:rsidR="00B328D2" w:rsidRPr="00E86206" w14:paraId="55346D31" w14:textId="77777777" w:rsidTr="00E973CA">
        <w:trPr>
          <w:trHeight w:val="18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0815FC0" w14:textId="77777777" w:rsidR="00B328D2" w:rsidRPr="00E86206" w:rsidRDefault="00B328D2" w:rsidP="00057D5B">
            <w:pPr>
              <w:contextualSpacing/>
              <w:jc w:val="left"/>
              <w:rPr>
                <w:rFonts w:ascii="Times New Roman" w:eastAsia="Calibri" w:hAnsi="Times New Roman"/>
                <w:i w:val="0"/>
                <w:color w:val="000000"/>
                <w:sz w:val="20"/>
              </w:rPr>
            </w:pPr>
            <w:r w:rsidRPr="00E86206">
              <w:rPr>
                <w:rFonts w:ascii="Times New Roman" w:eastAsia="Calibri" w:hAnsi="Times New Roman"/>
                <w:color w:val="000000"/>
                <w:sz w:val="20"/>
              </w:rPr>
              <w:t xml:space="preserve">Internet connection: fixed broadband </w:t>
            </w:r>
          </w:p>
        </w:tc>
        <w:tc>
          <w:tcPr>
            <w:tcW w:w="0" w:type="auto"/>
            <w:hideMark/>
          </w:tcPr>
          <w:p w14:paraId="3E430DE9"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No</w:t>
            </w:r>
          </w:p>
        </w:tc>
        <w:tc>
          <w:tcPr>
            <w:tcW w:w="0" w:type="auto"/>
          </w:tcPr>
          <w:p w14:paraId="2D797039"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259</w:t>
            </w:r>
          </w:p>
        </w:tc>
        <w:tc>
          <w:tcPr>
            <w:tcW w:w="0" w:type="auto"/>
            <w:hideMark/>
          </w:tcPr>
          <w:p w14:paraId="26D3069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(12.76)</w:t>
            </w:r>
          </w:p>
        </w:tc>
        <w:tc>
          <w:tcPr>
            <w:tcW w:w="0" w:type="auto"/>
            <w:hideMark/>
          </w:tcPr>
          <w:p w14:paraId="08B16897"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502</w:t>
            </w:r>
          </w:p>
        </w:tc>
        <w:tc>
          <w:tcPr>
            <w:tcW w:w="0" w:type="auto"/>
            <w:hideMark/>
          </w:tcPr>
          <w:p w14:paraId="19061B2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(45.31)</w:t>
            </w:r>
          </w:p>
        </w:tc>
        <w:tc>
          <w:tcPr>
            <w:tcW w:w="0" w:type="auto"/>
            <w:hideMark/>
          </w:tcPr>
          <w:p w14:paraId="1A4BBC9F"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182</w:t>
            </w:r>
          </w:p>
        </w:tc>
        <w:tc>
          <w:tcPr>
            <w:tcW w:w="0" w:type="auto"/>
            <w:hideMark/>
          </w:tcPr>
          <w:p w14:paraId="668FEE5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(24.17)</w:t>
            </w:r>
          </w:p>
        </w:tc>
        <w:tc>
          <w:tcPr>
            <w:tcW w:w="0" w:type="auto"/>
            <w:hideMark/>
          </w:tcPr>
          <w:p w14:paraId="3AB82E0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943</w:t>
            </w:r>
          </w:p>
        </w:tc>
        <w:tc>
          <w:tcPr>
            <w:tcW w:w="0" w:type="auto"/>
            <w:noWrap/>
            <w:hideMark/>
          </w:tcPr>
          <w:p w14:paraId="46CA2D30"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(24.24)</w:t>
            </w:r>
          </w:p>
        </w:tc>
      </w:tr>
      <w:tr w:rsidR="00B328D2" w:rsidRPr="00E86206" w14:paraId="150C83F5" w14:textId="77777777" w:rsidTr="00E973CA">
        <w:trPr>
          <w:trHeight w:val="284"/>
        </w:trPr>
        <w:tc>
          <w:tcPr>
            <w:cnfStyle w:val="001000000000" w:firstRow="0" w:lastRow="0" w:firstColumn="1" w:lastColumn="0" w:oddVBand="0" w:evenVBand="0" w:oddHBand="0" w:evenHBand="0" w:firstRowFirstColumn="0" w:firstRowLastColumn="0" w:lastRowFirstColumn="0" w:lastRowLastColumn="0"/>
            <w:tcW w:w="0" w:type="auto"/>
            <w:vMerge/>
            <w:hideMark/>
          </w:tcPr>
          <w:p w14:paraId="574DDA13"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60B3EC9B"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Yes</w:t>
            </w:r>
          </w:p>
        </w:tc>
        <w:tc>
          <w:tcPr>
            <w:tcW w:w="0" w:type="auto"/>
          </w:tcPr>
          <w:p w14:paraId="7188F11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1,770</w:t>
            </w:r>
          </w:p>
        </w:tc>
        <w:tc>
          <w:tcPr>
            <w:tcW w:w="0" w:type="auto"/>
            <w:hideMark/>
          </w:tcPr>
          <w:p w14:paraId="2D96DA9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(87.24)</w:t>
            </w:r>
          </w:p>
        </w:tc>
        <w:tc>
          <w:tcPr>
            <w:tcW w:w="0" w:type="auto"/>
            <w:hideMark/>
          </w:tcPr>
          <w:p w14:paraId="0F4C08C1"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606</w:t>
            </w:r>
          </w:p>
        </w:tc>
        <w:tc>
          <w:tcPr>
            <w:tcW w:w="0" w:type="auto"/>
            <w:hideMark/>
          </w:tcPr>
          <w:p w14:paraId="72F8954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(54.69)</w:t>
            </w:r>
          </w:p>
        </w:tc>
        <w:tc>
          <w:tcPr>
            <w:tcW w:w="0" w:type="auto"/>
            <w:hideMark/>
          </w:tcPr>
          <w:p w14:paraId="458485D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571</w:t>
            </w:r>
          </w:p>
        </w:tc>
        <w:tc>
          <w:tcPr>
            <w:tcW w:w="0" w:type="auto"/>
            <w:hideMark/>
          </w:tcPr>
          <w:p w14:paraId="08102F81"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(75.83)</w:t>
            </w:r>
          </w:p>
        </w:tc>
        <w:tc>
          <w:tcPr>
            <w:tcW w:w="0" w:type="auto"/>
            <w:hideMark/>
          </w:tcPr>
          <w:p w14:paraId="6FFB0E8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2,947</w:t>
            </w:r>
          </w:p>
        </w:tc>
        <w:tc>
          <w:tcPr>
            <w:tcW w:w="0" w:type="auto"/>
            <w:noWrap/>
            <w:hideMark/>
          </w:tcPr>
          <w:p w14:paraId="0D69206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(75.76)</w:t>
            </w:r>
          </w:p>
        </w:tc>
      </w:tr>
      <w:tr w:rsidR="00B328D2" w:rsidRPr="00E86206" w14:paraId="5236013C" w14:textId="77777777" w:rsidTr="00E973CA">
        <w:trPr>
          <w:trHeight w:val="16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C2F0980" w14:textId="7B84A95C" w:rsidR="00B328D2" w:rsidRPr="00E86206" w:rsidRDefault="00B328D2" w:rsidP="00057D5B">
            <w:pPr>
              <w:contextualSpacing/>
              <w:jc w:val="left"/>
              <w:rPr>
                <w:rFonts w:ascii="Times New Roman" w:eastAsia="Calibri" w:hAnsi="Times New Roman"/>
                <w:i w:val="0"/>
                <w:color w:val="000000"/>
                <w:sz w:val="20"/>
              </w:rPr>
            </w:pPr>
            <w:r w:rsidRPr="00E86206">
              <w:rPr>
                <w:rFonts w:ascii="Times New Roman" w:eastAsia="Calibri" w:hAnsi="Times New Roman"/>
                <w:color w:val="000000"/>
                <w:sz w:val="20"/>
              </w:rPr>
              <w:t xml:space="preserve">Internet connection: broadband mobile phone network </w:t>
            </w:r>
            <w:r w:rsidR="006E1A56" w:rsidRPr="00E86206">
              <w:rPr>
                <w:rFonts w:ascii="Times New Roman" w:eastAsia="Calibri" w:hAnsi="Times New Roman"/>
                <w:color w:val="000000"/>
                <w:sz w:val="20"/>
              </w:rPr>
              <w:t>via</w:t>
            </w:r>
            <w:r w:rsidRPr="00E86206">
              <w:rPr>
                <w:rFonts w:ascii="Times New Roman" w:eastAsia="Calibri" w:hAnsi="Times New Roman"/>
                <w:color w:val="000000"/>
                <w:sz w:val="20"/>
              </w:rPr>
              <w:t xml:space="preserve"> </w:t>
            </w:r>
            <w:r w:rsidR="000E5E44" w:rsidRPr="00E86206">
              <w:rPr>
                <w:rFonts w:ascii="Times New Roman" w:eastAsia="Calibri" w:hAnsi="Times New Roman"/>
                <w:color w:val="000000"/>
                <w:sz w:val="20"/>
              </w:rPr>
              <w:t>mobile</w:t>
            </w:r>
            <w:r w:rsidRPr="00E86206">
              <w:rPr>
                <w:rFonts w:ascii="Times New Roman" w:eastAsia="Calibri" w:hAnsi="Times New Roman"/>
                <w:color w:val="000000"/>
                <w:sz w:val="20"/>
              </w:rPr>
              <w:t xml:space="preserve"> phone or smartphone</w:t>
            </w:r>
          </w:p>
        </w:tc>
        <w:tc>
          <w:tcPr>
            <w:tcW w:w="0" w:type="auto"/>
            <w:hideMark/>
          </w:tcPr>
          <w:p w14:paraId="538C2F84"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No</w:t>
            </w:r>
          </w:p>
        </w:tc>
        <w:tc>
          <w:tcPr>
            <w:tcW w:w="0" w:type="auto"/>
          </w:tcPr>
          <w:p w14:paraId="4407C7C0"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1,333</w:t>
            </w:r>
          </w:p>
        </w:tc>
        <w:tc>
          <w:tcPr>
            <w:tcW w:w="0" w:type="auto"/>
            <w:hideMark/>
          </w:tcPr>
          <w:p w14:paraId="7986E0B2"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(65.70)</w:t>
            </w:r>
          </w:p>
        </w:tc>
        <w:tc>
          <w:tcPr>
            <w:tcW w:w="0" w:type="auto"/>
            <w:hideMark/>
          </w:tcPr>
          <w:p w14:paraId="46670599"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509</w:t>
            </w:r>
          </w:p>
        </w:tc>
        <w:tc>
          <w:tcPr>
            <w:tcW w:w="0" w:type="auto"/>
            <w:hideMark/>
          </w:tcPr>
          <w:p w14:paraId="794E9F0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(45.94)</w:t>
            </w:r>
          </w:p>
        </w:tc>
        <w:tc>
          <w:tcPr>
            <w:tcW w:w="0" w:type="auto"/>
            <w:hideMark/>
          </w:tcPr>
          <w:p w14:paraId="58372D8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692</w:t>
            </w:r>
          </w:p>
        </w:tc>
        <w:tc>
          <w:tcPr>
            <w:tcW w:w="0" w:type="auto"/>
            <w:hideMark/>
          </w:tcPr>
          <w:p w14:paraId="57DA5C3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(91.90)</w:t>
            </w:r>
          </w:p>
        </w:tc>
        <w:tc>
          <w:tcPr>
            <w:tcW w:w="0" w:type="auto"/>
            <w:hideMark/>
          </w:tcPr>
          <w:p w14:paraId="6F0FE74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2,534</w:t>
            </w:r>
          </w:p>
        </w:tc>
        <w:tc>
          <w:tcPr>
            <w:tcW w:w="0" w:type="auto"/>
            <w:noWrap/>
            <w:hideMark/>
          </w:tcPr>
          <w:p w14:paraId="50290F1F"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(65.14)</w:t>
            </w:r>
          </w:p>
        </w:tc>
      </w:tr>
      <w:tr w:rsidR="00B328D2" w:rsidRPr="00E86206" w14:paraId="52F27249" w14:textId="77777777" w:rsidTr="00E973CA">
        <w:trPr>
          <w:trHeight w:val="284"/>
        </w:trPr>
        <w:tc>
          <w:tcPr>
            <w:cnfStyle w:val="001000000000" w:firstRow="0" w:lastRow="0" w:firstColumn="1" w:lastColumn="0" w:oddVBand="0" w:evenVBand="0" w:oddHBand="0" w:evenHBand="0" w:firstRowFirstColumn="0" w:firstRowLastColumn="0" w:lastRowFirstColumn="0" w:lastRowLastColumn="0"/>
            <w:tcW w:w="0" w:type="auto"/>
            <w:vMerge/>
            <w:hideMark/>
          </w:tcPr>
          <w:p w14:paraId="7CDA46FD"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5CE26333"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Yes</w:t>
            </w:r>
          </w:p>
        </w:tc>
        <w:tc>
          <w:tcPr>
            <w:tcW w:w="0" w:type="auto"/>
          </w:tcPr>
          <w:p w14:paraId="74048F2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696</w:t>
            </w:r>
          </w:p>
        </w:tc>
        <w:tc>
          <w:tcPr>
            <w:tcW w:w="0" w:type="auto"/>
            <w:hideMark/>
          </w:tcPr>
          <w:p w14:paraId="6DF43C5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(34.30)</w:t>
            </w:r>
          </w:p>
        </w:tc>
        <w:tc>
          <w:tcPr>
            <w:tcW w:w="0" w:type="auto"/>
            <w:hideMark/>
          </w:tcPr>
          <w:p w14:paraId="4DBB6437"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599</w:t>
            </w:r>
          </w:p>
        </w:tc>
        <w:tc>
          <w:tcPr>
            <w:tcW w:w="0" w:type="auto"/>
            <w:hideMark/>
          </w:tcPr>
          <w:p w14:paraId="29007C01"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(54.06)</w:t>
            </w:r>
          </w:p>
        </w:tc>
        <w:tc>
          <w:tcPr>
            <w:tcW w:w="0" w:type="auto"/>
            <w:hideMark/>
          </w:tcPr>
          <w:p w14:paraId="12A20D08"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61</w:t>
            </w:r>
          </w:p>
        </w:tc>
        <w:tc>
          <w:tcPr>
            <w:tcW w:w="0" w:type="auto"/>
            <w:hideMark/>
          </w:tcPr>
          <w:p w14:paraId="6DDA972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(8.10)</w:t>
            </w:r>
          </w:p>
        </w:tc>
        <w:tc>
          <w:tcPr>
            <w:tcW w:w="0" w:type="auto"/>
            <w:hideMark/>
          </w:tcPr>
          <w:p w14:paraId="75E5127F"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1,356</w:t>
            </w:r>
          </w:p>
        </w:tc>
        <w:tc>
          <w:tcPr>
            <w:tcW w:w="0" w:type="auto"/>
            <w:noWrap/>
            <w:hideMark/>
          </w:tcPr>
          <w:p w14:paraId="70038AD8"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(34.86)</w:t>
            </w:r>
          </w:p>
        </w:tc>
      </w:tr>
      <w:tr w:rsidR="00B328D2" w:rsidRPr="00E86206" w14:paraId="2C74315C" w14:textId="77777777" w:rsidTr="00E973CA">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A173110" w14:textId="77777777" w:rsidR="00B328D2" w:rsidRPr="00E86206" w:rsidRDefault="00B328D2" w:rsidP="00057D5B">
            <w:pPr>
              <w:contextualSpacing/>
              <w:jc w:val="left"/>
              <w:rPr>
                <w:rFonts w:ascii="Times New Roman" w:eastAsia="Calibri" w:hAnsi="Times New Roman"/>
                <w:i w:val="0"/>
                <w:color w:val="000000"/>
                <w:sz w:val="20"/>
              </w:rPr>
            </w:pPr>
            <w:r w:rsidRPr="00E86206">
              <w:rPr>
                <w:rFonts w:ascii="Times New Roman" w:eastAsia="Calibri" w:hAnsi="Times New Roman"/>
                <w:color w:val="000000"/>
                <w:sz w:val="20"/>
              </w:rPr>
              <w:t xml:space="preserve">Internet connection: broadband mobile phone network via SIM card or USB key </w:t>
            </w:r>
          </w:p>
        </w:tc>
        <w:tc>
          <w:tcPr>
            <w:tcW w:w="0" w:type="auto"/>
            <w:hideMark/>
          </w:tcPr>
          <w:p w14:paraId="26C204C9"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No</w:t>
            </w:r>
          </w:p>
        </w:tc>
        <w:tc>
          <w:tcPr>
            <w:tcW w:w="0" w:type="auto"/>
          </w:tcPr>
          <w:p w14:paraId="7C3E61E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1,792</w:t>
            </w:r>
          </w:p>
        </w:tc>
        <w:tc>
          <w:tcPr>
            <w:tcW w:w="0" w:type="auto"/>
            <w:hideMark/>
          </w:tcPr>
          <w:p w14:paraId="003F587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(88.32)</w:t>
            </w:r>
          </w:p>
        </w:tc>
        <w:tc>
          <w:tcPr>
            <w:tcW w:w="0" w:type="auto"/>
            <w:hideMark/>
          </w:tcPr>
          <w:p w14:paraId="19320D9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948</w:t>
            </w:r>
          </w:p>
        </w:tc>
        <w:tc>
          <w:tcPr>
            <w:tcW w:w="0" w:type="auto"/>
            <w:hideMark/>
          </w:tcPr>
          <w:p w14:paraId="303F7E4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(85.56)</w:t>
            </w:r>
          </w:p>
        </w:tc>
        <w:tc>
          <w:tcPr>
            <w:tcW w:w="0" w:type="auto"/>
            <w:hideMark/>
          </w:tcPr>
          <w:p w14:paraId="0EDCECCE"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656</w:t>
            </w:r>
          </w:p>
        </w:tc>
        <w:tc>
          <w:tcPr>
            <w:tcW w:w="0" w:type="auto"/>
            <w:hideMark/>
          </w:tcPr>
          <w:p w14:paraId="4C75538E"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(87.12)</w:t>
            </w:r>
          </w:p>
        </w:tc>
        <w:tc>
          <w:tcPr>
            <w:tcW w:w="0" w:type="auto"/>
            <w:hideMark/>
          </w:tcPr>
          <w:p w14:paraId="4C135BAE"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3,396</w:t>
            </w:r>
          </w:p>
        </w:tc>
        <w:tc>
          <w:tcPr>
            <w:tcW w:w="0" w:type="auto"/>
            <w:noWrap/>
            <w:hideMark/>
          </w:tcPr>
          <w:p w14:paraId="1DB10E09"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(87.3)</w:t>
            </w:r>
          </w:p>
        </w:tc>
      </w:tr>
      <w:tr w:rsidR="00B328D2" w:rsidRPr="00E86206" w14:paraId="4D930620" w14:textId="77777777" w:rsidTr="00E973CA">
        <w:trPr>
          <w:trHeight w:val="284"/>
        </w:trPr>
        <w:tc>
          <w:tcPr>
            <w:cnfStyle w:val="001000000000" w:firstRow="0" w:lastRow="0" w:firstColumn="1" w:lastColumn="0" w:oddVBand="0" w:evenVBand="0" w:oddHBand="0" w:evenHBand="0" w:firstRowFirstColumn="0" w:firstRowLastColumn="0" w:lastRowFirstColumn="0" w:lastRowLastColumn="0"/>
            <w:tcW w:w="0" w:type="auto"/>
            <w:vMerge/>
            <w:hideMark/>
          </w:tcPr>
          <w:p w14:paraId="009651D8"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21CE8085"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Yes</w:t>
            </w:r>
          </w:p>
        </w:tc>
        <w:tc>
          <w:tcPr>
            <w:tcW w:w="0" w:type="auto"/>
          </w:tcPr>
          <w:p w14:paraId="0A2538E0"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237</w:t>
            </w:r>
          </w:p>
        </w:tc>
        <w:tc>
          <w:tcPr>
            <w:tcW w:w="0" w:type="auto"/>
            <w:hideMark/>
          </w:tcPr>
          <w:p w14:paraId="51039E1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(11.68)</w:t>
            </w:r>
          </w:p>
        </w:tc>
        <w:tc>
          <w:tcPr>
            <w:tcW w:w="0" w:type="auto"/>
            <w:hideMark/>
          </w:tcPr>
          <w:p w14:paraId="12D496B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160</w:t>
            </w:r>
          </w:p>
        </w:tc>
        <w:tc>
          <w:tcPr>
            <w:tcW w:w="0" w:type="auto"/>
            <w:hideMark/>
          </w:tcPr>
          <w:p w14:paraId="00A77947"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(14.44)</w:t>
            </w:r>
          </w:p>
        </w:tc>
        <w:tc>
          <w:tcPr>
            <w:tcW w:w="0" w:type="auto"/>
            <w:hideMark/>
          </w:tcPr>
          <w:p w14:paraId="33E4372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97</w:t>
            </w:r>
          </w:p>
        </w:tc>
        <w:tc>
          <w:tcPr>
            <w:tcW w:w="0" w:type="auto"/>
            <w:hideMark/>
          </w:tcPr>
          <w:p w14:paraId="5524293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(12.88)</w:t>
            </w:r>
          </w:p>
        </w:tc>
        <w:tc>
          <w:tcPr>
            <w:tcW w:w="0" w:type="auto"/>
            <w:hideMark/>
          </w:tcPr>
          <w:p w14:paraId="674DC662"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494</w:t>
            </w:r>
          </w:p>
        </w:tc>
        <w:tc>
          <w:tcPr>
            <w:tcW w:w="0" w:type="auto"/>
            <w:noWrap/>
            <w:hideMark/>
          </w:tcPr>
          <w:p w14:paraId="2DC083F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(12.7)</w:t>
            </w:r>
          </w:p>
        </w:tc>
      </w:tr>
      <w:tr w:rsidR="00B328D2" w:rsidRPr="00E86206" w14:paraId="0721C6CE" w14:textId="77777777" w:rsidTr="00E973CA">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C5ED557" w14:textId="77777777" w:rsidR="00B328D2" w:rsidRPr="00E86206" w:rsidRDefault="00B328D2" w:rsidP="00057D5B">
            <w:pPr>
              <w:contextualSpacing/>
              <w:jc w:val="left"/>
              <w:rPr>
                <w:rFonts w:ascii="Times New Roman" w:eastAsia="Calibri" w:hAnsi="Times New Roman"/>
                <w:i w:val="0"/>
                <w:color w:val="000000"/>
                <w:sz w:val="20"/>
              </w:rPr>
            </w:pPr>
            <w:r w:rsidRPr="00E86206">
              <w:rPr>
                <w:rFonts w:ascii="Times New Roman" w:eastAsia="Calibri" w:hAnsi="Times New Roman"/>
                <w:color w:val="000000"/>
                <w:sz w:val="20"/>
              </w:rPr>
              <w:t xml:space="preserve">Internet connection: fixed or mobile narrowband connection </w:t>
            </w:r>
          </w:p>
        </w:tc>
        <w:tc>
          <w:tcPr>
            <w:tcW w:w="0" w:type="auto"/>
            <w:hideMark/>
          </w:tcPr>
          <w:p w14:paraId="7D2B2AAA"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No</w:t>
            </w:r>
          </w:p>
        </w:tc>
        <w:tc>
          <w:tcPr>
            <w:tcW w:w="0" w:type="auto"/>
          </w:tcPr>
          <w:p w14:paraId="7C10C792"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1,959</w:t>
            </w:r>
          </w:p>
        </w:tc>
        <w:tc>
          <w:tcPr>
            <w:tcW w:w="0" w:type="auto"/>
            <w:hideMark/>
          </w:tcPr>
          <w:p w14:paraId="2AC52A2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(96.55)</w:t>
            </w:r>
          </w:p>
        </w:tc>
        <w:tc>
          <w:tcPr>
            <w:tcW w:w="0" w:type="auto"/>
            <w:hideMark/>
          </w:tcPr>
          <w:p w14:paraId="68EE9BE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1,078</w:t>
            </w:r>
          </w:p>
        </w:tc>
        <w:tc>
          <w:tcPr>
            <w:tcW w:w="0" w:type="auto"/>
            <w:hideMark/>
          </w:tcPr>
          <w:p w14:paraId="24DF5A7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(97.29)</w:t>
            </w:r>
          </w:p>
        </w:tc>
        <w:tc>
          <w:tcPr>
            <w:tcW w:w="0" w:type="auto"/>
            <w:hideMark/>
          </w:tcPr>
          <w:p w14:paraId="279F2D07"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724</w:t>
            </w:r>
          </w:p>
        </w:tc>
        <w:tc>
          <w:tcPr>
            <w:tcW w:w="0" w:type="auto"/>
            <w:hideMark/>
          </w:tcPr>
          <w:p w14:paraId="208F2130"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(96.15)</w:t>
            </w:r>
          </w:p>
        </w:tc>
        <w:tc>
          <w:tcPr>
            <w:tcW w:w="0" w:type="auto"/>
            <w:hideMark/>
          </w:tcPr>
          <w:p w14:paraId="2DF8F86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3,761</w:t>
            </w:r>
          </w:p>
        </w:tc>
        <w:tc>
          <w:tcPr>
            <w:tcW w:w="0" w:type="auto"/>
            <w:noWrap/>
            <w:hideMark/>
          </w:tcPr>
          <w:p w14:paraId="435DF8E2"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(96.68)</w:t>
            </w:r>
          </w:p>
        </w:tc>
      </w:tr>
      <w:tr w:rsidR="00B328D2" w:rsidRPr="00E86206" w14:paraId="544CB311" w14:textId="77777777" w:rsidTr="00E973CA">
        <w:trPr>
          <w:trHeight w:val="284"/>
        </w:trPr>
        <w:tc>
          <w:tcPr>
            <w:cnfStyle w:val="001000000000" w:firstRow="0" w:lastRow="0" w:firstColumn="1" w:lastColumn="0" w:oddVBand="0" w:evenVBand="0" w:oddHBand="0" w:evenHBand="0" w:firstRowFirstColumn="0" w:firstRowLastColumn="0" w:lastRowFirstColumn="0" w:lastRowLastColumn="0"/>
            <w:tcW w:w="0" w:type="auto"/>
            <w:vMerge/>
            <w:hideMark/>
          </w:tcPr>
          <w:p w14:paraId="35D47200"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32264770"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Yes</w:t>
            </w:r>
          </w:p>
        </w:tc>
        <w:tc>
          <w:tcPr>
            <w:tcW w:w="0" w:type="auto"/>
          </w:tcPr>
          <w:p w14:paraId="018F5A9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70</w:t>
            </w:r>
          </w:p>
        </w:tc>
        <w:tc>
          <w:tcPr>
            <w:tcW w:w="0" w:type="auto"/>
            <w:hideMark/>
          </w:tcPr>
          <w:p w14:paraId="7392666E"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(3.45)</w:t>
            </w:r>
          </w:p>
        </w:tc>
        <w:tc>
          <w:tcPr>
            <w:tcW w:w="0" w:type="auto"/>
            <w:hideMark/>
          </w:tcPr>
          <w:p w14:paraId="52709088"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30</w:t>
            </w:r>
          </w:p>
        </w:tc>
        <w:tc>
          <w:tcPr>
            <w:tcW w:w="0" w:type="auto"/>
            <w:hideMark/>
          </w:tcPr>
          <w:p w14:paraId="43659F7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(2.71)</w:t>
            </w:r>
          </w:p>
        </w:tc>
        <w:tc>
          <w:tcPr>
            <w:tcW w:w="0" w:type="auto"/>
            <w:hideMark/>
          </w:tcPr>
          <w:p w14:paraId="2CA3DEA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29</w:t>
            </w:r>
          </w:p>
        </w:tc>
        <w:tc>
          <w:tcPr>
            <w:tcW w:w="0" w:type="auto"/>
            <w:hideMark/>
          </w:tcPr>
          <w:p w14:paraId="25A112D2"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(3.85)</w:t>
            </w:r>
          </w:p>
        </w:tc>
        <w:tc>
          <w:tcPr>
            <w:tcW w:w="0" w:type="auto"/>
            <w:hideMark/>
          </w:tcPr>
          <w:p w14:paraId="2F5BC29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129</w:t>
            </w:r>
          </w:p>
        </w:tc>
        <w:tc>
          <w:tcPr>
            <w:tcW w:w="0" w:type="auto"/>
            <w:noWrap/>
            <w:hideMark/>
          </w:tcPr>
          <w:p w14:paraId="6E447BC2"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(3.32)</w:t>
            </w:r>
          </w:p>
        </w:tc>
      </w:tr>
      <w:tr w:rsidR="00B328D2" w:rsidRPr="00E86206" w14:paraId="40DCAD27" w14:textId="77777777" w:rsidTr="00E973CA">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D7E7B1B" w14:textId="2B622D81" w:rsidR="00B328D2" w:rsidRPr="00E86206" w:rsidRDefault="00B328D2" w:rsidP="00057D5B">
            <w:pPr>
              <w:contextualSpacing/>
              <w:jc w:val="left"/>
              <w:rPr>
                <w:rFonts w:ascii="Times New Roman" w:eastAsia="Calibri" w:hAnsi="Times New Roman"/>
                <w:i w:val="0"/>
                <w:color w:val="000000"/>
                <w:sz w:val="20"/>
              </w:rPr>
            </w:pPr>
            <w:r w:rsidRPr="00E86206">
              <w:rPr>
                <w:rFonts w:ascii="Times New Roman" w:eastAsia="Calibri" w:hAnsi="Times New Roman"/>
                <w:color w:val="000000"/>
                <w:sz w:val="20"/>
              </w:rPr>
              <w:t>Residen</w:t>
            </w:r>
            <w:r w:rsidR="000E5E44" w:rsidRPr="00E86206">
              <w:rPr>
                <w:rFonts w:ascii="Times New Roman" w:eastAsia="Calibri" w:hAnsi="Times New Roman"/>
                <w:color w:val="000000"/>
                <w:sz w:val="20"/>
              </w:rPr>
              <w:t>tial</w:t>
            </w:r>
            <w:r w:rsidRPr="00E86206">
              <w:rPr>
                <w:rFonts w:ascii="Times New Roman" w:eastAsia="Calibri" w:hAnsi="Times New Roman"/>
                <w:color w:val="000000"/>
                <w:sz w:val="20"/>
              </w:rPr>
              <w:t xml:space="preserve"> location </w:t>
            </w:r>
          </w:p>
        </w:tc>
        <w:tc>
          <w:tcPr>
            <w:tcW w:w="0" w:type="auto"/>
            <w:hideMark/>
          </w:tcPr>
          <w:p w14:paraId="18456BD0"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North-West</w:t>
            </w:r>
          </w:p>
        </w:tc>
        <w:tc>
          <w:tcPr>
            <w:tcW w:w="0" w:type="auto"/>
          </w:tcPr>
          <w:p w14:paraId="3A45DC7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567</w:t>
            </w:r>
          </w:p>
        </w:tc>
        <w:tc>
          <w:tcPr>
            <w:tcW w:w="0" w:type="auto"/>
            <w:hideMark/>
          </w:tcPr>
          <w:p w14:paraId="252762C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(27.94)</w:t>
            </w:r>
          </w:p>
        </w:tc>
        <w:tc>
          <w:tcPr>
            <w:tcW w:w="0" w:type="auto"/>
            <w:hideMark/>
          </w:tcPr>
          <w:p w14:paraId="7306145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226</w:t>
            </w:r>
          </w:p>
        </w:tc>
        <w:tc>
          <w:tcPr>
            <w:tcW w:w="0" w:type="auto"/>
            <w:hideMark/>
          </w:tcPr>
          <w:p w14:paraId="4B46F41E"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(20.40)</w:t>
            </w:r>
          </w:p>
        </w:tc>
        <w:tc>
          <w:tcPr>
            <w:tcW w:w="0" w:type="auto"/>
            <w:hideMark/>
          </w:tcPr>
          <w:p w14:paraId="7C100AD2"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222</w:t>
            </w:r>
          </w:p>
        </w:tc>
        <w:tc>
          <w:tcPr>
            <w:tcW w:w="0" w:type="auto"/>
            <w:hideMark/>
          </w:tcPr>
          <w:p w14:paraId="0E7C180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(29.48)</w:t>
            </w:r>
          </w:p>
        </w:tc>
        <w:tc>
          <w:tcPr>
            <w:tcW w:w="0" w:type="auto"/>
            <w:hideMark/>
          </w:tcPr>
          <w:p w14:paraId="49B249D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1,015</w:t>
            </w:r>
          </w:p>
        </w:tc>
        <w:tc>
          <w:tcPr>
            <w:tcW w:w="0" w:type="auto"/>
            <w:noWrap/>
            <w:hideMark/>
          </w:tcPr>
          <w:p w14:paraId="57C87927"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(26.09)</w:t>
            </w:r>
          </w:p>
        </w:tc>
      </w:tr>
      <w:tr w:rsidR="00B328D2" w:rsidRPr="00E86206" w14:paraId="380D6E74" w14:textId="77777777" w:rsidTr="00E973CA">
        <w:trPr>
          <w:trHeight w:val="284"/>
        </w:trPr>
        <w:tc>
          <w:tcPr>
            <w:cnfStyle w:val="001000000000" w:firstRow="0" w:lastRow="0" w:firstColumn="1" w:lastColumn="0" w:oddVBand="0" w:evenVBand="0" w:oddHBand="0" w:evenHBand="0" w:firstRowFirstColumn="0" w:firstRowLastColumn="0" w:lastRowFirstColumn="0" w:lastRowLastColumn="0"/>
            <w:tcW w:w="0" w:type="auto"/>
            <w:vMerge/>
            <w:hideMark/>
          </w:tcPr>
          <w:p w14:paraId="6CEB7ECB"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216C127B"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North-East</w:t>
            </w:r>
          </w:p>
        </w:tc>
        <w:tc>
          <w:tcPr>
            <w:tcW w:w="0" w:type="auto"/>
          </w:tcPr>
          <w:p w14:paraId="4A0DBF57"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535</w:t>
            </w:r>
          </w:p>
        </w:tc>
        <w:tc>
          <w:tcPr>
            <w:tcW w:w="0" w:type="auto"/>
            <w:hideMark/>
          </w:tcPr>
          <w:p w14:paraId="0C725176"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(26.37)</w:t>
            </w:r>
          </w:p>
        </w:tc>
        <w:tc>
          <w:tcPr>
            <w:tcW w:w="0" w:type="auto"/>
            <w:hideMark/>
          </w:tcPr>
          <w:p w14:paraId="18ABE21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221</w:t>
            </w:r>
          </w:p>
        </w:tc>
        <w:tc>
          <w:tcPr>
            <w:tcW w:w="0" w:type="auto"/>
            <w:hideMark/>
          </w:tcPr>
          <w:p w14:paraId="150CD450"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(19.95)</w:t>
            </w:r>
          </w:p>
        </w:tc>
        <w:tc>
          <w:tcPr>
            <w:tcW w:w="0" w:type="auto"/>
            <w:hideMark/>
          </w:tcPr>
          <w:p w14:paraId="2839B9A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199</w:t>
            </w:r>
          </w:p>
        </w:tc>
        <w:tc>
          <w:tcPr>
            <w:tcW w:w="0" w:type="auto"/>
            <w:hideMark/>
          </w:tcPr>
          <w:p w14:paraId="49935B0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(26.43)</w:t>
            </w:r>
          </w:p>
        </w:tc>
        <w:tc>
          <w:tcPr>
            <w:tcW w:w="0" w:type="auto"/>
            <w:hideMark/>
          </w:tcPr>
          <w:p w14:paraId="35174FCB"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955</w:t>
            </w:r>
          </w:p>
        </w:tc>
        <w:tc>
          <w:tcPr>
            <w:tcW w:w="0" w:type="auto"/>
            <w:noWrap/>
            <w:hideMark/>
          </w:tcPr>
          <w:p w14:paraId="5A5CE01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(24.55)</w:t>
            </w:r>
          </w:p>
        </w:tc>
      </w:tr>
      <w:tr w:rsidR="00B328D2" w:rsidRPr="00E86206" w14:paraId="6A1EF93C" w14:textId="77777777" w:rsidTr="00E973CA">
        <w:trPr>
          <w:trHeight w:val="284"/>
        </w:trPr>
        <w:tc>
          <w:tcPr>
            <w:cnfStyle w:val="001000000000" w:firstRow="0" w:lastRow="0" w:firstColumn="1" w:lastColumn="0" w:oddVBand="0" w:evenVBand="0" w:oddHBand="0" w:evenHBand="0" w:firstRowFirstColumn="0" w:firstRowLastColumn="0" w:lastRowFirstColumn="0" w:lastRowLastColumn="0"/>
            <w:tcW w:w="0" w:type="auto"/>
            <w:vMerge/>
            <w:hideMark/>
          </w:tcPr>
          <w:p w14:paraId="76533666"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715AD439"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Centre</w:t>
            </w:r>
          </w:p>
        </w:tc>
        <w:tc>
          <w:tcPr>
            <w:tcW w:w="0" w:type="auto"/>
          </w:tcPr>
          <w:p w14:paraId="448C8192"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450</w:t>
            </w:r>
          </w:p>
        </w:tc>
        <w:tc>
          <w:tcPr>
            <w:tcW w:w="0" w:type="auto"/>
            <w:hideMark/>
          </w:tcPr>
          <w:p w14:paraId="5D53A969"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(22.18)</w:t>
            </w:r>
          </w:p>
        </w:tc>
        <w:tc>
          <w:tcPr>
            <w:tcW w:w="0" w:type="auto"/>
            <w:hideMark/>
          </w:tcPr>
          <w:p w14:paraId="6D97062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207</w:t>
            </w:r>
          </w:p>
        </w:tc>
        <w:tc>
          <w:tcPr>
            <w:tcW w:w="0" w:type="auto"/>
            <w:hideMark/>
          </w:tcPr>
          <w:p w14:paraId="55D3B3F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(18.68)</w:t>
            </w:r>
          </w:p>
        </w:tc>
        <w:tc>
          <w:tcPr>
            <w:tcW w:w="0" w:type="auto"/>
            <w:hideMark/>
          </w:tcPr>
          <w:p w14:paraId="35AB4A85"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168</w:t>
            </w:r>
          </w:p>
        </w:tc>
        <w:tc>
          <w:tcPr>
            <w:tcW w:w="0" w:type="auto"/>
            <w:hideMark/>
          </w:tcPr>
          <w:p w14:paraId="0756909C"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(22.31)</w:t>
            </w:r>
          </w:p>
        </w:tc>
        <w:tc>
          <w:tcPr>
            <w:tcW w:w="0" w:type="auto"/>
            <w:hideMark/>
          </w:tcPr>
          <w:p w14:paraId="1EF65E4E"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825</w:t>
            </w:r>
          </w:p>
        </w:tc>
        <w:tc>
          <w:tcPr>
            <w:tcW w:w="0" w:type="auto"/>
            <w:noWrap/>
            <w:hideMark/>
          </w:tcPr>
          <w:p w14:paraId="6C8CA190"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(21.21)</w:t>
            </w:r>
          </w:p>
        </w:tc>
      </w:tr>
      <w:tr w:rsidR="00B328D2" w:rsidRPr="00E86206" w14:paraId="17BC55CB" w14:textId="77777777" w:rsidTr="00E973CA">
        <w:trPr>
          <w:trHeight w:val="284"/>
        </w:trPr>
        <w:tc>
          <w:tcPr>
            <w:cnfStyle w:val="001000000000" w:firstRow="0" w:lastRow="0" w:firstColumn="1" w:lastColumn="0" w:oddVBand="0" w:evenVBand="0" w:oddHBand="0" w:evenHBand="0" w:firstRowFirstColumn="0" w:firstRowLastColumn="0" w:lastRowFirstColumn="0" w:lastRowLastColumn="0"/>
            <w:tcW w:w="0" w:type="auto"/>
            <w:vMerge/>
            <w:hideMark/>
          </w:tcPr>
          <w:p w14:paraId="414C709A"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hideMark/>
          </w:tcPr>
          <w:p w14:paraId="2C889CD0"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South</w:t>
            </w:r>
          </w:p>
        </w:tc>
        <w:tc>
          <w:tcPr>
            <w:tcW w:w="0" w:type="auto"/>
          </w:tcPr>
          <w:p w14:paraId="0FF49B60"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331</w:t>
            </w:r>
          </w:p>
        </w:tc>
        <w:tc>
          <w:tcPr>
            <w:tcW w:w="0" w:type="auto"/>
            <w:hideMark/>
          </w:tcPr>
          <w:p w14:paraId="35F9741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(16.31)</w:t>
            </w:r>
          </w:p>
        </w:tc>
        <w:tc>
          <w:tcPr>
            <w:tcW w:w="0" w:type="auto"/>
            <w:hideMark/>
          </w:tcPr>
          <w:p w14:paraId="3DE845E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318</w:t>
            </w:r>
          </w:p>
        </w:tc>
        <w:tc>
          <w:tcPr>
            <w:tcW w:w="0" w:type="auto"/>
            <w:hideMark/>
          </w:tcPr>
          <w:p w14:paraId="12CE0F00"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(28.70)</w:t>
            </w:r>
          </w:p>
        </w:tc>
        <w:tc>
          <w:tcPr>
            <w:tcW w:w="0" w:type="auto"/>
            <w:hideMark/>
          </w:tcPr>
          <w:p w14:paraId="06223E4F"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115</w:t>
            </w:r>
          </w:p>
        </w:tc>
        <w:tc>
          <w:tcPr>
            <w:tcW w:w="0" w:type="auto"/>
            <w:hideMark/>
          </w:tcPr>
          <w:p w14:paraId="6ABCFED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(15.27)</w:t>
            </w:r>
          </w:p>
        </w:tc>
        <w:tc>
          <w:tcPr>
            <w:tcW w:w="0" w:type="auto"/>
            <w:hideMark/>
          </w:tcPr>
          <w:p w14:paraId="6F8A5DE4"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764</w:t>
            </w:r>
          </w:p>
        </w:tc>
        <w:tc>
          <w:tcPr>
            <w:tcW w:w="0" w:type="auto"/>
            <w:noWrap/>
            <w:hideMark/>
          </w:tcPr>
          <w:p w14:paraId="2A40EC77"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(19.64)</w:t>
            </w:r>
          </w:p>
        </w:tc>
      </w:tr>
      <w:tr w:rsidR="00B328D2" w:rsidRPr="00E86206" w14:paraId="4F180A8F" w14:textId="77777777" w:rsidTr="00E973CA">
        <w:trPr>
          <w:trHeight w:val="284"/>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hideMark/>
          </w:tcPr>
          <w:p w14:paraId="2F3407F1" w14:textId="77777777" w:rsidR="00B328D2" w:rsidRPr="00E86206" w:rsidRDefault="00B328D2" w:rsidP="00057D5B">
            <w:pPr>
              <w:contextualSpacing/>
              <w:jc w:val="left"/>
              <w:rPr>
                <w:rFonts w:ascii="Times New Roman" w:eastAsia="Calibri" w:hAnsi="Times New Roman"/>
                <w:i w:val="0"/>
                <w:color w:val="000000"/>
                <w:sz w:val="20"/>
              </w:rPr>
            </w:pPr>
          </w:p>
        </w:tc>
        <w:tc>
          <w:tcPr>
            <w:tcW w:w="0" w:type="auto"/>
            <w:tcBorders>
              <w:bottom w:val="single" w:sz="4" w:space="0" w:color="auto"/>
            </w:tcBorders>
            <w:hideMark/>
          </w:tcPr>
          <w:p w14:paraId="7A216F0E" w14:textId="77777777" w:rsidR="00B328D2" w:rsidRPr="00E86206" w:rsidRDefault="00B328D2" w:rsidP="00057D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Islands</w:t>
            </w:r>
          </w:p>
        </w:tc>
        <w:tc>
          <w:tcPr>
            <w:tcW w:w="0" w:type="auto"/>
            <w:tcBorders>
              <w:bottom w:val="single" w:sz="4" w:space="0" w:color="auto"/>
            </w:tcBorders>
          </w:tcPr>
          <w:p w14:paraId="6FAE695D"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146</w:t>
            </w:r>
          </w:p>
        </w:tc>
        <w:tc>
          <w:tcPr>
            <w:tcW w:w="0" w:type="auto"/>
            <w:tcBorders>
              <w:bottom w:val="single" w:sz="4" w:space="0" w:color="auto"/>
            </w:tcBorders>
            <w:hideMark/>
          </w:tcPr>
          <w:p w14:paraId="110D099A"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(7.20)</w:t>
            </w:r>
          </w:p>
        </w:tc>
        <w:tc>
          <w:tcPr>
            <w:tcW w:w="0" w:type="auto"/>
            <w:tcBorders>
              <w:bottom w:val="single" w:sz="4" w:space="0" w:color="auto"/>
            </w:tcBorders>
            <w:hideMark/>
          </w:tcPr>
          <w:p w14:paraId="3C361351"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136</w:t>
            </w:r>
          </w:p>
        </w:tc>
        <w:tc>
          <w:tcPr>
            <w:tcW w:w="0" w:type="auto"/>
            <w:tcBorders>
              <w:bottom w:val="single" w:sz="4" w:space="0" w:color="auto"/>
            </w:tcBorders>
            <w:hideMark/>
          </w:tcPr>
          <w:p w14:paraId="018FD103"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(12.27)</w:t>
            </w:r>
          </w:p>
        </w:tc>
        <w:tc>
          <w:tcPr>
            <w:tcW w:w="0" w:type="auto"/>
            <w:tcBorders>
              <w:bottom w:val="single" w:sz="4" w:space="0" w:color="auto"/>
            </w:tcBorders>
            <w:hideMark/>
          </w:tcPr>
          <w:p w14:paraId="0552179E"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49</w:t>
            </w:r>
          </w:p>
        </w:tc>
        <w:tc>
          <w:tcPr>
            <w:tcW w:w="0" w:type="auto"/>
            <w:tcBorders>
              <w:bottom w:val="single" w:sz="4" w:space="0" w:color="auto"/>
            </w:tcBorders>
            <w:hideMark/>
          </w:tcPr>
          <w:p w14:paraId="3960AC5E"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(6.51)</w:t>
            </w:r>
          </w:p>
        </w:tc>
        <w:tc>
          <w:tcPr>
            <w:tcW w:w="0" w:type="auto"/>
            <w:tcBorders>
              <w:bottom w:val="single" w:sz="4" w:space="0" w:color="auto"/>
            </w:tcBorders>
            <w:hideMark/>
          </w:tcPr>
          <w:p w14:paraId="4CC15850"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331</w:t>
            </w:r>
          </w:p>
        </w:tc>
        <w:tc>
          <w:tcPr>
            <w:tcW w:w="0" w:type="auto"/>
            <w:tcBorders>
              <w:bottom w:val="single" w:sz="4" w:space="0" w:color="auto"/>
            </w:tcBorders>
            <w:noWrap/>
            <w:hideMark/>
          </w:tcPr>
          <w:p w14:paraId="3065DE90" w14:textId="77777777" w:rsidR="00B328D2" w:rsidRPr="00E86206" w:rsidRDefault="00B328D2" w:rsidP="00057D5B">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86206">
              <w:rPr>
                <w:rFonts w:ascii="Times New Roman" w:hAnsi="Times New Roman" w:cs="Times New Roman"/>
                <w:color w:val="000000"/>
                <w:sz w:val="20"/>
              </w:rPr>
              <w:t>(8.51)</w:t>
            </w:r>
          </w:p>
        </w:tc>
      </w:tr>
    </w:tbl>
    <w:p w14:paraId="6859FE64" w14:textId="77777777" w:rsidR="00B328D2" w:rsidRPr="00E86206" w:rsidRDefault="00B328D2" w:rsidP="00B328D2">
      <w:pPr>
        <w:spacing w:line="480" w:lineRule="auto"/>
        <w:rPr>
          <w:rFonts w:ascii="Times New Roman" w:eastAsia="Times New Roman" w:hAnsi="Times New Roman" w:cs="Times New Roman"/>
          <w:bCs/>
          <w:color w:val="000000"/>
        </w:rPr>
      </w:pPr>
    </w:p>
    <w:p w14:paraId="1B555DEA" w14:textId="113A8E83" w:rsidR="00B328D2" w:rsidRPr="00E86206" w:rsidRDefault="00B328D2" w:rsidP="00BD0786">
      <w:pPr>
        <w:spacing w:after="200" w:line="480" w:lineRule="auto"/>
        <w:jc w:val="both"/>
        <w:rPr>
          <w:rFonts w:ascii="Times New Roman" w:eastAsia="Calibri" w:hAnsi="Times New Roman" w:cs="Times New Roman"/>
          <w:color w:val="000000"/>
        </w:rPr>
        <w:sectPr w:rsidR="00B328D2" w:rsidRPr="00E86206" w:rsidSect="00B328D2">
          <w:pgSz w:w="16838" w:h="11906" w:orient="landscape"/>
          <w:pgMar w:top="1134" w:right="1134" w:bottom="1134" w:left="1134" w:header="851" w:footer="567" w:gutter="0"/>
          <w:cols w:space="708"/>
          <w:docGrid w:linePitch="360"/>
        </w:sectPr>
      </w:pPr>
    </w:p>
    <w:p w14:paraId="455302A8" w14:textId="53316B69" w:rsidR="0061552A" w:rsidRPr="00177AED" w:rsidRDefault="007970DF" w:rsidP="00177AED">
      <w:pPr>
        <w:pStyle w:val="ListParagraph"/>
        <w:keepNext/>
        <w:keepLines/>
        <w:numPr>
          <w:ilvl w:val="2"/>
          <w:numId w:val="17"/>
        </w:numPr>
        <w:tabs>
          <w:tab w:val="left" w:pos="426"/>
        </w:tabs>
        <w:spacing w:after="0"/>
        <w:jc w:val="both"/>
        <w:outlineLvl w:val="0"/>
        <w:rPr>
          <w:rFonts w:ascii="Times New Roman" w:eastAsia="Times New Roman" w:hAnsi="Times New Roman"/>
          <w:b/>
          <w:bCs/>
          <w:color w:val="000000"/>
        </w:rPr>
      </w:pPr>
      <w:bookmarkStart w:id="25" w:name="_Toc66295139"/>
      <w:r>
        <w:rPr>
          <w:rFonts w:ascii="Times New Roman" w:eastAsia="Times New Roman" w:hAnsi="Times New Roman"/>
          <w:b/>
          <w:bCs/>
          <w:color w:val="000000"/>
        </w:rPr>
        <w:lastRenderedPageBreak/>
        <w:t xml:space="preserve"> </w:t>
      </w:r>
      <w:r w:rsidR="00312F6F" w:rsidRPr="00177AED">
        <w:rPr>
          <w:rFonts w:ascii="Times New Roman" w:eastAsia="Times New Roman" w:hAnsi="Times New Roman"/>
          <w:b/>
          <w:bCs/>
          <w:color w:val="000000"/>
        </w:rPr>
        <w:t xml:space="preserve">The </w:t>
      </w:r>
      <w:r w:rsidR="00BD792D" w:rsidRPr="00177AED">
        <w:rPr>
          <w:rFonts w:ascii="Times New Roman" w:eastAsia="Times New Roman" w:hAnsi="Times New Roman"/>
          <w:b/>
          <w:bCs/>
          <w:color w:val="000000"/>
        </w:rPr>
        <w:t>association</w:t>
      </w:r>
      <w:r w:rsidR="00312F6F" w:rsidRPr="00177AED">
        <w:rPr>
          <w:rFonts w:ascii="Times New Roman" w:eastAsia="Times New Roman" w:hAnsi="Times New Roman"/>
          <w:b/>
          <w:bCs/>
          <w:color w:val="000000"/>
        </w:rPr>
        <w:t xml:space="preserve"> of sociodemographic factors </w:t>
      </w:r>
      <w:r w:rsidR="007C4D4F" w:rsidRPr="00177AED">
        <w:rPr>
          <w:rFonts w:ascii="Times New Roman" w:eastAsia="Times New Roman" w:hAnsi="Times New Roman"/>
          <w:b/>
          <w:bCs/>
          <w:color w:val="000000"/>
        </w:rPr>
        <w:t>with</w:t>
      </w:r>
      <w:r w:rsidR="00312F6F" w:rsidRPr="00177AED">
        <w:rPr>
          <w:rFonts w:ascii="Times New Roman" w:eastAsia="Times New Roman" w:hAnsi="Times New Roman"/>
          <w:b/>
          <w:bCs/>
          <w:color w:val="000000"/>
        </w:rPr>
        <w:t xml:space="preserve"> class membership</w:t>
      </w:r>
      <w:bookmarkEnd w:id="25"/>
    </w:p>
    <w:p w14:paraId="2ED1C2C6" w14:textId="77777777" w:rsidR="002B000F" w:rsidRDefault="002B000F" w:rsidP="002B000F">
      <w:pPr>
        <w:spacing w:after="0" w:line="360" w:lineRule="auto"/>
        <w:ind w:firstLine="720"/>
        <w:jc w:val="both"/>
        <w:rPr>
          <w:rFonts w:ascii="Times New Roman" w:eastAsia="Calibri" w:hAnsi="Times New Roman" w:cs="Times New Roman"/>
          <w:color w:val="000000"/>
        </w:rPr>
      </w:pPr>
    </w:p>
    <w:p w14:paraId="179BE03B" w14:textId="4A74FE5C" w:rsidR="00312F6F" w:rsidRPr="00E86206" w:rsidRDefault="001A4E9A" w:rsidP="00177AED">
      <w:pPr>
        <w:spacing w:after="0" w:line="360" w:lineRule="auto"/>
        <w:ind w:firstLine="720"/>
        <w:jc w:val="both"/>
        <w:rPr>
          <w:rFonts w:ascii="Times New Roman" w:eastAsia="Calibri" w:hAnsi="Times New Roman" w:cs="Times New Roman"/>
          <w:color w:val="000000"/>
        </w:rPr>
      </w:pPr>
      <w:r w:rsidRPr="00E86206">
        <w:rPr>
          <w:rFonts w:ascii="Times New Roman" w:eastAsia="Calibri" w:hAnsi="Times New Roman" w:cs="Times New Roman"/>
          <w:color w:val="000000"/>
        </w:rPr>
        <w:t>To</w:t>
      </w:r>
      <w:r w:rsidR="00186C7D" w:rsidRPr="00E86206">
        <w:rPr>
          <w:rFonts w:ascii="Times New Roman" w:eastAsia="Calibri" w:hAnsi="Times New Roman" w:cs="Times New Roman"/>
          <w:color w:val="000000"/>
        </w:rPr>
        <w:t xml:space="preserve"> better answer</w:t>
      </w:r>
      <w:r w:rsidR="00E37E2A" w:rsidRPr="00E86206">
        <w:rPr>
          <w:rFonts w:ascii="Times New Roman" w:eastAsia="Calibri" w:hAnsi="Times New Roman" w:cs="Times New Roman"/>
          <w:color w:val="000000"/>
        </w:rPr>
        <w:t xml:space="preserve"> RQ.3</w:t>
      </w:r>
      <w:r w:rsidR="00031945" w:rsidRPr="00E86206">
        <w:rPr>
          <w:rFonts w:ascii="Times New Roman" w:eastAsia="Calibri" w:hAnsi="Times New Roman" w:cs="Times New Roman"/>
          <w:color w:val="000000"/>
        </w:rPr>
        <w:t xml:space="preserve">, </w:t>
      </w:r>
      <w:r w:rsidR="00A95C5A" w:rsidRPr="00E86206">
        <w:rPr>
          <w:rFonts w:ascii="Times New Roman" w:eastAsia="Calibri" w:hAnsi="Times New Roman" w:cs="Times New Roman"/>
          <w:color w:val="000000"/>
        </w:rPr>
        <w:t xml:space="preserve">we </w:t>
      </w:r>
      <w:r w:rsidR="00E37E2A" w:rsidRPr="00E86206">
        <w:rPr>
          <w:rFonts w:ascii="Times New Roman" w:eastAsia="Calibri" w:hAnsi="Times New Roman" w:cs="Times New Roman"/>
          <w:color w:val="000000"/>
        </w:rPr>
        <w:t>i</w:t>
      </w:r>
      <w:r w:rsidR="00312F6F" w:rsidRPr="00E86206">
        <w:rPr>
          <w:rFonts w:ascii="Times New Roman" w:eastAsia="Calibri" w:hAnsi="Times New Roman" w:cs="Times New Roman"/>
          <w:color w:val="000000"/>
        </w:rPr>
        <w:t>dentif</w:t>
      </w:r>
      <w:r w:rsidR="00A95C5A" w:rsidRPr="00E86206">
        <w:rPr>
          <w:rFonts w:ascii="Times New Roman" w:eastAsia="Calibri" w:hAnsi="Times New Roman" w:cs="Times New Roman"/>
          <w:color w:val="000000"/>
        </w:rPr>
        <w:t>ied</w:t>
      </w:r>
      <w:r w:rsidR="00312F6F" w:rsidRPr="00E86206">
        <w:rPr>
          <w:rFonts w:ascii="Times New Roman" w:eastAsia="Calibri" w:hAnsi="Times New Roman" w:cs="Times New Roman"/>
          <w:color w:val="000000"/>
        </w:rPr>
        <w:t xml:space="preserve"> potential determinants associated with membership among the three latent classes</w:t>
      </w:r>
      <w:r w:rsidR="00535D9C" w:rsidRPr="00E86206">
        <w:rPr>
          <w:rFonts w:ascii="Times New Roman" w:eastAsia="Calibri" w:hAnsi="Times New Roman" w:cs="Times New Roman"/>
          <w:color w:val="000000"/>
        </w:rPr>
        <w:t>.</w:t>
      </w:r>
      <w:r w:rsidR="00312F6F" w:rsidRPr="00E86206">
        <w:rPr>
          <w:rFonts w:ascii="Times New Roman" w:eastAsia="Calibri" w:hAnsi="Times New Roman" w:cs="Times New Roman"/>
          <w:color w:val="000000"/>
        </w:rPr>
        <w:t xml:space="preserve"> </w:t>
      </w:r>
      <w:r w:rsidR="00535D9C" w:rsidRPr="00E86206">
        <w:rPr>
          <w:rFonts w:ascii="Times New Roman" w:eastAsia="Calibri" w:hAnsi="Times New Roman" w:cs="Times New Roman"/>
          <w:color w:val="000000"/>
        </w:rPr>
        <w:t>V</w:t>
      </w:r>
      <w:r w:rsidR="00312F6F" w:rsidRPr="00E86206">
        <w:rPr>
          <w:rFonts w:ascii="Times New Roman" w:eastAsia="Calibri" w:hAnsi="Times New Roman" w:cs="Times New Roman"/>
          <w:color w:val="000000"/>
        </w:rPr>
        <w:t>arious socio</w:t>
      </w:r>
      <w:r w:rsidR="00E37E2A" w:rsidRPr="00E86206">
        <w:rPr>
          <w:rFonts w:ascii="Times New Roman" w:eastAsia="Calibri" w:hAnsi="Times New Roman" w:cs="Times New Roman"/>
          <w:color w:val="000000"/>
        </w:rPr>
        <w:t>-</w:t>
      </w:r>
      <w:r w:rsidR="00312F6F" w:rsidRPr="00E86206">
        <w:rPr>
          <w:rFonts w:ascii="Times New Roman" w:eastAsia="Calibri" w:hAnsi="Times New Roman" w:cs="Times New Roman"/>
          <w:color w:val="000000"/>
        </w:rPr>
        <w:t xml:space="preserve">demographic variables were </w:t>
      </w:r>
      <w:r w:rsidR="00E37E2A" w:rsidRPr="00E86206">
        <w:rPr>
          <w:rFonts w:ascii="Times New Roman" w:eastAsia="Calibri" w:hAnsi="Times New Roman" w:cs="Times New Roman"/>
          <w:color w:val="000000"/>
        </w:rPr>
        <w:t xml:space="preserve">inserted </w:t>
      </w:r>
      <w:r w:rsidR="00312F6F" w:rsidRPr="00E86206">
        <w:rPr>
          <w:rFonts w:ascii="Times New Roman" w:eastAsia="Calibri" w:hAnsi="Times New Roman" w:cs="Times New Roman"/>
          <w:color w:val="000000"/>
        </w:rPr>
        <w:t>into a multinomial logistic regression model</w:t>
      </w:r>
      <w:r w:rsidR="00614149" w:rsidRPr="00E86206">
        <w:rPr>
          <w:rFonts w:ascii="Times New Roman" w:eastAsia="Calibri" w:hAnsi="Times New Roman" w:cs="Times New Roman"/>
          <w:color w:val="000000"/>
        </w:rPr>
        <w:t xml:space="preserve">. </w:t>
      </w:r>
      <w:r w:rsidR="00614149" w:rsidRPr="00E86206">
        <w:rPr>
          <w:rFonts w:ascii="Times New Roman" w:hAnsi="Times New Roman" w:cs="Times New Roman"/>
          <w:color w:val="000000"/>
        </w:rPr>
        <w:t xml:space="preserve">The results are presented in </w:t>
      </w:r>
      <w:r w:rsidR="00614149" w:rsidRPr="00E86206">
        <w:rPr>
          <w:rFonts w:ascii="Times New Roman" w:hAnsi="Times New Roman" w:cs="Times New Roman"/>
          <w:color w:val="0070C0"/>
          <w:lang w:eastAsia="it-IT" w:bidi="he-IL"/>
        </w:rPr>
        <w:t xml:space="preserve">Table </w:t>
      </w:r>
      <w:r w:rsidR="007D6637">
        <w:rPr>
          <w:rFonts w:ascii="Times New Roman" w:hAnsi="Times New Roman" w:cs="Times New Roman"/>
          <w:color w:val="0070C0"/>
          <w:lang w:eastAsia="it-IT" w:bidi="he-IL"/>
        </w:rPr>
        <w:t>9</w:t>
      </w:r>
      <w:r w:rsidR="00312F6F" w:rsidRPr="00E86206">
        <w:rPr>
          <w:rFonts w:ascii="Times New Roman" w:eastAsia="Calibri" w:hAnsi="Times New Roman" w:cs="Times New Roman"/>
          <w:color w:val="000000"/>
        </w:rPr>
        <w:t>. The less likely latent class (</w:t>
      </w:r>
      <w:r w:rsidR="00E37E2A" w:rsidRPr="00E86206">
        <w:rPr>
          <w:rFonts w:ascii="Times New Roman" w:eastAsia="Calibri" w:hAnsi="Times New Roman" w:cs="Times New Roman"/>
          <w:color w:val="000000"/>
        </w:rPr>
        <w:t xml:space="preserve">Class </w:t>
      </w:r>
      <w:r w:rsidR="00312F6F" w:rsidRPr="00E86206">
        <w:rPr>
          <w:rFonts w:ascii="Times New Roman" w:eastAsia="Calibri" w:hAnsi="Times New Roman" w:cs="Times New Roman"/>
          <w:color w:val="000000"/>
        </w:rPr>
        <w:t xml:space="preserve">3: </w:t>
      </w:r>
      <w:r w:rsidR="00312F6F" w:rsidRPr="00E86206">
        <w:rPr>
          <w:rFonts w:ascii="Times New Roman" w:eastAsia="Calibri" w:hAnsi="Times New Roman" w:cs="Times New Roman"/>
          <w:i/>
          <w:color w:val="000000"/>
        </w:rPr>
        <w:t>Utilitarian users</w:t>
      </w:r>
      <w:r w:rsidR="00312F6F" w:rsidRPr="00E86206">
        <w:rPr>
          <w:rFonts w:ascii="Times New Roman" w:eastAsia="Calibri" w:hAnsi="Times New Roman" w:cs="Times New Roman"/>
          <w:color w:val="000000"/>
        </w:rPr>
        <w:t>) was used as the reference category.</w:t>
      </w:r>
    </w:p>
    <w:p w14:paraId="2759692C" w14:textId="624E9FE7" w:rsidR="00F92646" w:rsidRDefault="00312F6F" w:rsidP="009276AE">
      <w:pPr>
        <w:spacing w:after="0" w:line="360" w:lineRule="auto"/>
        <w:ind w:firstLine="720"/>
        <w:jc w:val="both"/>
        <w:rPr>
          <w:rFonts w:ascii="Times New Roman" w:eastAsia="Calibri" w:hAnsi="Times New Roman" w:cs="Times New Roman"/>
          <w:color w:val="000000"/>
        </w:rPr>
      </w:pPr>
      <w:r w:rsidRPr="00E86206">
        <w:rPr>
          <w:rFonts w:ascii="Times New Roman" w:eastAsia="Calibri" w:hAnsi="Times New Roman" w:cs="Times New Roman"/>
          <w:color w:val="000000"/>
        </w:rPr>
        <w:t>From the</w:t>
      </w:r>
      <w:r w:rsidR="00F217B2"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pairwise comparison</w:t>
      </w:r>
      <w:r w:rsidR="00F217B2"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with</w:t>
      </w:r>
      <w:r w:rsidR="00F217B2" w:rsidRPr="00E86206">
        <w:rPr>
          <w:rFonts w:ascii="Times New Roman" w:eastAsia="Calibri" w:hAnsi="Times New Roman" w:cs="Times New Roman"/>
          <w:color w:val="000000"/>
        </w:rPr>
        <w:t xml:space="preserve"> </w:t>
      </w:r>
      <w:r w:rsidRPr="00E86206">
        <w:rPr>
          <w:rFonts w:ascii="Times New Roman" w:eastAsia="Calibri" w:hAnsi="Times New Roman" w:cs="Times New Roman"/>
          <w:i/>
          <w:color w:val="000000"/>
        </w:rPr>
        <w:t>Familiar users</w:t>
      </w:r>
      <w:r w:rsidRPr="00E86206">
        <w:rPr>
          <w:rFonts w:ascii="Times New Roman" w:eastAsia="Calibri" w:hAnsi="Times New Roman" w:cs="Times New Roman"/>
          <w:color w:val="000000"/>
        </w:rPr>
        <w:t xml:space="preserve">, </w:t>
      </w:r>
      <w:r w:rsidR="00F217B2" w:rsidRPr="00E86206">
        <w:rPr>
          <w:rFonts w:ascii="Times New Roman" w:eastAsia="Calibri" w:hAnsi="Times New Roman" w:cs="Times New Roman"/>
          <w:color w:val="000000"/>
        </w:rPr>
        <w:t xml:space="preserve">note that </w:t>
      </w:r>
      <w:r w:rsidR="00535D9C" w:rsidRPr="00E86206">
        <w:rPr>
          <w:rFonts w:ascii="Times New Roman" w:eastAsia="Calibri" w:hAnsi="Times New Roman" w:cs="Times New Roman"/>
          <w:color w:val="000000"/>
        </w:rPr>
        <w:t xml:space="preserve">the difference is statistically significant </w:t>
      </w:r>
      <w:r w:rsidR="00F217B2" w:rsidRPr="00E86206">
        <w:rPr>
          <w:rFonts w:ascii="Times New Roman" w:eastAsia="Calibri" w:hAnsi="Times New Roman" w:cs="Times New Roman"/>
          <w:color w:val="000000"/>
        </w:rPr>
        <w:t xml:space="preserve">for </w:t>
      </w:r>
      <w:r w:rsidRPr="00E86206">
        <w:rPr>
          <w:rFonts w:ascii="Times New Roman" w:eastAsia="Calibri" w:hAnsi="Times New Roman" w:cs="Times New Roman"/>
          <w:color w:val="000000"/>
        </w:rPr>
        <w:t>age (all subgroups</w:t>
      </w:r>
      <w:r w:rsidR="00F217B2"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education level (only for</w:t>
      </w:r>
      <w:r w:rsidR="00F217B2"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high school and university degrees),</w:t>
      </w:r>
      <w:r w:rsidR="00F217B2" w:rsidRPr="00E86206">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civil status (only being divorced), having</w:t>
      </w:r>
      <w:r w:rsidR="00F217B2" w:rsidRPr="00E86206">
        <w:rPr>
          <w:rFonts w:ascii="Times New Roman" w:eastAsia="Calibri" w:hAnsi="Times New Roman" w:cs="Times New Roman"/>
          <w:color w:val="000000"/>
        </w:rPr>
        <w:t xml:space="preserve"> severe physical </w:t>
      </w:r>
      <w:r w:rsidRPr="00E86206">
        <w:rPr>
          <w:rFonts w:ascii="Times New Roman" w:eastAsia="Calibri" w:hAnsi="Times New Roman" w:cs="Times New Roman"/>
          <w:color w:val="000000"/>
        </w:rPr>
        <w:t>limitations and all types of Internet connection</w:t>
      </w:r>
      <w:r w:rsidR="00F217B2" w:rsidRPr="00E86206">
        <w:rPr>
          <w:rFonts w:ascii="Times New Roman" w:eastAsia="Calibri" w:hAnsi="Times New Roman" w:cs="Times New Roman"/>
          <w:color w:val="000000"/>
        </w:rPr>
        <w:t>.</w:t>
      </w:r>
      <w:r w:rsidR="001027D8" w:rsidRPr="00E86206">
        <w:rPr>
          <w:rFonts w:ascii="Times New Roman" w:eastAsia="Calibri" w:hAnsi="Times New Roman" w:cs="Times New Roman"/>
          <w:color w:val="000000"/>
        </w:rPr>
        <w:t xml:space="preserve"> </w:t>
      </w:r>
      <w:r w:rsidR="009E4CD5">
        <w:rPr>
          <w:rFonts w:ascii="Times New Roman" w:eastAsia="Calibri" w:hAnsi="Times New Roman" w:cs="Times New Roman"/>
          <w:color w:val="000000"/>
        </w:rPr>
        <w:t>W</w:t>
      </w:r>
      <w:r w:rsidR="009E4CD5" w:rsidRPr="00E86206">
        <w:rPr>
          <w:rFonts w:ascii="Times New Roman" w:eastAsia="Calibri" w:hAnsi="Times New Roman" w:cs="Times New Roman"/>
          <w:lang w:eastAsia="it-IT" w:bidi="he-IL"/>
        </w:rPr>
        <w:t xml:space="preserve">hen comparing </w:t>
      </w:r>
      <w:r w:rsidR="009E4CD5" w:rsidRPr="00E86206">
        <w:rPr>
          <w:rFonts w:ascii="Times New Roman" w:eastAsia="Calibri" w:hAnsi="Times New Roman" w:cs="Times New Roman"/>
          <w:i/>
          <w:lang w:eastAsia="it-IT" w:bidi="he-IL"/>
        </w:rPr>
        <w:t xml:space="preserve">Familiar </w:t>
      </w:r>
      <w:r w:rsidR="009E4CD5" w:rsidRPr="00E86206">
        <w:rPr>
          <w:rFonts w:ascii="Times New Roman" w:eastAsia="Calibri" w:hAnsi="Times New Roman" w:cs="Times New Roman"/>
          <w:iCs/>
          <w:lang w:eastAsia="it-IT" w:bidi="he-IL"/>
        </w:rPr>
        <w:t>and</w:t>
      </w:r>
      <w:r w:rsidR="009E4CD5" w:rsidRPr="00E86206">
        <w:rPr>
          <w:rFonts w:ascii="Times New Roman" w:eastAsia="Calibri" w:hAnsi="Times New Roman" w:cs="Times New Roman"/>
          <w:i/>
          <w:lang w:eastAsia="it-IT" w:bidi="he-IL"/>
        </w:rPr>
        <w:t xml:space="preserve"> Utilitarian users</w:t>
      </w:r>
      <w:r w:rsidR="009E4CD5" w:rsidRPr="00E86206">
        <w:rPr>
          <w:rFonts w:ascii="Times New Roman" w:eastAsia="Calibri" w:hAnsi="Times New Roman" w:cs="Times New Roman"/>
          <w:lang w:eastAsia="it-IT" w:bidi="he-IL"/>
        </w:rPr>
        <w:t>, the presence of physical health limitations emerges as significant.</w:t>
      </w:r>
    </w:p>
    <w:p w14:paraId="6A4957B4" w14:textId="054EF720" w:rsidR="007A28A6" w:rsidRDefault="001027D8" w:rsidP="009276AE">
      <w:pPr>
        <w:spacing w:after="0" w:line="360" w:lineRule="auto"/>
        <w:ind w:firstLine="720"/>
        <w:jc w:val="both"/>
        <w:rPr>
          <w:rFonts w:ascii="Times New Roman" w:eastAsia="Calibri" w:hAnsi="Times New Roman" w:cs="Times New Roman"/>
          <w:lang w:eastAsia="it-IT" w:bidi="he-IL"/>
        </w:rPr>
      </w:pPr>
      <w:r w:rsidRPr="00E86206">
        <w:rPr>
          <w:rFonts w:ascii="Times New Roman" w:eastAsia="Calibri" w:hAnsi="Times New Roman" w:cs="Times New Roman"/>
          <w:color w:val="000000"/>
        </w:rPr>
        <w:t xml:space="preserve">These results mean that </w:t>
      </w:r>
      <w:r w:rsidR="0089415B" w:rsidRPr="00E86206">
        <w:rPr>
          <w:rFonts w:ascii="Times New Roman" w:eastAsia="Calibri" w:hAnsi="Times New Roman" w:cs="Times New Roman"/>
          <w:i/>
          <w:color w:val="000000"/>
        </w:rPr>
        <w:t>F</w:t>
      </w:r>
      <w:r w:rsidRPr="00E86206">
        <w:rPr>
          <w:rFonts w:ascii="Times New Roman" w:eastAsia="Calibri" w:hAnsi="Times New Roman" w:cs="Times New Roman"/>
          <w:i/>
          <w:color w:val="000000"/>
        </w:rPr>
        <w:t>amiliar users</w:t>
      </w:r>
      <w:r w:rsidRPr="00E86206">
        <w:rPr>
          <w:rFonts w:ascii="Times New Roman" w:eastAsia="Calibri" w:hAnsi="Times New Roman" w:cs="Times New Roman"/>
          <w:color w:val="000000"/>
        </w:rPr>
        <w:t xml:space="preserve"> are more likely to have </w:t>
      </w:r>
      <w:r w:rsidR="00535D9C" w:rsidRPr="00E86206">
        <w:rPr>
          <w:rFonts w:ascii="Times New Roman" w:eastAsia="Calibri" w:hAnsi="Times New Roman" w:cs="Times New Roman"/>
          <w:color w:val="000000"/>
        </w:rPr>
        <w:t xml:space="preserve">completed </w:t>
      </w:r>
      <w:r w:rsidRPr="00E86206">
        <w:rPr>
          <w:rFonts w:ascii="Times New Roman" w:eastAsia="Calibri" w:hAnsi="Times New Roman" w:cs="Times New Roman"/>
          <w:color w:val="000000"/>
        </w:rPr>
        <w:t xml:space="preserve">higher education, be divorced, have fewer physical health </w:t>
      </w:r>
      <w:proofErr w:type="gramStart"/>
      <w:r w:rsidR="00B022A0" w:rsidRPr="00E86206">
        <w:rPr>
          <w:rFonts w:ascii="Times New Roman" w:eastAsia="Calibri" w:hAnsi="Times New Roman" w:cs="Times New Roman"/>
          <w:color w:val="000000"/>
        </w:rPr>
        <w:t>issues</w:t>
      </w:r>
      <w:proofErr w:type="gramEnd"/>
      <w:r w:rsidRPr="00E86206">
        <w:rPr>
          <w:rFonts w:ascii="Times New Roman" w:eastAsia="Calibri" w:hAnsi="Times New Roman" w:cs="Times New Roman"/>
          <w:color w:val="000000"/>
        </w:rPr>
        <w:t xml:space="preserve"> and have better Internet accessibility. </w:t>
      </w:r>
      <w:r w:rsidR="009D5623" w:rsidRPr="00E86206">
        <w:rPr>
          <w:rFonts w:ascii="Times New Roman" w:eastAsia="Calibri" w:hAnsi="Times New Roman" w:cs="Times New Roman"/>
          <w:lang w:eastAsia="it-IT" w:bidi="he-IL"/>
        </w:rPr>
        <w:t xml:space="preserve">Regarding the assessment of </w:t>
      </w:r>
      <w:r w:rsidR="009D5623" w:rsidRPr="00E86206">
        <w:rPr>
          <w:rFonts w:ascii="Times New Roman" w:eastAsia="Calibri" w:hAnsi="Times New Roman" w:cs="Times New Roman"/>
          <w:i/>
          <w:lang w:eastAsia="it-IT" w:bidi="he-IL"/>
        </w:rPr>
        <w:t>health status</w:t>
      </w:r>
      <w:r w:rsidR="009B06A8" w:rsidRPr="00E86206">
        <w:rPr>
          <w:rFonts w:ascii="Times New Roman" w:eastAsia="Calibri" w:hAnsi="Times New Roman" w:cs="Times New Roman"/>
          <w:i/>
          <w:lang w:eastAsia="it-IT" w:bidi="he-IL"/>
        </w:rPr>
        <w:t xml:space="preserve"> </w:t>
      </w:r>
      <w:r w:rsidR="009B06A8" w:rsidRPr="00E86206">
        <w:rPr>
          <w:rFonts w:ascii="Times New Roman" w:eastAsia="Calibri" w:hAnsi="Times New Roman" w:cs="Times New Roman"/>
          <w:iCs/>
          <w:lang w:eastAsia="it-IT" w:bidi="he-IL"/>
        </w:rPr>
        <w:t>(physical limitations)</w:t>
      </w:r>
      <w:r w:rsidR="004F7814">
        <w:rPr>
          <w:rFonts w:ascii="Times New Roman" w:eastAsia="Calibri" w:hAnsi="Times New Roman" w:cs="Times New Roman"/>
          <w:lang w:eastAsia="it-IT" w:bidi="he-IL"/>
        </w:rPr>
        <w:t>.</w:t>
      </w:r>
    </w:p>
    <w:p w14:paraId="6314F93B" w14:textId="77777777" w:rsidR="008E7070" w:rsidRDefault="008E7070" w:rsidP="008E7070">
      <w:pPr>
        <w:spacing w:after="0" w:line="360" w:lineRule="auto"/>
        <w:ind w:firstLine="720"/>
        <w:jc w:val="both"/>
        <w:rPr>
          <w:rFonts w:ascii="Times New Roman" w:eastAsia="Calibri" w:hAnsi="Times New Roman" w:cs="Times New Roman"/>
          <w:color w:val="000000"/>
        </w:rPr>
      </w:pPr>
      <w:r w:rsidRPr="00E86206">
        <w:rPr>
          <w:rFonts w:ascii="Times New Roman" w:eastAsia="Calibri" w:hAnsi="Times New Roman" w:cs="Times New Roman"/>
          <w:color w:val="000000"/>
        </w:rPr>
        <w:t xml:space="preserve">Similarly, when comparing </w:t>
      </w:r>
      <w:r w:rsidRPr="00E86206">
        <w:rPr>
          <w:rFonts w:ascii="Times New Roman" w:eastAsia="Calibri" w:hAnsi="Times New Roman" w:cs="Times New Roman"/>
          <w:i/>
          <w:color w:val="000000"/>
        </w:rPr>
        <w:t>Utilitarian</w:t>
      </w:r>
      <w:r w:rsidRPr="00E86206">
        <w:rPr>
          <w:rFonts w:ascii="Times New Roman" w:eastAsia="Calibri" w:hAnsi="Times New Roman" w:cs="Times New Roman"/>
          <w:color w:val="000000"/>
        </w:rPr>
        <w:t xml:space="preserve"> with </w:t>
      </w:r>
      <w:r w:rsidRPr="00E86206">
        <w:rPr>
          <w:rFonts w:ascii="Times New Roman" w:eastAsia="Calibri" w:hAnsi="Times New Roman" w:cs="Times New Roman"/>
          <w:i/>
          <w:color w:val="000000"/>
        </w:rPr>
        <w:t>Enjoyment users</w:t>
      </w:r>
      <w:r w:rsidRPr="00E86206">
        <w:rPr>
          <w:rFonts w:ascii="Times New Roman" w:eastAsia="Calibri" w:hAnsi="Times New Roman" w:cs="Times New Roman"/>
          <w:color w:val="000000"/>
        </w:rPr>
        <w:t xml:space="preserve">, significant differences were detected in terms of age, gender, education levels (high school or higher), civil status (divorced, widowed), severe limitations, income sources from family, </w:t>
      </w:r>
      <w:proofErr w:type="gramStart"/>
      <w:r w:rsidRPr="00E86206">
        <w:rPr>
          <w:rFonts w:ascii="Times New Roman" w:eastAsia="Calibri" w:hAnsi="Times New Roman" w:cs="Times New Roman"/>
          <w:color w:val="000000"/>
        </w:rPr>
        <w:t>pensions</w:t>
      </w:r>
      <w:proofErr w:type="gramEnd"/>
      <w:r w:rsidRPr="00E86206">
        <w:rPr>
          <w:rFonts w:ascii="Times New Roman" w:eastAsia="Calibri" w:hAnsi="Times New Roman" w:cs="Times New Roman"/>
          <w:color w:val="000000"/>
        </w:rPr>
        <w:t xml:space="preserve"> and allowances, being connected to the Internet via a mobile network and living in the Centre, South/Islands. </w:t>
      </w:r>
    </w:p>
    <w:p w14:paraId="0EEAF892" w14:textId="77777777" w:rsidR="00B328D2" w:rsidRPr="00E86206" w:rsidRDefault="00B328D2" w:rsidP="007C4D4F">
      <w:pPr>
        <w:spacing w:after="0" w:line="360" w:lineRule="auto"/>
        <w:ind w:firstLine="720"/>
        <w:jc w:val="center"/>
        <w:rPr>
          <w:rFonts w:ascii="Times New Roman" w:eastAsia="Calibri" w:hAnsi="Times New Roman" w:cs="Times New Roman"/>
          <w:color w:val="000000"/>
        </w:rPr>
        <w:sectPr w:rsidR="00B328D2" w:rsidRPr="00E86206" w:rsidSect="00B328D2">
          <w:footerReference w:type="default" r:id="rId24"/>
          <w:pgSz w:w="11906" w:h="16838"/>
          <w:pgMar w:top="1440" w:right="1800" w:bottom="1440" w:left="1800" w:header="709" w:footer="709" w:gutter="0"/>
          <w:cols w:space="708"/>
          <w:docGrid w:linePitch="360"/>
        </w:sectPr>
      </w:pPr>
    </w:p>
    <w:p w14:paraId="6427FD94" w14:textId="3916F7F0" w:rsidR="00BD0786" w:rsidRPr="00E86206" w:rsidRDefault="00BD0786" w:rsidP="00B328D2">
      <w:pPr>
        <w:rPr>
          <w:rFonts w:ascii="Times New Roman" w:eastAsia="Calibri" w:hAnsi="Times New Roman" w:cs="Times New Roman"/>
          <w:color w:val="000000"/>
        </w:rPr>
      </w:pPr>
      <w:bookmarkStart w:id="26" w:name="_Toc66293801"/>
      <w:r w:rsidRPr="00E86206">
        <w:rPr>
          <w:rFonts w:ascii="Times New Roman" w:eastAsia="Calibri" w:hAnsi="Times New Roman" w:cs="Times New Roman"/>
          <w:b/>
          <w:color w:val="000000" w:themeColor="text1"/>
          <w:sz w:val="20"/>
          <w:szCs w:val="20"/>
          <w:lang w:eastAsia="it-IT" w:bidi="he-IL"/>
        </w:rPr>
        <w:lastRenderedPageBreak/>
        <w:t xml:space="preserve">Table </w:t>
      </w:r>
      <w:r w:rsidR="007D6637">
        <w:rPr>
          <w:rFonts w:ascii="Times New Roman" w:eastAsia="Calibri" w:hAnsi="Times New Roman" w:cs="Times New Roman"/>
          <w:b/>
          <w:color w:val="000000" w:themeColor="text1"/>
          <w:sz w:val="20"/>
          <w:szCs w:val="20"/>
          <w:lang w:eastAsia="it-IT" w:bidi="he-IL"/>
        </w:rPr>
        <w:t>9</w:t>
      </w:r>
      <w:r w:rsidR="00B328D2" w:rsidRPr="00E86206">
        <w:rPr>
          <w:rFonts w:ascii="Times New Roman" w:eastAsia="Calibri" w:hAnsi="Times New Roman" w:cs="Times New Roman"/>
          <w:b/>
          <w:color w:val="000000" w:themeColor="text1"/>
          <w:sz w:val="20"/>
          <w:szCs w:val="20"/>
          <w:lang w:eastAsia="it-IT" w:bidi="he-IL"/>
        </w:rPr>
        <w:t>.</w:t>
      </w:r>
      <w:r w:rsidRPr="00E86206">
        <w:rPr>
          <w:rFonts w:ascii="Times New Roman" w:eastAsia="Calibri" w:hAnsi="Times New Roman" w:cs="Times New Roman"/>
          <w:color w:val="000000" w:themeColor="text1"/>
          <w:sz w:val="20"/>
          <w:szCs w:val="20"/>
          <w:lang w:eastAsia="it-IT" w:bidi="he-IL"/>
        </w:rPr>
        <w:t xml:space="preserve"> </w:t>
      </w:r>
      <w:bookmarkEnd w:id="26"/>
      <w:r w:rsidRPr="00E86206">
        <w:rPr>
          <w:rFonts w:ascii="Times New Roman" w:eastAsia="Times New Roman" w:hAnsi="Times New Roman" w:cs="Times New Roman"/>
          <w:bCs/>
          <w:color w:val="000000" w:themeColor="text1"/>
          <w:sz w:val="20"/>
          <w:szCs w:val="20"/>
        </w:rPr>
        <w:t xml:space="preserve">Multinomial logistic regression model. Latent class membership comparisons (with respect to the baseline Class 3 – </w:t>
      </w:r>
      <w:r w:rsidRPr="00E86206">
        <w:rPr>
          <w:rFonts w:ascii="Times New Roman" w:eastAsia="Times New Roman" w:hAnsi="Times New Roman" w:cs="Times New Roman"/>
          <w:bCs/>
          <w:i/>
          <w:iCs/>
          <w:color w:val="000000" w:themeColor="text1"/>
          <w:sz w:val="20"/>
          <w:szCs w:val="20"/>
        </w:rPr>
        <w:t>Utilitarian users</w:t>
      </w:r>
      <w:r w:rsidRPr="00E86206">
        <w:rPr>
          <w:rFonts w:ascii="Times New Roman" w:eastAsia="Times New Roman" w:hAnsi="Times New Roman" w:cs="Times New Roman"/>
          <w:bCs/>
          <w:color w:val="000000" w:themeColor="text1"/>
          <w:sz w:val="20"/>
          <w:szCs w:val="20"/>
        </w:rPr>
        <w:t>)</w:t>
      </w:r>
    </w:p>
    <w:tbl>
      <w:tblPr>
        <w:tblStyle w:val="PlainTable22"/>
        <w:tblW w:w="5000" w:type="pct"/>
        <w:tblLook w:val="0620" w:firstRow="1" w:lastRow="0" w:firstColumn="0" w:lastColumn="0" w:noHBand="1" w:noVBand="1"/>
      </w:tblPr>
      <w:tblGrid>
        <w:gridCol w:w="6512"/>
        <w:gridCol w:w="728"/>
        <w:gridCol w:w="567"/>
        <w:gridCol w:w="729"/>
        <w:gridCol w:w="818"/>
        <w:gridCol w:w="776"/>
        <w:gridCol w:w="232"/>
        <w:gridCol w:w="715"/>
        <w:gridCol w:w="645"/>
        <w:gridCol w:w="645"/>
        <w:gridCol w:w="798"/>
        <w:gridCol w:w="793"/>
      </w:tblGrid>
      <w:tr w:rsidR="00BD0786" w:rsidRPr="00E86206" w14:paraId="59DA8E98" w14:textId="77777777" w:rsidTr="00E973CA">
        <w:trPr>
          <w:cnfStyle w:val="100000000000" w:firstRow="1" w:lastRow="0" w:firstColumn="0" w:lastColumn="0" w:oddVBand="0" w:evenVBand="0" w:oddHBand="0" w:evenHBand="0" w:firstRowFirstColumn="0" w:firstRowLastColumn="0" w:lastRowFirstColumn="0" w:lastRowLastColumn="0"/>
          <w:trHeight w:val="300"/>
        </w:trPr>
        <w:tc>
          <w:tcPr>
            <w:tcW w:w="2333" w:type="pct"/>
            <w:tcBorders>
              <w:top w:val="single" w:sz="4" w:space="0" w:color="7F7F7F"/>
              <w:left w:val="nil"/>
              <w:bottom w:val="single" w:sz="4" w:space="0" w:color="auto"/>
              <w:right w:val="single" w:sz="4" w:space="0" w:color="auto"/>
            </w:tcBorders>
            <w:noWrap/>
            <w:hideMark/>
          </w:tcPr>
          <w:p w14:paraId="6D37F087" w14:textId="77777777" w:rsidR="00BD0786" w:rsidRPr="00E86206" w:rsidRDefault="00BD0786" w:rsidP="00E973CA">
            <w:pPr>
              <w:rPr>
                <w:rFonts w:ascii="Times New Roman" w:eastAsia="Times New Roman" w:hAnsi="Times New Roman" w:cs="Times New Roman"/>
                <w:b w:val="0"/>
                <w:color w:val="000000"/>
                <w:sz w:val="20"/>
                <w:szCs w:val="20"/>
                <w:lang w:eastAsia="el-GR"/>
              </w:rPr>
            </w:pPr>
            <w:r w:rsidRPr="00E86206">
              <w:rPr>
                <w:rFonts w:ascii="Times New Roman" w:eastAsia="Times New Roman" w:hAnsi="Times New Roman" w:cs="Times New Roman"/>
                <w:color w:val="000000"/>
                <w:sz w:val="20"/>
                <w:szCs w:val="20"/>
                <w:lang w:eastAsia="el-GR"/>
              </w:rPr>
              <w:t>Determinant Factors</w:t>
            </w:r>
          </w:p>
        </w:tc>
        <w:tc>
          <w:tcPr>
            <w:tcW w:w="1296" w:type="pct"/>
            <w:gridSpan w:val="5"/>
            <w:tcBorders>
              <w:top w:val="single" w:sz="4" w:space="0" w:color="7F7F7F"/>
              <w:left w:val="single" w:sz="4" w:space="0" w:color="auto"/>
              <w:bottom w:val="single" w:sz="4" w:space="0" w:color="auto"/>
              <w:right w:val="single" w:sz="4" w:space="0" w:color="auto"/>
            </w:tcBorders>
            <w:noWrap/>
            <w:hideMark/>
          </w:tcPr>
          <w:p w14:paraId="16135C1D" w14:textId="77777777" w:rsidR="00BD0786" w:rsidRPr="00E86206" w:rsidRDefault="00BD0786" w:rsidP="00E973CA">
            <w:pPr>
              <w:jc w:val="center"/>
              <w:rPr>
                <w:rFonts w:ascii="Times New Roman" w:eastAsia="Times New Roman" w:hAnsi="Times New Roman" w:cs="Times New Roman"/>
                <w:b w:val="0"/>
                <w:i/>
                <w:color w:val="000000"/>
                <w:sz w:val="20"/>
                <w:szCs w:val="20"/>
              </w:rPr>
            </w:pPr>
            <w:r w:rsidRPr="00E86206">
              <w:rPr>
                <w:rFonts w:ascii="Times New Roman" w:eastAsia="Times New Roman" w:hAnsi="Times New Roman" w:cs="Times New Roman"/>
                <w:i/>
                <w:color w:val="000000"/>
                <w:sz w:val="20"/>
                <w:szCs w:val="20"/>
              </w:rPr>
              <w:t>Group 1</w:t>
            </w:r>
          </w:p>
          <w:p w14:paraId="7FC17BC1" w14:textId="77777777" w:rsidR="00BD0786" w:rsidRPr="00E86206" w:rsidRDefault="00BD0786" w:rsidP="00E973CA">
            <w:pPr>
              <w:jc w:val="center"/>
              <w:rPr>
                <w:rFonts w:ascii="Times New Roman" w:eastAsia="Calibri" w:hAnsi="Times New Roman" w:cs="Times New Roman"/>
                <w:b w:val="0"/>
                <w:color w:val="000000"/>
                <w:sz w:val="20"/>
                <w:szCs w:val="20"/>
              </w:rPr>
            </w:pPr>
            <w:r w:rsidRPr="00E86206">
              <w:rPr>
                <w:rFonts w:ascii="Times New Roman" w:eastAsia="Times New Roman" w:hAnsi="Times New Roman" w:cs="Times New Roman"/>
                <w:i/>
                <w:color w:val="000000"/>
                <w:sz w:val="20"/>
                <w:szCs w:val="20"/>
              </w:rPr>
              <w:t>Familiar users</w:t>
            </w:r>
          </w:p>
        </w:tc>
        <w:tc>
          <w:tcPr>
            <w:tcW w:w="83" w:type="pct"/>
            <w:tcBorders>
              <w:top w:val="single" w:sz="4" w:space="0" w:color="7F7F7F"/>
              <w:left w:val="single" w:sz="4" w:space="0" w:color="auto"/>
              <w:bottom w:val="single" w:sz="4" w:space="0" w:color="auto"/>
              <w:right w:val="nil"/>
            </w:tcBorders>
          </w:tcPr>
          <w:p w14:paraId="3CB5964C" w14:textId="77777777" w:rsidR="00BD0786" w:rsidRPr="00E86206" w:rsidRDefault="00BD0786" w:rsidP="00E973CA">
            <w:pPr>
              <w:rPr>
                <w:rFonts w:ascii="Times New Roman" w:eastAsia="Calibri" w:hAnsi="Times New Roman" w:cs="Times New Roman"/>
                <w:b w:val="0"/>
                <w:color w:val="000000"/>
                <w:sz w:val="20"/>
                <w:szCs w:val="20"/>
              </w:rPr>
            </w:pPr>
          </w:p>
        </w:tc>
        <w:tc>
          <w:tcPr>
            <w:tcW w:w="1288" w:type="pct"/>
            <w:gridSpan w:val="5"/>
            <w:tcBorders>
              <w:top w:val="single" w:sz="4" w:space="0" w:color="7F7F7F"/>
              <w:left w:val="nil"/>
              <w:bottom w:val="single" w:sz="4" w:space="0" w:color="auto"/>
              <w:right w:val="nil"/>
            </w:tcBorders>
            <w:hideMark/>
          </w:tcPr>
          <w:p w14:paraId="1D53ACC4" w14:textId="77777777" w:rsidR="00BD0786" w:rsidRPr="00E86206" w:rsidRDefault="00BD0786" w:rsidP="00E973CA">
            <w:pPr>
              <w:jc w:val="center"/>
              <w:rPr>
                <w:rFonts w:ascii="Times New Roman" w:eastAsia="Times New Roman" w:hAnsi="Times New Roman" w:cs="Times New Roman"/>
                <w:b w:val="0"/>
                <w:i/>
                <w:color w:val="000000"/>
                <w:sz w:val="20"/>
                <w:szCs w:val="20"/>
              </w:rPr>
            </w:pPr>
            <w:r w:rsidRPr="00E86206">
              <w:rPr>
                <w:rFonts w:ascii="Times New Roman" w:eastAsia="Times New Roman" w:hAnsi="Times New Roman" w:cs="Times New Roman"/>
                <w:i/>
                <w:color w:val="000000"/>
                <w:sz w:val="20"/>
                <w:szCs w:val="20"/>
              </w:rPr>
              <w:t>Group 2</w:t>
            </w:r>
          </w:p>
          <w:p w14:paraId="2E1795CC" w14:textId="77777777" w:rsidR="00BD0786" w:rsidRPr="00E86206" w:rsidRDefault="00BD0786" w:rsidP="00E973CA">
            <w:pPr>
              <w:jc w:val="center"/>
              <w:rPr>
                <w:rFonts w:ascii="Times New Roman" w:eastAsia="Times New Roman" w:hAnsi="Times New Roman" w:cs="Times New Roman"/>
                <w:b w:val="0"/>
                <w:i/>
                <w:color w:val="000000"/>
                <w:sz w:val="20"/>
                <w:szCs w:val="20"/>
              </w:rPr>
            </w:pPr>
            <w:r w:rsidRPr="00E86206">
              <w:rPr>
                <w:rFonts w:ascii="Times New Roman" w:eastAsia="Times New Roman" w:hAnsi="Times New Roman" w:cs="Times New Roman"/>
                <w:i/>
                <w:color w:val="000000"/>
                <w:sz w:val="20"/>
                <w:szCs w:val="20"/>
              </w:rPr>
              <w:t>Enjoyment users</w:t>
            </w:r>
          </w:p>
        </w:tc>
      </w:tr>
      <w:tr w:rsidR="00BD0786" w:rsidRPr="00E86206" w14:paraId="2DC2CB50" w14:textId="77777777" w:rsidTr="00E973CA">
        <w:trPr>
          <w:trHeight w:val="300"/>
        </w:trPr>
        <w:tc>
          <w:tcPr>
            <w:tcW w:w="2333" w:type="pct"/>
            <w:tcBorders>
              <w:top w:val="single" w:sz="4" w:space="0" w:color="auto"/>
              <w:left w:val="nil"/>
              <w:bottom w:val="single" w:sz="4" w:space="0" w:color="auto"/>
              <w:right w:val="single" w:sz="4" w:space="0" w:color="auto"/>
            </w:tcBorders>
            <w:noWrap/>
            <w:hideMark/>
          </w:tcPr>
          <w:p w14:paraId="309D551B" w14:textId="77777777" w:rsidR="00BD0786" w:rsidRPr="00E86206" w:rsidRDefault="00BD0786" w:rsidP="00E973CA">
            <w:pPr>
              <w:rPr>
                <w:rFonts w:ascii="Times New Roman" w:eastAsia="Times New Roman" w:hAnsi="Times New Roman" w:cs="Times New Roman"/>
                <w:color w:val="000000"/>
                <w:sz w:val="20"/>
                <w:szCs w:val="20"/>
                <w:lang w:eastAsia="el-GR"/>
              </w:rPr>
            </w:pPr>
            <w:r w:rsidRPr="00E86206">
              <w:rPr>
                <w:rFonts w:ascii="Times New Roman" w:eastAsia="Times New Roman" w:hAnsi="Times New Roman" w:cs="Times New Roman"/>
                <w:color w:val="000000"/>
                <w:sz w:val="20"/>
                <w:szCs w:val="20"/>
                <w:lang w:eastAsia="el-GR"/>
              </w:rPr>
              <w:t xml:space="preserve">Reference group: </w:t>
            </w:r>
          </w:p>
          <w:p w14:paraId="1ED6B844" w14:textId="77777777" w:rsidR="00BD0786" w:rsidRPr="00E86206" w:rsidRDefault="00BD0786" w:rsidP="00E973CA">
            <w:pPr>
              <w:rPr>
                <w:rFonts w:ascii="Times New Roman" w:eastAsia="Times New Roman" w:hAnsi="Times New Roman" w:cs="Times New Roman"/>
                <w:i/>
                <w:color w:val="000000"/>
                <w:sz w:val="20"/>
                <w:szCs w:val="20"/>
                <w:lang w:eastAsia="el-GR"/>
              </w:rPr>
            </w:pPr>
            <w:r w:rsidRPr="00E86206">
              <w:rPr>
                <w:rFonts w:ascii="Times New Roman" w:eastAsia="Times New Roman" w:hAnsi="Times New Roman" w:cs="Times New Roman"/>
                <w:i/>
                <w:color w:val="000000"/>
                <w:sz w:val="20"/>
                <w:szCs w:val="20"/>
                <w:lang w:eastAsia="el-GR"/>
              </w:rPr>
              <w:t xml:space="preserve">Group 3 Utilitarian users </w:t>
            </w:r>
          </w:p>
        </w:tc>
        <w:tc>
          <w:tcPr>
            <w:tcW w:w="261" w:type="pct"/>
            <w:tcBorders>
              <w:top w:val="single" w:sz="4" w:space="0" w:color="auto"/>
              <w:left w:val="single" w:sz="4" w:space="0" w:color="auto"/>
              <w:bottom w:val="single" w:sz="4" w:space="0" w:color="auto"/>
              <w:right w:val="nil"/>
            </w:tcBorders>
            <w:noWrap/>
            <w:hideMark/>
          </w:tcPr>
          <w:p w14:paraId="2E67B8CF" w14:textId="77777777" w:rsidR="00BD0786" w:rsidRPr="00E86206" w:rsidRDefault="00BD0786" w:rsidP="00E973CA">
            <w:pPr>
              <w:ind w:left="34"/>
              <w:jc w:val="center"/>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Coef.</w:t>
            </w:r>
          </w:p>
        </w:tc>
        <w:tc>
          <w:tcPr>
            <w:tcW w:w="203" w:type="pct"/>
            <w:tcBorders>
              <w:top w:val="single" w:sz="4" w:space="0" w:color="auto"/>
              <w:left w:val="nil"/>
              <w:bottom w:val="single" w:sz="4" w:space="0" w:color="auto"/>
              <w:right w:val="nil"/>
            </w:tcBorders>
            <w:noWrap/>
          </w:tcPr>
          <w:p w14:paraId="5C29A833" w14:textId="77777777" w:rsidR="00BD0786" w:rsidRPr="00E86206" w:rsidRDefault="00BD0786" w:rsidP="00E973CA">
            <w:pPr>
              <w:jc w:val="center"/>
              <w:rPr>
                <w:rFonts w:ascii="Times New Roman" w:eastAsia="Calibri" w:hAnsi="Times New Roman" w:cs="Times New Roman"/>
                <w:color w:val="000000"/>
                <w:sz w:val="20"/>
                <w:szCs w:val="20"/>
              </w:rPr>
            </w:pPr>
          </w:p>
        </w:tc>
        <w:tc>
          <w:tcPr>
            <w:tcW w:w="261" w:type="pct"/>
            <w:tcBorders>
              <w:top w:val="single" w:sz="4" w:space="0" w:color="auto"/>
              <w:left w:val="nil"/>
              <w:bottom w:val="single" w:sz="4" w:space="0" w:color="auto"/>
              <w:right w:val="nil"/>
            </w:tcBorders>
            <w:noWrap/>
          </w:tcPr>
          <w:p w14:paraId="4526A5E9"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S.E.</w:t>
            </w:r>
          </w:p>
        </w:tc>
        <w:tc>
          <w:tcPr>
            <w:tcW w:w="571" w:type="pct"/>
            <w:gridSpan w:val="2"/>
            <w:tcBorders>
              <w:top w:val="single" w:sz="4" w:space="0" w:color="auto"/>
              <w:left w:val="nil"/>
              <w:bottom w:val="single" w:sz="4" w:space="0" w:color="auto"/>
              <w:right w:val="single" w:sz="4" w:space="0" w:color="auto"/>
            </w:tcBorders>
            <w:noWrap/>
            <w:hideMark/>
          </w:tcPr>
          <w:p w14:paraId="76B7BF5F" w14:textId="77777777" w:rsidR="00BD0786" w:rsidRPr="00E86206" w:rsidRDefault="00BD0786" w:rsidP="00E973CA">
            <w:pPr>
              <w:jc w:val="center"/>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95% CI</w:t>
            </w:r>
          </w:p>
          <w:p w14:paraId="023596A7" w14:textId="497C04B2" w:rsidR="00BD0786" w:rsidRPr="00E86206" w:rsidRDefault="00BD0786" w:rsidP="00E973CA">
            <w:pPr>
              <w:jc w:val="center"/>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Low</w:t>
            </w:r>
            <w:r w:rsidR="00833FE9">
              <w:rPr>
                <w:rFonts w:ascii="Times New Roman" w:eastAsia="Calibri" w:hAnsi="Times New Roman" w:cs="Times New Roman"/>
                <w:color w:val="000000"/>
                <w:sz w:val="20"/>
                <w:szCs w:val="20"/>
              </w:rPr>
              <w:t>–</w:t>
            </w:r>
            <w:r w:rsidRPr="00E86206">
              <w:rPr>
                <w:rFonts w:ascii="Times New Roman" w:eastAsia="Calibri" w:hAnsi="Times New Roman" w:cs="Times New Roman"/>
                <w:color w:val="000000"/>
                <w:sz w:val="20"/>
                <w:szCs w:val="20"/>
              </w:rPr>
              <w:t>r - Upper</w:t>
            </w:r>
          </w:p>
        </w:tc>
        <w:tc>
          <w:tcPr>
            <w:tcW w:w="83" w:type="pct"/>
            <w:tcBorders>
              <w:top w:val="single" w:sz="4" w:space="0" w:color="auto"/>
              <w:left w:val="single" w:sz="4" w:space="0" w:color="auto"/>
              <w:bottom w:val="single" w:sz="4" w:space="0" w:color="auto"/>
              <w:right w:val="nil"/>
            </w:tcBorders>
          </w:tcPr>
          <w:p w14:paraId="5CE130F3" w14:textId="77777777" w:rsidR="00BD0786" w:rsidRPr="00E86206" w:rsidRDefault="00BD0786" w:rsidP="00E973CA">
            <w:pPr>
              <w:rPr>
                <w:rFonts w:ascii="Times New Roman" w:eastAsia="Calibri" w:hAnsi="Times New Roman" w:cs="Times New Roman"/>
                <w:color w:val="000000"/>
                <w:sz w:val="20"/>
                <w:szCs w:val="20"/>
              </w:rPr>
            </w:pPr>
          </w:p>
        </w:tc>
        <w:tc>
          <w:tcPr>
            <w:tcW w:w="256" w:type="pct"/>
            <w:tcBorders>
              <w:top w:val="single" w:sz="4" w:space="0" w:color="auto"/>
              <w:left w:val="nil"/>
              <w:bottom w:val="single" w:sz="4" w:space="0" w:color="auto"/>
              <w:right w:val="nil"/>
            </w:tcBorders>
            <w:hideMark/>
          </w:tcPr>
          <w:p w14:paraId="461FC188" w14:textId="77777777" w:rsidR="00BD0786" w:rsidRPr="00E86206" w:rsidRDefault="00BD0786" w:rsidP="00E973CA">
            <w:pPr>
              <w:jc w:val="center"/>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Coef.</w:t>
            </w:r>
          </w:p>
        </w:tc>
        <w:tc>
          <w:tcPr>
            <w:tcW w:w="231" w:type="pct"/>
            <w:tcBorders>
              <w:top w:val="single" w:sz="4" w:space="0" w:color="auto"/>
              <w:left w:val="nil"/>
              <w:bottom w:val="single" w:sz="4" w:space="0" w:color="auto"/>
              <w:right w:val="nil"/>
            </w:tcBorders>
          </w:tcPr>
          <w:p w14:paraId="4B50546C"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single" w:sz="4" w:space="0" w:color="auto"/>
              <w:left w:val="nil"/>
              <w:bottom w:val="single" w:sz="4" w:space="0" w:color="auto"/>
              <w:right w:val="nil"/>
            </w:tcBorders>
            <w:hideMark/>
          </w:tcPr>
          <w:p w14:paraId="63C3A127"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S.E.</w:t>
            </w:r>
          </w:p>
        </w:tc>
        <w:tc>
          <w:tcPr>
            <w:tcW w:w="570" w:type="pct"/>
            <w:gridSpan w:val="2"/>
            <w:tcBorders>
              <w:top w:val="single" w:sz="4" w:space="0" w:color="auto"/>
              <w:left w:val="nil"/>
              <w:bottom w:val="single" w:sz="4" w:space="0" w:color="auto"/>
              <w:right w:val="nil"/>
            </w:tcBorders>
            <w:hideMark/>
          </w:tcPr>
          <w:p w14:paraId="630A40EA"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95% CI</w:t>
            </w:r>
          </w:p>
          <w:p w14:paraId="1B69327E" w14:textId="35CCF2F0"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Low</w:t>
            </w:r>
            <w:r w:rsidR="00833FE9">
              <w:rPr>
                <w:rFonts w:ascii="Times New Roman" w:eastAsia="Calibri" w:hAnsi="Times New Roman" w:cs="Times New Roman"/>
                <w:color w:val="000000"/>
                <w:sz w:val="20"/>
                <w:szCs w:val="20"/>
              </w:rPr>
              <w:t>–</w:t>
            </w:r>
            <w:r w:rsidRPr="00E86206">
              <w:rPr>
                <w:rFonts w:ascii="Times New Roman" w:eastAsia="Calibri" w:hAnsi="Times New Roman" w:cs="Times New Roman"/>
                <w:color w:val="000000"/>
                <w:sz w:val="20"/>
                <w:szCs w:val="20"/>
              </w:rPr>
              <w:t>r - Upper</w:t>
            </w:r>
          </w:p>
        </w:tc>
      </w:tr>
      <w:tr w:rsidR="00BD0786" w:rsidRPr="00E86206" w14:paraId="3BF5BBF6" w14:textId="77777777" w:rsidTr="00E973CA">
        <w:trPr>
          <w:trHeight w:hRule="exact" w:val="57"/>
        </w:trPr>
        <w:tc>
          <w:tcPr>
            <w:tcW w:w="2333" w:type="pct"/>
            <w:tcBorders>
              <w:top w:val="single" w:sz="4" w:space="0" w:color="auto"/>
              <w:left w:val="nil"/>
              <w:bottom w:val="nil"/>
              <w:right w:val="single" w:sz="4" w:space="0" w:color="auto"/>
            </w:tcBorders>
            <w:noWrap/>
          </w:tcPr>
          <w:p w14:paraId="24FE971A" w14:textId="77777777" w:rsidR="00BD0786" w:rsidRPr="00E86206" w:rsidRDefault="00BD0786" w:rsidP="00E973CA">
            <w:pPr>
              <w:rPr>
                <w:rFonts w:ascii="Times New Roman" w:eastAsia="Times New Roman" w:hAnsi="Times New Roman" w:cs="Times New Roman"/>
                <w:color w:val="000000"/>
                <w:sz w:val="20"/>
                <w:szCs w:val="20"/>
                <w:lang w:eastAsia="el-GR"/>
              </w:rPr>
            </w:pPr>
          </w:p>
        </w:tc>
        <w:tc>
          <w:tcPr>
            <w:tcW w:w="261" w:type="pct"/>
            <w:tcBorders>
              <w:top w:val="single" w:sz="4" w:space="0" w:color="auto"/>
              <w:left w:val="single" w:sz="4" w:space="0" w:color="auto"/>
              <w:bottom w:val="nil"/>
              <w:right w:val="nil"/>
            </w:tcBorders>
            <w:noWrap/>
          </w:tcPr>
          <w:p w14:paraId="55F78E85"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03" w:type="pct"/>
            <w:tcBorders>
              <w:top w:val="single" w:sz="4" w:space="0" w:color="auto"/>
              <w:left w:val="nil"/>
              <w:bottom w:val="nil"/>
              <w:right w:val="nil"/>
            </w:tcBorders>
            <w:noWrap/>
          </w:tcPr>
          <w:p w14:paraId="15236880"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61" w:type="pct"/>
            <w:tcBorders>
              <w:top w:val="single" w:sz="4" w:space="0" w:color="auto"/>
              <w:left w:val="nil"/>
              <w:bottom w:val="nil"/>
              <w:right w:val="nil"/>
            </w:tcBorders>
            <w:noWrap/>
          </w:tcPr>
          <w:p w14:paraId="0A6CA45C" w14:textId="77777777" w:rsidR="00BD0786" w:rsidRPr="00E86206" w:rsidRDefault="00BD0786" w:rsidP="00E973CA">
            <w:pPr>
              <w:jc w:val="right"/>
              <w:rPr>
                <w:rFonts w:ascii="Times New Roman" w:eastAsia="Times New Roman" w:hAnsi="Times New Roman" w:cs="Times New Roman"/>
                <w:color w:val="FF0000"/>
                <w:sz w:val="20"/>
                <w:szCs w:val="20"/>
                <w:lang w:eastAsia="el-GR"/>
              </w:rPr>
            </w:pPr>
          </w:p>
        </w:tc>
        <w:tc>
          <w:tcPr>
            <w:tcW w:w="293" w:type="pct"/>
            <w:tcBorders>
              <w:top w:val="single" w:sz="4" w:space="0" w:color="auto"/>
              <w:left w:val="nil"/>
              <w:bottom w:val="nil"/>
              <w:right w:val="nil"/>
            </w:tcBorders>
            <w:noWrap/>
          </w:tcPr>
          <w:p w14:paraId="04EA1732"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78" w:type="pct"/>
            <w:tcBorders>
              <w:top w:val="single" w:sz="4" w:space="0" w:color="auto"/>
              <w:left w:val="nil"/>
              <w:bottom w:val="nil"/>
              <w:right w:val="nil"/>
            </w:tcBorders>
          </w:tcPr>
          <w:p w14:paraId="23888E5D"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83" w:type="pct"/>
            <w:tcBorders>
              <w:top w:val="single" w:sz="4" w:space="0" w:color="auto"/>
              <w:left w:val="nil"/>
              <w:bottom w:val="nil"/>
              <w:right w:val="nil"/>
            </w:tcBorders>
          </w:tcPr>
          <w:p w14:paraId="48CA5E46"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56" w:type="pct"/>
            <w:tcBorders>
              <w:top w:val="single" w:sz="4" w:space="0" w:color="auto"/>
              <w:left w:val="nil"/>
              <w:bottom w:val="nil"/>
              <w:right w:val="nil"/>
            </w:tcBorders>
          </w:tcPr>
          <w:p w14:paraId="168F9121"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31" w:type="pct"/>
            <w:tcBorders>
              <w:top w:val="single" w:sz="4" w:space="0" w:color="auto"/>
              <w:left w:val="nil"/>
              <w:bottom w:val="nil"/>
              <w:right w:val="nil"/>
            </w:tcBorders>
          </w:tcPr>
          <w:p w14:paraId="1CBF4F78"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single" w:sz="4" w:space="0" w:color="auto"/>
              <w:left w:val="nil"/>
              <w:bottom w:val="nil"/>
              <w:right w:val="nil"/>
            </w:tcBorders>
          </w:tcPr>
          <w:p w14:paraId="72587613" w14:textId="77777777" w:rsidR="00BD0786" w:rsidRPr="00E86206" w:rsidRDefault="00BD0786" w:rsidP="00E973CA">
            <w:pPr>
              <w:jc w:val="right"/>
              <w:rPr>
                <w:rFonts w:ascii="Times New Roman" w:eastAsia="Calibri" w:hAnsi="Times New Roman" w:cs="Times New Roman"/>
                <w:color w:val="000000"/>
                <w:sz w:val="20"/>
                <w:szCs w:val="20"/>
              </w:rPr>
            </w:pPr>
          </w:p>
        </w:tc>
        <w:tc>
          <w:tcPr>
            <w:tcW w:w="286" w:type="pct"/>
            <w:tcBorders>
              <w:top w:val="single" w:sz="4" w:space="0" w:color="auto"/>
              <w:left w:val="nil"/>
              <w:bottom w:val="nil"/>
              <w:right w:val="nil"/>
            </w:tcBorders>
          </w:tcPr>
          <w:p w14:paraId="46B69BAE" w14:textId="77777777" w:rsidR="00BD0786" w:rsidRPr="00E86206" w:rsidRDefault="00BD0786" w:rsidP="00E973CA">
            <w:pPr>
              <w:jc w:val="right"/>
              <w:rPr>
                <w:rFonts w:ascii="Times New Roman" w:eastAsia="Calibri" w:hAnsi="Times New Roman" w:cs="Times New Roman"/>
                <w:color w:val="000000"/>
                <w:sz w:val="20"/>
                <w:szCs w:val="20"/>
              </w:rPr>
            </w:pPr>
          </w:p>
        </w:tc>
        <w:tc>
          <w:tcPr>
            <w:tcW w:w="284" w:type="pct"/>
            <w:tcBorders>
              <w:top w:val="single" w:sz="4" w:space="0" w:color="auto"/>
              <w:left w:val="nil"/>
              <w:bottom w:val="nil"/>
              <w:right w:val="nil"/>
            </w:tcBorders>
          </w:tcPr>
          <w:p w14:paraId="667F47E3"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r>
      <w:tr w:rsidR="00BD0786" w:rsidRPr="00E86206" w14:paraId="4B9ED630" w14:textId="77777777" w:rsidTr="00E973CA">
        <w:trPr>
          <w:trHeight w:val="170"/>
        </w:trPr>
        <w:tc>
          <w:tcPr>
            <w:tcW w:w="2333" w:type="pct"/>
            <w:tcBorders>
              <w:top w:val="nil"/>
              <w:left w:val="nil"/>
              <w:bottom w:val="nil"/>
              <w:right w:val="single" w:sz="4" w:space="0" w:color="auto"/>
            </w:tcBorders>
            <w:noWrap/>
            <w:hideMark/>
          </w:tcPr>
          <w:p w14:paraId="5D38A6CE" w14:textId="77777777" w:rsidR="00BD0786" w:rsidRPr="00E86206" w:rsidRDefault="00BD0786" w:rsidP="00E973CA">
            <w:pPr>
              <w:rPr>
                <w:rFonts w:ascii="Times New Roman" w:eastAsia="Times New Roman" w:hAnsi="Times New Roman" w:cs="Times New Roman"/>
                <w:sz w:val="20"/>
                <w:szCs w:val="20"/>
                <w:lang w:eastAsia="el-GR"/>
              </w:rPr>
            </w:pPr>
            <w:r w:rsidRPr="00E86206">
              <w:rPr>
                <w:rFonts w:ascii="Times New Roman" w:eastAsia="Times New Roman" w:hAnsi="Times New Roman" w:cs="Times New Roman"/>
                <w:sz w:val="20"/>
                <w:szCs w:val="20"/>
                <w:lang w:eastAsia="el-GR"/>
              </w:rPr>
              <w:t>Gender</w:t>
            </w:r>
          </w:p>
        </w:tc>
        <w:tc>
          <w:tcPr>
            <w:tcW w:w="261" w:type="pct"/>
            <w:tcBorders>
              <w:top w:val="nil"/>
              <w:left w:val="single" w:sz="4" w:space="0" w:color="auto"/>
              <w:bottom w:val="nil"/>
              <w:right w:val="nil"/>
            </w:tcBorders>
            <w:noWrap/>
            <w:hideMark/>
          </w:tcPr>
          <w:p w14:paraId="61640FE4"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-0.09</w:t>
            </w:r>
          </w:p>
        </w:tc>
        <w:tc>
          <w:tcPr>
            <w:tcW w:w="203" w:type="pct"/>
            <w:tcBorders>
              <w:top w:val="nil"/>
              <w:left w:val="nil"/>
              <w:bottom w:val="nil"/>
              <w:right w:val="nil"/>
            </w:tcBorders>
            <w:noWrap/>
          </w:tcPr>
          <w:p w14:paraId="56C27C9D" w14:textId="77777777" w:rsidR="00BD0786" w:rsidRPr="00E86206" w:rsidRDefault="00BD0786" w:rsidP="00E973CA">
            <w:pPr>
              <w:jc w:val="right"/>
              <w:rPr>
                <w:rFonts w:ascii="Times New Roman" w:eastAsia="Calibri" w:hAnsi="Times New Roman" w:cs="Times New Roman"/>
                <w:color w:val="000000"/>
                <w:sz w:val="20"/>
                <w:szCs w:val="20"/>
              </w:rPr>
            </w:pPr>
          </w:p>
        </w:tc>
        <w:tc>
          <w:tcPr>
            <w:tcW w:w="261" w:type="pct"/>
            <w:tcBorders>
              <w:top w:val="nil"/>
              <w:left w:val="nil"/>
              <w:bottom w:val="nil"/>
              <w:right w:val="nil"/>
            </w:tcBorders>
            <w:noWrap/>
          </w:tcPr>
          <w:p w14:paraId="7E336441"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0.17</w:t>
            </w:r>
          </w:p>
        </w:tc>
        <w:tc>
          <w:tcPr>
            <w:tcW w:w="293" w:type="pct"/>
            <w:tcBorders>
              <w:top w:val="nil"/>
              <w:left w:val="nil"/>
              <w:bottom w:val="nil"/>
              <w:right w:val="nil"/>
            </w:tcBorders>
            <w:noWrap/>
            <w:hideMark/>
          </w:tcPr>
          <w:p w14:paraId="149A0DEC"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-0.42</w:t>
            </w:r>
          </w:p>
        </w:tc>
        <w:tc>
          <w:tcPr>
            <w:tcW w:w="278" w:type="pct"/>
            <w:tcBorders>
              <w:top w:val="nil"/>
              <w:left w:val="nil"/>
              <w:bottom w:val="nil"/>
              <w:right w:val="single" w:sz="4" w:space="0" w:color="auto"/>
            </w:tcBorders>
            <w:hideMark/>
          </w:tcPr>
          <w:p w14:paraId="7514D765"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0.25</w:t>
            </w:r>
          </w:p>
        </w:tc>
        <w:tc>
          <w:tcPr>
            <w:tcW w:w="83" w:type="pct"/>
            <w:tcBorders>
              <w:top w:val="nil"/>
              <w:left w:val="single" w:sz="4" w:space="0" w:color="auto"/>
              <w:bottom w:val="nil"/>
              <w:right w:val="nil"/>
            </w:tcBorders>
          </w:tcPr>
          <w:p w14:paraId="3B983487"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56" w:type="pct"/>
            <w:tcBorders>
              <w:top w:val="nil"/>
              <w:left w:val="nil"/>
              <w:bottom w:val="nil"/>
              <w:right w:val="nil"/>
            </w:tcBorders>
            <w:hideMark/>
          </w:tcPr>
          <w:p w14:paraId="5923FC2D"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-1.53</w:t>
            </w:r>
          </w:p>
        </w:tc>
        <w:tc>
          <w:tcPr>
            <w:tcW w:w="231" w:type="pct"/>
            <w:tcBorders>
              <w:top w:val="nil"/>
              <w:left w:val="nil"/>
              <w:bottom w:val="nil"/>
              <w:right w:val="nil"/>
            </w:tcBorders>
          </w:tcPr>
          <w:p w14:paraId="548E4215"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31" w:type="pct"/>
            <w:tcBorders>
              <w:top w:val="nil"/>
              <w:left w:val="nil"/>
              <w:bottom w:val="nil"/>
              <w:right w:val="nil"/>
            </w:tcBorders>
          </w:tcPr>
          <w:p w14:paraId="708A0381"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0.24</w:t>
            </w:r>
          </w:p>
        </w:tc>
        <w:tc>
          <w:tcPr>
            <w:tcW w:w="286" w:type="pct"/>
            <w:tcBorders>
              <w:top w:val="nil"/>
              <w:left w:val="nil"/>
              <w:bottom w:val="nil"/>
              <w:right w:val="nil"/>
            </w:tcBorders>
            <w:hideMark/>
          </w:tcPr>
          <w:p w14:paraId="79B570EF"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-1.99</w:t>
            </w:r>
          </w:p>
        </w:tc>
        <w:tc>
          <w:tcPr>
            <w:tcW w:w="284" w:type="pct"/>
            <w:tcBorders>
              <w:top w:val="nil"/>
              <w:left w:val="nil"/>
              <w:bottom w:val="nil"/>
              <w:right w:val="nil"/>
            </w:tcBorders>
            <w:hideMark/>
          </w:tcPr>
          <w:p w14:paraId="40BA7171"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-1.07</w:t>
            </w:r>
          </w:p>
        </w:tc>
      </w:tr>
      <w:tr w:rsidR="00BD0786" w:rsidRPr="00E86206" w14:paraId="7754E0D4" w14:textId="77777777" w:rsidTr="00E973CA">
        <w:trPr>
          <w:trHeight w:val="170"/>
        </w:trPr>
        <w:tc>
          <w:tcPr>
            <w:tcW w:w="2333" w:type="pct"/>
            <w:tcBorders>
              <w:top w:val="nil"/>
              <w:left w:val="nil"/>
              <w:bottom w:val="nil"/>
              <w:right w:val="single" w:sz="4" w:space="0" w:color="auto"/>
            </w:tcBorders>
            <w:noWrap/>
            <w:hideMark/>
          </w:tcPr>
          <w:p w14:paraId="278BDCFC" w14:textId="77777777" w:rsidR="00BD0786" w:rsidRPr="00E86206" w:rsidRDefault="00BD0786" w:rsidP="00E973CA">
            <w:pPr>
              <w:rPr>
                <w:rFonts w:ascii="Times New Roman" w:eastAsia="Times New Roman" w:hAnsi="Times New Roman" w:cs="Times New Roman"/>
                <w:sz w:val="20"/>
                <w:szCs w:val="20"/>
                <w:lang w:eastAsia="el-GR"/>
              </w:rPr>
            </w:pPr>
            <w:r w:rsidRPr="00E86206">
              <w:rPr>
                <w:rFonts w:ascii="Times New Roman" w:eastAsia="Times New Roman" w:hAnsi="Times New Roman" w:cs="Times New Roman"/>
                <w:sz w:val="20"/>
                <w:szCs w:val="20"/>
                <w:lang w:eastAsia="el-GR"/>
              </w:rPr>
              <w:t>Age (ref.: 60-64)</w:t>
            </w:r>
          </w:p>
        </w:tc>
        <w:tc>
          <w:tcPr>
            <w:tcW w:w="261" w:type="pct"/>
            <w:tcBorders>
              <w:top w:val="nil"/>
              <w:left w:val="single" w:sz="4" w:space="0" w:color="auto"/>
              <w:bottom w:val="nil"/>
              <w:right w:val="nil"/>
            </w:tcBorders>
            <w:noWrap/>
          </w:tcPr>
          <w:p w14:paraId="3BA97874"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03" w:type="pct"/>
            <w:tcBorders>
              <w:top w:val="nil"/>
              <w:left w:val="nil"/>
              <w:bottom w:val="nil"/>
              <w:right w:val="nil"/>
            </w:tcBorders>
            <w:noWrap/>
          </w:tcPr>
          <w:p w14:paraId="6F7EC9DD"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261" w:type="pct"/>
            <w:tcBorders>
              <w:top w:val="nil"/>
              <w:left w:val="nil"/>
              <w:bottom w:val="nil"/>
              <w:right w:val="nil"/>
            </w:tcBorders>
            <w:noWrap/>
          </w:tcPr>
          <w:p w14:paraId="6E130750" w14:textId="77777777" w:rsidR="00BD0786" w:rsidRPr="00E86206" w:rsidRDefault="00BD0786" w:rsidP="00E973CA">
            <w:pPr>
              <w:jc w:val="right"/>
              <w:rPr>
                <w:rFonts w:ascii="Times New Roman" w:eastAsia="Times New Roman" w:hAnsi="Times New Roman" w:cs="Times New Roman"/>
                <w:color w:val="000000" w:themeColor="text1"/>
                <w:sz w:val="20"/>
                <w:szCs w:val="20"/>
                <w:lang w:eastAsia="el-GR"/>
              </w:rPr>
            </w:pPr>
          </w:p>
        </w:tc>
        <w:tc>
          <w:tcPr>
            <w:tcW w:w="293" w:type="pct"/>
            <w:tcBorders>
              <w:top w:val="nil"/>
              <w:left w:val="nil"/>
              <w:bottom w:val="nil"/>
              <w:right w:val="nil"/>
            </w:tcBorders>
            <w:noWrap/>
          </w:tcPr>
          <w:p w14:paraId="6B0C74C8" w14:textId="77777777" w:rsidR="00BD0786" w:rsidRPr="00E86206" w:rsidRDefault="00BD0786" w:rsidP="00E973CA">
            <w:pPr>
              <w:jc w:val="right"/>
              <w:rPr>
                <w:rFonts w:ascii="Times New Roman" w:eastAsia="Times New Roman" w:hAnsi="Times New Roman" w:cs="Times New Roman"/>
                <w:color w:val="000000" w:themeColor="text1"/>
                <w:sz w:val="20"/>
                <w:szCs w:val="20"/>
                <w:lang w:eastAsia="el-GR"/>
              </w:rPr>
            </w:pPr>
          </w:p>
        </w:tc>
        <w:tc>
          <w:tcPr>
            <w:tcW w:w="278" w:type="pct"/>
            <w:tcBorders>
              <w:top w:val="nil"/>
              <w:left w:val="nil"/>
              <w:bottom w:val="nil"/>
              <w:right w:val="single" w:sz="4" w:space="0" w:color="auto"/>
            </w:tcBorders>
          </w:tcPr>
          <w:p w14:paraId="57E90C13"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83" w:type="pct"/>
            <w:tcBorders>
              <w:top w:val="nil"/>
              <w:left w:val="single" w:sz="4" w:space="0" w:color="auto"/>
              <w:bottom w:val="nil"/>
              <w:right w:val="nil"/>
            </w:tcBorders>
          </w:tcPr>
          <w:p w14:paraId="228112A4"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256" w:type="pct"/>
            <w:tcBorders>
              <w:top w:val="nil"/>
              <w:left w:val="nil"/>
              <w:bottom w:val="nil"/>
              <w:right w:val="nil"/>
            </w:tcBorders>
          </w:tcPr>
          <w:p w14:paraId="4CB4D9F8"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231" w:type="pct"/>
            <w:tcBorders>
              <w:top w:val="nil"/>
              <w:left w:val="nil"/>
              <w:bottom w:val="nil"/>
              <w:right w:val="nil"/>
            </w:tcBorders>
          </w:tcPr>
          <w:p w14:paraId="511AE85E"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nil"/>
              <w:left w:val="nil"/>
              <w:bottom w:val="nil"/>
              <w:right w:val="nil"/>
            </w:tcBorders>
          </w:tcPr>
          <w:p w14:paraId="10513FDC" w14:textId="77777777" w:rsidR="00BD0786" w:rsidRPr="00E86206" w:rsidRDefault="00BD0786" w:rsidP="00E973CA">
            <w:pPr>
              <w:jc w:val="right"/>
              <w:rPr>
                <w:rFonts w:ascii="Times New Roman" w:eastAsia="Calibri" w:hAnsi="Times New Roman" w:cs="Times New Roman"/>
                <w:color w:val="000000"/>
                <w:sz w:val="20"/>
                <w:szCs w:val="20"/>
              </w:rPr>
            </w:pPr>
          </w:p>
        </w:tc>
        <w:tc>
          <w:tcPr>
            <w:tcW w:w="286" w:type="pct"/>
            <w:tcBorders>
              <w:top w:val="nil"/>
              <w:left w:val="nil"/>
              <w:bottom w:val="nil"/>
              <w:right w:val="nil"/>
            </w:tcBorders>
          </w:tcPr>
          <w:p w14:paraId="180B8901" w14:textId="77777777" w:rsidR="00BD0786" w:rsidRPr="00E86206" w:rsidRDefault="00BD0786" w:rsidP="00E973CA">
            <w:pPr>
              <w:jc w:val="right"/>
              <w:rPr>
                <w:rFonts w:ascii="Times New Roman" w:eastAsia="Calibri" w:hAnsi="Times New Roman" w:cs="Times New Roman"/>
                <w:color w:val="000000"/>
                <w:sz w:val="20"/>
                <w:szCs w:val="20"/>
              </w:rPr>
            </w:pPr>
          </w:p>
        </w:tc>
        <w:tc>
          <w:tcPr>
            <w:tcW w:w="284" w:type="pct"/>
            <w:tcBorders>
              <w:top w:val="nil"/>
              <w:left w:val="nil"/>
              <w:bottom w:val="nil"/>
              <w:right w:val="nil"/>
            </w:tcBorders>
          </w:tcPr>
          <w:p w14:paraId="0D93BA0B" w14:textId="77777777" w:rsidR="00BD0786" w:rsidRPr="00E86206" w:rsidRDefault="00BD0786" w:rsidP="00E973CA">
            <w:pPr>
              <w:jc w:val="right"/>
              <w:rPr>
                <w:rFonts w:ascii="Times New Roman" w:eastAsia="Times New Roman" w:hAnsi="Times New Roman" w:cs="Times New Roman"/>
                <w:sz w:val="20"/>
                <w:szCs w:val="20"/>
                <w:lang w:eastAsia="el-GR"/>
              </w:rPr>
            </w:pPr>
          </w:p>
        </w:tc>
      </w:tr>
      <w:tr w:rsidR="00BD0786" w:rsidRPr="00E86206" w14:paraId="5E682DAE" w14:textId="77777777" w:rsidTr="00E973CA">
        <w:trPr>
          <w:trHeight w:val="170"/>
        </w:trPr>
        <w:tc>
          <w:tcPr>
            <w:tcW w:w="2333" w:type="pct"/>
            <w:tcBorders>
              <w:top w:val="nil"/>
              <w:left w:val="nil"/>
              <w:bottom w:val="nil"/>
              <w:right w:val="single" w:sz="4" w:space="0" w:color="auto"/>
            </w:tcBorders>
            <w:noWrap/>
            <w:hideMark/>
          </w:tcPr>
          <w:p w14:paraId="0E4224FF"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65-74</w:t>
            </w:r>
          </w:p>
        </w:tc>
        <w:tc>
          <w:tcPr>
            <w:tcW w:w="261" w:type="pct"/>
            <w:tcBorders>
              <w:top w:val="nil"/>
              <w:left w:val="single" w:sz="4" w:space="0" w:color="auto"/>
              <w:bottom w:val="nil"/>
              <w:right w:val="nil"/>
            </w:tcBorders>
            <w:noWrap/>
            <w:hideMark/>
          </w:tcPr>
          <w:p w14:paraId="1A920768"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-0.95</w:t>
            </w:r>
          </w:p>
        </w:tc>
        <w:tc>
          <w:tcPr>
            <w:tcW w:w="203" w:type="pct"/>
            <w:tcBorders>
              <w:top w:val="nil"/>
              <w:left w:val="nil"/>
              <w:bottom w:val="nil"/>
              <w:right w:val="nil"/>
            </w:tcBorders>
            <w:noWrap/>
          </w:tcPr>
          <w:p w14:paraId="6F32E02B"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color w:val="000000" w:themeColor="text1"/>
                <w:sz w:val="20"/>
                <w:szCs w:val="20"/>
              </w:rPr>
              <w:t>***</w:t>
            </w:r>
          </w:p>
        </w:tc>
        <w:tc>
          <w:tcPr>
            <w:tcW w:w="261" w:type="pct"/>
            <w:tcBorders>
              <w:top w:val="nil"/>
              <w:left w:val="nil"/>
              <w:bottom w:val="nil"/>
              <w:right w:val="nil"/>
            </w:tcBorders>
            <w:noWrap/>
          </w:tcPr>
          <w:p w14:paraId="0DCEC517"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sz w:val="20"/>
                <w:szCs w:val="20"/>
              </w:rPr>
              <w:t>0.19</w:t>
            </w:r>
          </w:p>
        </w:tc>
        <w:tc>
          <w:tcPr>
            <w:tcW w:w="293" w:type="pct"/>
            <w:tcBorders>
              <w:top w:val="nil"/>
              <w:left w:val="nil"/>
              <w:bottom w:val="nil"/>
              <w:right w:val="nil"/>
            </w:tcBorders>
            <w:noWrap/>
            <w:hideMark/>
          </w:tcPr>
          <w:p w14:paraId="506BB362"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color w:val="000000" w:themeColor="text1"/>
                <w:sz w:val="20"/>
                <w:szCs w:val="20"/>
              </w:rPr>
              <w:t>-1.32</w:t>
            </w:r>
          </w:p>
        </w:tc>
        <w:tc>
          <w:tcPr>
            <w:tcW w:w="278" w:type="pct"/>
            <w:tcBorders>
              <w:top w:val="nil"/>
              <w:left w:val="nil"/>
              <w:bottom w:val="nil"/>
              <w:right w:val="single" w:sz="4" w:space="0" w:color="auto"/>
            </w:tcBorders>
            <w:hideMark/>
          </w:tcPr>
          <w:p w14:paraId="4ECDA100"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-0.57</w:t>
            </w:r>
          </w:p>
        </w:tc>
        <w:tc>
          <w:tcPr>
            <w:tcW w:w="83" w:type="pct"/>
            <w:tcBorders>
              <w:top w:val="nil"/>
              <w:left w:val="single" w:sz="4" w:space="0" w:color="auto"/>
              <w:bottom w:val="nil"/>
              <w:right w:val="nil"/>
            </w:tcBorders>
          </w:tcPr>
          <w:p w14:paraId="41A65424"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56" w:type="pct"/>
            <w:tcBorders>
              <w:top w:val="nil"/>
              <w:left w:val="nil"/>
              <w:bottom w:val="nil"/>
              <w:right w:val="nil"/>
            </w:tcBorders>
            <w:hideMark/>
          </w:tcPr>
          <w:p w14:paraId="24F6CC6F"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-0.62</w:t>
            </w:r>
          </w:p>
        </w:tc>
        <w:tc>
          <w:tcPr>
            <w:tcW w:w="231" w:type="pct"/>
            <w:tcBorders>
              <w:top w:val="nil"/>
              <w:left w:val="nil"/>
              <w:bottom w:val="nil"/>
              <w:right w:val="nil"/>
            </w:tcBorders>
          </w:tcPr>
          <w:p w14:paraId="2B0D929F"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31" w:type="pct"/>
            <w:tcBorders>
              <w:top w:val="nil"/>
              <w:left w:val="nil"/>
              <w:bottom w:val="nil"/>
              <w:right w:val="nil"/>
            </w:tcBorders>
          </w:tcPr>
          <w:p w14:paraId="42BE9E80"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0.26</w:t>
            </w:r>
          </w:p>
        </w:tc>
        <w:tc>
          <w:tcPr>
            <w:tcW w:w="286" w:type="pct"/>
            <w:tcBorders>
              <w:top w:val="nil"/>
              <w:left w:val="nil"/>
              <w:bottom w:val="nil"/>
              <w:right w:val="nil"/>
            </w:tcBorders>
            <w:hideMark/>
          </w:tcPr>
          <w:p w14:paraId="25D36BF1"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-1.13</w:t>
            </w:r>
          </w:p>
        </w:tc>
        <w:tc>
          <w:tcPr>
            <w:tcW w:w="284" w:type="pct"/>
            <w:tcBorders>
              <w:top w:val="nil"/>
              <w:left w:val="nil"/>
              <w:bottom w:val="nil"/>
              <w:right w:val="nil"/>
            </w:tcBorders>
            <w:hideMark/>
          </w:tcPr>
          <w:p w14:paraId="3AE0D56B"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-0.12</w:t>
            </w:r>
          </w:p>
        </w:tc>
      </w:tr>
      <w:tr w:rsidR="00BD0786" w:rsidRPr="00E86206" w14:paraId="6242057F" w14:textId="77777777" w:rsidTr="00E973CA">
        <w:trPr>
          <w:trHeight w:val="170"/>
        </w:trPr>
        <w:tc>
          <w:tcPr>
            <w:tcW w:w="2333" w:type="pct"/>
            <w:tcBorders>
              <w:top w:val="nil"/>
              <w:left w:val="nil"/>
              <w:bottom w:val="nil"/>
              <w:right w:val="single" w:sz="4" w:space="0" w:color="auto"/>
            </w:tcBorders>
            <w:noWrap/>
            <w:hideMark/>
          </w:tcPr>
          <w:p w14:paraId="5DAD54CF"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75+</w:t>
            </w:r>
          </w:p>
        </w:tc>
        <w:tc>
          <w:tcPr>
            <w:tcW w:w="261" w:type="pct"/>
            <w:tcBorders>
              <w:top w:val="nil"/>
              <w:left w:val="single" w:sz="4" w:space="0" w:color="auto"/>
              <w:bottom w:val="nil"/>
              <w:right w:val="nil"/>
            </w:tcBorders>
            <w:noWrap/>
            <w:hideMark/>
          </w:tcPr>
          <w:p w14:paraId="5D9B78EA"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-2.26</w:t>
            </w:r>
          </w:p>
        </w:tc>
        <w:tc>
          <w:tcPr>
            <w:tcW w:w="203" w:type="pct"/>
            <w:tcBorders>
              <w:top w:val="nil"/>
              <w:left w:val="nil"/>
              <w:bottom w:val="nil"/>
              <w:right w:val="nil"/>
            </w:tcBorders>
            <w:noWrap/>
          </w:tcPr>
          <w:p w14:paraId="307AA28B"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color w:val="000000" w:themeColor="text1"/>
                <w:sz w:val="20"/>
                <w:szCs w:val="20"/>
              </w:rPr>
              <w:t>***</w:t>
            </w:r>
          </w:p>
        </w:tc>
        <w:tc>
          <w:tcPr>
            <w:tcW w:w="261" w:type="pct"/>
            <w:tcBorders>
              <w:top w:val="nil"/>
              <w:left w:val="nil"/>
              <w:bottom w:val="nil"/>
              <w:right w:val="nil"/>
            </w:tcBorders>
            <w:noWrap/>
          </w:tcPr>
          <w:p w14:paraId="6BBA79CC"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sz w:val="20"/>
                <w:szCs w:val="20"/>
              </w:rPr>
              <w:t>0.26</w:t>
            </w:r>
          </w:p>
        </w:tc>
        <w:tc>
          <w:tcPr>
            <w:tcW w:w="293" w:type="pct"/>
            <w:tcBorders>
              <w:top w:val="nil"/>
              <w:left w:val="nil"/>
              <w:bottom w:val="nil"/>
              <w:right w:val="nil"/>
            </w:tcBorders>
            <w:noWrap/>
            <w:hideMark/>
          </w:tcPr>
          <w:p w14:paraId="6BDF7600"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color w:val="000000" w:themeColor="text1"/>
                <w:sz w:val="20"/>
                <w:szCs w:val="20"/>
              </w:rPr>
              <w:t>-2.77</w:t>
            </w:r>
          </w:p>
        </w:tc>
        <w:tc>
          <w:tcPr>
            <w:tcW w:w="278" w:type="pct"/>
            <w:tcBorders>
              <w:top w:val="nil"/>
              <w:left w:val="nil"/>
              <w:bottom w:val="nil"/>
              <w:right w:val="single" w:sz="4" w:space="0" w:color="auto"/>
            </w:tcBorders>
            <w:hideMark/>
          </w:tcPr>
          <w:p w14:paraId="76BED79B"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-1.75</w:t>
            </w:r>
          </w:p>
        </w:tc>
        <w:tc>
          <w:tcPr>
            <w:tcW w:w="83" w:type="pct"/>
            <w:tcBorders>
              <w:top w:val="nil"/>
              <w:left w:val="single" w:sz="4" w:space="0" w:color="auto"/>
              <w:bottom w:val="nil"/>
              <w:right w:val="nil"/>
            </w:tcBorders>
          </w:tcPr>
          <w:p w14:paraId="12624E05"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56" w:type="pct"/>
            <w:tcBorders>
              <w:top w:val="nil"/>
              <w:left w:val="nil"/>
              <w:bottom w:val="nil"/>
              <w:right w:val="nil"/>
            </w:tcBorders>
            <w:hideMark/>
          </w:tcPr>
          <w:p w14:paraId="6057E144"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-1.52</w:t>
            </w:r>
          </w:p>
        </w:tc>
        <w:tc>
          <w:tcPr>
            <w:tcW w:w="231" w:type="pct"/>
            <w:tcBorders>
              <w:top w:val="nil"/>
              <w:left w:val="nil"/>
              <w:bottom w:val="nil"/>
              <w:right w:val="nil"/>
            </w:tcBorders>
          </w:tcPr>
          <w:p w14:paraId="2669EA89"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31" w:type="pct"/>
            <w:tcBorders>
              <w:top w:val="nil"/>
              <w:left w:val="nil"/>
              <w:bottom w:val="nil"/>
              <w:right w:val="nil"/>
            </w:tcBorders>
          </w:tcPr>
          <w:p w14:paraId="485754C6"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0.36</w:t>
            </w:r>
          </w:p>
        </w:tc>
        <w:tc>
          <w:tcPr>
            <w:tcW w:w="286" w:type="pct"/>
            <w:tcBorders>
              <w:top w:val="nil"/>
              <w:left w:val="nil"/>
              <w:bottom w:val="nil"/>
              <w:right w:val="nil"/>
            </w:tcBorders>
            <w:hideMark/>
          </w:tcPr>
          <w:p w14:paraId="595C02F3"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-2.22</w:t>
            </w:r>
          </w:p>
        </w:tc>
        <w:tc>
          <w:tcPr>
            <w:tcW w:w="284" w:type="pct"/>
            <w:tcBorders>
              <w:top w:val="nil"/>
              <w:left w:val="nil"/>
              <w:bottom w:val="nil"/>
              <w:right w:val="nil"/>
            </w:tcBorders>
            <w:hideMark/>
          </w:tcPr>
          <w:p w14:paraId="39EA0802"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-0.82</w:t>
            </w:r>
          </w:p>
        </w:tc>
      </w:tr>
      <w:tr w:rsidR="00BD0786" w:rsidRPr="00E86206" w14:paraId="60E23817" w14:textId="77777777" w:rsidTr="00E973CA">
        <w:trPr>
          <w:trHeight w:val="170"/>
        </w:trPr>
        <w:tc>
          <w:tcPr>
            <w:tcW w:w="2333" w:type="pct"/>
            <w:tcBorders>
              <w:top w:val="nil"/>
              <w:left w:val="nil"/>
              <w:bottom w:val="nil"/>
              <w:right w:val="single" w:sz="4" w:space="0" w:color="auto"/>
            </w:tcBorders>
            <w:noWrap/>
            <w:hideMark/>
          </w:tcPr>
          <w:p w14:paraId="19D9D200" w14:textId="77777777" w:rsidR="00BD0786" w:rsidRPr="00E86206" w:rsidRDefault="00BD0786" w:rsidP="00E973CA">
            <w:pPr>
              <w:rPr>
                <w:rFonts w:ascii="Times New Roman" w:eastAsia="Times New Roman" w:hAnsi="Times New Roman" w:cs="Times New Roman"/>
                <w:sz w:val="20"/>
                <w:szCs w:val="20"/>
                <w:lang w:eastAsia="el-GR"/>
              </w:rPr>
            </w:pPr>
            <w:r w:rsidRPr="00E86206">
              <w:rPr>
                <w:rFonts w:ascii="Times New Roman" w:eastAsia="Times New Roman" w:hAnsi="Times New Roman" w:cs="Times New Roman"/>
                <w:sz w:val="20"/>
                <w:szCs w:val="20"/>
                <w:lang w:eastAsia="el-GR"/>
              </w:rPr>
              <w:t>Education (ref.: Primary school)</w:t>
            </w:r>
          </w:p>
        </w:tc>
        <w:tc>
          <w:tcPr>
            <w:tcW w:w="261" w:type="pct"/>
            <w:tcBorders>
              <w:top w:val="nil"/>
              <w:left w:val="single" w:sz="4" w:space="0" w:color="auto"/>
              <w:bottom w:val="nil"/>
              <w:right w:val="nil"/>
            </w:tcBorders>
            <w:noWrap/>
          </w:tcPr>
          <w:p w14:paraId="5459FCF3"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03" w:type="pct"/>
            <w:tcBorders>
              <w:top w:val="nil"/>
              <w:left w:val="nil"/>
              <w:bottom w:val="nil"/>
              <w:right w:val="nil"/>
            </w:tcBorders>
            <w:noWrap/>
          </w:tcPr>
          <w:p w14:paraId="1B49E3E6"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261" w:type="pct"/>
            <w:tcBorders>
              <w:top w:val="nil"/>
              <w:left w:val="nil"/>
              <w:bottom w:val="nil"/>
              <w:right w:val="nil"/>
            </w:tcBorders>
            <w:noWrap/>
          </w:tcPr>
          <w:p w14:paraId="7CB8BE6D" w14:textId="77777777" w:rsidR="00BD0786" w:rsidRPr="00E86206" w:rsidRDefault="00BD0786" w:rsidP="00E973CA">
            <w:pPr>
              <w:jc w:val="right"/>
              <w:rPr>
                <w:rFonts w:ascii="Times New Roman" w:eastAsia="Times New Roman" w:hAnsi="Times New Roman" w:cs="Times New Roman"/>
                <w:color w:val="000000" w:themeColor="text1"/>
                <w:sz w:val="20"/>
                <w:szCs w:val="20"/>
                <w:lang w:eastAsia="el-GR"/>
              </w:rPr>
            </w:pPr>
          </w:p>
        </w:tc>
        <w:tc>
          <w:tcPr>
            <w:tcW w:w="293" w:type="pct"/>
            <w:tcBorders>
              <w:top w:val="nil"/>
              <w:left w:val="nil"/>
              <w:bottom w:val="nil"/>
              <w:right w:val="nil"/>
            </w:tcBorders>
            <w:noWrap/>
          </w:tcPr>
          <w:p w14:paraId="566E4D90" w14:textId="77777777" w:rsidR="00BD0786" w:rsidRPr="00E86206" w:rsidRDefault="00BD0786" w:rsidP="00E973CA">
            <w:pPr>
              <w:jc w:val="right"/>
              <w:rPr>
                <w:rFonts w:ascii="Times New Roman" w:eastAsia="Times New Roman" w:hAnsi="Times New Roman" w:cs="Times New Roman"/>
                <w:color w:val="000000" w:themeColor="text1"/>
                <w:sz w:val="20"/>
                <w:szCs w:val="20"/>
                <w:lang w:eastAsia="el-GR"/>
              </w:rPr>
            </w:pPr>
          </w:p>
        </w:tc>
        <w:tc>
          <w:tcPr>
            <w:tcW w:w="278" w:type="pct"/>
            <w:tcBorders>
              <w:top w:val="nil"/>
              <w:left w:val="nil"/>
              <w:bottom w:val="nil"/>
              <w:right w:val="single" w:sz="4" w:space="0" w:color="auto"/>
            </w:tcBorders>
          </w:tcPr>
          <w:p w14:paraId="60A271CA"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83" w:type="pct"/>
            <w:tcBorders>
              <w:top w:val="nil"/>
              <w:left w:val="single" w:sz="4" w:space="0" w:color="auto"/>
              <w:bottom w:val="nil"/>
              <w:right w:val="nil"/>
            </w:tcBorders>
          </w:tcPr>
          <w:p w14:paraId="52F4427A"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256" w:type="pct"/>
            <w:tcBorders>
              <w:top w:val="nil"/>
              <w:left w:val="nil"/>
              <w:bottom w:val="nil"/>
              <w:right w:val="nil"/>
            </w:tcBorders>
          </w:tcPr>
          <w:p w14:paraId="7FA711F7"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231" w:type="pct"/>
            <w:tcBorders>
              <w:top w:val="nil"/>
              <w:left w:val="nil"/>
              <w:bottom w:val="nil"/>
              <w:right w:val="nil"/>
            </w:tcBorders>
          </w:tcPr>
          <w:p w14:paraId="47693428"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nil"/>
              <w:left w:val="nil"/>
              <w:bottom w:val="nil"/>
              <w:right w:val="nil"/>
            </w:tcBorders>
          </w:tcPr>
          <w:p w14:paraId="2A02AD16" w14:textId="77777777" w:rsidR="00BD0786" w:rsidRPr="00E86206" w:rsidRDefault="00BD0786" w:rsidP="00E973CA">
            <w:pPr>
              <w:jc w:val="right"/>
              <w:rPr>
                <w:rFonts w:ascii="Times New Roman" w:eastAsia="Calibri" w:hAnsi="Times New Roman" w:cs="Times New Roman"/>
                <w:color w:val="000000"/>
                <w:sz w:val="20"/>
                <w:szCs w:val="20"/>
              </w:rPr>
            </w:pPr>
          </w:p>
        </w:tc>
        <w:tc>
          <w:tcPr>
            <w:tcW w:w="286" w:type="pct"/>
            <w:tcBorders>
              <w:top w:val="nil"/>
              <w:left w:val="nil"/>
              <w:bottom w:val="nil"/>
              <w:right w:val="nil"/>
            </w:tcBorders>
          </w:tcPr>
          <w:p w14:paraId="43B6F491" w14:textId="77777777" w:rsidR="00BD0786" w:rsidRPr="00E86206" w:rsidRDefault="00BD0786" w:rsidP="00E973CA">
            <w:pPr>
              <w:jc w:val="right"/>
              <w:rPr>
                <w:rFonts w:ascii="Times New Roman" w:eastAsia="Calibri" w:hAnsi="Times New Roman" w:cs="Times New Roman"/>
                <w:color w:val="000000"/>
                <w:sz w:val="20"/>
                <w:szCs w:val="20"/>
              </w:rPr>
            </w:pPr>
          </w:p>
        </w:tc>
        <w:tc>
          <w:tcPr>
            <w:tcW w:w="284" w:type="pct"/>
            <w:tcBorders>
              <w:top w:val="nil"/>
              <w:left w:val="nil"/>
              <w:bottom w:val="nil"/>
              <w:right w:val="nil"/>
            </w:tcBorders>
          </w:tcPr>
          <w:p w14:paraId="5CD134C4" w14:textId="77777777" w:rsidR="00BD0786" w:rsidRPr="00E86206" w:rsidRDefault="00BD0786" w:rsidP="00E973CA">
            <w:pPr>
              <w:jc w:val="right"/>
              <w:rPr>
                <w:rFonts w:ascii="Times New Roman" w:eastAsia="Times New Roman" w:hAnsi="Times New Roman" w:cs="Times New Roman"/>
                <w:sz w:val="20"/>
                <w:szCs w:val="20"/>
                <w:lang w:eastAsia="el-GR"/>
              </w:rPr>
            </w:pPr>
          </w:p>
        </w:tc>
      </w:tr>
      <w:tr w:rsidR="00BD0786" w:rsidRPr="00E86206" w14:paraId="5D3D475E" w14:textId="77777777" w:rsidTr="00E973CA">
        <w:trPr>
          <w:trHeight w:val="170"/>
        </w:trPr>
        <w:tc>
          <w:tcPr>
            <w:tcW w:w="2333" w:type="pct"/>
            <w:tcBorders>
              <w:top w:val="nil"/>
              <w:left w:val="nil"/>
              <w:bottom w:val="nil"/>
              <w:right w:val="single" w:sz="4" w:space="0" w:color="auto"/>
            </w:tcBorders>
            <w:noWrap/>
            <w:hideMark/>
          </w:tcPr>
          <w:p w14:paraId="618EB1FB"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Middle school</w:t>
            </w:r>
          </w:p>
        </w:tc>
        <w:tc>
          <w:tcPr>
            <w:tcW w:w="261" w:type="pct"/>
            <w:tcBorders>
              <w:top w:val="nil"/>
              <w:left w:val="single" w:sz="4" w:space="0" w:color="auto"/>
              <w:bottom w:val="nil"/>
              <w:right w:val="nil"/>
            </w:tcBorders>
            <w:noWrap/>
            <w:hideMark/>
          </w:tcPr>
          <w:p w14:paraId="3A4ECC0A"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0.69</w:t>
            </w:r>
          </w:p>
        </w:tc>
        <w:tc>
          <w:tcPr>
            <w:tcW w:w="203" w:type="pct"/>
            <w:tcBorders>
              <w:top w:val="nil"/>
              <w:left w:val="nil"/>
              <w:bottom w:val="nil"/>
              <w:right w:val="nil"/>
            </w:tcBorders>
            <w:noWrap/>
          </w:tcPr>
          <w:p w14:paraId="7BF67E03"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w:t>
            </w:r>
          </w:p>
        </w:tc>
        <w:tc>
          <w:tcPr>
            <w:tcW w:w="261" w:type="pct"/>
            <w:tcBorders>
              <w:top w:val="nil"/>
              <w:left w:val="nil"/>
              <w:bottom w:val="nil"/>
              <w:right w:val="nil"/>
            </w:tcBorders>
            <w:noWrap/>
          </w:tcPr>
          <w:p w14:paraId="3A4D25E3"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sz w:val="20"/>
                <w:szCs w:val="20"/>
              </w:rPr>
              <w:t>0.37</w:t>
            </w:r>
          </w:p>
        </w:tc>
        <w:tc>
          <w:tcPr>
            <w:tcW w:w="293" w:type="pct"/>
            <w:tcBorders>
              <w:top w:val="nil"/>
              <w:left w:val="nil"/>
              <w:bottom w:val="nil"/>
              <w:right w:val="nil"/>
            </w:tcBorders>
            <w:noWrap/>
            <w:hideMark/>
          </w:tcPr>
          <w:p w14:paraId="3CB3456A"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color w:val="000000" w:themeColor="text1"/>
                <w:sz w:val="20"/>
                <w:szCs w:val="20"/>
              </w:rPr>
              <w:t>-0.03</w:t>
            </w:r>
          </w:p>
        </w:tc>
        <w:tc>
          <w:tcPr>
            <w:tcW w:w="278" w:type="pct"/>
            <w:tcBorders>
              <w:top w:val="nil"/>
              <w:left w:val="nil"/>
              <w:bottom w:val="nil"/>
              <w:right w:val="single" w:sz="4" w:space="0" w:color="auto"/>
            </w:tcBorders>
            <w:hideMark/>
          </w:tcPr>
          <w:p w14:paraId="447AC614"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1.41</w:t>
            </w:r>
          </w:p>
        </w:tc>
        <w:tc>
          <w:tcPr>
            <w:tcW w:w="83" w:type="pct"/>
            <w:tcBorders>
              <w:top w:val="nil"/>
              <w:left w:val="single" w:sz="4" w:space="0" w:color="auto"/>
              <w:bottom w:val="nil"/>
              <w:right w:val="nil"/>
            </w:tcBorders>
          </w:tcPr>
          <w:p w14:paraId="350DCD8D"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56" w:type="pct"/>
            <w:tcBorders>
              <w:top w:val="nil"/>
              <w:left w:val="nil"/>
              <w:bottom w:val="nil"/>
              <w:right w:val="nil"/>
            </w:tcBorders>
            <w:hideMark/>
          </w:tcPr>
          <w:p w14:paraId="6D935D5B"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-0.30</w:t>
            </w:r>
          </w:p>
        </w:tc>
        <w:tc>
          <w:tcPr>
            <w:tcW w:w="231" w:type="pct"/>
            <w:tcBorders>
              <w:top w:val="nil"/>
              <w:left w:val="nil"/>
              <w:bottom w:val="nil"/>
              <w:right w:val="nil"/>
            </w:tcBorders>
          </w:tcPr>
          <w:p w14:paraId="497162AB" w14:textId="77777777" w:rsidR="00BD0786" w:rsidRPr="00E86206" w:rsidRDefault="00BD0786" w:rsidP="00E973CA">
            <w:pPr>
              <w:jc w:val="center"/>
              <w:rPr>
                <w:rFonts w:ascii="Times New Roman" w:eastAsia="Calibri" w:hAnsi="Times New Roman" w:cs="Times New Roman"/>
                <w:color w:val="000000"/>
                <w:sz w:val="20"/>
                <w:szCs w:val="20"/>
              </w:rPr>
            </w:pPr>
          </w:p>
        </w:tc>
        <w:tc>
          <w:tcPr>
            <w:tcW w:w="231" w:type="pct"/>
            <w:tcBorders>
              <w:top w:val="nil"/>
              <w:left w:val="nil"/>
              <w:bottom w:val="nil"/>
              <w:right w:val="nil"/>
            </w:tcBorders>
          </w:tcPr>
          <w:p w14:paraId="1DE328A5"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0.33</w:t>
            </w:r>
          </w:p>
        </w:tc>
        <w:tc>
          <w:tcPr>
            <w:tcW w:w="286" w:type="pct"/>
            <w:tcBorders>
              <w:top w:val="nil"/>
              <w:left w:val="nil"/>
              <w:bottom w:val="nil"/>
              <w:right w:val="nil"/>
            </w:tcBorders>
            <w:hideMark/>
          </w:tcPr>
          <w:p w14:paraId="2E9AF259"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-0.95</w:t>
            </w:r>
          </w:p>
        </w:tc>
        <w:tc>
          <w:tcPr>
            <w:tcW w:w="284" w:type="pct"/>
            <w:tcBorders>
              <w:top w:val="nil"/>
              <w:left w:val="nil"/>
              <w:bottom w:val="nil"/>
              <w:right w:val="nil"/>
            </w:tcBorders>
            <w:hideMark/>
          </w:tcPr>
          <w:p w14:paraId="095000D9"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0.34</w:t>
            </w:r>
          </w:p>
        </w:tc>
      </w:tr>
      <w:tr w:rsidR="00BD0786" w:rsidRPr="00E86206" w14:paraId="423E1A4D" w14:textId="77777777" w:rsidTr="00E973CA">
        <w:trPr>
          <w:trHeight w:val="170"/>
        </w:trPr>
        <w:tc>
          <w:tcPr>
            <w:tcW w:w="2333" w:type="pct"/>
            <w:tcBorders>
              <w:top w:val="nil"/>
              <w:left w:val="nil"/>
              <w:bottom w:val="nil"/>
              <w:right w:val="single" w:sz="4" w:space="0" w:color="auto"/>
            </w:tcBorders>
            <w:noWrap/>
            <w:hideMark/>
          </w:tcPr>
          <w:p w14:paraId="12E7C661"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High school</w:t>
            </w:r>
          </w:p>
        </w:tc>
        <w:tc>
          <w:tcPr>
            <w:tcW w:w="261" w:type="pct"/>
            <w:tcBorders>
              <w:top w:val="nil"/>
              <w:left w:val="single" w:sz="4" w:space="0" w:color="auto"/>
              <w:bottom w:val="nil"/>
              <w:right w:val="nil"/>
            </w:tcBorders>
            <w:noWrap/>
            <w:hideMark/>
          </w:tcPr>
          <w:p w14:paraId="60B239EC"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0.97</w:t>
            </w:r>
          </w:p>
        </w:tc>
        <w:tc>
          <w:tcPr>
            <w:tcW w:w="203" w:type="pct"/>
            <w:tcBorders>
              <w:top w:val="nil"/>
              <w:left w:val="nil"/>
              <w:bottom w:val="nil"/>
              <w:right w:val="nil"/>
            </w:tcBorders>
            <w:noWrap/>
          </w:tcPr>
          <w:p w14:paraId="306505E7"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w:t>
            </w:r>
          </w:p>
        </w:tc>
        <w:tc>
          <w:tcPr>
            <w:tcW w:w="261" w:type="pct"/>
            <w:tcBorders>
              <w:top w:val="nil"/>
              <w:left w:val="nil"/>
              <w:bottom w:val="nil"/>
              <w:right w:val="nil"/>
            </w:tcBorders>
            <w:noWrap/>
          </w:tcPr>
          <w:p w14:paraId="2EA0295D"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sz w:val="20"/>
                <w:szCs w:val="20"/>
              </w:rPr>
              <w:t>0.36</w:t>
            </w:r>
          </w:p>
        </w:tc>
        <w:tc>
          <w:tcPr>
            <w:tcW w:w="293" w:type="pct"/>
            <w:tcBorders>
              <w:top w:val="nil"/>
              <w:left w:val="nil"/>
              <w:bottom w:val="nil"/>
              <w:right w:val="nil"/>
            </w:tcBorders>
            <w:noWrap/>
            <w:hideMark/>
          </w:tcPr>
          <w:p w14:paraId="515FA256"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color w:val="000000" w:themeColor="text1"/>
                <w:sz w:val="20"/>
                <w:szCs w:val="20"/>
              </w:rPr>
              <w:t>0.26</w:t>
            </w:r>
          </w:p>
        </w:tc>
        <w:tc>
          <w:tcPr>
            <w:tcW w:w="278" w:type="pct"/>
            <w:tcBorders>
              <w:top w:val="nil"/>
              <w:left w:val="nil"/>
              <w:bottom w:val="nil"/>
              <w:right w:val="single" w:sz="4" w:space="0" w:color="auto"/>
            </w:tcBorders>
            <w:hideMark/>
          </w:tcPr>
          <w:p w14:paraId="5CE39701"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1.67</w:t>
            </w:r>
          </w:p>
        </w:tc>
        <w:tc>
          <w:tcPr>
            <w:tcW w:w="83" w:type="pct"/>
            <w:tcBorders>
              <w:top w:val="nil"/>
              <w:left w:val="single" w:sz="4" w:space="0" w:color="auto"/>
              <w:bottom w:val="nil"/>
              <w:right w:val="nil"/>
            </w:tcBorders>
          </w:tcPr>
          <w:p w14:paraId="2224F26F"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56" w:type="pct"/>
            <w:tcBorders>
              <w:top w:val="nil"/>
              <w:left w:val="nil"/>
              <w:bottom w:val="nil"/>
              <w:right w:val="nil"/>
            </w:tcBorders>
            <w:hideMark/>
          </w:tcPr>
          <w:p w14:paraId="7E754378"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-2.22</w:t>
            </w:r>
          </w:p>
        </w:tc>
        <w:tc>
          <w:tcPr>
            <w:tcW w:w="231" w:type="pct"/>
            <w:tcBorders>
              <w:top w:val="nil"/>
              <w:left w:val="nil"/>
              <w:bottom w:val="nil"/>
              <w:right w:val="nil"/>
            </w:tcBorders>
          </w:tcPr>
          <w:p w14:paraId="73AA46CE"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31" w:type="pct"/>
            <w:tcBorders>
              <w:top w:val="nil"/>
              <w:left w:val="nil"/>
              <w:bottom w:val="nil"/>
              <w:right w:val="nil"/>
            </w:tcBorders>
          </w:tcPr>
          <w:p w14:paraId="666B428C"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0.37</w:t>
            </w:r>
          </w:p>
        </w:tc>
        <w:tc>
          <w:tcPr>
            <w:tcW w:w="286" w:type="pct"/>
            <w:tcBorders>
              <w:top w:val="nil"/>
              <w:left w:val="nil"/>
              <w:bottom w:val="nil"/>
              <w:right w:val="nil"/>
            </w:tcBorders>
            <w:hideMark/>
          </w:tcPr>
          <w:p w14:paraId="3BE4DC7C"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-2.96</w:t>
            </w:r>
          </w:p>
        </w:tc>
        <w:tc>
          <w:tcPr>
            <w:tcW w:w="284" w:type="pct"/>
            <w:tcBorders>
              <w:top w:val="nil"/>
              <w:left w:val="nil"/>
              <w:bottom w:val="nil"/>
              <w:right w:val="nil"/>
            </w:tcBorders>
            <w:hideMark/>
          </w:tcPr>
          <w:p w14:paraId="55EB62E7"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-1.49</w:t>
            </w:r>
          </w:p>
        </w:tc>
      </w:tr>
      <w:tr w:rsidR="00BD0786" w:rsidRPr="00E86206" w14:paraId="66218673" w14:textId="77777777" w:rsidTr="00E973CA">
        <w:trPr>
          <w:trHeight w:val="170"/>
        </w:trPr>
        <w:tc>
          <w:tcPr>
            <w:tcW w:w="2333" w:type="pct"/>
            <w:tcBorders>
              <w:top w:val="nil"/>
              <w:left w:val="nil"/>
              <w:bottom w:val="nil"/>
              <w:right w:val="single" w:sz="4" w:space="0" w:color="auto"/>
            </w:tcBorders>
            <w:noWrap/>
            <w:hideMark/>
          </w:tcPr>
          <w:p w14:paraId="6383C267"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University degree</w:t>
            </w:r>
          </w:p>
        </w:tc>
        <w:tc>
          <w:tcPr>
            <w:tcW w:w="261" w:type="pct"/>
            <w:tcBorders>
              <w:top w:val="nil"/>
              <w:left w:val="single" w:sz="4" w:space="0" w:color="auto"/>
              <w:bottom w:val="nil"/>
              <w:right w:val="nil"/>
            </w:tcBorders>
            <w:noWrap/>
            <w:hideMark/>
          </w:tcPr>
          <w:p w14:paraId="50C5DFBB"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1.99</w:t>
            </w:r>
          </w:p>
        </w:tc>
        <w:tc>
          <w:tcPr>
            <w:tcW w:w="203" w:type="pct"/>
            <w:tcBorders>
              <w:top w:val="nil"/>
              <w:left w:val="nil"/>
              <w:bottom w:val="nil"/>
              <w:right w:val="nil"/>
            </w:tcBorders>
            <w:noWrap/>
          </w:tcPr>
          <w:p w14:paraId="5224DB81"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color w:val="000000" w:themeColor="text1"/>
                <w:sz w:val="20"/>
                <w:szCs w:val="20"/>
              </w:rPr>
              <w:t>***</w:t>
            </w:r>
          </w:p>
        </w:tc>
        <w:tc>
          <w:tcPr>
            <w:tcW w:w="261" w:type="pct"/>
            <w:tcBorders>
              <w:top w:val="nil"/>
              <w:left w:val="nil"/>
              <w:bottom w:val="nil"/>
              <w:right w:val="nil"/>
            </w:tcBorders>
            <w:noWrap/>
          </w:tcPr>
          <w:p w14:paraId="6B05C425"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sz w:val="20"/>
                <w:szCs w:val="20"/>
              </w:rPr>
              <w:t>0.39</w:t>
            </w:r>
          </w:p>
        </w:tc>
        <w:tc>
          <w:tcPr>
            <w:tcW w:w="293" w:type="pct"/>
            <w:tcBorders>
              <w:top w:val="nil"/>
              <w:left w:val="nil"/>
              <w:bottom w:val="nil"/>
              <w:right w:val="nil"/>
            </w:tcBorders>
            <w:noWrap/>
            <w:hideMark/>
          </w:tcPr>
          <w:p w14:paraId="5742A8F0"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color w:val="000000" w:themeColor="text1"/>
                <w:sz w:val="20"/>
                <w:szCs w:val="20"/>
              </w:rPr>
              <w:t>1.21</w:t>
            </w:r>
          </w:p>
        </w:tc>
        <w:tc>
          <w:tcPr>
            <w:tcW w:w="278" w:type="pct"/>
            <w:tcBorders>
              <w:top w:val="nil"/>
              <w:left w:val="nil"/>
              <w:bottom w:val="nil"/>
              <w:right w:val="single" w:sz="4" w:space="0" w:color="auto"/>
            </w:tcBorders>
            <w:hideMark/>
          </w:tcPr>
          <w:p w14:paraId="3357F5CD"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2.76</w:t>
            </w:r>
          </w:p>
        </w:tc>
        <w:tc>
          <w:tcPr>
            <w:tcW w:w="83" w:type="pct"/>
            <w:tcBorders>
              <w:top w:val="nil"/>
              <w:left w:val="single" w:sz="4" w:space="0" w:color="auto"/>
              <w:bottom w:val="nil"/>
              <w:right w:val="nil"/>
            </w:tcBorders>
          </w:tcPr>
          <w:p w14:paraId="507D818E"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56" w:type="pct"/>
            <w:tcBorders>
              <w:top w:val="nil"/>
              <w:left w:val="nil"/>
              <w:bottom w:val="nil"/>
              <w:right w:val="nil"/>
            </w:tcBorders>
            <w:hideMark/>
          </w:tcPr>
          <w:p w14:paraId="79DFF462"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-2.47</w:t>
            </w:r>
          </w:p>
        </w:tc>
        <w:tc>
          <w:tcPr>
            <w:tcW w:w="231" w:type="pct"/>
            <w:tcBorders>
              <w:top w:val="nil"/>
              <w:left w:val="nil"/>
              <w:bottom w:val="nil"/>
              <w:right w:val="nil"/>
            </w:tcBorders>
          </w:tcPr>
          <w:p w14:paraId="1FAF3E9A"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31" w:type="pct"/>
            <w:tcBorders>
              <w:top w:val="nil"/>
              <w:left w:val="nil"/>
              <w:bottom w:val="nil"/>
              <w:right w:val="nil"/>
            </w:tcBorders>
          </w:tcPr>
          <w:p w14:paraId="21015C1C"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0.45</w:t>
            </w:r>
          </w:p>
        </w:tc>
        <w:tc>
          <w:tcPr>
            <w:tcW w:w="286" w:type="pct"/>
            <w:tcBorders>
              <w:top w:val="nil"/>
              <w:left w:val="nil"/>
              <w:bottom w:val="nil"/>
              <w:right w:val="nil"/>
            </w:tcBorders>
            <w:hideMark/>
          </w:tcPr>
          <w:p w14:paraId="4C37608F"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-3.36</w:t>
            </w:r>
          </w:p>
        </w:tc>
        <w:tc>
          <w:tcPr>
            <w:tcW w:w="284" w:type="pct"/>
            <w:tcBorders>
              <w:top w:val="nil"/>
              <w:left w:val="nil"/>
              <w:bottom w:val="nil"/>
              <w:right w:val="nil"/>
            </w:tcBorders>
            <w:hideMark/>
          </w:tcPr>
          <w:p w14:paraId="0380253F"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-1.58</w:t>
            </w:r>
          </w:p>
        </w:tc>
      </w:tr>
      <w:tr w:rsidR="00BD0786" w:rsidRPr="00E86206" w14:paraId="3BBEDE5E" w14:textId="77777777" w:rsidTr="00E973CA">
        <w:trPr>
          <w:trHeight w:val="170"/>
        </w:trPr>
        <w:tc>
          <w:tcPr>
            <w:tcW w:w="2333" w:type="pct"/>
            <w:tcBorders>
              <w:top w:val="nil"/>
              <w:left w:val="nil"/>
              <w:bottom w:val="nil"/>
              <w:right w:val="single" w:sz="4" w:space="0" w:color="auto"/>
            </w:tcBorders>
            <w:noWrap/>
            <w:hideMark/>
          </w:tcPr>
          <w:p w14:paraId="2F2FDC32" w14:textId="77777777" w:rsidR="00BD0786" w:rsidRPr="00E86206" w:rsidRDefault="00BD0786" w:rsidP="00E973CA">
            <w:pPr>
              <w:rPr>
                <w:rFonts w:ascii="Times New Roman" w:eastAsia="Times New Roman" w:hAnsi="Times New Roman" w:cs="Times New Roman"/>
                <w:sz w:val="20"/>
                <w:szCs w:val="20"/>
                <w:lang w:eastAsia="el-GR"/>
              </w:rPr>
            </w:pPr>
            <w:r w:rsidRPr="00E86206">
              <w:rPr>
                <w:rFonts w:ascii="Times New Roman" w:eastAsia="Times New Roman" w:hAnsi="Times New Roman" w:cs="Times New Roman"/>
                <w:sz w:val="20"/>
                <w:szCs w:val="20"/>
                <w:lang w:eastAsia="el-GR"/>
              </w:rPr>
              <w:t>Civil Status (ref.: Not married)</w:t>
            </w:r>
          </w:p>
        </w:tc>
        <w:tc>
          <w:tcPr>
            <w:tcW w:w="261" w:type="pct"/>
            <w:tcBorders>
              <w:top w:val="nil"/>
              <w:left w:val="single" w:sz="4" w:space="0" w:color="auto"/>
              <w:bottom w:val="nil"/>
              <w:right w:val="nil"/>
            </w:tcBorders>
            <w:noWrap/>
          </w:tcPr>
          <w:p w14:paraId="5A1F2BA6"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03" w:type="pct"/>
            <w:tcBorders>
              <w:top w:val="nil"/>
              <w:left w:val="nil"/>
              <w:bottom w:val="nil"/>
              <w:right w:val="nil"/>
            </w:tcBorders>
            <w:noWrap/>
          </w:tcPr>
          <w:p w14:paraId="78DA7610"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261" w:type="pct"/>
            <w:tcBorders>
              <w:top w:val="nil"/>
              <w:left w:val="nil"/>
              <w:bottom w:val="nil"/>
              <w:right w:val="nil"/>
            </w:tcBorders>
            <w:noWrap/>
          </w:tcPr>
          <w:p w14:paraId="6FF04031" w14:textId="77777777" w:rsidR="00BD0786" w:rsidRPr="00E86206" w:rsidRDefault="00BD0786" w:rsidP="00E973CA">
            <w:pPr>
              <w:jc w:val="right"/>
              <w:rPr>
                <w:rFonts w:ascii="Times New Roman" w:eastAsia="Times New Roman" w:hAnsi="Times New Roman" w:cs="Times New Roman"/>
                <w:color w:val="000000" w:themeColor="text1"/>
                <w:sz w:val="20"/>
                <w:szCs w:val="20"/>
                <w:lang w:eastAsia="el-GR"/>
              </w:rPr>
            </w:pPr>
          </w:p>
        </w:tc>
        <w:tc>
          <w:tcPr>
            <w:tcW w:w="293" w:type="pct"/>
            <w:tcBorders>
              <w:top w:val="nil"/>
              <w:left w:val="nil"/>
              <w:bottom w:val="nil"/>
              <w:right w:val="nil"/>
            </w:tcBorders>
            <w:noWrap/>
          </w:tcPr>
          <w:p w14:paraId="6EDB85B8" w14:textId="77777777" w:rsidR="00BD0786" w:rsidRPr="00E86206" w:rsidRDefault="00BD0786" w:rsidP="00E973CA">
            <w:pPr>
              <w:jc w:val="right"/>
              <w:rPr>
                <w:rFonts w:ascii="Times New Roman" w:eastAsia="Times New Roman" w:hAnsi="Times New Roman" w:cs="Times New Roman"/>
                <w:color w:val="000000" w:themeColor="text1"/>
                <w:sz w:val="20"/>
                <w:szCs w:val="20"/>
                <w:lang w:eastAsia="el-GR"/>
              </w:rPr>
            </w:pPr>
          </w:p>
        </w:tc>
        <w:tc>
          <w:tcPr>
            <w:tcW w:w="278" w:type="pct"/>
            <w:tcBorders>
              <w:top w:val="nil"/>
              <w:left w:val="nil"/>
              <w:bottom w:val="nil"/>
              <w:right w:val="single" w:sz="4" w:space="0" w:color="auto"/>
            </w:tcBorders>
          </w:tcPr>
          <w:p w14:paraId="76A5CFAA"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83" w:type="pct"/>
            <w:tcBorders>
              <w:top w:val="nil"/>
              <w:left w:val="single" w:sz="4" w:space="0" w:color="auto"/>
              <w:bottom w:val="nil"/>
              <w:right w:val="nil"/>
            </w:tcBorders>
          </w:tcPr>
          <w:p w14:paraId="521C9548"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256" w:type="pct"/>
            <w:tcBorders>
              <w:top w:val="nil"/>
              <w:left w:val="nil"/>
              <w:bottom w:val="nil"/>
              <w:right w:val="nil"/>
            </w:tcBorders>
          </w:tcPr>
          <w:p w14:paraId="2D97D3FB"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231" w:type="pct"/>
            <w:tcBorders>
              <w:top w:val="nil"/>
              <w:left w:val="nil"/>
              <w:bottom w:val="nil"/>
              <w:right w:val="nil"/>
            </w:tcBorders>
          </w:tcPr>
          <w:p w14:paraId="34AC2272"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nil"/>
              <w:left w:val="nil"/>
              <w:bottom w:val="nil"/>
              <w:right w:val="nil"/>
            </w:tcBorders>
          </w:tcPr>
          <w:p w14:paraId="4AB23639" w14:textId="77777777" w:rsidR="00BD0786" w:rsidRPr="00E86206" w:rsidRDefault="00BD0786" w:rsidP="00E973CA">
            <w:pPr>
              <w:jc w:val="right"/>
              <w:rPr>
                <w:rFonts w:ascii="Times New Roman" w:eastAsia="Calibri" w:hAnsi="Times New Roman" w:cs="Times New Roman"/>
                <w:color w:val="000000"/>
                <w:sz w:val="20"/>
                <w:szCs w:val="20"/>
              </w:rPr>
            </w:pPr>
          </w:p>
        </w:tc>
        <w:tc>
          <w:tcPr>
            <w:tcW w:w="286" w:type="pct"/>
            <w:tcBorders>
              <w:top w:val="nil"/>
              <w:left w:val="nil"/>
              <w:bottom w:val="nil"/>
              <w:right w:val="nil"/>
            </w:tcBorders>
          </w:tcPr>
          <w:p w14:paraId="31D6F523" w14:textId="77777777" w:rsidR="00BD0786" w:rsidRPr="00E86206" w:rsidRDefault="00BD0786" w:rsidP="00E973CA">
            <w:pPr>
              <w:jc w:val="right"/>
              <w:rPr>
                <w:rFonts w:ascii="Times New Roman" w:eastAsia="Calibri" w:hAnsi="Times New Roman" w:cs="Times New Roman"/>
                <w:color w:val="000000"/>
                <w:sz w:val="20"/>
                <w:szCs w:val="20"/>
              </w:rPr>
            </w:pPr>
          </w:p>
        </w:tc>
        <w:tc>
          <w:tcPr>
            <w:tcW w:w="284" w:type="pct"/>
            <w:tcBorders>
              <w:top w:val="nil"/>
              <w:left w:val="nil"/>
              <w:bottom w:val="nil"/>
              <w:right w:val="nil"/>
            </w:tcBorders>
          </w:tcPr>
          <w:p w14:paraId="1E86FDAF" w14:textId="77777777" w:rsidR="00BD0786" w:rsidRPr="00E86206" w:rsidRDefault="00BD0786" w:rsidP="00E973CA">
            <w:pPr>
              <w:jc w:val="right"/>
              <w:rPr>
                <w:rFonts w:ascii="Times New Roman" w:eastAsia="Times New Roman" w:hAnsi="Times New Roman" w:cs="Times New Roman"/>
                <w:sz w:val="20"/>
                <w:szCs w:val="20"/>
                <w:lang w:eastAsia="el-GR"/>
              </w:rPr>
            </w:pPr>
          </w:p>
        </w:tc>
      </w:tr>
      <w:tr w:rsidR="00BD0786" w:rsidRPr="00E86206" w14:paraId="0DE2AD41" w14:textId="77777777" w:rsidTr="00E973CA">
        <w:trPr>
          <w:trHeight w:val="170"/>
        </w:trPr>
        <w:tc>
          <w:tcPr>
            <w:tcW w:w="2333" w:type="pct"/>
            <w:tcBorders>
              <w:top w:val="nil"/>
              <w:left w:val="nil"/>
              <w:bottom w:val="nil"/>
              <w:right w:val="single" w:sz="4" w:space="0" w:color="auto"/>
            </w:tcBorders>
            <w:noWrap/>
            <w:hideMark/>
          </w:tcPr>
          <w:p w14:paraId="2465940B"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Married</w:t>
            </w:r>
          </w:p>
        </w:tc>
        <w:tc>
          <w:tcPr>
            <w:tcW w:w="261" w:type="pct"/>
            <w:tcBorders>
              <w:top w:val="nil"/>
              <w:left w:val="single" w:sz="4" w:space="0" w:color="auto"/>
              <w:bottom w:val="nil"/>
              <w:right w:val="nil"/>
            </w:tcBorders>
            <w:noWrap/>
            <w:hideMark/>
          </w:tcPr>
          <w:p w14:paraId="67ED1FF1"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0.08</w:t>
            </w:r>
          </w:p>
        </w:tc>
        <w:tc>
          <w:tcPr>
            <w:tcW w:w="203" w:type="pct"/>
            <w:tcBorders>
              <w:top w:val="nil"/>
              <w:left w:val="nil"/>
              <w:bottom w:val="nil"/>
              <w:right w:val="nil"/>
            </w:tcBorders>
            <w:noWrap/>
          </w:tcPr>
          <w:p w14:paraId="0EEF585D" w14:textId="77777777" w:rsidR="00BD0786" w:rsidRPr="00E86206" w:rsidRDefault="00BD0786" w:rsidP="00E973CA">
            <w:pPr>
              <w:jc w:val="right"/>
              <w:rPr>
                <w:rFonts w:ascii="Times New Roman" w:eastAsia="Calibri" w:hAnsi="Times New Roman" w:cs="Times New Roman"/>
                <w:sz w:val="20"/>
                <w:szCs w:val="20"/>
              </w:rPr>
            </w:pPr>
          </w:p>
        </w:tc>
        <w:tc>
          <w:tcPr>
            <w:tcW w:w="261" w:type="pct"/>
            <w:tcBorders>
              <w:top w:val="nil"/>
              <w:left w:val="nil"/>
              <w:bottom w:val="nil"/>
              <w:right w:val="nil"/>
            </w:tcBorders>
            <w:noWrap/>
          </w:tcPr>
          <w:p w14:paraId="0F1DAC46"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sz w:val="20"/>
                <w:szCs w:val="20"/>
              </w:rPr>
              <w:t>0.28</w:t>
            </w:r>
          </w:p>
        </w:tc>
        <w:tc>
          <w:tcPr>
            <w:tcW w:w="293" w:type="pct"/>
            <w:tcBorders>
              <w:top w:val="nil"/>
              <w:left w:val="nil"/>
              <w:bottom w:val="nil"/>
              <w:right w:val="nil"/>
            </w:tcBorders>
            <w:noWrap/>
            <w:hideMark/>
          </w:tcPr>
          <w:p w14:paraId="0066ADA9"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color w:val="000000" w:themeColor="text1"/>
                <w:sz w:val="20"/>
                <w:szCs w:val="20"/>
              </w:rPr>
              <w:t>-0.48</w:t>
            </w:r>
          </w:p>
        </w:tc>
        <w:tc>
          <w:tcPr>
            <w:tcW w:w="278" w:type="pct"/>
            <w:tcBorders>
              <w:top w:val="nil"/>
              <w:left w:val="nil"/>
              <w:bottom w:val="nil"/>
              <w:right w:val="single" w:sz="4" w:space="0" w:color="auto"/>
            </w:tcBorders>
            <w:hideMark/>
          </w:tcPr>
          <w:p w14:paraId="7E20D0A8"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0.63</w:t>
            </w:r>
          </w:p>
        </w:tc>
        <w:tc>
          <w:tcPr>
            <w:tcW w:w="83" w:type="pct"/>
            <w:tcBorders>
              <w:top w:val="nil"/>
              <w:left w:val="single" w:sz="4" w:space="0" w:color="auto"/>
              <w:bottom w:val="nil"/>
              <w:right w:val="nil"/>
            </w:tcBorders>
          </w:tcPr>
          <w:p w14:paraId="4BF1B9F0"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56" w:type="pct"/>
            <w:tcBorders>
              <w:top w:val="nil"/>
              <w:left w:val="nil"/>
              <w:bottom w:val="nil"/>
              <w:right w:val="nil"/>
            </w:tcBorders>
            <w:hideMark/>
          </w:tcPr>
          <w:p w14:paraId="13770CA0"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0.52</w:t>
            </w:r>
          </w:p>
        </w:tc>
        <w:tc>
          <w:tcPr>
            <w:tcW w:w="231" w:type="pct"/>
            <w:tcBorders>
              <w:top w:val="nil"/>
              <w:left w:val="nil"/>
              <w:bottom w:val="nil"/>
              <w:right w:val="nil"/>
            </w:tcBorders>
          </w:tcPr>
          <w:p w14:paraId="592C00D5"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nil"/>
              <w:left w:val="nil"/>
              <w:bottom w:val="nil"/>
              <w:right w:val="nil"/>
            </w:tcBorders>
          </w:tcPr>
          <w:p w14:paraId="0828D9C1"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0.43</w:t>
            </w:r>
          </w:p>
        </w:tc>
        <w:tc>
          <w:tcPr>
            <w:tcW w:w="286" w:type="pct"/>
            <w:tcBorders>
              <w:top w:val="nil"/>
              <w:left w:val="nil"/>
              <w:bottom w:val="nil"/>
              <w:right w:val="nil"/>
            </w:tcBorders>
            <w:hideMark/>
          </w:tcPr>
          <w:p w14:paraId="22366395"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-0.34</w:t>
            </w:r>
          </w:p>
        </w:tc>
        <w:tc>
          <w:tcPr>
            <w:tcW w:w="284" w:type="pct"/>
            <w:tcBorders>
              <w:top w:val="nil"/>
              <w:left w:val="nil"/>
              <w:bottom w:val="nil"/>
              <w:right w:val="nil"/>
            </w:tcBorders>
            <w:hideMark/>
          </w:tcPr>
          <w:p w14:paraId="1B9713E3"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1.37</w:t>
            </w:r>
          </w:p>
        </w:tc>
      </w:tr>
      <w:tr w:rsidR="00BD0786" w:rsidRPr="00E86206" w14:paraId="39F80B6D" w14:textId="77777777" w:rsidTr="00E973CA">
        <w:trPr>
          <w:trHeight w:val="170"/>
        </w:trPr>
        <w:tc>
          <w:tcPr>
            <w:tcW w:w="2333" w:type="pct"/>
            <w:tcBorders>
              <w:top w:val="nil"/>
              <w:left w:val="nil"/>
              <w:bottom w:val="nil"/>
              <w:right w:val="single" w:sz="4" w:space="0" w:color="auto"/>
            </w:tcBorders>
            <w:noWrap/>
            <w:hideMark/>
          </w:tcPr>
          <w:p w14:paraId="4C1D5C85"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Divorced</w:t>
            </w:r>
          </w:p>
        </w:tc>
        <w:tc>
          <w:tcPr>
            <w:tcW w:w="261" w:type="pct"/>
            <w:tcBorders>
              <w:top w:val="nil"/>
              <w:left w:val="single" w:sz="4" w:space="0" w:color="auto"/>
              <w:bottom w:val="nil"/>
              <w:right w:val="nil"/>
            </w:tcBorders>
            <w:noWrap/>
            <w:hideMark/>
          </w:tcPr>
          <w:p w14:paraId="1D734637"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0.81</w:t>
            </w:r>
          </w:p>
        </w:tc>
        <w:tc>
          <w:tcPr>
            <w:tcW w:w="203" w:type="pct"/>
            <w:tcBorders>
              <w:top w:val="nil"/>
              <w:left w:val="nil"/>
              <w:bottom w:val="nil"/>
              <w:right w:val="nil"/>
            </w:tcBorders>
            <w:noWrap/>
          </w:tcPr>
          <w:p w14:paraId="6A597509"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w:t>
            </w:r>
          </w:p>
        </w:tc>
        <w:tc>
          <w:tcPr>
            <w:tcW w:w="261" w:type="pct"/>
            <w:tcBorders>
              <w:top w:val="nil"/>
              <w:left w:val="nil"/>
              <w:bottom w:val="nil"/>
              <w:right w:val="nil"/>
            </w:tcBorders>
            <w:noWrap/>
          </w:tcPr>
          <w:p w14:paraId="04EBB7EF"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sz w:val="20"/>
                <w:szCs w:val="20"/>
              </w:rPr>
              <w:t>0.36</w:t>
            </w:r>
          </w:p>
        </w:tc>
        <w:tc>
          <w:tcPr>
            <w:tcW w:w="293" w:type="pct"/>
            <w:tcBorders>
              <w:top w:val="nil"/>
              <w:left w:val="nil"/>
              <w:bottom w:val="nil"/>
              <w:right w:val="nil"/>
            </w:tcBorders>
            <w:noWrap/>
            <w:hideMark/>
          </w:tcPr>
          <w:p w14:paraId="61FC013F"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color w:val="000000" w:themeColor="text1"/>
                <w:sz w:val="20"/>
                <w:szCs w:val="20"/>
              </w:rPr>
              <w:t>0.11</w:t>
            </w:r>
          </w:p>
        </w:tc>
        <w:tc>
          <w:tcPr>
            <w:tcW w:w="278" w:type="pct"/>
            <w:tcBorders>
              <w:top w:val="nil"/>
              <w:left w:val="nil"/>
              <w:bottom w:val="nil"/>
              <w:right w:val="single" w:sz="4" w:space="0" w:color="auto"/>
            </w:tcBorders>
            <w:hideMark/>
          </w:tcPr>
          <w:p w14:paraId="1BC8BB49"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1.52</w:t>
            </w:r>
          </w:p>
        </w:tc>
        <w:tc>
          <w:tcPr>
            <w:tcW w:w="83" w:type="pct"/>
            <w:tcBorders>
              <w:top w:val="nil"/>
              <w:left w:val="single" w:sz="4" w:space="0" w:color="auto"/>
              <w:bottom w:val="nil"/>
              <w:right w:val="nil"/>
            </w:tcBorders>
          </w:tcPr>
          <w:p w14:paraId="7EC59A7C"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56" w:type="pct"/>
            <w:tcBorders>
              <w:top w:val="nil"/>
              <w:left w:val="nil"/>
              <w:bottom w:val="nil"/>
              <w:right w:val="nil"/>
            </w:tcBorders>
            <w:hideMark/>
          </w:tcPr>
          <w:p w14:paraId="7DC4855F"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1.11</w:t>
            </w:r>
          </w:p>
        </w:tc>
        <w:tc>
          <w:tcPr>
            <w:tcW w:w="231" w:type="pct"/>
            <w:tcBorders>
              <w:top w:val="nil"/>
              <w:left w:val="nil"/>
              <w:bottom w:val="nil"/>
              <w:right w:val="nil"/>
            </w:tcBorders>
          </w:tcPr>
          <w:p w14:paraId="773D974D"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31" w:type="pct"/>
            <w:tcBorders>
              <w:top w:val="nil"/>
              <w:left w:val="nil"/>
              <w:bottom w:val="nil"/>
              <w:right w:val="nil"/>
            </w:tcBorders>
          </w:tcPr>
          <w:p w14:paraId="10E266AD"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0.52</w:t>
            </w:r>
          </w:p>
        </w:tc>
        <w:tc>
          <w:tcPr>
            <w:tcW w:w="286" w:type="pct"/>
            <w:tcBorders>
              <w:top w:val="nil"/>
              <w:left w:val="nil"/>
              <w:bottom w:val="nil"/>
              <w:right w:val="nil"/>
            </w:tcBorders>
            <w:hideMark/>
          </w:tcPr>
          <w:p w14:paraId="5889BE82"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0.08</w:t>
            </w:r>
          </w:p>
        </w:tc>
        <w:tc>
          <w:tcPr>
            <w:tcW w:w="284" w:type="pct"/>
            <w:tcBorders>
              <w:top w:val="nil"/>
              <w:left w:val="nil"/>
              <w:bottom w:val="nil"/>
              <w:right w:val="nil"/>
            </w:tcBorders>
            <w:hideMark/>
          </w:tcPr>
          <w:p w14:paraId="375E5BE4"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2.13</w:t>
            </w:r>
          </w:p>
        </w:tc>
      </w:tr>
      <w:tr w:rsidR="00BD0786" w:rsidRPr="00E86206" w14:paraId="3A953FDC" w14:textId="77777777" w:rsidTr="00E973CA">
        <w:trPr>
          <w:trHeight w:val="170"/>
        </w:trPr>
        <w:tc>
          <w:tcPr>
            <w:tcW w:w="2333" w:type="pct"/>
            <w:tcBorders>
              <w:top w:val="nil"/>
              <w:left w:val="nil"/>
              <w:bottom w:val="nil"/>
              <w:right w:val="single" w:sz="4" w:space="0" w:color="auto"/>
            </w:tcBorders>
            <w:noWrap/>
            <w:hideMark/>
          </w:tcPr>
          <w:p w14:paraId="7BDB2704"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Widowed</w:t>
            </w:r>
          </w:p>
        </w:tc>
        <w:tc>
          <w:tcPr>
            <w:tcW w:w="261" w:type="pct"/>
            <w:tcBorders>
              <w:top w:val="nil"/>
              <w:left w:val="single" w:sz="4" w:space="0" w:color="auto"/>
              <w:bottom w:val="nil"/>
              <w:right w:val="nil"/>
            </w:tcBorders>
            <w:noWrap/>
            <w:hideMark/>
          </w:tcPr>
          <w:p w14:paraId="2174BD2A"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0.24</w:t>
            </w:r>
          </w:p>
        </w:tc>
        <w:tc>
          <w:tcPr>
            <w:tcW w:w="203" w:type="pct"/>
            <w:tcBorders>
              <w:top w:val="nil"/>
              <w:left w:val="nil"/>
              <w:bottom w:val="nil"/>
              <w:right w:val="nil"/>
            </w:tcBorders>
            <w:noWrap/>
          </w:tcPr>
          <w:p w14:paraId="1689BFB7" w14:textId="77777777" w:rsidR="00BD0786" w:rsidRPr="00E86206" w:rsidRDefault="00BD0786" w:rsidP="00E973CA">
            <w:pPr>
              <w:jc w:val="right"/>
              <w:rPr>
                <w:rFonts w:ascii="Times New Roman" w:eastAsia="Calibri" w:hAnsi="Times New Roman" w:cs="Times New Roman"/>
                <w:sz w:val="20"/>
                <w:szCs w:val="20"/>
              </w:rPr>
            </w:pPr>
          </w:p>
        </w:tc>
        <w:tc>
          <w:tcPr>
            <w:tcW w:w="261" w:type="pct"/>
            <w:tcBorders>
              <w:top w:val="nil"/>
              <w:left w:val="nil"/>
              <w:bottom w:val="nil"/>
              <w:right w:val="nil"/>
            </w:tcBorders>
            <w:noWrap/>
          </w:tcPr>
          <w:p w14:paraId="3D8C7F96"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sz w:val="20"/>
                <w:szCs w:val="20"/>
              </w:rPr>
              <w:t>0.37</w:t>
            </w:r>
          </w:p>
        </w:tc>
        <w:tc>
          <w:tcPr>
            <w:tcW w:w="293" w:type="pct"/>
            <w:tcBorders>
              <w:top w:val="nil"/>
              <w:left w:val="nil"/>
              <w:bottom w:val="nil"/>
              <w:right w:val="nil"/>
            </w:tcBorders>
            <w:noWrap/>
            <w:hideMark/>
          </w:tcPr>
          <w:p w14:paraId="5207687F"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color w:val="000000" w:themeColor="text1"/>
                <w:sz w:val="20"/>
                <w:szCs w:val="20"/>
              </w:rPr>
              <w:t>-0.49</w:t>
            </w:r>
          </w:p>
        </w:tc>
        <w:tc>
          <w:tcPr>
            <w:tcW w:w="278" w:type="pct"/>
            <w:tcBorders>
              <w:top w:val="nil"/>
              <w:left w:val="nil"/>
              <w:bottom w:val="nil"/>
              <w:right w:val="single" w:sz="4" w:space="0" w:color="auto"/>
            </w:tcBorders>
            <w:hideMark/>
          </w:tcPr>
          <w:p w14:paraId="0140A329"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0.97</w:t>
            </w:r>
          </w:p>
        </w:tc>
        <w:tc>
          <w:tcPr>
            <w:tcW w:w="83" w:type="pct"/>
            <w:tcBorders>
              <w:top w:val="nil"/>
              <w:left w:val="single" w:sz="4" w:space="0" w:color="auto"/>
              <w:bottom w:val="nil"/>
              <w:right w:val="nil"/>
            </w:tcBorders>
          </w:tcPr>
          <w:p w14:paraId="27C01943"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56" w:type="pct"/>
            <w:tcBorders>
              <w:top w:val="nil"/>
              <w:left w:val="nil"/>
              <w:bottom w:val="nil"/>
              <w:right w:val="nil"/>
            </w:tcBorders>
            <w:hideMark/>
          </w:tcPr>
          <w:p w14:paraId="0F95F01E"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0.93</w:t>
            </w:r>
          </w:p>
        </w:tc>
        <w:tc>
          <w:tcPr>
            <w:tcW w:w="231" w:type="pct"/>
            <w:tcBorders>
              <w:top w:val="nil"/>
              <w:left w:val="nil"/>
              <w:bottom w:val="nil"/>
              <w:right w:val="nil"/>
            </w:tcBorders>
          </w:tcPr>
          <w:p w14:paraId="06296689"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31" w:type="pct"/>
            <w:tcBorders>
              <w:top w:val="nil"/>
              <w:left w:val="nil"/>
              <w:bottom w:val="nil"/>
              <w:right w:val="nil"/>
            </w:tcBorders>
          </w:tcPr>
          <w:p w14:paraId="7D4F575E"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0.53</w:t>
            </w:r>
          </w:p>
        </w:tc>
        <w:tc>
          <w:tcPr>
            <w:tcW w:w="286" w:type="pct"/>
            <w:tcBorders>
              <w:top w:val="nil"/>
              <w:left w:val="nil"/>
              <w:bottom w:val="nil"/>
              <w:right w:val="nil"/>
            </w:tcBorders>
            <w:hideMark/>
          </w:tcPr>
          <w:p w14:paraId="67D79F2E"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-0.10</w:t>
            </w:r>
          </w:p>
        </w:tc>
        <w:tc>
          <w:tcPr>
            <w:tcW w:w="284" w:type="pct"/>
            <w:tcBorders>
              <w:top w:val="nil"/>
              <w:left w:val="nil"/>
              <w:bottom w:val="nil"/>
              <w:right w:val="nil"/>
            </w:tcBorders>
            <w:hideMark/>
          </w:tcPr>
          <w:p w14:paraId="56028AD7"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1.97</w:t>
            </w:r>
          </w:p>
        </w:tc>
      </w:tr>
      <w:tr w:rsidR="00BD0786" w:rsidRPr="00E86206" w14:paraId="030225D4" w14:textId="77777777" w:rsidTr="00E973CA">
        <w:trPr>
          <w:trHeight w:val="170"/>
        </w:trPr>
        <w:tc>
          <w:tcPr>
            <w:tcW w:w="2333" w:type="pct"/>
            <w:tcBorders>
              <w:top w:val="nil"/>
              <w:left w:val="nil"/>
              <w:bottom w:val="nil"/>
              <w:right w:val="single" w:sz="4" w:space="0" w:color="auto"/>
            </w:tcBorders>
            <w:noWrap/>
            <w:hideMark/>
          </w:tcPr>
          <w:p w14:paraId="0ABFA807" w14:textId="77777777" w:rsidR="00BD0786" w:rsidRPr="00E86206" w:rsidRDefault="00BD0786" w:rsidP="00E973CA">
            <w:pPr>
              <w:ind w:right="-93"/>
              <w:rPr>
                <w:rFonts w:ascii="Times New Roman" w:eastAsia="Times New Roman" w:hAnsi="Times New Roman" w:cs="Times New Roman"/>
                <w:sz w:val="20"/>
                <w:szCs w:val="20"/>
                <w:lang w:eastAsia="el-GR"/>
              </w:rPr>
            </w:pPr>
            <w:r w:rsidRPr="00E86206">
              <w:rPr>
                <w:rFonts w:ascii="Times New Roman" w:eastAsia="Times New Roman" w:hAnsi="Times New Roman" w:cs="Times New Roman"/>
                <w:sz w:val="20"/>
                <w:szCs w:val="20"/>
                <w:lang w:eastAsia="el-GR"/>
              </w:rPr>
              <w:t>Limitations (ref.: No limitations)</w:t>
            </w:r>
          </w:p>
        </w:tc>
        <w:tc>
          <w:tcPr>
            <w:tcW w:w="261" w:type="pct"/>
            <w:tcBorders>
              <w:top w:val="nil"/>
              <w:left w:val="single" w:sz="4" w:space="0" w:color="auto"/>
              <w:bottom w:val="nil"/>
              <w:right w:val="nil"/>
            </w:tcBorders>
            <w:noWrap/>
          </w:tcPr>
          <w:p w14:paraId="759DC47E"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03" w:type="pct"/>
            <w:tcBorders>
              <w:top w:val="nil"/>
              <w:left w:val="nil"/>
              <w:bottom w:val="nil"/>
              <w:right w:val="nil"/>
            </w:tcBorders>
            <w:noWrap/>
          </w:tcPr>
          <w:p w14:paraId="40881F91"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261" w:type="pct"/>
            <w:tcBorders>
              <w:top w:val="nil"/>
              <w:left w:val="nil"/>
              <w:bottom w:val="nil"/>
              <w:right w:val="nil"/>
            </w:tcBorders>
            <w:noWrap/>
          </w:tcPr>
          <w:p w14:paraId="412FD903" w14:textId="77777777" w:rsidR="00BD0786" w:rsidRPr="00E86206" w:rsidRDefault="00BD0786" w:rsidP="00E973CA">
            <w:pPr>
              <w:jc w:val="right"/>
              <w:rPr>
                <w:rFonts w:ascii="Times New Roman" w:eastAsia="Times New Roman" w:hAnsi="Times New Roman" w:cs="Times New Roman"/>
                <w:color w:val="000000" w:themeColor="text1"/>
                <w:sz w:val="20"/>
                <w:szCs w:val="20"/>
                <w:lang w:eastAsia="el-GR"/>
              </w:rPr>
            </w:pPr>
          </w:p>
        </w:tc>
        <w:tc>
          <w:tcPr>
            <w:tcW w:w="293" w:type="pct"/>
            <w:tcBorders>
              <w:top w:val="nil"/>
              <w:left w:val="nil"/>
              <w:bottom w:val="nil"/>
              <w:right w:val="nil"/>
            </w:tcBorders>
            <w:noWrap/>
          </w:tcPr>
          <w:p w14:paraId="63A53209" w14:textId="77777777" w:rsidR="00BD0786" w:rsidRPr="00E86206" w:rsidRDefault="00BD0786" w:rsidP="00E973CA">
            <w:pPr>
              <w:jc w:val="right"/>
              <w:rPr>
                <w:rFonts w:ascii="Times New Roman" w:eastAsia="Times New Roman" w:hAnsi="Times New Roman" w:cs="Times New Roman"/>
                <w:color w:val="000000" w:themeColor="text1"/>
                <w:sz w:val="20"/>
                <w:szCs w:val="20"/>
                <w:lang w:eastAsia="el-GR"/>
              </w:rPr>
            </w:pPr>
          </w:p>
        </w:tc>
        <w:tc>
          <w:tcPr>
            <w:tcW w:w="278" w:type="pct"/>
            <w:tcBorders>
              <w:top w:val="nil"/>
              <w:left w:val="nil"/>
              <w:bottom w:val="nil"/>
              <w:right w:val="single" w:sz="4" w:space="0" w:color="auto"/>
            </w:tcBorders>
          </w:tcPr>
          <w:p w14:paraId="537D7D54"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83" w:type="pct"/>
            <w:tcBorders>
              <w:top w:val="nil"/>
              <w:left w:val="single" w:sz="4" w:space="0" w:color="auto"/>
              <w:bottom w:val="nil"/>
              <w:right w:val="nil"/>
            </w:tcBorders>
          </w:tcPr>
          <w:p w14:paraId="103DD53D"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256" w:type="pct"/>
            <w:tcBorders>
              <w:top w:val="nil"/>
              <w:left w:val="nil"/>
              <w:bottom w:val="nil"/>
              <w:right w:val="nil"/>
            </w:tcBorders>
          </w:tcPr>
          <w:p w14:paraId="2F2A30D8"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231" w:type="pct"/>
            <w:tcBorders>
              <w:top w:val="nil"/>
              <w:left w:val="nil"/>
              <w:bottom w:val="nil"/>
              <w:right w:val="nil"/>
            </w:tcBorders>
          </w:tcPr>
          <w:p w14:paraId="00A0A457"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nil"/>
              <w:left w:val="nil"/>
              <w:bottom w:val="nil"/>
              <w:right w:val="nil"/>
            </w:tcBorders>
          </w:tcPr>
          <w:p w14:paraId="2DCD573A" w14:textId="77777777" w:rsidR="00BD0786" w:rsidRPr="00E86206" w:rsidRDefault="00BD0786" w:rsidP="00E973CA">
            <w:pPr>
              <w:jc w:val="right"/>
              <w:rPr>
                <w:rFonts w:ascii="Times New Roman" w:eastAsia="Calibri" w:hAnsi="Times New Roman" w:cs="Times New Roman"/>
                <w:color w:val="000000"/>
                <w:sz w:val="20"/>
                <w:szCs w:val="20"/>
              </w:rPr>
            </w:pPr>
          </w:p>
        </w:tc>
        <w:tc>
          <w:tcPr>
            <w:tcW w:w="286" w:type="pct"/>
            <w:tcBorders>
              <w:top w:val="nil"/>
              <w:left w:val="nil"/>
              <w:bottom w:val="nil"/>
              <w:right w:val="nil"/>
            </w:tcBorders>
          </w:tcPr>
          <w:p w14:paraId="399819B3" w14:textId="77777777" w:rsidR="00BD0786" w:rsidRPr="00E86206" w:rsidRDefault="00BD0786" w:rsidP="00E973CA">
            <w:pPr>
              <w:jc w:val="right"/>
              <w:rPr>
                <w:rFonts w:ascii="Times New Roman" w:eastAsia="Calibri" w:hAnsi="Times New Roman" w:cs="Times New Roman"/>
                <w:color w:val="000000"/>
                <w:sz w:val="20"/>
                <w:szCs w:val="20"/>
              </w:rPr>
            </w:pPr>
          </w:p>
        </w:tc>
        <w:tc>
          <w:tcPr>
            <w:tcW w:w="284" w:type="pct"/>
            <w:tcBorders>
              <w:top w:val="nil"/>
              <w:left w:val="nil"/>
              <w:bottom w:val="nil"/>
              <w:right w:val="nil"/>
            </w:tcBorders>
          </w:tcPr>
          <w:p w14:paraId="1B1EADE7" w14:textId="77777777" w:rsidR="00BD0786" w:rsidRPr="00E86206" w:rsidRDefault="00BD0786" w:rsidP="00E973CA">
            <w:pPr>
              <w:jc w:val="right"/>
              <w:rPr>
                <w:rFonts w:ascii="Times New Roman" w:eastAsia="Times New Roman" w:hAnsi="Times New Roman" w:cs="Times New Roman"/>
                <w:sz w:val="20"/>
                <w:szCs w:val="20"/>
                <w:lang w:eastAsia="el-GR"/>
              </w:rPr>
            </w:pPr>
          </w:p>
        </w:tc>
      </w:tr>
      <w:tr w:rsidR="00BD0786" w:rsidRPr="00E86206" w14:paraId="306BBD8F" w14:textId="77777777" w:rsidTr="00E973CA">
        <w:trPr>
          <w:trHeight w:val="170"/>
        </w:trPr>
        <w:tc>
          <w:tcPr>
            <w:tcW w:w="2333" w:type="pct"/>
            <w:tcBorders>
              <w:top w:val="nil"/>
              <w:left w:val="nil"/>
              <w:bottom w:val="nil"/>
              <w:right w:val="single" w:sz="4" w:space="0" w:color="auto"/>
            </w:tcBorders>
            <w:noWrap/>
            <w:hideMark/>
          </w:tcPr>
          <w:p w14:paraId="0471DE42"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Reduced</w:t>
            </w:r>
          </w:p>
        </w:tc>
        <w:tc>
          <w:tcPr>
            <w:tcW w:w="261" w:type="pct"/>
            <w:tcBorders>
              <w:top w:val="nil"/>
              <w:left w:val="single" w:sz="4" w:space="0" w:color="auto"/>
              <w:bottom w:val="nil"/>
              <w:right w:val="nil"/>
            </w:tcBorders>
            <w:noWrap/>
            <w:hideMark/>
          </w:tcPr>
          <w:p w14:paraId="1F682BD9"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0.20</w:t>
            </w:r>
          </w:p>
        </w:tc>
        <w:tc>
          <w:tcPr>
            <w:tcW w:w="203" w:type="pct"/>
            <w:tcBorders>
              <w:top w:val="nil"/>
              <w:left w:val="nil"/>
              <w:bottom w:val="nil"/>
              <w:right w:val="nil"/>
            </w:tcBorders>
            <w:noWrap/>
          </w:tcPr>
          <w:p w14:paraId="7A66F232" w14:textId="77777777" w:rsidR="00BD0786" w:rsidRPr="00E86206" w:rsidRDefault="00BD0786" w:rsidP="00E973CA">
            <w:pPr>
              <w:jc w:val="right"/>
              <w:rPr>
                <w:rFonts w:ascii="Times New Roman" w:eastAsia="Calibri" w:hAnsi="Times New Roman" w:cs="Times New Roman"/>
                <w:color w:val="000000"/>
                <w:sz w:val="20"/>
                <w:szCs w:val="20"/>
              </w:rPr>
            </w:pPr>
          </w:p>
        </w:tc>
        <w:tc>
          <w:tcPr>
            <w:tcW w:w="261" w:type="pct"/>
            <w:tcBorders>
              <w:top w:val="nil"/>
              <w:left w:val="nil"/>
              <w:bottom w:val="nil"/>
              <w:right w:val="nil"/>
            </w:tcBorders>
            <w:noWrap/>
          </w:tcPr>
          <w:p w14:paraId="5A6658F8"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color w:val="000000"/>
                <w:sz w:val="20"/>
                <w:szCs w:val="20"/>
              </w:rPr>
              <w:t>0.16</w:t>
            </w:r>
          </w:p>
        </w:tc>
        <w:tc>
          <w:tcPr>
            <w:tcW w:w="293" w:type="pct"/>
            <w:tcBorders>
              <w:top w:val="nil"/>
              <w:left w:val="nil"/>
              <w:bottom w:val="nil"/>
              <w:right w:val="nil"/>
            </w:tcBorders>
            <w:noWrap/>
            <w:hideMark/>
          </w:tcPr>
          <w:p w14:paraId="236FFA70"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color w:val="000000" w:themeColor="text1"/>
                <w:sz w:val="20"/>
                <w:szCs w:val="20"/>
              </w:rPr>
              <w:t>-0.12</w:t>
            </w:r>
          </w:p>
        </w:tc>
        <w:tc>
          <w:tcPr>
            <w:tcW w:w="278" w:type="pct"/>
            <w:tcBorders>
              <w:top w:val="nil"/>
              <w:left w:val="nil"/>
              <w:bottom w:val="nil"/>
              <w:right w:val="single" w:sz="4" w:space="0" w:color="auto"/>
            </w:tcBorders>
            <w:hideMark/>
          </w:tcPr>
          <w:p w14:paraId="19E75416"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0.53</w:t>
            </w:r>
          </w:p>
        </w:tc>
        <w:tc>
          <w:tcPr>
            <w:tcW w:w="83" w:type="pct"/>
            <w:tcBorders>
              <w:top w:val="nil"/>
              <w:left w:val="single" w:sz="4" w:space="0" w:color="auto"/>
              <w:bottom w:val="nil"/>
              <w:right w:val="nil"/>
            </w:tcBorders>
          </w:tcPr>
          <w:p w14:paraId="5A9188B6"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56" w:type="pct"/>
            <w:tcBorders>
              <w:top w:val="nil"/>
              <w:left w:val="nil"/>
              <w:bottom w:val="nil"/>
              <w:right w:val="nil"/>
            </w:tcBorders>
            <w:hideMark/>
          </w:tcPr>
          <w:p w14:paraId="1C369B37"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0.15</w:t>
            </w:r>
          </w:p>
        </w:tc>
        <w:tc>
          <w:tcPr>
            <w:tcW w:w="231" w:type="pct"/>
            <w:tcBorders>
              <w:top w:val="nil"/>
              <w:left w:val="nil"/>
              <w:bottom w:val="nil"/>
              <w:right w:val="nil"/>
            </w:tcBorders>
          </w:tcPr>
          <w:p w14:paraId="75ED5270"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nil"/>
              <w:left w:val="nil"/>
              <w:bottom w:val="nil"/>
              <w:right w:val="nil"/>
            </w:tcBorders>
          </w:tcPr>
          <w:p w14:paraId="2C807B24"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0.23</w:t>
            </w:r>
          </w:p>
        </w:tc>
        <w:tc>
          <w:tcPr>
            <w:tcW w:w="286" w:type="pct"/>
            <w:tcBorders>
              <w:top w:val="nil"/>
              <w:left w:val="nil"/>
              <w:bottom w:val="nil"/>
              <w:right w:val="nil"/>
            </w:tcBorders>
            <w:hideMark/>
          </w:tcPr>
          <w:p w14:paraId="5800CFA5"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-0.30</w:t>
            </w:r>
          </w:p>
        </w:tc>
        <w:tc>
          <w:tcPr>
            <w:tcW w:w="284" w:type="pct"/>
            <w:tcBorders>
              <w:top w:val="nil"/>
              <w:left w:val="nil"/>
              <w:bottom w:val="nil"/>
              <w:right w:val="nil"/>
            </w:tcBorders>
            <w:hideMark/>
          </w:tcPr>
          <w:p w14:paraId="322AD64B"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0.60</w:t>
            </w:r>
          </w:p>
        </w:tc>
      </w:tr>
      <w:tr w:rsidR="00BD0786" w:rsidRPr="00E86206" w14:paraId="358438CB" w14:textId="77777777" w:rsidTr="00E973CA">
        <w:trPr>
          <w:trHeight w:val="170"/>
        </w:trPr>
        <w:tc>
          <w:tcPr>
            <w:tcW w:w="2333" w:type="pct"/>
            <w:tcBorders>
              <w:top w:val="nil"/>
              <w:left w:val="nil"/>
              <w:bottom w:val="nil"/>
              <w:right w:val="single" w:sz="4" w:space="0" w:color="auto"/>
            </w:tcBorders>
            <w:noWrap/>
            <w:hideMark/>
          </w:tcPr>
          <w:p w14:paraId="3053E746"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Severe</w:t>
            </w:r>
          </w:p>
        </w:tc>
        <w:tc>
          <w:tcPr>
            <w:tcW w:w="261" w:type="pct"/>
            <w:tcBorders>
              <w:top w:val="nil"/>
              <w:left w:val="single" w:sz="4" w:space="0" w:color="auto"/>
              <w:bottom w:val="nil"/>
              <w:right w:val="nil"/>
            </w:tcBorders>
            <w:noWrap/>
            <w:hideMark/>
          </w:tcPr>
          <w:p w14:paraId="1DDC377B"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-1.24</w:t>
            </w:r>
          </w:p>
        </w:tc>
        <w:tc>
          <w:tcPr>
            <w:tcW w:w="203" w:type="pct"/>
            <w:tcBorders>
              <w:top w:val="nil"/>
              <w:left w:val="nil"/>
              <w:bottom w:val="nil"/>
              <w:right w:val="nil"/>
            </w:tcBorders>
            <w:noWrap/>
          </w:tcPr>
          <w:p w14:paraId="2449355D"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themeColor="text1"/>
                <w:sz w:val="20"/>
                <w:szCs w:val="20"/>
              </w:rPr>
              <w:t>***</w:t>
            </w:r>
          </w:p>
        </w:tc>
        <w:tc>
          <w:tcPr>
            <w:tcW w:w="261" w:type="pct"/>
            <w:tcBorders>
              <w:top w:val="nil"/>
              <w:left w:val="nil"/>
              <w:bottom w:val="nil"/>
              <w:right w:val="nil"/>
            </w:tcBorders>
            <w:noWrap/>
          </w:tcPr>
          <w:p w14:paraId="2790F5CC"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color w:val="000000"/>
                <w:sz w:val="20"/>
                <w:szCs w:val="20"/>
              </w:rPr>
              <w:t>0.31</w:t>
            </w:r>
          </w:p>
        </w:tc>
        <w:tc>
          <w:tcPr>
            <w:tcW w:w="293" w:type="pct"/>
            <w:tcBorders>
              <w:top w:val="nil"/>
              <w:left w:val="nil"/>
              <w:bottom w:val="nil"/>
              <w:right w:val="nil"/>
            </w:tcBorders>
            <w:noWrap/>
            <w:hideMark/>
          </w:tcPr>
          <w:p w14:paraId="7F3251BF"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color w:val="000000" w:themeColor="text1"/>
                <w:sz w:val="20"/>
                <w:szCs w:val="20"/>
              </w:rPr>
              <w:t>-1.85</w:t>
            </w:r>
          </w:p>
        </w:tc>
        <w:tc>
          <w:tcPr>
            <w:tcW w:w="278" w:type="pct"/>
            <w:tcBorders>
              <w:top w:val="nil"/>
              <w:left w:val="nil"/>
              <w:bottom w:val="nil"/>
              <w:right w:val="single" w:sz="4" w:space="0" w:color="auto"/>
            </w:tcBorders>
            <w:hideMark/>
          </w:tcPr>
          <w:p w14:paraId="487706E5"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-0.63</w:t>
            </w:r>
          </w:p>
        </w:tc>
        <w:tc>
          <w:tcPr>
            <w:tcW w:w="83" w:type="pct"/>
            <w:tcBorders>
              <w:top w:val="nil"/>
              <w:left w:val="single" w:sz="4" w:space="0" w:color="auto"/>
              <w:bottom w:val="nil"/>
              <w:right w:val="nil"/>
            </w:tcBorders>
          </w:tcPr>
          <w:p w14:paraId="1950586F"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56" w:type="pct"/>
            <w:tcBorders>
              <w:top w:val="nil"/>
              <w:left w:val="nil"/>
              <w:bottom w:val="nil"/>
              <w:right w:val="nil"/>
            </w:tcBorders>
            <w:hideMark/>
          </w:tcPr>
          <w:p w14:paraId="3A5D5A9D"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-0.76</w:t>
            </w:r>
          </w:p>
        </w:tc>
        <w:tc>
          <w:tcPr>
            <w:tcW w:w="231" w:type="pct"/>
            <w:tcBorders>
              <w:top w:val="nil"/>
              <w:left w:val="nil"/>
              <w:bottom w:val="nil"/>
              <w:right w:val="nil"/>
            </w:tcBorders>
          </w:tcPr>
          <w:p w14:paraId="2A6A0D08"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31" w:type="pct"/>
            <w:tcBorders>
              <w:top w:val="nil"/>
              <w:left w:val="nil"/>
              <w:bottom w:val="nil"/>
              <w:right w:val="nil"/>
            </w:tcBorders>
          </w:tcPr>
          <w:p w14:paraId="4182B722"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0.40</w:t>
            </w:r>
          </w:p>
        </w:tc>
        <w:tc>
          <w:tcPr>
            <w:tcW w:w="286" w:type="pct"/>
            <w:tcBorders>
              <w:top w:val="nil"/>
              <w:left w:val="nil"/>
              <w:bottom w:val="nil"/>
              <w:right w:val="nil"/>
            </w:tcBorders>
            <w:hideMark/>
          </w:tcPr>
          <w:p w14:paraId="4EB87B47"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-1.54</w:t>
            </w:r>
          </w:p>
        </w:tc>
        <w:tc>
          <w:tcPr>
            <w:tcW w:w="284" w:type="pct"/>
            <w:tcBorders>
              <w:top w:val="nil"/>
              <w:left w:val="nil"/>
              <w:bottom w:val="nil"/>
              <w:right w:val="nil"/>
            </w:tcBorders>
            <w:hideMark/>
          </w:tcPr>
          <w:p w14:paraId="165E2A2A"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0.02</w:t>
            </w:r>
          </w:p>
        </w:tc>
      </w:tr>
      <w:tr w:rsidR="00BD0786" w:rsidRPr="00E86206" w14:paraId="2AC95219" w14:textId="77777777" w:rsidTr="00E973CA">
        <w:trPr>
          <w:trHeight w:val="170"/>
        </w:trPr>
        <w:tc>
          <w:tcPr>
            <w:tcW w:w="2333" w:type="pct"/>
            <w:tcBorders>
              <w:top w:val="nil"/>
              <w:left w:val="nil"/>
              <w:bottom w:val="nil"/>
              <w:right w:val="single" w:sz="4" w:space="0" w:color="auto"/>
            </w:tcBorders>
            <w:noWrap/>
            <w:hideMark/>
          </w:tcPr>
          <w:p w14:paraId="2C838BAE" w14:textId="53F7A024" w:rsidR="00BD0786" w:rsidRPr="00E86206" w:rsidRDefault="00BD0786" w:rsidP="007045FB">
            <w:pPr>
              <w:ind w:right="-235"/>
              <w:rPr>
                <w:rFonts w:ascii="Times New Roman" w:eastAsia="Times New Roman" w:hAnsi="Times New Roman" w:cs="Times New Roman"/>
                <w:sz w:val="20"/>
                <w:szCs w:val="20"/>
                <w:lang w:eastAsia="el-GR"/>
              </w:rPr>
            </w:pPr>
            <w:r w:rsidRPr="00E86206">
              <w:rPr>
                <w:rFonts w:ascii="Times New Roman" w:eastAsia="Times New Roman" w:hAnsi="Times New Roman" w:cs="Times New Roman"/>
                <w:sz w:val="20"/>
                <w:szCs w:val="20"/>
                <w:lang w:eastAsia="el-GR"/>
              </w:rPr>
              <w:t>Income (ref.: Self-employ</w:t>
            </w:r>
            <w:r w:rsidR="007045FB" w:rsidRPr="00E86206">
              <w:rPr>
                <w:rFonts w:ascii="Times New Roman" w:eastAsia="Times New Roman" w:hAnsi="Times New Roman" w:cs="Times New Roman"/>
                <w:sz w:val="20"/>
                <w:szCs w:val="20"/>
                <w:lang w:eastAsia="el-GR"/>
              </w:rPr>
              <w:t>ed</w:t>
            </w:r>
            <w:r w:rsidRPr="00E86206">
              <w:rPr>
                <w:rFonts w:ascii="Times New Roman" w:eastAsia="Times New Roman" w:hAnsi="Times New Roman" w:cs="Times New Roman"/>
                <w:sz w:val="20"/>
                <w:szCs w:val="20"/>
                <w:lang w:eastAsia="el-GR"/>
              </w:rPr>
              <w:t>)</w:t>
            </w:r>
          </w:p>
        </w:tc>
        <w:tc>
          <w:tcPr>
            <w:tcW w:w="261" w:type="pct"/>
            <w:tcBorders>
              <w:top w:val="nil"/>
              <w:left w:val="single" w:sz="4" w:space="0" w:color="auto"/>
              <w:bottom w:val="nil"/>
              <w:right w:val="nil"/>
            </w:tcBorders>
            <w:noWrap/>
          </w:tcPr>
          <w:p w14:paraId="4D925413"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03" w:type="pct"/>
            <w:tcBorders>
              <w:top w:val="nil"/>
              <w:left w:val="nil"/>
              <w:bottom w:val="nil"/>
              <w:right w:val="nil"/>
            </w:tcBorders>
            <w:noWrap/>
          </w:tcPr>
          <w:p w14:paraId="01B029C8"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261" w:type="pct"/>
            <w:tcBorders>
              <w:top w:val="nil"/>
              <w:left w:val="nil"/>
              <w:bottom w:val="nil"/>
              <w:right w:val="nil"/>
            </w:tcBorders>
            <w:noWrap/>
          </w:tcPr>
          <w:p w14:paraId="5E3F9F11" w14:textId="77777777" w:rsidR="00BD0786" w:rsidRPr="00E86206" w:rsidRDefault="00BD0786" w:rsidP="00E973CA">
            <w:pPr>
              <w:jc w:val="right"/>
              <w:rPr>
                <w:rFonts w:ascii="Times New Roman" w:eastAsia="Times New Roman" w:hAnsi="Times New Roman" w:cs="Times New Roman"/>
                <w:color w:val="000000" w:themeColor="text1"/>
                <w:sz w:val="20"/>
                <w:szCs w:val="20"/>
                <w:lang w:eastAsia="el-GR"/>
              </w:rPr>
            </w:pPr>
          </w:p>
        </w:tc>
        <w:tc>
          <w:tcPr>
            <w:tcW w:w="293" w:type="pct"/>
            <w:tcBorders>
              <w:top w:val="nil"/>
              <w:left w:val="nil"/>
              <w:bottom w:val="nil"/>
              <w:right w:val="nil"/>
            </w:tcBorders>
            <w:noWrap/>
          </w:tcPr>
          <w:p w14:paraId="49C63EF9" w14:textId="77777777" w:rsidR="00BD0786" w:rsidRPr="00E86206" w:rsidRDefault="00BD0786" w:rsidP="00E973CA">
            <w:pPr>
              <w:jc w:val="right"/>
              <w:rPr>
                <w:rFonts w:ascii="Times New Roman" w:eastAsia="Times New Roman" w:hAnsi="Times New Roman" w:cs="Times New Roman"/>
                <w:color w:val="000000" w:themeColor="text1"/>
                <w:sz w:val="20"/>
                <w:szCs w:val="20"/>
                <w:lang w:eastAsia="el-GR"/>
              </w:rPr>
            </w:pPr>
          </w:p>
        </w:tc>
        <w:tc>
          <w:tcPr>
            <w:tcW w:w="278" w:type="pct"/>
            <w:tcBorders>
              <w:top w:val="nil"/>
              <w:left w:val="nil"/>
              <w:bottom w:val="nil"/>
              <w:right w:val="single" w:sz="4" w:space="0" w:color="auto"/>
            </w:tcBorders>
          </w:tcPr>
          <w:p w14:paraId="556AA13C"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83" w:type="pct"/>
            <w:tcBorders>
              <w:top w:val="nil"/>
              <w:left w:val="single" w:sz="4" w:space="0" w:color="auto"/>
              <w:bottom w:val="nil"/>
              <w:right w:val="nil"/>
            </w:tcBorders>
          </w:tcPr>
          <w:p w14:paraId="76B85F46"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256" w:type="pct"/>
            <w:tcBorders>
              <w:top w:val="nil"/>
              <w:left w:val="nil"/>
              <w:bottom w:val="nil"/>
              <w:right w:val="nil"/>
            </w:tcBorders>
          </w:tcPr>
          <w:p w14:paraId="1A2BF086" w14:textId="77777777" w:rsidR="00BD0786" w:rsidRPr="00E86206" w:rsidRDefault="00BD0786" w:rsidP="00E973CA">
            <w:pPr>
              <w:jc w:val="right"/>
              <w:rPr>
                <w:rFonts w:ascii="Times New Roman" w:eastAsia="Times New Roman" w:hAnsi="Times New Roman" w:cs="Times New Roman"/>
                <w:sz w:val="20"/>
                <w:szCs w:val="20"/>
                <w:lang w:eastAsia="el-GR"/>
              </w:rPr>
            </w:pPr>
          </w:p>
        </w:tc>
        <w:tc>
          <w:tcPr>
            <w:tcW w:w="231" w:type="pct"/>
            <w:tcBorders>
              <w:top w:val="nil"/>
              <w:left w:val="nil"/>
              <w:bottom w:val="nil"/>
              <w:right w:val="nil"/>
            </w:tcBorders>
          </w:tcPr>
          <w:p w14:paraId="22B71455"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nil"/>
              <w:left w:val="nil"/>
              <w:bottom w:val="nil"/>
              <w:right w:val="nil"/>
            </w:tcBorders>
          </w:tcPr>
          <w:p w14:paraId="6493B793" w14:textId="77777777" w:rsidR="00BD0786" w:rsidRPr="00E86206" w:rsidRDefault="00BD0786" w:rsidP="00E973CA">
            <w:pPr>
              <w:jc w:val="right"/>
              <w:rPr>
                <w:rFonts w:ascii="Times New Roman" w:eastAsia="Calibri" w:hAnsi="Times New Roman" w:cs="Times New Roman"/>
                <w:color w:val="000000"/>
                <w:sz w:val="20"/>
                <w:szCs w:val="20"/>
              </w:rPr>
            </w:pPr>
          </w:p>
        </w:tc>
        <w:tc>
          <w:tcPr>
            <w:tcW w:w="286" w:type="pct"/>
            <w:tcBorders>
              <w:top w:val="nil"/>
              <w:left w:val="nil"/>
              <w:bottom w:val="nil"/>
              <w:right w:val="nil"/>
            </w:tcBorders>
          </w:tcPr>
          <w:p w14:paraId="11F6732C" w14:textId="77777777" w:rsidR="00BD0786" w:rsidRPr="00E86206" w:rsidRDefault="00BD0786" w:rsidP="00E973CA">
            <w:pPr>
              <w:jc w:val="right"/>
              <w:rPr>
                <w:rFonts w:ascii="Times New Roman" w:eastAsia="Calibri" w:hAnsi="Times New Roman" w:cs="Times New Roman"/>
                <w:color w:val="000000"/>
                <w:sz w:val="20"/>
                <w:szCs w:val="20"/>
              </w:rPr>
            </w:pPr>
          </w:p>
        </w:tc>
        <w:tc>
          <w:tcPr>
            <w:tcW w:w="284" w:type="pct"/>
            <w:tcBorders>
              <w:top w:val="nil"/>
              <w:left w:val="nil"/>
              <w:bottom w:val="nil"/>
              <w:right w:val="nil"/>
            </w:tcBorders>
          </w:tcPr>
          <w:p w14:paraId="36AD209F" w14:textId="77777777" w:rsidR="00BD0786" w:rsidRPr="00E86206" w:rsidRDefault="00BD0786" w:rsidP="00E973CA">
            <w:pPr>
              <w:jc w:val="right"/>
              <w:rPr>
                <w:rFonts w:ascii="Times New Roman" w:eastAsia="Times New Roman" w:hAnsi="Times New Roman" w:cs="Times New Roman"/>
                <w:sz w:val="20"/>
                <w:szCs w:val="20"/>
                <w:lang w:eastAsia="el-GR"/>
              </w:rPr>
            </w:pPr>
          </w:p>
        </w:tc>
      </w:tr>
      <w:tr w:rsidR="00BD0786" w:rsidRPr="00E86206" w14:paraId="121F8F4C" w14:textId="77777777" w:rsidTr="00E973CA">
        <w:trPr>
          <w:trHeight w:val="170"/>
        </w:trPr>
        <w:tc>
          <w:tcPr>
            <w:tcW w:w="2333" w:type="pct"/>
            <w:tcBorders>
              <w:top w:val="nil"/>
              <w:left w:val="nil"/>
              <w:bottom w:val="nil"/>
              <w:right w:val="single" w:sz="4" w:space="0" w:color="auto"/>
            </w:tcBorders>
            <w:noWrap/>
            <w:hideMark/>
          </w:tcPr>
          <w:p w14:paraId="085F56DC"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Family</w:t>
            </w:r>
          </w:p>
        </w:tc>
        <w:tc>
          <w:tcPr>
            <w:tcW w:w="261" w:type="pct"/>
            <w:tcBorders>
              <w:top w:val="nil"/>
              <w:left w:val="single" w:sz="4" w:space="0" w:color="auto"/>
              <w:bottom w:val="nil"/>
              <w:right w:val="nil"/>
            </w:tcBorders>
            <w:noWrap/>
            <w:hideMark/>
          </w:tcPr>
          <w:p w14:paraId="4C93FE3A"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-0.05</w:t>
            </w:r>
          </w:p>
        </w:tc>
        <w:tc>
          <w:tcPr>
            <w:tcW w:w="203" w:type="pct"/>
            <w:tcBorders>
              <w:top w:val="nil"/>
              <w:left w:val="nil"/>
              <w:bottom w:val="nil"/>
              <w:right w:val="nil"/>
            </w:tcBorders>
            <w:noWrap/>
          </w:tcPr>
          <w:p w14:paraId="648CDBC6" w14:textId="77777777" w:rsidR="00BD0786" w:rsidRPr="00E86206" w:rsidRDefault="00BD0786" w:rsidP="00E973CA">
            <w:pPr>
              <w:jc w:val="right"/>
              <w:rPr>
                <w:rFonts w:ascii="Times New Roman" w:eastAsia="Calibri" w:hAnsi="Times New Roman" w:cs="Times New Roman"/>
                <w:sz w:val="20"/>
                <w:szCs w:val="20"/>
              </w:rPr>
            </w:pPr>
          </w:p>
        </w:tc>
        <w:tc>
          <w:tcPr>
            <w:tcW w:w="261" w:type="pct"/>
            <w:tcBorders>
              <w:top w:val="nil"/>
              <w:left w:val="nil"/>
              <w:bottom w:val="nil"/>
              <w:right w:val="nil"/>
            </w:tcBorders>
            <w:noWrap/>
          </w:tcPr>
          <w:p w14:paraId="0AD81991"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sz w:val="20"/>
                <w:szCs w:val="20"/>
              </w:rPr>
              <w:t>0.41</w:t>
            </w:r>
          </w:p>
        </w:tc>
        <w:tc>
          <w:tcPr>
            <w:tcW w:w="293" w:type="pct"/>
            <w:tcBorders>
              <w:top w:val="nil"/>
              <w:left w:val="nil"/>
              <w:bottom w:val="nil"/>
              <w:right w:val="nil"/>
            </w:tcBorders>
            <w:noWrap/>
            <w:hideMark/>
          </w:tcPr>
          <w:p w14:paraId="1F5992F7"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color w:val="000000" w:themeColor="text1"/>
                <w:sz w:val="20"/>
                <w:szCs w:val="20"/>
              </w:rPr>
              <w:t>-0.86</w:t>
            </w:r>
          </w:p>
        </w:tc>
        <w:tc>
          <w:tcPr>
            <w:tcW w:w="278" w:type="pct"/>
            <w:tcBorders>
              <w:top w:val="nil"/>
              <w:left w:val="nil"/>
              <w:bottom w:val="nil"/>
              <w:right w:val="single" w:sz="4" w:space="0" w:color="auto"/>
            </w:tcBorders>
            <w:hideMark/>
          </w:tcPr>
          <w:p w14:paraId="4A67C58D"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0.76</w:t>
            </w:r>
          </w:p>
        </w:tc>
        <w:tc>
          <w:tcPr>
            <w:tcW w:w="83" w:type="pct"/>
            <w:tcBorders>
              <w:top w:val="nil"/>
              <w:left w:val="single" w:sz="4" w:space="0" w:color="auto"/>
              <w:bottom w:val="nil"/>
              <w:right w:val="nil"/>
            </w:tcBorders>
          </w:tcPr>
          <w:p w14:paraId="0A12986E"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56" w:type="pct"/>
            <w:tcBorders>
              <w:top w:val="nil"/>
              <w:left w:val="nil"/>
              <w:bottom w:val="nil"/>
              <w:right w:val="nil"/>
            </w:tcBorders>
            <w:hideMark/>
          </w:tcPr>
          <w:p w14:paraId="066E5E26"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1.62</w:t>
            </w:r>
          </w:p>
        </w:tc>
        <w:tc>
          <w:tcPr>
            <w:tcW w:w="231" w:type="pct"/>
            <w:tcBorders>
              <w:top w:val="nil"/>
              <w:left w:val="nil"/>
              <w:bottom w:val="nil"/>
              <w:right w:val="nil"/>
            </w:tcBorders>
          </w:tcPr>
          <w:p w14:paraId="531E9565"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31" w:type="pct"/>
            <w:tcBorders>
              <w:top w:val="nil"/>
              <w:left w:val="nil"/>
              <w:bottom w:val="nil"/>
              <w:right w:val="nil"/>
            </w:tcBorders>
          </w:tcPr>
          <w:p w14:paraId="5756295E"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0.51</w:t>
            </w:r>
          </w:p>
        </w:tc>
        <w:tc>
          <w:tcPr>
            <w:tcW w:w="286" w:type="pct"/>
            <w:tcBorders>
              <w:top w:val="nil"/>
              <w:left w:val="nil"/>
              <w:bottom w:val="nil"/>
              <w:right w:val="nil"/>
            </w:tcBorders>
            <w:hideMark/>
          </w:tcPr>
          <w:p w14:paraId="1F7DE7A6"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0.62</w:t>
            </w:r>
          </w:p>
        </w:tc>
        <w:tc>
          <w:tcPr>
            <w:tcW w:w="284" w:type="pct"/>
            <w:tcBorders>
              <w:top w:val="nil"/>
              <w:left w:val="nil"/>
              <w:bottom w:val="nil"/>
              <w:right w:val="nil"/>
            </w:tcBorders>
            <w:hideMark/>
          </w:tcPr>
          <w:p w14:paraId="3C2C7F61"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2.61</w:t>
            </w:r>
          </w:p>
        </w:tc>
      </w:tr>
      <w:tr w:rsidR="00BD0786" w:rsidRPr="00E86206" w14:paraId="1E3BEC65" w14:textId="77777777" w:rsidTr="00E973CA">
        <w:trPr>
          <w:trHeight w:val="170"/>
        </w:trPr>
        <w:tc>
          <w:tcPr>
            <w:tcW w:w="2333" w:type="pct"/>
            <w:tcBorders>
              <w:top w:val="nil"/>
              <w:left w:val="nil"/>
              <w:bottom w:val="nil"/>
              <w:right w:val="single" w:sz="4" w:space="0" w:color="auto"/>
            </w:tcBorders>
            <w:noWrap/>
            <w:hideMark/>
          </w:tcPr>
          <w:p w14:paraId="5FC90F07"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Pension</w:t>
            </w:r>
          </w:p>
        </w:tc>
        <w:tc>
          <w:tcPr>
            <w:tcW w:w="261" w:type="pct"/>
            <w:tcBorders>
              <w:top w:val="nil"/>
              <w:left w:val="single" w:sz="4" w:space="0" w:color="auto"/>
              <w:bottom w:val="nil"/>
              <w:right w:val="nil"/>
            </w:tcBorders>
            <w:noWrap/>
            <w:hideMark/>
          </w:tcPr>
          <w:p w14:paraId="3F527721"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0.02</w:t>
            </w:r>
          </w:p>
        </w:tc>
        <w:tc>
          <w:tcPr>
            <w:tcW w:w="203" w:type="pct"/>
            <w:tcBorders>
              <w:top w:val="nil"/>
              <w:left w:val="nil"/>
              <w:bottom w:val="nil"/>
              <w:right w:val="nil"/>
            </w:tcBorders>
            <w:noWrap/>
          </w:tcPr>
          <w:p w14:paraId="59B102EE" w14:textId="77777777" w:rsidR="00BD0786" w:rsidRPr="00E86206" w:rsidRDefault="00BD0786" w:rsidP="00E973CA">
            <w:pPr>
              <w:jc w:val="right"/>
              <w:rPr>
                <w:rFonts w:ascii="Times New Roman" w:eastAsia="Calibri" w:hAnsi="Times New Roman" w:cs="Times New Roman"/>
                <w:sz w:val="20"/>
                <w:szCs w:val="20"/>
              </w:rPr>
            </w:pPr>
          </w:p>
        </w:tc>
        <w:tc>
          <w:tcPr>
            <w:tcW w:w="261" w:type="pct"/>
            <w:tcBorders>
              <w:top w:val="nil"/>
              <w:left w:val="nil"/>
              <w:bottom w:val="nil"/>
              <w:right w:val="nil"/>
            </w:tcBorders>
            <w:noWrap/>
          </w:tcPr>
          <w:p w14:paraId="76CA4B69"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sz w:val="20"/>
                <w:szCs w:val="20"/>
              </w:rPr>
              <w:t>0.21</w:t>
            </w:r>
          </w:p>
        </w:tc>
        <w:tc>
          <w:tcPr>
            <w:tcW w:w="293" w:type="pct"/>
            <w:tcBorders>
              <w:top w:val="nil"/>
              <w:left w:val="nil"/>
              <w:bottom w:val="nil"/>
              <w:right w:val="nil"/>
            </w:tcBorders>
            <w:noWrap/>
            <w:hideMark/>
          </w:tcPr>
          <w:p w14:paraId="49BBEB03" w14:textId="77777777" w:rsidR="00BD0786" w:rsidRPr="00E86206" w:rsidRDefault="00BD0786" w:rsidP="00E973CA">
            <w:pPr>
              <w:jc w:val="right"/>
              <w:rPr>
                <w:rFonts w:ascii="Times New Roman" w:eastAsia="Calibri" w:hAnsi="Times New Roman" w:cs="Times New Roman"/>
                <w:color w:val="000000" w:themeColor="text1"/>
                <w:sz w:val="20"/>
                <w:szCs w:val="20"/>
              </w:rPr>
            </w:pPr>
            <w:r w:rsidRPr="00E86206">
              <w:rPr>
                <w:rFonts w:ascii="Times New Roman" w:eastAsia="Calibri" w:hAnsi="Times New Roman" w:cs="Times New Roman"/>
                <w:color w:val="000000" w:themeColor="text1"/>
                <w:sz w:val="20"/>
                <w:szCs w:val="20"/>
              </w:rPr>
              <w:t>-0.39</w:t>
            </w:r>
          </w:p>
        </w:tc>
        <w:tc>
          <w:tcPr>
            <w:tcW w:w="278" w:type="pct"/>
            <w:tcBorders>
              <w:top w:val="nil"/>
              <w:left w:val="nil"/>
              <w:bottom w:val="nil"/>
              <w:right w:val="single" w:sz="4" w:space="0" w:color="auto"/>
            </w:tcBorders>
            <w:hideMark/>
          </w:tcPr>
          <w:p w14:paraId="4933B346"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0.43</w:t>
            </w:r>
          </w:p>
        </w:tc>
        <w:tc>
          <w:tcPr>
            <w:tcW w:w="83" w:type="pct"/>
            <w:tcBorders>
              <w:top w:val="nil"/>
              <w:left w:val="single" w:sz="4" w:space="0" w:color="auto"/>
              <w:bottom w:val="nil"/>
              <w:right w:val="nil"/>
            </w:tcBorders>
          </w:tcPr>
          <w:p w14:paraId="5F714E75"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56" w:type="pct"/>
            <w:tcBorders>
              <w:top w:val="nil"/>
              <w:left w:val="nil"/>
              <w:bottom w:val="nil"/>
              <w:right w:val="nil"/>
            </w:tcBorders>
            <w:hideMark/>
          </w:tcPr>
          <w:p w14:paraId="18DBCA07"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0.61</w:t>
            </w:r>
          </w:p>
        </w:tc>
        <w:tc>
          <w:tcPr>
            <w:tcW w:w="231" w:type="pct"/>
            <w:tcBorders>
              <w:top w:val="nil"/>
              <w:left w:val="nil"/>
              <w:bottom w:val="nil"/>
              <w:right w:val="nil"/>
            </w:tcBorders>
          </w:tcPr>
          <w:p w14:paraId="42E23B1F"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31" w:type="pct"/>
            <w:tcBorders>
              <w:top w:val="nil"/>
              <w:left w:val="nil"/>
              <w:bottom w:val="nil"/>
              <w:right w:val="nil"/>
            </w:tcBorders>
          </w:tcPr>
          <w:p w14:paraId="7C02E029"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0.32</w:t>
            </w:r>
          </w:p>
        </w:tc>
        <w:tc>
          <w:tcPr>
            <w:tcW w:w="286" w:type="pct"/>
            <w:tcBorders>
              <w:top w:val="nil"/>
              <w:left w:val="nil"/>
              <w:bottom w:val="nil"/>
              <w:right w:val="nil"/>
            </w:tcBorders>
            <w:hideMark/>
          </w:tcPr>
          <w:p w14:paraId="155E852D"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-0.01</w:t>
            </w:r>
          </w:p>
        </w:tc>
        <w:tc>
          <w:tcPr>
            <w:tcW w:w="284" w:type="pct"/>
            <w:tcBorders>
              <w:top w:val="nil"/>
              <w:left w:val="nil"/>
              <w:bottom w:val="nil"/>
              <w:right w:val="nil"/>
            </w:tcBorders>
            <w:hideMark/>
          </w:tcPr>
          <w:p w14:paraId="6627C19F"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1.23</w:t>
            </w:r>
          </w:p>
        </w:tc>
      </w:tr>
      <w:tr w:rsidR="00BD0786" w:rsidRPr="00E86206" w14:paraId="3A95F195" w14:textId="77777777" w:rsidTr="00E973CA">
        <w:trPr>
          <w:trHeight w:val="170"/>
        </w:trPr>
        <w:tc>
          <w:tcPr>
            <w:tcW w:w="2333" w:type="pct"/>
            <w:tcBorders>
              <w:top w:val="nil"/>
              <w:left w:val="nil"/>
              <w:bottom w:val="nil"/>
              <w:right w:val="single" w:sz="4" w:space="0" w:color="auto"/>
            </w:tcBorders>
            <w:noWrap/>
            <w:hideMark/>
          </w:tcPr>
          <w:p w14:paraId="7BE8AD4A"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Allowances</w:t>
            </w:r>
          </w:p>
        </w:tc>
        <w:tc>
          <w:tcPr>
            <w:tcW w:w="261" w:type="pct"/>
            <w:tcBorders>
              <w:top w:val="nil"/>
              <w:left w:val="single" w:sz="4" w:space="0" w:color="auto"/>
              <w:bottom w:val="nil"/>
              <w:right w:val="nil"/>
            </w:tcBorders>
            <w:noWrap/>
            <w:hideMark/>
          </w:tcPr>
          <w:p w14:paraId="284CDE7B"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0.73</w:t>
            </w:r>
          </w:p>
        </w:tc>
        <w:tc>
          <w:tcPr>
            <w:tcW w:w="203" w:type="pct"/>
            <w:tcBorders>
              <w:top w:val="nil"/>
              <w:left w:val="nil"/>
              <w:bottom w:val="nil"/>
              <w:right w:val="nil"/>
            </w:tcBorders>
            <w:noWrap/>
          </w:tcPr>
          <w:p w14:paraId="27FFCC0F" w14:textId="77777777" w:rsidR="00BD0786" w:rsidRPr="00E86206" w:rsidRDefault="00BD0786" w:rsidP="00E973CA">
            <w:pPr>
              <w:jc w:val="right"/>
              <w:rPr>
                <w:rFonts w:ascii="Times New Roman" w:eastAsia="Calibri" w:hAnsi="Times New Roman" w:cs="Times New Roman"/>
                <w:sz w:val="20"/>
                <w:szCs w:val="20"/>
              </w:rPr>
            </w:pPr>
          </w:p>
        </w:tc>
        <w:tc>
          <w:tcPr>
            <w:tcW w:w="261" w:type="pct"/>
            <w:tcBorders>
              <w:top w:val="nil"/>
              <w:left w:val="nil"/>
              <w:bottom w:val="nil"/>
              <w:right w:val="nil"/>
            </w:tcBorders>
            <w:noWrap/>
          </w:tcPr>
          <w:p w14:paraId="1B4417D8"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0.68</w:t>
            </w:r>
          </w:p>
        </w:tc>
        <w:tc>
          <w:tcPr>
            <w:tcW w:w="293" w:type="pct"/>
            <w:tcBorders>
              <w:top w:val="nil"/>
              <w:left w:val="nil"/>
              <w:bottom w:val="nil"/>
              <w:right w:val="nil"/>
            </w:tcBorders>
            <w:noWrap/>
            <w:hideMark/>
          </w:tcPr>
          <w:p w14:paraId="1E537C62"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-0.60</w:t>
            </w:r>
          </w:p>
        </w:tc>
        <w:tc>
          <w:tcPr>
            <w:tcW w:w="278" w:type="pct"/>
            <w:tcBorders>
              <w:top w:val="nil"/>
              <w:left w:val="nil"/>
              <w:bottom w:val="nil"/>
              <w:right w:val="single" w:sz="4" w:space="0" w:color="auto"/>
            </w:tcBorders>
            <w:hideMark/>
          </w:tcPr>
          <w:p w14:paraId="03D776F3"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2.05</w:t>
            </w:r>
          </w:p>
        </w:tc>
        <w:tc>
          <w:tcPr>
            <w:tcW w:w="83" w:type="pct"/>
            <w:tcBorders>
              <w:top w:val="nil"/>
              <w:left w:val="single" w:sz="4" w:space="0" w:color="auto"/>
              <w:bottom w:val="nil"/>
              <w:right w:val="nil"/>
            </w:tcBorders>
          </w:tcPr>
          <w:p w14:paraId="7BFAF65B"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56" w:type="pct"/>
            <w:tcBorders>
              <w:top w:val="nil"/>
              <w:left w:val="nil"/>
              <w:bottom w:val="nil"/>
              <w:right w:val="nil"/>
            </w:tcBorders>
            <w:hideMark/>
          </w:tcPr>
          <w:p w14:paraId="65C9F618"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1.82</w:t>
            </w:r>
          </w:p>
        </w:tc>
        <w:tc>
          <w:tcPr>
            <w:tcW w:w="231" w:type="pct"/>
            <w:tcBorders>
              <w:top w:val="nil"/>
              <w:left w:val="nil"/>
              <w:bottom w:val="nil"/>
              <w:right w:val="nil"/>
            </w:tcBorders>
          </w:tcPr>
          <w:p w14:paraId="0FF2EC6F"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31" w:type="pct"/>
            <w:tcBorders>
              <w:top w:val="nil"/>
              <w:left w:val="nil"/>
              <w:bottom w:val="nil"/>
              <w:right w:val="nil"/>
            </w:tcBorders>
          </w:tcPr>
          <w:p w14:paraId="75651F82"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0.82</w:t>
            </w:r>
          </w:p>
        </w:tc>
        <w:tc>
          <w:tcPr>
            <w:tcW w:w="286" w:type="pct"/>
            <w:tcBorders>
              <w:top w:val="nil"/>
              <w:left w:val="nil"/>
              <w:bottom w:val="nil"/>
              <w:right w:val="nil"/>
            </w:tcBorders>
            <w:hideMark/>
          </w:tcPr>
          <w:p w14:paraId="4376BF7A"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0.23</w:t>
            </w:r>
          </w:p>
        </w:tc>
        <w:tc>
          <w:tcPr>
            <w:tcW w:w="284" w:type="pct"/>
            <w:tcBorders>
              <w:top w:val="nil"/>
              <w:left w:val="nil"/>
              <w:bottom w:val="nil"/>
              <w:right w:val="nil"/>
            </w:tcBorders>
            <w:hideMark/>
          </w:tcPr>
          <w:p w14:paraId="3D9C91E6"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3.42</w:t>
            </w:r>
          </w:p>
        </w:tc>
      </w:tr>
      <w:tr w:rsidR="00BD0786" w:rsidRPr="00E86206" w14:paraId="68EE4FA5" w14:textId="77777777" w:rsidTr="00E973CA">
        <w:trPr>
          <w:trHeight w:val="170"/>
        </w:trPr>
        <w:tc>
          <w:tcPr>
            <w:tcW w:w="2333" w:type="pct"/>
            <w:tcBorders>
              <w:top w:val="nil"/>
              <w:left w:val="nil"/>
              <w:bottom w:val="nil"/>
              <w:right w:val="single" w:sz="4" w:space="0" w:color="auto"/>
            </w:tcBorders>
            <w:noWrap/>
            <w:hideMark/>
          </w:tcPr>
          <w:p w14:paraId="2561B07B"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Property</w:t>
            </w:r>
          </w:p>
        </w:tc>
        <w:tc>
          <w:tcPr>
            <w:tcW w:w="261" w:type="pct"/>
            <w:tcBorders>
              <w:top w:val="nil"/>
              <w:left w:val="single" w:sz="4" w:space="0" w:color="auto"/>
              <w:bottom w:val="nil"/>
              <w:right w:val="nil"/>
            </w:tcBorders>
            <w:noWrap/>
            <w:hideMark/>
          </w:tcPr>
          <w:p w14:paraId="2FBC1FDF"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0.10</w:t>
            </w:r>
          </w:p>
        </w:tc>
        <w:tc>
          <w:tcPr>
            <w:tcW w:w="203" w:type="pct"/>
            <w:tcBorders>
              <w:top w:val="nil"/>
              <w:left w:val="nil"/>
              <w:bottom w:val="nil"/>
              <w:right w:val="nil"/>
            </w:tcBorders>
            <w:noWrap/>
          </w:tcPr>
          <w:p w14:paraId="5F1F88E6" w14:textId="77777777" w:rsidR="00BD0786" w:rsidRPr="00E86206" w:rsidRDefault="00BD0786" w:rsidP="00E973CA">
            <w:pPr>
              <w:jc w:val="right"/>
              <w:rPr>
                <w:rFonts w:ascii="Times New Roman" w:eastAsia="Calibri" w:hAnsi="Times New Roman" w:cs="Times New Roman"/>
                <w:sz w:val="20"/>
                <w:szCs w:val="20"/>
              </w:rPr>
            </w:pPr>
          </w:p>
        </w:tc>
        <w:tc>
          <w:tcPr>
            <w:tcW w:w="261" w:type="pct"/>
            <w:tcBorders>
              <w:top w:val="nil"/>
              <w:left w:val="nil"/>
              <w:bottom w:val="nil"/>
              <w:right w:val="nil"/>
            </w:tcBorders>
            <w:noWrap/>
          </w:tcPr>
          <w:p w14:paraId="57D3C60E"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0.66</w:t>
            </w:r>
          </w:p>
        </w:tc>
        <w:tc>
          <w:tcPr>
            <w:tcW w:w="293" w:type="pct"/>
            <w:tcBorders>
              <w:top w:val="nil"/>
              <w:left w:val="nil"/>
              <w:bottom w:val="nil"/>
              <w:right w:val="nil"/>
            </w:tcBorders>
            <w:noWrap/>
            <w:hideMark/>
          </w:tcPr>
          <w:p w14:paraId="7261F381"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-1.20</w:t>
            </w:r>
          </w:p>
        </w:tc>
        <w:tc>
          <w:tcPr>
            <w:tcW w:w="278" w:type="pct"/>
            <w:tcBorders>
              <w:top w:val="nil"/>
              <w:left w:val="nil"/>
              <w:bottom w:val="nil"/>
              <w:right w:val="single" w:sz="4" w:space="0" w:color="auto"/>
            </w:tcBorders>
            <w:hideMark/>
          </w:tcPr>
          <w:p w14:paraId="32C795B3"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1.39</w:t>
            </w:r>
          </w:p>
        </w:tc>
        <w:tc>
          <w:tcPr>
            <w:tcW w:w="83" w:type="pct"/>
            <w:tcBorders>
              <w:top w:val="nil"/>
              <w:left w:val="single" w:sz="4" w:space="0" w:color="auto"/>
              <w:bottom w:val="nil"/>
              <w:right w:val="nil"/>
            </w:tcBorders>
          </w:tcPr>
          <w:p w14:paraId="2DC6B4FE" w14:textId="77777777" w:rsidR="00BD0786" w:rsidRPr="00E86206" w:rsidRDefault="00BD0786" w:rsidP="00E973CA">
            <w:pPr>
              <w:jc w:val="right"/>
              <w:rPr>
                <w:rFonts w:ascii="Times New Roman" w:eastAsia="Calibri" w:hAnsi="Times New Roman" w:cs="Times New Roman"/>
                <w:sz w:val="20"/>
                <w:szCs w:val="20"/>
              </w:rPr>
            </w:pPr>
          </w:p>
        </w:tc>
        <w:tc>
          <w:tcPr>
            <w:tcW w:w="256" w:type="pct"/>
            <w:tcBorders>
              <w:top w:val="nil"/>
              <w:left w:val="nil"/>
              <w:bottom w:val="nil"/>
              <w:right w:val="nil"/>
            </w:tcBorders>
            <w:hideMark/>
          </w:tcPr>
          <w:p w14:paraId="3B1A3A42"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0.07</w:t>
            </w:r>
          </w:p>
        </w:tc>
        <w:tc>
          <w:tcPr>
            <w:tcW w:w="231" w:type="pct"/>
            <w:tcBorders>
              <w:top w:val="nil"/>
              <w:left w:val="nil"/>
              <w:bottom w:val="nil"/>
              <w:right w:val="nil"/>
            </w:tcBorders>
          </w:tcPr>
          <w:p w14:paraId="7839C27A"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nil"/>
              <w:left w:val="nil"/>
              <w:bottom w:val="nil"/>
              <w:right w:val="nil"/>
            </w:tcBorders>
          </w:tcPr>
          <w:p w14:paraId="5AE6AD9E"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sz w:val="20"/>
                <w:szCs w:val="20"/>
              </w:rPr>
              <w:t>1.02</w:t>
            </w:r>
          </w:p>
        </w:tc>
        <w:tc>
          <w:tcPr>
            <w:tcW w:w="286" w:type="pct"/>
            <w:tcBorders>
              <w:top w:val="nil"/>
              <w:left w:val="nil"/>
              <w:bottom w:val="nil"/>
              <w:right w:val="nil"/>
            </w:tcBorders>
            <w:hideMark/>
          </w:tcPr>
          <w:p w14:paraId="5E9F646F"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-1.93</w:t>
            </w:r>
          </w:p>
        </w:tc>
        <w:tc>
          <w:tcPr>
            <w:tcW w:w="284" w:type="pct"/>
            <w:tcBorders>
              <w:top w:val="nil"/>
              <w:left w:val="nil"/>
              <w:bottom w:val="nil"/>
              <w:right w:val="nil"/>
            </w:tcBorders>
            <w:hideMark/>
          </w:tcPr>
          <w:p w14:paraId="23DCCE97" w14:textId="77777777" w:rsidR="00BD0786" w:rsidRPr="00E86206" w:rsidRDefault="00BD0786" w:rsidP="00E973CA">
            <w:pPr>
              <w:jc w:val="right"/>
              <w:rPr>
                <w:rFonts w:ascii="Times New Roman" w:eastAsia="Calibri" w:hAnsi="Times New Roman" w:cs="Times New Roman"/>
                <w:sz w:val="20"/>
                <w:szCs w:val="20"/>
              </w:rPr>
            </w:pPr>
            <w:r w:rsidRPr="00E86206">
              <w:rPr>
                <w:rFonts w:ascii="Times New Roman" w:eastAsia="Calibri" w:hAnsi="Times New Roman" w:cs="Times New Roman"/>
                <w:sz w:val="20"/>
                <w:szCs w:val="20"/>
              </w:rPr>
              <w:t>2.06</w:t>
            </w:r>
          </w:p>
        </w:tc>
      </w:tr>
      <w:tr w:rsidR="00BD0786" w:rsidRPr="00E86206" w14:paraId="5893AAB5" w14:textId="77777777" w:rsidTr="00E973CA">
        <w:trPr>
          <w:trHeight w:val="170"/>
        </w:trPr>
        <w:tc>
          <w:tcPr>
            <w:tcW w:w="2333" w:type="pct"/>
            <w:tcBorders>
              <w:top w:val="nil"/>
              <w:left w:val="nil"/>
              <w:bottom w:val="nil"/>
              <w:right w:val="single" w:sz="4" w:space="0" w:color="auto"/>
            </w:tcBorders>
            <w:noWrap/>
            <w:hideMark/>
          </w:tcPr>
          <w:p w14:paraId="19725026" w14:textId="77777777" w:rsidR="00BD0786" w:rsidRPr="00E86206" w:rsidRDefault="00BD0786" w:rsidP="00E973CA">
            <w:pPr>
              <w:rPr>
                <w:rFonts w:ascii="Times New Roman" w:eastAsia="Times New Roman" w:hAnsi="Times New Roman" w:cs="Times New Roman"/>
                <w:sz w:val="20"/>
                <w:szCs w:val="20"/>
                <w:lang w:eastAsia="el-GR"/>
              </w:rPr>
            </w:pPr>
            <w:r w:rsidRPr="00E86206">
              <w:rPr>
                <w:rFonts w:ascii="Times New Roman" w:eastAsia="Times New Roman" w:hAnsi="Times New Roman" w:cs="Times New Roman"/>
                <w:sz w:val="20"/>
                <w:szCs w:val="20"/>
                <w:lang w:eastAsia="el-GR"/>
              </w:rPr>
              <w:t>Internet connection</w:t>
            </w:r>
          </w:p>
        </w:tc>
        <w:tc>
          <w:tcPr>
            <w:tcW w:w="261" w:type="pct"/>
            <w:tcBorders>
              <w:top w:val="nil"/>
              <w:left w:val="single" w:sz="4" w:space="0" w:color="auto"/>
              <w:bottom w:val="nil"/>
              <w:right w:val="nil"/>
            </w:tcBorders>
            <w:noWrap/>
          </w:tcPr>
          <w:p w14:paraId="51798829" w14:textId="77777777" w:rsidR="00BD0786" w:rsidRPr="00E86206" w:rsidRDefault="00BD0786" w:rsidP="00E973CA">
            <w:pPr>
              <w:jc w:val="right"/>
              <w:rPr>
                <w:rFonts w:ascii="Times New Roman" w:eastAsia="Calibri" w:hAnsi="Times New Roman" w:cs="Times New Roman"/>
                <w:color w:val="000000"/>
                <w:sz w:val="20"/>
                <w:szCs w:val="20"/>
              </w:rPr>
            </w:pPr>
          </w:p>
        </w:tc>
        <w:tc>
          <w:tcPr>
            <w:tcW w:w="203" w:type="pct"/>
            <w:tcBorders>
              <w:top w:val="nil"/>
              <w:left w:val="nil"/>
              <w:bottom w:val="nil"/>
              <w:right w:val="nil"/>
            </w:tcBorders>
            <w:noWrap/>
          </w:tcPr>
          <w:p w14:paraId="3E697C3D" w14:textId="77777777" w:rsidR="00BD0786" w:rsidRPr="00E86206" w:rsidRDefault="00BD0786" w:rsidP="00E973CA">
            <w:pPr>
              <w:jc w:val="right"/>
              <w:rPr>
                <w:rFonts w:ascii="Times New Roman" w:eastAsia="Calibri" w:hAnsi="Times New Roman" w:cs="Times New Roman"/>
                <w:color w:val="000000"/>
                <w:sz w:val="20"/>
                <w:szCs w:val="20"/>
              </w:rPr>
            </w:pPr>
          </w:p>
        </w:tc>
        <w:tc>
          <w:tcPr>
            <w:tcW w:w="261" w:type="pct"/>
            <w:tcBorders>
              <w:top w:val="nil"/>
              <w:left w:val="nil"/>
              <w:bottom w:val="nil"/>
              <w:right w:val="nil"/>
            </w:tcBorders>
            <w:noWrap/>
          </w:tcPr>
          <w:p w14:paraId="6FD006D9" w14:textId="77777777" w:rsidR="00BD0786" w:rsidRPr="00E86206" w:rsidRDefault="00BD0786" w:rsidP="00E973CA">
            <w:pPr>
              <w:jc w:val="right"/>
              <w:rPr>
                <w:rFonts w:ascii="Times New Roman" w:eastAsia="Calibri" w:hAnsi="Times New Roman" w:cs="Times New Roman"/>
                <w:color w:val="000000"/>
                <w:sz w:val="20"/>
                <w:szCs w:val="20"/>
              </w:rPr>
            </w:pPr>
          </w:p>
        </w:tc>
        <w:tc>
          <w:tcPr>
            <w:tcW w:w="293" w:type="pct"/>
            <w:tcBorders>
              <w:top w:val="nil"/>
              <w:left w:val="nil"/>
              <w:bottom w:val="nil"/>
              <w:right w:val="nil"/>
            </w:tcBorders>
            <w:noWrap/>
          </w:tcPr>
          <w:p w14:paraId="1AA3B91B" w14:textId="77777777" w:rsidR="00BD0786" w:rsidRPr="00E86206" w:rsidRDefault="00BD0786" w:rsidP="00E973CA">
            <w:pPr>
              <w:jc w:val="right"/>
              <w:rPr>
                <w:rFonts w:ascii="Times New Roman" w:eastAsia="Calibri" w:hAnsi="Times New Roman" w:cs="Times New Roman"/>
                <w:color w:val="000000"/>
                <w:sz w:val="20"/>
                <w:szCs w:val="20"/>
              </w:rPr>
            </w:pPr>
          </w:p>
        </w:tc>
        <w:tc>
          <w:tcPr>
            <w:tcW w:w="278" w:type="pct"/>
            <w:tcBorders>
              <w:top w:val="nil"/>
              <w:left w:val="nil"/>
              <w:bottom w:val="nil"/>
              <w:right w:val="single" w:sz="4" w:space="0" w:color="auto"/>
            </w:tcBorders>
          </w:tcPr>
          <w:p w14:paraId="16010778" w14:textId="77777777" w:rsidR="00BD0786" w:rsidRPr="00E86206" w:rsidRDefault="00BD0786" w:rsidP="00E973CA">
            <w:pPr>
              <w:jc w:val="right"/>
              <w:rPr>
                <w:rFonts w:ascii="Times New Roman" w:eastAsia="Calibri" w:hAnsi="Times New Roman" w:cs="Times New Roman"/>
                <w:color w:val="000000"/>
                <w:sz w:val="20"/>
                <w:szCs w:val="20"/>
              </w:rPr>
            </w:pPr>
          </w:p>
        </w:tc>
        <w:tc>
          <w:tcPr>
            <w:tcW w:w="83" w:type="pct"/>
            <w:tcBorders>
              <w:top w:val="nil"/>
              <w:left w:val="single" w:sz="4" w:space="0" w:color="auto"/>
              <w:bottom w:val="nil"/>
              <w:right w:val="nil"/>
            </w:tcBorders>
          </w:tcPr>
          <w:p w14:paraId="40884516" w14:textId="77777777" w:rsidR="00BD0786" w:rsidRPr="00E86206" w:rsidRDefault="00BD0786" w:rsidP="00E973CA">
            <w:pPr>
              <w:jc w:val="right"/>
              <w:rPr>
                <w:rFonts w:ascii="Times New Roman" w:eastAsia="Calibri" w:hAnsi="Times New Roman" w:cs="Times New Roman"/>
                <w:color w:val="000000"/>
                <w:sz w:val="20"/>
                <w:szCs w:val="20"/>
              </w:rPr>
            </w:pPr>
          </w:p>
        </w:tc>
        <w:tc>
          <w:tcPr>
            <w:tcW w:w="256" w:type="pct"/>
            <w:tcBorders>
              <w:top w:val="nil"/>
              <w:left w:val="nil"/>
              <w:bottom w:val="nil"/>
              <w:right w:val="nil"/>
            </w:tcBorders>
          </w:tcPr>
          <w:p w14:paraId="46CF2333"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nil"/>
              <w:left w:val="nil"/>
              <w:bottom w:val="nil"/>
              <w:right w:val="nil"/>
            </w:tcBorders>
          </w:tcPr>
          <w:p w14:paraId="13863CF0"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nil"/>
              <w:left w:val="nil"/>
              <w:bottom w:val="nil"/>
              <w:right w:val="nil"/>
            </w:tcBorders>
          </w:tcPr>
          <w:p w14:paraId="1FDC7BC3" w14:textId="77777777" w:rsidR="00BD0786" w:rsidRPr="00E86206" w:rsidRDefault="00BD0786" w:rsidP="00E973CA">
            <w:pPr>
              <w:jc w:val="right"/>
              <w:rPr>
                <w:rFonts w:ascii="Times New Roman" w:eastAsia="Calibri" w:hAnsi="Times New Roman" w:cs="Times New Roman"/>
                <w:color w:val="000000"/>
                <w:sz w:val="20"/>
                <w:szCs w:val="20"/>
              </w:rPr>
            </w:pPr>
          </w:p>
        </w:tc>
        <w:tc>
          <w:tcPr>
            <w:tcW w:w="286" w:type="pct"/>
            <w:tcBorders>
              <w:top w:val="nil"/>
              <w:left w:val="nil"/>
              <w:bottom w:val="nil"/>
              <w:right w:val="nil"/>
            </w:tcBorders>
          </w:tcPr>
          <w:p w14:paraId="6884A0A2" w14:textId="77777777" w:rsidR="00BD0786" w:rsidRPr="00E86206" w:rsidRDefault="00BD0786" w:rsidP="00E973CA">
            <w:pPr>
              <w:jc w:val="right"/>
              <w:rPr>
                <w:rFonts w:ascii="Times New Roman" w:eastAsia="Calibri" w:hAnsi="Times New Roman" w:cs="Times New Roman"/>
                <w:color w:val="000000"/>
                <w:sz w:val="20"/>
                <w:szCs w:val="20"/>
              </w:rPr>
            </w:pPr>
          </w:p>
        </w:tc>
        <w:tc>
          <w:tcPr>
            <w:tcW w:w="284" w:type="pct"/>
            <w:tcBorders>
              <w:top w:val="nil"/>
              <w:left w:val="nil"/>
              <w:bottom w:val="nil"/>
              <w:right w:val="nil"/>
            </w:tcBorders>
          </w:tcPr>
          <w:p w14:paraId="43135AEA" w14:textId="77777777" w:rsidR="00BD0786" w:rsidRPr="00E86206" w:rsidRDefault="00BD0786" w:rsidP="00E973CA">
            <w:pPr>
              <w:jc w:val="right"/>
              <w:rPr>
                <w:rFonts w:ascii="Times New Roman" w:eastAsia="Calibri" w:hAnsi="Times New Roman" w:cs="Times New Roman"/>
                <w:color w:val="000000"/>
                <w:sz w:val="20"/>
                <w:szCs w:val="20"/>
              </w:rPr>
            </w:pPr>
          </w:p>
        </w:tc>
      </w:tr>
      <w:tr w:rsidR="00BD0786" w:rsidRPr="00E86206" w14:paraId="6E3D1278" w14:textId="77777777" w:rsidTr="00E973CA">
        <w:trPr>
          <w:trHeight w:val="170"/>
        </w:trPr>
        <w:tc>
          <w:tcPr>
            <w:tcW w:w="2333" w:type="pct"/>
            <w:tcBorders>
              <w:top w:val="nil"/>
              <w:left w:val="nil"/>
              <w:bottom w:val="nil"/>
              <w:right w:val="single" w:sz="4" w:space="0" w:color="auto"/>
            </w:tcBorders>
            <w:noWrap/>
            <w:hideMark/>
          </w:tcPr>
          <w:p w14:paraId="3408CA94" w14:textId="77777777" w:rsidR="00BD0786" w:rsidRPr="00E86206" w:rsidRDefault="00BD0786" w:rsidP="00E973CA">
            <w:pPr>
              <w:ind w:left="176"/>
              <w:rPr>
                <w:rFonts w:ascii="Times New Roman" w:eastAsia="Times New Roman" w:hAnsi="Times New Roman" w:cs="Times New Roman"/>
                <w:sz w:val="20"/>
                <w:szCs w:val="20"/>
                <w:lang w:eastAsia="el-GR"/>
              </w:rPr>
            </w:pPr>
            <w:r w:rsidRPr="00E86206">
              <w:rPr>
                <w:rFonts w:ascii="Times New Roman" w:eastAsia="Times New Roman" w:hAnsi="Times New Roman" w:cs="Times New Roman"/>
                <w:i/>
                <w:sz w:val="20"/>
                <w:szCs w:val="20"/>
                <w:lang w:eastAsia="el-GR"/>
              </w:rPr>
              <w:t>Fixed broadband</w:t>
            </w:r>
          </w:p>
        </w:tc>
        <w:tc>
          <w:tcPr>
            <w:tcW w:w="261" w:type="pct"/>
            <w:tcBorders>
              <w:top w:val="nil"/>
              <w:left w:val="single" w:sz="4" w:space="0" w:color="auto"/>
              <w:bottom w:val="nil"/>
              <w:right w:val="nil"/>
            </w:tcBorders>
            <w:noWrap/>
            <w:hideMark/>
          </w:tcPr>
          <w:p w14:paraId="50506E06"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1.66</w:t>
            </w:r>
          </w:p>
        </w:tc>
        <w:tc>
          <w:tcPr>
            <w:tcW w:w="203" w:type="pct"/>
            <w:tcBorders>
              <w:top w:val="nil"/>
              <w:left w:val="nil"/>
              <w:bottom w:val="nil"/>
              <w:right w:val="nil"/>
            </w:tcBorders>
            <w:noWrap/>
          </w:tcPr>
          <w:p w14:paraId="3899C95A"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61" w:type="pct"/>
            <w:tcBorders>
              <w:top w:val="nil"/>
              <w:left w:val="nil"/>
              <w:bottom w:val="nil"/>
              <w:right w:val="nil"/>
            </w:tcBorders>
            <w:noWrap/>
          </w:tcPr>
          <w:p w14:paraId="7ECE4E1E"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0.28</w:t>
            </w:r>
          </w:p>
        </w:tc>
        <w:tc>
          <w:tcPr>
            <w:tcW w:w="293" w:type="pct"/>
            <w:tcBorders>
              <w:top w:val="nil"/>
              <w:left w:val="nil"/>
              <w:bottom w:val="nil"/>
              <w:right w:val="nil"/>
            </w:tcBorders>
            <w:noWrap/>
            <w:hideMark/>
          </w:tcPr>
          <w:p w14:paraId="4B97DF97"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1.11</w:t>
            </w:r>
          </w:p>
        </w:tc>
        <w:tc>
          <w:tcPr>
            <w:tcW w:w="278" w:type="pct"/>
            <w:tcBorders>
              <w:top w:val="nil"/>
              <w:left w:val="nil"/>
              <w:bottom w:val="nil"/>
              <w:right w:val="single" w:sz="4" w:space="0" w:color="auto"/>
            </w:tcBorders>
            <w:hideMark/>
          </w:tcPr>
          <w:p w14:paraId="1C698617"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2.20</w:t>
            </w:r>
          </w:p>
        </w:tc>
        <w:tc>
          <w:tcPr>
            <w:tcW w:w="83" w:type="pct"/>
            <w:tcBorders>
              <w:top w:val="nil"/>
              <w:left w:val="single" w:sz="4" w:space="0" w:color="auto"/>
              <w:bottom w:val="nil"/>
              <w:right w:val="nil"/>
            </w:tcBorders>
          </w:tcPr>
          <w:p w14:paraId="1749D8DB" w14:textId="77777777" w:rsidR="00BD0786" w:rsidRPr="00E86206" w:rsidRDefault="00BD0786" w:rsidP="00E973CA">
            <w:pPr>
              <w:jc w:val="right"/>
              <w:rPr>
                <w:rFonts w:ascii="Times New Roman" w:eastAsia="Calibri" w:hAnsi="Times New Roman" w:cs="Times New Roman"/>
                <w:color w:val="000000"/>
                <w:sz w:val="20"/>
                <w:szCs w:val="20"/>
              </w:rPr>
            </w:pPr>
          </w:p>
        </w:tc>
        <w:tc>
          <w:tcPr>
            <w:tcW w:w="256" w:type="pct"/>
            <w:tcBorders>
              <w:top w:val="nil"/>
              <w:left w:val="nil"/>
              <w:bottom w:val="nil"/>
              <w:right w:val="nil"/>
            </w:tcBorders>
            <w:hideMark/>
          </w:tcPr>
          <w:p w14:paraId="0710FB64"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-0.21</w:t>
            </w:r>
          </w:p>
        </w:tc>
        <w:tc>
          <w:tcPr>
            <w:tcW w:w="231" w:type="pct"/>
            <w:tcBorders>
              <w:top w:val="nil"/>
              <w:left w:val="nil"/>
              <w:bottom w:val="nil"/>
              <w:right w:val="nil"/>
            </w:tcBorders>
          </w:tcPr>
          <w:p w14:paraId="3188D6CA"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nil"/>
              <w:left w:val="nil"/>
              <w:bottom w:val="nil"/>
              <w:right w:val="nil"/>
            </w:tcBorders>
          </w:tcPr>
          <w:p w14:paraId="69A4C458"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0.34</w:t>
            </w:r>
          </w:p>
        </w:tc>
        <w:tc>
          <w:tcPr>
            <w:tcW w:w="286" w:type="pct"/>
            <w:tcBorders>
              <w:top w:val="nil"/>
              <w:left w:val="nil"/>
              <w:bottom w:val="nil"/>
              <w:right w:val="nil"/>
            </w:tcBorders>
            <w:hideMark/>
          </w:tcPr>
          <w:p w14:paraId="710D5050"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-0.87</w:t>
            </w:r>
          </w:p>
        </w:tc>
        <w:tc>
          <w:tcPr>
            <w:tcW w:w="284" w:type="pct"/>
            <w:tcBorders>
              <w:top w:val="nil"/>
              <w:left w:val="nil"/>
              <w:bottom w:val="nil"/>
              <w:right w:val="nil"/>
            </w:tcBorders>
            <w:hideMark/>
          </w:tcPr>
          <w:p w14:paraId="26CEFFEE"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0.46</w:t>
            </w:r>
          </w:p>
        </w:tc>
      </w:tr>
      <w:tr w:rsidR="00BD0786" w:rsidRPr="00E86206" w14:paraId="32022FE0" w14:textId="77777777" w:rsidTr="00E973CA">
        <w:trPr>
          <w:trHeight w:val="170"/>
        </w:trPr>
        <w:tc>
          <w:tcPr>
            <w:tcW w:w="2333" w:type="pct"/>
            <w:tcBorders>
              <w:top w:val="nil"/>
              <w:left w:val="nil"/>
              <w:bottom w:val="nil"/>
              <w:right w:val="single" w:sz="4" w:space="0" w:color="auto"/>
            </w:tcBorders>
            <w:noWrap/>
            <w:hideMark/>
          </w:tcPr>
          <w:p w14:paraId="37FA6A99" w14:textId="44E1AB6C" w:rsidR="00BD0786" w:rsidRPr="00E86206" w:rsidRDefault="00BD0786" w:rsidP="007045FB">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 xml:space="preserve">Broadband mobile phone network </w:t>
            </w:r>
            <w:r w:rsidR="007045FB" w:rsidRPr="00E86206">
              <w:rPr>
                <w:rFonts w:ascii="Times New Roman" w:eastAsia="Times New Roman" w:hAnsi="Times New Roman" w:cs="Times New Roman"/>
                <w:i/>
                <w:sz w:val="20"/>
                <w:szCs w:val="20"/>
                <w:lang w:eastAsia="el-GR"/>
              </w:rPr>
              <w:t>via</w:t>
            </w:r>
            <w:r w:rsidRPr="00E86206">
              <w:rPr>
                <w:rFonts w:ascii="Times New Roman" w:eastAsia="Times New Roman" w:hAnsi="Times New Roman" w:cs="Times New Roman"/>
                <w:i/>
                <w:sz w:val="20"/>
                <w:szCs w:val="20"/>
                <w:lang w:eastAsia="el-GR"/>
              </w:rPr>
              <w:t xml:space="preserve"> </w:t>
            </w:r>
            <w:r w:rsidR="00B43F27" w:rsidRPr="00E86206">
              <w:rPr>
                <w:rFonts w:ascii="Times New Roman" w:eastAsia="Times New Roman" w:hAnsi="Times New Roman" w:cs="Times New Roman"/>
                <w:i/>
                <w:sz w:val="20"/>
                <w:szCs w:val="20"/>
                <w:lang w:eastAsia="el-GR"/>
              </w:rPr>
              <w:t>mobile</w:t>
            </w:r>
            <w:r w:rsidRPr="00E86206">
              <w:rPr>
                <w:rFonts w:ascii="Times New Roman" w:eastAsia="Times New Roman" w:hAnsi="Times New Roman" w:cs="Times New Roman"/>
                <w:i/>
                <w:sz w:val="20"/>
                <w:szCs w:val="20"/>
                <w:lang w:eastAsia="el-GR"/>
              </w:rPr>
              <w:t xml:space="preserve"> phone or smartphone</w:t>
            </w:r>
          </w:p>
        </w:tc>
        <w:tc>
          <w:tcPr>
            <w:tcW w:w="261" w:type="pct"/>
            <w:tcBorders>
              <w:top w:val="nil"/>
              <w:left w:val="single" w:sz="4" w:space="0" w:color="auto"/>
              <w:bottom w:val="nil"/>
              <w:right w:val="nil"/>
            </w:tcBorders>
            <w:noWrap/>
            <w:hideMark/>
          </w:tcPr>
          <w:p w14:paraId="1CD843BB"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1.77</w:t>
            </w:r>
          </w:p>
        </w:tc>
        <w:tc>
          <w:tcPr>
            <w:tcW w:w="203" w:type="pct"/>
            <w:tcBorders>
              <w:top w:val="nil"/>
              <w:left w:val="nil"/>
              <w:bottom w:val="nil"/>
              <w:right w:val="nil"/>
            </w:tcBorders>
            <w:noWrap/>
          </w:tcPr>
          <w:p w14:paraId="2FAB0FBC"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61" w:type="pct"/>
            <w:tcBorders>
              <w:top w:val="nil"/>
              <w:left w:val="nil"/>
              <w:bottom w:val="nil"/>
              <w:right w:val="nil"/>
            </w:tcBorders>
            <w:noWrap/>
          </w:tcPr>
          <w:p w14:paraId="50877EFB"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0.29</w:t>
            </w:r>
          </w:p>
        </w:tc>
        <w:tc>
          <w:tcPr>
            <w:tcW w:w="293" w:type="pct"/>
            <w:tcBorders>
              <w:top w:val="nil"/>
              <w:left w:val="nil"/>
              <w:bottom w:val="nil"/>
              <w:right w:val="nil"/>
            </w:tcBorders>
            <w:noWrap/>
            <w:hideMark/>
          </w:tcPr>
          <w:p w14:paraId="791F3B4C"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1.21</w:t>
            </w:r>
          </w:p>
        </w:tc>
        <w:tc>
          <w:tcPr>
            <w:tcW w:w="278" w:type="pct"/>
            <w:tcBorders>
              <w:top w:val="nil"/>
              <w:left w:val="nil"/>
              <w:bottom w:val="nil"/>
              <w:right w:val="single" w:sz="4" w:space="0" w:color="auto"/>
            </w:tcBorders>
            <w:hideMark/>
          </w:tcPr>
          <w:p w14:paraId="3E32C3D4"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2.34</w:t>
            </w:r>
          </w:p>
        </w:tc>
        <w:tc>
          <w:tcPr>
            <w:tcW w:w="83" w:type="pct"/>
            <w:tcBorders>
              <w:top w:val="nil"/>
              <w:left w:val="single" w:sz="4" w:space="0" w:color="auto"/>
              <w:bottom w:val="nil"/>
              <w:right w:val="nil"/>
            </w:tcBorders>
          </w:tcPr>
          <w:p w14:paraId="3C8F612D" w14:textId="77777777" w:rsidR="00BD0786" w:rsidRPr="00E86206" w:rsidRDefault="00BD0786" w:rsidP="00E973CA">
            <w:pPr>
              <w:jc w:val="right"/>
              <w:rPr>
                <w:rFonts w:ascii="Times New Roman" w:eastAsia="Calibri" w:hAnsi="Times New Roman" w:cs="Times New Roman"/>
                <w:color w:val="000000"/>
                <w:sz w:val="20"/>
                <w:szCs w:val="20"/>
              </w:rPr>
            </w:pPr>
          </w:p>
        </w:tc>
        <w:tc>
          <w:tcPr>
            <w:tcW w:w="256" w:type="pct"/>
            <w:tcBorders>
              <w:top w:val="nil"/>
              <w:left w:val="nil"/>
              <w:bottom w:val="nil"/>
              <w:right w:val="nil"/>
            </w:tcBorders>
            <w:hideMark/>
          </w:tcPr>
          <w:p w14:paraId="638FC7EC"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2.18</w:t>
            </w:r>
          </w:p>
        </w:tc>
        <w:tc>
          <w:tcPr>
            <w:tcW w:w="231" w:type="pct"/>
            <w:tcBorders>
              <w:top w:val="nil"/>
              <w:left w:val="nil"/>
              <w:bottom w:val="nil"/>
              <w:right w:val="nil"/>
            </w:tcBorders>
          </w:tcPr>
          <w:p w14:paraId="1DF59B01"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31" w:type="pct"/>
            <w:tcBorders>
              <w:top w:val="nil"/>
              <w:left w:val="nil"/>
              <w:bottom w:val="nil"/>
              <w:right w:val="nil"/>
            </w:tcBorders>
          </w:tcPr>
          <w:p w14:paraId="724828E9"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0.32</w:t>
            </w:r>
          </w:p>
        </w:tc>
        <w:tc>
          <w:tcPr>
            <w:tcW w:w="286" w:type="pct"/>
            <w:tcBorders>
              <w:top w:val="nil"/>
              <w:left w:val="nil"/>
              <w:bottom w:val="nil"/>
              <w:right w:val="nil"/>
            </w:tcBorders>
            <w:hideMark/>
          </w:tcPr>
          <w:p w14:paraId="555671A6"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1.55</w:t>
            </w:r>
          </w:p>
        </w:tc>
        <w:tc>
          <w:tcPr>
            <w:tcW w:w="284" w:type="pct"/>
            <w:tcBorders>
              <w:top w:val="nil"/>
              <w:left w:val="nil"/>
              <w:bottom w:val="nil"/>
              <w:right w:val="nil"/>
            </w:tcBorders>
            <w:hideMark/>
          </w:tcPr>
          <w:p w14:paraId="7052C2A5"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2.81</w:t>
            </w:r>
          </w:p>
        </w:tc>
      </w:tr>
      <w:tr w:rsidR="00BD0786" w:rsidRPr="00E86206" w14:paraId="68F3E4B1" w14:textId="77777777" w:rsidTr="00E973CA">
        <w:trPr>
          <w:trHeight w:val="170"/>
        </w:trPr>
        <w:tc>
          <w:tcPr>
            <w:tcW w:w="2333" w:type="pct"/>
            <w:tcBorders>
              <w:top w:val="nil"/>
              <w:left w:val="nil"/>
              <w:bottom w:val="nil"/>
              <w:right w:val="single" w:sz="4" w:space="0" w:color="auto"/>
            </w:tcBorders>
            <w:noWrap/>
            <w:hideMark/>
          </w:tcPr>
          <w:p w14:paraId="18F368A3"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Broadband mobile phone network via SIM card or USB key</w:t>
            </w:r>
          </w:p>
        </w:tc>
        <w:tc>
          <w:tcPr>
            <w:tcW w:w="261" w:type="pct"/>
            <w:tcBorders>
              <w:top w:val="nil"/>
              <w:left w:val="single" w:sz="4" w:space="0" w:color="auto"/>
              <w:bottom w:val="nil"/>
              <w:right w:val="nil"/>
            </w:tcBorders>
            <w:noWrap/>
            <w:hideMark/>
          </w:tcPr>
          <w:p w14:paraId="4D01FAE6"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0.83</w:t>
            </w:r>
          </w:p>
        </w:tc>
        <w:tc>
          <w:tcPr>
            <w:tcW w:w="203" w:type="pct"/>
            <w:tcBorders>
              <w:top w:val="nil"/>
              <w:left w:val="nil"/>
              <w:bottom w:val="nil"/>
              <w:right w:val="nil"/>
            </w:tcBorders>
            <w:noWrap/>
          </w:tcPr>
          <w:p w14:paraId="6003208B"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61" w:type="pct"/>
            <w:tcBorders>
              <w:top w:val="nil"/>
              <w:left w:val="nil"/>
              <w:bottom w:val="nil"/>
              <w:right w:val="nil"/>
            </w:tcBorders>
            <w:noWrap/>
          </w:tcPr>
          <w:p w14:paraId="73047046"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0.30</w:t>
            </w:r>
          </w:p>
        </w:tc>
        <w:tc>
          <w:tcPr>
            <w:tcW w:w="293" w:type="pct"/>
            <w:tcBorders>
              <w:top w:val="nil"/>
              <w:left w:val="nil"/>
              <w:bottom w:val="nil"/>
              <w:right w:val="nil"/>
            </w:tcBorders>
            <w:noWrap/>
            <w:hideMark/>
          </w:tcPr>
          <w:p w14:paraId="0C543055"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0.25</w:t>
            </w:r>
          </w:p>
        </w:tc>
        <w:tc>
          <w:tcPr>
            <w:tcW w:w="278" w:type="pct"/>
            <w:tcBorders>
              <w:top w:val="nil"/>
              <w:left w:val="nil"/>
              <w:bottom w:val="nil"/>
              <w:right w:val="single" w:sz="4" w:space="0" w:color="auto"/>
            </w:tcBorders>
            <w:hideMark/>
          </w:tcPr>
          <w:p w14:paraId="14CEECF2"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1.41</w:t>
            </w:r>
          </w:p>
        </w:tc>
        <w:tc>
          <w:tcPr>
            <w:tcW w:w="83" w:type="pct"/>
            <w:tcBorders>
              <w:top w:val="nil"/>
              <w:left w:val="single" w:sz="4" w:space="0" w:color="auto"/>
              <w:bottom w:val="nil"/>
              <w:right w:val="nil"/>
            </w:tcBorders>
          </w:tcPr>
          <w:p w14:paraId="6164BF01" w14:textId="77777777" w:rsidR="00BD0786" w:rsidRPr="00E86206" w:rsidRDefault="00BD0786" w:rsidP="00E973CA">
            <w:pPr>
              <w:jc w:val="right"/>
              <w:rPr>
                <w:rFonts w:ascii="Times New Roman" w:eastAsia="Calibri" w:hAnsi="Times New Roman" w:cs="Times New Roman"/>
                <w:color w:val="000000"/>
                <w:sz w:val="20"/>
                <w:szCs w:val="20"/>
              </w:rPr>
            </w:pPr>
          </w:p>
        </w:tc>
        <w:tc>
          <w:tcPr>
            <w:tcW w:w="256" w:type="pct"/>
            <w:tcBorders>
              <w:top w:val="nil"/>
              <w:left w:val="nil"/>
              <w:bottom w:val="nil"/>
              <w:right w:val="nil"/>
            </w:tcBorders>
            <w:hideMark/>
          </w:tcPr>
          <w:p w14:paraId="710060F4"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0.28</w:t>
            </w:r>
          </w:p>
        </w:tc>
        <w:tc>
          <w:tcPr>
            <w:tcW w:w="231" w:type="pct"/>
            <w:tcBorders>
              <w:top w:val="nil"/>
              <w:left w:val="nil"/>
              <w:bottom w:val="nil"/>
              <w:right w:val="nil"/>
            </w:tcBorders>
          </w:tcPr>
          <w:p w14:paraId="36945771"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nil"/>
              <w:left w:val="nil"/>
              <w:bottom w:val="nil"/>
              <w:right w:val="nil"/>
            </w:tcBorders>
          </w:tcPr>
          <w:p w14:paraId="73EB6BFB" w14:textId="77777777" w:rsidR="00BD0786" w:rsidRPr="00E86206" w:rsidRDefault="00BD0786" w:rsidP="00E973CA">
            <w:pPr>
              <w:jc w:val="center"/>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0.37</w:t>
            </w:r>
          </w:p>
        </w:tc>
        <w:tc>
          <w:tcPr>
            <w:tcW w:w="286" w:type="pct"/>
            <w:tcBorders>
              <w:top w:val="nil"/>
              <w:left w:val="nil"/>
              <w:bottom w:val="nil"/>
              <w:right w:val="nil"/>
            </w:tcBorders>
            <w:hideMark/>
          </w:tcPr>
          <w:p w14:paraId="299A6589"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-0.44</w:t>
            </w:r>
          </w:p>
        </w:tc>
        <w:tc>
          <w:tcPr>
            <w:tcW w:w="284" w:type="pct"/>
            <w:tcBorders>
              <w:top w:val="nil"/>
              <w:left w:val="nil"/>
              <w:bottom w:val="nil"/>
              <w:right w:val="nil"/>
            </w:tcBorders>
            <w:hideMark/>
          </w:tcPr>
          <w:p w14:paraId="2335FB3C"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1.01</w:t>
            </w:r>
          </w:p>
        </w:tc>
      </w:tr>
      <w:tr w:rsidR="00BD0786" w:rsidRPr="00E86206" w14:paraId="646A570B" w14:textId="77777777" w:rsidTr="00E973CA">
        <w:trPr>
          <w:trHeight w:val="170"/>
        </w:trPr>
        <w:tc>
          <w:tcPr>
            <w:tcW w:w="2333" w:type="pct"/>
            <w:tcBorders>
              <w:top w:val="nil"/>
              <w:left w:val="nil"/>
              <w:bottom w:val="nil"/>
              <w:right w:val="single" w:sz="4" w:space="0" w:color="auto"/>
            </w:tcBorders>
            <w:noWrap/>
            <w:hideMark/>
          </w:tcPr>
          <w:p w14:paraId="6F994778"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Fixed or mobile narrowband connection</w:t>
            </w:r>
          </w:p>
        </w:tc>
        <w:tc>
          <w:tcPr>
            <w:tcW w:w="261" w:type="pct"/>
            <w:tcBorders>
              <w:top w:val="nil"/>
              <w:left w:val="single" w:sz="4" w:space="0" w:color="auto"/>
              <w:bottom w:val="nil"/>
              <w:right w:val="nil"/>
            </w:tcBorders>
            <w:noWrap/>
            <w:hideMark/>
          </w:tcPr>
          <w:p w14:paraId="6657B962"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1.34</w:t>
            </w:r>
          </w:p>
        </w:tc>
        <w:tc>
          <w:tcPr>
            <w:tcW w:w="203" w:type="pct"/>
            <w:tcBorders>
              <w:top w:val="nil"/>
              <w:left w:val="nil"/>
              <w:bottom w:val="nil"/>
              <w:right w:val="nil"/>
            </w:tcBorders>
            <w:noWrap/>
          </w:tcPr>
          <w:p w14:paraId="4E6FC8EE"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61" w:type="pct"/>
            <w:tcBorders>
              <w:top w:val="nil"/>
              <w:left w:val="nil"/>
              <w:bottom w:val="nil"/>
              <w:right w:val="nil"/>
            </w:tcBorders>
            <w:noWrap/>
          </w:tcPr>
          <w:p w14:paraId="317C349E"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0.47</w:t>
            </w:r>
          </w:p>
        </w:tc>
        <w:tc>
          <w:tcPr>
            <w:tcW w:w="293" w:type="pct"/>
            <w:tcBorders>
              <w:top w:val="nil"/>
              <w:left w:val="nil"/>
              <w:bottom w:val="nil"/>
              <w:right w:val="nil"/>
            </w:tcBorders>
            <w:noWrap/>
            <w:hideMark/>
          </w:tcPr>
          <w:p w14:paraId="04FB694B"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0.42</w:t>
            </w:r>
          </w:p>
        </w:tc>
        <w:tc>
          <w:tcPr>
            <w:tcW w:w="278" w:type="pct"/>
            <w:tcBorders>
              <w:top w:val="nil"/>
              <w:left w:val="nil"/>
              <w:bottom w:val="nil"/>
              <w:right w:val="single" w:sz="4" w:space="0" w:color="auto"/>
            </w:tcBorders>
            <w:hideMark/>
          </w:tcPr>
          <w:p w14:paraId="3C031832"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2.25</w:t>
            </w:r>
          </w:p>
        </w:tc>
        <w:tc>
          <w:tcPr>
            <w:tcW w:w="83" w:type="pct"/>
            <w:tcBorders>
              <w:top w:val="nil"/>
              <w:left w:val="single" w:sz="4" w:space="0" w:color="auto"/>
              <w:bottom w:val="nil"/>
              <w:right w:val="nil"/>
            </w:tcBorders>
          </w:tcPr>
          <w:p w14:paraId="5DC4079C" w14:textId="77777777" w:rsidR="00BD0786" w:rsidRPr="00E86206" w:rsidRDefault="00BD0786" w:rsidP="00E973CA">
            <w:pPr>
              <w:jc w:val="right"/>
              <w:rPr>
                <w:rFonts w:ascii="Times New Roman" w:eastAsia="Calibri" w:hAnsi="Times New Roman" w:cs="Times New Roman"/>
                <w:color w:val="000000"/>
                <w:sz w:val="20"/>
                <w:szCs w:val="20"/>
              </w:rPr>
            </w:pPr>
          </w:p>
        </w:tc>
        <w:tc>
          <w:tcPr>
            <w:tcW w:w="256" w:type="pct"/>
            <w:tcBorders>
              <w:top w:val="nil"/>
              <w:left w:val="nil"/>
              <w:bottom w:val="nil"/>
              <w:right w:val="nil"/>
            </w:tcBorders>
            <w:hideMark/>
          </w:tcPr>
          <w:p w14:paraId="4464D685"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0.08</w:t>
            </w:r>
          </w:p>
        </w:tc>
        <w:tc>
          <w:tcPr>
            <w:tcW w:w="231" w:type="pct"/>
            <w:tcBorders>
              <w:top w:val="nil"/>
              <w:left w:val="nil"/>
              <w:bottom w:val="nil"/>
              <w:right w:val="nil"/>
            </w:tcBorders>
          </w:tcPr>
          <w:p w14:paraId="6B8686E7"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nil"/>
              <w:left w:val="nil"/>
              <w:bottom w:val="nil"/>
              <w:right w:val="nil"/>
            </w:tcBorders>
          </w:tcPr>
          <w:p w14:paraId="22F23CE9"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0.64</w:t>
            </w:r>
          </w:p>
        </w:tc>
        <w:tc>
          <w:tcPr>
            <w:tcW w:w="286" w:type="pct"/>
            <w:tcBorders>
              <w:top w:val="nil"/>
              <w:left w:val="nil"/>
              <w:bottom w:val="nil"/>
              <w:right w:val="nil"/>
            </w:tcBorders>
            <w:hideMark/>
          </w:tcPr>
          <w:p w14:paraId="42178D30"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-1.17</w:t>
            </w:r>
          </w:p>
        </w:tc>
        <w:tc>
          <w:tcPr>
            <w:tcW w:w="284" w:type="pct"/>
            <w:tcBorders>
              <w:top w:val="nil"/>
              <w:left w:val="nil"/>
              <w:bottom w:val="nil"/>
              <w:right w:val="nil"/>
            </w:tcBorders>
            <w:hideMark/>
          </w:tcPr>
          <w:p w14:paraId="1C903C69"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1.33</w:t>
            </w:r>
          </w:p>
        </w:tc>
      </w:tr>
      <w:tr w:rsidR="00BD0786" w:rsidRPr="00E86206" w14:paraId="0F60A8C9" w14:textId="77777777" w:rsidTr="00E973CA">
        <w:trPr>
          <w:trHeight w:val="170"/>
        </w:trPr>
        <w:tc>
          <w:tcPr>
            <w:tcW w:w="2333" w:type="pct"/>
            <w:tcBorders>
              <w:top w:val="nil"/>
              <w:left w:val="nil"/>
              <w:bottom w:val="nil"/>
              <w:right w:val="single" w:sz="4" w:space="0" w:color="auto"/>
            </w:tcBorders>
            <w:noWrap/>
            <w:hideMark/>
          </w:tcPr>
          <w:p w14:paraId="5E9A2519" w14:textId="207A2754" w:rsidR="00BD0786" w:rsidRPr="00E86206" w:rsidRDefault="00BD0786" w:rsidP="00B43F27">
            <w:pPr>
              <w:ind w:right="-249"/>
              <w:rPr>
                <w:rFonts w:ascii="Times New Roman" w:eastAsia="Times New Roman" w:hAnsi="Times New Roman" w:cs="Times New Roman"/>
                <w:sz w:val="20"/>
                <w:szCs w:val="20"/>
                <w:lang w:eastAsia="el-GR"/>
              </w:rPr>
            </w:pPr>
            <w:r w:rsidRPr="00E86206">
              <w:rPr>
                <w:rFonts w:ascii="Times New Roman" w:eastAsia="Times New Roman" w:hAnsi="Times New Roman" w:cs="Times New Roman"/>
                <w:sz w:val="20"/>
                <w:szCs w:val="20"/>
                <w:lang w:eastAsia="el-GR"/>
              </w:rPr>
              <w:t>Residen</w:t>
            </w:r>
            <w:r w:rsidR="00B43F27" w:rsidRPr="00E86206">
              <w:rPr>
                <w:rFonts w:ascii="Times New Roman" w:eastAsia="Times New Roman" w:hAnsi="Times New Roman" w:cs="Times New Roman"/>
                <w:sz w:val="20"/>
                <w:szCs w:val="20"/>
                <w:lang w:eastAsia="el-GR"/>
              </w:rPr>
              <w:t>tial</w:t>
            </w:r>
            <w:r w:rsidRPr="00E86206">
              <w:rPr>
                <w:rFonts w:ascii="Times New Roman" w:eastAsia="Times New Roman" w:hAnsi="Times New Roman" w:cs="Times New Roman"/>
                <w:sz w:val="20"/>
                <w:szCs w:val="20"/>
                <w:lang w:eastAsia="el-GR"/>
              </w:rPr>
              <w:t xml:space="preserve"> location (ref.: North-West)</w:t>
            </w:r>
          </w:p>
        </w:tc>
        <w:tc>
          <w:tcPr>
            <w:tcW w:w="261" w:type="pct"/>
            <w:tcBorders>
              <w:top w:val="nil"/>
              <w:left w:val="single" w:sz="4" w:space="0" w:color="auto"/>
              <w:bottom w:val="nil"/>
              <w:right w:val="nil"/>
            </w:tcBorders>
            <w:noWrap/>
          </w:tcPr>
          <w:p w14:paraId="5A8E23B2" w14:textId="77777777" w:rsidR="00BD0786" w:rsidRPr="00E86206" w:rsidRDefault="00BD0786" w:rsidP="00E973CA">
            <w:pPr>
              <w:jc w:val="right"/>
              <w:rPr>
                <w:rFonts w:ascii="Times New Roman" w:eastAsia="Calibri" w:hAnsi="Times New Roman" w:cs="Times New Roman"/>
                <w:color w:val="000000"/>
                <w:sz w:val="20"/>
                <w:szCs w:val="20"/>
              </w:rPr>
            </w:pPr>
          </w:p>
        </w:tc>
        <w:tc>
          <w:tcPr>
            <w:tcW w:w="203" w:type="pct"/>
            <w:tcBorders>
              <w:top w:val="nil"/>
              <w:left w:val="nil"/>
              <w:bottom w:val="nil"/>
              <w:right w:val="nil"/>
            </w:tcBorders>
            <w:noWrap/>
          </w:tcPr>
          <w:p w14:paraId="19FC47EC" w14:textId="77777777" w:rsidR="00BD0786" w:rsidRPr="00E86206" w:rsidRDefault="00BD0786" w:rsidP="00E973CA">
            <w:pPr>
              <w:jc w:val="right"/>
              <w:rPr>
                <w:rFonts w:ascii="Times New Roman" w:eastAsia="Calibri" w:hAnsi="Times New Roman" w:cs="Times New Roman"/>
                <w:color w:val="000000"/>
                <w:sz w:val="20"/>
                <w:szCs w:val="20"/>
              </w:rPr>
            </w:pPr>
          </w:p>
        </w:tc>
        <w:tc>
          <w:tcPr>
            <w:tcW w:w="261" w:type="pct"/>
            <w:tcBorders>
              <w:top w:val="nil"/>
              <w:left w:val="nil"/>
              <w:bottom w:val="nil"/>
              <w:right w:val="nil"/>
            </w:tcBorders>
            <w:noWrap/>
          </w:tcPr>
          <w:p w14:paraId="7E5FDD8E" w14:textId="77777777" w:rsidR="00BD0786" w:rsidRPr="00E86206" w:rsidRDefault="00BD0786" w:rsidP="00E973CA">
            <w:pPr>
              <w:jc w:val="right"/>
              <w:rPr>
                <w:rFonts w:ascii="Times New Roman" w:eastAsia="Calibri" w:hAnsi="Times New Roman" w:cs="Times New Roman"/>
                <w:color w:val="000000"/>
                <w:sz w:val="20"/>
                <w:szCs w:val="20"/>
              </w:rPr>
            </w:pPr>
          </w:p>
        </w:tc>
        <w:tc>
          <w:tcPr>
            <w:tcW w:w="293" w:type="pct"/>
            <w:tcBorders>
              <w:top w:val="nil"/>
              <w:left w:val="nil"/>
              <w:bottom w:val="nil"/>
              <w:right w:val="nil"/>
            </w:tcBorders>
            <w:noWrap/>
          </w:tcPr>
          <w:p w14:paraId="3EC392F6" w14:textId="77777777" w:rsidR="00BD0786" w:rsidRPr="00E86206" w:rsidRDefault="00BD0786" w:rsidP="00E973CA">
            <w:pPr>
              <w:jc w:val="right"/>
              <w:rPr>
                <w:rFonts w:ascii="Times New Roman" w:eastAsia="Calibri" w:hAnsi="Times New Roman" w:cs="Times New Roman"/>
                <w:color w:val="000000"/>
                <w:sz w:val="20"/>
                <w:szCs w:val="20"/>
              </w:rPr>
            </w:pPr>
          </w:p>
        </w:tc>
        <w:tc>
          <w:tcPr>
            <w:tcW w:w="278" w:type="pct"/>
            <w:tcBorders>
              <w:top w:val="nil"/>
              <w:left w:val="nil"/>
              <w:bottom w:val="nil"/>
              <w:right w:val="single" w:sz="4" w:space="0" w:color="auto"/>
            </w:tcBorders>
          </w:tcPr>
          <w:p w14:paraId="6FE9C34D" w14:textId="77777777" w:rsidR="00BD0786" w:rsidRPr="00E86206" w:rsidRDefault="00BD0786" w:rsidP="00E973CA">
            <w:pPr>
              <w:jc w:val="right"/>
              <w:rPr>
                <w:rFonts w:ascii="Times New Roman" w:eastAsia="Calibri" w:hAnsi="Times New Roman" w:cs="Times New Roman"/>
                <w:color w:val="000000"/>
                <w:sz w:val="20"/>
                <w:szCs w:val="20"/>
              </w:rPr>
            </w:pPr>
          </w:p>
        </w:tc>
        <w:tc>
          <w:tcPr>
            <w:tcW w:w="83" w:type="pct"/>
            <w:tcBorders>
              <w:top w:val="nil"/>
              <w:left w:val="single" w:sz="4" w:space="0" w:color="auto"/>
              <w:bottom w:val="nil"/>
              <w:right w:val="nil"/>
            </w:tcBorders>
          </w:tcPr>
          <w:p w14:paraId="75F65C4D" w14:textId="77777777" w:rsidR="00BD0786" w:rsidRPr="00E86206" w:rsidRDefault="00BD0786" w:rsidP="00E973CA">
            <w:pPr>
              <w:jc w:val="right"/>
              <w:rPr>
                <w:rFonts w:ascii="Times New Roman" w:eastAsia="Calibri" w:hAnsi="Times New Roman" w:cs="Times New Roman"/>
                <w:color w:val="000000"/>
                <w:sz w:val="20"/>
                <w:szCs w:val="20"/>
              </w:rPr>
            </w:pPr>
          </w:p>
        </w:tc>
        <w:tc>
          <w:tcPr>
            <w:tcW w:w="256" w:type="pct"/>
            <w:tcBorders>
              <w:top w:val="nil"/>
              <w:left w:val="nil"/>
              <w:bottom w:val="nil"/>
              <w:right w:val="nil"/>
            </w:tcBorders>
          </w:tcPr>
          <w:p w14:paraId="073FF594"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nil"/>
              <w:left w:val="nil"/>
              <w:bottom w:val="nil"/>
              <w:right w:val="nil"/>
            </w:tcBorders>
          </w:tcPr>
          <w:p w14:paraId="3BBCEF21"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nil"/>
              <w:left w:val="nil"/>
              <w:bottom w:val="nil"/>
              <w:right w:val="nil"/>
            </w:tcBorders>
          </w:tcPr>
          <w:p w14:paraId="5A2E9FF3" w14:textId="77777777" w:rsidR="00BD0786" w:rsidRPr="00E86206" w:rsidRDefault="00BD0786" w:rsidP="00E973CA">
            <w:pPr>
              <w:jc w:val="right"/>
              <w:rPr>
                <w:rFonts w:ascii="Times New Roman" w:eastAsia="Calibri" w:hAnsi="Times New Roman" w:cs="Times New Roman"/>
                <w:color w:val="000000"/>
                <w:sz w:val="20"/>
                <w:szCs w:val="20"/>
              </w:rPr>
            </w:pPr>
          </w:p>
        </w:tc>
        <w:tc>
          <w:tcPr>
            <w:tcW w:w="286" w:type="pct"/>
            <w:tcBorders>
              <w:top w:val="nil"/>
              <w:left w:val="nil"/>
              <w:bottom w:val="nil"/>
              <w:right w:val="nil"/>
            </w:tcBorders>
          </w:tcPr>
          <w:p w14:paraId="49BB1ABF" w14:textId="77777777" w:rsidR="00BD0786" w:rsidRPr="00E86206" w:rsidRDefault="00BD0786" w:rsidP="00E973CA">
            <w:pPr>
              <w:jc w:val="right"/>
              <w:rPr>
                <w:rFonts w:ascii="Times New Roman" w:eastAsia="Calibri" w:hAnsi="Times New Roman" w:cs="Times New Roman"/>
                <w:color w:val="000000"/>
                <w:sz w:val="20"/>
                <w:szCs w:val="20"/>
              </w:rPr>
            </w:pPr>
          </w:p>
        </w:tc>
        <w:tc>
          <w:tcPr>
            <w:tcW w:w="284" w:type="pct"/>
            <w:tcBorders>
              <w:top w:val="nil"/>
              <w:left w:val="nil"/>
              <w:bottom w:val="nil"/>
              <w:right w:val="nil"/>
            </w:tcBorders>
          </w:tcPr>
          <w:p w14:paraId="29FDF9B0" w14:textId="77777777" w:rsidR="00BD0786" w:rsidRPr="00E86206" w:rsidRDefault="00BD0786" w:rsidP="00E973CA">
            <w:pPr>
              <w:jc w:val="right"/>
              <w:rPr>
                <w:rFonts w:ascii="Times New Roman" w:eastAsia="Calibri" w:hAnsi="Times New Roman" w:cs="Times New Roman"/>
                <w:color w:val="000000"/>
                <w:sz w:val="20"/>
                <w:szCs w:val="20"/>
              </w:rPr>
            </w:pPr>
          </w:p>
        </w:tc>
      </w:tr>
      <w:tr w:rsidR="00BD0786" w:rsidRPr="00E86206" w14:paraId="39896240" w14:textId="77777777" w:rsidTr="00E973CA">
        <w:trPr>
          <w:trHeight w:val="170"/>
        </w:trPr>
        <w:tc>
          <w:tcPr>
            <w:tcW w:w="2333" w:type="pct"/>
            <w:tcBorders>
              <w:top w:val="nil"/>
              <w:left w:val="nil"/>
              <w:bottom w:val="nil"/>
              <w:right w:val="single" w:sz="4" w:space="0" w:color="auto"/>
            </w:tcBorders>
            <w:noWrap/>
            <w:hideMark/>
          </w:tcPr>
          <w:p w14:paraId="0A37E451"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North-East</w:t>
            </w:r>
          </w:p>
        </w:tc>
        <w:tc>
          <w:tcPr>
            <w:tcW w:w="261" w:type="pct"/>
            <w:tcBorders>
              <w:top w:val="nil"/>
              <w:left w:val="single" w:sz="4" w:space="0" w:color="auto"/>
              <w:bottom w:val="nil"/>
              <w:right w:val="nil"/>
            </w:tcBorders>
            <w:noWrap/>
            <w:hideMark/>
          </w:tcPr>
          <w:p w14:paraId="1D3E9ADF"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0.08</w:t>
            </w:r>
          </w:p>
        </w:tc>
        <w:tc>
          <w:tcPr>
            <w:tcW w:w="203" w:type="pct"/>
            <w:tcBorders>
              <w:top w:val="nil"/>
              <w:left w:val="nil"/>
              <w:bottom w:val="nil"/>
              <w:right w:val="nil"/>
            </w:tcBorders>
            <w:noWrap/>
          </w:tcPr>
          <w:p w14:paraId="05C80D45" w14:textId="77777777" w:rsidR="00BD0786" w:rsidRPr="00E86206" w:rsidRDefault="00BD0786" w:rsidP="00E973CA">
            <w:pPr>
              <w:jc w:val="right"/>
              <w:rPr>
                <w:rFonts w:ascii="Times New Roman" w:eastAsia="Calibri" w:hAnsi="Times New Roman" w:cs="Times New Roman"/>
                <w:color w:val="000000"/>
                <w:sz w:val="20"/>
                <w:szCs w:val="20"/>
              </w:rPr>
            </w:pPr>
          </w:p>
        </w:tc>
        <w:tc>
          <w:tcPr>
            <w:tcW w:w="261" w:type="pct"/>
            <w:tcBorders>
              <w:top w:val="nil"/>
              <w:left w:val="nil"/>
              <w:bottom w:val="nil"/>
              <w:right w:val="nil"/>
            </w:tcBorders>
            <w:noWrap/>
          </w:tcPr>
          <w:p w14:paraId="66B1C2A4"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0.19</w:t>
            </w:r>
          </w:p>
        </w:tc>
        <w:tc>
          <w:tcPr>
            <w:tcW w:w="293" w:type="pct"/>
            <w:tcBorders>
              <w:top w:val="nil"/>
              <w:left w:val="nil"/>
              <w:bottom w:val="nil"/>
              <w:right w:val="nil"/>
            </w:tcBorders>
            <w:noWrap/>
            <w:hideMark/>
          </w:tcPr>
          <w:p w14:paraId="4C84FEB8"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-0.30</w:t>
            </w:r>
          </w:p>
        </w:tc>
        <w:tc>
          <w:tcPr>
            <w:tcW w:w="278" w:type="pct"/>
            <w:tcBorders>
              <w:top w:val="nil"/>
              <w:left w:val="nil"/>
              <w:bottom w:val="nil"/>
              <w:right w:val="single" w:sz="4" w:space="0" w:color="auto"/>
            </w:tcBorders>
            <w:hideMark/>
          </w:tcPr>
          <w:p w14:paraId="252CBD53"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0.46</w:t>
            </w:r>
          </w:p>
        </w:tc>
        <w:tc>
          <w:tcPr>
            <w:tcW w:w="83" w:type="pct"/>
            <w:tcBorders>
              <w:top w:val="nil"/>
              <w:left w:val="single" w:sz="4" w:space="0" w:color="auto"/>
              <w:bottom w:val="nil"/>
              <w:right w:val="nil"/>
            </w:tcBorders>
          </w:tcPr>
          <w:p w14:paraId="4067E2E2" w14:textId="77777777" w:rsidR="00BD0786" w:rsidRPr="00E86206" w:rsidRDefault="00BD0786" w:rsidP="00E973CA">
            <w:pPr>
              <w:jc w:val="right"/>
              <w:rPr>
                <w:rFonts w:ascii="Times New Roman" w:eastAsia="Calibri" w:hAnsi="Times New Roman" w:cs="Times New Roman"/>
                <w:color w:val="000000"/>
                <w:sz w:val="20"/>
                <w:szCs w:val="20"/>
              </w:rPr>
            </w:pPr>
          </w:p>
        </w:tc>
        <w:tc>
          <w:tcPr>
            <w:tcW w:w="256" w:type="pct"/>
            <w:tcBorders>
              <w:top w:val="nil"/>
              <w:left w:val="nil"/>
              <w:bottom w:val="nil"/>
              <w:right w:val="nil"/>
            </w:tcBorders>
            <w:hideMark/>
          </w:tcPr>
          <w:p w14:paraId="6C77C7BF"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0.12</w:t>
            </w:r>
          </w:p>
        </w:tc>
        <w:tc>
          <w:tcPr>
            <w:tcW w:w="231" w:type="pct"/>
            <w:tcBorders>
              <w:top w:val="nil"/>
              <w:left w:val="nil"/>
              <w:bottom w:val="nil"/>
              <w:right w:val="nil"/>
            </w:tcBorders>
          </w:tcPr>
          <w:p w14:paraId="4A36EDD0" w14:textId="77777777" w:rsidR="00BD0786" w:rsidRPr="00E86206" w:rsidRDefault="00BD0786" w:rsidP="00E973CA">
            <w:pPr>
              <w:jc w:val="right"/>
              <w:rPr>
                <w:rFonts w:ascii="Times New Roman" w:eastAsia="Calibri" w:hAnsi="Times New Roman" w:cs="Times New Roman"/>
                <w:color w:val="000000"/>
                <w:sz w:val="20"/>
                <w:szCs w:val="20"/>
              </w:rPr>
            </w:pPr>
          </w:p>
        </w:tc>
        <w:tc>
          <w:tcPr>
            <w:tcW w:w="231" w:type="pct"/>
            <w:tcBorders>
              <w:top w:val="nil"/>
              <w:left w:val="nil"/>
              <w:bottom w:val="nil"/>
              <w:right w:val="nil"/>
            </w:tcBorders>
          </w:tcPr>
          <w:p w14:paraId="384E0F1E"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0.29</w:t>
            </w:r>
          </w:p>
        </w:tc>
        <w:tc>
          <w:tcPr>
            <w:tcW w:w="286" w:type="pct"/>
            <w:tcBorders>
              <w:top w:val="nil"/>
              <w:left w:val="nil"/>
              <w:bottom w:val="nil"/>
              <w:right w:val="nil"/>
            </w:tcBorders>
            <w:hideMark/>
          </w:tcPr>
          <w:p w14:paraId="25A6C179"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-0.45</w:t>
            </w:r>
          </w:p>
        </w:tc>
        <w:tc>
          <w:tcPr>
            <w:tcW w:w="284" w:type="pct"/>
            <w:tcBorders>
              <w:top w:val="nil"/>
              <w:left w:val="nil"/>
              <w:bottom w:val="nil"/>
              <w:right w:val="nil"/>
            </w:tcBorders>
            <w:hideMark/>
          </w:tcPr>
          <w:p w14:paraId="0959150E"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0.69</w:t>
            </w:r>
          </w:p>
        </w:tc>
      </w:tr>
      <w:tr w:rsidR="00BD0786" w:rsidRPr="00E86206" w14:paraId="02A58D8C" w14:textId="77777777" w:rsidTr="00E973CA">
        <w:trPr>
          <w:trHeight w:val="170"/>
        </w:trPr>
        <w:tc>
          <w:tcPr>
            <w:tcW w:w="2333" w:type="pct"/>
            <w:tcBorders>
              <w:top w:val="nil"/>
              <w:left w:val="nil"/>
              <w:bottom w:val="nil"/>
              <w:right w:val="single" w:sz="4" w:space="0" w:color="auto"/>
            </w:tcBorders>
            <w:noWrap/>
            <w:hideMark/>
          </w:tcPr>
          <w:p w14:paraId="668AF283"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Centre</w:t>
            </w:r>
          </w:p>
        </w:tc>
        <w:tc>
          <w:tcPr>
            <w:tcW w:w="261" w:type="pct"/>
            <w:tcBorders>
              <w:top w:val="nil"/>
              <w:left w:val="single" w:sz="4" w:space="0" w:color="auto"/>
              <w:bottom w:val="nil"/>
              <w:right w:val="nil"/>
            </w:tcBorders>
            <w:noWrap/>
            <w:hideMark/>
          </w:tcPr>
          <w:p w14:paraId="7B866D71"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-0.15</w:t>
            </w:r>
          </w:p>
        </w:tc>
        <w:tc>
          <w:tcPr>
            <w:tcW w:w="203" w:type="pct"/>
            <w:tcBorders>
              <w:top w:val="nil"/>
              <w:left w:val="nil"/>
              <w:bottom w:val="nil"/>
              <w:right w:val="nil"/>
            </w:tcBorders>
            <w:noWrap/>
          </w:tcPr>
          <w:p w14:paraId="6F2190CB" w14:textId="77777777" w:rsidR="00BD0786" w:rsidRPr="00E86206" w:rsidRDefault="00BD0786" w:rsidP="00E973CA">
            <w:pPr>
              <w:jc w:val="right"/>
              <w:rPr>
                <w:rFonts w:ascii="Times New Roman" w:eastAsia="Calibri" w:hAnsi="Times New Roman" w:cs="Times New Roman"/>
                <w:color w:val="000000"/>
                <w:sz w:val="20"/>
                <w:szCs w:val="20"/>
              </w:rPr>
            </w:pPr>
          </w:p>
        </w:tc>
        <w:tc>
          <w:tcPr>
            <w:tcW w:w="261" w:type="pct"/>
            <w:tcBorders>
              <w:top w:val="nil"/>
              <w:left w:val="nil"/>
              <w:bottom w:val="nil"/>
              <w:right w:val="nil"/>
            </w:tcBorders>
            <w:noWrap/>
          </w:tcPr>
          <w:p w14:paraId="75BCA89D"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0.21</w:t>
            </w:r>
          </w:p>
        </w:tc>
        <w:tc>
          <w:tcPr>
            <w:tcW w:w="293" w:type="pct"/>
            <w:tcBorders>
              <w:top w:val="nil"/>
              <w:left w:val="nil"/>
              <w:bottom w:val="nil"/>
              <w:right w:val="nil"/>
            </w:tcBorders>
            <w:noWrap/>
            <w:hideMark/>
          </w:tcPr>
          <w:p w14:paraId="619D8C63"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-0.56</w:t>
            </w:r>
          </w:p>
        </w:tc>
        <w:tc>
          <w:tcPr>
            <w:tcW w:w="278" w:type="pct"/>
            <w:tcBorders>
              <w:top w:val="nil"/>
              <w:left w:val="nil"/>
              <w:bottom w:val="nil"/>
              <w:right w:val="single" w:sz="4" w:space="0" w:color="auto"/>
            </w:tcBorders>
            <w:hideMark/>
          </w:tcPr>
          <w:p w14:paraId="741FADD2"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0.25</w:t>
            </w:r>
          </w:p>
        </w:tc>
        <w:tc>
          <w:tcPr>
            <w:tcW w:w="83" w:type="pct"/>
            <w:tcBorders>
              <w:top w:val="nil"/>
              <w:left w:val="single" w:sz="4" w:space="0" w:color="auto"/>
              <w:bottom w:val="nil"/>
              <w:right w:val="nil"/>
            </w:tcBorders>
          </w:tcPr>
          <w:p w14:paraId="7E5C34CA" w14:textId="77777777" w:rsidR="00BD0786" w:rsidRPr="00E86206" w:rsidRDefault="00BD0786" w:rsidP="00E973CA">
            <w:pPr>
              <w:jc w:val="right"/>
              <w:rPr>
                <w:rFonts w:ascii="Times New Roman" w:eastAsia="Calibri" w:hAnsi="Times New Roman" w:cs="Times New Roman"/>
                <w:color w:val="000000"/>
                <w:sz w:val="20"/>
                <w:szCs w:val="20"/>
              </w:rPr>
            </w:pPr>
          </w:p>
        </w:tc>
        <w:tc>
          <w:tcPr>
            <w:tcW w:w="256" w:type="pct"/>
            <w:tcBorders>
              <w:top w:val="nil"/>
              <w:left w:val="nil"/>
              <w:bottom w:val="nil"/>
              <w:right w:val="nil"/>
            </w:tcBorders>
            <w:hideMark/>
          </w:tcPr>
          <w:p w14:paraId="326231FA"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0.57</w:t>
            </w:r>
          </w:p>
        </w:tc>
        <w:tc>
          <w:tcPr>
            <w:tcW w:w="231" w:type="pct"/>
            <w:tcBorders>
              <w:top w:val="nil"/>
              <w:left w:val="nil"/>
              <w:bottom w:val="nil"/>
              <w:right w:val="nil"/>
            </w:tcBorders>
          </w:tcPr>
          <w:p w14:paraId="7C2422C0"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31" w:type="pct"/>
            <w:tcBorders>
              <w:top w:val="nil"/>
              <w:left w:val="nil"/>
              <w:bottom w:val="nil"/>
              <w:right w:val="nil"/>
            </w:tcBorders>
          </w:tcPr>
          <w:p w14:paraId="11562547"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0.32</w:t>
            </w:r>
          </w:p>
        </w:tc>
        <w:tc>
          <w:tcPr>
            <w:tcW w:w="286" w:type="pct"/>
            <w:tcBorders>
              <w:top w:val="nil"/>
              <w:left w:val="nil"/>
              <w:bottom w:val="nil"/>
              <w:right w:val="nil"/>
            </w:tcBorders>
            <w:hideMark/>
          </w:tcPr>
          <w:p w14:paraId="30E0BC48"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-0.05</w:t>
            </w:r>
          </w:p>
        </w:tc>
        <w:tc>
          <w:tcPr>
            <w:tcW w:w="284" w:type="pct"/>
            <w:tcBorders>
              <w:top w:val="nil"/>
              <w:left w:val="nil"/>
              <w:bottom w:val="nil"/>
              <w:right w:val="nil"/>
            </w:tcBorders>
            <w:hideMark/>
          </w:tcPr>
          <w:p w14:paraId="38A3E56E"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1.19</w:t>
            </w:r>
          </w:p>
        </w:tc>
      </w:tr>
      <w:tr w:rsidR="00BD0786" w:rsidRPr="00E86206" w14:paraId="60460292" w14:textId="77777777" w:rsidTr="00E973CA">
        <w:trPr>
          <w:trHeight w:val="170"/>
        </w:trPr>
        <w:tc>
          <w:tcPr>
            <w:tcW w:w="2333" w:type="pct"/>
            <w:tcBorders>
              <w:top w:val="nil"/>
              <w:left w:val="nil"/>
              <w:bottom w:val="nil"/>
              <w:right w:val="single" w:sz="4" w:space="0" w:color="auto"/>
            </w:tcBorders>
            <w:noWrap/>
            <w:hideMark/>
          </w:tcPr>
          <w:p w14:paraId="2433EC82"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South</w:t>
            </w:r>
          </w:p>
        </w:tc>
        <w:tc>
          <w:tcPr>
            <w:tcW w:w="261" w:type="pct"/>
            <w:tcBorders>
              <w:top w:val="nil"/>
              <w:left w:val="single" w:sz="4" w:space="0" w:color="auto"/>
              <w:bottom w:val="nil"/>
              <w:right w:val="nil"/>
            </w:tcBorders>
            <w:noWrap/>
            <w:hideMark/>
          </w:tcPr>
          <w:p w14:paraId="7704F6FD"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-0.29</w:t>
            </w:r>
          </w:p>
        </w:tc>
        <w:tc>
          <w:tcPr>
            <w:tcW w:w="203" w:type="pct"/>
            <w:tcBorders>
              <w:top w:val="nil"/>
              <w:left w:val="nil"/>
              <w:bottom w:val="nil"/>
              <w:right w:val="nil"/>
            </w:tcBorders>
            <w:noWrap/>
          </w:tcPr>
          <w:p w14:paraId="14844EDC" w14:textId="77777777" w:rsidR="00BD0786" w:rsidRPr="00E86206" w:rsidRDefault="00BD0786" w:rsidP="00E973CA">
            <w:pPr>
              <w:jc w:val="right"/>
              <w:rPr>
                <w:rFonts w:ascii="Times New Roman" w:eastAsia="Calibri" w:hAnsi="Times New Roman" w:cs="Times New Roman"/>
                <w:color w:val="000000"/>
                <w:sz w:val="20"/>
                <w:szCs w:val="20"/>
              </w:rPr>
            </w:pPr>
          </w:p>
        </w:tc>
        <w:tc>
          <w:tcPr>
            <w:tcW w:w="261" w:type="pct"/>
            <w:tcBorders>
              <w:top w:val="nil"/>
              <w:left w:val="nil"/>
              <w:bottom w:val="nil"/>
              <w:right w:val="nil"/>
            </w:tcBorders>
            <w:noWrap/>
          </w:tcPr>
          <w:p w14:paraId="32D206A5"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0.24</w:t>
            </w:r>
          </w:p>
        </w:tc>
        <w:tc>
          <w:tcPr>
            <w:tcW w:w="293" w:type="pct"/>
            <w:tcBorders>
              <w:top w:val="nil"/>
              <w:left w:val="nil"/>
              <w:bottom w:val="nil"/>
              <w:right w:val="nil"/>
            </w:tcBorders>
            <w:noWrap/>
            <w:hideMark/>
          </w:tcPr>
          <w:p w14:paraId="3E55AEAD"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-0.75</w:t>
            </w:r>
          </w:p>
        </w:tc>
        <w:tc>
          <w:tcPr>
            <w:tcW w:w="278" w:type="pct"/>
            <w:tcBorders>
              <w:top w:val="nil"/>
              <w:left w:val="nil"/>
              <w:bottom w:val="nil"/>
              <w:right w:val="single" w:sz="4" w:space="0" w:color="auto"/>
            </w:tcBorders>
            <w:hideMark/>
          </w:tcPr>
          <w:p w14:paraId="781AE84E"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0.18</w:t>
            </w:r>
          </w:p>
        </w:tc>
        <w:tc>
          <w:tcPr>
            <w:tcW w:w="83" w:type="pct"/>
            <w:tcBorders>
              <w:top w:val="nil"/>
              <w:left w:val="single" w:sz="4" w:space="0" w:color="auto"/>
              <w:bottom w:val="nil"/>
              <w:right w:val="nil"/>
            </w:tcBorders>
          </w:tcPr>
          <w:p w14:paraId="3B4EE0C9" w14:textId="77777777" w:rsidR="00BD0786" w:rsidRPr="00E86206" w:rsidRDefault="00BD0786" w:rsidP="00E973CA">
            <w:pPr>
              <w:jc w:val="right"/>
              <w:rPr>
                <w:rFonts w:ascii="Times New Roman" w:eastAsia="Calibri" w:hAnsi="Times New Roman" w:cs="Times New Roman"/>
                <w:color w:val="000000"/>
                <w:sz w:val="20"/>
                <w:szCs w:val="20"/>
              </w:rPr>
            </w:pPr>
          </w:p>
        </w:tc>
        <w:tc>
          <w:tcPr>
            <w:tcW w:w="256" w:type="pct"/>
            <w:tcBorders>
              <w:top w:val="nil"/>
              <w:left w:val="nil"/>
              <w:bottom w:val="nil"/>
              <w:right w:val="nil"/>
            </w:tcBorders>
            <w:hideMark/>
          </w:tcPr>
          <w:p w14:paraId="5C1260F3"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1.62</w:t>
            </w:r>
          </w:p>
        </w:tc>
        <w:tc>
          <w:tcPr>
            <w:tcW w:w="231" w:type="pct"/>
            <w:tcBorders>
              <w:top w:val="nil"/>
              <w:left w:val="nil"/>
              <w:bottom w:val="nil"/>
              <w:right w:val="nil"/>
            </w:tcBorders>
          </w:tcPr>
          <w:p w14:paraId="481E33A0"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31" w:type="pct"/>
            <w:tcBorders>
              <w:top w:val="nil"/>
              <w:left w:val="nil"/>
              <w:bottom w:val="nil"/>
              <w:right w:val="nil"/>
            </w:tcBorders>
          </w:tcPr>
          <w:p w14:paraId="49AF69CD" w14:textId="77777777" w:rsidR="00BD0786" w:rsidRPr="00E86206" w:rsidRDefault="00BD0786" w:rsidP="00E973CA">
            <w:pPr>
              <w:jc w:val="center"/>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0.34</w:t>
            </w:r>
          </w:p>
        </w:tc>
        <w:tc>
          <w:tcPr>
            <w:tcW w:w="286" w:type="pct"/>
            <w:tcBorders>
              <w:top w:val="nil"/>
              <w:left w:val="nil"/>
              <w:bottom w:val="nil"/>
              <w:right w:val="nil"/>
            </w:tcBorders>
            <w:hideMark/>
          </w:tcPr>
          <w:p w14:paraId="697AADCB"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0.96</w:t>
            </w:r>
          </w:p>
        </w:tc>
        <w:tc>
          <w:tcPr>
            <w:tcW w:w="284" w:type="pct"/>
            <w:tcBorders>
              <w:top w:val="nil"/>
              <w:left w:val="nil"/>
              <w:bottom w:val="nil"/>
              <w:right w:val="nil"/>
            </w:tcBorders>
            <w:hideMark/>
          </w:tcPr>
          <w:p w14:paraId="226A3A29"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2.28</w:t>
            </w:r>
          </w:p>
        </w:tc>
      </w:tr>
      <w:tr w:rsidR="00BD0786" w:rsidRPr="00E86206" w14:paraId="3CEEB191" w14:textId="77777777" w:rsidTr="00E973CA">
        <w:trPr>
          <w:trHeight w:val="158"/>
        </w:trPr>
        <w:tc>
          <w:tcPr>
            <w:tcW w:w="2333" w:type="pct"/>
            <w:tcBorders>
              <w:top w:val="nil"/>
              <w:left w:val="nil"/>
              <w:bottom w:val="nil"/>
              <w:right w:val="single" w:sz="4" w:space="0" w:color="auto"/>
            </w:tcBorders>
            <w:noWrap/>
            <w:hideMark/>
          </w:tcPr>
          <w:p w14:paraId="78DD8668" w14:textId="77777777" w:rsidR="00BD0786" w:rsidRPr="00E86206" w:rsidRDefault="00BD0786" w:rsidP="00E973CA">
            <w:pPr>
              <w:ind w:left="176"/>
              <w:rPr>
                <w:rFonts w:ascii="Times New Roman" w:eastAsia="Times New Roman" w:hAnsi="Times New Roman" w:cs="Times New Roman"/>
                <w:i/>
                <w:sz w:val="20"/>
                <w:szCs w:val="20"/>
                <w:lang w:eastAsia="el-GR"/>
              </w:rPr>
            </w:pPr>
            <w:r w:rsidRPr="00E86206">
              <w:rPr>
                <w:rFonts w:ascii="Times New Roman" w:eastAsia="Times New Roman" w:hAnsi="Times New Roman" w:cs="Times New Roman"/>
                <w:i/>
                <w:sz w:val="20"/>
                <w:szCs w:val="20"/>
                <w:lang w:eastAsia="el-GR"/>
              </w:rPr>
              <w:t>Islands</w:t>
            </w:r>
          </w:p>
        </w:tc>
        <w:tc>
          <w:tcPr>
            <w:tcW w:w="261" w:type="pct"/>
            <w:tcBorders>
              <w:top w:val="nil"/>
              <w:left w:val="single" w:sz="4" w:space="0" w:color="auto"/>
              <w:bottom w:val="nil"/>
              <w:right w:val="nil"/>
            </w:tcBorders>
            <w:noWrap/>
            <w:hideMark/>
          </w:tcPr>
          <w:p w14:paraId="657A4F25"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-0.02</w:t>
            </w:r>
          </w:p>
        </w:tc>
        <w:tc>
          <w:tcPr>
            <w:tcW w:w="203" w:type="pct"/>
            <w:tcBorders>
              <w:top w:val="nil"/>
              <w:left w:val="nil"/>
              <w:bottom w:val="nil"/>
              <w:right w:val="nil"/>
            </w:tcBorders>
            <w:noWrap/>
          </w:tcPr>
          <w:p w14:paraId="203B38F4" w14:textId="77777777" w:rsidR="00BD0786" w:rsidRPr="00E86206" w:rsidRDefault="00BD0786" w:rsidP="00E973CA">
            <w:pPr>
              <w:jc w:val="right"/>
              <w:rPr>
                <w:rFonts w:ascii="Times New Roman" w:eastAsia="Calibri" w:hAnsi="Times New Roman" w:cs="Times New Roman"/>
                <w:color w:val="000000"/>
                <w:sz w:val="20"/>
                <w:szCs w:val="20"/>
              </w:rPr>
            </w:pPr>
          </w:p>
        </w:tc>
        <w:tc>
          <w:tcPr>
            <w:tcW w:w="261" w:type="pct"/>
            <w:tcBorders>
              <w:top w:val="nil"/>
              <w:left w:val="nil"/>
              <w:bottom w:val="nil"/>
              <w:right w:val="nil"/>
            </w:tcBorders>
            <w:noWrap/>
          </w:tcPr>
          <w:p w14:paraId="1B049B72"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0.32</w:t>
            </w:r>
          </w:p>
        </w:tc>
        <w:tc>
          <w:tcPr>
            <w:tcW w:w="293" w:type="pct"/>
            <w:tcBorders>
              <w:top w:val="nil"/>
              <w:left w:val="nil"/>
              <w:bottom w:val="nil"/>
              <w:right w:val="nil"/>
            </w:tcBorders>
            <w:noWrap/>
            <w:hideMark/>
          </w:tcPr>
          <w:p w14:paraId="1ACC1DBD"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-0.64</w:t>
            </w:r>
          </w:p>
        </w:tc>
        <w:tc>
          <w:tcPr>
            <w:tcW w:w="278" w:type="pct"/>
            <w:tcBorders>
              <w:top w:val="nil"/>
              <w:left w:val="nil"/>
              <w:bottom w:val="nil"/>
              <w:right w:val="single" w:sz="4" w:space="0" w:color="auto"/>
            </w:tcBorders>
            <w:hideMark/>
          </w:tcPr>
          <w:p w14:paraId="239D8D6A"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0.60</w:t>
            </w:r>
          </w:p>
        </w:tc>
        <w:tc>
          <w:tcPr>
            <w:tcW w:w="83" w:type="pct"/>
            <w:tcBorders>
              <w:top w:val="nil"/>
              <w:left w:val="single" w:sz="4" w:space="0" w:color="auto"/>
              <w:bottom w:val="nil"/>
              <w:right w:val="nil"/>
            </w:tcBorders>
          </w:tcPr>
          <w:p w14:paraId="6E46E65C" w14:textId="77777777" w:rsidR="00BD0786" w:rsidRPr="00E86206" w:rsidRDefault="00BD0786" w:rsidP="00E973CA">
            <w:pPr>
              <w:jc w:val="right"/>
              <w:rPr>
                <w:rFonts w:ascii="Times New Roman" w:eastAsia="Calibri" w:hAnsi="Times New Roman" w:cs="Times New Roman"/>
                <w:color w:val="000000"/>
                <w:sz w:val="20"/>
                <w:szCs w:val="20"/>
              </w:rPr>
            </w:pPr>
          </w:p>
        </w:tc>
        <w:tc>
          <w:tcPr>
            <w:tcW w:w="256" w:type="pct"/>
            <w:tcBorders>
              <w:top w:val="nil"/>
              <w:left w:val="nil"/>
              <w:bottom w:val="nil"/>
              <w:right w:val="nil"/>
            </w:tcBorders>
            <w:hideMark/>
          </w:tcPr>
          <w:p w14:paraId="310042DF"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1.39</w:t>
            </w:r>
          </w:p>
        </w:tc>
        <w:tc>
          <w:tcPr>
            <w:tcW w:w="231" w:type="pct"/>
            <w:tcBorders>
              <w:top w:val="nil"/>
              <w:left w:val="nil"/>
              <w:bottom w:val="nil"/>
              <w:right w:val="nil"/>
            </w:tcBorders>
          </w:tcPr>
          <w:p w14:paraId="72122AC4"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w:t>
            </w:r>
          </w:p>
        </w:tc>
        <w:tc>
          <w:tcPr>
            <w:tcW w:w="231" w:type="pct"/>
            <w:tcBorders>
              <w:top w:val="nil"/>
              <w:left w:val="nil"/>
              <w:bottom w:val="nil"/>
              <w:right w:val="nil"/>
            </w:tcBorders>
          </w:tcPr>
          <w:p w14:paraId="3DFFA587"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0.42</w:t>
            </w:r>
          </w:p>
        </w:tc>
        <w:tc>
          <w:tcPr>
            <w:tcW w:w="286" w:type="pct"/>
            <w:tcBorders>
              <w:top w:val="nil"/>
              <w:left w:val="nil"/>
              <w:bottom w:val="nil"/>
              <w:right w:val="nil"/>
            </w:tcBorders>
            <w:hideMark/>
          </w:tcPr>
          <w:p w14:paraId="137DFD7E"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0.56</w:t>
            </w:r>
          </w:p>
        </w:tc>
        <w:tc>
          <w:tcPr>
            <w:tcW w:w="284" w:type="pct"/>
            <w:tcBorders>
              <w:top w:val="nil"/>
              <w:left w:val="nil"/>
              <w:bottom w:val="nil"/>
              <w:right w:val="nil"/>
            </w:tcBorders>
            <w:hideMark/>
          </w:tcPr>
          <w:p w14:paraId="63728F42" w14:textId="77777777" w:rsidR="00BD0786" w:rsidRPr="00E86206" w:rsidRDefault="00BD0786" w:rsidP="00E973CA">
            <w:pPr>
              <w:jc w:val="right"/>
              <w:rPr>
                <w:rFonts w:ascii="Times New Roman" w:eastAsia="Calibri" w:hAnsi="Times New Roman" w:cs="Times New Roman"/>
                <w:color w:val="000000"/>
                <w:sz w:val="20"/>
                <w:szCs w:val="20"/>
              </w:rPr>
            </w:pPr>
            <w:r w:rsidRPr="00E86206">
              <w:rPr>
                <w:rFonts w:ascii="Times New Roman" w:eastAsia="Calibri" w:hAnsi="Times New Roman" w:cs="Times New Roman"/>
                <w:color w:val="000000"/>
                <w:sz w:val="20"/>
                <w:szCs w:val="20"/>
              </w:rPr>
              <w:t>2.22</w:t>
            </w:r>
          </w:p>
        </w:tc>
      </w:tr>
      <w:tr w:rsidR="00BD0786" w:rsidRPr="00E86206" w14:paraId="1D590AF9" w14:textId="77777777" w:rsidTr="00E973CA">
        <w:trPr>
          <w:trHeight w:hRule="exact" w:val="57"/>
        </w:trPr>
        <w:tc>
          <w:tcPr>
            <w:tcW w:w="2333" w:type="pct"/>
            <w:tcBorders>
              <w:top w:val="nil"/>
              <w:left w:val="nil"/>
              <w:bottom w:val="single" w:sz="4" w:space="0" w:color="7F7F7F"/>
              <w:right w:val="nil"/>
            </w:tcBorders>
            <w:noWrap/>
            <w:hideMark/>
          </w:tcPr>
          <w:p w14:paraId="2C1ED24E" w14:textId="77777777" w:rsidR="00BD0786" w:rsidRPr="00E86206" w:rsidRDefault="00BD0786" w:rsidP="00E973CA">
            <w:pPr>
              <w:rPr>
                <w:rFonts w:ascii="Times New Roman" w:eastAsia="Calibri" w:hAnsi="Times New Roman" w:cs="Times New Roman"/>
                <w:color w:val="000000"/>
                <w:sz w:val="20"/>
                <w:szCs w:val="20"/>
              </w:rPr>
            </w:pPr>
          </w:p>
        </w:tc>
        <w:tc>
          <w:tcPr>
            <w:tcW w:w="261" w:type="pct"/>
            <w:tcBorders>
              <w:top w:val="nil"/>
              <w:left w:val="nil"/>
              <w:bottom w:val="single" w:sz="4" w:space="0" w:color="7F7F7F"/>
              <w:right w:val="nil"/>
            </w:tcBorders>
            <w:noWrap/>
          </w:tcPr>
          <w:p w14:paraId="3576D0E1"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03" w:type="pct"/>
            <w:tcBorders>
              <w:top w:val="nil"/>
              <w:left w:val="nil"/>
              <w:bottom w:val="single" w:sz="4" w:space="0" w:color="7F7F7F"/>
              <w:right w:val="nil"/>
            </w:tcBorders>
            <w:noWrap/>
          </w:tcPr>
          <w:p w14:paraId="2A3819B6"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61" w:type="pct"/>
            <w:tcBorders>
              <w:top w:val="nil"/>
              <w:left w:val="nil"/>
              <w:bottom w:val="single" w:sz="4" w:space="0" w:color="7F7F7F"/>
              <w:right w:val="nil"/>
            </w:tcBorders>
            <w:noWrap/>
          </w:tcPr>
          <w:p w14:paraId="453F2A04" w14:textId="77777777" w:rsidR="00BD0786" w:rsidRPr="00E86206" w:rsidRDefault="00BD0786" w:rsidP="00E973CA">
            <w:pPr>
              <w:jc w:val="right"/>
              <w:rPr>
                <w:rFonts w:ascii="Times New Roman" w:eastAsia="Times New Roman" w:hAnsi="Times New Roman" w:cs="Times New Roman"/>
                <w:color w:val="FF0000"/>
                <w:sz w:val="20"/>
                <w:szCs w:val="20"/>
                <w:lang w:eastAsia="el-GR"/>
              </w:rPr>
            </w:pPr>
          </w:p>
        </w:tc>
        <w:tc>
          <w:tcPr>
            <w:tcW w:w="293" w:type="pct"/>
            <w:tcBorders>
              <w:top w:val="nil"/>
              <w:left w:val="nil"/>
              <w:bottom w:val="single" w:sz="4" w:space="0" w:color="7F7F7F"/>
              <w:right w:val="nil"/>
            </w:tcBorders>
            <w:noWrap/>
          </w:tcPr>
          <w:p w14:paraId="233BBF8F"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78" w:type="pct"/>
            <w:tcBorders>
              <w:top w:val="nil"/>
              <w:left w:val="nil"/>
              <w:bottom w:val="single" w:sz="4" w:space="0" w:color="7F7F7F"/>
              <w:right w:val="nil"/>
            </w:tcBorders>
          </w:tcPr>
          <w:p w14:paraId="46309E33"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83" w:type="pct"/>
            <w:tcBorders>
              <w:top w:val="nil"/>
              <w:left w:val="nil"/>
              <w:bottom w:val="single" w:sz="4" w:space="0" w:color="7F7F7F"/>
              <w:right w:val="nil"/>
            </w:tcBorders>
          </w:tcPr>
          <w:p w14:paraId="5231EEC8"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56" w:type="pct"/>
            <w:tcBorders>
              <w:top w:val="nil"/>
              <w:left w:val="nil"/>
              <w:bottom w:val="single" w:sz="4" w:space="0" w:color="7F7F7F"/>
              <w:right w:val="nil"/>
            </w:tcBorders>
          </w:tcPr>
          <w:p w14:paraId="60A249D8"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31" w:type="pct"/>
            <w:tcBorders>
              <w:top w:val="nil"/>
              <w:left w:val="nil"/>
              <w:bottom w:val="single" w:sz="4" w:space="0" w:color="7F7F7F"/>
              <w:right w:val="nil"/>
            </w:tcBorders>
          </w:tcPr>
          <w:p w14:paraId="4CF7BF7B"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31" w:type="pct"/>
            <w:tcBorders>
              <w:top w:val="nil"/>
              <w:left w:val="nil"/>
              <w:bottom w:val="single" w:sz="4" w:space="0" w:color="7F7F7F"/>
              <w:right w:val="nil"/>
            </w:tcBorders>
          </w:tcPr>
          <w:p w14:paraId="5779AD9F" w14:textId="77777777" w:rsidR="00BD0786" w:rsidRPr="00E86206" w:rsidRDefault="00BD0786" w:rsidP="00E973CA">
            <w:pPr>
              <w:jc w:val="right"/>
              <w:rPr>
                <w:rFonts w:ascii="Times New Roman" w:eastAsia="Times New Roman" w:hAnsi="Times New Roman" w:cs="Times New Roman"/>
                <w:color w:val="FF0000"/>
                <w:sz w:val="20"/>
                <w:szCs w:val="20"/>
                <w:lang w:eastAsia="el-GR"/>
              </w:rPr>
            </w:pPr>
          </w:p>
        </w:tc>
        <w:tc>
          <w:tcPr>
            <w:tcW w:w="286" w:type="pct"/>
            <w:tcBorders>
              <w:top w:val="nil"/>
              <w:left w:val="nil"/>
              <w:bottom w:val="single" w:sz="4" w:space="0" w:color="7F7F7F"/>
              <w:right w:val="nil"/>
            </w:tcBorders>
          </w:tcPr>
          <w:p w14:paraId="720681BA"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c>
          <w:tcPr>
            <w:tcW w:w="284" w:type="pct"/>
            <w:tcBorders>
              <w:top w:val="nil"/>
              <w:left w:val="nil"/>
              <w:bottom w:val="single" w:sz="4" w:space="0" w:color="7F7F7F"/>
              <w:right w:val="nil"/>
            </w:tcBorders>
          </w:tcPr>
          <w:p w14:paraId="7EABBC05" w14:textId="77777777" w:rsidR="00BD0786" w:rsidRPr="00E86206" w:rsidRDefault="00BD0786" w:rsidP="00E973CA">
            <w:pPr>
              <w:jc w:val="right"/>
              <w:rPr>
                <w:rFonts w:ascii="Times New Roman" w:eastAsia="Times New Roman" w:hAnsi="Times New Roman" w:cs="Times New Roman"/>
                <w:color w:val="000000"/>
                <w:sz w:val="20"/>
                <w:szCs w:val="20"/>
                <w:lang w:eastAsia="el-GR"/>
              </w:rPr>
            </w:pPr>
          </w:p>
        </w:tc>
      </w:tr>
    </w:tbl>
    <w:p w14:paraId="18C7B3FC" w14:textId="3E1A43A4" w:rsidR="007C4D4F" w:rsidRPr="00E86206" w:rsidRDefault="00BD0786" w:rsidP="002B5608">
      <w:pPr>
        <w:spacing w:after="200" w:line="480" w:lineRule="auto"/>
        <w:jc w:val="both"/>
        <w:rPr>
          <w:rFonts w:ascii="Times New Roman" w:eastAsia="Calibri" w:hAnsi="Times New Roman" w:cs="Times New Roman"/>
          <w:color w:val="000000"/>
        </w:rPr>
      </w:pPr>
      <w:r w:rsidRPr="00E86206">
        <w:rPr>
          <w:rFonts w:ascii="Times New Roman" w:hAnsi="Times New Roman" w:cs="Times New Roman"/>
          <w:b/>
          <w:i/>
          <w:sz w:val="18"/>
        </w:rPr>
        <w:t xml:space="preserve">Note: </w:t>
      </w:r>
      <w:r w:rsidRPr="00E86206">
        <w:rPr>
          <w:rFonts w:ascii="Times New Roman" w:hAnsi="Times New Roman" w:cs="Times New Roman"/>
          <w:i/>
          <w:sz w:val="18"/>
        </w:rPr>
        <w:t>N=3,890; Log likelihood = -9429.30; SE = standard error; CI = confidential interval, *p</w:t>
      </w:r>
      <w:r w:rsidRPr="00E86206">
        <w:rPr>
          <w:rFonts w:ascii="Times New Roman" w:hAnsi="Times New Roman" w:cs="Times New Roman"/>
          <w:i/>
          <w:spacing w:val="-2"/>
          <w:sz w:val="18"/>
        </w:rPr>
        <w:t xml:space="preserve"> </w:t>
      </w:r>
      <w:r w:rsidRPr="00E86206">
        <w:rPr>
          <w:rFonts w:ascii="Times New Roman" w:hAnsi="Times New Roman" w:cs="Times New Roman"/>
          <w:i/>
          <w:sz w:val="18"/>
        </w:rPr>
        <w:t>&lt;</w:t>
      </w:r>
      <w:r w:rsidRPr="00E86206">
        <w:rPr>
          <w:rFonts w:ascii="Times New Roman" w:hAnsi="Times New Roman" w:cs="Times New Roman"/>
          <w:i/>
          <w:spacing w:val="-3"/>
          <w:sz w:val="18"/>
        </w:rPr>
        <w:t xml:space="preserve"> </w:t>
      </w:r>
      <w:r w:rsidRPr="00E86206">
        <w:rPr>
          <w:rFonts w:ascii="Times New Roman" w:hAnsi="Times New Roman" w:cs="Times New Roman"/>
          <w:i/>
          <w:sz w:val="18"/>
        </w:rPr>
        <w:t>.1,</w:t>
      </w:r>
      <w:r w:rsidRPr="00E86206">
        <w:rPr>
          <w:rFonts w:ascii="Times New Roman" w:hAnsi="Times New Roman" w:cs="Times New Roman"/>
          <w:i/>
          <w:spacing w:val="2"/>
          <w:sz w:val="18"/>
        </w:rPr>
        <w:t xml:space="preserve"> </w:t>
      </w:r>
      <w:r w:rsidRPr="00E86206">
        <w:rPr>
          <w:rFonts w:ascii="Times New Roman" w:hAnsi="Times New Roman" w:cs="Times New Roman"/>
          <w:i/>
          <w:sz w:val="18"/>
        </w:rPr>
        <w:t>**p</w:t>
      </w:r>
      <w:r w:rsidRPr="00E86206">
        <w:rPr>
          <w:rFonts w:ascii="Times New Roman" w:hAnsi="Times New Roman" w:cs="Times New Roman"/>
          <w:i/>
          <w:spacing w:val="-3"/>
          <w:sz w:val="18"/>
        </w:rPr>
        <w:t xml:space="preserve"> </w:t>
      </w:r>
      <w:r w:rsidRPr="00E86206">
        <w:rPr>
          <w:rFonts w:ascii="Times New Roman" w:hAnsi="Times New Roman" w:cs="Times New Roman"/>
          <w:i/>
          <w:sz w:val="18"/>
        </w:rPr>
        <w:t>&lt;</w:t>
      </w:r>
      <w:r w:rsidRPr="00E86206">
        <w:rPr>
          <w:rFonts w:ascii="Times New Roman" w:hAnsi="Times New Roman" w:cs="Times New Roman"/>
          <w:i/>
          <w:spacing w:val="2"/>
          <w:sz w:val="18"/>
        </w:rPr>
        <w:t xml:space="preserve"> </w:t>
      </w:r>
      <w:r w:rsidRPr="00E86206">
        <w:rPr>
          <w:rFonts w:ascii="Times New Roman" w:hAnsi="Times New Roman" w:cs="Times New Roman"/>
          <w:i/>
          <w:sz w:val="18"/>
        </w:rPr>
        <w:t>.05,</w:t>
      </w:r>
      <w:r w:rsidRPr="00E86206">
        <w:rPr>
          <w:rFonts w:ascii="Times New Roman" w:hAnsi="Times New Roman" w:cs="Times New Roman"/>
          <w:i/>
          <w:spacing w:val="-3"/>
          <w:sz w:val="18"/>
        </w:rPr>
        <w:t xml:space="preserve"> </w:t>
      </w:r>
      <w:r w:rsidRPr="00E86206">
        <w:rPr>
          <w:rFonts w:ascii="Times New Roman" w:hAnsi="Times New Roman" w:cs="Times New Roman"/>
          <w:i/>
          <w:sz w:val="18"/>
        </w:rPr>
        <w:t>***p</w:t>
      </w:r>
      <w:r w:rsidRPr="00E86206">
        <w:rPr>
          <w:rFonts w:ascii="Times New Roman" w:hAnsi="Times New Roman" w:cs="Times New Roman"/>
          <w:i/>
          <w:spacing w:val="-3"/>
          <w:sz w:val="18"/>
        </w:rPr>
        <w:t xml:space="preserve"> </w:t>
      </w:r>
      <w:r w:rsidRPr="00E86206">
        <w:rPr>
          <w:rFonts w:ascii="Times New Roman" w:hAnsi="Times New Roman" w:cs="Times New Roman"/>
          <w:i/>
          <w:sz w:val="18"/>
        </w:rPr>
        <w:t>&lt;</w:t>
      </w:r>
      <w:r w:rsidRPr="00E86206">
        <w:rPr>
          <w:rFonts w:ascii="Times New Roman" w:hAnsi="Times New Roman" w:cs="Times New Roman"/>
          <w:i/>
          <w:spacing w:val="2"/>
          <w:sz w:val="18"/>
        </w:rPr>
        <w:t xml:space="preserve"> </w:t>
      </w:r>
      <w:r w:rsidRPr="00E86206">
        <w:rPr>
          <w:rFonts w:ascii="Times New Roman" w:hAnsi="Times New Roman" w:cs="Times New Roman"/>
          <w:i/>
          <w:sz w:val="18"/>
        </w:rPr>
        <w:t>.001</w:t>
      </w:r>
    </w:p>
    <w:p w14:paraId="4FECFD31" w14:textId="4584F56A" w:rsidR="007C4D4F" w:rsidRPr="00E86206" w:rsidRDefault="007C4D4F" w:rsidP="002B5608">
      <w:pPr>
        <w:spacing w:after="200" w:line="480" w:lineRule="auto"/>
        <w:jc w:val="both"/>
        <w:rPr>
          <w:rFonts w:ascii="Times New Roman" w:eastAsia="Calibri" w:hAnsi="Times New Roman" w:cs="Times New Roman"/>
          <w:color w:val="000000"/>
        </w:rPr>
        <w:sectPr w:rsidR="007C4D4F" w:rsidRPr="00E86206" w:rsidSect="00C13BB7">
          <w:pgSz w:w="16838" w:h="11906" w:orient="landscape"/>
          <w:pgMar w:top="1134" w:right="1440" w:bottom="1800" w:left="1440" w:header="709" w:footer="709" w:gutter="0"/>
          <w:cols w:space="708"/>
          <w:docGrid w:linePitch="360"/>
        </w:sectPr>
      </w:pPr>
    </w:p>
    <w:p w14:paraId="5228DF09" w14:textId="15D16944" w:rsidR="0073085E" w:rsidRPr="00177AED" w:rsidRDefault="00DF5E6B" w:rsidP="00177AED">
      <w:pPr>
        <w:pStyle w:val="ListParagraph"/>
        <w:keepNext/>
        <w:keepLines/>
        <w:numPr>
          <w:ilvl w:val="0"/>
          <w:numId w:val="17"/>
        </w:numPr>
        <w:tabs>
          <w:tab w:val="left" w:pos="426"/>
        </w:tabs>
        <w:spacing w:after="0"/>
        <w:ind w:left="284" w:hanging="142"/>
        <w:jc w:val="both"/>
        <w:outlineLvl w:val="0"/>
        <w:rPr>
          <w:rFonts w:ascii="Times New Roman" w:eastAsia="Times New Roman" w:hAnsi="Times New Roman"/>
          <w:b/>
          <w:bCs/>
          <w:color w:val="000000"/>
        </w:rPr>
      </w:pPr>
      <w:bookmarkStart w:id="27" w:name="_Toc66295142"/>
      <w:r w:rsidRPr="00177AED">
        <w:rPr>
          <w:rFonts w:ascii="Times New Roman" w:eastAsia="Times New Roman" w:hAnsi="Times New Roman"/>
          <w:b/>
          <w:bCs/>
          <w:color w:val="000000"/>
        </w:rPr>
        <w:lastRenderedPageBreak/>
        <w:t>Discussion and p</w:t>
      </w:r>
      <w:r w:rsidR="004F3AC9" w:rsidRPr="00177AED">
        <w:rPr>
          <w:rFonts w:ascii="Times New Roman" w:eastAsia="Times New Roman" w:hAnsi="Times New Roman"/>
          <w:b/>
          <w:bCs/>
          <w:color w:val="000000"/>
        </w:rPr>
        <w:t>olicy i</w:t>
      </w:r>
      <w:r w:rsidR="00865513" w:rsidRPr="00177AED">
        <w:rPr>
          <w:rFonts w:ascii="Times New Roman" w:eastAsia="Times New Roman" w:hAnsi="Times New Roman"/>
          <w:b/>
          <w:bCs/>
          <w:color w:val="000000"/>
        </w:rPr>
        <w:t>mplications</w:t>
      </w:r>
    </w:p>
    <w:p w14:paraId="793D0BA3" w14:textId="77777777" w:rsidR="002B000F" w:rsidRDefault="002B000F" w:rsidP="002B000F">
      <w:pPr>
        <w:spacing w:after="0" w:line="360" w:lineRule="auto"/>
        <w:ind w:firstLine="142"/>
        <w:jc w:val="both"/>
        <w:rPr>
          <w:rFonts w:ascii="Times New Roman" w:hAnsi="Times New Roman"/>
          <w:color w:val="000000"/>
        </w:rPr>
      </w:pPr>
    </w:p>
    <w:p w14:paraId="58CFF6C3" w14:textId="3D4CCDFB" w:rsidR="00FD6853" w:rsidRDefault="00A8094A" w:rsidP="002B000F">
      <w:pPr>
        <w:spacing w:after="0" w:line="360" w:lineRule="auto"/>
        <w:ind w:firstLine="142"/>
        <w:jc w:val="both"/>
        <w:rPr>
          <w:rFonts w:ascii="Times New Roman" w:hAnsi="Times New Roman"/>
          <w:color w:val="000000"/>
        </w:rPr>
      </w:pPr>
      <w:r w:rsidRPr="009E0706">
        <w:rPr>
          <w:rFonts w:ascii="Times New Roman" w:hAnsi="Times New Roman"/>
          <w:color w:val="000000"/>
        </w:rPr>
        <w:t xml:space="preserve">To the best of our knowledge, this is the first study to analyse Internet use by Italian older adults in depth, also associating it with sociodemographic parameters. Remarkably, from a methodological point of view, two contributions are highlighted. Firstly, the inclusion of a wider range of online activities in the analysis compared to other studies provides a thorough understanding of Internet use by older people, making an innovative contribution to the literature. Secondly, an additional strength derives from the use of a representative sample of the Italian population, making the results generalisable to the whole population of Italian older people. </w:t>
      </w:r>
    </w:p>
    <w:p w14:paraId="313E46C7" w14:textId="571F1B7E" w:rsidR="00FC1A45" w:rsidRDefault="009A7FBE" w:rsidP="00FC1A45">
      <w:pPr>
        <w:spacing w:after="0" w:line="360" w:lineRule="auto"/>
        <w:jc w:val="both"/>
        <w:rPr>
          <w:rFonts w:ascii="Times New Roman" w:hAnsi="Times New Roman" w:cs="Times New Roman"/>
        </w:rPr>
      </w:pPr>
      <w:r>
        <w:rPr>
          <w:rFonts w:ascii="Times New Roman" w:hAnsi="Times New Roman"/>
          <w:color w:val="000000"/>
        </w:rPr>
        <w:tab/>
        <w:t>Considering RQ1</w:t>
      </w:r>
      <w:r w:rsidR="0086194D">
        <w:rPr>
          <w:rFonts w:ascii="Times New Roman" w:hAnsi="Times New Roman"/>
          <w:color w:val="000000"/>
        </w:rPr>
        <w:t>,</w:t>
      </w:r>
      <w:r>
        <w:rPr>
          <w:rFonts w:ascii="Times New Roman" w:hAnsi="Times New Roman"/>
          <w:color w:val="000000"/>
        </w:rPr>
        <w:t xml:space="preserve"> </w:t>
      </w:r>
      <w:r w:rsidR="0086194D">
        <w:rPr>
          <w:rFonts w:ascii="Times New Roman" w:eastAsia="Calibri" w:hAnsi="Times New Roman" w:cs="Times New Roman"/>
          <w:color w:val="000000"/>
        </w:rPr>
        <w:t>i</w:t>
      </w:r>
      <w:r w:rsidR="0086194D" w:rsidRPr="00E86206">
        <w:rPr>
          <w:rFonts w:ascii="Times New Roman" w:eastAsia="Calibri" w:hAnsi="Times New Roman" w:cs="Times New Roman"/>
          <w:color w:val="000000"/>
        </w:rPr>
        <w:t xml:space="preserve">n </w:t>
      </w:r>
      <w:r w:rsidR="00FC1A45" w:rsidRPr="00E86206">
        <w:rPr>
          <w:rFonts w:ascii="Times New Roman" w:eastAsia="Calibri" w:hAnsi="Times New Roman" w:cs="Times New Roman"/>
          <w:color w:val="000000"/>
        </w:rPr>
        <w:t xml:space="preserve">line with </w:t>
      </w:r>
      <w:proofErr w:type="spellStart"/>
      <w:r w:rsidR="00FC1A45" w:rsidRPr="00E86206">
        <w:rPr>
          <w:rFonts w:ascii="Times New Roman" w:eastAsia="Calibri" w:hAnsi="Times New Roman" w:cs="Times New Roman"/>
          <w:color w:val="0070C0"/>
        </w:rPr>
        <w:t>Facchini</w:t>
      </w:r>
      <w:proofErr w:type="spellEnd"/>
      <w:r w:rsidR="00FC1A45" w:rsidRPr="00E86206">
        <w:rPr>
          <w:rFonts w:ascii="Times New Roman" w:eastAsia="Calibri" w:hAnsi="Times New Roman" w:cs="Times New Roman"/>
          <w:color w:val="0070C0"/>
        </w:rPr>
        <w:t xml:space="preserve"> and Sala (2019)</w:t>
      </w:r>
      <w:r w:rsidR="00FC1A45">
        <w:rPr>
          <w:rFonts w:ascii="Times New Roman" w:eastAsia="Calibri" w:hAnsi="Times New Roman" w:cs="Times New Roman"/>
          <w:color w:val="0070C0"/>
        </w:rPr>
        <w:t xml:space="preserve"> </w:t>
      </w:r>
      <w:r w:rsidR="00FC1A45" w:rsidRPr="009E0706">
        <w:rPr>
          <w:rFonts w:ascii="Times New Roman" w:eastAsia="Calibri" w:hAnsi="Times New Roman" w:cs="Times New Roman"/>
          <w:color w:val="000000"/>
        </w:rPr>
        <w:t>the older people (60-64 years old) use the Internet more.</w:t>
      </w:r>
      <w:r w:rsidR="00FC1A45" w:rsidRPr="00E86206">
        <w:rPr>
          <w:rFonts w:ascii="Times New Roman" w:eastAsia="Calibri" w:hAnsi="Times New Roman" w:cs="Times New Roman"/>
          <w:color w:val="000000"/>
        </w:rPr>
        <w:t xml:space="preserve"> We assume that this might happen because as people age</w:t>
      </w:r>
      <w:r w:rsidR="00FC1A45">
        <w:rPr>
          <w:rFonts w:ascii="Times New Roman" w:eastAsia="Calibri" w:hAnsi="Times New Roman" w:cs="Times New Roman"/>
          <w:color w:val="000000"/>
        </w:rPr>
        <w:t>,</w:t>
      </w:r>
      <w:r w:rsidR="00FC1A45" w:rsidRPr="00E86206">
        <w:rPr>
          <w:rFonts w:ascii="Times New Roman" w:eastAsia="Calibri" w:hAnsi="Times New Roman" w:cs="Times New Roman"/>
          <w:color w:val="000000"/>
        </w:rPr>
        <w:t xml:space="preserve"> their health condition deteriorates and encumbers their ability to use computers.</w:t>
      </w:r>
      <w:r w:rsidR="000458FF">
        <w:rPr>
          <w:rFonts w:ascii="Times New Roman" w:eastAsia="Calibri" w:hAnsi="Times New Roman" w:cs="Times New Roman"/>
          <w:color w:val="000000"/>
        </w:rPr>
        <w:t xml:space="preserve"> </w:t>
      </w:r>
      <w:r w:rsidR="00FC1A45">
        <w:rPr>
          <w:rFonts w:ascii="Times New Roman" w:hAnsi="Times New Roman" w:cs="Times New Roman"/>
          <w:color w:val="000000"/>
          <w:lang w:val="en-US"/>
        </w:rPr>
        <w:t>Finding that males use the Internet more compared to female i</w:t>
      </w:r>
      <w:r w:rsidR="00FC1A45" w:rsidRPr="00E86206">
        <w:rPr>
          <w:rFonts w:ascii="Times New Roman" w:hAnsi="Times New Roman" w:cs="Times New Roman"/>
          <w:color w:val="000000"/>
          <w:lang w:val="en-US"/>
        </w:rPr>
        <w:t>s in good agreement not only with evidence from the Italian studies (</w:t>
      </w:r>
      <w:r w:rsidR="00FC1A45" w:rsidRPr="00E86206">
        <w:rPr>
          <w:rFonts w:ascii="Times New Roman" w:hAnsi="Times New Roman" w:cs="Times New Roman"/>
          <w:color w:val="0070C0"/>
          <w:lang w:val="en-US" w:eastAsia="it-IT" w:bidi="he-IL"/>
        </w:rPr>
        <w:t>Colombo et al., 2014</w:t>
      </w:r>
      <w:r w:rsidR="00FC1A45">
        <w:rPr>
          <w:rFonts w:ascii="Times New Roman" w:hAnsi="Times New Roman" w:cs="Times New Roman"/>
          <w:color w:val="0070C0"/>
          <w:lang w:eastAsia="it-IT" w:bidi="he-IL"/>
        </w:rPr>
        <w:t xml:space="preserve">; </w:t>
      </w:r>
      <w:r w:rsidR="00FC1A45" w:rsidRPr="00E86206">
        <w:rPr>
          <w:rFonts w:ascii="Times New Roman" w:hAnsi="Times New Roman" w:cs="Times New Roman"/>
          <w:color w:val="0070C0"/>
          <w:lang w:eastAsia="it-IT" w:bidi="he-IL"/>
        </w:rPr>
        <w:t xml:space="preserve">Carlo and </w:t>
      </w:r>
      <w:proofErr w:type="spellStart"/>
      <w:r w:rsidR="00FC1A45" w:rsidRPr="00E86206">
        <w:rPr>
          <w:rFonts w:ascii="Times New Roman" w:hAnsi="Times New Roman" w:cs="Times New Roman"/>
          <w:color w:val="0070C0"/>
          <w:lang w:eastAsia="it-IT" w:bidi="he-IL"/>
        </w:rPr>
        <w:t>Vergani</w:t>
      </w:r>
      <w:proofErr w:type="spellEnd"/>
      <w:r w:rsidR="00FC1A45" w:rsidRPr="00E86206">
        <w:rPr>
          <w:rFonts w:ascii="Times New Roman" w:hAnsi="Times New Roman" w:cs="Times New Roman"/>
          <w:color w:val="0070C0"/>
          <w:lang w:eastAsia="it-IT" w:bidi="he-IL"/>
        </w:rPr>
        <w:t>, 2016</w:t>
      </w:r>
      <w:r w:rsidR="00FC1A45" w:rsidRPr="00E25F6F">
        <w:rPr>
          <w:rFonts w:ascii="Times New Roman" w:hAnsi="Times New Roman" w:cs="Times New Roman"/>
          <w:lang w:val="en-US" w:eastAsia="it-IT" w:bidi="he-IL"/>
        </w:rPr>
        <w:t>)</w:t>
      </w:r>
      <w:r w:rsidR="00FC1A45" w:rsidRPr="00E86206">
        <w:rPr>
          <w:rFonts w:ascii="Times New Roman" w:hAnsi="Times New Roman" w:cs="Times New Roman"/>
          <w:lang w:eastAsia="it-IT" w:bidi="he-IL"/>
        </w:rPr>
        <w:t xml:space="preserve"> </w:t>
      </w:r>
      <w:r w:rsidR="00FC1A45" w:rsidRPr="00E86206">
        <w:rPr>
          <w:rFonts w:ascii="Times New Roman" w:hAnsi="Times New Roman" w:cs="Times New Roman"/>
          <w:color w:val="000000"/>
          <w:lang w:val="en-US"/>
        </w:rPr>
        <w:t xml:space="preserve">but also </w:t>
      </w:r>
      <w:r w:rsidR="00FC1A45">
        <w:rPr>
          <w:rFonts w:ascii="Times New Roman" w:hAnsi="Times New Roman" w:cs="Times New Roman"/>
          <w:color w:val="000000"/>
          <w:lang w:val="en-US"/>
        </w:rPr>
        <w:t xml:space="preserve">with </w:t>
      </w:r>
      <w:r w:rsidR="00FC1A45" w:rsidRPr="00E86206">
        <w:rPr>
          <w:rFonts w:ascii="Times New Roman" w:hAnsi="Times New Roman" w:cs="Times New Roman"/>
          <w:color w:val="000000"/>
          <w:lang w:val="en-US"/>
        </w:rPr>
        <w:t xml:space="preserve">additional literature </w:t>
      </w:r>
      <w:r w:rsidR="00FC1A45" w:rsidRPr="00E86206">
        <w:rPr>
          <w:rFonts w:ascii="Times New Roman" w:eastAsia="Calibri" w:hAnsi="Times New Roman" w:cs="Times New Roman"/>
          <w:lang w:eastAsia="it-IT" w:bidi="he-IL"/>
        </w:rPr>
        <w:t>(</w:t>
      </w:r>
      <w:r w:rsidR="00FC1A45" w:rsidRPr="00E86206">
        <w:rPr>
          <w:rFonts w:ascii="Times New Roman" w:eastAsia="Calibri" w:hAnsi="Times New Roman" w:cs="Times New Roman"/>
          <w:color w:val="0070C0"/>
          <w:lang w:eastAsia="it-IT" w:bidi="he-IL"/>
        </w:rPr>
        <w:t xml:space="preserve">Selwyn et al., 2003; </w:t>
      </w:r>
      <w:proofErr w:type="spellStart"/>
      <w:r w:rsidR="00FC1A45" w:rsidRPr="00E86206">
        <w:rPr>
          <w:rFonts w:ascii="Times New Roman" w:eastAsia="Calibri" w:hAnsi="Times New Roman" w:cs="Times New Roman"/>
          <w:color w:val="0070C0"/>
          <w:lang w:eastAsia="it-IT" w:bidi="he-IL"/>
        </w:rPr>
        <w:t>Gell</w:t>
      </w:r>
      <w:proofErr w:type="spellEnd"/>
      <w:r w:rsidR="00FC1A45" w:rsidRPr="00E86206">
        <w:rPr>
          <w:rFonts w:ascii="Times New Roman" w:eastAsia="Calibri" w:hAnsi="Times New Roman" w:cs="Times New Roman"/>
          <w:color w:val="0070C0"/>
          <w:lang w:eastAsia="it-IT" w:bidi="he-IL"/>
        </w:rPr>
        <w:t xml:space="preserve"> et al., 2013; König et al., 2018</w:t>
      </w:r>
      <w:r w:rsidR="00FC1A45" w:rsidRPr="00E86206">
        <w:rPr>
          <w:rFonts w:ascii="Times New Roman" w:eastAsia="Calibri" w:hAnsi="Times New Roman" w:cs="Times New Roman"/>
          <w:lang w:eastAsia="it-IT" w:bidi="he-IL"/>
        </w:rPr>
        <w:t xml:space="preserve">). </w:t>
      </w:r>
      <w:r w:rsidR="00FC1A45" w:rsidRPr="00E86206">
        <w:rPr>
          <w:rFonts w:ascii="Times New Roman" w:hAnsi="Times New Roman" w:cs="Times New Roman"/>
          <w:color w:val="000000"/>
          <w:lang w:val="en-US"/>
        </w:rPr>
        <w:t xml:space="preserve">However, on the contrary, </w:t>
      </w:r>
      <w:r w:rsidR="00FC1A45" w:rsidRPr="00E86206">
        <w:rPr>
          <w:rFonts w:ascii="Times New Roman" w:hAnsi="Times New Roman" w:cs="Times New Roman"/>
          <w:color w:val="0070C0"/>
          <w:lang w:eastAsia="it-IT" w:bidi="he-IL"/>
        </w:rPr>
        <w:t>Yu et al. (2015)</w:t>
      </w:r>
      <w:r w:rsidR="00FC1A45" w:rsidRPr="00E86206">
        <w:rPr>
          <w:rFonts w:ascii="Times New Roman" w:hAnsi="Times New Roman" w:cs="Times New Roman"/>
          <w:color w:val="000000" w:themeColor="text1"/>
          <w:lang w:eastAsia="it-IT" w:bidi="he-IL"/>
        </w:rPr>
        <w:t xml:space="preserve"> argue that women use more the Internet and </w:t>
      </w:r>
      <w:r w:rsidR="00FC1A45" w:rsidRPr="00E86206">
        <w:rPr>
          <w:rFonts w:ascii="Times New Roman" w:hAnsi="Times New Roman" w:cs="Times New Roman"/>
          <w:color w:val="000000"/>
          <w:lang w:val="en-US"/>
        </w:rPr>
        <w:t xml:space="preserve">explain the contrast </w:t>
      </w:r>
      <w:r w:rsidR="00FC1A45" w:rsidRPr="00E86206">
        <w:rPr>
          <w:rFonts w:ascii="Times New Roman" w:hAnsi="Times New Roman" w:cs="Times New Roman"/>
          <w:color w:val="000000" w:themeColor="text1"/>
          <w:lang w:eastAsia="it-IT" w:bidi="he-IL"/>
        </w:rPr>
        <w:t>either as driven by the dominance of younger participants in their dataset or because the tendency of Internet dominance by men have been smoothened in favour of women since the 2000’s.</w:t>
      </w:r>
      <w:r w:rsidR="00FC1A45" w:rsidRPr="00E86206">
        <w:rPr>
          <w:rFonts w:ascii="Times New Roman" w:hAnsi="Times New Roman" w:cs="Times New Roman"/>
        </w:rPr>
        <w:t xml:space="preserve"> </w:t>
      </w:r>
    </w:p>
    <w:p w14:paraId="2B712A40" w14:textId="3F6B78F4" w:rsidR="00FC1A45" w:rsidRPr="00E25F6F" w:rsidRDefault="00FC1A45" w:rsidP="00177AED">
      <w:pPr>
        <w:spacing w:after="0" w:line="360" w:lineRule="auto"/>
        <w:ind w:firstLine="720"/>
        <w:jc w:val="both"/>
        <w:rPr>
          <w:rFonts w:ascii="Times New Roman" w:hAnsi="Times New Roman" w:cs="Times New Roman"/>
          <w:color w:val="000000"/>
          <w:lang w:val="en-US"/>
        </w:rPr>
      </w:pPr>
      <w:r w:rsidRPr="00E86206">
        <w:rPr>
          <w:rFonts w:ascii="Times New Roman" w:eastAsia="Calibri" w:hAnsi="Times New Roman" w:cs="Times New Roman"/>
          <w:color w:val="000000"/>
          <w:lang w:eastAsia="it-IT" w:bidi="he-IL"/>
        </w:rPr>
        <w:t xml:space="preserve">The findings are in line </w:t>
      </w:r>
      <w:r w:rsidRPr="00E86206">
        <w:rPr>
          <w:rFonts w:ascii="Times New Roman" w:eastAsia="Calibri" w:hAnsi="Times New Roman" w:cs="Times New Roman"/>
          <w:lang w:eastAsia="it-IT" w:bidi="he-IL"/>
        </w:rPr>
        <w:t>with other Italian studies (</w:t>
      </w:r>
      <w:r w:rsidRPr="00E86206">
        <w:rPr>
          <w:rFonts w:ascii="Times New Roman" w:eastAsia="Calibri" w:hAnsi="Times New Roman" w:cs="Times New Roman"/>
          <w:color w:val="0070C0"/>
          <w:lang w:eastAsia="it-IT" w:bidi="he-IL"/>
        </w:rPr>
        <w:t xml:space="preserve">Carlo and </w:t>
      </w:r>
      <w:proofErr w:type="spellStart"/>
      <w:r w:rsidRPr="00E86206">
        <w:rPr>
          <w:rFonts w:ascii="Times New Roman" w:eastAsia="Calibri" w:hAnsi="Times New Roman" w:cs="Times New Roman"/>
          <w:color w:val="0070C0"/>
          <w:lang w:eastAsia="it-IT" w:bidi="he-IL"/>
        </w:rPr>
        <w:t>Vergani</w:t>
      </w:r>
      <w:proofErr w:type="spellEnd"/>
      <w:r w:rsidRPr="00E86206">
        <w:rPr>
          <w:rFonts w:ascii="Times New Roman" w:eastAsia="Calibri" w:hAnsi="Times New Roman" w:cs="Times New Roman"/>
          <w:color w:val="0070C0"/>
          <w:lang w:eastAsia="it-IT" w:bidi="he-IL"/>
        </w:rPr>
        <w:t>, 2016</w:t>
      </w:r>
      <w:r w:rsidRPr="00E86206">
        <w:rPr>
          <w:rFonts w:ascii="Times New Roman" w:eastAsia="Calibri" w:hAnsi="Times New Roman" w:cs="Times New Roman"/>
          <w:lang w:eastAsia="it-IT" w:bidi="he-IL"/>
        </w:rPr>
        <w:t>),</w:t>
      </w:r>
      <w:r w:rsidRPr="00E86206">
        <w:rPr>
          <w:rFonts w:ascii="Times New Roman" w:eastAsia="Calibri" w:hAnsi="Times New Roman" w:cs="Times New Roman"/>
          <w:color w:val="0070C0"/>
          <w:lang w:eastAsia="it-IT" w:bidi="he-IL"/>
        </w:rPr>
        <w:t xml:space="preserve"> </w:t>
      </w:r>
      <w:r w:rsidRPr="00E86206">
        <w:rPr>
          <w:rFonts w:ascii="Times New Roman" w:eastAsia="Calibri" w:hAnsi="Times New Roman" w:cs="Times New Roman"/>
          <w:color w:val="000000"/>
        </w:rPr>
        <w:t xml:space="preserve">where, among the older Internet users, women preferred laptops and men preferred desktops. </w:t>
      </w:r>
      <w:r w:rsidRPr="00E25F6F">
        <w:rPr>
          <w:rFonts w:ascii="Times New Roman" w:hAnsi="Times New Roman" w:cs="Times New Roman"/>
          <w:color w:val="000000"/>
          <w:lang w:val="en-US"/>
        </w:rPr>
        <w:t>Furthermore, our results cannot be compared directly with other existing studies, as we didn’t find literature about gender-based information for the digital tools used</w:t>
      </w:r>
      <w:r w:rsidRPr="00E86206">
        <w:rPr>
          <w:rFonts w:ascii="Times New Roman" w:hAnsi="Times New Roman" w:cs="Times New Roman"/>
          <w:color w:val="000000"/>
          <w:lang w:val="en-US"/>
        </w:rPr>
        <w:t xml:space="preserve"> by the older people</w:t>
      </w:r>
      <w:r w:rsidRPr="00E25F6F">
        <w:rPr>
          <w:rFonts w:ascii="Times New Roman" w:hAnsi="Times New Roman" w:cs="Times New Roman"/>
          <w:color w:val="000000"/>
          <w:lang w:val="en-US"/>
        </w:rPr>
        <w:t xml:space="preserve">. More generally speaking, </w:t>
      </w:r>
      <w:proofErr w:type="spellStart"/>
      <w:r w:rsidRPr="00E25F6F">
        <w:rPr>
          <w:rFonts w:ascii="Times New Roman" w:hAnsi="Times New Roman" w:cs="Times New Roman"/>
          <w:color w:val="0070C0"/>
          <w:lang w:eastAsia="it-IT" w:bidi="he-IL"/>
        </w:rPr>
        <w:t>Nimrod</w:t>
      </w:r>
      <w:proofErr w:type="spellEnd"/>
      <w:r w:rsidRPr="00E25F6F">
        <w:rPr>
          <w:rFonts w:ascii="Times New Roman" w:hAnsi="Times New Roman" w:cs="Times New Roman"/>
          <w:color w:val="0070C0"/>
          <w:lang w:eastAsia="it-IT" w:bidi="he-IL"/>
        </w:rPr>
        <w:t xml:space="preserve"> (2018)</w:t>
      </w:r>
      <w:r w:rsidRPr="00E25F6F">
        <w:rPr>
          <w:rFonts w:ascii="Times New Roman" w:hAnsi="Times New Roman" w:cs="Times New Roman"/>
          <w:color w:val="000000" w:themeColor="text1"/>
          <w:lang w:eastAsia="it-IT" w:bidi="he-IL"/>
        </w:rPr>
        <w:t xml:space="preserve"> </w:t>
      </w:r>
      <w:r w:rsidRPr="00E25F6F">
        <w:rPr>
          <w:rFonts w:ascii="Times New Roman" w:hAnsi="Times New Roman" w:cs="Times New Roman"/>
          <w:color w:val="000000"/>
          <w:lang w:val="en-US"/>
        </w:rPr>
        <w:t xml:space="preserve">reported </w:t>
      </w:r>
      <w:r>
        <w:rPr>
          <w:rFonts w:ascii="Times New Roman" w:hAnsi="Times New Roman" w:cs="Times New Roman"/>
          <w:color w:val="000000"/>
          <w:lang w:val="en-US"/>
        </w:rPr>
        <w:t xml:space="preserve">that </w:t>
      </w:r>
      <w:r w:rsidRPr="00E86206">
        <w:rPr>
          <w:rFonts w:ascii="Times New Roman" w:hAnsi="Times New Roman" w:cs="Times New Roman"/>
          <w:color w:val="000000"/>
          <w:lang w:val="en-US"/>
        </w:rPr>
        <w:t>older</w:t>
      </w:r>
      <w:r w:rsidRPr="003A3300">
        <w:rPr>
          <w:rFonts w:ascii="Times New Roman" w:hAnsi="Times New Roman" w:cs="Times New Roman"/>
          <w:color w:val="000000"/>
          <w:lang w:val="en-US"/>
        </w:rPr>
        <w:t xml:space="preserve"> people (regardless of gender) </w:t>
      </w:r>
      <w:r w:rsidRPr="00E25F6F">
        <w:rPr>
          <w:rFonts w:ascii="Times New Roman" w:hAnsi="Times New Roman" w:cs="Times New Roman"/>
          <w:color w:val="000000"/>
          <w:lang w:val="en-US"/>
        </w:rPr>
        <w:t xml:space="preserve">principally </w:t>
      </w:r>
      <w:r>
        <w:rPr>
          <w:rFonts w:ascii="Times New Roman" w:hAnsi="Times New Roman" w:cs="Times New Roman"/>
          <w:color w:val="000000"/>
          <w:lang w:val="en-US"/>
        </w:rPr>
        <w:t xml:space="preserve">use </w:t>
      </w:r>
      <w:r w:rsidRPr="00E25F6F">
        <w:rPr>
          <w:rFonts w:ascii="Times New Roman" w:hAnsi="Times New Roman" w:cs="Times New Roman"/>
          <w:color w:val="000000"/>
          <w:lang w:val="en-US"/>
        </w:rPr>
        <w:t xml:space="preserve">Internet through desktop computer (86.77%), followed by smartphone (82.87%), laptop computer (62.01%), and tablet (53.82%). Nevertheless, it could be argued that </w:t>
      </w:r>
      <w:r w:rsidRPr="00E86206">
        <w:rPr>
          <w:rFonts w:ascii="Times New Roman" w:hAnsi="Times New Roman" w:cs="Times New Roman"/>
          <w:color w:val="000000"/>
          <w:lang w:val="en-US"/>
        </w:rPr>
        <w:t xml:space="preserve">cultural </w:t>
      </w:r>
      <w:r w:rsidRPr="00E25F6F">
        <w:rPr>
          <w:rFonts w:ascii="Times New Roman" w:hAnsi="Times New Roman" w:cs="Times New Roman"/>
          <w:color w:val="000000"/>
          <w:lang w:val="en-US"/>
        </w:rPr>
        <w:t>and sample</w:t>
      </w:r>
      <w:r w:rsidRPr="00E86206">
        <w:rPr>
          <w:rFonts w:ascii="Times New Roman" w:hAnsi="Times New Roman" w:cs="Times New Roman"/>
          <w:color w:val="000000"/>
          <w:lang w:val="en-US"/>
        </w:rPr>
        <w:t xml:space="preserve"> size differences</w:t>
      </w:r>
      <w:r w:rsidRPr="00E25F6F">
        <w:rPr>
          <w:rFonts w:ascii="Times New Roman" w:hAnsi="Times New Roman" w:cs="Times New Roman"/>
          <w:color w:val="000000"/>
          <w:lang w:val="en-US"/>
        </w:rPr>
        <w:t xml:space="preserve"> are </w:t>
      </w:r>
      <w:proofErr w:type="gramStart"/>
      <w:r w:rsidRPr="00E25F6F">
        <w:rPr>
          <w:rFonts w:ascii="Times New Roman" w:hAnsi="Times New Roman" w:cs="Times New Roman"/>
          <w:color w:val="000000"/>
          <w:lang w:val="en-US"/>
        </w:rPr>
        <w:t>definitely present</w:t>
      </w:r>
      <w:proofErr w:type="gramEnd"/>
      <w:r w:rsidRPr="00E25F6F">
        <w:rPr>
          <w:rFonts w:ascii="Times New Roman" w:hAnsi="Times New Roman" w:cs="Times New Roman"/>
          <w:color w:val="000000"/>
          <w:lang w:val="en-US"/>
        </w:rPr>
        <w:t xml:space="preserve"> in the studies, and, as a consequence, our conclusions could not be interpreted as contradictive or odd with this respect.</w:t>
      </w:r>
    </w:p>
    <w:p w14:paraId="0E104B3A" w14:textId="12F02A3B" w:rsidR="003E3619" w:rsidRDefault="009A7FBE" w:rsidP="00177AED">
      <w:pPr>
        <w:spacing w:after="0" w:line="360" w:lineRule="auto"/>
        <w:ind w:firstLine="720"/>
        <w:jc w:val="both"/>
        <w:rPr>
          <w:rFonts w:ascii="Times New Roman" w:eastAsia="Times New Roman" w:hAnsi="Times New Roman" w:cs="Times New Roman"/>
          <w:bCs/>
          <w:color w:val="000000"/>
        </w:rPr>
      </w:pPr>
      <w:r>
        <w:rPr>
          <w:rFonts w:ascii="Times New Roman" w:eastAsia="Calibri" w:hAnsi="Times New Roman" w:cs="Times New Roman"/>
          <w:color w:val="000000"/>
          <w:sz w:val="20"/>
          <w:szCs w:val="20"/>
        </w:rPr>
        <w:t>As regards RQ2</w:t>
      </w:r>
      <w:r w:rsidR="0086194D">
        <w:rPr>
          <w:rFonts w:ascii="Times New Roman" w:eastAsia="Calibri" w:hAnsi="Times New Roman" w:cs="Times New Roman"/>
          <w:color w:val="000000"/>
          <w:sz w:val="20"/>
          <w:szCs w:val="20"/>
        </w:rPr>
        <w:t>,</w:t>
      </w:r>
      <w:r>
        <w:rPr>
          <w:rFonts w:ascii="Times New Roman" w:eastAsia="Times New Roman" w:hAnsi="Times New Roman" w:cs="Times New Roman"/>
          <w:bCs/>
          <w:color w:val="000000"/>
        </w:rPr>
        <w:t xml:space="preserve"> v</w:t>
      </w:r>
      <w:r w:rsidR="00E80118" w:rsidRPr="00E86206">
        <w:rPr>
          <w:rFonts w:ascii="Times New Roman" w:eastAsia="Times New Roman" w:hAnsi="Times New Roman" w:cs="Times New Roman"/>
          <w:bCs/>
          <w:color w:val="000000"/>
        </w:rPr>
        <w:t xml:space="preserve">arious communication activities, such as using social networks, sending instant </w:t>
      </w:r>
      <w:proofErr w:type="gramStart"/>
      <w:r w:rsidR="00E80118" w:rsidRPr="00E86206">
        <w:rPr>
          <w:rFonts w:ascii="Times New Roman" w:eastAsia="Times New Roman" w:hAnsi="Times New Roman" w:cs="Times New Roman"/>
          <w:bCs/>
          <w:color w:val="000000"/>
        </w:rPr>
        <w:t>messages</w:t>
      </w:r>
      <w:proofErr w:type="gramEnd"/>
      <w:r w:rsidR="00E80118" w:rsidRPr="00E86206">
        <w:rPr>
          <w:rFonts w:ascii="Times New Roman" w:eastAsia="Times New Roman" w:hAnsi="Times New Roman" w:cs="Times New Roman"/>
          <w:bCs/>
          <w:color w:val="000000"/>
        </w:rPr>
        <w:t xml:space="preserve"> or making (video) calls, are gathered under the index/factor </w:t>
      </w:r>
      <w:r w:rsidR="00E80118" w:rsidRPr="00E86206">
        <w:rPr>
          <w:rFonts w:ascii="Times New Roman" w:eastAsia="Times New Roman" w:hAnsi="Times New Roman" w:cs="Times New Roman"/>
          <w:bCs/>
          <w:i/>
          <w:color w:val="000000"/>
        </w:rPr>
        <w:t>Communication Activities</w:t>
      </w:r>
      <w:r w:rsidR="00E80118" w:rsidRPr="00E86206">
        <w:rPr>
          <w:rFonts w:ascii="Times New Roman" w:eastAsia="Times New Roman" w:hAnsi="Times New Roman" w:cs="Times New Roman"/>
          <w:bCs/>
          <w:iCs/>
          <w:color w:val="000000"/>
        </w:rPr>
        <w:t xml:space="preserve"> (see </w:t>
      </w:r>
      <w:r w:rsidR="00E80118" w:rsidRPr="00E86206">
        <w:rPr>
          <w:rFonts w:ascii="Times New Roman" w:eastAsia="Calibri" w:hAnsi="Times New Roman" w:cs="Times New Roman"/>
          <w:color w:val="0070C0"/>
          <w:lang w:eastAsia="it-IT" w:bidi="he-IL"/>
        </w:rPr>
        <w:t xml:space="preserve">Table </w:t>
      </w:r>
      <w:r w:rsidR="00E80118">
        <w:rPr>
          <w:rFonts w:ascii="Times New Roman" w:eastAsia="Calibri" w:hAnsi="Times New Roman" w:cs="Times New Roman"/>
          <w:color w:val="0070C0"/>
          <w:lang w:eastAsia="it-IT" w:bidi="he-IL"/>
        </w:rPr>
        <w:t>5</w:t>
      </w:r>
      <w:r w:rsidR="00E80118" w:rsidRPr="00E86206">
        <w:rPr>
          <w:rFonts w:ascii="Times New Roman" w:eastAsia="Times New Roman" w:hAnsi="Times New Roman" w:cs="Times New Roman"/>
          <w:bCs/>
          <w:iCs/>
          <w:color w:val="000000"/>
        </w:rPr>
        <w:t>)</w:t>
      </w:r>
      <w:r w:rsidR="00E80118" w:rsidRPr="00E86206">
        <w:rPr>
          <w:rFonts w:ascii="Times New Roman" w:eastAsia="Times New Roman" w:hAnsi="Times New Roman" w:cs="Times New Roman"/>
          <w:bCs/>
          <w:color w:val="000000"/>
        </w:rPr>
        <w:t>.</w:t>
      </w:r>
      <w:r w:rsidR="00E80118">
        <w:rPr>
          <w:rFonts w:ascii="Times New Roman" w:eastAsia="Times New Roman" w:hAnsi="Times New Roman" w:cs="Times New Roman"/>
          <w:bCs/>
          <w:color w:val="000000"/>
        </w:rPr>
        <w:t xml:space="preserve"> </w:t>
      </w:r>
      <w:r w:rsidR="003E3619" w:rsidRPr="00E86206">
        <w:rPr>
          <w:rFonts w:ascii="Times New Roman" w:eastAsia="Times New Roman" w:hAnsi="Times New Roman" w:cs="Times New Roman"/>
          <w:bCs/>
          <w:color w:val="000000"/>
        </w:rPr>
        <w:t xml:space="preserve">As emphasised by </w:t>
      </w:r>
      <w:r w:rsidR="003E3619" w:rsidRPr="00E86206">
        <w:rPr>
          <w:rFonts w:ascii="Times New Roman" w:eastAsia="Times New Roman" w:hAnsi="Times New Roman" w:cs="Times New Roman"/>
          <w:bCs/>
          <w:color w:val="0070C0"/>
        </w:rPr>
        <w:t>Olsson et al. (2019)</w:t>
      </w:r>
      <w:r w:rsidR="003E3619" w:rsidRPr="00E86206">
        <w:rPr>
          <w:rFonts w:ascii="Times New Roman" w:eastAsia="Times New Roman" w:hAnsi="Times New Roman" w:cs="Times New Roman"/>
          <w:bCs/>
          <w:color w:val="000000"/>
        </w:rPr>
        <w:t xml:space="preserve">, digital ways of communication spread among the younger generations, so older adults are trying to keep up with these technological developments. Under this factor, a key position is taken </w:t>
      </w:r>
      <w:proofErr w:type="gramStart"/>
      <w:r w:rsidR="003E3619" w:rsidRPr="00E86206">
        <w:rPr>
          <w:rFonts w:ascii="Times New Roman" w:eastAsia="Times New Roman" w:hAnsi="Times New Roman" w:cs="Times New Roman"/>
          <w:bCs/>
          <w:color w:val="000000"/>
        </w:rPr>
        <w:t>by the use of</w:t>
      </w:r>
      <w:proofErr w:type="gramEnd"/>
      <w:r w:rsidR="003E3619" w:rsidRPr="00E86206">
        <w:rPr>
          <w:rFonts w:ascii="Times New Roman" w:eastAsia="Times New Roman" w:hAnsi="Times New Roman" w:cs="Times New Roman"/>
          <w:bCs/>
          <w:color w:val="000000"/>
        </w:rPr>
        <w:t xml:space="preserve"> the Internet for sending instant messages and very similar outcomes are observed for the age classes 60-64 and 65-74. Quite similar results were identified for the </w:t>
      </w:r>
      <w:r w:rsidR="003E3619" w:rsidRPr="00E86206">
        <w:rPr>
          <w:rFonts w:ascii="Times New Roman" w:eastAsia="Times New Roman" w:hAnsi="Times New Roman" w:cs="Times New Roman"/>
          <w:bCs/>
          <w:i/>
          <w:color w:val="000000"/>
        </w:rPr>
        <w:t>Economic Activities Index</w:t>
      </w:r>
      <w:r w:rsidR="003E3619" w:rsidRPr="00E86206">
        <w:rPr>
          <w:rFonts w:ascii="Times New Roman" w:eastAsia="Times New Roman" w:hAnsi="Times New Roman" w:cs="Times New Roman"/>
          <w:bCs/>
          <w:color w:val="000000"/>
        </w:rPr>
        <w:t xml:space="preserve">, which includes online purchases, the use of banking services and communication with banking institutions, mainly exploited by the under 75s. Remarkably, the activities grouped under the </w:t>
      </w:r>
      <w:r w:rsidR="003E3619" w:rsidRPr="00E86206">
        <w:rPr>
          <w:rFonts w:ascii="Times New Roman" w:eastAsia="Times New Roman" w:hAnsi="Times New Roman" w:cs="Times New Roman"/>
          <w:bCs/>
          <w:color w:val="000000"/>
        </w:rPr>
        <w:lastRenderedPageBreak/>
        <w:t xml:space="preserve">factor/index </w:t>
      </w:r>
      <w:r w:rsidR="003E3619" w:rsidRPr="00E86206">
        <w:rPr>
          <w:rFonts w:ascii="Times New Roman" w:eastAsia="Times New Roman" w:hAnsi="Times New Roman" w:cs="Times New Roman"/>
          <w:bCs/>
          <w:i/>
          <w:color w:val="000000"/>
        </w:rPr>
        <w:t>Daily Practical Activities</w:t>
      </w:r>
      <w:r w:rsidR="003E3619" w:rsidRPr="00E86206">
        <w:rPr>
          <w:rFonts w:ascii="Times New Roman" w:eastAsia="Times New Roman" w:hAnsi="Times New Roman" w:cs="Times New Roman"/>
          <w:bCs/>
          <w:color w:val="000000"/>
        </w:rPr>
        <w:t xml:space="preserve"> (e.g., communication with public offices, booking of medical visits, etc.) give us interesting takeaways. Although the over 75s have so far presented striking differences in performing their online activities with respect to the other age classes, the</w:t>
      </w:r>
      <w:r w:rsidR="003E3619" w:rsidRPr="00E86206">
        <w:rPr>
          <w:rFonts w:ascii="Times New Roman" w:eastAsia="Times New Roman" w:hAnsi="Times New Roman" w:cs="Times New Roman"/>
          <w:bCs/>
          <w:i/>
          <w:color w:val="000000"/>
        </w:rPr>
        <w:t xml:space="preserve"> Daily Practical Activities Index</w:t>
      </w:r>
      <w:r w:rsidR="003E3619" w:rsidRPr="00E86206">
        <w:rPr>
          <w:rFonts w:ascii="Times New Roman" w:eastAsia="Times New Roman" w:hAnsi="Times New Roman" w:cs="Times New Roman"/>
          <w:bCs/>
          <w:color w:val="000000"/>
        </w:rPr>
        <w:t xml:space="preserve"> does indeed show converging behaviour, probably because most of the activities included satisfy priority needs of daily life, pushing all the older people to become more involved with technology.</w:t>
      </w:r>
    </w:p>
    <w:p w14:paraId="364530A1" w14:textId="6F94268B" w:rsidR="00831543" w:rsidRDefault="00FD6853" w:rsidP="00177AED">
      <w:pPr>
        <w:spacing w:after="0" w:line="360" w:lineRule="auto"/>
        <w:ind w:firstLine="720"/>
        <w:jc w:val="both"/>
        <w:rPr>
          <w:rFonts w:ascii="Times New Roman" w:eastAsia="Calibri" w:hAnsi="Times New Roman" w:cs="Times New Roman"/>
          <w:lang w:eastAsia="it-IT" w:bidi="he-IL"/>
        </w:rPr>
      </w:pPr>
      <w:r w:rsidRPr="00E86206">
        <w:rPr>
          <w:rFonts w:ascii="Times New Roman" w:eastAsia="Times New Roman" w:hAnsi="Times New Roman" w:cs="Times New Roman"/>
          <w:bCs/>
          <w:color w:val="000000"/>
        </w:rPr>
        <w:t>While the</w:t>
      </w:r>
      <w:r w:rsidRPr="00662527">
        <w:rPr>
          <w:rFonts w:ascii="Times New Roman" w:eastAsia="Times New Roman" w:hAnsi="Times New Roman" w:cs="Times New Roman"/>
          <w:bCs/>
          <w:i/>
          <w:color w:val="000000"/>
        </w:rPr>
        <w:t xml:space="preserve"> </w:t>
      </w:r>
      <w:r w:rsidRPr="00E86206">
        <w:rPr>
          <w:rFonts w:ascii="Times New Roman" w:eastAsia="Times New Roman" w:hAnsi="Times New Roman" w:cs="Times New Roman"/>
          <w:bCs/>
          <w:i/>
          <w:color w:val="000000"/>
        </w:rPr>
        <w:t>Leisure Activities</w:t>
      </w:r>
      <w:r>
        <w:rPr>
          <w:rFonts w:ascii="Times New Roman" w:eastAsia="Times New Roman" w:hAnsi="Times New Roman" w:cs="Times New Roman"/>
          <w:bCs/>
          <w:i/>
          <w:color w:val="000000"/>
        </w:rPr>
        <w:t xml:space="preserve"> Index</w:t>
      </w:r>
      <w:r w:rsidRPr="00E86206">
        <w:rPr>
          <w:rFonts w:ascii="Times New Roman" w:eastAsia="Times New Roman" w:hAnsi="Times New Roman" w:cs="Times New Roman"/>
          <w:bCs/>
          <w:color w:val="000000"/>
        </w:rPr>
        <w:t xml:space="preserve"> involve almost all the age classes, </w:t>
      </w:r>
      <w:r w:rsidRPr="009E0706">
        <w:rPr>
          <w:rFonts w:ascii="Times New Roman" w:eastAsia="Times New Roman" w:hAnsi="Times New Roman" w:cs="Times New Roman"/>
          <w:bCs/>
          <w:i/>
          <w:iCs/>
          <w:color w:val="000000"/>
        </w:rPr>
        <w:t>Accommodation Activities Index</w:t>
      </w:r>
      <w:r w:rsidRPr="00E86206">
        <w:rPr>
          <w:rFonts w:ascii="Times New Roman" w:eastAsia="Times New Roman" w:hAnsi="Times New Roman" w:cs="Times New Roman"/>
          <w:bCs/>
          <w:color w:val="000000"/>
        </w:rPr>
        <w:t>, instead, display very high levels of inactivity in terms of online access, probably because, as people age, their accommodation (and related travel) choices rely on routine habits and mobility is often restricted to smaller geographical ranges (also accessible by walking/cycling).</w:t>
      </w:r>
      <w:r w:rsidR="000C68EF">
        <w:rPr>
          <w:rFonts w:ascii="Times New Roman" w:eastAsia="Times New Roman" w:hAnsi="Times New Roman" w:cs="Times New Roman"/>
          <w:bCs/>
          <w:color w:val="000000"/>
        </w:rPr>
        <w:t xml:space="preserve"> </w:t>
      </w:r>
      <w:r w:rsidR="00831543" w:rsidRPr="009E0706">
        <w:rPr>
          <w:rFonts w:ascii="Times New Roman" w:eastAsia="Calibri" w:hAnsi="Times New Roman" w:cs="Times New Roman"/>
          <w:color w:val="000000"/>
        </w:rPr>
        <w:t xml:space="preserve">We found that </w:t>
      </w:r>
      <w:r w:rsidR="00831543">
        <w:rPr>
          <w:rFonts w:ascii="Times New Roman" w:eastAsia="Calibri" w:hAnsi="Times New Roman" w:cs="Times New Roman"/>
          <w:color w:val="000000"/>
        </w:rPr>
        <w:t xml:space="preserve">Familiar users have higher education. </w:t>
      </w:r>
      <w:r w:rsidR="00831543" w:rsidRPr="00E86206">
        <w:rPr>
          <w:rFonts w:ascii="Times New Roman" w:eastAsia="Calibri" w:hAnsi="Times New Roman" w:cs="Times New Roman"/>
          <w:color w:val="000000"/>
        </w:rPr>
        <w:t xml:space="preserve">These results are </w:t>
      </w:r>
      <w:r w:rsidR="00831543" w:rsidRPr="00E86206">
        <w:rPr>
          <w:rFonts w:ascii="Times New Roman" w:eastAsia="Calibri" w:hAnsi="Times New Roman" w:cs="Times New Roman"/>
          <w:lang w:eastAsia="it-IT" w:bidi="he-IL"/>
        </w:rPr>
        <w:t>in line with the literature.</w:t>
      </w:r>
      <w:r w:rsidR="00831543" w:rsidRPr="00E86206">
        <w:rPr>
          <w:rFonts w:ascii="Times New Roman" w:eastAsia="Calibri" w:hAnsi="Times New Roman" w:cs="Times New Roman"/>
          <w:color w:val="000000"/>
        </w:rPr>
        <w:t xml:space="preserve"> As pointed out </w:t>
      </w:r>
      <w:r w:rsidR="00831543" w:rsidRPr="00E86206">
        <w:rPr>
          <w:rFonts w:ascii="Times New Roman" w:eastAsia="Calibri" w:hAnsi="Times New Roman" w:cs="Times New Roman"/>
          <w:lang w:eastAsia="it-IT" w:bidi="he-IL"/>
        </w:rPr>
        <w:t xml:space="preserve">by other researchers, the higher the </w:t>
      </w:r>
      <w:r w:rsidR="00831543" w:rsidRPr="00E86206">
        <w:rPr>
          <w:rFonts w:ascii="Times New Roman" w:eastAsia="Calibri" w:hAnsi="Times New Roman" w:cs="Times New Roman"/>
          <w:i/>
          <w:lang w:eastAsia="it-IT" w:bidi="he-IL"/>
        </w:rPr>
        <w:t>education level</w:t>
      </w:r>
      <w:r w:rsidR="00831543" w:rsidRPr="00E86206">
        <w:rPr>
          <w:rFonts w:ascii="Times New Roman" w:eastAsia="Calibri" w:hAnsi="Times New Roman" w:cs="Times New Roman"/>
          <w:lang w:eastAsia="it-IT" w:bidi="he-IL"/>
        </w:rPr>
        <w:t xml:space="preserve"> of the older people, the more likely the Internet use (</w:t>
      </w:r>
      <w:proofErr w:type="spellStart"/>
      <w:r w:rsidR="00831543" w:rsidRPr="00E86206">
        <w:rPr>
          <w:rFonts w:ascii="Times New Roman" w:eastAsia="Calibri" w:hAnsi="Times New Roman" w:cs="Times New Roman"/>
          <w:color w:val="0070C0"/>
          <w:lang w:eastAsia="it-IT" w:bidi="he-IL"/>
        </w:rPr>
        <w:t>Kämpfen</w:t>
      </w:r>
      <w:proofErr w:type="spellEnd"/>
      <w:r w:rsidR="00831543" w:rsidRPr="00E86206">
        <w:rPr>
          <w:rFonts w:ascii="Times New Roman" w:eastAsia="Calibri" w:hAnsi="Times New Roman" w:cs="Times New Roman"/>
          <w:color w:val="0070C0"/>
          <w:lang w:eastAsia="it-IT" w:bidi="he-IL"/>
        </w:rPr>
        <w:t xml:space="preserve"> and Maurer, 2018; König et al., 2018</w:t>
      </w:r>
      <w:r w:rsidR="00831543">
        <w:rPr>
          <w:rFonts w:ascii="Times New Roman" w:eastAsia="Calibri" w:hAnsi="Times New Roman" w:cs="Times New Roman"/>
          <w:color w:val="0070C0"/>
          <w:lang w:eastAsia="it-IT" w:bidi="he-IL"/>
        </w:rPr>
        <w:t xml:space="preserve">; </w:t>
      </w:r>
      <w:proofErr w:type="spellStart"/>
      <w:r w:rsidR="00831543" w:rsidRPr="00E86206">
        <w:rPr>
          <w:rFonts w:ascii="Times New Roman" w:eastAsia="Calibri" w:hAnsi="Times New Roman" w:cs="Times New Roman"/>
          <w:color w:val="0070C0"/>
          <w:lang w:eastAsia="it-IT" w:bidi="he-IL"/>
        </w:rPr>
        <w:t>Leukel</w:t>
      </w:r>
      <w:proofErr w:type="spellEnd"/>
      <w:r w:rsidR="00831543" w:rsidRPr="00E86206">
        <w:rPr>
          <w:rFonts w:ascii="Times New Roman" w:eastAsia="Calibri" w:hAnsi="Times New Roman" w:cs="Times New Roman"/>
          <w:color w:val="0070C0"/>
          <w:lang w:eastAsia="it-IT" w:bidi="he-IL"/>
        </w:rPr>
        <w:t xml:space="preserve"> et al., 2020</w:t>
      </w:r>
      <w:r w:rsidR="00831543" w:rsidRPr="00E86206">
        <w:rPr>
          <w:rFonts w:ascii="Times New Roman" w:eastAsia="Calibri" w:hAnsi="Times New Roman" w:cs="Times New Roman"/>
          <w:lang w:eastAsia="it-IT" w:bidi="he-IL"/>
        </w:rPr>
        <w:t xml:space="preserve">). </w:t>
      </w:r>
    </w:p>
    <w:p w14:paraId="7641605B" w14:textId="68AB325A" w:rsidR="00831543" w:rsidRPr="00E86206" w:rsidRDefault="00831543" w:rsidP="00177AED">
      <w:pPr>
        <w:spacing w:after="0" w:line="360" w:lineRule="auto"/>
        <w:ind w:right="-58" w:firstLine="720"/>
        <w:jc w:val="both"/>
        <w:rPr>
          <w:rFonts w:ascii="Times New Roman" w:eastAsia="Calibri" w:hAnsi="Times New Roman" w:cs="Times New Roman"/>
          <w:color w:val="000000"/>
        </w:rPr>
      </w:pPr>
      <w:r w:rsidRPr="00E86206">
        <w:rPr>
          <w:rFonts w:ascii="Times New Roman" w:eastAsia="Calibri" w:hAnsi="Times New Roman" w:cs="Times New Roman"/>
          <w:color w:val="000000"/>
        </w:rPr>
        <w:t>Compared to the other two groups (</w:t>
      </w:r>
      <w:r w:rsidRPr="00E86206">
        <w:rPr>
          <w:rFonts w:ascii="Times New Roman" w:eastAsia="Calibri" w:hAnsi="Times New Roman" w:cs="Times New Roman"/>
          <w:i/>
          <w:color w:val="000000"/>
        </w:rPr>
        <w:t>Familiar</w:t>
      </w:r>
      <w:r w:rsidRPr="00E86206">
        <w:rPr>
          <w:rFonts w:ascii="Times New Roman" w:eastAsia="Calibri" w:hAnsi="Times New Roman" w:cs="Times New Roman"/>
          <w:color w:val="000000"/>
        </w:rPr>
        <w:t xml:space="preserve"> and </w:t>
      </w:r>
      <w:r w:rsidRPr="00E86206">
        <w:rPr>
          <w:rFonts w:ascii="Times New Roman" w:eastAsia="Calibri" w:hAnsi="Times New Roman" w:cs="Times New Roman"/>
          <w:i/>
          <w:color w:val="000000"/>
        </w:rPr>
        <w:t>Utilitarian users</w:t>
      </w:r>
      <w:r w:rsidRPr="00E86206">
        <w:rPr>
          <w:rFonts w:ascii="Times New Roman" w:eastAsia="Calibri" w:hAnsi="Times New Roman" w:cs="Times New Roman"/>
          <w:color w:val="000000"/>
        </w:rPr>
        <w:t xml:space="preserve">), notably, most of the older adults classified in </w:t>
      </w:r>
      <w:r w:rsidRPr="009E0706">
        <w:rPr>
          <w:rFonts w:ascii="Times New Roman" w:eastAsia="Calibri" w:hAnsi="Times New Roman" w:cs="Times New Roman"/>
          <w:i/>
          <w:iCs/>
          <w:color w:val="000000"/>
        </w:rPr>
        <w:t>Enjoyment users</w:t>
      </w:r>
      <w:r>
        <w:rPr>
          <w:rFonts w:ascii="Times New Roman" w:eastAsia="Calibri" w:hAnsi="Times New Roman" w:cs="Times New Roman"/>
          <w:color w:val="000000"/>
        </w:rPr>
        <w:t>’</w:t>
      </w:r>
      <w:r w:rsidRPr="00E86206">
        <w:rPr>
          <w:rFonts w:ascii="Times New Roman" w:eastAsia="Calibri" w:hAnsi="Times New Roman" w:cs="Times New Roman"/>
          <w:color w:val="000000"/>
        </w:rPr>
        <w:t xml:space="preserve"> group live in the South. Unlike</w:t>
      </w:r>
      <w:r w:rsidRPr="00E86206">
        <w:rPr>
          <w:rFonts w:ascii="Times New Roman" w:eastAsia="Calibri" w:hAnsi="Times New Roman" w:cs="Times New Roman"/>
          <w:lang w:eastAsia="it-IT" w:bidi="he-IL"/>
        </w:rPr>
        <w:t xml:space="preserve"> </w:t>
      </w:r>
      <w:r w:rsidRPr="00E86206">
        <w:rPr>
          <w:rFonts w:ascii="Times New Roman" w:eastAsia="Calibri" w:hAnsi="Times New Roman" w:cs="Times New Roman"/>
          <w:color w:val="0070C0"/>
          <w:lang w:eastAsia="it-IT" w:bidi="he-IL"/>
        </w:rPr>
        <w:t xml:space="preserve">Chiu (2019), </w:t>
      </w:r>
      <w:r w:rsidRPr="00E86206">
        <w:rPr>
          <w:rFonts w:ascii="Times New Roman" w:eastAsia="Calibri" w:hAnsi="Times New Roman" w:cs="Times New Roman"/>
          <w:lang w:eastAsia="it-IT" w:bidi="he-IL"/>
        </w:rPr>
        <w:t xml:space="preserve">who found that the most educated selected leisure activities and </w:t>
      </w:r>
      <w:r w:rsidRPr="00E86206">
        <w:rPr>
          <w:rFonts w:ascii="Times New Roman" w:eastAsia="Calibri" w:hAnsi="Times New Roman" w:cs="Times New Roman"/>
          <w:color w:val="000000"/>
          <w:lang w:eastAsia="it-IT" w:bidi="he-IL"/>
        </w:rPr>
        <w:t>the less educated did not spend time on the Internet at all, Italian older people with an education level of middle or primary school seem to opt for online enjoyment activities.</w:t>
      </w:r>
      <w:r w:rsidRPr="00E86206">
        <w:rPr>
          <w:rFonts w:ascii="Times New Roman" w:eastAsia="Calibri" w:hAnsi="Times New Roman" w:cs="Times New Roman"/>
          <w:color w:val="000000"/>
        </w:rPr>
        <w:t xml:space="preserve"> The highest presence of married persons (66%) is also in this class. </w:t>
      </w:r>
      <w:r w:rsidRPr="00E86206">
        <w:rPr>
          <w:rFonts w:ascii="Times New Roman" w:eastAsia="Calibri" w:hAnsi="Times New Roman" w:cs="Times New Roman"/>
          <w:color w:val="000000" w:themeColor="text1"/>
          <w:lang w:eastAsia="it-IT" w:bidi="he-IL"/>
        </w:rPr>
        <w:t xml:space="preserve">Similarly, other studies found that </w:t>
      </w:r>
      <w:r w:rsidRPr="00E86206">
        <w:rPr>
          <w:rFonts w:ascii="Times New Roman" w:eastAsia="Calibri" w:hAnsi="Times New Roman" w:cs="Times New Roman"/>
          <w:lang w:eastAsia="it-IT" w:bidi="he-IL"/>
        </w:rPr>
        <w:t>married older adults (or those living with a partner) are most likely to use the Internet for e-mail/texting messages (</w:t>
      </w:r>
      <w:proofErr w:type="spellStart"/>
      <w:r w:rsidRPr="00E86206">
        <w:rPr>
          <w:rFonts w:ascii="Times New Roman" w:eastAsia="Calibri" w:hAnsi="Times New Roman" w:cs="Times New Roman"/>
          <w:color w:val="0070C0"/>
          <w:lang w:eastAsia="it-IT" w:bidi="he-IL"/>
        </w:rPr>
        <w:t>Gell</w:t>
      </w:r>
      <w:proofErr w:type="spellEnd"/>
      <w:r w:rsidRPr="00E86206">
        <w:rPr>
          <w:rFonts w:ascii="Times New Roman" w:eastAsia="Calibri" w:hAnsi="Times New Roman" w:cs="Times New Roman"/>
          <w:color w:val="0070C0"/>
          <w:lang w:eastAsia="it-IT" w:bidi="he-IL"/>
        </w:rPr>
        <w:t xml:space="preserve"> et al., 2013</w:t>
      </w:r>
      <w:r w:rsidRPr="00E86206">
        <w:rPr>
          <w:rFonts w:ascii="Times New Roman" w:eastAsia="Calibri" w:hAnsi="Times New Roman" w:cs="Times New Roman"/>
          <w:lang w:eastAsia="it-IT" w:bidi="he-IL"/>
        </w:rPr>
        <w:t xml:space="preserve">). Similarly, </w:t>
      </w:r>
      <w:proofErr w:type="spellStart"/>
      <w:r w:rsidRPr="00E86206">
        <w:rPr>
          <w:rFonts w:ascii="Times New Roman" w:eastAsia="Calibri" w:hAnsi="Times New Roman" w:cs="Times New Roman"/>
          <w:color w:val="0070C0"/>
          <w:lang w:eastAsia="it-IT" w:bidi="he-IL"/>
        </w:rPr>
        <w:t>Leukel</w:t>
      </w:r>
      <w:proofErr w:type="spellEnd"/>
      <w:r w:rsidRPr="00E86206">
        <w:rPr>
          <w:rFonts w:ascii="Times New Roman" w:eastAsia="Calibri" w:hAnsi="Times New Roman" w:cs="Times New Roman"/>
          <w:color w:val="0070C0"/>
          <w:lang w:eastAsia="it-IT" w:bidi="he-IL"/>
        </w:rPr>
        <w:t xml:space="preserve"> et al. (2020) </w:t>
      </w:r>
      <w:r w:rsidRPr="00E86206">
        <w:rPr>
          <w:rFonts w:ascii="Times New Roman" w:eastAsia="Calibri" w:hAnsi="Times New Roman" w:cs="Times New Roman"/>
          <w:lang w:eastAsia="it-IT" w:bidi="he-IL"/>
        </w:rPr>
        <w:t xml:space="preserve">correlated older people who live with two or more persons in a household as being inclined to use the Internet, as also found by </w:t>
      </w:r>
      <w:r w:rsidRPr="00E86206">
        <w:rPr>
          <w:rFonts w:ascii="Times New Roman" w:eastAsia="Calibri" w:hAnsi="Times New Roman" w:cs="Times New Roman"/>
          <w:color w:val="0070C0"/>
          <w:lang w:eastAsia="it-IT" w:bidi="he-IL"/>
        </w:rPr>
        <w:t xml:space="preserve">Carlo and </w:t>
      </w:r>
      <w:proofErr w:type="spellStart"/>
      <w:r w:rsidRPr="00E86206">
        <w:rPr>
          <w:rFonts w:ascii="Times New Roman" w:eastAsia="Calibri" w:hAnsi="Times New Roman" w:cs="Times New Roman"/>
          <w:color w:val="0070C0"/>
          <w:lang w:eastAsia="it-IT" w:bidi="he-IL"/>
        </w:rPr>
        <w:t>Vergani</w:t>
      </w:r>
      <w:proofErr w:type="spellEnd"/>
      <w:r w:rsidRPr="00E86206">
        <w:rPr>
          <w:rFonts w:ascii="Times New Roman" w:eastAsia="Calibri" w:hAnsi="Times New Roman" w:cs="Times New Roman"/>
          <w:color w:val="0070C0"/>
          <w:lang w:eastAsia="it-IT" w:bidi="he-IL"/>
        </w:rPr>
        <w:t xml:space="preserve"> (2016)</w:t>
      </w:r>
      <w:r w:rsidRPr="00E86206">
        <w:rPr>
          <w:rFonts w:ascii="Times New Roman" w:eastAsia="Calibri" w:hAnsi="Times New Roman" w:cs="Times New Roman"/>
          <w:lang w:eastAsia="it-IT" w:bidi="he-IL"/>
        </w:rPr>
        <w:t xml:space="preserve"> from a representative sample of Italian older people (65-74 years old). Lastly, our results agree with </w:t>
      </w:r>
      <w:r w:rsidRPr="00E86206">
        <w:rPr>
          <w:rFonts w:ascii="Times New Roman" w:eastAsia="Calibri" w:hAnsi="Times New Roman" w:cs="Times New Roman"/>
          <w:color w:val="0070C0"/>
          <w:lang w:eastAsia="it-IT" w:bidi="he-IL"/>
        </w:rPr>
        <w:t>Sum et al. (2009),</w:t>
      </w:r>
      <w:r w:rsidRPr="00E86206">
        <w:rPr>
          <w:rFonts w:ascii="Times New Roman" w:eastAsia="Calibri" w:hAnsi="Times New Roman" w:cs="Times New Roman"/>
          <w:lang w:eastAsia="it-IT" w:bidi="he-IL"/>
        </w:rPr>
        <w:t xml:space="preserve"> who noted that older people living </w:t>
      </w:r>
      <w:r w:rsidRPr="00E86206">
        <w:rPr>
          <w:rFonts w:ascii="Times New Roman" w:eastAsia="Calibri" w:hAnsi="Times New Roman" w:cs="Times New Roman"/>
          <w:color w:val="000000"/>
        </w:rPr>
        <w:t>with other people tend to use the Internet more often for entertainment purposes.</w:t>
      </w:r>
      <w:r w:rsidR="005C364A">
        <w:rPr>
          <w:rFonts w:ascii="Times New Roman" w:eastAsia="Calibri" w:hAnsi="Times New Roman" w:cs="Times New Roman"/>
          <w:color w:val="000000"/>
        </w:rPr>
        <w:t xml:space="preserve"> </w:t>
      </w:r>
      <w:r w:rsidRPr="00E86206">
        <w:rPr>
          <w:rFonts w:ascii="Times New Roman" w:eastAsia="Calibri" w:hAnsi="Times New Roman" w:cs="Times New Roman"/>
          <w:color w:val="000000"/>
        </w:rPr>
        <w:t>Notably, we observe tha</w:t>
      </w:r>
      <w:r>
        <w:rPr>
          <w:rFonts w:ascii="Times New Roman" w:eastAsia="Calibri" w:hAnsi="Times New Roman" w:cs="Times New Roman"/>
          <w:color w:val="000000"/>
        </w:rPr>
        <w:t>t Enjoyment users’</w:t>
      </w:r>
      <w:r w:rsidRPr="00E86206">
        <w:rPr>
          <w:rFonts w:ascii="Times New Roman" w:eastAsia="Calibri" w:hAnsi="Times New Roman" w:cs="Times New Roman"/>
          <w:color w:val="000000"/>
        </w:rPr>
        <w:t xml:space="preserve"> group </w:t>
      </w:r>
      <w:r>
        <w:rPr>
          <w:rFonts w:ascii="Times New Roman" w:eastAsia="Calibri" w:hAnsi="Times New Roman" w:cs="Times New Roman"/>
          <w:color w:val="000000"/>
        </w:rPr>
        <w:t xml:space="preserve">mainly </w:t>
      </w:r>
      <w:r w:rsidRPr="00E86206">
        <w:rPr>
          <w:rFonts w:ascii="Times New Roman" w:eastAsia="Calibri" w:hAnsi="Times New Roman" w:cs="Times New Roman"/>
          <w:color w:val="000000"/>
        </w:rPr>
        <w:t xml:space="preserve">consists of women and interestingly, </w:t>
      </w:r>
      <w:r>
        <w:rPr>
          <w:rFonts w:ascii="Times New Roman" w:eastAsia="Calibri" w:hAnsi="Times New Roman" w:cs="Times New Roman"/>
          <w:color w:val="000000"/>
        </w:rPr>
        <w:t xml:space="preserve">as </w:t>
      </w:r>
      <w:r w:rsidRPr="00E86206">
        <w:rPr>
          <w:rFonts w:ascii="Times New Roman" w:eastAsia="Calibri" w:hAnsi="Times New Roman" w:cs="Times New Roman"/>
          <w:color w:val="000000"/>
        </w:rPr>
        <w:t xml:space="preserve">in another study, widowed and older housewives </w:t>
      </w:r>
      <w:r>
        <w:rPr>
          <w:rFonts w:ascii="Times New Roman" w:eastAsia="Calibri" w:hAnsi="Times New Roman" w:cs="Times New Roman"/>
          <w:color w:val="000000"/>
        </w:rPr>
        <w:t>who aim</w:t>
      </w:r>
      <w:r w:rsidRPr="00E86206">
        <w:rPr>
          <w:rFonts w:ascii="Times New Roman" w:eastAsia="Calibri" w:hAnsi="Times New Roman" w:cs="Times New Roman"/>
          <w:color w:val="000000"/>
        </w:rPr>
        <w:t xml:space="preserve"> to use the Internet for socialising (</w:t>
      </w:r>
      <w:r w:rsidRPr="00E86206">
        <w:rPr>
          <w:rFonts w:ascii="Times New Roman" w:eastAsia="Calibri" w:hAnsi="Times New Roman" w:cs="Times New Roman"/>
          <w:color w:val="0070C0"/>
          <w:lang w:eastAsia="it-IT" w:bidi="he-IL"/>
        </w:rPr>
        <w:t>Yu et al., 2015</w:t>
      </w:r>
      <w:r w:rsidRPr="00E86206">
        <w:rPr>
          <w:rFonts w:ascii="Times New Roman" w:eastAsia="Calibri" w:hAnsi="Times New Roman" w:cs="Times New Roman"/>
          <w:color w:val="000000" w:themeColor="text1"/>
          <w:lang w:eastAsia="it-IT" w:bidi="he-IL"/>
        </w:rPr>
        <w:t>).</w:t>
      </w:r>
    </w:p>
    <w:p w14:paraId="162ADE18" w14:textId="157D6910" w:rsidR="004C234E" w:rsidRPr="00E86206" w:rsidRDefault="009A7FBE" w:rsidP="004C234E">
      <w:pPr>
        <w:spacing w:after="0" w:line="360" w:lineRule="auto"/>
        <w:ind w:firstLine="720"/>
        <w:jc w:val="both"/>
        <w:rPr>
          <w:rFonts w:ascii="Times New Roman" w:eastAsia="Calibri" w:hAnsi="Times New Roman" w:cs="Times New Roman"/>
          <w:color w:val="000000"/>
        </w:rPr>
      </w:pPr>
      <w:r>
        <w:rPr>
          <w:rFonts w:ascii="Times New Roman" w:eastAsia="Times New Roman" w:hAnsi="Times New Roman" w:cs="Times New Roman"/>
          <w:bCs/>
          <w:color w:val="000000"/>
        </w:rPr>
        <w:t>With respect to RQ3</w:t>
      </w:r>
      <w:r w:rsidR="0086194D">
        <w:rPr>
          <w:rFonts w:ascii="Times New Roman" w:eastAsia="Times New Roman" w:hAnsi="Times New Roman" w:cs="Times New Roman"/>
          <w:bCs/>
          <w:color w:val="000000"/>
        </w:rPr>
        <w:t xml:space="preserve">, </w:t>
      </w:r>
      <w:r>
        <w:rPr>
          <w:rFonts w:ascii="Times New Roman" w:eastAsia="Calibri" w:hAnsi="Times New Roman" w:cs="Times New Roman"/>
          <w:lang w:eastAsia="it-IT" w:bidi="he-IL"/>
        </w:rPr>
        <w:t>o</w:t>
      </w:r>
      <w:r w:rsidR="004C234E" w:rsidRPr="00E86206">
        <w:rPr>
          <w:rFonts w:ascii="Times New Roman" w:eastAsia="Calibri" w:hAnsi="Times New Roman" w:cs="Times New Roman"/>
          <w:lang w:eastAsia="it-IT" w:bidi="he-IL"/>
        </w:rPr>
        <w:t>ur study partially confirms what has already been found by the available literature</w:t>
      </w:r>
      <w:r w:rsidR="004C234E" w:rsidRPr="00E86206">
        <w:rPr>
          <w:rFonts w:ascii="Times New Roman" w:eastAsia="Calibri" w:hAnsi="Times New Roman" w:cs="Times New Roman"/>
          <w:color w:val="0070C0"/>
          <w:lang w:eastAsia="it-IT" w:bidi="he-IL"/>
        </w:rPr>
        <w:t xml:space="preserve"> </w:t>
      </w:r>
      <w:proofErr w:type="spellStart"/>
      <w:r w:rsidR="004C234E" w:rsidRPr="00E86206">
        <w:rPr>
          <w:rFonts w:ascii="Times New Roman" w:eastAsia="Calibri" w:hAnsi="Times New Roman" w:cs="Times New Roman"/>
          <w:color w:val="0070C0"/>
          <w:lang w:eastAsia="it-IT" w:bidi="he-IL"/>
        </w:rPr>
        <w:t>Gell</w:t>
      </w:r>
      <w:proofErr w:type="spellEnd"/>
      <w:r w:rsidR="004C234E" w:rsidRPr="00E86206">
        <w:rPr>
          <w:rFonts w:ascii="Times New Roman" w:eastAsia="Calibri" w:hAnsi="Times New Roman" w:cs="Times New Roman"/>
          <w:color w:val="0070C0"/>
          <w:lang w:eastAsia="it-IT" w:bidi="he-IL"/>
        </w:rPr>
        <w:t xml:space="preserve"> et al. (2013) </w:t>
      </w:r>
      <w:r w:rsidR="004C234E" w:rsidRPr="00E86206">
        <w:rPr>
          <w:rFonts w:ascii="Times New Roman" w:eastAsia="Calibri" w:hAnsi="Times New Roman" w:cs="Times New Roman"/>
          <w:lang w:eastAsia="it-IT" w:bidi="he-IL"/>
        </w:rPr>
        <w:t xml:space="preserve">found strong relations between increased health status levels and time allocated to the Internet or sending emails/text messages. Our findings about the significant factors that are related to </w:t>
      </w:r>
      <w:r w:rsidR="004C234E" w:rsidRPr="00E86206">
        <w:rPr>
          <w:rFonts w:ascii="Times New Roman" w:eastAsia="Calibri" w:hAnsi="Times New Roman" w:cs="Times New Roman"/>
          <w:i/>
          <w:iCs/>
          <w:lang w:eastAsia="it-IT" w:bidi="he-IL"/>
        </w:rPr>
        <w:t>F</w:t>
      </w:r>
      <w:r w:rsidR="004C234E" w:rsidRPr="00E25F6F">
        <w:rPr>
          <w:rFonts w:ascii="Times New Roman" w:eastAsia="Calibri" w:hAnsi="Times New Roman" w:cs="Times New Roman"/>
          <w:i/>
          <w:iCs/>
          <w:lang w:eastAsia="it-IT" w:bidi="he-IL"/>
        </w:rPr>
        <w:t xml:space="preserve">amiliar users </w:t>
      </w:r>
      <w:r w:rsidR="004C234E" w:rsidRPr="00E25F6F">
        <w:rPr>
          <w:rFonts w:ascii="Times New Roman" w:eastAsia="Calibri" w:hAnsi="Times New Roman" w:cs="Times New Roman"/>
          <w:lang w:eastAsia="it-IT" w:bidi="he-IL"/>
        </w:rPr>
        <w:t>shape the profile of the old Internet user as having not only physical but also mental capabilities.</w:t>
      </w:r>
    </w:p>
    <w:p w14:paraId="0E992E84" w14:textId="77777777" w:rsidR="004C234E" w:rsidRPr="00E25F6F" w:rsidRDefault="004C234E" w:rsidP="004C234E">
      <w:pPr>
        <w:spacing w:after="0" w:line="360" w:lineRule="auto"/>
        <w:ind w:firstLine="720"/>
        <w:jc w:val="both"/>
        <w:rPr>
          <w:rFonts w:ascii="Times New Roman" w:hAnsi="Times New Roman" w:cs="Times New Roman"/>
        </w:rPr>
      </w:pPr>
      <w:r w:rsidRPr="00E86206">
        <w:rPr>
          <w:rFonts w:ascii="Times New Roman" w:eastAsia="Calibri" w:hAnsi="Times New Roman" w:cs="Times New Roman"/>
        </w:rPr>
        <w:t xml:space="preserve">Our findings confirm some existing literature but differ from some others. Notably, </w:t>
      </w:r>
      <w:r w:rsidRPr="00E86206">
        <w:rPr>
          <w:rFonts w:ascii="Times New Roman" w:eastAsia="Calibri" w:hAnsi="Times New Roman" w:cs="Times New Roman"/>
          <w:color w:val="0070C0"/>
          <w:lang w:eastAsia="it-IT" w:bidi="he-IL"/>
        </w:rPr>
        <w:t xml:space="preserve">Chiu (2019) </w:t>
      </w:r>
      <w:r w:rsidRPr="00E86206">
        <w:rPr>
          <w:rFonts w:ascii="Times New Roman" w:eastAsia="Calibri" w:hAnsi="Times New Roman" w:cs="Times New Roman"/>
        </w:rPr>
        <w:t xml:space="preserve">confirms that women are more actively involved with enjoyment activities than men, as women form the majority of the </w:t>
      </w:r>
      <w:r w:rsidRPr="00E86206">
        <w:rPr>
          <w:rFonts w:ascii="Times New Roman" w:eastAsia="Calibri" w:hAnsi="Times New Roman" w:cs="Times New Roman"/>
          <w:i/>
        </w:rPr>
        <w:t>Enjoyment users</w:t>
      </w:r>
      <w:r>
        <w:rPr>
          <w:rFonts w:ascii="Times New Roman" w:eastAsia="Calibri" w:hAnsi="Times New Roman" w:cs="Times New Roman"/>
          <w:i/>
        </w:rPr>
        <w:t>’</w:t>
      </w:r>
      <w:r w:rsidRPr="00E86206">
        <w:rPr>
          <w:rFonts w:ascii="Times New Roman" w:eastAsia="Calibri" w:hAnsi="Times New Roman" w:cs="Times New Roman"/>
          <w:i/>
        </w:rPr>
        <w:t xml:space="preserve"> </w:t>
      </w:r>
      <w:r w:rsidRPr="00E86206">
        <w:rPr>
          <w:rFonts w:ascii="Times New Roman" w:eastAsia="Calibri" w:hAnsi="Times New Roman" w:cs="Times New Roman"/>
        </w:rPr>
        <w:t>group.</w:t>
      </w:r>
      <w:r w:rsidRPr="00E86206">
        <w:rPr>
          <w:rFonts w:ascii="Times New Roman" w:eastAsia="Calibri" w:hAnsi="Times New Roman" w:cs="Times New Roman"/>
          <w:color w:val="000000"/>
          <w:lang w:eastAsia="it-IT" w:bidi="he-IL"/>
        </w:rPr>
        <w:t xml:space="preserve"> </w:t>
      </w:r>
      <w:r w:rsidRPr="00E86206">
        <w:rPr>
          <w:rFonts w:ascii="Times New Roman" w:eastAsia="Calibri" w:hAnsi="Times New Roman" w:cs="Times New Roman"/>
          <w:color w:val="000000"/>
        </w:rPr>
        <w:t xml:space="preserve">On the contrary, </w:t>
      </w:r>
      <w:proofErr w:type="spellStart"/>
      <w:r w:rsidRPr="00E86206">
        <w:rPr>
          <w:rFonts w:ascii="Times New Roman" w:eastAsia="Calibri" w:hAnsi="Times New Roman" w:cs="Times New Roman"/>
          <w:color w:val="0070C0"/>
          <w:lang w:eastAsia="it-IT" w:bidi="he-IL"/>
        </w:rPr>
        <w:t>Schehl</w:t>
      </w:r>
      <w:proofErr w:type="spellEnd"/>
      <w:r w:rsidRPr="00E86206">
        <w:rPr>
          <w:rFonts w:ascii="Times New Roman" w:eastAsia="Calibri" w:hAnsi="Times New Roman" w:cs="Times New Roman"/>
          <w:color w:val="0070C0"/>
          <w:lang w:eastAsia="it-IT" w:bidi="he-IL"/>
        </w:rPr>
        <w:t xml:space="preserve"> et al. (2019)</w:t>
      </w:r>
      <w:r w:rsidRPr="00E86206">
        <w:rPr>
          <w:rFonts w:ascii="Times New Roman" w:eastAsia="Calibri" w:hAnsi="Times New Roman" w:cs="Times New Roman"/>
          <w:color w:val="000000"/>
        </w:rPr>
        <w:t xml:space="preserve"> found that gender did not have a bearing on whether German older people were involved </w:t>
      </w:r>
      <w:r w:rsidRPr="00E86206">
        <w:rPr>
          <w:rFonts w:ascii="Times New Roman" w:eastAsia="Calibri" w:hAnsi="Times New Roman" w:cs="Times New Roman"/>
          <w:color w:val="000000"/>
        </w:rPr>
        <w:lastRenderedPageBreak/>
        <w:t xml:space="preserve">with social activities online. </w:t>
      </w:r>
      <w:r w:rsidRPr="00E86206">
        <w:rPr>
          <w:rFonts w:ascii="Times New Roman" w:eastAsia="Calibri" w:hAnsi="Times New Roman" w:cs="Times New Roman"/>
          <w:lang w:eastAsia="it-IT" w:bidi="he-IL"/>
        </w:rPr>
        <w:t xml:space="preserve">However, when searching for </w:t>
      </w:r>
      <w:r w:rsidRPr="00E86206">
        <w:rPr>
          <w:rFonts w:ascii="Times New Roman" w:eastAsia="Calibri" w:hAnsi="Times New Roman" w:cs="Times New Roman"/>
          <w:i/>
          <w:lang w:eastAsia="it-IT" w:bidi="he-IL"/>
        </w:rPr>
        <w:t>Utilitarian</w:t>
      </w:r>
      <w:r w:rsidRPr="00E86206">
        <w:rPr>
          <w:rFonts w:ascii="Times New Roman" w:eastAsia="Calibri" w:hAnsi="Times New Roman" w:cs="Times New Roman"/>
          <w:lang w:eastAsia="it-IT" w:bidi="he-IL"/>
        </w:rPr>
        <w:t xml:space="preserve"> with </w:t>
      </w:r>
      <w:r w:rsidRPr="00E86206">
        <w:rPr>
          <w:rFonts w:ascii="Times New Roman" w:eastAsia="Calibri" w:hAnsi="Times New Roman" w:cs="Times New Roman"/>
          <w:i/>
          <w:lang w:eastAsia="it-IT" w:bidi="he-IL"/>
        </w:rPr>
        <w:t>Enjoyment users</w:t>
      </w:r>
      <w:r w:rsidRPr="00E86206">
        <w:rPr>
          <w:rFonts w:ascii="Times New Roman" w:eastAsia="Calibri" w:hAnsi="Times New Roman" w:cs="Times New Roman"/>
          <w:lang w:eastAsia="it-IT" w:bidi="he-IL"/>
        </w:rPr>
        <w:t xml:space="preserve"> the effects are not statistically </w:t>
      </w:r>
      <w:r w:rsidRPr="00E86206">
        <w:rPr>
          <w:rFonts w:ascii="Times New Roman" w:eastAsia="Calibri" w:hAnsi="Times New Roman" w:cs="Times New Roman"/>
        </w:rPr>
        <w:t xml:space="preserve">significant. </w:t>
      </w:r>
      <w:r w:rsidRPr="00E86206">
        <w:rPr>
          <w:rFonts w:ascii="Times New Roman" w:eastAsia="Calibri" w:hAnsi="Times New Roman" w:cs="Times New Roman"/>
          <w:color w:val="000000"/>
        </w:rPr>
        <w:t>Other studies demonstrated that those with a better health evaluation are most likely to use the Internet (</w:t>
      </w:r>
      <w:r w:rsidRPr="00E86206">
        <w:rPr>
          <w:rFonts w:ascii="Times New Roman" w:eastAsia="Calibri" w:hAnsi="Times New Roman" w:cs="Times New Roman"/>
          <w:color w:val="0070C0"/>
          <w:lang w:eastAsia="it-IT" w:bidi="he-IL"/>
        </w:rPr>
        <w:t>Wan et al., 2022</w:t>
      </w:r>
      <w:r w:rsidRPr="00E86206">
        <w:rPr>
          <w:rFonts w:ascii="Times New Roman" w:eastAsia="Calibri" w:hAnsi="Times New Roman" w:cs="Times New Roman"/>
          <w:color w:val="000000"/>
        </w:rPr>
        <w:t>) and others more specifically for social purposes (</w:t>
      </w:r>
      <w:r w:rsidRPr="00E86206">
        <w:rPr>
          <w:rFonts w:ascii="Times New Roman" w:eastAsia="Calibri" w:hAnsi="Times New Roman" w:cs="Times New Roman"/>
          <w:color w:val="0070C0"/>
          <w:lang w:eastAsia="it-IT" w:bidi="he-IL"/>
        </w:rPr>
        <w:t>Yu et al., 2015</w:t>
      </w:r>
      <w:r w:rsidRPr="00E86206">
        <w:rPr>
          <w:rFonts w:ascii="Times New Roman" w:eastAsia="Calibri" w:hAnsi="Times New Roman" w:cs="Times New Roman"/>
          <w:color w:val="000000"/>
        </w:rPr>
        <w:t xml:space="preserve">). Overall speaking, the </w:t>
      </w:r>
      <w:r w:rsidRPr="00E25F6F">
        <w:rPr>
          <w:rFonts w:ascii="Times New Roman" w:eastAsia="Calibri" w:hAnsi="Times New Roman" w:cs="Times New Roman"/>
          <w:i/>
          <w:iCs/>
          <w:color w:val="000000"/>
        </w:rPr>
        <w:t>Enjoyment users</w:t>
      </w:r>
      <w:r w:rsidRPr="00E86206">
        <w:rPr>
          <w:rFonts w:ascii="Times New Roman" w:eastAsia="Calibri" w:hAnsi="Times New Roman" w:cs="Times New Roman"/>
          <w:color w:val="000000"/>
        </w:rPr>
        <w:t xml:space="preserve"> is dominated </w:t>
      </w:r>
      <w:r>
        <w:rPr>
          <w:rFonts w:ascii="Times New Roman" w:eastAsia="Calibri" w:hAnsi="Times New Roman" w:cs="Times New Roman"/>
          <w:color w:val="000000"/>
        </w:rPr>
        <w:t xml:space="preserve">from the one hand </w:t>
      </w:r>
      <w:r w:rsidRPr="00E86206">
        <w:rPr>
          <w:rFonts w:ascii="Times New Roman" w:eastAsia="Calibri" w:hAnsi="Times New Roman" w:cs="Times New Roman"/>
          <w:color w:val="000000"/>
        </w:rPr>
        <w:t>by w</w:t>
      </w:r>
      <w:r w:rsidRPr="00E86206">
        <w:rPr>
          <w:rFonts w:ascii="Times New Roman" w:eastAsia="Calibri" w:hAnsi="Times New Roman" w:cs="Times New Roman"/>
          <w:color w:val="000000"/>
          <w:lang w:eastAsia="it-IT" w:bidi="he-IL"/>
        </w:rPr>
        <w:t xml:space="preserve">omen, who seek more often to connect with people and not only to communicate as might happen with men, and </w:t>
      </w:r>
      <w:r>
        <w:rPr>
          <w:rFonts w:ascii="Times New Roman" w:eastAsia="Calibri" w:hAnsi="Times New Roman" w:cs="Times New Roman"/>
          <w:color w:val="000000"/>
          <w:lang w:eastAsia="it-IT" w:bidi="he-IL"/>
        </w:rPr>
        <w:t xml:space="preserve">from the other hand by </w:t>
      </w:r>
      <w:r w:rsidRPr="00E86206">
        <w:rPr>
          <w:rFonts w:ascii="Times New Roman" w:eastAsia="Calibri" w:hAnsi="Times New Roman" w:cs="Times New Roman"/>
          <w:color w:val="000000"/>
          <w:lang w:eastAsia="it-IT" w:bidi="he-IL"/>
        </w:rPr>
        <w:t>older people living in the South of Italy where family connections are appreciated more with respect to the Northern Italian areas.</w:t>
      </w:r>
    </w:p>
    <w:p w14:paraId="1A873948" w14:textId="74236606" w:rsidR="00FD6853" w:rsidRDefault="004C234E" w:rsidP="00603142">
      <w:pPr>
        <w:spacing w:after="0" w:line="360" w:lineRule="auto"/>
        <w:ind w:firstLine="720"/>
        <w:jc w:val="both"/>
        <w:rPr>
          <w:rFonts w:ascii="Times New Roman" w:eastAsia="Calibri" w:hAnsi="Times New Roman" w:cs="Times New Roman"/>
          <w:color w:val="000000"/>
        </w:rPr>
      </w:pPr>
      <w:r w:rsidRPr="00E86206">
        <w:rPr>
          <w:rFonts w:ascii="Times New Roman" w:eastAsia="Calibri" w:hAnsi="Times New Roman" w:cs="Times New Roman"/>
          <w:color w:val="000000"/>
        </w:rPr>
        <w:t>Unfortunately</w:t>
      </w:r>
      <w:r w:rsidRPr="00E86206">
        <w:rPr>
          <w:rFonts w:ascii="Times New Roman" w:eastAsia="Calibri" w:hAnsi="Times New Roman" w:cs="Times New Roman"/>
          <w:lang w:eastAsia="it-IT" w:bidi="he-IL"/>
        </w:rPr>
        <w:t xml:space="preserve">, since we did not have any information about the exact amount of </w:t>
      </w:r>
      <w:proofErr w:type="gramStart"/>
      <w:r w:rsidRPr="00E86206">
        <w:rPr>
          <w:rFonts w:ascii="Times New Roman" w:eastAsia="Calibri" w:hAnsi="Times New Roman" w:cs="Times New Roman"/>
          <w:lang w:eastAsia="it-IT" w:bidi="he-IL"/>
        </w:rPr>
        <w:t>each individual’s</w:t>
      </w:r>
      <w:proofErr w:type="gramEnd"/>
      <w:r w:rsidRPr="00E86206">
        <w:rPr>
          <w:rFonts w:ascii="Times New Roman" w:eastAsia="Calibri" w:hAnsi="Times New Roman" w:cs="Times New Roman"/>
          <w:lang w:eastAsia="it-IT" w:bidi="he-IL"/>
        </w:rPr>
        <w:t xml:space="preserve"> income, but only the source of income, our results are not directly comparable with existing evidence. Based on intuition, finding that </w:t>
      </w:r>
      <w:r w:rsidRPr="00E86206">
        <w:rPr>
          <w:rFonts w:ascii="Times New Roman" w:eastAsia="Calibri" w:hAnsi="Times New Roman" w:cs="Times New Roman"/>
          <w:i/>
          <w:lang w:eastAsia="it-IT" w:bidi="he-IL"/>
        </w:rPr>
        <w:t>Utilitarian-Enjoyment users</w:t>
      </w:r>
      <w:r w:rsidRPr="00E86206">
        <w:rPr>
          <w:rFonts w:ascii="Times New Roman" w:eastAsia="Calibri" w:hAnsi="Times New Roman" w:cs="Times New Roman"/>
          <w:lang w:eastAsia="it-IT" w:bidi="he-IL"/>
        </w:rPr>
        <w:t xml:space="preserve"> differ substantially when maintained by their family or when in receipt of state allowances, we can say that income is indeed an important factor in determining the Internet behaviour of Italian older people. This finding </w:t>
      </w:r>
      <w:proofErr w:type="gramStart"/>
      <w:r w:rsidRPr="00E86206">
        <w:rPr>
          <w:rFonts w:ascii="Times New Roman" w:eastAsia="Calibri" w:hAnsi="Times New Roman" w:cs="Times New Roman"/>
          <w:lang w:eastAsia="it-IT" w:bidi="he-IL"/>
        </w:rPr>
        <w:t>is in agreement</w:t>
      </w:r>
      <w:proofErr w:type="gramEnd"/>
      <w:r w:rsidRPr="00E86206">
        <w:rPr>
          <w:rFonts w:ascii="Times New Roman" w:eastAsia="Calibri" w:hAnsi="Times New Roman" w:cs="Times New Roman"/>
          <w:lang w:eastAsia="it-IT" w:bidi="he-IL"/>
        </w:rPr>
        <w:t xml:space="preserve"> with existing literature that infers a positive relationship between economic resources and Internet use </w:t>
      </w:r>
      <w:r w:rsidRPr="00E86206">
        <w:rPr>
          <w:rFonts w:ascii="Times New Roman" w:eastAsia="Calibri" w:hAnsi="Times New Roman" w:cs="Times New Roman"/>
          <w:color w:val="000000"/>
        </w:rPr>
        <w:t>(</w:t>
      </w:r>
      <w:r w:rsidRPr="00E86206">
        <w:rPr>
          <w:rFonts w:ascii="Times New Roman" w:eastAsia="Calibri" w:hAnsi="Times New Roman" w:cs="Times New Roman"/>
          <w:color w:val="0070C0"/>
          <w:lang w:eastAsia="it-IT" w:bidi="he-IL"/>
        </w:rPr>
        <w:t>Yu et al., 2015; Matthews et al., 2018</w:t>
      </w:r>
      <w:r w:rsidRPr="00E86206">
        <w:rPr>
          <w:rFonts w:ascii="Times New Roman" w:eastAsia="Calibri" w:hAnsi="Times New Roman" w:cs="Times New Roman"/>
          <w:color w:val="000000"/>
        </w:rPr>
        <w:t>).</w:t>
      </w:r>
    </w:p>
    <w:p w14:paraId="1CCA65F8" w14:textId="77777777" w:rsidR="00A46073" w:rsidRDefault="00A46073" w:rsidP="00A46073">
      <w:pPr>
        <w:spacing w:after="0" w:line="360" w:lineRule="auto"/>
        <w:jc w:val="both"/>
        <w:rPr>
          <w:rFonts w:ascii="Times New Roman" w:eastAsia="Times New Roman" w:hAnsi="Times New Roman" w:cs="Times New Roman"/>
          <w:bCs/>
          <w:i/>
          <w:color w:val="000000"/>
        </w:rPr>
      </w:pPr>
    </w:p>
    <w:p w14:paraId="0D0DDA03" w14:textId="5182AA41" w:rsidR="008C2E18" w:rsidRPr="00177AED" w:rsidRDefault="008C2E18" w:rsidP="00A46073">
      <w:pPr>
        <w:spacing w:after="0" w:line="360" w:lineRule="auto"/>
        <w:jc w:val="both"/>
        <w:rPr>
          <w:rFonts w:ascii="Times New Roman" w:eastAsia="Times New Roman" w:hAnsi="Times New Roman" w:cs="Times New Roman"/>
          <w:bCs/>
          <w:i/>
          <w:color w:val="000000"/>
        </w:rPr>
      </w:pPr>
      <w:r w:rsidRPr="00177AED">
        <w:rPr>
          <w:rFonts w:ascii="Times New Roman" w:eastAsia="Times New Roman" w:hAnsi="Times New Roman" w:cs="Times New Roman"/>
          <w:bCs/>
          <w:i/>
          <w:color w:val="000000"/>
        </w:rPr>
        <w:t xml:space="preserve">Policy </w:t>
      </w:r>
      <w:r w:rsidR="00A46073" w:rsidRPr="00177AED">
        <w:rPr>
          <w:rFonts w:ascii="Times New Roman" w:eastAsia="Times New Roman" w:hAnsi="Times New Roman" w:cs="Times New Roman"/>
          <w:bCs/>
          <w:i/>
          <w:color w:val="000000"/>
        </w:rPr>
        <w:t>implications</w:t>
      </w:r>
    </w:p>
    <w:p w14:paraId="602023A4" w14:textId="77777777" w:rsidR="00A46073" w:rsidRDefault="00A46073" w:rsidP="00A46073">
      <w:pPr>
        <w:spacing w:after="0" w:line="360" w:lineRule="auto"/>
        <w:ind w:firstLine="142"/>
        <w:jc w:val="both"/>
        <w:rPr>
          <w:rFonts w:ascii="Times New Roman" w:eastAsia="Calibri" w:hAnsi="Times New Roman" w:cs="Times New Roman"/>
          <w:color w:val="000000"/>
        </w:rPr>
      </w:pPr>
    </w:p>
    <w:p w14:paraId="76FAC05A" w14:textId="1B63270B" w:rsidR="0076410F" w:rsidRDefault="0073085E" w:rsidP="00A46073">
      <w:pPr>
        <w:spacing w:after="0" w:line="360" w:lineRule="auto"/>
        <w:ind w:firstLine="142"/>
        <w:jc w:val="both"/>
        <w:rPr>
          <w:rFonts w:ascii="Times New Roman" w:eastAsia="Calibri" w:hAnsi="Times New Roman" w:cs="Times New Roman"/>
          <w:color w:val="000000"/>
        </w:rPr>
      </w:pPr>
      <w:r w:rsidRPr="00E25F6F">
        <w:rPr>
          <w:rFonts w:ascii="Times New Roman" w:eastAsia="Calibri" w:hAnsi="Times New Roman" w:cs="Times New Roman"/>
          <w:color w:val="000000"/>
        </w:rPr>
        <w:t xml:space="preserve">The </w:t>
      </w:r>
      <w:r w:rsidR="002154FD" w:rsidRPr="00E86206">
        <w:rPr>
          <w:rFonts w:ascii="Times New Roman" w:hAnsi="Times New Roman"/>
          <w:color w:val="000000"/>
        </w:rPr>
        <w:t>fin</w:t>
      </w:r>
      <w:r w:rsidR="00E80E54" w:rsidRPr="00E86206">
        <w:rPr>
          <w:rFonts w:ascii="Times New Roman" w:hAnsi="Times New Roman"/>
          <w:color w:val="000000"/>
        </w:rPr>
        <w:t>dings of this st</w:t>
      </w:r>
      <w:r w:rsidRPr="00E25F6F">
        <w:rPr>
          <w:rFonts w:ascii="Times New Roman" w:eastAsia="Calibri" w:hAnsi="Times New Roman" w:cs="Times New Roman"/>
          <w:color w:val="000000"/>
        </w:rPr>
        <w:t xml:space="preserve">udy </w:t>
      </w:r>
      <w:r w:rsidR="00E80E54" w:rsidRPr="00E86206">
        <w:rPr>
          <w:rFonts w:ascii="Times New Roman" w:hAnsi="Times New Roman"/>
          <w:color w:val="000000"/>
        </w:rPr>
        <w:t>c</w:t>
      </w:r>
      <w:r w:rsidR="00070E4D" w:rsidRPr="00E86206">
        <w:rPr>
          <w:rFonts w:ascii="Times New Roman" w:hAnsi="Times New Roman"/>
          <w:color w:val="000000"/>
        </w:rPr>
        <w:t>an</w:t>
      </w:r>
      <w:r w:rsidR="00E80E54" w:rsidRPr="00E86206">
        <w:rPr>
          <w:rFonts w:ascii="Times New Roman" w:hAnsi="Times New Roman"/>
          <w:color w:val="000000"/>
        </w:rPr>
        <w:t xml:space="preserve"> be interpreted in</w:t>
      </w:r>
      <w:r w:rsidR="00193EF8" w:rsidRPr="00E86206">
        <w:rPr>
          <w:rFonts w:ascii="Times New Roman" w:hAnsi="Times New Roman"/>
          <w:color w:val="000000"/>
        </w:rPr>
        <w:t>to</w:t>
      </w:r>
      <w:r w:rsidR="00E80E54" w:rsidRPr="00E86206">
        <w:rPr>
          <w:rFonts w:ascii="Times New Roman" w:hAnsi="Times New Roman"/>
          <w:color w:val="000000"/>
        </w:rPr>
        <w:t xml:space="preserve"> </w:t>
      </w:r>
      <w:r w:rsidR="00140FED" w:rsidRPr="00E86206">
        <w:rPr>
          <w:rFonts w:ascii="Times New Roman" w:hAnsi="Times New Roman"/>
          <w:color w:val="000000"/>
        </w:rPr>
        <w:t xml:space="preserve">insightful </w:t>
      </w:r>
      <w:r w:rsidR="00C51746" w:rsidRPr="00E86206">
        <w:rPr>
          <w:rFonts w:ascii="Times New Roman" w:hAnsi="Times New Roman"/>
          <w:color w:val="000000"/>
        </w:rPr>
        <w:t xml:space="preserve">practical recommendations for </w:t>
      </w:r>
      <w:r w:rsidR="006B2FEC" w:rsidRPr="00E86206">
        <w:rPr>
          <w:rFonts w:ascii="Times New Roman" w:hAnsi="Times New Roman"/>
          <w:color w:val="000000"/>
        </w:rPr>
        <w:t>the</w:t>
      </w:r>
      <w:r w:rsidR="00070E4D" w:rsidRPr="00E86206">
        <w:rPr>
          <w:rFonts w:ascii="Times New Roman" w:hAnsi="Times New Roman"/>
          <w:color w:val="000000"/>
        </w:rPr>
        <w:t xml:space="preserve"> </w:t>
      </w:r>
      <w:r w:rsidR="00C51746" w:rsidRPr="00E86206">
        <w:rPr>
          <w:rFonts w:ascii="Times New Roman" w:hAnsi="Times New Roman"/>
          <w:color w:val="000000"/>
        </w:rPr>
        <w:t>policy makers</w:t>
      </w:r>
      <w:r w:rsidR="00070E4D" w:rsidRPr="00E86206">
        <w:rPr>
          <w:rFonts w:ascii="Times New Roman" w:hAnsi="Times New Roman"/>
          <w:color w:val="000000"/>
        </w:rPr>
        <w:t xml:space="preserve">. </w:t>
      </w:r>
      <w:r w:rsidR="007049B4" w:rsidRPr="00E86206">
        <w:rPr>
          <w:rFonts w:ascii="Times New Roman" w:hAnsi="Times New Roman"/>
          <w:color w:val="000000"/>
        </w:rPr>
        <w:t>Remarkably</w:t>
      </w:r>
      <w:r w:rsidR="00F57A43" w:rsidRPr="00E25F6F">
        <w:rPr>
          <w:rFonts w:ascii="Times New Roman" w:eastAsia="Calibri" w:hAnsi="Times New Roman" w:cs="Times New Roman"/>
          <w:color w:val="000000"/>
        </w:rPr>
        <w:t>, scientific evidence has shown that</w:t>
      </w:r>
      <w:r w:rsidR="00F57A43" w:rsidRPr="00E25F6F">
        <w:rPr>
          <w:rFonts w:ascii="Times New Roman" w:eastAsia="Calibri" w:hAnsi="Times New Roman" w:cs="Times New Roman"/>
        </w:rPr>
        <w:t xml:space="preserve"> using the Internet was consistently</w:t>
      </w:r>
      <w:r w:rsidR="00F57A43" w:rsidRPr="00E25F6F">
        <w:rPr>
          <w:rFonts w:ascii="Times New Roman" w:eastAsia="Calibri" w:hAnsi="Times New Roman" w:cs="Times New Roman"/>
          <w:color w:val="000000"/>
        </w:rPr>
        <w:t xml:space="preserve"> positively associated with a better health performance of the older people, i.e., lower incidence of chronic conditions (</w:t>
      </w:r>
      <w:proofErr w:type="spellStart"/>
      <w:r w:rsidR="00F57A43" w:rsidRPr="00E25F6F">
        <w:rPr>
          <w:rFonts w:ascii="Times New Roman" w:eastAsia="Calibri" w:hAnsi="Times New Roman" w:cs="Times New Roman"/>
          <w:color w:val="0070C0"/>
          <w:lang w:eastAsia="it-IT" w:bidi="he-IL"/>
        </w:rPr>
        <w:t>Duplaga</w:t>
      </w:r>
      <w:proofErr w:type="spellEnd"/>
      <w:r w:rsidR="00F57A43" w:rsidRPr="00E25F6F">
        <w:rPr>
          <w:rFonts w:ascii="Times New Roman" w:eastAsia="Calibri" w:hAnsi="Times New Roman" w:cs="Times New Roman"/>
          <w:color w:val="0070C0"/>
          <w:lang w:eastAsia="it-IT" w:bidi="he-IL"/>
        </w:rPr>
        <w:t>, 2020</w:t>
      </w:r>
      <w:r w:rsidR="00F57A43" w:rsidRPr="00E25F6F">
        <w:rPr>
          <w:rFonts w:ascii="Times New Roman" w:eastAsia="Calibri" w:hAnsi="Times New Roman" w:cs="Times New Roman"/>
          <w:color w:val="000000"/>
        </w:rPr>
        <w:t>) and higher cognition (</w:t>
      </w:r>
      <w:r w:rsidR="00F57A43" w:rsidRPr="00E25F6F">
        <w:rPr>
          <w:rFonts w:ascii="Times New Roman" w:eastAsia="Calibri" w:hAnsi="Times New Roman" w:cs="Times New Roman"/>
          <w:color w:val="0070C0"/>
          <w:lang w:eastAsia="it-IT" w:bidi="he-IL"/>
        </w:rPr>
        <w:t xml:space="preserve">Yu and </w:t>
      </w:r>
      <w:proofErr w:type="spellStart"/>
      <w:r w:rsidR="00F57A43" w:rsidRPr="00E25F6F">
        <w:rPr>
          <w:rFonts w:ascii="Times New Roman" w:eastAsia="Calibri" w:hAnsi="Times New Roman" w:cs="Times New Roman"/>
          <w:color w:val="0070C0"/>
          <w:lang w:eastAsia="it-IT" w:bidi="he-IL"/>
        </w:rPr>
        <w:t>Fiebig</w:t>
      </w:r>
      <w:proofErr w:type="spellEnd"/>
      <w:r w:rsidR="00F57A43" w:rsidRPr="00E25F6F">
        <w:rPr>
          <w:rFonts w:ascii="Times New Roman" w:eastAsia="Calibri" w:hAnsi="Times New Roman" w:cs="Times New Roman"/>
          <w:color w:val="0070C0"/>
          <w:lang w:eastAsia="it-IT" w:bidi="he-IL"/>
        </w:rPr>
        <w:t>, 2020</w:t>
      </w:r>
      <w:r w:rsidR="00F57A43" w:rsidRPr="00E25F6F">
        <w:rPr>
          <w:rFonts w:ascii="Times New Roman" w:eastAsia="Calibri" w:hAnsi="Times New Roman" w:cs="Times New Roman"/>
          <w:color w:val="000000"/>
        </w:rPr>
        <w:t>).</w:t>
      </w:r>
      <w:r w:rsidR="00291D3C" w:rsidRPr="00E86206">
        <w:rPr>
          <w:rFonts w:ascii="Times New Roman" w:hAnsi="Times New Roman"/>
          <w:color w:val="000000"/>
        </w:rPr>
        <w:t xml:space="preserve"> </w:t>
      </w:r>
      <w:r w:rsidR="00F57A43" w:rsidRPr="00E25F6F">
        <w:rPr>
          <w:rFonts w:ascii="Times New Roman" w:eastAsia="Calibri" w:hAnsi="Times New Roman" w:cs="Times New Roman"/>
          <w:color w:val="000000"/>
        </w:rPr>
        <w:t>This implies, therefore,</w:t>
      </w:r>
      <w:r w:rsidR="00291D3C" w:rsidRPr="00E86206">
        <w:rPr>
          <w:rFonts w:ascii="Times New Roman" w:hAnsi="Times New Roman"/>
          <w:color w:val="000000"/>
        </w:rPr>
        <w:t xml:space="preserve"> a reduction</w:t>
      </w:r>
      <w:r w:rsidR="00E103E7" w:rsidRPr="00E86206">
        <w:rPr>
          <w:rFonts w:ascii="Times New Roman" w:hAnsi="Times New Roman"/>
          <w:color w:val="000000"/>
        </w:rPr>
        <w:t xml:space="preserve"> </w:t>
      </w:r>
      <w:r w:rsidR="0012492D" w:rsidRPr="00E86206">
        <w:rPr>
          <w:rFonts w:ascii="Times New Roman" w:hAnsi="Times New Roman"/>
          <w:color w:val="000000"/>
        </w:rPr>
        <w:t>of</w:t>
      </w:r>
      <w:r w:rsidR="00E103E7" w:rsidRPr="00E86206">
        <w:rPr>
          <w:rFonts w:ascii="Times New Roman" w:hAnsi="Times New Roman"/>
          <w:color w:val="000000"/>
        </w:rPr>
        <w:t xml:space="preserve"> </w:t>
      </w:r>
      <w:r w:rsidR="00291D3C" w:rsidRPr="00E86206">
        <w:rPr>
          <w:rFonts w:ascii="Times New Roman" w:hAnsi="Times New Roman"/>
          <w:color w:val="000000"/>
        </w:rPr>
        <w:t>visits to health care facilities</w:t>
      </w:r>
      <w:r w:rsidR="00F57A43" w:rsidRPr="00E25F6F">
        <w:rPr>
          <w:rFonts w:ascii="Times New Roman" w:eastAsia="Calibri" w:hAnsi="Times New Roman" w:cs="Times New Roman"/>
          <w:color w:val="000000"/>
        </w:rPr>
        <w:t xml:space="preserve"> </w:t>
      </w:r>
      <w:r w:rsidR="00E103E7" w:rsidRPr="00E86206">
        <w:rPr>
          <w:rFonts w:ascii="Times New Roman" w:hAnsi="Times New Roman"/>
          <w:color w:val="000000"/>
        </w:rPr>
        <w:t>and</w:t>
      </w:r>
      <w:r w:rsidR="004F3AC9">
        <w:rPr>
          <w:rFonts w:ascii="Times New Roman" w:hAnsi="Times New Roman"/>
          <w:color w:val="000000"/>
        </w:rPr>
        <w:t>,</w:t>
      </w:r>
      <w:r w:rsidR="00E103E7" w:rsidRPr="00E86206">
        <w:rPr>
          <w:rFonts w:ascii="Times New Roman" w:hAnsi="Times New Roman"/>
          <w:color w:val="000000"/>
        </w:rPr>
        <w:t xml:space="preserve"> as a result</w:t>
      </w:r>
      <w:r w:rsidR="004F3AC9">
        <w:rPr>
          <w:rFonts w:ascii="Times New Roman" w:hAnsi="Times New Roman"/>
          <w:color w:val="000000"/>
        </w:rPr>
        <w:t>,</w:t>
      </w:r>
      <w:r w:rsidR="00E103E7" w:rsidRPr="00E86206">
        <w:rPr>
          <w:rFonts w:ascii="Times New Roman" w:hAnsi="Times New Roman"/>
          <w:color w:val="000000"/>
        </w:rPr>
        <w:t xml:space="preserve"> </w:t>
      </w:r>
      <w:r w:rsidR="00F57A43" w:rsidRPr="00E25F6F">
        <w:rPr>
          <w:rFonts w:ascii="Times New Roman" w:eastAsia="Calibri" w:hAnsi="Times New Roman" w:cs="Times New Roman"/>
          <w:color w:val="000000"/>
        </w:rPr>
        <w:t>lower burden on healthcare systems.</w:t>
      </w:r>
      <w:r w:rsidR="0097213D" w:rsidRPr="00E86206">
        <w:rPr>
          <w:rFonts w:ascii="Times New Roman" w:hAnsi="Times New Roman"/>
          <w:color w:val="000000"/>
        </w:rPr>
        <w:t xml:space="preserve"> Having said that, policymakers </w:t>
      </w:r>
      <w:r w:rsidR="004F3AC9">
        <w:rPr>
          <w:rFonts w:ascii="Times New Roman" w:hAnsi="Times New Roman"/>
          <w:color w:val="000000"/>
        </w:rPr>
        <w:t>are called</w:t>
      </w:r>
      <w:r w:rsidR="0097213D" w:rsidRPr="00E86206">
        <w:rPr>
          <w:rFonts w:ascii="Times New Roman" w:hAnsi="Times New Roman"/>
          <w:color w:val="000000"/>
        </w:rPr>
        <w:t xml:space="preserve"> to design ad hoc measures to improve digital capabilities in later life</w:t>
      </w:r>
      <w:r w:rsidR="007049B4" w:rsidRPr="00E86206">
        <w:rPr>
          <w:rFonts w:ascii="Times New Roman" w:hAnsi="Times New Roman"/>
          <w:color w:val="000000"/>
        </w:rPr>
        <w:t xml:space="preserve"> and</w:t>
      </w:r>
      <w:r w:rsidR="00053840" w:rsidRPr="00E86206">
        <w:rPr>
          <w:rFonts w:ascii="Times New Roman" w:hAnsi="Times New Roman"/>
          <w:color w:val="000000"/>
        </w:rPr>
        <w:t xml:space="preserve"> </w:t>
      </w:r>
      <w:r w:rsidR="00D95276">
        <w:rPr>
          <w:rFonts w:ascii="Times New Roman" w:hAnsi="Times New Roman"/>
          <w:color w:val="000000"/>
        </w:rPr>
        <w:t>provide</w:t>
      </w:r>
      <w:r w:rsidR="007049B4" w:rsidRPr="00E86206">
        <w:rPr>
          <w:rFonts w:ascii="Times New Roman" w:hAnsi="Times New Roman"/>
          <w:color w:val="000000"/>
        </w:rPr>
        <w:t xml:space="preserve"> guidance </w:t>
      </w:r>
      <w:r w:rsidR="00635368" w:rsidRPr="00E86206">
        <w:rPr>
          <w:rFonts w:ascii="Times New Roman" w:hAnsi="Times New Roman"/>
          <w:color w:val="000000"/>
        </w:rPr>
        <w:t>on</w:t>
      </w:r>
      <w:r w:rsidR="00053840" w:rsidRPr="00E86206">
        <w:rPr>
          <w:rFonts w:ascii="Times New Roman" w:hAnsi="Times New Roman"/>
          <w:color w:val="000000"/>
        </w:rPr>
        <w:t xml:space="preserve"> how to do that.</w:t>
      </w:r>
      <w:r w:rsidR="0097213D" w:rsidRPr="00E86206">
        <w:rPr>
          <w:rFonts w:ascii="Times New Roman" w:hAnsi="Times New Roman"/>
          <w:color w:val="000000"/>
        </w:rPr>
        <w:t xml:space="preserve"> </w:t>
      </w:r>
      <w:r w:rsidR="00F57A43" w:rsidRPr="00E25F6F">
        <w:rPr>
          <w:rFonts w:ascii="Times New Roman" w:eastAsia="Calibri" w:hAnsi="Times New Roman" w:cs="Times New Roman"/>
          <w:color w:val="000000"/>
        </w:rPr>
        <w:t>Th</w:t>
      </w:r>
      <w:r w:rsidR="00D7325E">
        <w:rPr>
          <w:rFonts w:ascii="Times New Roman" w:hAnsi="Times New Roman"/>
          <w:color w:val="000000"/>
        </w:rPr>
        <w:t>e</w:t>
      </w:r>
      <w:r w:rsidR="00F57A43" w:rsidRPr="00E25F6F">
        <w:rPr>
          <w:rFonts w:ascii="Times New Roman" w:eastAsia="Calibri" w:hAnsi="Times New Roman" w:cs="Times New Roman"/>
          <w:color w:val="000000"/>
        </w:rPr>
        <w:t xml:space="preserve"> paper’s findings</w:t>
      </w:r>
      <w:r w:rsidR="007B2D6B">
        <w:rPr>
          <w:rFonts w:ascii="Times New Roman" w:hAnsi="Times New Roman"/>
          <w:color w:val="000000"/>
        </w:rPr>
        <w:t xml:space="preserve"> </w:t>
      </w:r>
      <w:r w:rsidR="00F57A43" w:rsidRPr="00E25F6F">
        <w:rPr>
          <w:rFonts w:ascii="Times New Roman" w:eastAsia="Calibri" w:hAnsi="Times New Roman" w:cs="Times New Roman"/>
          <w:color w:val="000000"/>
        </w:rPr>
        <w:t>suggest</w:t>
      </w:r>
      <w:r w:rsidR="00D7325E">
        <w:rPr>
          <w:rFonts w:ascii="Times New Roman" w:hAnsi="Times New Roman"/>
          <w:color w:val="000000"/>
        </w:rPr>
        <w:t>, however,</w:t>
      </w:r>
      <w:r w:rsidR="00F57A43" w:rsidRPr="00E25F6F">
        <w:rPr>
          <w:rFonts w:ascii="Times New Roman" w:eastAsia="Calibri" w:hAnsi="Times New Roman" w:cs="Times New Roman"/>
          <w:color w:val="000000"/>
        </w:rPr>
        <w:t xml:space="preserve"> </w:t>
      </w:r>
      <w:r w:rsidR="00D9420D" w:rsidRPr="00E86206">
        <w:rPr>
          <w:rFonts w:ascii="Times New Roman" w:hAnsi="Times New Roman"/>
          <w:color w:val="000000"/>
        </w:rPr>
        <w:t xml:space="preserve">that very different </w:t>
      </w:r>
      <w:r w:rsidR="00140FED" w:rsidRPr="00E86206">
        <w:rPr>
          <w:rFonts w:ascii="Times New Roman" w:hAnsi="Times New Roman"/>
          <w:color w:val="000000"/>
        </w:rPr>
        <w:t xml:space="preserve">Internet </w:t>
      </w:r>
      <w:r w:rsidR="00D9420D" w:rsidRPr="00E86206">
        <w:rPr>
          <w:rFonts w:ascii="Times New Roman" w:hAnsi="Times New Roman"/>
          <w:color w:val="000000"/>
        </w:rPr>
        <w:t xml:space="preserve">users exist within the population group of </w:t>
      </w:r>
      <w:r w:rsidR="00A25397" w:rsidRPr="00E86206">
        <w:rPr>
          <w:rFonts w:ascii="Times New Roman" w:hAnsi="Times New Roman"/>
          <w:color w:val="000000"/>
        </w:rPr>
        <w:t xml:space="preserve">the </w:t>
      </w:r>
      <w:r w:rsidR="00D9420D" w:rsidRPr="00E86206">
        <w:rPr>
          <w:rFonts w:ascii="Times New Roman" w:hAnsi="Times New Roman"/>
          <w:color w:val="000000"/>
        </w:rPr>
        <w:t xml:space="preserve">older people. </w:t>
      </w:r>
      <w:r w:rsidR="007049B4" w:rsidRPr="00E86206">
        <w:rPr>
          <w:rFonts w:ascii="Times New Roman" w:hAnsi="Times New Roman"/>
          <w:color w:val="000000"/>
        </w:rPr>
        <w:t>T</w:t>
      </w:r>
      <w:r w:rsidR="00D05B8F" w:rsidRPr="00E86206">
        <w:rPr>
          <w:rFonts w:ascii="Times New Roman" w:hAnsi="Times New Roman"/>
          <w:color w:val="000000"/>
        </w:rPr>
        <w:t xml:space="preserve">he identification of classes, grouping together users with similar characteristics, has underlined the influence of socio-demographic </w:t>
      </w:r>
      <w:r w:rsidR="00316400" w:rsidRPr="00E86206">
        <w:rPr>
          <w:rFonts w:ascii="Times New Roman" w:hAnsi="Times New Roman"/>
          <w:color w:val="000000"/>
        </w:rPr>
        <w:t xml:space="preserve">characteristics </w:t>
      </w:r>
      <w:r w:rsidR="00F93DF9" w:rsidRPr="00E86206">
        <w:rPr>
          <w:rFonts w:ascii="Times New Roman" w:hAnsi="Times New Roman"/>
          <w:color w:val="000000"/>
        </w:rPr>
        <w:t>on older people’s digital habits in allocating their time to very different Internet activities</w:t>
      </w:r>
      <w:r w:rsidR="00B32F34">
        <w:rPr>
          <w:rFonts w:ascii="Times New Roman" w:hAnsi="Times New Roman"/>
          <w:color w:val="000000"/>
        </w:rPr>
        <w:t>.</w:t>
      </w:r>
      <w:r w:rsidR="00E451A1" w:rsidRPr="00E86206">
        <w:rPr>
          <w:rFonts w:ascii="Times New Roman" w:hAnsi="Times New Roman"/>
          <w:color w:val="000000"/>
        </w:rPr>
        <w:t xml:space="preserve"> </w:t>
      </w:r>
      <w:r w:rsidR="00B32F34">
        <w:rPr>
          <w:rFonts w:ascii="Times New Roman" w:hAnsi="Times New Roman"/>
          <w:color w:val="000000"/>
        </w:rPr>
        <w:t>E</w:t>
      </w:r>
      <w:r w:rsidR="00316400" w:rsidRPr="00E86206">
        <w:rPr>
          <w:rFonts w:ascii="Times New Roman" w:hAnsi="Times New Roman"/>
          <w:color w:val="000000"/>
        </w:rPr>
        <w:t>specially the disadvantaged groups of the older population, such as women, those widowed, poorly educated, living alone, with limited direct economic resources and those with existing comorbidities</w:t>
      </w:r>
      <w:r w:rsidR="00B32F34">
        <w:rPr>
          <w:rFonts w:ascii="Times New Roman" w:hAnsi="Times New Roman"/>
          <w:color w:val="000000"/>
        </w:rPr>
        <w:t>, the internet access is still hindered</w:t>
      </w:r>
      <w:r w:rsidR="00316400" w:rsidRPr="00E86206">
        <w:rPr>
          <w:rFonts w:ascii="Times New Roman" w:hAnsi="Times New Roman"/>
          <w:color w:val="000000"/>
        </w:rPr>
        <w:t xml:space="preserve">. </w:t>
      </w:r>
      <w:r w:rsidR="00F57A43" w:rsidRPr="00E25F6F">
        <w:rPr>
          <w:rFonts w:ascii="Times New Roman" w:eastAsia="Calibri" w:hAnsi="Times New Roman" w:cs="Times New Roman"/>
          <w:color w:val="000000"/>
        </w:rPr>
        <w:t>Nevertheless, learning and training programmes, although common interventions, are not enough for digital inclusion in later life</w:t>
      </w:r>
      <w:r w:rsidR="007B659D">
        <w:rPr>
          <w:rFonts w:ascii="Times New Roman" w:hAnsi="Times New Roman"/>
          <w:color w:val="000000"/>
        </w:rPr>
        <w:t>,</w:t>
      </w:r>
      <w:r w:rsidR="00F57A43" w:rsidRPr="00E25F6F">
        <w:rPr>
          <w:rFonts w:ascii="Times New Roman" w:eastAsia="Calibri" w:hAnsi="Times New Roman" w:cs="Times New Roman"/>
          <w:color w:val="000000"/>
        </w:rPr>
        <w:t xml:space="preserve"> unless properly implemented to promote psychological confidence and feelings of achievement (</w:t>
      </w:r>
      <w:r w:rsidR="00F57A43" w:rsidRPr="00E25F6F">
        <w:rPr>
          <w:rFonts w:ascii="Times New Roman" w:eastAsia="Calibri" w:hAnsi="Times New Roman" w:cs="Times New Roman"/>
          <w:color w:val="0070C0"/>
          <w:lang w:eastAsia="it-IT" w:bidi="he-IL"/>
        </w:rPr>
        <w:t xml:space="preserve">Lam and Lee, 2016; </w:t>
      </w:r>
      <w:proofErr w:type="spellStart"/>
      <w:r w:rsidR="00F57A43" w:rsidRPr="00E25F6F">
        <w:rPr>
          <w:rFonts w:ascii="Times New Roman" w:eastAsia="Calibri" w:hAnsi="Times New Roman" w:cs="Times New Roman"/>
          <w:color w:val="0070C0"/>
          <w:lang w:eastAsia="it-IT" w:bidi="he-IL"/>
        </w:rPr>
        <w:t>Gallistl</w:t>
      </w:r>
      <w:proofErr w:type="spellEnd"/>
      <w:r w:rsidR="00F57A43" w:rsidRPr="00E25F6F">
        <w:rPr>
          <w:rFonts w:ascii="Times New Roman" w:eastAsia="Calibri" w:hAnsi="Times New Roman" w:cs="Times New Roman"/>
          <w:color w:val="0070C0"/>
          <w:lang w:eastAsia="it-IT" w:bidi="he-IL"/>
        </w:rPr>
        <w:t xml:space="preserve"> et al., 2020</w:t>
      </w:r>
      <w:r w:rsidR="00F57A43" w:rsidRPr="00E25F6F">
        <w:rPr>
          <w:rFonts w:ascii="Times New Roman" w:eastAsia="Calibri" w:hAnsi="Times New Roman" w:cs="Times New Roman"/>
          <w:lang w:eastAsia="it-IT" w:bidi="he-IL"/>
        </w:rPr>
        <w:t>). In addition</w:t>
      </w:r>
      <w:r w:rsidR="00F57A43" w:rsidRPr="00E25F6F">
        <w:rPr>
          <w:rFonts w:ascii="Times New Roman" w:eastAsia="Calibri" w:hAnsi="Times New Roman" w:cs="Times New Roman"/>
          <w:color w:val="000000"/>
        </w:rPr>
        <w:t xml:space="preserve">, it has been found that the type of Internet connection, i.e., fixed broadband or mobile Internet connection, is strongly associated with the </w:t>
      </w:r>
      <w:r w:rsidR="00F57A43" w:rsidRPr="00E25F6F">
        <w:rPr>
          <w:rFonts w:ascii="Times New Roman" w:eastAsia="Calibri" w:hAnsi="Times New Roman" w:cs="Times New Roman"/>
          <w:color w:val="000000"/>
        </w:rPr>
        <w:lastRenderedPageBreak/>
        <w:t>activities individuals pursue online (</w:t>
      </w:r>
      <w:proofErr w:type="spellStart"/>
      <w:r w:rsidR="00F57A43" w:rsidRPr="00E25F6F">
        <w:rPr>
          <w:rFonts w:ascii="Times New Roman" w:eastAsia="Calibri" w:hAnsi="Times New Roman" w:cs="Times New Roman"/>
          <w:color w:val="0070C0"/>
          <w:lang w:eastAsia="it-IT" w:bidi="he-IL"/>
        </w:rPr>
        <w:t>Quaglione</w:t>
      </w:r>
      <w:proofErr w:type="spellEnd"/>
      <w:r w:rsidR="00F57A43" w:rsidRPr="00E25F6F">
        <w:rPr>
          <w:rFonts w:ascii="Times New Roman" w:eastAsia="Calibri" w:hAnsi="Times New Roman" w:cs="Times New Roman"/>
          <w:color w:val="0070C0"/>
          <w:lang w:eastAsia="it-IT" w:bidi="he-IL"/>
        </w:rPr>
        <w:t xml:space="preserve"> et al., 2020</w:t>
      </w:r>
      <w:r w:rsidR="00F57A43" w:rsidRPr="00E25F6F">
        <w:rPr>
          <w:rFonts w:ascii="Times New Roman" w:eastAsia="Calibri" w:hAnsi="Times New Roman" w:cs="Times New Roman"/>
          <w:color w:val="000000"/>
        </w:rPr>
        <w:t>)</w:t>
      </w:r>
      <w:r w:rsidR="00F57A43" w:rsidRPr="00E25F6F">
        <w:rPr>
          <w:rFonts w:ascii="Times New Roman" w:eastAsia="Calibri" w:hAnsi="Times New Roman" w:cs="Times New Roman"/>
          <w:lang w:eastAsia="it-IT" w:bidi="he-IL"/>
        </w:rPr>
        <w:t>.</w:t>
      </w:r>
      <w:r w:rsidR="00F57A43" w:rsidRPr="00E25F6F">
        <w:rPr>
          <w:rFonts w:ascii="Times New Roman" w:eastAsia="Calibri" w:hAnsi="Times New Roman" w:cs="Times New Roman"/>
          <w:color w:val="000000"/>
        </w:rPr>
        <w:t xml:space="preserve"> It seems clear that effective policies require both ICT infrastructure and investment in specific training policies. Such a mixture of policies could support older people in approaching and improving their use of the Internet for different operations and stay independent and better connected to evolving modern societies. This should, consequently, improve their overall well-being (</w:t>
      </w:r>
      <w:r w:rsidR="00F57A43" w:rsidRPr="00E25F6F">
        <w:rPr>
          <w:rFonts w:ascii="Times New Roman" w:eastAsia="Calibri" w:hAnsi="Times New Roman" w:cs="Times New Roman"/>
          <w:color w:val="0070C0"/>
          <w:lang w:eastAsia="it-IT" w:bidi="he-IL"/>
        </w:rPr>
        <w:t>Lam and Lee, 2016</w:t>
      </w:r>
      <w:r w:rsidR="00F57A43" w:rsidRPr="00E25F6F">
        <w:rPr>
          <w:rFonts w:ascii="Times New Roman" w:eastAsia="Calibri" w:hAnsi="Times New Roman" w:cs="Times New Roman"/>
          <w:color w:val="000000"/>
        </w:rPr>
        <w:t>).</w:t>
      </w:r>
    </w:p>
    <w:p w14:paraId="45DD92EF" w14:textId="77777777" w:rsidR="001D3189" w:rsidRPr="00E25F6F" w:rsidRDefault="001D3189" w:rsidP="00177AED">
      <w:pPr>
        <w:spacing w:after="0" w:line="360" w:lineRule="auto"/>
        <w:ind w:firstLine="142"/>
        <w:jc w:val="both"/>
        <w:rPr>
          <w:rFonts w:ascii="Times New Roman" w:hAnsi="Times New Roman"/>
          <w:color w:val="000000"/>
        </w:rPr>
      </w:pPr>
    </w:p>
    <w:p w14:paraId="33E29C6C" w14:textId="6D9CBF51" w:rsidR="00BA3380" w:rsidRPr="00177AED" w:rsidRDefault="005159F8" w:rsidP="00177AED">
      <w:pPr>
        <w:pStyle w:val="ListParagraph"/>
        <w:keepNext/>
        <w:keepLines/>
        <w:numPr>
          <w:ilvl w:val="0"/>
          <w:numId w:val="17"/>
        </w:numPr>
        <w:tabs>
          <w:tab w:val="left" w:pos="426"/>
        </w:tabs>
        <w:spacing w:after="0"/>
        <w:ind w:left="284" w:hanging="142"/>
        <w:jc w:val="both"/>
        <w:outlineLvl w:val="0"/>
        <w:rPr>
          <w:rFonts w:ascii="Times New Roman" w:eastAsia="Times New Roman" w:hAnsi="Times New Roman"/>
          <w:b/>
          <w:bCs/>
          <w:color w:val="000000"/>
        </w:rPr>
      </w:pPr>
      <w:bookmarkStart w:id="28" w:name="_Hlk119147215"/>
      <w:r w:rsidRPr="00177AED">
        <w:rPr>
          <w:rFonts w:ascii="Times New Roman" w:eastAsia="Times New Roman" w:hAnsi="Times New Roman"/>
          <w:b/>
          <w:bCs/>
          <w:color w:val="000000"/>
        </w:rPr>
        <w:t>Conclusions and limitations</w:t>
      </w:r>
    </w:p>
    <w:bookmarkEnd w:id="28"/>
    <w:p w14:paraId="3A1EC38F" w14:textId="77777777" w:rsidR="001D3189" w:rsidRDefault="001D3189" w:rsidP="007F4AFA">
      <w:pPr>
        <w:spacing w:after="0" w:line="360" w:lineRule="auto"/>
        <w:jc w:val="both"/>
        <w:rPr>
          <w:rFonts w:ascii="Times New Roman" w:hAnsi="Times New Roman"/>
          <w:color w:val="000000"/>
        </w:rPr>
      </w:pPr>
    </w:p>
    <w:p w14:paraId="43BF90FA" w14:textId="4A5F5936" w:rsidR="0095738A" w:rsidRPr="00177AED" w:rsidRDefault="0095738A" w:rsidP="00177AED">
      <w:pPr>
        <w:spacing w:after="0" w:line="360" w:lineRule="auto"/>
        <w:ind w:firstLine="142"/>
        <w:jc w:val="both"/>
        <w:rPr>
          <w:rFonts w:ascii="Times New Roman" w:hAnsi="Times New Roman"/>
          <w:color w:val="000000"/>
        </w:rPr>
      </w:pPr>
      <w:r w:rsidRPr="00177AED">
        <w:rPr>
          <w:rFonts w:ascii="Times New Roman" w:hAnsi="Times New Roman"/>
          <w:color w:val="000000"/>
        </w:rPr>
        <w:t>The recent COVID-19 pandemic underlined the fact that older people who are not familiar with ICT use run a high risk of being not only socially but also digitally excluded (</w:t>
      </w:r>
      <w:r w:rsidRPr="00177AED">
        <w:rPr>
          <w:rFonts w:ascii="Times New Roman" w:hAnsi="Times New Roman"/>
          <w:color w:val="0070C0"/>
          <w:lang w:eastAsia="it-IT" w:bidi="he-IL"/>
        </w:rPr>
        <w:t>Seifert et al., 2020; Zheng and Walsham 2021</w:t>
      </w:r>
      <w:r w:rsidRPr="00177AED">
        <w:rPr>
          <w:rFonts w:ascii="Times New Roman" w:hAnsi="Times New Roman"/>
          <w:color w:val="000000"/>
          <w:lang w:eastAsia="it-IT" w:bidi="he-IL"/>
        </w:rPr>
        <w:t xml:space="preserve">). </w:t>
      </w:r>
      <w:r w:rsidRPr="00177AED">
        <w:rPr>
          <w:rFonts w:ascii="Times New Roman" w:hAnsi="Times New Roman"/>
          <w:color w:val="000000"/>
        </w:rPr>
        <w:t xml:space="preserve">According to the capability approach framework, Internet services can enable older adults to achieve social inclusiveness and independence, only if the variety of digital activities includes </w:t>
      </w:r>
      <w:proofErr w:type="gramStart"/>
      <w:r w:rsidRPr="00177AED">
        <w:rPr>
          <w:rFonts w:ascii="Times New Roman" w:hAnsi="Times New Roman"/>
          <w:color w:val="000000"/>
        </w:rPr>
        <w:t>a large number of</w:t>
      </w:r>
      <w:proofErr w:type="gramEnd"/>
      <w:r w:rsidRPr="00177AED">
        <w:rPr>
          <w:rFonts w:ascii="Times New Roman" w:hAnsi="Times New Roman"/>
          <w:color w:val="000000"/>
        </w:rPr>
        <w:t xml:space="preserve"> active ageing parameters. </w:t>
      </w:r>
      <w:r w:rsidR="007F4AFA">
        <w:rPr>
          <w:rFonts w:ascii="Times New Roman" w:hAnsi="Times New Roman"/>
          <w:color w:val="000000"/>
        </w:rPr>
        <w:t xml:space="preserve">The </w:t>
      </w:r>
      <w:r w:rsidRPr="00177AED">
        <w:rPr>
          <w:rFonts w:ascii="Times New Roman" w:hAnsi="Times New Roman"/>
          <w:color w:val="000000"/>
        </w:rPr>
        <w:t xml:space="preserve">findings </w:t>
      </w:r>
      <w:r w:rsidR="00A8094A">
        <w:rPr>
          <w:rFonts w:ascii="Times New Roman" w:hAnsi="Times New Roman"/>
          <w:color w:val="000000"/>
        </w:rPr>
        <w:t xml:space="preserve">of our study </w:t>
      </w:r>
      <w:r w:rsidRPr="00177AED">
        <w:rPr>
          <w:rFonts w:ascii="Times New Roman" w:hAnsi="Times New Roman"/>
          <w:color w:val="000000"/>
        </w:rPr>
        <w:t>could be useful in giving suggestions to the policymakers on the design of appropriate measures to increase the digital capabilities of different older people categories, considering their different features, needs and capabilities.</w:t>
      </w:r>
    </w:p>
    <w:p w14:paraId="6F16BC5D" w14:textId="7AE50B1E" w:rsidR="00AF6C45" w:rsidRPr="00E25F6F" w:rsidRDefault="004425E1" w:rsidP="00177AED">
      <w:pPr>
        <w:spacing w:after="0" w:line="360" w:lineRule="auto"/>
        <w:ind w:firstLine="142"/>
        <w:jc w:val="both"/>
        <w:rPr>
          <w:rFonts w:ascii="Times New Roman" w:eastAsia="Times New Roman" w:hAnsi="Times New Roman" w:cs="Times New Roman"/>
          <w:b/>
          <w:bCs/>
          <w:color w:val="000000"/>
        </w:rPr>
      </w:pPr>
      <w:r w:rsidRPr="00E25F6F">
        <w:rPr>
          <w:rFonts w:ascii="Times New Roman" w:hAnsi="Times New Roman" w:cs="Times New Roman"/>
          <w:color w:val="000000"/>
        </w:rPr>
        <w:t>A</w:t>
      </w:r>
      <w:r w:rsidR="00EB2F8D" w:rsidRPr="00E86206">
        <w:rPr>
          <w:rFonts w:ascii="Times New Roman" w:hAnsi="Times New Roman" w:cs="Times New Roman"/>
          <w:color w:val="000000"/>
        </w:rPr>
        <w:t>lthough we</w:t>
      </w:r>
      <w:r w:rsidRPr="00E25F6F">
        <w:rPr>
          <w:rFonts w:ascii="Times New Roman" w:hAnsi="Times New Roman" w:cs="Times New Roman"/>
          <w:color w:val="000000"/>
        </w:rPr>
        <w:t xml:space="preserve"> </w:t>
      </w:r>
      <w:r w:rsidR="00973403" w:rsidRPr="00E86206">
        <w:rPr>
          <w:rFonts w:ascii="Times New Roman" w:hAnsi="Times New Roman" w:cs="Times New Roman"/>
          <w:color w:val="000000"/>
        </w:rPr>
        <w:t xml:space="preserve">have </w:t>
      </w:r>
      <w:r w:rsidR="00513125" w:rsidRPr="00E86206">
        <w:rPr>
          <w:rFonts w:ascii="Times New Roman" w:hAnsi="Times New Roman" w:cs="Times New Roman"/>
          <w:color w:val="000000"/>
        </w:rPr>
        <w:t>tried t</w:t>
      </w:r>
      <w:r w:rsidR="00255F80" w:rsidRPr="00E86206">
        <w:rPr>
          <w:rFonts w:ascii="Times New Roman" w:hAnsi="Times New Roman" w:cs="Times New Roman"/>
          <w:color w:val="000000"/>
        </w:rPr>
        <w:t>o</w:t>
      </w:r>
      <w:r w:rsidR="00563908" w:rsidRPr="00E86206">
        <w:rPr>
          <w:rFonts w:ascii="Times New Roman" w:hAnsi="Times New Roman" w:cs="Times New Roman"/>
          <w:color w:val="000000"/>
        </w:rPr>
        <w:t xml:space="preserve"> do our best to guarantee the robustness of our </w:t>
      </w:r>
      <w:r w:rsidR="00FB3CEE" w:rsidRPr="00E86206">
        <w:rPr>
          <w:rFonts w:ascii="Times New Roman" w:hAnsi="Times New Roman" w:cs="Times New Roman"/>
          <w:color w:val="000000"/>
        </w:rPr>
        <w:t>results, there</w:t>
      </w:r>
      <w:r w:rsidR="00255F80" w:rsidRPr="00E86206">
        <w:rPr>
          <w:rFonts w:ascii="Times New Roman" w:hAnsi="Times New Roman" w:cs="Times New Roman"/>
          <w:color w:val="000000"/>
        </w:rPr>
        <w:t xml:space="preserve"> are</w:t>
      </w:r>
      <w:r w:rsidR="007D6970" w:rsidRPr="00E86206">
        <w:rPr>
          <w:rFonts w:ascii="Times New Roman" w:hAnsi="Times New Roman" w:cs="Times New Roman"/>
          <w:color w:val="000000"/>
        </w:rPr>
        <w:t xml:space="preserve"> still</w:t>
      </w:r>
      <w:r w:rsidR="00255F80" w:rsidRPr="00E86206">
        <w:rPr>
          <w:rFonts w:ascii="Times New Roman" w:hAnsi="Times New Roman" w:cs="Times New Roman"/>
          <w:color w:val="000000"/>
        </w:rPr>
        <w:t xml:space="preserve"> some </w:t>
      </w:r>
      <w:r w:rsidRPr="00E25F6F">
        <w:rPr>
          <w:rFonts w:ascii="Times New Roman" w:hAnsi="Times New Roman" w:cs="Times New Roman"/>
          <w:color w:val="000000"/>
        </w:rPr>
        <w:t>limitation</w:t>
      </w:r>
      <w:r w:rsidR="00255F80" w:rsidRPr="00E86206">
        <w:rPr>
          <w:rFonts w:ascii="Times New Roman" w:hAnsi="Times New Roman" w:cs="Times New Roman"/>
          <w:color w:val="000000"/>
        </w:rPr>
        <w:t xml:space="preserve">s </w:t>
      </w:r>
      <w:r w:rsidRPr="00E25F6F">
        <w:rPr>
          <w:rFonts w:ascii="Times New Roman" w:hAnsi="Times New Roman" w:cs="Times New Roman"/>
          <w:color w:val="000000"/>
        </w:rPr>
        <w:t>that</w:t>
      </w:r>
      <w:r w:rsidR="00255F80" w:rsidRPr="00E86206">
        <w:rPr>
          <w:rFonts w:ascii="Times New Roman" w:hAnsi="Times New Roman" w:cs="Times New Roman"/>
          <w:color w:val="000000"/>
        </w:rPr>
        <w:t xml:space="preserve"> should be</w:t>
      </w:r>
      <w:r w:rsidRPr="00E25F6F">
        <w:rPr>
          <w:rFonts w:ascii="Times New Roman" w:hAnsi="Times New Roman" w:cs="Times New Roman"/>
          <w:color w:val="000000"/>
        </w:rPr>
        <w:t xml:space="preserve"> mentioned </w:t>
      </w:r>
      <w:r w:rsidR="00563908" w:rsidRPr="00E86206">
        <w:rPr>
          <w:rFonts w:ascii="Times New Roman" w:hAnsi="Times New Roman" w:cs="Times New Roman"/>
          <w:color w:val="000000"/>
        </w:rPr>
        <w:t xml:space="preserve">here. </w:t>
      </w:r>
      <w:r w:rsidR="00EB2F8D" w:rsidRPr="00E86206">
        <w:rPr>
          <w:rFonts w:ascii="Times New Roman" w:hAnsi="Times New Roman" w:cs="Times New Roman"/>
          <w:color w:val="000000"/>
        </w:rPr>
        <w:t xml:space="preserve">As regards </w:t>
      </w:r>
      <w:r w:rsidR="00AB3A94" w:rsidRPr="00E86206">
        <w:rPr>
          <w:rFonts w:ascii="Times New Roman" w:hAnsi="Times New Roman" w:cs="Times New Roman"/>
          <w:color w:val="000000"/>
        </w:rPr>
        <w:t>the quality of our data</w:t>
      </w:r>
      <w:r w:rsidR="001A4E9A">
        <w:rPr>
          <w:rFonts w:ascii="Times New Roman" w:hAnsi="Times New Roman" w:cs="Times New Roman"/>
          <w:color w:val="000000"/>
        </w:rPr>
        <w:t xml:space="preserve">, </w:t>
      </w:r>
      <w:r w:rsidRPr="00E25F6F">
        <w:rPr>
          <w:rFonts w:ascii="Times New Roman" w:hAnsi="Times New Roman" w:cs="Times New Roman"/>
          <w:color w:val="000000"/>
        </w:rPr>
        <w:t xml:space="preserve">despite the range of </w:t>
      </w:r>
      <w:r w:rsidR="00AB3A94" w:rsidRPr="00E86206">
        <w:rPr>
          <w:rFonts w:ascii="Times New Roman" w:hAnsi="Times New Roman" w:cs="Times New Roman"/>
          <w:color w:val="000000"/>
        </w:rPr>
        <w:t xml:space="preserve">the </w:t>
      </w:r>
      <w:r w:rsidR="001A4E9A">
        <w:rPr>
          <w:rFonts w:ascii="Times New Roman" w:hAnsi="Times New Roman" w:cs="Times New Roman"/>
          <w:color w:val="000000"/>
        </w:rPr>
        <w:t xml:space="preserve">included </w:t>
      </w:r>
      <w:r w:rsidRPr="00E25F6F">
        <w:rPr>
          <w:rFonts w:ascii="Times New Roman" w:hAnsi="Times New Roman" w:cs="Times New Roman"/>
          <w:color w:val="000000"/>
        </w:rPr>
        <w:t>online activities</w:t>
      </w:r>
      <w:r w:rsidR="001A4E9A">
        <w:rPr>
          <w:rFonts w:ascii="Times New Roman" w:hAnsi="Times New Roman" w:cs="Times New Roman"/>
          <w:color w:val="000000"/>
        </w:rPr>
        <w:t xml:space="preserve">, </w:t>
      </w:r>
      <w:r w:rsidRPr="00E25F6F">
        <w:rPr>
          <w:rFonts w:ascii="Times New Roman" w:hAnsi="Times New Roman" w:cs="Times New Roman"/>
          <w:color w:val="000000"/>
        </w:rPr>
        <w:t>the frequency of performance of each activity was missing from the dataset. Also, all the variables about the many online activities were self-reported by the older people, which means that there might be some underestimation or overestimation of the real online activity. Moreover, additional variables, such as traditional literacy (</w:t>
      </w:r>
      <w:r w:rsidRPr="00E25F6F">
        <w:rPr>
          <w:rFonts w:ascii="Times New Roman" w:hAnsi="Times New Roman" w:cs="Times New Roman"/>
          <w:color w:val="0070C0"/>
          <w:lang w:eastAsia="it-IT" w:bidi="he-IL"/>
        </w:rPr>
        <w:t xml:space="preserve">Van </w:t>
      </w:r>
      <w:proofErr w:type="spellStart"/>
      <w:r w:rsidRPr="00E25F6F">
        <w:rPr>
          <w:rFonts w:ascii="Times New Roman" w:hAnsi="Times New Roman" w:cs="Times New Roman"/>
          <w:color w:val="0070C0"/>
          <w:lang w:eastAsia="it-IT" w:bidi="he-IL"/>
        </w:rPr>
        <w:t>Deursen</w:t>
      </w:r>
      <w:proofErr w:type="spellEnd"/>
      <w:r w:rsidRPr="00E25F6F">
        <w:rPr>
          <w:rFonts w:ascii="Times New Roman" w:hAnsi="Times New Roman" w:cs="Times New Roman"/>
          <w:color w:val="0070C0"/>
          <w:lang w:eastAsia="it-IT" w:bidi="he-IL"/>
        </w:rPr>
        <w:t xml:space="preserve"> and </w:t>
      </w:r>
      <w:proofErr w:type="spellStart"/>
      <w:r w:rsidRPr="00E25F6F">
        <w:rPr>
          <w:rFonts w:ascii="Times New Roman" w:hAnsi="Times New Roman" w:cs="Times New Roman"/>
          <w:color w:val="0070C0"/>
          <w:lang w:eastAsia="it-IT" w:bidi="he-IL"/>
        </w:rPr>
        <w:t>Helsper</w:t>
      </w:r>
      <w:proofErr w:type="spellEnd"/>
      <w:r w:rsidRPr="00E25F6F">
        <w:rPr>
          <w:rFonts w:ascii="Times New Roman" w:hAnsi="Times New Roman" w:cs="Times New Roman"/>
          <w:color w:val="0070C0"/>
          <w:lang w:eastAsia="it-IT" w:bidi="he-IL"/>
        </w:rPr>
        <w:t>, 2015</w:t>
      </w:r>
      <w:r w:rsidRPr="00E25F6F">
        <w:rPr>
          <w:rFonts w:ascii="Times New Roman" w:hAnsi="Times New Roman" w:cs="Times New Roman"/>
          <w:lang w:eastAsia="it-IT" w:bidi="he-IL"/>
        </w:rPr>
        <w:t xml:space="preserve">), </w:t>
      </w:r>
      <w:r w:rsidRPr="00E25F6F">
        <w:rPr>
          <w:rFonts w:ascii="Times New Roman" w:hAnsi="Times New Roman" w:cs="Times New Roman"/>
          <w:color w:val="000000"/>
        </w:rPr>
        <w:t>previous experience with computers (</w:t>
      </w:r>
      <w:r w:rsidRPr="00E25F6F">
        <w:rPr>
          <w:rFonts w:ascii="Times New Roman" w:hAnsi="Times New Roman" w:cs="Times New Roman"/>
          <w:color w:val="0070C0"/>
          <w:lang w:eastAsia="it-IT" w:bidi="he-IL"/>
        </w:rPr>
        <w:t>König et al., 2018</w:t>
      </w:r>
      <w:r w:rsidRPr="00E25F6F">
        <w:rPr>
          <w:rFonts w:ascii="Times New Roman" w:hAnsi="Times New Roman" w:cs="Times New Roman"/>
          <w:lang w:eastAsia="it-IT" w:bidi="he-IL"/>
        </w:rPr>
        <w:t xml:space="preserve">) </w:t>
      </w:r>
      <w:r w:rsidRPr="00E25F6F">
        <w:rPr>
          <w:rFonts w:ascii="Times New Roman" w:hAnsi="Times New Roman" w:cs="Times New Roman"/>
          <w:color w:val="000000"/>
        </w:rPr>
        <w:t>and basic common age-related chronic diseases and psychological state (</w:t>
      </w:r>
      <w:r w:rsidRPr="00E25F6F">
        <w:rPr>
          <w:rFonts w:ascii="Times New Roman" w:hAnsi="Times New Roman" w:cs="Times New Roman"/>
          <w:color w:val="0070C0"/>
          <w:lang w:eastAsia="it-IT" w:bidi="he-IL"/>
        </w:rPr>
        <w:t xml:space="preserve">Choi and </w:t>
      </w:r>
      <w:proofErr w:type="spellStart"/>
      <w:r w:rsidRPr="00E25F6F">
        <w:rPr>
          <w:rFonts w:ascii="Times New Roman" w:hAnsi="Times New Roman" w:cs="Times New Roman"/>
          <w:color w:val="0070C0"/>
          <w:lang w:eastAsia="it-IT" w:bidi="he-IL"/>
        </w:rPr>
        <w:t>Dinitto</w:t>
      </w:r>
      <w:proofErr w:type="spellEnd"/>
      <w:r w:rsidRPr="00E25F6F">
        <w:rPr>
          <w:rFonts w:ascii="Times New Roman" w:hAnsi="Times New Roman" w:cs="Times New Roman"/>
          <w:color w:val="0070C0"/>
          <w:lang w:eastAsia="it-IT" w:bidi="he-IL"/>
        </w:rPr>
        <w:t>, 2013</w:t>
      </w:r>
      <w:r w:rsidRPr="00E25F6F">
        <w:rPr>
          <w:rFonts w:ascii="Times New Roman" w:hAnsi="Times New Roman" w:cs="Times New Roman"/>
          <w:color w:val="000000"/>
        </w:rPr>
        <w:t>), were not collected by the survey. Additionally, apart from a few longitudinal studies (see, for example,</w:t>
      </w:r>
      <w:r w:rsidRPr="00E25F6F">
        <w:rPr>
          <w:rFonts w:ascii="Times New Roman" w:hAnsi="Times New Roman" w:cs="Times New Roman"/>
        </w:rPr>
        <w:t xml:space="preserve"> </w:t>
      </w:r>
      <w:r w:rsidRPr="00E25F6F">
        <w:rPr>
          <w:rFonts w:ascii="Times New Roman" w:hAnsi="Times New Roman" w:cs="Times New Roman"/>
          <w:color w:val="0070C0"/>
          <w:lang w:eastAsia="it-IT" w:bidi="he-IL"/>
        </w:rPr>
        <w:t>Matthews et al., 2018</w:t>
      </w:r>
      <w:r w:rsidRPr="00E25F6F">
        <w:rPr>
          <w:rFonts w:ascii="Times New Roman" w:hAnsi="Times New Roman" w:cs="Times New Roman"/>
        </w:rPr>
        <w:t xml:space="preserve">), </w:t>
      </w:r>
      <w:r w:rsidRPr="00E25F6F">
        <w:rPr>
          <w:rFonts w:ascii="Times New Roman" w:hAnsi="Times New Roman" w:cs="Times New Roman"/>
          <w:color w:val="000000"/>
        </w:rPr>
        <w:t>researchers have principally used cross-sectional data in their research, as in our case. As there are some controversies in the literature with respect to the influence of some sociodemographic characteristics, e.g., devices for Internet use, gender differences, etc. and a full description of the online activities, future research studies need to shed further light on the ambiguous aspects of older people’s digital behaviour. The application of a similar methodology to ours in other geographical contexts</w:t>
      </w:r>
      <w:r w:rsidR="005C0FB6">
        <w:rPr>
          <w:rFonts w:ascii="Times New Roman" w:hAnsi="Times New Roman" w:cs="Times New Roman"/>
          <w:color w:val="000000"/>
        </w:rPr>
        <w:t>,</w:t>
      </w:r>
      <w:r w:rsidRPr="00E25F6F">
        <w:rPr>
          <w:rFonts w:ascii="Times New Roman" w:hAnsi="Times New Roman" w:cs="Times New Roman"/>
          <w:color w:val="000000"/>
        </w:rPr>
        <w:t xml:space="preserve"> as well</w:t>
      </w:r>
      <w:r w:rsidR="005C0FB6">
        <w:rPr>
          <w:rFonts w:ascii="Times New Roman" w:hAnsi="Times New Roman" w:cs="Times New Roman"/>
          <w:color w:val="000000"/>
        </w:rPr>
        <w:t>,</w:t>
      </w:r>
      <w:r w:rsidRPr="00E25F6F">
        <w:rPr>
          <w:rFonts w:ascii="Times New Roman" w:hAnsi="Times New Roman" w:cs="Times New Roman"/>
          <w:color w:val="000000"/>
        </w:rPr>
        <w:t xml:space="preserve"> could enrich the analysis, making the results comparable and underlining the similarities and differences in older people’s digital behaviour according to specific cultural features.</w:t>
      </w:r>
      <w:r w:rsidR="00834080" w:rsidRPr="00E86206">
        <w:rPr>
          <w:rFonts w:ascii="Times New Roman" w:eastAsia="Times New Roman" w:hAnsi="Times New Roman" w:cs="Times New Roman"/>
          <w:b/>
          <w:bCs/>
          <w:color w:val="000000"/>
        </w:rPr>
        <w:t xml:space="preserve"> </w:t>
      </w:r>
      <w:bookmarkEnd w:id="27"/>
    </w:p>
    <w:p w14:paraId="22C4CCF2" w14:textId="77777777" w:rsidR="00F57A43" w:rsidRPr="00E86206" w:rsidRDefault="00F57A43" w:rsidP="00561782">
      <w:pPr>
        <w:spacing w:after="0" w:line="360" w:lineRule="auto"/>
        <w:jc w:val="both"/>
        <w:rPr>
          <w:rFonts w:ascii="Times New Roman" w:eastAsia="Calibri" w:hAnsi="Times New Roman" w:cs="Times New Roman"/>
          <w:color w:val="000000"/>
        </w:rPr>
      </w:pPr>
    </w:p>
    <w:p w14:paraId="36AB0FD8" w14:textId="77777777" w:rsidR="00312F6F" w:rsidRPr="00E86206" w:rsidRDefault="00312F6F" w:rsidP="00BD022A">
      <w:pPr>
        <w:keepNext/>
        <w:keepLines/>
        <w:spacing w:after="0" w:line="480" w:lineRule="auto"/>
        <w:jc w:val="both"/>
        <w:outlineLvl w:val="0"/>
        <w:rPr>
          <w:rFonts w:ascii="Times New Roman" w:eastAsia="Times New Roman" w:hAnsi="Times New Roman" w:cs="Times New Roman"/>
          <w:b/>
          <w:bCs/>
          <w:color w:val="000000"/>
        </w:rPr>
      </w:pPr>
      <w:r w:rsidRPr="00E86206">
        <w:rPr>
          <w:rFonts w:ascii="Times New Roman" w:eastAsia="Times New Roman" w:hAnsi="Times New Roman" w:cs="Times New Roman"/>
          <w:b/>
          <w:bCs/>
          <w:color w:val="000000"/>
        </w:rPr>
        <w:t>Abbreviations</w:t>
      </w:r>
    </w:p>
    <w:tbl>
      <w:tblPr>
        <w:tblStyle w:val="PlainTable2"/>
        <w:tblW w:w="5000" w:type="pct"/>
        <w:tblLook w:val="0600" w:firstRow="0" w:lastRow="0" w:firstColumn="0" w:lastColumn="0" w:noHBand="1" w:noVBand="1"/>
      </w:tblPr>
      <w:tblGrid>
        <w:gridCol w:w="1935"/>
        <w:gridCol w:w="6371"/>
      </w:tblGrid>
      <w:tr w:rsidR="00312F6F" w:rsidRPr="00E86206" w14:paraId="13CB7395" w14:textId="77777777" w:rsidTr="007E75A0">
        <w:trPr>
          <w:trHeight w:hRule="exact" w:val="284"/>
        </w:trPr>
        <w:tc>
          <w:tcPr>
            <w:tcW w:w="1165" w:type="pct"/>
          </w:tcPr>
          <w:p w14:paraId="5B8B9906" w14:textId="77777777" w:rsidR="00312F6F" w:rsidRPr="00E86206" w:rsidRDefault="00312F6F" w:rsidP="00BD022A">
            <w:pPr>
              <w:tabs>
                <w:tab w:val="right" w:leader="dot" w:pos="9628"/>
              </w:tabs>
              <w:spacing w:after="100" w:line="480" w:lineRule="auto"/>
              <w:ind w:firstLine="29"/>
              <w:rPr>
                <w:rFonts w:ascii="Times New Roman" w:eastAsia="Times New Roman" w:hAnsi="Times New Roman" w:cs="Times New Roman"/>
                <w:b/>
                <w:w w:val="105"/>
                <w:lang w:bidi="en-US"/>
              </w:rPr>
            </w:pPr>
            <w:r w:rsidRPr="00E86206">
              <w:rPr>
                <w:rFonts w:ascii="Times New Roman" w:hAnsi="Times New Roman" w:cs="Times New Roman"/>
                <w:b/>
              </w:rPr>
              <w:t>AIC</w:t>
            </w:r>
          </w:p>
        </w:tc>
        <w:tc>
          <w:tcPr>
            <w:tcW w:w="3835" w:type="pct"/>
          </w:tcPr>
          <w:p w14:paraId="157A66EE" w14:textId="77777777" w:rsidR="00312F6F" w:rsidRPr="00E86206" w:rsidRDefault="00312F6F" w:rsidP="00BD022A">
            <w:pPr>
              <w:tabs>
                <w:tab w:val="right" w:leader="dot" w:pos="9628"/>
              </w:tabs>
              <w:spacing w:after="100" w:line="480" w:lineRule="auto"/>
              <w:rPr>
                <w:rFonts w:ascii="Times New Roman" w:eastAsia="Times New Roman" w:hAnsi="Times New Roman" w:cs="Times New Roman"/>
                <w:b/>
                <w:w w:val="105"/>
                <w:lang w:bidi="en-US"/>
              </w:rPr>
            </w:pPr>
            <w:r w:rsidRPr="00E86206">
              <w:rPr>
                <w:rFonts w:ascii="Times New Roman" w:hAnsi="Times New Roman" w:cs="Times New Roman"/>
              </w:rPr>
              <w:t>Akaike Information Criterion</w:t>
            </w:r>
          </w:p>
        </w:tc>
      </w:tr>
      <w:tr w:rsidR="00312F6F" w:rsidRPr="00E86206" w14:paraId="2CB1CC0C" w14:textId="77777777" w:rsidTr="007E75A0">
        <w:trPr>
          <w:trHeight w:hRule="exact" w:val="284"/>
        </w:trPr>
        <w:tc>
          <w:tcPr>
            <w:tcW w:w="1165" w:type="pct"/>
          </w:tcPr>
          <w:p w14:paraId="7F1DDAAA" w14:textId="77777777" w:rsidR="00312F6F" w:rsidRPr="00E86206" w:rsidRDefault="00312F6F" w:rsidP="00BD022A">
            <w:pPr>
              <w:tabs>
                <w:tab w:val="right" w:leader="dot" w:pos="9628"/>
              </w:tabs>
              <w:spacing w:after="100" w:line="480" w:lineRule="auto"/>
              <w:ind w:firstLine="29"/>
              <w:rPr>
                <w:rFonts w:ascii="Times New Roman" w:eastAsia="Times New Roman" w:hAnsi="Times New Roman" w:cs="Times New Roman"/>
                <w:b/>
                <w:w w:val="105"/>
                <w:lang w:bidi="en-US"/>
              </w:rPr>
            </w:pPr>
            <w:r w:rsidRPr="00E86206">
              <w:rPr>
                <w:rFonts w:ascii="Times New Roman" w:hAnsi="Times New Roman" w:cs="Times New Roman"/>
                <w:b/>
              </w:rPr>
              <w:t>BIC</w:t>
            </w:r>
          </w:p>
        </w:tc>
        <w:tc>
          <w:tcPr>
            <w:tcW w:w="3835" w:type="pct"/>
          </w:tcPr>
          <w:p w14:paraId="375AAD29" w14:textId="77777777" w:rsidR="00312F6F" w:rsidRPr="00E86206" w:rsidRDefault="00312F6F" w:rsidP="00BD022A">
            <w:pPr>
              <w:tabs>
                <w:tab w:val="right" w:leader="dot" w:pos="9628"/>
              </w:tabs>
              <w:spacing w:after="100" w:line="480" w:lineRule="auto"/>
              <w:rPr>
                <w:rFonts w:ascii="Times New Roman" w:eastAsia="Times New Roman" w:hAnsi="Times New Roman" w:cs="Times New Roman"/>
                <w:b/>
                <w:w w:val="105"/>
                <w:lang w:bidi="en-US"/>
              </w:rPr>
            </w:pPr>
            <w:r w:rsidRPr="00E86206">
              <w:rPr>
                <w:rFonts w:ascii="Times New Roman" w:hAnsi="Times New Roman" w:cs="Times New Roman"/>
              </w:rPr>
              <w:t xml:space="preserve">Bayesian Information Criterion </w:t>
            </w:r>
          </w:p>
        </w:tc>
      </w:tr>
      <w:tr w:rsidR="00116E86" w:rsidRPr="00E86206" w14:paraId="443970A7" w14:textId="77777777" w:rsidTr="007E75A0">
        <w:trPr>
          <w:trHeight w:hRule="exact" w:val="284"/>
        </w:trPr>
        <w:tc>
          <w:tcPr>
            <w:tcW w:w="1165" w:type="pct"/>
          </w:tcPr>
          <w:p w14:paraId="6060569A" w14:textId="11517DB5" w:rsidR="00116E86" w:rsidRPr="00E86206" w:rsidRDefault="00116E86" w:rsidP="00BD022A">
            <w:pPr>
              <w:tabs>
                <w:tab w:val="right" w:leader="dot" w:pos="9628"/>
              </w:tabs>
              <w:spacing w:after="100" w:line="480" w:lineRule="auto"/>
              <w:ind w:firstLine="29"/>
              <w:rPr>
                <w:rFonts w:ascii="Times New Roman" w:hAnsi="Times New Roman" w:cs="Times New Roman"/>
                <w:b/>
              </w:rPr>
            </w:pPr>
            <w:r>
              <w:rPr>
                <w:rFonts w:ascii="Times New Roman" w:hAnsi="Times New Roman" w:cs="Times New Roman"/>
                <w:b/>
              </w:rPr>
              <w:lastRenderedPageBreak/>
              <w:t>CA</w:t>
            </w:r>
          </w:p>
        </w:tc>
        <w:tc>
          <w:tcPr>
            <w:tcW w:w="3835" w:type="pct"/>
          </w:tcPr>
          <w:p w14:paraId="6AE73DC4" w14:textId="52860656" w:rsidR="00116E86" w:rsidRPr="00E86206" w:rsidRDefault="00116E86" w:rsidP="00BD022A">
            <w:pPr>
              <w:tabs>
                <w:tab w:val="right" w:leader="dot" w:pos="9628"/>
              </w:tabs>
              <w:spacing w:after="100" w:line="480" w:lineRule="auto"/>
              <w:rPr>
                <w:rFonts w:ascii="Times New Roman" w:hAnsi="Times New Roman" w:cs="Times New Roman"/>
              </w:rPr>
            </w:pPr>
            <w:r>
              <w:rPr>
                <w:rFonts w:ascii="Times New Roman" w:hAnsi="Times New Roman" w:cs="Times New Roman"/>
              </w:rPr>
              <w:t>Capability Approach</w:t>
            </w:r>
          </w:p>
        </w:tc>
      </w:tr>
      <w:tr w:rsidR="00312F6F" w:rsidRPr="00E86206" w14:paraId="43A472A4" w14:textId="77777777" w:rsidTr="007E75A0">
        <w:trPr>
          <w:trHeight w:hRule="exact" w:val="284"/>
        </w:trPr>
        <w:tc>
          <w:tcPr>
            <w:tcW w:w="1165" w:type="pct"/>
          </w:tcPr>
          <w:p w14:paraId="3BEDAD25" w14:textId="77777777" w:rsidR="00312F6F" w:rsidRPr="00E86206" w:rsidRDefault="00312F6F" w:rsidP="00BD022A">
            <w:pPr>
              <w:tabs>
                <w:tab w:val="right" w:leader="dot" w:pos="9628"/>
              </w:tabs>
              <w:spacing w:after="100" w:line="480" w:lineRule="auto"/>
              <w:ind w:firstLine="29"/>
              <w:rPr>
                <w:rFonts w:ascii="Times New Roman" w:eastAsia="Times New Roman" w:hAnsi="Times New Roman" w:cs="Times New Roman"/>
                <w:b/>
                <w:w w:val="105"/>
                <w:lang w:bidi="en-US"/>
              </w:rPr>
            </w:pPr>
            <w:r w:rsidRPr="00E86206">
              <w:rPr>
                <w:rFonts w:ascii="Times New Roman" w:hAnsi="Times New Roman" w:cs="Times New Roman"/>
                <w:b/>
              </w:rPr>
              <w:t>EFA</w:t>
            </w:r>
          </w:p>
        </w:tc>
        <w:tc>
          <w:tcPr>
            <w:tcW w:w="3835" w:type="pct"/>
          </w:tcPr>
          <w:p w14:paraId="2818348B" w14:textId="77777777" w:rsidR="00312F6F" w:rsidRPr="00E86206" w:rsidRDefault="00312F6F" w:rsidP="00BD022A">
            <w:pPr>
              <w:tabs>
                <w:tab w:val="right" w:leader="dot" w:pos="9628"/>
              </w:tabs>
              <w:spacing w:after="100" w:line="480" w:lineRule="auto"/>
              <w:rPr>
                <w:rFonts w:ascii="Times New Roman" w:eastAsia="Times New Roman" w:hAnsi="Times New Roman" w:cs="Times New Roman"/>
                <w:b/>
                <w:w w:val="105"/>
                <w:lang w:bidi="en-US"/>
              </w:rPr>
            </w:pPr>
            <w:r w:rsidRPr="00E86206">
              <w:rPr>
                <w:rFonts w:ascii="Times New Roman" w:hAnsi="Times New Roman" w:cs="Times New Roman"/>
              </w:rPr>
              <w:t xml:space="preserve">Exploratory Factor Analysis </w:t>
            </w:r>
          </w:p>
        </w:tc>
      </w:tr>
      <w:tr w:rsidR="00312F6F" w:rsidRPr="00E86206" w14:paraId="6C80C182" w14:textId="77777777" w:rsidTr="007E75A0">
        <w:trPr>
          <w:trHeight w:hRule="exact" w:val="284"/>
        </w:trPr>
        <w:tc>
          <w:tcPr>
            <w:tcW w:w="1165" w:type="pct"/>
          </w:tcPr>
          <w:p w14:paraId="16CED59F" w14:textId="77777777" w:rsidR="00312F6F" w:rsidRPr="00E86206" w:rsidRDefault="00312F6F" w:rsidP="00BD022A">
            <w:pPr>
              <w:tabs>
                <w:tab w:val="right" w:leader="dot" w:pos="9628"/>
              </w:tabs>
              <w:spacing w:after="100" w:line="480" w:lineRule="auto"/>
              <w:ind w:firstLine="29"/>
              <w:rPr>
                <w:rFonts w:ascii="Times New Roman" w:eastAsia="Times New Roman" w:hAnsi="Times New Roman" w:cs="Times New Roman"/>
                <w:b/>
                <w:w w:val="105"/>
                <w:lang w:bidi="en-US"/>
              </w:rPr>
            </w:pPr>
            <w:r w:rsidRPr="00E86206">
              <w:rPr>
                <w:rFonts w:ascii="Times New Roman" w:hAnsi="Times New Roman" w:cs="Times New Roman"/>
                <w:b/>
              </w:rPr>
              <w:t>ICT</w:t>
            </w:r>
          </w:p>
        </w:tc>
        <w:tc>
          <w:tcPr>
            <w:tcW w:w="3835" w:type="pct"/>
          </w:tcPr>
          <w:p w14:paraId="17E5F8A6" w14:textId="77777777" w:rsidR="00312F6F" w:rsidRPr="00E86206" w:rsidRDefault="00C37A1F" w:rsidP="00BD022A">
            <w:pPr>
              <w:tabs>
                <w:tab w:val="right" w:leader="dot" w:pos="9628"/>
              </w:tabs>
              <w:spacing w:after="100" w:line="480" w:lineRule="auto"/>
              <w:rPr>
                <w:rFonts w:ascii="Times New Roman" w:eastAsia="Times New Roman" w:hAnsi="Times New Roman" w:cs="Times New Roman"/>
                <w:b/>
                <w:w w:val="105"/>
                <w:lang w:bidi="en-US"/>
              </w:rPr>
            </w:pPr>
            <w:r w:rsidRPr="00E86206">
              <w:rPr>
                <w:rFonts w:ascii="Times New Roman" w:hAnsi="Times New Roman" w:cs="Times New Roman"/>
              </w:rPr>
              <w:t xml:space="preserve">Information and </w:t>
            </w:r>
            <w:r w:rsidR="00312F6F" w:rsidRPr="00E86206">
              <w:rPr>
                <w:rFonts w:ascii="Times New Roman" w:hAnsi="Times New Roman" w:cs="Times New Roman"/>
              </w:rPr>
              <w:t>Communication Technology</w:t>
            </w:r>
          </w:p>
        </w:tc>
      </w:tr>
      <w:tr w:rsidR="00312F6F" w:rsidRPr="00E86206" w14:paraId="2D2FB14F" w14:textId="77777777" w:rsidTr="007E75A0">
        <w:trPr>
          <w:trHeight w:hRule="exact" w:val="284"/>
        </w:trPr>
        <w:tc>
          <w:tcPr>
            <w:tcW w:w="1165" w:type="pct"/>
          </w:tcPr>
          <w:p w14:paraId="228C83D3" w14:textId="77777777" w:rsidR="00312F6F" w:rsidRPr="00E86206" w:rsidRDefault="00312F6F" w:rsidP="00BD022A">
            <w:pPr>
              <w:tabs>
                <w:tab w:val="right" w:leader="dot" w:pos="9628"/>
              </w:tabs>
              <w:spacing w:after="100" w:line="480" w:lineRule="auto"/>
              <w:ind w:firstLine="29"/>
              <w:rPr>
                <w:rFonts w:ascii="Times New Roman" w:eastAsia="Times New Roman" w:hAnsi="Times New Roman" w:cs="Times New Roman"/>
                <w:b/>
                <w:w w:val="105"/>
                <w:lang w:bidi="en-US"/>
              </w:rPr>
            </w:pPr>
            <w:r w:rsidRPr="00E86206">
              <w:rPr>
                <w:rFonts w:ascii="Times New Roman" w:hAnsi="Times New Roman" w:cs="Times New Roman"/>
                <w:b/>
              </w:rPr>
              <w:t>ISTAT</w:t>
            </w:r>
          </w:p>
        </w:tc>
        <w:tc>
          <w:tcPr>
            <w:tcW w:w="3835" w:type="pct"/>
          </w:tcPr>
          <w:p w14:paraId="03AA0934" w14:textId="77777777" w:rsidR="00312F6F" w:rsidRPr="00E86206" w:rsidRDefault="00312F6F" w:rsidP="00BD022A">
            <w:pPr>
              <w:tabs>
                <w:tab w:val="right" w:leader="dot" w:pos="9628"/>
              </w:tabs>
              <w:spacing w:after="100" w:line="480" w:lineRule="auto"/>
              <w:rPr>
                <w:rFonts w:ascii="Times New Roman" w:eastAsia="Times New Roman" w:hAnsi="Times New Roman" w:cs="Times New Roman"/>
                <w:b/>
                <w:w w:val="105"/>
                <w:lang w:bidi="en-US"/>
              </w:rPr>
            </w:pPr>
            <w:r w:rsidRPr="00E86206">
              <w:rPr>
                <w:rFonts w:ascii="Times New Roman" w:hAnsi="Times New Roman" w:cs="Times New Roman"/>
              </w:rPr>
              <w:t>Italian National Institute of Statistics</w:t>
            </w:r>
          </w:p>
        </w:tc>
      </w:tr>
      <w:tr w:rsidR="00312F6F" w:rsidRPr="00E86206" w14:paraId="5C5FFB91" w14:textId="77777777" w:rsidTr="007E75A0">
        <w:trPr>
          <w:trHeight w:hRule="exact" w:val="278"/>
        </w:trPr>
        <w:tc>
          <w:tcPr>
            <w:tcW w:w="1165" w:type="pct"/>
          </w:tcPr>
          <w:p w14:paraId="19B1FDFE" w14:textId="77777777" w:rsidR="00312F6F" w:rsidRPr="00E86206" w:rsidRDefault="00312F6F" w:rsidP="00BD022A">
            <w:pPr>
              <w:tabs>
                <w:tab w:val="right" w:leader="dot" w:pos="9628"/>
              </w:tabs>
              <w:spacing w:after="100" w:line="480" w:lineRule="auto"/>
              <w:ind w:firstLine="29"/>
              <w:rPr>
                <w:rFonts w:ascii="Times New Roman" w:eastAsia="Times New Roman" w:hAnsi="Times New Roman" w:cs="Times New Roman"/>
                <w:b/>
                <w:w w:val="105"/>
                <w:lang w:bidi="en-US"/>
              </w:rPr>
            </w:pPr>
            <w:r w:rsidRPr="00E86206">
              <w:rPr>
                <w:rFonts w:ascii="Times New Roman" w:hAnsi="Times New Roman" w:cs="Times New Roman"/>
                <w:b/>
              </w:rPr>
              <w:t>LCA</w:t>
            </w:r>
          </w:p>
        </w:tc>
        <w:tc>
          <w:tcPr>
            <w:tcW w:w="3835" w:type="pct"/>
          </w:tcPr>
          <w:p w14:paraId="5C69A807" w14:textId="5C5E0BAD" w:rsidR="00312F6F" w:rsidRPr="00E86206" w:rsidRDefault="00312F6F" w:rsidP="00BD022A">
            <w:pPr>
              <w:tabs>
                <w:tab w:val="right" w:leader="dot" w:pos="9628"/>
              </w:tabs>
              <w:spacing w:after="100" w:line="480" w:lineRule="auto"/>
              <w:rPr>
                <w:rFonts w:ascii="Times New Roman" w:eastAsia="Times New Roman" w:hAnsi="Times New Roman" w:cs="Times New Roman"/>
                <w:b/>
                <w:w w:val="105"/>
                <w:lang w:bidi="en-US"/>
              </w:rPr>
            </w:pPr>
            <w:r w:rsidRPr="00E86206">
              <w:rPr>
                <w:rFonts w:ascii="Times New Roman" w:hAnsi="Times New Roman" w:cs="Times New Roman"/>
              </w:rPr>
              <w:t xml:space="preserve">Latent </w:t>
            </w:r>
            <w:r w:rsidR="00981166" w:rsidRPr="00E86206">
              <w:rPr>
                <w:rFonts w:ascii="Times New Roman" w:hAnsi="Times New Roman" w:cs="Times New Roman"/>
              </w:rPr>
              <w:t>C</w:t>
            </w:r>
            <w:r w:rsidRPr="00E86206">
              <w:rPr>
                <w:rFonts w:ascii="Times New Roman" w:hAnsi="Times New Roman" w:cs="Times New Roman"/>
              </w:rPr>
              <w:t xml:space="preserve">lass </w:t>
            </w:r>
            <w:r w:rsidR="00981166" w:rsidRPr="00E86206">
              <w:rPr>
                <w:rFonts w:ascii="Times New Roman" w:hAnsi="Times New Roman" w:cs="Times New Roman"/>
              </w:rPr>
              <w:t>A</w:t>
            </w:r>
            <w:r w:rsidR="00072209" w:rsidRPr="00E86206">
              <w:rPr>
                <w:rFonts w:ascii="Times New Roman" w:hAnsi="Times New Roman" w:cs="Times New Roman"/>
              </w:rPr>
              <w:t>n</w:t>
            </w:r>
            <w:r w:rsidRPr="00E86206">
              <w:rPr>
                <w:rFonts w:ascii="Times New Roman" w:hAnsi="Times New Roman" w:cs="Times New Roman"/>
              </w:rPr>
              <w:t>alysis</w:t>
            </w:r>
          </w:p>
        </w:tc>
      </w:tr>
    </w:tbl>
    <w:p w14:paraId="0B3F4EE9" w14:textId="77777777" w:rsidR="005C06D4" w:rsidRPr="00E86206" w:rsidRDefault="005C06D4" w:rsidP="00E41CCE">
      <w:pPr>
        <w:spacing w:after="200" w:line="360" w:lineRule="auto"/>
        <w:jc w:val="both"/>
        <w:rPr>
          <w:rFonts w:ascii="Times New Roman" w:eastAsia="Calibri" w:hAnsi="Times New Roman" w:cs="Times New Roman"/>
          <w:color w:val="000000"/>
        </w:rPr>
      </w:pPr>
      <w:bookmarkStart w:id="29" w:name="_Toc58880825"/>
      <w:bookmarkStart w:id="30" w:name="_Toc66295143"/>
    </w:p>
    <w:p w14:paraId="1374A5BD" w14:textId="176AFF26" w:rsidR="00312F6F" w:rsidRPr="00E25F6F" w:rsidRDefault="00312F6F" w:rsidP="00E25F6F">
      <w:pPr>
        <w:keepNext/>
        <w:keepLines/>
        <w:spacing w:after="0" w:line="480" w:lineRule="auto"/>
        <w:jc w:val="both"/>
        <w:outlineLvl w:val="0"/>
        <w:rPr>
          <w:rFonts w:ascii="Times New Roman" w:eastAsia="Times New Roman" w:hAnsi="Times New Roman" w:cs="Times New Roman"/>
          <w:b/>
          <w:bCs/>
        </w:rPr>
      </w:pPr>
      <w:r w:rsidRPr="00E25F6F">
        <w:rPr>
          <w:rFonts w:ascii="Times New Roman" w:eastAsia="Times New Roman" w:hAnsi="Times New Roman" w:cs="Times New Roman"/>
          <w:b/>
          <w:bCs/>
        </w:rPr>
        <w:t>References</w:t>
      </w:r>
      <w:bookmarkEnd w:id="29"/>
      <w:bookmarkEnd w:id="30"/>
      <w:r w:rsidRPr="00E25F6F">
        <w:rPr>
          <w:rFonts w:ascii="Times New Roman" w:eastAsia="Times New Roman" w:hAnsi="Times New Roman" w:cs="Times New Roman"/>
          <w:b/>
          <w:bCs/>
        </w:rPr>
        <w:t xml:space="preserve"> </w:t>
      </w:r>
    </w:p>
    <w:p w14:paraId="7D06F542" w14:textId="5469C1DC" w:rsidR="00312F6F" w:rsidRPr="00E25F6F" w:rsidRDefault="00312F6F"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Akaike, H. (1974). A new look at the statistical model identification. </w:t>
      </w:r>
      <w:r w:rsidRPr="00E25F6F">
        <w:rPr>
          <w:rFonts w:ascii="Times New Roman" w:eastAsia="Calibri" w:hAnsi="Times New Roman" w:cs="Times New Roman"/>
          <w:i/>
          <w:iCs/>
        </w:rPr>
        <w:t>IEEE transactions on automatic control,</w:t>
      </w:r>
      <w:r w:rsidRPr="00E25F6F">
        <w:rPr>
          <w:rFonts w:ascii="Times New Roman" w:eastAsia="Calibri" w:hAnsi="Times New Roman" w:cs="Times New Roman"/>
        </w:rPr>
        <w:t xml:space="preserve"> 19, 716–723.</w:t>
      </w:r>
    </w:p>
    <w:p w14:paraId="783EF760" w14:textId="4FB828EE" w:rsidR="00F46A4D" w:rsidRPr="00E25F6F" w:rsidRDefault="00F46A4D" w:rsidP="00F46A4D">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Aggarwal, B., Xiong, Q., Schroeder-</w:t>
      </w:r>
      <w:proofErr w:type="spellStart"/>
      <w:r w:rsidRPr="00E25F6F">
        <w:rPr>
          <w:rFonts w:ascii="Times New Roman" w:eastAsia="Calibri" w:hAnsi="Times New Roman" w:cs="Times New Roman"/>
        </w:rPr>
        <w:t>Butterfill</w:t>
      </w:r>
      <w:proofErr w:type="spellEnd"/>
      <w:r w:rsidRPr="00E25F6F">
        <w:rPr>
          <w:rFonts w:ascii="Times New Roman" w:eastAsia="Calibri" w:hAnsi="Times New Roman" w:cs="Times New Roman"/>
        </w:rPr>
        <w:t xml:space="preserve">, E. (2020). Impact of the use of the internet on quality of life in older adults: review of literature. </w:t>
      </w:r>
      <w:r w:rsidRPr="00E25F6F">
        <w:rPr>
          <w:rFonts w:ascii="Times New Roman" w:eastAsia="Calibri" w:hAnsi="Times New Roman" w:cs="Times New Roman"/>
          <w:i/>
          <w:iCs/>
        </w:rPr>
        <w:t>Primary Health Care Research &amp; Development,</w:t>
      </w:r>
      <w:r w:rsidRPr="00E25F6F">
        <w:rPr>
          <w:rFonts w:ascii="Times New Roman" w:eastAsia="Calibri" w:hAnsi="Times New Roman" w:cs="Times New Roman"/>
        </w:rPr>
        <w:t xml:space="preserve"> 21(e55), 1–6.</w:t>
      </w:r>
    </w:p>
    <w:p w14:paraId="670717D6" w14:textId="39738221" w:rsidR="00076386" w:rsidRPr="00E25F6F" w:rsidRDefault="00076386" w:rsidP="00F46A4D">
      <w:pPr>
        <w:spacing w:after="0" w:line="360" w:lineRule="auto"/>
        <w:ind w:left="720" w:hanging="720"/>
        <w:jc w:val="both"/>
        <w:rPr>
          <w:rFonts w:ascii="Times New Roman" w:eastAsia="Calibri" w:hAnsi="Times New Roman" w:cs="Times New Roman"/>
        </w:rPr>
      </w:pPr>
      <w:proofErr w:type="spellStart"/>
      <w:r w:rsidRPr="00E25F6F">
        <w:rPr>
          <w:rFonts w:ascii="Times New Roman" w:hAnsi="Times New Roman" w:cs="Times New Roman"/>
        </w:rPr>
        <w:t>Alkire</w:t>
      </w:r>
      <w:proofErr w:type="spellEnd"/>
      <w:r w:rsidRPr="00E25F6F">
        <w:rPr>
          <w:rFonts w:ascii="Times New Roman" w:hAnsi="Times New Roman" w:cs="Times New Roman"/>
        </w:rPr>
        <w:t>, S.</w:t>
      </w:r>
      <w:r w:rsidR="001A4E9A">
        <w:rPr>
          <w:rFonts w:ascii="Times New Roman" w:hAnsi="Times New Roman" w:cs="Times New Roman"/>
        </w:rPr>
        <w:t xml:space="preserve"> (</w:t>
      </w:r>
      <w:r w:rsidRPr="00E25F6F">
        <w:rPr>
          <w:rFonts w:ascii="Times New Roman" w:hAnsi="Times New Roman" w:cs="Times New Roman"/>
        </w:rPr>
        <w:t>2005</w:t>
      </w:r>
      <w:r w:rsidR="001A4E9A">
        <w:rPr>
          <w:rFonts w:ascii="Times New Roman" w:hAnsi="Times New Roman" w:cs="Times New Roman"/>
        </w:rPr>
        <w:t>)</w:t>
      </w:r>
      <w:r w:rsidR="00E768D8">
        <w:rPr>
          <w:rFonts w:ascii="Times New Roman" w:hAnsi="Times New Roman" w:cs="Times New Roman"/>
        </w:rPr>
        <w:t xml:space="preserve">. </w:t>
      </w:r>
      <w:r w:rsidRPr="00E25F6F">
        <w:rPr>
          <w:rFonts w:ascii="Times New Roman" w:hAnsi="Times New Roman" w:cs="Times New Roman"/>
        </w:rPr>
        <w:t>Why the capability approach?</w:t>
      </w:r>
      <w:r w:rsidR="00E768D8">
        <w:rPr>
          <w:rFonts w:ascii="Times New Roman" w:hAnsi="Times New Roman" w:cs="Times New Roman"/>
        </w:rPr>
        <w:t xml:space="preserve"> </w:t>
      </w:r>
      <w:r w:rsidR="001A4E9A" w:rsidRPr="00E25F6F">
        <w:rPr>
          <w:rFonts w:ascii="Times New Roman" w:hAnsi="Times New Roman" w:cs="Times New Roman"/>
          <w:i/>
          <w:iCs/>
        </w:rPr>
        <w:t>Journal of Human Development</w:t>
      </w:r>
      <w:r w:rsidR="001A4E9A">
        <w:rPr>
          <w:rFonts w:ascii="Times New Roman" w:hAnsi="Times New Roman" w:cs="Times New Roman"/>
        </w:rPr>
        <w:t xml:space="preserve">, </w:t>
      </w:r>
      <w:r w:rsidRPr="00E25F6F">
        <w:rPr>
          <w:rFonts w:ascii="Times New Roman" w:hAnsi="Times New Roman" w:cs="Times New Roman"/>
        </w:rPr>
        <w:t>6(1), 115</w:t>
      </w:r>
      <w:r w:rsidRPr="00E25F6F">
        <w:rPr>
          <w:rFonts w:ascii="Times New Roman" w:hAnsi="Times New Roman" w:cs="Times New Roman" w:hint="eastAsia"/>
        </w:rPr>
        <w:t>–</w:t>
      </w:r>
      <w:r w:rsidRPr="00E25F6F">
        <w:rPr>
          <w:rFonts w:ascii="Times New Roman" w:hAnsi="Times New Roman" w:cs="Times New Roman"/>
        </w:rPr>
        <w:t>135.</w:t>
      </w:r>
    </w:p>
    <w:p w14:paraId="307AEEBB" w14:textId="2DF6495E" w:rsidR="004405EA" w:rsidRPr="00E25F6F" w:rsidRDefault="004405EA" w:rsidP="00386D2B">
      <w:pPr>
        <w:spacing w:after="0" w:line="360" w:lineRule="auto"/>
        <w:ind w:left="720" w:hanging="720"/>
        <w:jc w:val="both"/>
        <w:rPr>
          <w:rFonts w:ascii="Times New Roman" w:eastAsia="Calibri" w:hAnsi="Times New Roman" w:cs="Times New Roman"/>
        </w:rPr>
      </w:pPr>
      <w:proofErr w:type="spellStart"/>
      <w:r w:rsidRPr="00E25F6F">
        <w:rPr>
          <w:rFonts w:ascii="Times New Roman" w:eastAsia="Calibri" w:hAnsi="Times New Roman" w:cs="Times New Roman"/>
        </w:rPr>
        <w:t>Baudier</w:t>
      </w:r>
      <w:proofErr w:type="spellEnd"/>
      <w:r w:rsidRPr="00E25F6F">
        <w:rPr>
          <w:rFonts w:ascii="Times New Roman" w:eastAsia="Calibri" w:hAnsi="Times New Roman" w:cs="Times New Roman"/>
        </w:rPr>
        <w:t xml:space="preserve">, P., </w:t>
      </w:r>
      <w:proofErr w:type="spellStart"/>
      <w:r w:rsidRPr="00E25F6F">
        <w:rPr>
          <w:rFonts w:ascii="Times New Roman" w:eastAsia="Calibri" w:hAnsi="Times New Roman" w:cs="Times New Roman"/>
        </w:rPr>
        <w:t>Kondrateva</w:t>
      </w:r>
      <w:proofErr w:type="spellEnd"/>
      <w:r w:rsidRPr="00E25F6F">
        <w:rPr>
          <w:rFonts w:ascii="Times New Roman" w:eastAsia="Calibri" w:hAnsi="Times New Roman" w:cs="Times New Roman"/>
        </w:rPr>
        <w:t>, G.,</w:t>
      </w:r>
      <w:r w:rsidR="00A22FA7" w:rsidRPr="00E25F6F">
        <w:rPr>
          <w:rFonts w:ascii="Times New Roman" w:eastAsia="Calibri" w:hAnsi="Times New Roman" w:cs="Times New Roman"/>
        </w:rPr>
        <w:t xml:space="preserve"> </w:t>
      </w:r>
      <w:r w:rsidRPr="00E25F6F">
        <w:rPr>
          <w:rFonts w:ascii="Times New Roman" w:eastAsia="Calibri" w:hAnsi="Times New Roman" w:cs="Times New Roman"/>
        </w:rPr>
        <w:t>Ammi, C.,</w:t>
      </w:r>
      <w:r w:rsidR="00A22FA7" w:rsidRPr="00E25F6F">
        <w:rPr>
          <w:rFonts w:ascii="Times New Roman" w:eastAsia="Calibri" w:hAnsi="Times New Roman" w:cs="Times New Roman"/>
        </w:rPr>
        <w:t xml:space="preserve"> Chang, </w:t>
      </w:r>
      <w:r w:rsidRPr="00E25F6F">
        <w:rPr>
          <w:rFonts w:ascii="Times New Roman" w:eastAsia="Calibri" w:hAnsi="Times New Roman" w:cs="Times New Roman"/>
        </w:rPr>
        <w:t>V., Schiavone, F. (2021). Patients’ perceptions of teleconsultation during COVID-19: A cross-national study</w:t>
      </w:r>
      <w:r w:rsidR="001D59EE" w:rsidRPr="00E25F6F">
        <w:rPr>
          <w:rFonts w:ascii="Times New Roman" w:eastAsia="Calibri" w:hAnsi="Times New Roman" w:cs="Times New Roman"/>
        </w:rPr>
        <w:t xml:space="preserve">. </w:t>
      </w:r>
      <w:r w:rsidRPr="00E25F6F">
        <w:rPr>
          <w:rFonts w:ascii="Times New Roman" w:eastAsia="Calibri" w:hAnsi="Times New Roman" w:cs="Times New Roman"/>
          <w:i/>
          <w:iCs/>
        </w:rPr>
        <w:t>Technological Forecasting</w:t>
      </w:r>
      <w:r w:rsidR="00EE7C0A" w:rsidRPr="00E25F6F">
        <w:rPr>
          <w:rFonts w:ascii="Times New Roman" w:eastAsia="Calibri" w:hAnsi="Times New Roman" w:cs="Times New Roman"/>
          <w:i/>
          <w:iCs/>
        </w:rPr>
        <w:t xml:space="preserve"> &amp;</w:t>
      </w:r>
      <w:r w:rsidRPr="00E25F6F">
        <w:rPr>
          <w:rFonts w:ascii="Times New Roman" w:eastAsia="Calibri" w:hAnsi="Times New Roman" w:cs="Times New Roman"/>
          <w:i/>
          <w:iCs/>
        </w:rPr>
        <w:t xml:space="preserve"> Social</w:t>
      </w:r>
      <w:r w:rsidR="00A22FA7" w:rsidRPr="00E25F6F">
        <w:rPr>
          <w:rFonts w:ascii="Times New Roman" w:eastAsia="Calibri" w:hAnsi="Times New Roman" w:cs="Times New Roman"/>
          <w:i/>
          <w:iCs/>
        </w:rPr>
        <w:t xml:space="preserve"> Change</w:t>
      </w:r>
      <w:r w:rsidR="00A22FA7" w:rsidRPr="00E25F6F">
        <w:rPr>
          <w:rFonts w:ascii="Times New Roman" w:eastAsia="Calibri" w:hAnsi="Times New Roman" w:cs="Times New Roman"/>
        </w:rPr>
        <w:t xml:space="preserve">, </w:t>
      </w:r>
      <w:r w:rsidRPr="00E25F6F">
        <w:rPr>
          <w:rFonts w:ascii="Times New Roman" w:eastAsia="Calibri" w:hAnsi="Times New Roman" w:cs="Times New Roman"/>
        </w:rPr>
        <w:t>163,</w:t>
      </w:r>
      <w:r w:rsidR="00A22FA7" w:rsidRPr="00E25F6F">
        <w:rPr>
          <w:rFonts w:ascii="Times New Roman" w:eastAsia="Calibri" w:hAnsi="Times New Roman" w:cs="Times New Roman"/>
        </w:rPr>
        <w:t xml:space="preserve"> </w:t>
      </w:r>
      <w:r w:rsidRPr="00E25F6F">
        <w:rPr>
          <w:rFonts w:ascii="Times New Roman" w:eastAsia="Calibri" w:hAnsi="Times New Roman" w:cs="Times New Roman"/>
        </w:rPr>
        <w:t>120510.</w:t>
      </w:r>
    </w:p>
    <w:p w14:paraId="3DAB0D27" w14:textId="2B7CBD9E" w:rsidR="00F3660A" w:rsidRPr="00E25F6F" w:rsidRDefault="00F3660A"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Buckingham, D., Willett, R. (2006). </w:t>
      </w:r>
      <w:r w:rsidRPr="00E25F6F">
        <w:rPr>
          <w:rFonts w:ascii="Times New Roman" w:eastAsia="Calibri" w:hAnsi="Times New Roman" w:cs="Times New Roman"/>
          <w:i/>
          <w:iCs/>
        </w:rPr>
        <w:t>Digital Generations: Children, Young People, and New Media. </w:t>
      </w:r>
      <w:r w:rsidRPr="00E25F6F">
        <w:rPr>
          <w:rFonts w:ascii="Times New Roman" w:eastAsia="Calibri" w:hAnsi="Times New Roman" w:cs="Times New Roman"/>
        </w:rPr>
        <w:t>Mahwah, NJ: Lawrence Erlbaum.</w:t>
      </w:r>
    </w:p>
    <w:p w14:paraId="08663BF4" w14:textId="4311994E" w:rsidR="00312F6F" w:rsidRPr="00E25F6F" w:rsidRDefault="00312F6F"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Carlo, S., </w:t>
      </w:r>
      <w:proofErr w:type="spellStart"/>
      <w:r w:rsidRPr="00E25F6F">
        <w:rPr>
          <w:rFonts w:ascii="Times New Roman" w:eastAsia="Calibri" w:hAnsi="Times New Roman" w:cs="Times New Roman"/>
        </w:rPr>
        <w:t>Vergani</w:t>
      </w:r>
      <w:proofErr w:type="spellEnd"/>
      <w:r w:rsidRPr="00E25F6F">
        <w:rPr>
          <w:rFonts w:ascii="Times New Roman" w:eastAsia="Calibri" w:hAnsi="Times New Roman" w:cs="Times New Roman"/>
        </w:rPr>
        <w:t xml:space="preserve">, M. (2016). Risk and benefit perceptions: resistance, </w:t>
      </w:r>
      <w:proofErr w:type="gramStart"/>
      <w:r w:rsidRPr="00E25F6F">
        <w:rPr>
          <w:rFonts w:ascii="Times New Roman" w:eastAsia="Calibri" w:hAnsi="Times New Roman" w:cs="Times New Roman"/>
        </w:rPr>
        <w:t>adoption</w:t>
      </w:r>
      <w:proofErr w:type="gramEnd"/>
      <w:r w:rsidRPr="00E25F6F">
        <w:rPr>
          <w:rFonts w:ascii="Times New Roman" w:eastAsia="Calibri" w:hAnsi="Times New Roman" w:cs="Times New Roman"/>
        </w:rPr>
        <w:t xml:space="preserve"> and uses of ICT among the Italian elderly. </w:t>
      </w:r>
      <w:hyperlink r:id="rId25" w:history="1">
        <w:r w:rsidRPr="00E25F6F">
          <w:rPr>
            <w:rFonts w:ascii="Times New Roman" w:eastAsia="Calibri" w:hAnsi="Times New Roman" w:cs="Times New Roman"/>
            <w:i/>
            <w:iCs/>
          </w:rPr>
          <w:t>International Conference on Human Aspects of IT for the Aged Population</w:t>
        </w:r>
      </w:hyperlink>
      <w:r w:rsidRPr="00E25F6F">
        <w:rPr>
          <w:rFonts w:ascii="Times New Roman" w:eastAsia="Calibri" w:hAnsi="Times New Roman" w:cs="Times New Roman"/>
        </w:rPr>
        <w:t>, 155-166. Switzerland: Springer.</w:t>
      </w:r>
    </w:p>
    <w:p w14:paraId="1533222D" w14:textId="0842746B" w:rsidR="001F7CD8" w:rsidRPr="00E25F6F" w:rsidRDefault="001F7CD8" w:rsidP="00386D2B">
      <w:pPr>
        <w:spacing w:after="0" w:line="360" w:lineRule="auto"/>
        <w:ind w:left="720" w:hanging="720"/>
        <w:jc w:val="both"/>
        <w:rPr>
          <w:rFonts w:ascii="Times New Roman" w:eastAsia="Calibri" w:hAnsi="Times New Roman" w:cs="Times New Roman"/>
        </w:rPr>
      </w:pPr>
      <w:proofErr w:type="spellStart"/>
      <w:r w:rsidRPr="00E25F6F">
        <w:rPr>
          <w:rFonts w:ascii="Times New Roman" w:eastAsia="Calibri" w:hAnsi="Times New Roman" w:cs="Times New Roman"/>
        </w:rPr>
        <w:t>Cavapozzi</w:t>
      </w:r>
      <w:proofErr w:type="spellEnd"/>
      <w:r w:rsidRPr="00E25F6F">
        <w:rPr>
          <w:rFonts w:ascii="Times New Roman" w:eastAsia="Calibri" w:hAnsi="Times New Roman" w:cs="Times New Roman"/>
        </w:rPr>
        <w:t>, D., Dal Bianco, C. (202</w:t>
      </w:r>
      <w:r w:rsidR="00400990" w:rsidRPr="00E25F6F">
        <w:rPr>
          <w:rFonts w:ascii="Times New Roman" w:eastAsia="Calibri" w:hAnsi="Times New Roman" w:cs="Times New Roman"/>
        </w:rPr>
        <w:t>2</w:t>
      </w:r>
      <w:r w:rsidRPr="00E25F6F">
        <w:rPr>
          <w:rFonts w:ascii="Times New Roman" w:eastAsia="Calibri" w:hAnsi="Times New Roman" w:cs="Times New Roman"/>
        </w:rPr>
        <w:t xml:space="preserve">). Does retirement reduce familiarity with information and communication technology? </w:t>
      </w:r>
      <w:r w:rsidRPr="00E25F6F">
        <w:rPr>
          <w:rFonts w:ascii="Times New Roman" w:eastAsia="Calibri" w:hAnsi="Times New Roman" w:cs="Times New Roman"/>
          <w:i/>
          <w:iCs/>
        </w:rPr>
        <w:t>Review of Economics of the Household</w:t>
      </w:r>
      <w:r w:rsidR="00400990" w:rsidRPr="00E25F6F">
        <w:rPr>
          <w:rFonts w:ascii="Times New Roman" w:eastAsia="Calibri" w:hAnsi="Times New Roman" w:cs="Times New Roman"/>
        </w:rPr>
        <w:t>,</w:t>
      </w:r>
      <w:r w:rsidR="00400990" w:rsidRPr="00E25F6F">
        <w:rPr>
          <w:rFonts w:ascii="Times New Roman" w:hAnsi="Times New Roman" w:cs="Times New Roman"/>
        </w:rPr>
        <w:t xml:space="preserve"> </w:t>
      </w:r>
      <w:r w:rsidR="00400990" w:rsidRPr="00E25F6F">
        <w:rPr>
          <w:rFonts w:ascii="Times New Roman" w:eastAsia="Calibri" w:hAnsi="Times New Roman" w:cs="Times New Roman"/>
        </w:rPr>
        <w:t>20(2), 553–577.</w:t>
      </w:r>
    </w:p>
    <w:p w14:paraId="7878EB35" w14:textId="1E160785" w:rsidR="00C43692" w:rsidRPr="00E25F6F" w:rsidRDefault="00C43692" w:rsidP="00386D2B">
      <w:pPr>
        <w:spacing w:after="0" w:line="360" w:lineRule="auto"/>
        <w:ind w:left="720" w:hanging="720"/>
        <w:jc w:val="both"/>
        <w:rPr>
          <w:rFonts w:ascii="Times New Roman" w:hAnsi="Times New Roman" w:cs="Times New Roman"/>
        </w:rPr>
      </w:pPr>
      <w:r w:rsidRPr="00E25F6F">
        <w:rPr>
          <w:rFonts w:ascii="Times New Roman" w:hAnsi="Times New Roman" w:cs="Times New Roman"/>
        </w:rPr>
        <w:t>Chang, I.C., Chang, C.H., Wu, J.W., Huang, T.C.K.</w:t>
      </w:r>
      <w:r w:rsidR="001A4E9A">
        <w:rPr>
          <w:rFonts w:ascii="Times New Roman" w:hAnsi="Times New Roman" w:cs="Times New Roman"/>
        </w:rPr>
        <w:t xml:space="preserve"> (</w:t>
      </w:r>
      <w:r w:rsidRPr="00E25F6F">
        <w:rPr>
          <w:rFonts w:ascii="Times New Roman" w:hAnsi="Times New Roman" w:cs="Times New Roman"/>
        </w:rPr>
        <w:t>2015</w:t>
      </w:r>
      <w:r w:rsidR="001A4E9A">
        <w:rPr>
          <w:rFonts w:ascii="Times New Roman" w:hAnsi="Times New Roman" w:cs="Times New Roman"/>
        </w:rPr>
        <w:t>)</w:t>
      </w:r>
      <w:r w:rsidR="00E768D8">
        <w:rPr>
          <w:rFonts w:ascii="Times New Roman" w:hAnsi="Times New Roman" w:cs="Times New Roman"/>
        </w:rPr>
        <w:t xml:space="preserve">. </w:t>
      </w:r>
      <w:r w:rsidRPr="00E25F6F">
        <w:rPr>
          <w:rFonts w:ascii="Times New Roman" w:hAnsi="Times New Roman" w:cs="Times New Roman"/>
        </w:rPr>
        <w:t>Assessing the performance of long-term care information systems and the continued use intention of users</w:t>
      </w:r>
      <w:r w:rsidR="00E768D8">
        <w:rPr>
          <w:rFonts w:ascii="Times New Roman" w:hAnsi="Times New Roman" w:cs="Times New Roman"/>
        </w:rPr>
        <w:t xml:space="preserve">. </w:t>
      </w:r>
      <w:r w:rsidRPr="00E25F6F">
        <w:rPr>
          <w:rFonts w:ascii="Times New Roman" w:hAnsi="Times New Roman" w:cs="Times New Roman"/>
          <w:i/>
          <w:iCs/>
        </w:rPr>
        <w:t>Telematics</w:t>
      </w:r>
      <w:r w:rsidR="001A4E9A">
        <w:rPr>
          <w:rFonts w:ascii="Times New Roman" w:hAnsi="Times New Roman" w:cs="Times New Roman"/>
          <w:i/>
          <w:iCs/>
        </w:rPr>
        <w:t xml:space="preserve"> and </w:t>
      </w:r>
      <w:r w:rsidRPr="00E25F6F">
        <w:rPr>
          <w:rFonts w:ascii="Times New Roman" w:hAnsi="Times New Roman" w:cs="Times New Roman"/>
          <w:i/>
          <w:iCs/>
        </w:rPr>
        <w:t>Inform</w:t>
      </w:r>
      <w:r w:rsidR="001A4E9A" w:rsidRPr="00E25F6F">
        <w:rPr>
          <w:rFonts w:ascii="Times New Roman" w:hAnsi="Times New Roman" w:cs="Times New Roman"/>
          <w:i/>
          <w:iCs/>
        </w:rPr>
        <w:t>ati</w:t>
      </w:r>
      <w:r w:rsidR="001A4E9A">
        <w:rPr>
          <w:rFonts w:ascii="Times New Roman" w:hAnsi="Times New Roman" w:cs="Times New Roman"/>
          <w:i/>
          <w:iCs/>
        </w:rPr>
        <w:t>cs</w:t>
      </w:r>
      <w:r w:rsidR="001A4E9A">
        <w:rPr>
          <w:rFonts w:ascii="Times New Roman" w:hAnsi="Times New Roman" w:cs="Times New Roman"/>
        </w:rPr>
        <w:t xml:space="preserve">, </w:t>
      </w:r>
      <w:r w:rsidRPr="00E25F6F">
        <w:rPr>
          <w:rFonts w:ascii="Times New Roman" w:hAnsi="Times New Roman" w:cs="Times New Roman"/>
        </w:rPr>
        <w:t>32 (2), 273</w:t>
      </w:r>
      <w:r w:rsidRPr="00E25F6F">
        <w:rPr>
          <w:rFonts w:ascii="Times New Roman" w:hAnsi="Times New Roman" w:cs="Times New Roman" w:hint="eastAsia"/>
        </w:rPr>
        <w:t>–</w:t>
      </w:r>
      <w:r w:rsidRPr="00E25F6F">
        <w:rPr>
          <w:rFonts w:ascii="Times New Roman" w:hAnsi="Times New Roman" w:cs="Times New Roman"/>
        </w:rPr>
        <w:t>281.</w:t>
      </w:r>
    </w:p>
    <w:p w14:paraId="1E3298E7" w14:textId="5845238A" w:rsidR="00455E16" w:rsidRPr="00E25F6F" w:rsidRDefault="00455E16" w:rsidP="00386D2B">
      <w:pPr>
        <w:spacing w:after="0" w:line="360" w:lineRule="auto"/>
        <w:ind w:left="720" w:hanging="720"/>
        <w:jc w:val="both"/>
        <w:rPr>
          <w:rFonts w:ascii="Times New Roman" w:eastAsia="Calibri" w:hAnsi="Times New Roman" w:cs="Times New Roman"/>
        </w:rPr>
      </w:pPr>
      <w:r w:rsidRPr="00E25F6F">
        <w:rPr>
          <w:rFonts w:ascii="Times New Roman" w:hAnsi="Times New Roman" w:cs="Times New Roman"/>
        </w:rPr>
        <w:t>Chen, K. (2020)</w:t>
      </w:r>
      <w:r w:rsidR="00E768D8">
        <w:rPr>
          <w:rFonts w:ascii="Times New Roman" w:hAnsi="Times New Roman" w:cs="Times New Roman"/>
        </w:rPr>
        <w:t xml:space="preserve">. </w:t>
      </w:r>
      <w:r w:rsidRPr="00E25F6F">
        <w:rPr>
          <w:rFonts w:ascii="Times New Roman" w:hAnsi="Times New Roman" w:cs="Times New Roman"/>
        </w:rPr>
        <w:t xml:space="preserve">Use of </w:t>
      </w:r>
      <w:proofErr w:type="spellStart"/>
      <w:r w:rsidRPr="00E25F6F">
        <w:rPr>
          <w:rFonts w:ascii="Times New Roman" w:hAnsi="Times New Roman" w:cs="Times New Roman"/>
        </w:rPr>
        <w:t>gerontechnology</w:t>
      </w:r>
      <w:proofErr w:type="spellEnd"/>
      <w:r w:rsidRPr="00E25F6F">
        <w:rPr>
          <w:rFonts w:ascii="Times New Roman" w:hAnsi="Times New Roman" w:cs="Times New Roman"/>
        </w:rPr>
        <w:t xml:space="preserve"> to assist older adults to cope with the COVID-19</w:t>
      </w:r>
      <w:r w:rsidRPr="00E25F6F">
        <w:rPr>
          <w:rFonts w:ascii="Times New Roman" w:hAnsi="Times New Roman" w:cs="Times New Roman"/>
        </w:rPr>
        <w:br/>
        <w:t>Pandemic</w:t>
      </w:r>
      <w:r w:rsidR="00E768D8">
        <w:rPr>
          <w:rFonts w:ascii="Times New Roman" w:hAnsi="Times New Roman" w:cs="Times New Roman"/>
        </w:rPr>
        <w:t xml:space="preserve">. </w:t>
      </w:r>
      <w:r w:rsidRPr="00E25F6F">
        <w:rPr>
          <w:rFonts w:ascii="Times New Roman" w:hAnsi="Times New Roman" w:cs="Times New Roman"/>
          <w:i/>
          <w:iCs/>
        </w:rPr>
        <w:t>Journal of the American Medical Directors Association</w:t>
      </w:r>
      <w:r w:rsidRPr="00E25F6F">
        <w:rPr>
          <w:rFonts w:ascii="Times New Roman" w:hAnsi="Times New Roman" w:cs="Times New Roman"/>
        </w:rPr>
        <w:t>, 21(7), 983</w:t>
      </w:r>
      <w:r w:rsidRPr="00E25F6F">
        <w:rPr>
          <w:rFonts w:ascii="Times New Roman" w:hAnsi="Times New Roman" w:cs="Times New Roman" w:hint="eastAsia"/>
        </w:rPr>
        <w:t>–</w:t>
      </w:r>
      <w:r w:rsidRPr="00E25F6F">
        <w:rPr>
          <w:rFonts w:ascii="Times New Roman" w:hAnsi="Times New Roman" w:cs="Times New Roman"/>
        </w:rPr>
        <w:t>984.</w:t>
      </w:r>
    </w:p>
    <w:p w14:paraId="6224A01B" w14:textId="6FEAB51E" w:rsidR="00312F6F" w:rsidRPr="00E25F6F" w:rsidRDefault="00312F6F"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Chiu, C.J. (2019). Relationship between Internet </w:t>
      </w:r>
      <w:r w:rsidR="009F2AA3" w:rsidRPr="00E25F6F">
        <w:rPr>
          <w:rFonts w:ascii="Times New Roman" w:eastAsia="Calibri" w:hAnsi="Times New Roman" w:cs="Times New Roman"/>
        </w:rPr>
        <w:t>behaviour</w:t>
      </w:r>
      <w:r w:rsidRPr="00E25F6F">
        <w:rPr>
          <w:rFonts w:ascii="Times New Roman" w:eastAsia="Calibri" w:hAnsi="Times New Roman" w:cs="Times New Roman"/>
        </w:rPr>
        <w:t xml:space="preserve">s and social engagement in middle-aged and older adults in Taiwan. </w:t>
      </w:r>
      <w:r w:rsidRPr="00E25F6F">
        <w:rPr>
          <w:rFonts w:ascii="Times New Roman" w:eastAsia="Calibri" w:hAnsi="Times New Roman" w:cs="Times New Roman"/>
          <w:i/>
          <w:iCs/>
        </w:rPr>
        <w:t>International Journal of Environmental Research and Public Health</w:t>
      </w:r>
      <w:r w:rsidRPr="00E25F6F">
        <w:rPr>
          <w:rFonts w:ascii="Times New Roman" w:eastAsia="Calibri" w:hAnsi="Times New Roman" w:cs="Times New Roman"/>
        </w:rPr>
        <w:t>, 16, 416.</w:t>
      </w:r>
    </w:p>
    <w:p w14:paraId="321F08A5" w14:textId="5068DD54" w:rsidR="00312F6F" w:rsidRPr="00E25F6F" w:rsidRDefault="00312F6F"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Choi,</w:t>
      </w:r>
      <w:r w:rsidR="006702E4" w:rsidRPr="00E25F6F">
        <w:rPr>
          <w:rFonts w:ascii="Times New Roman" w:eastAsia="Calibri" w:hAnsi="Times New Roman" w:cs="Times New Roman"/>
        </w:rPr>
        <w:t xml:space="preserve"> </w:t>
      </w:r>
      <w:r w:rsidRPr="00E25F6F">
        <w:rPr>
          <w:rFonts w:ascii="Times New Roman" w:eastAsia="Calibri" w:hAnsi="Times New Roman" w:cs="Times New Roman"/>
        </w:rPr>
        <w:t xml:space="preserve">N.G., </w:t>
      </w:r>
      <w:proofErr w:type="spellStart"/>
      <w:r w:rsidRPr="00E25F6F">
        <w:rPr>
          <w:rFonts w:ascii="Times New Roman" w:eastAsia="Calibri" w:hAnsi="Times New Roman" w:cs="Times New Roman"/>
        </w:rPr>
        <w:t>Dinitto</w:t>
      </w:r>
      <w:proofErr w:type="spellEnd"/>
      <w:r w:rsidRPr="00E25F6F">
        <w:rPr>
          <w:rFonts w:ascii="Times New Roman" w:eastAsia="Calibri" w:hAnsi="Times New Roman" w:cs="Times New Roman"/>
        </w:rPr>
        <w:t xml:space="preserve">, D.M. (2013). Internet use among older adults: association with health needs, psychological capital, and social capital. </w:t>
      </w:r>
      <w:r w:rsidRPr="00E25F6F">
        <w:rPr>
          <w:rFonts w:ascii="Times New Roman" w:eastAsia="Calibri" w:hAnsi="Times New Roman" w:cs="Times New Roman"/>
          <w:i/>
          <w:iCs/>
        </w:rPr>
        <w:t>Journa</w:t>
      </w:r>
      <w:r w:rsidR="00A22FA7" w:rsidRPr="00E25F6F">
        <w:rPr>
          <w:rFonts w:ascii="Times New Roman" w:eastAsia="Calibri" w:hAnsi="Times New Roman" w:cs="Times New Roman"/>
          <w:i/>
          <w:iCs/>
        </w:rPr>
        <w:t>l of Medical Internet Research</w:t>
      </w:r>
      <w:r w:rsidR="00A22FA7" w:rsidRPr="00E25F6F">
        <w:rPr>
          <w:rFonts w:ascii="Times New Roman" w:eastAsia="Calibri" w:hAnsi="Times New Roman" w:cs="Times New Roman"/>
        </w:rPr>
        <w:t xml:space="preserve">, 15(5), </w:t>
      </w:r>
      <w:r w:rsidRPr="00E25F6F">
        <w:rPr>
          <w:rFonts w:ascii="Times New Roman" w:eastAsia="Calibri" w:hAnsi="Times New Roman" w:cs="Times New Roman"/>
        </w:rPr>
        <w:t>e97.</w:t>
      </w:r>
    </w:p>
    <w:p w14:paraId="61FFC7E4" w14:textId="58DCDE2B" w:rsidR="00C43692" w:rsidRPr="00E25F6F" w:rsidRDefault="00C43692" w:rsidP="00386D2B">
      <w:pPr>
        <w:spacing w:after="0" w:line="360" w:lineRule="auto"/>
        <w:ind w:left="720" w:hanging="720"/>
        <w:jc w:val="both"/>
        <w:rPr>
          <w:rFonts w:ascii="Times New Roman" w:eastAsia="Calibri" w:hAnsi="Times New Roman" w:cs="Times New Roman"/>
        </w:rPr>
      </w:pPr>
      <w:proofErr w:type="spellStart"/>
      <w:r w:rsidRPr="00E25F6F">
        <w:rPr>
          <w:rFonts w:ascii="Times New Roman" w:hAnsi="Times New Roman" w:cs="Times New Roman"/>
        </w:rPr>
        <w:lastRenderedPageBreak/>
        <w:t>Choudrie</w:t>
      </w:r>
      <w:proofErr w:type="spellEnd"/>
      <w:r w:rsidRPr="00E25F6F">
        <w:rPr>
          <w:rFonts w:ascii="Times New Roman" w:hAnsi="Times New Roman" w:cs="Times New Roman"/>
        </w:rPr>
        <w:t xml:space="preserve">, J., </w:t>
      </w:r>
      <w:proofErr w:type="spellStart"/>
      <w:r w:rsidRPr="00E25F6F">
        <w:rPr>
          <w:rFonts w:ascii="Times New Roman" w:hAnsi="Times New Roman" w:cs="Times New Roman"/>
        </w:rPr>
        <w:t>Pheeraphuttranghkoon</w:t>
      </w:r>
      <w:proofErr w:type="spellEnd"/>
      <w:r w:rsidRPr="00E25F6F">
        <w:rPr>
          <w:rFonts w:ascii="Times New Roman" w:hAnsi="Times New Roman" w:cs="Times New Roman"/>
        </w:rPr>
        <w:t xml:space="preserve">, S., </w:t>
      </w:r>
      <w:proofErr w:type="spellStart"/>
      <w:r w:rsidRPr="00E25F6F">
        <w:rPr>
          <w:rFonts w:ascii="Times New Roman" w:hAnsi="Times New Roman" w:cs="Times New Roman"/>
        </w:rPr>
        <w:t>Davari</w:t>
      </w:r>
      <w:proofErr w:type="spellEnd"/>
      <w:r w:rsidRPr="00E25F6F">
        <w:rPr>
          <w:rFonts w:ascii="Times New Roman" w:hAnsi="Times New Roman" w:cs="Times New Roman"/>
        </w:rPr>
        <w:t>, S</w:t>
      </w:r>
      <w:r w:rsidR="00E768D8">
        <w:rPr>
          <w:rFonts w:ascii="Times New Roman" w:hAnsi="Times New Roman" w:cs="Times New Roman"/>
        </w:rPr>
        <w:t xml:space="preserve">. (2018). </w:t>
      </w:r>
      <w:r w:rsidRPr="00E25F6F">
        <w:rPr>
          <w:rFonts w:ascii="Times New Roman" w:hAnsi="Times New Roman" w:cs="Times New Roman"/>
        </w:rPr>
        <w:t>The digital divide and older adult population adoption, use and diffusion of mobile phones: a quantitative</w:t>
      </w:r>
      <w:r w:rsidRPr="00E25F6F">
        <w:rPr>
          <w:rFonts w:ascii="Times New Roman" w:hAnsi="Times New Roman" w:cs="Times New Roman"/>
        </w:rPr>
        <w:br/>
        <w:t>study</w:t>
      </w:r>
      <w:r w:rsidR="00E768D8">
        <w:rPr>
          <w:rFonts w:ascii="Times New Roman" w:hAnsi="Times New Roman" w:cs="Times New Roman"/>
        </w:rPr>
        <w:t xml:space="preserve">. </w:t>
      </w:r>
      <w:r w:rsidRPr="00E25F6F">
        <w:rPr>
          <w:rFonts w:ascii="Times New Roman" w:hAnsi="Times New Roman" w:cs="Times New Roman"/>
          <w:i/>
          <w:iCs/>
        </w:rPr>
        <w:t>Inf</w:t>
      </w:r>
      <w:r w:rsidR="00E768D8" w:rsidRPr="00E25F6F">
        <w:rPr>
          <w:rFonts w:ascii="Times New Roman" w:hAnsi="Times New Roman" w:cs="Times New Roman"/>
          <w:i/>
          <w:iCs/>
        </w:rPr>
        <w:t xml:space="preserve">ormation </w:t>
      </w:r>
      <w:r w:rsidRPr="00E25F6F">
        <w:rPr>
          <w:rFonts w:ascii="Times New Roman" w:hAnsi="Times New Roman" w:cs="Times New Roman"/>
          <w:i/>
          <w:iCs/>
        </w:rPr>
        <w:t>Syst</w:t>
      </w:r>
      <w:r w:rsidR="00E768D8" w:rsidRPr="00E25F6F">
        <w:rPr>
          <w:rFonts w:ascii="Times New Roman" w:hAnsi="Times New Roman" w:cs="Times New Roman"/>
          <w:i/>
          <w:iCs/>
        </w:rPr>
        <w:t xml:space="preserve">ems </w:t>
      </w:r>
      <w:r w:rsidRPr="00E25F6F">
        <w:rPr>
          <w:rFonts w:ascii="Times New Roman" w:hAnsi="Times New Roman" w:cs="Times New Roman"/>
          <w:i/>
          <w:iCs/>
        </w:rPr>
        <w:t>Front</w:t>
      </w:r>
      <w:r w:rsidR="00E768D8" w:rsidRPr="00E25F6F">
        <w:rPr>
          <w:rFonts w:ascii="Times New Roman" w:hAnsi="Times New Roman" w:cs="Times New Roman"/>
          <w:i/>
          <w:iCs/>
        </w:rPr>
        <w:t>iers</w:t>
      </w:r>
      <w:r w:rsidR="00E768D8">
        <w:rPr>
          <w:rFonts w:ascii="Times New Roman" w:hAnsi="Times New Roman" w:cs="Times New Roman"/>
        </w:rPr>
        <w:t xml:space="preserve">, </w:t>
      </w:r>
      <w:r w:rsidRPr="00E25F6F">
        <w:rPr>
          <w:rFonts w:ascii="Times New Roman" w:hAnsi="Times New Roman" w:cs="Times New Roman"/>
        </w:rPr>
        <w:t>1</w:t>
      </w:r>
      <w:r w:rsidRPr="00E25F6F">
        <w:rPr>
          <w:rFonts w:ascii="Times New Roman" w:hAnsi="Times New Roman" w:cs="Times New Roman" w:hint="eastAsia"/>
        </w:rPr>
        <w:t>–</w:t>
      </w:r>
      <w:r w:rsidRPr="00E25F6F">
        <w:rPr>
          <w:rFonts w:ascii="Times New Roman" w:hAnsi="Times New Roman" w:cs="Times New Roman"/>
        </w:rPr>
        <w:t>23.</w:t>
      </w:r>
      <w:hyperlink r:id="rId26" w:history="1"/>
      <w:r w:rsidR="00E768D8">
        <w:rPr>
          <w:rFonts w:ascii="Times New Roman" w:hAnsi="Times New Roman" w:cs="Times New Roman"/>
        </w:rPr>
        <w:t xml:space="preserve">  </w:t>
      </w:r>
    </w:p>
    <w:p w14:paraId="60E3FD7A" w14:textId="498B2546" w:rsidR="00FF2A51" w:rsidRPr="00E25F6F" w:rsidRDefault="00FF2A51" w:rsidP="00386D2B">
      <w:pPr>
        <w:spacing w:after="0" w:line="360" w:lineRule="auto"/>
        <w:ind w:left="720" w:hanging="720"/>
        <w:jc w:val="both"/>
        <w:rPr>
          <w:rFonts w:ascii="Times New Roman" w:eastAsia="Calibri" w:hAnsi="Times New Roman" w:cs="Times New Roman"/>
        </w:rPr>
      </w:pPr>
      <w:proofErr w:type="spellStart"/>
      <w:r w:rsidRPr="00E25F6F">
        <w:rPr>
          <w:rFonts w:ascii="Times New Roman" w:eastAsia="Calibri" w:hAnsi="Times New Roman" w:cs="Times New Roman"/>
        </w:rPr>
        <w:t>Clogg</w:t>
      </w:r>
      <w:proofErr w:type="spellEnd"/>
      <w:r w:rsidRPr="00E25F6F">
        <w:rPr>
          <w:rFonts w:ascii="Times New Roman" w:eastAsia="Calibri" w:hAnsi="Times New Roman" w:cs="Times New Roman"/>
        </w:rPr>
        <w:t xml:space="preserve">, C.C., Goodman, L.A. (1984). Latent structure analysis of a set of multidimensional contingency tables. </w:t>
      </w:r>
      <w:r w:rsidRPr="00E25F6F">
        <w:rPr>
          <w:rFonts w:ascii="Times New Roman" w:eastAsia="Calibri" w:hAnsi="Times New Roman" w:cs="Times New Roman"/>
          <w:i/>
          <w:iCs/>
        </w:rPr>
        <w:t>Journal of the American Statistical Association</w:t>
      </w:r>
      <w:r w:rsidR="0073214A" w:rsidRPr="00E25F6F">
        <w:rPr>
          <w:rFonts w:ascii="Times New Roman" w:eastAsia="Calibri" w:hAnsi="Times New Roman" w:cs="Times New Roman"/>
          <w:i/>
          <w:iCs/>
        </w:rPr>
        <w:t>,</w:t>
      </w:r>
      <w:r w:rsidR="0073214A" w:rsidRPr="00E25F6F">
        <w:rPr>
          <w:rFonts w:ascii="Times New Roman" w:eastAsia="Calibri" w:hAnsi="Times New Roman" w:cs="Times New Roman"/>
        </w:rPr>
        <w:t xml:space="preserve"> </w:t>
      </w:r>
      <w:r w:rsidRPr="00E25F6F">
        <w:rPr>
          <w:rFonts w:ascii="Times New Roman" w:eastAsia="Calibri" w:hAnsi="Times New Roman" w:cs="Times New Roman"/>
        </w:rPr>
        <w:t>79</w:t>
      </w:r>
      <w:r w:rsidR="0073214A" w:rsidRPr="00E25F6F">
        <w:rPr>
          <w:rFonts w:ascii="Times New Roman" w:eastAsia="Calibri" w:hAnsi="Times New Roman" w:cs="Times New Roman"/>
        </w:rPr>
        <w:t xml:space="preserve">, </w:t>
      </w:r>
      <w:r w:rsidRPr="00E25F6F">
        <w:rPr>
          <w:rFonts w:ascii="Times New Roman" w:eastAsia="Calibri" w:hAnsi="Times New Roman" w:cs="Times New Roman"/>
        </w:rPr>
        <w:t>762</w:t>
      </w:r>
      <w:r w:rsidR="0073214A" w:rsidRPr="00E25F6F">
        <w:rPr>
          <w:rFonts w:ascii="Times New Roman" w:eastAsia="Calibri" w:hAnsi="Times New Roman" w:cs="Times New Roman"/>
        </w:rPr>
        <w:t>-</w:t>
      </w:r>
      <w:r w:rsidRPr="00E25F6F">
        <w:rPr>
          <w:rFonts w:ascii="Times New Roman" w:eastAsia="Calibri" w:hAnsi="Times New Roman" w:cs="Times New Roman"/>
        </w:rPr>
        <w:t>771.</w:t>
      </w:r>
    </w:p>
    <w:p w14:paraId="10888FA9" w14:textId="061998AD" w:rsidR="00772169" w:rsidRPr="00E25F6F" w:rsidRDefault="00772169"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Colombo, F., Carlo, S. (2015). Access and use of ICTs among the Italian young elderly: a field study. In J. Zhou &amp; G. </w:t>
      </w:r>
      <w:proofErr w:type="spellStart"/>
      <w:r w:rsidRPr="00E25F6F">
        <w:rPr>
          <w:rFonts w:ascii="Times New Roman" w:eastAsia="Calibri" w:hAnsi="Times New Roman" w:cs="Times New Roman"/>
        </w:rPr>
        <w:t>Salvendy</w:t>
      </w:r>
      <w:proofErr w:type="spellEnd"/>
      <w:r w:rsidRPr="00E25F6F">
        <w:rPr>
          <w:rFonts w:ascii="Times New Roman" w:eastAsia="Calibri" w:hAnsi="Times New Roman" w:cs="Times New Roman"/>
        </w:rPr>
        <w:t xml:space="preserve"> (Eds). </w:t>
      </w:r>
      <w:r w:rsidRPr="00E25F6F">
        <w:rPr>
          <w:rFonts w:ascii="Times New Roman" w:eastAsia="Calibri" w:hAnsi="Times New Roman" w:cs="Times New Roman"/>
          <w:i/>
          <w:iCs/>
        </w:rPr>
        <w:t>Active ageing and healthy living</w:t>
      </w:r>
      <w:r w:rsidRPr="00E25F6F">
        <w:rPr>
          <w:rFonts w:ascii="Times New Roman" w:eastAsia="Calibri" w:hAnsi="Times New Roman" w:cs="Times New Roman"/>
        </w:rPr>
        <w:t>. (145-156). IOS press: Amsterdam Ne.</w:t>
      </w:r>
    </w:p>
    <w:p w14:paraId="40437448" w14:textId="679ABA39" w:rsidR="002A26A0" w:rsidRPr="00E25F6F" w:rsidRDefault="002A26A0"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Cronbach, L. J. (1951). Coefficient alpha and the internal structure of tests. </w:t>
      </w:r>
      <w:r w:rsidRPr="00E25F6F">
        <w:rPr>
          <w:rFonts w:ascii="Times New Roman" w:eastAsia="Calibri" w:hAnsi="Times New Roman" w:cs="Times New Roman"/>
          <w:i/>
          <w:iCs/>
        </w:rPr>
        <w:t>Psychometrika</w:t>
      </w:r>
      <w:r w:rsidRPr="00E25F6F">
        <w:rPr>
          <w:rFonts w:ascii="Times New Roman" w:eastAsia="Calibri" w:hAnsi="Times New Roman" w:cs="Times New Roman"/>
        </w:rPr>
        <w:t>, 16(3), 297–334.</w:t>
      </w:r>
    </w:p>
    <w:p w14:paraId="35E6FF63" w14:textId="31CC5F63" w:rsidR="00AC68CE" w:rsidRPr="00E25F6F" w:rsidRDefault="00AC68CE" w:rsidP="00AC68CE">
      <w:pPr>
        <w:spacing w:after="0" w:line="360" w:lineRule="auto"/>
        <w:ind w:left="720" w:hanging="720"/>
        <w:jc w:val="both"/>
        <w:rPr>
          <w:rFonts w:ascii="Times New Roman" w:eastAsia="Calibri" w:hAnsi="Times New Roman" w:cs="Times New Roman"/>
        </w:rPr>
      </w:pPr>
      <w:proofErr w:type="spellStart"/>
      <w:r w:rsidRPr="00E25F6F">
        <w:rPr>
          <w:rFonts w:ascii="Times New Roman" w:eastAsia="Calibri" w:hAnsi="Times New Roman" w:cs="Times New Roman"/>
        </w:rPr>
        <w:t>Duplaga</w:t>
      </w:r>
      <w:proofErr w:type="spellEnd"/>
      <w:r w:rsidRPr="00E25F6F">
        <w:rPr>
          <w:rFonts w:ascii="Times New Roman" w:eastAsia="Calibri" w:hAnsi="Times New Roman" w:cs="Times New Roman"/>
        </w:rPr>
        <w:t>, M. (2020). The association between Internet use and health-related outcomes in older adults and the elderly: A cross-sectional study</w:t>
      </w:r>
      <w:r w:rsidRPr="00E25F6F">
        <w:rPr>
          <w:rFonts w:ascii="Times New Roman" w:eastAsia="Calibri" w:hAnsi="Times New Roman" w:cs="Times New Roman"/>
          <w:i/>
          <w:iCs/>
        </w:rPr>
        <w:t>. BMC Medical Informatics and Decision Making</w:t>
      </w:r>
      <w:r w:rsidRPr="00E25F6F">
        <w:rPr>
          <w:rFonts w:ascii="Times New Roman" w:eastAsia="Calibri" w:hAnsi="Times New Roman" w:cs="Times New Roman"/>
        </w:rPr>
        <w:t>, 21, 150.</w:t>
      </w:r>
    </w:p>
    <w:p w14:paraId="67289AEC" w14:textId="77777777" w:rsidR="00312F6F" w:rsidRPr="004B27AB" w:rsidRDefault="00312F6F" w:rsidP="00386D2B">
      <w:pPr>
        <w:spacing w:after="0" w:line="360" w:lineRule="auto"/>
        <w:ind w:left="720" w:hanging="720"/>
        <w:jc w:val="both"/>
        <w:rPr>
          <w:rFonts w:ascii="Times New Roman" w:eastAsia="Calibri" w:hAnsi="Times New Roman" w:cs="Times New Roman"/>
        </w:rPr>
      </w:pPr>
      <w:r w:rsidRPr="000E3892">
        <w:rPr>
          <w:rFonts w:ascii="Times New Roman" w:eastAsia="Calibri" w:hAnsi="Times New Roman" w:cs="Times New Roman"/>
          <w:lang w:val="it-IT"/>
        </w:rPr>
        <w:t xml:space="preserve">Facchini, C., Sala, E. (2019). </w:t>
      </w:r>
      <w:r w:rsidRPr="00E25F6F">
        <w:rPr>
          <w:rFonts w:ascii="Times New Roman" w:eastAsia="Calibri" w:hAnsi="Times New Roman" w:cs="Times New Roman"/>
          <w:lang w:val="it-IT"/>
        </w:rPr>
        <w:t xml:space="preserve">Anziani e nuove tecnologie. Rischi e opportunità. </w:t>
      </w:r>
      <w:hyperlink r:id="rId27" w:history="1">
        <w:r w:rsidRPr="00E25F6F">
          <w:rPr>
            <w:rFonts w:ascii="Times New Roman" w:eastAsia="Calibri" w:hAnsi="Times New Roman" w:cs="Times New Roman"/>
            <w:i/>
            <w:iCs/>
            <w:lang w:val="it-IT"/>
          </w:rPr>
          <w:t>Autonomie locali e servizi sociali</w:t>
        </w:r>
      </w:hyperlink>
      <w:r w:rsidRPr="00E25F6F">
        <w:rPr>
          <w:rFonts w:ascii="Times New Roman" w:eastAsia="Calibri" w:hAnsi="Times New Roman" w:cs="Times New Roman"/>
          <w:i/>
          <w:iCs/>
          <w:lang w:val="it-IT"/>
        </w:rPr>
        <w:t>.</w:t>
      </w:r>
      <w:r w:rsidRPr="00E25F6F">
        <w:rPr>
          <w:rFonts w:ascii="Times New Roman" w:eastAsia="Calibri" w:hAnsi="Times New Roman" w:cs="Times New Roman"/>
          <w:lang w:val="it-IT"/>
        </w:rPr>
        <w:t xml:space="preserve"> </w:t>
      </w:r>
      <w:r>
        <w:fldChar w:fldCharType="begin"/>
      </w:r>
      <w:r w:rsidRPr="004B27AB">
        <w:rPr>
          <w:lang w:val="it-IT"/>
        </w:rPr>
        <w:instrText>HYPERLINK "https://www.rivisteweb.it/issn/0392-2278/issue/7862"</w:instrText>
      </w:r>
      <w:r>
        <w:fldChar w:fldCharType="separate"/>
      </w:r>
      <w:r w:rsidRPr="004B27AB">
        <w:rPr>
          <w:rFonts w:ascii="Times New Roman" w:eastAsia="Calibri" w:hAnsi="Times New Roman" w:cs="Times New Roman"/>
        </w:rPr>
        <w:t xml:space="preserve">2/2019, </w:t>
      </w:r>
      <w:proofErr w:type="spellStart"/>
      <w:r w:rsidRPr="004B27AB">
        <w:rPr>
          <w:rFonts w:ascii="Times New Roman" w:eastAsia="Calibri" w:hAnsi="Times New Roman" w:cs="Times New Roman"/>
        </w:rPr>
        <w:t>agosto</w:t>
      </w:r>
      <w:proofErr w:type="spellEnd"/>
      <w:r>
        <w:rPr>
          <w:rFonts w:ascii="Times New Roman" w:eastAsia="Calibri" w:hAnsi="Times New Roman" w:cs="Times New Roman"/>
          <w:lang w:val="en-US"/>
        </w:rPr>
        <w:fldChar w:fldCharType="end"/>
      </w:r>
      <w:r w:rsidRPr="004B27AB">
        <w:rPr>
          <w:rFonts w:ascii="Times New Roman" w:eastAsia="Calibri" w:hAnsi="Times New Roman" w:cs="Times New Roman"/>
        </w:rPr>
        <w:t>, 151-162.</w:t>
      </w:r>
    </w:p>
    <w:p w14:paraId="2D6FE349" w14:textId="2C0774FF" w:rsidR="00312F6F" w:rsidRPr="00E25F6F" w:rsidRDefault="00312F6F" w:rsidP="00386D2B">
      <w:pPr>
        <w:spacing w:after="0" w:line="360" w:lineRule="auto"/>
        <w:ind w:left="720" w:hanging="720"/>
        <w:jc w:val="both"/>
        <w:rPr>
          <w:rFonts w:ascii="Times New Roman" w:eastAsia="Calibri" w:hAnsi="Times New Roman" w:cs="Times New Roman"/>
        </w:rPr>
      </w:pPr>
      <w:proofErr w:type="spellStart"/>
      <w:r w:rsidRPr="004B27AB">
        <w:rPr>
          <w:rFonts w:ascii="Times New Roman" w:eastAsia="Calibri" w:hAnsi="Times New Roman" w:cs="Times New Roman"/>
        </w:rPr>
        <w:t>Gallistl</w:t>
      </w:r>
      <w:proofErr w:type="spellEnd"/>
      <w:r w:rsidRPr="004B27AB">
        <w:rPr>
          <w:rFonts w:ascii="Times New Roman" w:eastAsia="Calibri" w:hAnsi="Times New Roman" w:cs="Times New Roman"/>
        </w:rPr>
        <w:t xml:space="preserve">, V., </w:t>
      </w:r>
      <w:proofErr w:type="spellStart"/>
      <w:r w:rsidRPr="004B27AB">
        <w:rPr>
          <w:rFonts w:ascii="Times New Roman" w:eastAsia="Calibri" w:hAnsi="Times New Roman" w:cs="Times New Roman"/>
        </w:rPr>
        <w:t>Rohner</w:t>
      </w:r>
      <w:proofErr w:type="spellEnd"/>
      <w:r w:rsidRPr="004B27AB">
        <w:rPr>
          <w:rFonts w:ascii="Times New Roman" w:eastAsia="Calibri" w:hAnsi="Times New Roman" w:cs="Times New Roman"/>
        </w:rPr>
        <w:t>, R., Seife</w:t>
      </w:r>
      <w:r w:rsidR="00E90FDC" w:rsidRPr="004B27AB">
        <w:rPr>
          <w:rFonts w:ascii="Times New Roman" w:eastAsia="Calibri" w:hAnsi="Times New Roman" w:cs="Times New Roman"/>
        </w:rPr>
        <w:t>rt, A.,</w:t>
      </w:r>
      <w:r w:rsidRPr="004B27AB">
        <w:rPr>
          <w:rFonts w:ascii="Times New Roman" w:eastAsia="Calibri" w:hAnsi="Times New Roman" w:cs="Times New Roman"/>
        </w:rPr>
        <w:t xml:space="preserve"> Wanka, A. (2020). </w:t>
      </w:r>
      <w:r w:rsidRPr="00E25F6F">
        <w:rPr>
          <w:rFonts w:ascii="Times New Roman" w:eastAsia="Calibri" w:hAnsi="Times New Roman" w:cs="Times New Roman"/>
        </w:rPr>
        <w:t xml:space="preserve">Configuring the older non-user: Between research, </w:t>
      </w:r>
      <w:proofErr w:type="gramStart"/>
      <w:r w:rsidRPr="00E25F6F">
        <w:rPr>
          <w:rFonts w:ascii="Times New Roman" w:eastAsia="Calibri" w:hAnsi="Times New Roman" w:cs="Times New Roman"/>
        </w:rPr>
        <w:t>policy</w:t>
      </w:r>
      <w:proofErr w:type="gramEnd"/>
      <w:r w:rsidRPr="00E25F6F">
        <w:rPr>
          <w:rFonts w:ascii="Times New Roman" w:eastAsia="Calibri" w:hAnsi="Times New Roman" w:cs="Times New Roman"/>
        </w:rPr>
        <w:t xml:space="preserve"> and practice of digital exclusion</w:t>
      </w:r>
      <w:r w:rsidRPr="00E25F6F">
        <w:rPr>
          <w:rFonts w:ascii="Times New Roman" w:eastAsia="Calibri" w:hAnsi="Times New Roman" w:cs="Times New Roman"/>
          <w:i/>
          <w:iCs/>
        </w:rPr>
        <w:t>. Social Inclusion</w:t>
      </w:r>
      <w:r w:rsidRPr="00E25F6F">
        <w:rPr>
          <w:rFonts w:ascii="Times New Roman" w:eastAsia="Calibri" w:hAnsi="Times New Roman" w:cs="Times New Roman"/>
        </w:rPr>
        <w:t>, 8(2), 233-243.</w:t>
      </w:r>
    </w:p>
    <w:p w14:paraId="386F458E" w14:textId="7CE09F8D" w:rsidR="00312F6F" w:rsidRPr="00E25F6F" w:rsidRDefault="00312F6F" w:rsidP="00386D2B">
      <w:pPr>
        <w:spacing w:after="0" w:line="360" w:lineRule="auto"/>
        <w:ind w:left="720" w:hanging="720"/>
        <w:jc w:val="both"/>
        <w:rPr>
          <w:rFonts w:ascii="Times New Roman" w:eastAsia="Calibri" w:hAnsi="Times New Roman" w:cs="Times New Roman"/>
        </w:rPr>
      </w:pPr>
      <w:proofErr w:type="spellStart"/>
      <w:r w:rsidRPr="00E25F6F">
        <w:rPr>
          <w:rFonts w:ascii="Times New Roman" w:eastAsia="Calibri" w:hAnsi="Times New Roman" w:cs="Times New Roman"/>
        </w:rPr>
        <w:t>Gell</w:t>
      </w:r>
      <w:proofErr w:type="spellEnd"/>
      <w:r w:rsidRPr="00E25F6F">
        <w:rPr>
          <w:rFonts w:ascii="Times New Roman" w:eastAsia="Calibri" w:hAnsi="Times New Roman" w:cs="Times New Roman"/>
        </w:rPr>
        <w:t xml:space="preserve">, N.M., Rosenberg, D.E., </w:t>
      </w:r>
      <w:proofErr w:type="spellStart"/>
      <w:r w:rsidRPr="00E25F6F">
        <w:rPr>
          <w:rFonts w:ascii="Times New Roman" w:eastAsia="Calibri" w:hAnsi="Times New Roman" w:cs="Times New Roman"/>
        </w:rPr>
        <w:t>Demiris</w:t>
      </w:r>
      <w:proofErr w:type="spellEnd"/>
      <w:r w:rsidRPr="00E25F6F">
        <w:rPr>
          <w:rFonts w:ascii="Times New Roman" w:eastAsia="Calibri" w:hAnsi="Times New Roman" w:cs="Times New Roman"/>
        </w:rPr>
        <w:t>, G. (2015)</w:t>
      </w:r>
      <w:r w:rsidR="00571080" w:rsidRPr="00E25F6F">
        <w:rPr>
          <w:rFonts w:ascii="Times New Roman" w:eastAsia="Calibri" w:hAnsi="Times New Roman" w:cs="Times New Roman"/>
        </w:rPr>
        <w:t>.</w:t>
      </w:r>
      <w:r w:rsidRPr="00E25F6F">
        <w:rPr>
          <w:rFonts w:ascii="Times New Roman" w:eastAsia="Calibri" w:hAnsi="Times New Roman" w:cs="Times New Roman"/>
        </w:rPr>
        <w:t xml:space="preserve"> Patterns of technology use among older adults with and without disabilities. </w:t>
      </w:r>
      <w:r w:rsidRPr="00E25F6F">
        <w:rPr>
          <w:rFonts w:ascii="Times New Roman" w:eastAsia="Calibri" w:hAnsi="Times New Roman" w:cs="Times New Roman"/>
          <w:i/>
          <w:iCs/>
        </w:rPr>
        <w:t>The Gerontologist</w:t>
      </w:r>
      <w:r w:rsidRPr="00E25F6F">
        <w:rPr>
          <w:rFonts w:ascii="Times New Roman" w:eastAsia="Calibri" w:hAnsi="Times New Roman" w:cs="Times New Roman"/>
        </w:rPr>
        <w:t>. 55(3), 412–421.</w:t>
      </w:r>
    </w:p>
    <w:p w14:paraId="5055E480" w14:textId="7F9D5064" w:rsidR="008C7718" w:rsidRPr="00E25F6F" w:rsidRDefault="008C7718"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Hilt, M.L., </w:t>
      </w:r>
      <w:proofErr w:type="spellStart"/>
      <w:r w:rsidRPr="00E25F6F">
        <w:rPr>
          <w:rFonts w:ascii="Times New Roman" w:eastAsia="Calibri" w:hAnsi="Times New Roman" w:cs="Times New Roman"/>
        </w:rPr>
        <w:t>Lipschultz</w:t>
      </w:r>
      <w:proofErr w:type="spellEnd"/>
      <w:r w:rsidRPr="00E25F6F">
        <w:rPr>
          <w:rFonts w:ascii="Times New Roman" w:eastAsia="Calibri" w:hAnsi="Times New Roman" w:cs="Times New Roman"/>
        </w:rPr>
        <w:t xml:space="preserve">, J.H. (2004). Elderly Americans and the Internet: E-mail, TV news, </w:t>
      </w:r>
      <w:proofErr w:type="gramStart"/>
      <w:r w:rsidRPr="00E25F6F">
        <w:rPr>
          <w:rFonts w:ascii="Times New Roman" w:eastAsia="Calibri" w:hAnsi="Times New Roman" w:cs="Times New Roman"/>
        </w:rPr>
        <w:t>information</w:t>
      </w:r>
      <w:proofErr w:type="gramEnd"/>
      <w:r w:rsidRPr="00E25F6F">
        <w:rPr>
          <w:rFonts w:ascii="Times New Roman" w:eastAsia="Calibri" w:hAnsi="Times New Roman" w:cs="Times New Roman"/>
        </w:rPr>
        <w:t xml:space="preserve"> and entertainment websites. </w:t>
      </w:r>
      <w:r w:rsidRPr="00E25F6F">
        <w:rPr>
          <w:rFonts w:ascii="Times New Roman" w:eastAsia="Calibri" w:hAnsi="Times New Roman" w:cs="Times New Roman"/>
          <w:i/>
          <w:iCs/>
        </w:rPr>
        <w:t>Educational Gerontology</w:t>
      </w:r>
      <w:r w:rsidRPr="00E25F6F">
        <w:rPr>
          <w:rFonts w:ascii="Times New Roman" w:eastAsia="Calibri" w:hAnsi="Times New Roman" w:cs="Times New Roman"/>
        </w:rPr>
        <w:t>, 30 (1), 57 – 72.</w:t>
      </w:r>
    </w:p>
    <w:p w14:paraId="6323CB78" w14:textId="30D081A8" w:rsidR="00312F6F" w:rsidRPr="00E25F6F" w:rsidRDefault="00312F6F" w:rsidP="00386D2B">
      <w:pPr>
        <w:pBdr>
          <w:top w:val="nil"/>
          <w:left w:val="nil"/>
          <w:bottom w:val="nil"/>
          <w:right w:val="nil"/>
          <w:between w:val="nil"/>
        </w:pBdr>
        <w:tabs>
          <w:tab w:val="left" w:pos="284"/>
        </w:tabs>
        <w:spacing w:after="0" w:line="360" w:lineRule="auto"/>
        <w:ind w:left="284" w:right="-2" w:hanging="284"/>
        <w:jc w:val="both"/>
        <w:rPr>
          <w:rFonts w:ascii="Times New Roman" w:eastAsia="Calibri" w:hAnsi="Times New Roman" w:cs="Times New Roman"/>
          <w:u w:val="single"/>
        </w:rPr>
      </w:pPr>
      <w:r w:rsidRPr="00E25F6F">
        <w:rPr>
          <w:rFonts w:ascii="Times New Roman" w:eastAsia="Calibri" w:hAnsi="Times New Roman" w:cs="Times New Roman"/>
        </w:rPr>
        <w:t xml:space="preserve">ISTAT (2020). Multipurpose survey “Aspects of Daily Life”, 2018 data. ISTAT, Rome, Italy. Available at: </w:t>
      </w:r>
      <w:hyperlink r:id="rId28">
        <w:r w:rsidRPr="00E25F6F">
          <w:rPr>
            <w:rFonts w:ascii="Times New Roman" w:eastAsia="Calibri" w:hAnsi="Times New Roman" w:cs="Times New Roman"/>
            <w:u w:val="single"/>
          </w:rPr>
          <w:t>https://www.istat.it/it/archivio/129956</w:t>
        </w:r>
      </w:hyperlink>
    </w:p>
    <w:p w14:paraId="4A0AE8AA" w14:textId="422907B0" w:rsidR="00B31D47" w:rsidRPr="00E25F6F" w:rsidRDefault="00B31D47" w:rsidP="00386D2B">
      <w:pPr>
        <w:pBdr>
          <w:top w:val="nil"/>
          <w:left w:val="nil"/>
          <w:bottom w:val="nil"/>
          <w:right w:val="nil"/>
          <w:between w:val="nil"/>
        </w:pBdr>
        <w:tabs>
          <w:tab w:val="left" w:pos="284"/>
        </w:tabs>
        <w:spacing w:after="0" w:line="360" w:lineRule="auto"/>
        <w:ind w:left="284" w:right="-2" w:hanging="284"/>
        <w:jc w:val="both"/>
        <w:rPr>
          <w:rFonts w:ascii="Times New Roman" w:eastAsia="Calibri" w:hAnsi="Times New Roman" w:cs="Times New Roman"/>
          <w:u w:val="single"/>
        </w:rPr>
      </w:pPr>
      <w:r w:rsidRPr="00E25F6F">
        <w:rPr>
          <w:rFonts w:ascii="Times New Roman" w:hAnsi="Times New Roman" w:cs="Times New Roman"/>
        </w:rPr>
        <w:t>Kao, H.Y., Wei, C.W., Yu, M.C., Liang, T.Y., Wu, W.H., Wu, Y.J.</w:t>
      </w:r>
      <w:r w:rsidR="00E768D8">
        <w:rPr>
          <w:rFonts w:ascii="Times New Roman" w:hAnsi="Times New Roman" w:cs="Times New Roman"/>
        </w:rPr>
        <w:t xml:space="preserve"> (</w:t>
      </w:r>
      <w:r w:rsidRPr="00E25F6F">
        <w:rPr>
          <w:rFonts w:ascii="Times New Roman" w:hAnsi="Times New Roman" w:cs="Times New Roman"/>
        </w:rPr>
        <w:t>2018</w:t>
      </w:r>
      <w:r w:rsidR="00E768D8">
        <w:rPr>
          <w:rFonts w:ascii="Times New Roman" w:hAnsi="Times New Roman" w:cs="Times New Roman"/>
        </w:rPr>
        <w:t xml:space="preserve">). </w:t>
      </w:r>
      <w:r w:rsidRPr="00E25F6F">
        <w:rPr>
          <w:rFonts w:ascii="Times New Roman" w:hAnsi="Times New Roman" w:cs="Times New Roman"/>
        </w:rPr>
        <w:t>Integrating a mobile health application for self-management to enhance Telecare system.</w:t>
      </w:r>
      <w:r w:rsidRPr="00E25F6F">
        <w:rPr>
          <w:rFonts w:ascii="Times New Roman" w:hAnsi="Times New Roman" w:cs="Times New Roman"/>
        </w:rPr>
        <w:br/>
      </w:r>
      <w:r w:rsidRPr="00E25F6F">
        <w:rPr>
          <w:rFonts w:ascii="Times New Roman" w:hAnsi="Times New Roman" w:cs="Times New Roman"/>
          <w:i/>
          <w:iCs/>
        </w:rPr>
        <w:t xml:space="preserve">Telematics </w:t>
      </w:r>
      <w:r w:rsidR="00E768D8" w:rsidRPr="00E25F6F">
        <w:rPr>
          <w:rFonts w:ascii="Times New Roman" w:hAnsi="Times New Roman" w:cs="Times New Roman"/>
          <w:i/>
          <w:iCs/>
        </w:rPr>
        <w:t xml:space="preserve">and </w:t>
      </w:r>
      <w:r w:rsidRPr="00E25F6F">
        <w:rPr>
          <w:rFonts w:ascii="Times New Roman" w:hAnsi="Times New Roman" w:cs="Times New Roman"/>
          <w:i/>
          <w:iCs/>
        </w:rPr>
        <w:t>Inform</w:t>
      </w:r>
      <w:r w:rsidR="00E768D8" w:rsidRPr="00E25F6F">
        <w:rPr>
          <w:rFonts w:ascii="Times New Roman" w:hAnsi="Times New Roman" w:cs="Times New Roman"/>
          <w:i/>
          <w:iCs/>
        </w:rPr>
        <w:t>atics</w:t>
      </w:r>
      <w:r w:rsidR="00E768D8">
        <w:rPr>
          <w:rFonts w:ascii="Times New Roman" w:hAnsi="Times New Roman" w:cs="Times New Roman"/>
        </w:rPr>
        <w:t xml:space="preserve">, </w:t>
      </w:r>
      <w:r w:rsidRPr="00E25F6F">
        <w:rPr>
          <w:rFonts w:ascii="Times New Roman" w:hAnsi="Times New Roman" w:cs="Times New Roman"/>
        </w:rPr>
        <w:t>35 (4), 815</w:t>
      </w:r>
      <w:r w:rsidRPr="00E25F6F">
        <w:rPr>
          <w:rFonts w:ascii="Times New Roman" w:hAnsi="Times New Roman" w:cs="Times New Roman" w:hint="eastAsia"/>
        </w:rPr>
        <w:t>–</w:t>
      </w:r>
      <w:r w:rsidRPr="00E25F6F">
        <w:rPr>
          <w:rFonts w:ascii="Times New Roman" w:hAnsi="Times New Roman" w:cs="Times New Roman"/>
        </w:rPr>
        <w:t>825.</w:t>
      </w:r>
    </w:p>
    <w:p w14:paraId="25A9C1B9" w14:textId="77777777" w:rsidR="00312F6F" w:rsidRPr="00E25F6F" w:rsidRDefault="00312F6F" w:rsidP="00386D2B">
      <w:pPr>
        <w:spacing w:after="0" w:line="360" w:lineRule="auto"/>
        <w:ind w:left="720" w:hanging="720"/>
        <w:jc w:val="both"/>
        <w:rPr>
          <w:rFonts w:ascii="Times New Roman" w:eastAsia="Calibri" w:hAnsi="Times New Roman" w:cs="Times New Roman"/>
        </w:rPr>
      </w:pPr>
      <w:proofErr w:type="spellStart"/>
      <w:r w:rsidRPr="00E25F6F">
        <w:rPr>
          <w:rFonts w:ascii="Times New Roman" w:eastAsia="Calibri" w:hAnsi="Times New Roman" w:cs="Times New Roman"/>
        </w:rPr>
        <w:t>Kämpfen</w:t>
      </w:r>
      <w:proofErr w:type="spellEnd"/>
      <w:r w:rsidRPr="00E25F6F">
        <w:rPr>
          <w:rFonts w:ascii="Times New Roman" w:eastAsia="Calibri" w:hAnsi="Times New Roman" w:cs="Times New Roman"/>
        </w:rPr>
        <w:t xml:space="preserve">, F., Maurer, J. (2018). Does education help ‘old dogs’ learn ‘new </w:t>
      </w:r>
      <w:proofErr w:type="gramStart"/>
      <w:r w:rsidRPr="00E25F6F">
        <w:rPr>
          <w:rFonts w:ascii="Times New Roman" w:eastAsia="Calibri" w:hAnsi="Times New Roman" w:cs="Times New Roman"/>
        </w:rPr>
        <w:t>tricks’</w:t>
      </w:r>
      <w:proofErr w:type="gramEnd"/>
      <w:r w:rsidRPr="00E25F6F">
        <w:rPr>
          <w:rFonts w:ascii="Times New Roman" w:eastAsia="Calibri" w:hAnsi="Times New Roman" w:cs="Times New Roman"/>
        </w:rPr>
        <w:t xml:space="preserve">? The lasting impact of early-life education on technology use among older adults. </w:t>
      </w:r>
      <w:r w:rsidRPr="00E25F6F">
        <w:rPr>
          <w:rFonts w:ascii="Times New Roman" w:eastAsia="Calibri" w:hAnsi="Times New Roman" w:cs="Times New Roman"/>
          <w:i/>
          <w:iCs/>
        </w:rPr>
        <w:t>Research Policy</w:t>
      </w:r>
      <w:r w:rsidRPr="00E25F6F">
        <w:rPr>
          <w:rFonts w:ascii="Times New Roman" w:eastAsia="Calibri" w:hAnsi="Times New Roman" w:cs="Times New Roman"/>
        </w:rPr>
        <w:t>, 47(6), 1125–1132.</w:t>
      </w:r>
    </w:p>
    <w:p w14:paraId="46773631" w14:textId="7BBE8CD6" w:rsidR="00312F6F" w:rsidRPr="00E25F6F" w:rsidRDefault="00312F6F"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König, R., Seifert, A., Doh, M. (2018)</w:t>
      </w:r>
      <w:r w:rsidR="00571080" w:rsidRPr="00E25F6F">
        <w:rPr>
          <w:rFonts w:ascii="Times New Roman" w:eastAsia="Calibri" w:hAnsi="Times New Roman" w:cs="Times New Roman"/>
        </w:rPr>
        <w:t>.</w:t>
      </w:r>
      <w:r w:rsidRPr="00E25F6F">
        <w:rPr>
          <w:rFonts w:ascii="Times New Roman" w:eastAsia="Calibri" w:hAnsi="Times New Roman" w:cs="Times New Roman"/>
        </w:rPr>
        <w:t xml:space="preserve"> Internet use among older Europeans: an analysis based on SHARE data. </w:t>
      </w:r>
      <w:r w:rsidRPr="00E25F6F">
        <w:rPr>
          <w:rFonts w:ascii="Times New Roman" w:eastAsia="Calibri" w:hAnsi="Times New Roman" w:cs="Times New Roman"/>
          <w:i/>
          <w:iCs/>
        </w:rPr>
        <w:t>Universal Access in the Information Society</w:t>
      </w:r>
      <w:r w:rsidRPr="00E25F6F">
        <w:rPr>
          <w:rFonts w:ascii="Times New Roman" w:eastAsia="Calibri" w:hAnsi="Times New Roman" w:cs="Times New Roman"/>
        </w:rPr>
        <w:t>, 17(3), 621–633.</w:t>
      </w:r>
    </w:p>
    <w:p w14:paraId="72289006" w14:textId="77777777" w:rsidR="00E3449E" w:rsidRPr="00E25F6F" w:rsidRDefault="00E3449E" w:rsidP="00E3449E">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Lam, J.C.Y., Lee, M.K.O. (2006). Digital Inclusiveness – Longitudinal study of Internet adoption by older adults. </w:t>
      </w:r>
      <w:r w:rsidRPr="00E25F6F">
        <w:rPr>
          <w:rFonts w:ascii="Times New Roman" w:eastAsia="Calibri" w:hAnsi="Times New Roman" w:cs="Times New Roman"/>
          <w:i/>
          <w:iCs/>
        </w:rPr>
        <w:t>Journal of Management Information Systems</w:t>
      </w:r>
      <w:r w:rsidRPr="00E25F6F">
        <w:rPr>
          <w:rFonts w:ascii="Times New Roman" w:eastAsia="Calibri" w:hAnsi="Times New Roman" w:cs="Times New Roman"/>
        </w:rPr>
        <w:t>, 22(4), 177-206.</w:t>
      </w:r>
    </w:p>
    <w:p w14:paraId="5910660C" w14:textId="0DE8126A" w:rsidR="0031707D" w:rsidRPr="00E25F6F" w:rsidRDefault="0031707D" w:rsidP="0031707D">
      <w:pPr>
        <w:spacing w:after="0" w:line="360" w:lineRule="auto"/>
        <w:ind w:left="720" w:hanging="720"/>
        <w:jc w:val="both"/>
        <w:rPr>
          <w:rFonts w:ascii="Times New Roman" w:eastAsia="Calibri" w:hAnsi="Times New Roman" w:cs="Times New Roman"/>
        </w:rPr>
      </w:pPr>
      <w:r w:rsidRPr="004B27AB">
        <w:rPr>
          <w:rFonts w:ascii="Times New Roman" w:eastAsia="Calibri" w:hAnsi="Times New Roman" w:cs="Times New Roman"/>
        </w:rPr>
        <w:lastRenderedPageBreak/>
        <w:t>Lee, C., Coughlin, J. (2014). Perspective: older adults' adoption of technology: an integrated approach to identifying determinants and barriers</w:t>
      </w:r>
      <w:r>
        <w:rPr>
          <w:rFonts w:ascii="Times New Roman" w:eastAsia="Calibri" w:hAnsi="Times New Roman" w:cs="Times New Roman"/>
        </w:rPr>
        <w:t>.</w:t>
      </w:r>
      <w:r w:rsidRPr="004B27AB">
        <w:rPr>
          <w:rFonts w:ascii="Times New Roman" w:eastAsia="Calibri" w:hAnsi="Times New Roman" w:cs="Times New Roman"/>
        </w:rPr>
        <w:t xml:space="preserve"> </w:t>
      </w:r>
      <w:r w:rsidRPr="004B27AB">
        <w:rPr>
          <w:rFonts w:ascii="Times New Roman" w:eastAsia="Calibri" w:hAnsi="Times New Roman" w:cs="Times New Roman"/>
          <w:i/>
          <w:iCs/>
        </w:rPr>
        <w:t>Journal Product Innovation Management</w:t>
      </w:r>
      <w:r w:rsidRPr="004B27AB">
        <w:rPr>
          <w:rFonts w:ascii="Times New Roman" w:eastAsia="Calibri" w:hAnsi="Times New Roman" w:cs="Times New Roman"/>
        </w:rPr>
        <w:t>, 32(5), 747– 759.</w:t>
      </w:r>
    </w:p>
    <w:p w14:paraId="12DF253E" w14:textId="3A93D54F" w:rsidR="00312F6F" w:rsidRDefault="00312F6F"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Li, C.R. (2017</w:t>
      </w:r>
      <w:r w:rsidR="000A6121" w:rsidRPr="00E25F6F">
        <w:rPr>
          <w:rFonts w:ascii="Times New Roman" w:eastAsia="Calibri" w:hAnsi="Times New Roman" w:cs="Times New Roman"/>
        </w:rPr>
        <w:t>, November</w:t>
      </w:r>
      <w:r w:rsidRPr="00E25F6F">
        <w:rPr>
          <w:rFonts w:ascii="Times New Roman" w:eastAsia="Calibri" w:hAnsi="Times New Roman" w:cs="Times New Roman"/>
        </w:rPr>
        <w:t xml:space="preserve">). Latent class analysis in </w:t>
      </w:r>
      <w:proofErr w:type="spellStart"/>
      <w:r w:rsidRPr="00E25F6F">
        <w:rPr>
          <w:rFonts w:ascii="Times New Roman" w:eastAsia="Calibri" w:hAnsi="Times New Roman" w:cs="Times New Roman"/>
        </w:rPr>
        <w:t>Mplus</w:t>
      </w:r>
      <w:proofErr w:type="spellEnd"/>
      <w:r w:rsidRPr="00E25F6F">
        <w:rPr>
          <w:rFonts w:ascii="Times New Roman" w:eastAsia="Calibri" w:hAnsi="Times New Roman" w:cs="Times New Roman"/>
        </w:rPr>
        <w:t xml:space="preserve">. Available at: </w:t>
      </w:r>
      <w:hyperlink r:id="rId29" w:anchor="LCA" w:history="1">
        <w:r w:rsidRPr="00E25F6F">
          <w:rPr>
            <w:rFonts w:ascii="Times New Roman" w:eastAsia="Calibri" w:hAnsi="Times New Roman" w:cs="Times New Roman"/>
            <w:u w:val="single"/>
          </w:rPr>
          <w:t>https://education.uky.edu/edp/apslab/events/#LCA</w:t>
        </w:r>
      </w:hyperlink>
      <w:r w:rsidRPr="00E25F6F">
        <w:rPr>
          <w:rFonts w:ascii="Times New Roman" w:eastAsia="Calibri" w:hAnsi="Times New Roman" w:cs="Times New Roman"/>
        </w:rPr>
        <w:t xml:space="preserve"> </w:t>
      </w:r>
    </w:p>
    <w:p w14:paraId="15A47692" w14:textId="77777777" w:rsidR="00312F6F" w:rsidRPr="00E25F6F" w:rsidRDefault="00312F6F" w:rsidP="00386D2B">
      <w:pPr>
        <w:spacing w:after="0" w:line="360" w:lineRule="auto"/>
        <w:ind w:left="720" w:hanging="720"/>
        <w:jc w:val="both"/>
        <w:rPr>
          <w:rFonts w:ascii="Times New Roman" w:eastAsia="Calibri" w:hAnsi="Times New Roman" w:cs="Times New Roman"/>
        </w:rPr>
      </w:pPr>
      <w:proofErr w:type="spellStart"/>
      <w:r w:rsidRPr="00E25F6F">
        <w:rPr>
          <w:rFonts w:ascii="Times New Roman" w:eastAsia="Calibri" w:hAnsi="Times New Roman" w:cs="Times New Roman"/>
        </w:rPr>
        <w:t>Leukel</w:t>
      </w:r>
      <w:proofErr w:type="spellEnd"/>
      <w:r w:rsidRPr="00E25F6F">
        <w:rPr>
          <w:rFonts w:ascii="Times New Roman" w:eastAsia="Calibri" w:hAnsi="Times New Roman" w:cs="Times New Roman"/>
        </w:rPr>
        <w:t xml:space="preserve">, J., </w:t>
      </w:r>
      <w:proofErr w:type="spellStart"/>
      <w:r w:rsidRPr="00E25F6F">
        <w:rPr>
          <w:rFonts w:ascii="Times New Roman" w:eastAsia="Calibri" w:hAnsi="Times New Roman" w:cs="Times New Roman"/>
        </w:rPr>
        <w:t>Schehl</w:t>
      </w:r>
      <w:proofErr w:type="spellEnd"/>
      <w:r w:rsidRPr="00E25F6F">
        <w:rPr>
          <w:rFonts w:ascii="Times New Roman" w:eastAsia="Calibri" w:hAnsi="Times New Roman" w:cs="Times New Roman"/>
        </w:rPr>
        <w:t xml:space="preserve">, B., </w:t>
      </w:r>
      <w:proofErr w:type="spellStart"/>
      <w:r w:rsidRPr="00E25F6F">
        <w:rPr>
          <w:rFonts w:ascii="Times New Roman" w:eastAsia="Calibri" w:hAnsi="Times New Roman" w:cs="Times New Roman"/>
        </w:rPr>
        <w:t>Sugumaran</w:t>
      </w:r>
      <w:proofErr w:type="spellEnd"/>
      <w:r w:rsidRPr="00E25F6F">
        <w:rPr>
          <w:rFonts w:ascii="Times New Roman" w:eastAsia="Calibri" w:hAnsi="Times New Roman" w:cs="Times New Roman"/>
        </w:rPr>
        <w:t xml:space="preserve">, V. (2020). To do or not to do: How socio-demographic characteristics of older adults are associated with online activities. </w:t>
      </w:r>
      <w:hyperlink r:id="rId30" w:history="1">
        <w:r w:rsidRPr="00E25F6F">
          <w:rPr>
            <w:rFonts w:ascii="Times New Roman" w:eastAsia="Calibri" w:hAnsi="Times New Roman" w:cs="Times New Roman"/>
          </w:rPr>
          <w:t>International Conference on Human-Computer Interaction</w:t>
        </w:r>
      </w:hyperlink>
      <w:r w:rsidRPr="00E25F6F">
        <w:rPr>
          <w:rFonts w:ascii="Times New Roman" w:eastAsia="Calibri" w:hAnsi="Times New Roman" w:cs="Times New Roman"/>
        </w:rPr>
        <w:t xml:space="preserve"> HCII 2020: </w:t>
      </w:r>
      <w:hyperlink r:id="rId31" w:history="1">
        <w:r w:rsidRPr="00E25F6F">
          <w:rPr>
            <w:rFonts w:ascii="Times New Roman" w:eastAsia="Calibri" w:hAnsi="Times New Roman" w:cs="Times New Roman"/>
          </w:rPr>
          <w:t xml:space="preserve">Human Aspects of IT for the Aged Population. </w:t>
        </w:r>
        <w:r w:rsidRPr="00E25F6F">
          <w:rPr>
            <w:rFonts w:ascii="Times New Roman" w:eastAsia="Calibri" w:hAnsi="Times New Roman" w:cs="Times New Roman"/>
            <w:i/>
            <w:iCs/>
          </w:rPr>
          <w:t>Technology and Society</w:t>
        </w:r>
      </w:hyperlink>
      <w:r w:rsidRPr="00E25F6F">
        <w:rPr>
          <w:rFonts w:ascii="Times New Roman" w:eastAsia="Calibri" w:hAnsi="Times New Roman" w:cs="Times New Roman"/>
        </w:rPr>
        <w:t>, 255-268.</w:t>
      </w:r>
    </w:p>
    <w:p w14:paraId="03370B15" w14:textId="7A796FD1" w:rsidR="00312F6F" w:rsidRPr="00E25F6F" w:rsidRDefault="00312F6F"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Matthews, K., </w:t>
      </w:r>
      <w:proofErr w:type="spellStart"/>
      <w:r w:rsidRPr="00E25F6F">
        <w:rPr>
          <w:rFonts w:ascii="Times New Roman" w:eastAsia="Calibri" w:hAnsi="Times New Roman" w:cs="Times New Roman"/>
        </w:rPr>
        <w:t>Nazroo</w:t>
      </w:r>
      <w:proofErr w:type="spellEnd"/>
      <w:r w:rsidRPr="00E25F6F">
        <w:rPr>
          <w:rFonts w:ascii="Times New Roman" w:eastAsia="Calibri" w:hAnsi="Times New Roman" w:cs="Times New Roman"/>
        </w:rPr>
        <w:t xml:space="preserve">, J., Marshall, A. (2019). Digital inclusion in later life: Cohort changes in Internet use over a ten-year period in England. </w:t>
      </w:r>
      <w:r w:rsidRPr="00E25F6F">
        <w:rPr>
          <w:rFonts w:ascii="Times New Roman" w:eastAsia="Calibri" w:hAnsi="Times New Roman" w:cs="Times New Roman"/>
          <w:i/>
          <w:iCs/>
        </w:rPr>
        <w:t>Ageing &amp; Society</w:t>
      </w:r>
      <w:r w:rsidRPr="00E25F6F">
        <w:rPr>
          <w:rFonts w:ascii="Times New Roman" w:eastAsia="Calibri" w:hAnsi="Times New Roman" w:cs="Times New Roman"/>
        </w:rPr>
        <w:t>, 39(9), 1914–1932.</w:t>
      </w:r>
    </w:p>
    <w:p w14:paraId="1FC39C5D" w14:textId="5C8701A9" w:rsidR="005629B0" w:rsidRPr="00E25F6F" w:rsidRDefault="005629B0" w:rsidP="00386D2B">
      <w:pPr>
        <w:spacing w:after="0" w:line="360" w:lineRule="auto"/>
        <w:ind w:left="720" w:hanging="720"/>
        <w:jc w:val="both"/>
        <w:rPr>
          <w:rFonts w:ascii="Times New Roman" w:hAnsi="Times New Roman" w:cs="Times New Roman"/>
        </w:rPr>
      </w:pPr>
      <w:r w:rsidRPr="00E25F6F">
        <w:rPr>
          <w:rFonts w:ascii="Times New Roman" w:hAnsi="Times New Roman" w:cs="Times New Roman"/>
        </w:rPr>
        <w:t>Macdonald, B.,</w:t>
      </w:r>
      <w:r w:rsidR="00E768D8">
        <w:rPr>
          <w:rFonts w:ascii="Times New Roman" w:hAnsi="Times New Roman" w:cs="Times New Roman"/>
        </w:rPr>
        <w:t xml:space="preserve"> </w:t>
      </w:r>
      <w:proofErr w:type="spellStart"/>
      <w:r w:rsidRPr="00E25F6F">
        <w:rPr>
          <w:rFonts w:ascii="Times New Roman" w:hAnsi="Times New Roman" w:cs="Times New Roman"/>
        </w:rPr>
        <w:t>H</w:t>
      </w:r>
      <w:r w:rsidRPr="00E25F6F">
        <w:rPr>
          <w:rFonts w:ascii="Times New Roman" w:hAnsi="Times New Roman" w:cs="Times New Roman" w:hint="eastAsia"/>
        </w:rPr>
        <w:t>ü</w:t>
      </w:r>
      <w:r w:rsidRPr="00E25F6F">
        <w:rPr>
          <w:rFonts w:ascii="Times New Roman" w:hAnsi="Times New Roman" w:cs="Times New Roman"/>
        </w:rPr>
        <w:t>l</w:t>
      </w:r>
      <w:r w:rsidRPr="00E25F6F">
        <w:rPr>
          <w:rFonts w:ascii="Times New Roman" w:hAnsi="Times New Roman" w:cs="Times New Roman" w:hint="eastAsia"/>
        </w:rPr>
        <w:t>ü</w:t>
      </w:r>
      <w:r w:rsidRPr="00E25F6F">
        <w:rPr>
          <w:rFonts w:ascii="Times New Roman" w:hAnsi="Times New Roman" w:cs="Times New Roman"/>
        </w:rPr>
        <w:t>r</w:t>
      </w:r>
      <w:proofErr w:type="spellEnd"/>
      <w:r w:rsidRPr="00E25F6F">
        <w:rPr>
          <w:rFonts w:ascii="Times New Roman" w:hAnsi="Times New Roman" w:cs="Times New Roman"/>
        </w:rPr>
        <w:t>, G. (2020). Internet adoption in older adults: Findings from the</w:t>
      </w:r>
      <w:r w:rsidRPr="00E25F6F">
        <w:rPr>
          <w:rFonts w:ascii="Times New Roman" w:hAnsi="Times New Roman" w:cs="Times New Roman"/>
        </w:rPr>
        <w:br/>
        <w:t>health and retirement study</w:t>
      </w:r>
      <w:r w:rsidR="00E768D8">
        <w:rPr>
          <w:rFonts w:ascii="Times New Roman" w:hAnsi="Times New Roman" w:cs="Times New Roman"/>
        </w:rPr>
        <w:t xml:space="preserve">. </w:t>
      </w:r>
      <w:r w:rsidRPr="00E25F6F">
        <w:rPr>
          <w:rFonts w:ascii="Times New Roman" w:hAnsi="Times New Roman" w:cs="Times New Roman"/>
          <w:i/>
          <w:iCs/>
        </w:rPr>
        <w:t xml:space="preserve">Cyberpsychology, </w:t>
      </w:r>
      <w:proofErr w:type="spellStart"/>
      <w:r w:rsidRPr="00E25F6F">
        <w:rPr>
          <w:rFonts w:ascii="Times New Roman" w:hAnsi="Times New Roman" w:cs="Times New Roman"/>
          <w:i/>
          <w:iCs/>
        </w:rPr>
        <w:t>Behavior</w:t>
      </w:r>
      <w:proofErr w:type="spellEnd"/>
      <w:r w:rsidRPr="00E25F6F">
        <w:rPr>
          <w:rFonts w:ascii="Times New Roman" w:hAnsi="Times New Roman" w:cs="Times New Roman"/>
          <w:i/>
          <w:iCs/>
        </w:rPr>
        <w:t>, and Social Networking, 24</w:t>
      </w:r>
      <w:r w:rsidRPr="00E25F6F">
        <w:rPr>
          <w:rFonts w:ascii="Times New Roman" w:hAnsi="Times New Roman" w:cs="Times New Roman"/>
        </w:rPr>
        <w:t>(2),</w:t>
      </w:r>
      <w:r w:rsidR="00E768D8">
        <w:rPr>
          <w:rFonts w:ascii="Times New Roman" w:hAnsi="Times New Roman" w:cs="Times New Roman"/>
        </w:rPr>
        <w:t xml:space="preserve"> </w:t>
      </w:r>
      <w:r w:rsidRPr="00E25F6F">
        <w:rPr>
          <w:rFonts w:ascii="Times New Roman" w:hAnsi="Times New Roman" w:cs="Times New Roman"/>
        </w:rPr>
        <w:t>101</w:t>
      </w:r>
      <w:r w:rsidRPr="00E25F6F">
        <w:rPr>
          <w:rFonts w:ascii="Times New Roman" w:hAnsi="Times New Roman" w:cs="Times New Roman" w:hint="eastAsia"/>
        </w:rPr>
        <w:t>–</w:t>
      </w:r>
      <w:r w:rsidRPr="00E25F6F">
        <w:rPr>
          <w:rFonts w:ascii="Times New Roman" w:hAnsi="Times New Roman" w:cs="Times New Roman"/>
        </w:rPr>
        <w:t>107</w:t>
      </w:r>
      <w:r w:rsidR="00E768D8">
        <w:rPr>
          <w:rFonts w:ascii="Times New Roman" w:hAnsi="Times New Roman" w:cs="Times New Roman"/>
        </w:rPr>
        <w:t>.</w:t>
      </w:r>
    </w:p>
    <w:p w14:paraId="16A1BA40" w14:textId="5AE9A948" w:rsidR="00B33FC3" w:rsidRPr="00E25F6F" w:rsidRDefault="00B33FC3" w:rsidP="00386D2B">
      <w:pPr>
        <w:spacing w:after="0" w:line="360" w:lineRule="auto"/>
        <w:ind w:left="720" w:hanging="720"/>
        <w:jc w:val="both"/>
        <w:rPr>
          <w:rFonts w:ascii="Times New Roman" w:eastAsia="Calibri" w:hAnsi="Times New Roman" w:cs="Times New Roman"/>
        </w:rPr>
      </w:pPr>
      <w:proofErr w:type="spellStart"/>
      <w:r w:rsidRPr="00E25F6F">
        <w:rPr>
          <w:rFonts w:ascii="Times New Roman" w:hAnsi="Times New Roman" w:cs="Times New Roman"/>
        </w:rPr>
        <w:t>Meijering</w:t>
      </w:r>
      <w:proofErr w:type="spellEnd"/>
      <w:r w:rsidRPr="00E25F6F">
        <w:rPr>
          <w:rFonts w:ascii="Times New Roman" w:hAnsi="Times New Roman" w:cs="Times New Roman"/>
        </w:rPr>
        <w:t xml:space="preserve">, L., van Hoven, B., </w:t>
      </w:r>
      <w:proofErr w:type="spellStart"/>
      <w:r w:rsidRPr="00E25F6F">
        <w:rPr>
          <w:rFonts w:ascii="Times New Roman" w:hAnsi="Times New Roman" w:cs="Times New Roman"/>
        </w:rPr>
        <w:t>Yousefzadeh</w:t>
      </w:r>
      <w:proofErr w:type="spellEnd"/>
      <w:r w:rsidRPr="00E25F6F">
        <w:rPr>
          <w:rFonts w:ascii="Times New Roman" w:hAnsi="Times New Roman" w:cs="Times New Roman"/>
        </w:rPr>
        <w:t>, S.</w:t>
      </w:r>
      <w:r w:rsidR="00E768D8">
        <w:rPr>
          <w:rFonts w:ascii="Times New Roman" w:hAnsi="Times New Roman" w:cs="Times New Roman"/>
        </w:rPr>
        <w:t xml:space="preserve"> (</w:t>
      </w:r>
      <w:r w:rsidRPr="00E25F6F">
        <w:rPr>
          <w:rFonts w:ascii="Times New Roman" w:hAnsi="Times New Roman" w:cs="Times New Roman"/>
        </w:rPr>
        <w:t>2019</w:t>
      </w:r>
      <w:r w:rsidR="00E768D8">
        <w:rPr>
          <w:rFonts w:ascii="Times New Roman" w:hAnsi="Times New Roman" w:cs="Times New Roman"/>
        </w:rPr>
        <w:t xml:space="preserve">). </w:t>
      </w:r>
      <w:r w:rsidRPr="00E25F6F">
        <w:rPr>
          <w:rFonts w:ascii="Times New Roman" w:hAnsi="Times New Roman" w:cs="Times New Roman" w:hint="eastAsia"/>
        </w:rPr>
        <w:t>“</w:t>
      </w:r>
      <w:r w:rsidRPr="00E25F6F">
        <w:rPr>
          <w:rFonts w:ascii="Times New Roman" w:hAnsi="Times New Roman" w:cs="Times New Roman"/>
        </w:rPr>
        <w:t>I think I'm better at it myself</w:t>
      </w:r>
      <w:r w:rsidRPr="00E25F6F">
        <w:rPr>
          <w:rFonts w:ascii="Times New Roman" w:hAnsi="Times New Roman" w:cs="Times New Roman" w:hint="eastAsia"/>
        </w:rPr>
        <w:t>”</w:t>
      </w:r>
      <w:r w:rsidRPr="00E25F6F">
        <w:rPr>
          <w:rFonts w:ascii="Times New Roman" w:hAnsi="Times New Roman" w:cs="Times New Roman"/>
        </w:rPr>
        <w:t xml:space="preserve">: the capability approach and being independent in later life. </w:t>
      </w:r>
      <w:r w:rsidR="00E768D8" w:rsidRPr="00E25F6F">
        <w:rPr>
          <w:rFonts w:ascii="Times New Roman" w:hAnsi="Times New Roman" w:cs="Times New Roman"/>
          <w:i/>
          <w:iCs/>
        </w:rPr>
        <w:t xml:space="preserve">Research on </w:t>
      </w:r>
      <w:r w:rsidRPr="00E25F6F">
        <w:rPr>
          <w:rFonts w:ascii="Times New Roman" w:hAnsi="Times New Roman" w:cs="Times New Roman"/>
          <w:i/>
          <w:iCs/>
        </w:rPr>
        <w:t xml:space="preserve">Ageing </w:t>
      </w:r>
      <w:r w:rsidR="00E768D8" w:rsidRPr="00E25F6F">
        <w:rPr>
          <w:rFonts w:ascii="Times New Roman" w:hAnsi="Times New Roman" w:cs="Times New Roman"/>
          <w:i/>
          <w:iCs/>
        </w:rPr>
        <w:t xml:space="preserve">and </w:t>
      </w:r>
      <w:r w:rsidRPr="00E25F6F">
        <w:rPr>
          <w:rFonts w:ascii="Times New Roman" w:hAnsi="Times New Roman" w:cs="Times New Roman"/>
          <w:i/>
          <w:iCs/>
        </w:rPr>
        <w:t>Soc</w:t>
      </w:r>
      <w:r w:rsidR="00E768D8" w:rsidRPr="00E25F6F">
        <w:rPr>
          <w:rFonts w:ascii="Times New Roman" w:hAnsi="Times New Roman" w:cs="Times New Roman"/>
          <w:i/>
          <w:iCs/>
        </w:rPr>
        <w:t xml:space="preserve">ial </w:t>
      </w:r>
      <w:r w:rsidRPr="00E25F6F">
        <w:rPr>
          <w:rFonts w:ascii="Times New Roman" w:hAnsi="Times New Roman" w:cs="Times New Roman"/>
          <w:i/>
          <w:iCs/>
        </w:rPr>
        <w:t>Policy</w:t>
      </w:r>
      <w:r w:rsidR="00E768D8">
        <w:rPr>
          <w:rFonts w:ascii="Times New Roman" w:hAnsi="Times New Roman" w:cs="Times New Roman"/>
        </w:rPr>
        <w:t xml:space="preserve">, </w:t>
      </w:r>
      <w:r w:rsidRPr="00E25F6F">
        <w:rPr>
          <w:rFonts w:ascii="Times New Roman" w:hAnsi="Times New Roman" w:cs="Times New Roman"/>
        </w:rPr>
        <w:t>7(1), 229</w:t>
      </w:r>
      <w:r w:rsidRPr="00E25F6F">
        <w:rPr>
          <w:rFonts w:ascii="Times New Roman" w:hAnsi="Times New Roman" w:cs="Times New Roman" w:hint="eastAsia"/>
        </w:rPr>
        <w:t>–</w:t>
      </w:r>
      <w:r w:rsidRPr="00E25F6F">
        <w:rPr>
          <w:rFonts w:ascii="Times New Roman" w:hAnsi="Times New Roman" w:cs="Times New Roman"/>
        </w:rPr>
        <w:t>259.</w:t>
      </w:r>
    </w:p>
    <w:p w14:paraId="3DC251CE" w14:textId="77777777" w:rsidR="00905B42" w:rsidRPr="00E25F6F" w:rsidRDefault="00FC18C3" w:rsidP="00905B42">
      <w:pPr>
        <w:spacing w:after="0" w:line="360" w:lineRule="auto"/>
        <w:ind w:left="720" w:hanging="720"/>
        <w:jc w:val="both"/>
        <w:rPr>
          <w:rFonts w:ascii="Times New Roman" w:eastAsia="Calibri" w:hAnsi="Times New Roman" w:cs="Times New Roman"/>
        </w:rPr>
      </w:pPr>
      <w:proofErr w:type="spellStart"/>
      <w:r w:rsidRPr="00E25F6F">
        <w:rPr>
          <w:rFonts w:ascii="Times New Roman" w:eastAsia="Calibri" w:hAnsi="Times New Roman" w:cs="Times New Roman"/>
        </w:rPr>
        <w:t>Muthén</w:t>
      </w:r>
      <w:proofErr w:type="spellEnd"/>
      <w:r w:rsidRPr="00E25F6F">
        <w:rPr>
          <w:rFonts w:ascii="Times New Roman" w:eastAsia="Calibri" w:hAnsi="Times New Roman" w:cs="Times New Roman"/>
        </w:rPr>
        <w:t xml:space="preserve">, B.O., </w:t>
      </w:r>
      <w:proofErr w:type="spellStart"/>
      <w:r w:rsidRPr="00E25F6F">
        <w:rPr>
          <w:rFonts w:ascii="Times New Roman" w:eastAsia="Calibri" w:hAnsi="Times New Roman" w:cs="Times New Roman"/>
        </w:rPr>
        <w:t>Muthén</w:t>
      </w:r>
      <w:proofErr w:type="spellEnd"/>
      <w:r w:rsidRPr="00E25F6F">
        <w:rPr>
          <w:rFonts w:ascii="Times New Roman" w:eastAsia="Calibri" w:hAnsi="Times New Roman" w:cs="Times New Roman"/>
        </w:rPr>
        <w:t>, L.K. (2000). Integrating person-</w:t>
      </w:r>
      <w:proofErr w:type="spellStart"/>
      <w:r w:rsidRPr="00E25F6F">
        <w:rPr>
          <w:rFonts w:ascii="Times New Roman" w:eastAsia="Calibri" w:hAnsi="Times New Roman" w:cs="Times New Roman"/>
        </w:rPr>
        <w:t>centered</w:t>
      </w:r>
      <w:proofErr w:type="spellEnd"/>
      <w:r w:rsidRPr="00E25F6F">
        <w:rPr>
          <w:rFonts w:ascii="Times New Roman" w:eastAsia="Calibri" w:hAnsi="Times New Roman" w:cs="Times New Roman"/>
        </w:rPr>
        <w:t xml:space="preserve"> and variable</w:t>
      </w:r>
      <w:r w:rsidR="00C0780D" w:rsidRPr="00E25F6F">
        <w:rPr>
          <w:rFonts w:ascii="Times New Roman" w:eastAsia="Calibri" w:hAnsi="Times New Roman" w:cs="Times New Roman"/>
        </w:rPr>
        <w:t>-</w:t>
      </w:r>
      <w:proofErr w:type="spellStart"/>
      <w:r w:rsidRPr="00E25F6F">
        <w:rPr>
          <w:rFonts w:ascii="Times New Roman" w:eastAsia="Calibri" w:hAnsi="Times New Roman" w:cs="Times New Roman"/>
        </w:rPr>
        <w:t>centered</w:t>
      </w:r>
      <w:proofErr w:type="spellEnd"/>
      <w:r w:rsidR="00C0780D" w:rsidRPr="00E25F6F">
        <w:rPr>
          <w:rFonts w:ascii="Times New Roman" w:eastAsia="Calibri" w:hAnsi="Times New Roman" w:cs="Times New Roman"/>
        </w:rPr>
        <w:t xml:space="preserve"> </w:t>
      </w:r>
      <w:r w:rsidRPr="00E25F6F">
        <w:rPr>
          <w:rFonts w:ascii="Times New Roman" w:eastAsia="Calibri" w:hAnsi="Times New Roman" w:cs="Times New Roman"/>
        </w:rPr>
        <w:t xml:space="preserve">analyses: Growth mixture </w:t>
      </w:r>
      <w:proofErr w:type="spellStart"/>
      <w:r w:rsidRPr="00E25F6F">
        <w:rPr>
          <w:rFonts w:ascii="Times New Roman" w:eastAsia="Calibri" w:hAnsi="Times New Roman" w:cs="Times New Roman"/>
        </w:rPr>
        <w:t>modeling</w:t>
      </w:r>
      <w:proofErr w:type="spellEnd"/>
      <w:r w:rsidRPr="00E25F6F">
        <w:rPr>
          <w:rFonts w:ascii="Times New Roman" w:eastAsia="Calibri" w:hAnsi="Times New Roman" w:cs="Times New Roman"/>
        </w:rPr>
        <w:t xml:space="preserve"> with latent trajectory classes. </w:t>
      </w:r>
      <w:r w:rsidRPr="00E25F6F">
        <w:rPr>
          <w:rFonts w:ascii="Times New Roman" w:eastAsia="Calibri" w:hAnsi="Times New Roman" w:cs="Times New Roman"/>
          <w:i/>
          <w:iCs/>
        </w:rPr>
        <w:t xml:space="preserve">Alcoholism: Clinical </w:t>
      </w:r>
      <w:r w:rsidR="00C0780D" w:rsidRPr="00E25F6F">
        <w:rPr>
          <w:rFonts w:ascii="Times New Roman" w:eastAsia="Calibri" w:hAnsi="Times New Roman" w:cs="Times New Roman"/>
          <w:i/>
          <w:iCs/>
        </w:rPr>
        <w:t>and</w:t>
      </w:r>
      <w:r w:rsidRPr="00E25F6F">
        <w:rPr>
          <w:rFonts w:ascii="Times New Roman" w:eastAsia="Calibri" w:hAnsi="Times New Roman" w:cs="Times New Roman"/>
          <w:i/>
          <w:iCs/>
        </w:rPr>
        <w:t xml:space="preserve"> Experimental Research</w:t>
      </w:r>
      <w:r w:rsidRPr="00E25F6F">
        <w:rPr>
          <w:rFonts w:ascii="Times New Roman" w:eastAsia="Calibri" w:hAnsi="Times New Roman" w:cs="Times New Roman"/>
        </w:rPr>
        <w:t>, 24(6), 882-891.</w:t>
      </w:r>
    </w:p>
    <w:p w14:paraId="2FC3B93C" w14:textId="6C7E4E4A" w:rsidR="00905B42" w:rsidRPr="00E25F6F" w:rsidRDefault="00905B42" w:rsidP="00905B42">
      <w:pPr>
        <w:spacing w:after="0" w:line="360" w:lineRule="auto"/>
        <w:ind w:left="720" w:hanging="720"/>
        <w:jc w:val="both"/>
        <w:rPr>
          <w:rFonts w:ascii="Times New Roman" w:eastAsia="Calibri" w:hAnsi="Times New Roman" w:cs="Times New Roman"/>
        </w:rPr>
      </w:pPr>
      <w:r w:rsidRPr="00177AED">
        <w:rPr>
          <w:rFonts w:ascii="Times New Roman" w:eastAsia="Calibri" w:hAnsi="Times New Roman" w:cs="Times New Roman"/>
          <w:lang w:val="en-US"/>
        </w:rPr>
        <w:t xml:space="preserve">Nikou, S., </w:t>
      </w:r>
      <w:proofErr w:type="spellStart"/>
      <w:r w:rsidRPr="00177AED">
        <w:rPr>
          <w:rFonts w:ascii="Times New Roman" w:eastAsia="Calibri" w:hAnsi="Times New Roman" w:cs="Times New Roman"/>
          <w:lang w:val="en-US"/>
        </w:rPr>
        <w:t>Agahari</w:t>
      </w:r>
      <w:proofErr w:type="spellEnd"/>
      <w:r w:rsidRPr="00177AED">
        <w:rPr>
          <w:rFonts w:ascii="Times New Roman" w:eastAsia="Calibri" w:hAnsi="Times New Roman" w:cs="Times New Roman"/>
          <w:lang w:val="en-US"/>
        </w:rPr>
        <w:t xml:space="preserve">, W., </w:t>
      </w:r>
      <w:proofErr w:type="spellStart"/>
      <w:r w:rsidRPr="00177AED">
        <w:rPr>
          <w:rFonts w:ascii="Times New Roman" w:eastAsia="Calibri" w:hAnsi="Times New Roman" w:cs="Times New Roman"/>
          <w:lang w:val="en-US"/>
        </w:rPr>
        <w:t>Keijzer-Broers</w:t>
      </w:r>
      <w:proofErr w:type="spellEnd"/>
      <w:r w:rsidRPr="00177AED">
        <w:rPr>
          <w:rFonts w:ascii="Times New Roman" w:eastAsia="Calibri" w:hAnsi="Times New Roman" w:cs="Times New Roman"/>
          <w:lang w:val="en-US"/>
        </w:rPr>
        <w:t xml:space="preserve">, W., De </w:t>
      </w:r>
      <w:proofErr w:type="spellStart"/>
      <w:r w:rsidRPr="00177AED">
        <w:rPr>
          <w:rFonts w:ascii="Times New Roman" w:eastAsia="Calibri" w:hAnsi="Times New Roman" w:cs="Times New Roman"/>
          <w:lang w:val="en-US"/>
        </w:rPr>
        <w:t>Reuver</w:t>
      </w:r>
      <w:proofErr w:type="spellEnd"/>
      <w:r w:rsidRPr="00177AED">
        <w:rPr>
          <w:rFonts w:ascii="Times New Roman" w:eastAsia="Calibri" w:hAnsi="Times New Roman" w:cs="Times New Roman"/>
          <w:lang w:val="en-US"/>
        </w:rPr>
        <w:t>, M. (2020)</w:t>
      </w:r>
      <w:r w:rsidR="00E768D8" w:rsidRPr="00177AED">
        <w:rPr>
          <w:rFonts w:ascii="Times New Roman" w:eastAsia="Calibri" w:hAnsi="Times New Roman" w:cs="Times New Roman"/>
          <w:lang w:val="en-US"/>
        </w:rPr>
        <w:t xml:space="preserve">. </w:t>
      </w:r>
      <w:r w:rsidRPr="00E25F6F">
        <w:rPr>
          <w:rFonts w:ascii="Times New Roman" w:eastAsia="Calibri" w:hAnsi="Times New Roman" w:cs="Times New Roman"/>
        </w:rPr>
        <w:t>Digital healthcare technology adoption by elderly people: A capability approach model</w:t>
      </w:r>
      <w:r w:rsidR="00E768D8">
        <w:rPr>
          <w:rFonts w:ascii="Times New Roman" w:eastAsia="Calibri" w:hAnsi="Times New Roman" w:cs="Times New Roman"/>
        </w:rPr>
        <w:t xml:space="preserve">. </w:t>
      </w:r>
      <w:r w:rsidRPr="00E25F6F">
        <w:rPr>
          <w:rFonts w:ascii="Times New Roman" w:eastAsia="Calibri" w:hAnsi="Times New Roman" w:cs="Times New Roman"/>
          <w:i/>
          <w:iCs/>
        </w:rPr>
        <w:t>Telematics and Informatics</w:t>
      </w:r>
      <w:r w:rsidRPr="00E25F6F">
        <w:rPr>
          <w:rFonts w:ascii="Times New Roman" w:eastAsia="Calibri" w:hAnsi="Times New Roman" w:cs="Times New Roman"/>
        </w:rPr>
        <w:t xml:space="preserve">, 53, 101315, </w:t>
      </w:r>
      <w:hyperlink r:id="rId32" w:history="1">
        <w:r w:rsidRPr="00E25F6F">
          <w:rPr>
            <w:rStyle w:val="Hyperlink"/>
            <w:rFonts w:ascii="Times New Roman" w:eastAsia="Calibri" w:hAnsi="Times New Roman" w:cs="Times New Roman"/>
            <w:color w:val="auto"/>
          </w:rPr>
          <w:t>https://doi.org/10.1016/j.tele.2019.101315</w:t>
        </w:r>
      </w:hyperlink>
      <w:r w:rsidRPr="00E25F6F">
        <w:rPr>
          <w:rFonts w:ascii="Times New Roman" w:eastAsia="Calibri" w:hAnsi="Times New Roman" w:cs="Times New Roman"/>
        </w:rPr>
        <w:t xml:space="preserve"> </w:t>
      </w:r>
    </w:p>
    <w:p w14:paraId="50C993CA" w14:textId="06B1A578" w:rsidR="00B9160F" w:rsidRPr="00E25F6F" w:rsidRDefault="00312F6F" w:rsidP="00386D2B">
      <w:pPr>
        <w:spacing w:after="0" w:line="360" w:lineRule="auto"/>
        <w:ind w:left="720" w:hanging="720"/>
        <w:jc w:val="both"/>
        <w:rPr>
          <w:rFonts w:ascii="Times New Roman" w:eastAsia="Calibri" w:hAnsi="Times New Roman" w:cs="Times New Roman"/>
        </w:rPr>
      </w:pPr>
      <w:proofErr w:type="spellStart"/>
      <w:r w:rsidRPr="00E25F6F">
        <w:rPr>
          <w:rFonts w:ascii="Times New Roman" w:eastAsia="Calibri" w:hAnsi="Times New Roman" w:cs="Times New Roman"/>
        </w:rPr>
        <w:t>Nimrod</w:t>
      </w:r>
      <w:proofErr w:type="spellEnd"/>
      <w:r w:rsidRPr="00E25F6F">
        <w:rPr>
          <w:rFonts w:ascii="Times New Roman" w:eastAsia="Calibri" w:hAnsi="Times New Roman" w:cs="Times New Roman"/>
        </w:rPr>
        <w:t>, G. (2018). Technophobia among older Internet users</w:t>
      </w:r>
      <w:r w:rsidRPr="00E25F6F">
        <w:rPr>
          <w:rFonts w:ascii="Times New Roman" w:eastAsia="Calibri" w:hAnsi="Times New Roman" w:cs="Times New Roman"/>
          <w:i/>
          <w:iCs/>
        </w:rPr>
        <w:t>. Educational Gerontology</w:t>
      </w:r>
      <w:r w:rsidRPr="00E25F6F">
        <w:rPr>
          <w:rFonts w:ascii="Times New Roman" w:eastAsia="Calibri" w:hAnsi="Times New Roman" w:cs="Times New Roman"/>
        </w:rPr>
        <w:t xml:space="preserve">, </w:t>
      </w:r>
      <w:r w:rsidR="00557D62" w:rsidRPr="00E25F6F">
        <w:rPr>
          <w:rFonts w:ascii="Times New Roman" w:eastAsia="Calibri" w:hAnsi="Times New Roman" w:cs="Times New Roman"/>
        </w:rPr>
        <w:t>44(2– 3), 148–162.</w:t>
      </w:r>
    </w:p>
    <w:p w14:paraId="04C845BC" w14:textId="22D9A962" w:rsidR="00B9160F" w:rsidRPr="00E25F6F" w:rsidRDefault="00B9160F" w:rsidP="00B9160F">
      <w:pPr>
        <w:spacing w:after="0" w:line="360" w:lineRule="auto"/>
        <w:ind w:left="720" w:hanging="720"/>
        <w:jc w:val="both"/>
        <w:rPr>
          <w:rFonts w:ascii="Times New Roman" w:eastAsia="Calibri" w:hAnsi="Times New Roman" w:cs="Times New Roman"/>
        </w:rPr>
      </w:pPr>
      <w:proofErr w:type="spellStart"/>
      <w:r w:rsidRPr="00E25F6F">
        <w:rPr>
          <w:rFonts w:ascii="Times New Roman" w:eastAsia="Calibri" w:hAnsi="Times New Roman" w:cs="Times New Roman"/>
        </w:rPr>
        <w:t>Noroozi</w:t>
      </w:r>
      <w:proofErr w:type="spellEnd"/>
      <w:r w:rsidRPr="00E25F6F">
        <w:rPr>
          <w:rFonts w:ascii="Times New Roman" w:eastAsia="Calibri" w:hAnsi="Times New Roman" w:cs="Times New Roman"/>
        </w:rPr>
        <w:t xml:space="preserve">, F., </w:t>
      </w:r>
      <w:proofErr w:type="spellStart"/>
      <w:r w:rsidRPr="00E25F6F">
        <w:rPr>
          <w:rFonts w:ascii="Times New Roman" w:eastAsia="Calibri" w:hAnsi="Times New Roman" w:cs="Times New Roman"/>
        </w:rPr>
        <w:t>Hassanipour</w:t>
      </w:r>
      <w:proofErr w:type="spellEnd"/>
      <w:r w:rsidRPr="00E25F6F">
        <w:rPr>
          <w:rFonts w:ascii="Times New Roman" w:eastAsia="Calibri" w:hAnsi="Times New Roman" w:cs="Times New Roman"/>
        </w:rPr>
        <w:t xml:space="preserve">, S., </w:t>
      </w:r>
      <w:proofErr w:type="spellStart"/>
      <w:r w:rsidRPr="00E25F6F">
        <w:rPr>
          <w:rFonts w:ascii="Times New Roman" w:eastAsia="Calibri" w:hAnsi="Times New Roman" w:cs="Times New Roman"/>
        </w:rPr>
        <w:t>Eftekharian</w:t>
      </w:r>
      <w:proofErr w:type="spellEnd"/>
      <w:r w:rsidRPr="00E25F6F">
        <w:rPr>
          <w:rFonts w:ascii="Times New Roman" w:eastAsia="Calibri" w:hAnsi="Times New Roman" w:cs="Times New Roman"/>
        </w:rPr>
        <w:t xml:space="preserve">, F., </w:t>
      </w:r>
      <w:proofErr w:type="spellStart"/>
      <w:r w:rsidRPr="00E25F6F">
        <w:rPr>
          <w:rFonts w:ascii="Times New Roman" w:eastAsia="Calibri" w:hAnsi="Times New Roman" w:cs="Times New Roman"/>
        </w:rPr>
        <w:t>Eisapareh</w:t>
      </w:r>
      <w:proofErr w:type="spellEnd"/>
      <w:r w:rsidRPr="00E25F6F">
        <w:rPr>
          <w:rFonts w:ascii="Times New Roman" w:eastAsia="Calibri" w:hAnsi="Times New Roman" w:cs="Times New Roman"/>
        </w:rPr>
        <w:t xml:space="preserve">, K., Kaveh, M.H. (2021). Internet addiction effect on quality of life: a systematic review and meta-analysis. </w:t>
      </w:r>
      <w:r w:rsidRPr="00E25F6F">
        <w:rPr>
          <w:rFonts w:ascii="Times New Roman" w:eastAsia="Calibri" w:hAnsi="Times New Roman" w:cs="Times New Roman"/>
          <w:i/>
          <w:iCs/>
        </w:rPr>
        <w:t>The Scientific World Journal</w:t>
      </w:r>
      <w:r w:rsidRPr="00E25F6F">
        <w:rPr>
          <w:rFonts w:ascii="Times New Roman" w:eastAsia="Calibri" w:hAnsi="Times New Roman" w:cs="Times New Roman"/>
        </w:rPr>
        <w:t>, 2556679.</w:t>
      </w:r>
    </w:p>
    <w:p w14:paraId="5E7C3F0D" w14:textId="77777777" w:rsidR="00E768D8" w:rsidRDefault="00031509" w:rsidP="00B9160F">
      <w:pPr>
        <w:spacing w:after="0" w:line="360" w:lineRule="auto"/>
        <w:ind w:left="720" w:hanging="720"/>
        <w:jc w:val="both"/>
        <w:rPr>
          <w:rFonts w:ascii="Times New Roman" w:hAnsi="Times New Roman" w:cs="Times New Roman"/>
        </w:rPr>
      </w:pPr>
      <w:r w:rsidRPr="00E25F6F">
        <w:rPr>
          <w:rFonts w:ascii="Times New Roman" w:hAnsi="Times New Roman" w:cs="Times New Roman"/>
        </w:rPr>
        <w:t>Nussbaum, M.</w:t>
      </w:r>
      <w:r w:rsidR="00E768D8">
        <w:rPr>
          <w:rFonts w:ascii="Times New Roman" w:hAnsi="Times New Roman" w:cs="Times New Roman"/>
        </w:rPr>
        <w:t xml:space="preserve"> (</w:t>
      </w:r>
      <w:r w:rsidRPr="00E25F6F">
        <w:rPr>
          <w:rFonts w:ascii="Times New Roman" w:hAnsi="Times New Roman" w:cs="Times New Roman"/>
        </w:rPr>
        <w:t>2000</w:t>
      </w:r>
      <w:r w:rsidR="00E768D8">
        <w:rPr>
          <w:rFonts w:ascii="Times New Roman" w:hAnsi="Times New Roman" w:cs="Times New Roman"/>
        </w:rPr>
        <w:t xml:space="preserve">). </w:t>
      </w:r>
      <w:r w:rsidRPr="00E25F6F">
        <w:rPr>
          <w:rFonts w:ascii="Times New Roman" w:hAnsi="Times New Roman" w:cs="Times New Roman"/>
        </w:rPr>
        <w:t>Women and Human Development: The Capabilities Approach. Cambridge University Press, Cambridge.</w:t>
      </w:r>
    </w:p>
    <w:p w14:paraId="211A8D87" w14:textId="5346B0B0" w:rsidR="00E768D8" w:rsidRDefault="00031509" w:rsidP="00B9160F">
      <w:pPr>
        <w:spacing w:after="0" w:line="360" w:lineRule="auto"/>
        <w:ind w:left="720" w:hanging="720"/>
        <w:jc w:val="both"/>
        <w:rPr>
          <w:rFonts w:ascii="Times New Roman" w:hAnsi="Times New Roman" w:cs="Times New Roman"/>
        </w:rPr>
      </w:pPr>
      <w:r w:rsidRPr="00E25F6F">
        <w:rPr>
          <w:rFonts w:ascii="Times New Roman" w:hAnsi="Times New Roman" w:cs="Times New Roman"/>
        </w:rPr>
        <w:t>Nussbaum, M.</w:t>
      </w:r>
      <w:r w:rsidR="00E768D8">
        <w:rPr>
          <w:rFonts w:ascii="Times New Roman" w:hAnsi="Times New Roman" w:cs="Times New Roman"/>
        </w:rPr>
        <w:t xml:space="preserve"> (</w:t>
      </w:r>
      <w:r w:rsidRPr="00E25F6F">
        <w:rPr>
          <w:rFonts w:ascii="Times New Roman" w:hAnsi="Times New Roman" w:cs="Times New Roman"/>
        </w:rPr>
        <w:t>2003</w:t>
      </w:r>
      <w:r w:rsidR="00E768D8">
        <w:rPr>
          <w:rFonts w:ascii="Times New Roman" w:hAnsi="Times New Roman" w:cs="Times New Roman"/>
        </w:rPr>
        <w:t>)</w:t>
      </w:r>
      <w:r w:rsidRPr="00E25F6F">
        <w:rPr>
          <w:rFonts w:ascii="Times New Roman" w:hAnsi="Times New Roman" w:cs="Times New Roman"/>
        </w:rPr>
        <w:t>. Capabilities as fundamental entitlements: Sen and social justice. Feminist Econ</w:t>
      </w:r>
      <w:r w:rsidR="00E768D8">
        <w:rPr>
          <w:rFonts w:ascii="Times New Roman" w:hAnsi="Times New Roman" w:cs="Times New Roman"/>
        </w:rPr>
        <w:t xml:space="preserve">omics, </w:t>
      </w:r>
      <w:r w:rsidRPr="00E25F6F">
        <w:rPr>
          <w:rFonts w:ascii="Times New Roman" w:hAnsi="Times New Roman" w:cs="Times New Roman"/>
        </w:rPr>
        <w:t>9(2</w:t>
      </w:r>
      <w:r w:rsidRPr="00E25F6F">
        <w:rPr>
          <w:rFonts w:ascii="Times New Roman" w:hAnsi="Times New Roman" w:cs="Times New Roman" w:hint="eastAsia"/>
        </w:rPr>
        <w:t>–</w:t>
      </w:r>
      <w:r w:rsidRPr="00E25F6F">
        <w:rPr>
          <w:rFonts w:ascii="Times New Roman" w:hAnsi="Times New Roman" w:cs="Times New Roman"/>
        </w:rPr>
        <w:t>3), 33</w:t>
      </w:r>
      <w:r w:rsidRPr="00E25F6F">
        <w:rPr>
          <w:rFonts w:ascii="Times New Roman" w:hAnsi="Times New Roman" w:cs="Times New Roman" w:hint="eastAsia"/>
        </w:rPr>
        <w:t>–</w:t>
      </w:r>
      <w:r w:rsidRPr="00E25F6F">
        <w:rPr>
          <w:rFonts w:ascii="Times New Roman" w:hAnsi="Times New Roman" w:cs="Times New Roman"/>
        </w:rPr>
        <w:t>59.</w:t>
      </w:r>
    </w:p>
    <w:p w14:paraId="1343C9E1" w14:textId="14ACE760" w:rsidR="00031509" w:rsidRPr="00E25F6F" w:rsidRDefault="00031509" w:rsidP="00B9160F">
      <w:pPr>
        <w:spacing w:after="0" w:line="360" w:lineRule="auto"/>
        <w:ind w:left="720" w:hanging="720"/>
        <w:jc w:val="both"/>
        <w:rPr>
          <w:rFonts w:ascii="Times New Roman" w:eastAsia="Calibri" w:hAnsi="Times New Roman" w:cs="Times New Roman"/>
        </w:rPr>
      </w:pPr>
      <w:r w:rsidRPr="00E25F6F">
        <w:rPr>
          <w:rFonts w:ascii="Times New Roman" w:hAnsi="Times New Roman" w:cs="Times New Roman"/>
        </w:rPr>
        <w:t>Nussbaum, M.</w:t>
      </w:r>
      <w:r w:rsidR="00E768D8">
        <w:rPr>
          <w:rFonts w:ascii="Times New Roman" w:hAnsi="Times New Roman" w:cs="Times New Roman"/>
        </w:rPr>
        <w:t xml:space="preserve"> (</w:t>
      </w:r>
      <w:r w:rsidRPr="00E25F6F">
        <w:rPr>
          <w:rFonts w:ascii="Times New Roman" w:hAnsi="Times New Roman" w:cs="Times New Roman"/>
        </w:rPr>
        <w:t>2006</w:t>
      </w:r>
      <w:r w:rsidR="00E768D8">
        <w:rPr>
          <w:rFonts w:ascii="Times New Roman" w:hAnsi="Times New Roman" w:cs="Times New Roman"/>
        </w:rPr>
        <w:t xml:space="preserve">). </w:t>
      </w:r>
      <w:r w:rsidRPr="00E25F6F">
        <w:rPr>
          <w:rFonts w:ascii="Times New Roman" w:hAnsi="Times New Roman" w:cs="Times New Roman"/>
        </w:rPr>
        <w:t>Frontiers of Justice: Disability, Nationality, Species Membership. Harvard University Press, Cambridge</w:t>
      </w:r>
    </w:p>
    <w:p w14:paraId="241FE6EC" w14:textId="435288E2" w:rsidR="00431729" w:rsidRPr="00E25F6F" w:rsidRDefault="00431729" w:rsidP="00B9160F">
      <w:pPr>
        <w:spacing w:after="0" w:line="360" w:lineRule="auto"/>
        <w:ind w:left="720" w:hanging="720"/>
        <w:jc w:val="both"/>
        <w:rPr>
          <w:rFonts w:ascii="Times New Roman" w:eastAsia="Calibri" w:hAnsi="Times New Roman" w:cs="Times New Roman"/>
        </w:rPr>
      </w:pPr>
      <w:proofErr w:type="spellStart"/>
      <w:r w:rsidRPr="00E25F6F">
        <w:rPr>
          <w:rFonts w:ascii="Times New Roman" w:hAnsi="Times New Roman" w:cs="Times New Roman"/>
        </w:rPr>
        <w:lastRenderedPageBreak/>
        <w:t>Nylund</w:t>
      </w:r>
      <w:proofErr w:type="spellEnd"/>
      <w:r w:rsidRPr="00E25F6F">
        <w:rPr>
          <w:rFonts w:ascii="Times New Roman" w:hAnsi="Times New Roman" w:cs="Times New Roman"/>
        </w:rPr>
        <w:t xml:space="preserve">, K. L., </w:t>
      </w:r>
      <w:proofErr w:type="spellStart"/>
      <w:r w:rsidRPr="00E25F6F">
        <w:rPr>
          <w:rFonts w:ascii="Times New Roman" w:hAnsi="Times New Roman" w:cs="Times New Roman"/>
        </w:rPr>
        <w:t>Asparouhov</w:t>
      </w:r>
      <w:proofErr w:type="spellEnd"/>
      <w:r w:rsidRPr="00E25F6F">
        <w:rPr>
          <w:rFonts w:ascii="Times New Roman" w:hAnsi="Times New Roman" w:cs="Times New Roman"/>
        </w:rPr>
        <w:t xml:space="preserve">, T., </w:t>
      </w:r>
      <w:proofErr w:type="spellStart"/>
      <w:r w:rsidR="00EE6237" w:rsidRPr="00E25F6F">
        <w:rPr>
          <w:rFonts w:ascii="Times New Roman" w:hAnsi="Times New Roman" w:cs="Times New Roman"/>
        </w:rPr>
        <w:t>Muthén</w:t>
      </w:r>
      <w:proofErr w:type="spellEnd"/>
      <w:r w:rsidR="00EE6237" w:rsidRPr="00E25F6F">
        <w:rPr>
          <w:rFonts w:ascii="Times New Roman" w:hAnsi="Times New Roman" w:cs="Times New Roman"/>
        </w:rPr>
        <w:t>,</w:t>
      </w:r>
      <w:r w:rsidRPr="00E25F6F">
        <w:rPr>
          <w:rFonts w:ascii="Times New Roman" w:hAnsi="Times New Roman" w:cs="Times New Roman"/>
        </w:rPr>
        <w:t xml:space="preserve"> B.O. (2007). Deciding on the number of classes in latent class analysis and growth mixture </w:t>
      </w:r>
      <w:proofErr w:type="spellStart"/>
      <w:r w:rsidRPr="00E25F6F">
        <w:rPr>
          <w:rFonts w:ascii="Times New Roman" w:hAnsi="Times New Roman" w:cs="Times New Roman"/>
        </w:rPr>
        <w:t>modeling</w:t>
      </w:r>
      <w:proofErr w:type="spellEnd"/>
      <w:r w:rsidRPr="00E25F6F">
        <w:rPr>
          <w:rFonts w:ascii="Times New Roman" w:hAnsi="Times New Roman" w:cs="Times New Roman"/>
        </w:rPr>
        <w:t xml:space="preserve">: A Monte Carlo simulation study. </w:t>
      </w:r>
      <w:r w:rsidRPr="00E25F6F">
        <w:rPr>
          <w:rFonts w:ascii="Times New Roman" w:hAnsi="Times New Roman" w:cs="Times New Roman"/>
          <w:i/>
          <w:iCs/>
        </w:rPr>
        <w:t xml:space="preserve">Structural Equation </w:t>
      </w:r>
      <w:proofErr w:type="spellStart"/>
      <w:r w:rsidRPr="00E25F6F">
        <w:rPr>
          <w:rFonts w:ascii="Times New Roman" w:hAnsi="Times New Roman" w:cs="Times New Roman"/>
          <w:i/>
          <w:iCs/>
        </w:rPr>
        <w:t>Modeling</w:t>
      </w:r>
      <w:proofErr w:type="spellEnd"/>
      <w:r w:rsidRPr="00E25F6F">
        <w:rPr>
          <w:rFonts w:ascii="Times New Roman" w:hAnsi="Times New Roman" w:cs="Times New Roman"/>
          <w:i/>
          <w:iCs/>
        </w:rPr>
        <w:t>,</w:t>
      </w:r>
      <w:r w:rsidRPr="00E25F6F">
        <w:rPr>
          <w:rFonts w:ascii="Times New Roman" w:hAnsi="Times New Roman" w:cs="Times New Roman"/>
        </w:rPr>
        <w:t xml:space="preserve"> 14, 535–569</w:t>
      </w:r>
      <w:r w:rsidR="00DA2C61" w:rsidRPr="001A4E9A">
        <w:rPr>
          <w:rFonts w:ascii="Times New Roman" w:hAnsi="Times New Roman" w:cs="Times New Roman"/>
        </w:rPr>
        <w:t>.</w:t>
      </w:r>
    </w:p>
    <w:p w14:paraId="5450B6ED" w14:textId="17BF19A5" w:rsidR="00FC5D55" w:rsidRPr="00E25F6F" w:rsidRDefault="00FC5D55" w:rsidP="00B9160F">
      <w:pPr>
        <w:spacing w:after="0" w:line="360" w:lineRule="auto"/>
        <w:ind w:left="720" w:hanging="720"/>
        <w:jc w:val="both"/>
        <w:rPr>
          <w:rFonts w:ascii="Times New Roman" w:eastAsia="Calibri" w:hAnsi="Times New Roman" w:cs="Times New Roman"/>
        </w:rPr>
      </w:pPr>
      <w:proofErr w:type="spellStart"/>
      <w:r w:rsidRPr="00E25F6F">
        <w:rPr>
          <w:rFonts w:ascii="Times New Roman" w:hAnsi="Times New Roman" w:cs="Times New Roman"/>
        </w:rPr>
        <w:t>Nylund</w:t>
      </w:r>
      <w:proofErr w:type="spellEnd"/>
      <w:r w:rsidRPr="00E25F6F">
        <w:rPr>
          <w:rFonts w:ascii="Times New Roman" w:hAnsi="Times New Roman" w:cs="Times New Roman"/>
        </w:rPr>
        <w:t xml:space="preserve">-Gibson, K., Choi, A.Y. (2018). Ten frequently asked questions about latent class analysis. </w:t>
      </w:r>
      <w:r w:rsidRPr="00E25F6F">
        <w:rPr>
          <w:rFonts w:ascii="Times New Roman" w:hAnsi="Times New Roman" w:cs="Times New Roman"/>
          <w:i/>
          <w:iCs/>
        </w:rPr>
        <w:t>Translational Issues in Psychological Science</w:t>
      </w:r>
      <w:r w:rsidRPr="00E25F6F">
        <w:rPr>
          <w:rFonts w:ascii="Times New Roman" w:hAnsi="Times New Roman" w:cs="Times New Roman"/>
        </w:rPr>
        <w:t xml:space="preserve">, 4(4), 440- 461. </w:t>
      </w:r>
    </w:p>
    <w:p w14:paraId="1E57D0A7" w14:textId="49C1C8C3" w:rsidR="004A67DC" w:rsidRPr="00E25F6F" w:rsidRDefault="004A67DC"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Olsson</w:t>
      </w:r>
      <w:r w:rsidR="003A614F" w:rsidRPr="00E25F6F">
        <w:rPr>
          <w:rFonts w:ascii="Times New Roman" w:eastAsia="Calibri" w:hAnsi="Times New Roman" w:cs="Times New Roman"/>
        </w:rPr>
        <w:t>,</w:t>
      </w:r>
      <w:r w:rsidRPr="00E25F6F">
        <w:rPr>
          <w:rFonts w:ascii="Times New Roman" w:eastAsia="Calibri" w:hAnsi="Times New Roman" w:cs="Times New Roman"/>
        </w:rPr>
        <w:t xml:space="preserve"> T., Samuelsson</w:t>
      </w:r>
      <w:r w:rsidR="003A614F" w:rsidRPr="00E25F6F">
        <w:rPr>
          <w:rFonts w:ascii="Times New Roman" w:eastAsia="Calibri" w:hAnsi="Times New Roman" w:cs="Times New Roman"/>
        </w:rPr>
        <w:t>,</w:t>
      </w:r>
      <w:r w:rsidRPr="00E25F6F">
        <w:rPr>
          <w:rFonts w:ascii="Times New Roman" w:eastAsia="Calibri" w:hAnsi="Times New Roman" w:cs="Times New Roman"/>
        </w:rPr>
        <w:t xml:space="preserve"> U</w:t>
      </w:r>
      <w:r w:rsidR="00724A41" w:rsidRPr="00E25F6F">
        <w:rPr>
          <w:rFonts w:ascii="Times New Roman" w:eastAsia="Calibri" w:hAnsi="Times New Roman" w:cs="Times New Roman"/>
        </w:rPr>
        <w:t>.</w:t>
      </w:r>
      <w:r w:rsidRPr="00E25F6F">
        <w:rPr>
          <w:rFonts w:ascii="Times New Roman" w:eastAsia="Calibri" w:hAnsi="Times New Roman" w:cs="Times New Roman"/>
        </w:rPr>
        <w:t>,</w:t>
      </w:r>
      <w:r w:rsidR="00D83630" w:rsidRPr="00E25F6F">
        <w:rPr>
          <w:rFonts w:ascii="Times New Roman" w:eastAsia="Calibri" w:hAnsi="Times New Roman" w:cs="Times New Roman"/>
        </w:rPr>
        <w:t xml:space="preserve"> </w:t>
      </w:r>
      <w:proofErr w:type="spellStart"/>
      <w:r w:rsidRPr="00E25F6F">
        <w:rPr>
          <w:rFonts w:ascii="Times New Roman" w:eastAsia="Calibri" w:hAnsi="Times New Roman" w:cs="Times New Roman"/>
        </w:rPr>
        <w:t>Viscovi</w:t>
      </w:r>
      <w:proofErr w:type="spellEnd"/>
      <w:r w:rsidR="003A614F" w:rsidRPr="00E25F6F">
        <w:rPr>
          <w:rFonts w:ascii="Times New Roman" w:eastAsia="Calibri" w:hAnsi="Times New Roman" w:cs="Times New Roman"/>
        </w:rPr>
        <w:t>,</w:t>
      </w:r>
      <w:r w:rsidRPr="00E25F6F">
        <w:rPr>
          <w:rFonts w:ascii="Times New Roman" w:eastAsia="Calibri" w:hAnsi="Times New Roman" w:cs="Times New Roman"/>
        </w:rPr>
        <w:t xml:space="preserve"> D. (2019). Resources and repertoires: Elderly online practices. </w:t>
      </w:r>
      <w:r w:rsidRPr="00E25F6F">
        <w:rPr>
          <w:rFonts w:ascii="Times New Roman" w:eastAsia="Calibri" w:hAnsi="Times New Roman" w:cs="Times New Roman"/>
          <w:i/>
          <w:iCs/>
        </w:rPr>
        <w:t>European Journal of Communication</w:t>
      </w:r>
      <w:r w:rsidR="00724A41" w:rsidRPr="00E25F6F">
        <w:rPr>
          <w:rFonts w:ascii="Times New Roman" w:eastAsia="Calibri" w:hAnsi="Times New Roman" w:cs="Times New Roman"/>
        </w:rPr>
        <w:t xml:space="preserve">, </w:t>
      </w:r>
      <w:r w:rsidRPr="00E25F6F">
        <w:rPr>
          <w:rFonts w:ascii="Times New Roman" w:eastAsia="Calibri" w:hAnsi="Times New Roman" w:cs="Times New Roman"/>
        </w:rPr>
        <w:t>34(1)</w:t>
      </w:r>
      <w:r w:rsidR="00724A41" w:rsidRPr="00E25F6F">
        <w:rPr>
          <w:rFonts w:ascii="Times New Roman" w:eastAsia="Calibri" w:hAnsi="Times New Roman" w:cs="Times New Roman"/>
        </w:rPr>
        <w:t xml:space="preserve">, </w:t>
      </w:r>
      <w:r w:rsidRPr="00E25F6F">
        <w:rPr>
          <w:rFonts w:ascii="Times New Roman" w:eastAsia="Calibri" w:hAnsi="Times New Roman" w:cs="Times New Roman"/>
        </w:rPr>
        <w:t>38</w:t>
      </w:r>
      <w:r w:rsidR="00724A41" w:rsidRPr="00E25F6F">
        <w:rPr>
          <w:rFonts w:ascii="Times New Roman" w:eastAsia="Calibri" w:hAnsi="Times New Roman" w:cs="Times New Roman"/>
        </w:rPr>
        <w:t>–</w:t>
      </w:r>
      <w:r w:rsidRPr="00E25F6F">
        <w:rPr>
          <w:rFonts w:ascii="Times New Roman" w:eastAsia="Calibri" w:hAnsi="Times New Roman" w:cs="Times New Roman"/>
        </w:rPr>
        <w:t>56.</w:t>
      </w:r>
    </w:p>
    <w:p w14:paraId="3A343970" w14:textId="71A2760C" w:rsidR="00312F6F" w:rsidRPr="00E25F6F" w:rsidRDefault="0029634D"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Olsson, T</w:t>
      </w:r>
      <w:r w:rsidR="004A67DC" w:rsidRPr="00E25F6F">
        <w:rPr>
          <w:rFonts w:ascii="Times New Roman" w:eastAsia="Calibri" w:hAnsi="Times New Roman" w:cs="Times New Roman"/>
        </w:rPr>
        <w:t>.</w:t>
      </w:r>
      <w:r w:rsidRPr="00E25F6F">
        <w:rPr>
          <w:rFonts w:ascii="Times New Roman" w:eastAsia="Calibri" w:hAnsi="Times New Roman" w:cs="Times New Roman"/>
        </w:rPr>
        <w:t>, Samuelsson, U</w:t>
      </w:r>
      <w:r w:rsidR="004A67DC" w:rsidRPr="00E25F6F">
        <w:rPr>
          <w:rFonts w:ascii="Times New Roman" w:eastAsia="Calibri" w:hAnsi="Times New Roman" w:cs="Times New Roman"/>
        </w:rPr>
        <w:t>.</w:t>
      </w:r>
      <w:r w:rsidRPr="00E25F6F">
        <w:rPr>
          <w:rFonts w:ascii="Times New Roman" w:eastAsia="Calibri" w:hAnsi="Times New Roman" w:cs="Times New Roman"/>
        </w:rPr>
        <w:t xml:space="preserve">, </w:t>
      </w:r>
      <w:proofErr w:type="spellStart"/>
      <w:r w:rsidRPr="00E25F6F">
        <w:rPr>
          <w:rFonts w:ascii="Times New Roman" w:eastAsia="Calibri" w:hAnsi="Times New Roman" w:cs="Times New Roman"/>
        </w:rPr>
        <w:t>Viscovi</w:t>
      </w:r>
      <w:proofErr w:type="spellEnd"/>
      <w:r w:rsidRPr="00E25F6F">
        <w:rPr>
          <w:rFonts w:ascii="Times New Roman" w:eastAsia="Calibri" w:hAnsi="Times New Roman" w:cs="Times New Roman"/>
        </w:rPr>
        <w:t>, D</w:t>
      </w:r>
      <w:r w:rsidR="004A67DC" w:rsidRPr="00E25F6F">
        <w:rPr>
          <w:rFonts w:ascii="Times New Roman" w:eastAsia="Calibri" w:hAnsi="Times New Roman" w:cs="Times New Roman"/>
        </w:rPr>
        <w:t>.</w:t>
      </w:r>
      <w:r w:rsidRPr="00E25F6F">
        <w:rPr>
          <w:rFonts w:ascii="Times New Roman" w:eastAsia="Calibri" w:hAnsi="Times New Roman" w:cs="Times New Roman"/>
        </w:rPr>
        <w:t xml:space="preserve"> (2017).</w:t>
      </w:r>
      <w:r w:rsidR="00E30F7F" w:rsidRPr="00E25F6F">
        <w:rPr>
          <w:rFonts w:ascii="Times New Roman" w:eastAsia="Calibri" w:hAnsi="Times New Roman" w:cs="Times New Roman"/>
        </w:rPr>
        <w:t xml:space="preserve"> </w:t>
      </w:r>
      <w:r w:rsidRPr="00E25F6F">
        <w:rPr>
          <w:rFonts w:ascii="Times New Roman" w:eastAsia="Calibri" w:hAnsi="Times New Roman" w:cs="Times New Roman"/>
        </w:rPr>
        <w:t xml:space="preserve">At risk of exclusion? Degrees of ICT access and literacy among senior citizens. </w:t>
      </w:r>
      <w:r w:rsidRPr="00E25F6F">
        <w:rPr>
          <w:rFonts w:ascii="Times New Roman" w:eastAsia="Calibri" w:hAnsi="Times New Roman" w:cs="Times New Roman"/>
          <w:i/>
          <w:iCs/>
        </w:rPr>
        <w:t>Information, Communication &amp; Society</w:t>
      </w:r>
      <w:r w:rsidRPr="00E25F6F">
        <w:rPr>
          <w:rFonts w:ascii="Times New Roman" w:eastAsia="Calibri" w:hAnsi="Times New Roman" w:cs="Times New Roman"/>
        </w:rPr>
        <w:t>, 22,</w:t>
      </w:r>
      <w:r w:rsidR="00E30F7F" w:rsidRPr="00E25F6F">
        <w:rPr>
          <w:rFonts w:ascii="Times New Roman" w:eastAsia="Calibri" w:hAnsi="Times New Roman" w:cs="Times New Roman"/>
        </w:rPr>
        <w:t xml:space="preserve"> </w:t>
      </w:r>
      <w:r w:rsidRPr="00E25F6F">
        <w:rPr>
          <w:rFonts w:ascii="Times New Roman" w:eastAsia="Calibri" w:hAnsi="Times New Roman" w:cs="Times New Roman"/>
        </w:rPr>
        <w:t>55–72.</w:t>
      </w:r>
    </w:p>
    <w:p w14:paraId="008C6205" w14:textId="596D4331" w:rsidR="00312F6F" w:rsidRPr="00E25F6F" w:rsidRDefault="00312F6F" w:rsidP="00386D2B">
      <w:pPr>
        <w:spacing w:after="0" w:line="360" w:lineRule="auto"/>
        <w:ind w:left="720" w:hanging="720"/>
        <w:jc w:val="both"/>
        <w:rPr>
          <w:rFonts w:ascii="Times New Roman" w:eastAsia="Calibri" w:hAnsi="Times New Roman" w:cs="Times New Roman"/>
          <w:lang w:val="it-IT"/>
        </w:rPr>
      </w:pPr>
      <w:r w:rsidRPr="00E25F6F">
        <w:rPr>
          <w:rFonts w:ascii="Times New Roman" w:eastAsia="Calibri" w:hAnsi="Times New Roman" w:cs="Times New Roman"/>
        </w:rPr>
        <w:t xml:space="preserve">Park, S., Kim, B. (2020). Readiness for utilizing digital intervention: Patterns of Internet use among older adults with diabetes. </w:t>
      </w:r>
      <w:r w:rsidRPr="00E25F6F">
        <w:rPr>
          <w:rFonts w:ascii="Times New Roman" w:eastAsia="Calibri" w:hAnsi="Times New Roman" w:cs="Times New Roman"/>
          <w:i/>
          <w:iCs/>
          <w:lang w:val="it-IT"/>
        </w:rPr>
        <w:t>Primary Care Diabetes</w:t>
      </w:r>
      <w:r w:rsidRPr="00E25F6F">
        <w:rPr>
          <w:rFonts w:ascii="Times New Roman" w:eastAsia="Calibri" w:hAnsi="Times New Roman" w:cs="Times New Roman"/>
          <w:lang w:val="it-IT"/>
        </w:rPr>
        <w:t>, 14(6), 692</w:t>
      </w:r>
      <w:r w:rsidR="0084450E" w:rsidRPr="00E25F6F">
        <w:rPr>
          <w:rFonts w:ascii="Times New Roman" w:eastAsia="Calibri" w:hAnsi="Times New Roman" w:cs="Times New Roman"/>
          <w:lang w:val="it-IT"/>
        </w:rPr>
        <w:t>–</w:t>
      </w:r>
      <w:r w:rsidRPr="00E25F6F">
        <w:rPr>
          <w:rFonts w:ascii="Times New Roman" w:eastAsia="Calibri" w:hAnsi="Times New Roman" w:cs="Times New Roman"/>
          <w:lang w:val="it-IT"/>
        </w:rPr>
        <w:t>697.</w:t>
      </w:r>
    </w:p>
    <w:p w14:paraId="434D5120" w14:textId="00979A62" w:rsidR="00312F6F" w:rsidRPr="00E25F6F" w:rsidRDefault="00312F6F" w:rsidP="00386D2B">
      <w:pPr>
        <w:spacing w:after="0" w:line="360" w:lineRule="auto"/>
        <w:ind w:left="720" w:hanging="720"/>
        <w:jc w:val="both"/>
        <w:rPr>
          <w:rFonts w:ascii="Times New Roman" w:eastAsia="Calibri" w:hAnsi="Times New Roman" w:cs="Times New Roman"/>
          <w:lang w:val="it-IT"/>
        </w:rPr>
      </w:pPr>
      <w:r w:rsidRPr="00E25F6F">
        <w:rPr>
          <w:rFonts w:ascii="Times New Roman" w:eastAsia="Calibri" w:hAnsi="Times New Roman" w:cs="Times New Roman"/>
          <w:lang w:val="it-IT"/>
        </w:rPr>
        <w:t>Pirone, F., Pratscjke, J. (2008)</w:t>
      </w:r>
      <w:r w:rsidR="0029634D" w:rsidRPr="00E25F6F">
        <w:rPr>
          <w:rFonts w:ascii="Times New Roman" w:eastAsia="Calibri" w:hAnsi="Times New Roman" w:cs="Times New Roman"/>
          <w:lang w:val="it-IT"/>
        </w:rPr>
        <w:t>.</w:t>
      </w:r>
      <w:r w:rsidRPr="00E25F6F">
        <w:rPr>
          <w:rFonts w:ascii="Times New Roman" w:eastAsia="Calibri" w:hAnsi="Times New Roman" w:cs="Times New Roman"/>
          <w:lang w:val="it-IT"/>
        </w:rPr>
        <w:t xml:space="preserve"> Un’indagine sull’uso delle Ict tra gli over 50: considerazioni su nuovi fattori di disuguaglianza sociale e territoriale</w:t>
      </w:r>
      <w:r w:rsidR="003A614F" w:rsidRPr="00E25F6F">
        <w:rPr>
          <w:rFonts w:ascii="Times New Roman" w:eastAsia="Calibri" w:hAnsi="Times New Roman" w:cs="Times New Roman"/>
          <w:lang w:val="it-IT"/>
        </w:rPr>
        <w:t>,</w:t>
      </w:r>
      <w:r w:rsidRPr="00E25F6F">
        <w:rPr>
          <w:rFonts w:ascii="Times New Roman" w:eastAsia="Calibri" w:hAnsi="Times New Roman" w:cs="Times New Roman"/>
          <w:lang w:val="it-IT"/>
        </w:rPr>
        <w:t xml:space="preserve"> </w:t>
      </w:r>
      <w:r w:rsidRPr="00E25F6F">
        <w:rPr>
          <w:rFonts w:ascii="Times New Roman" w:eastAsia="Calibri" w:hAnsi="Times New Roman" w:cs="Times New Roman"/>
          <w:i/>
          <w:iCs/>
          <w:lang w:val="it-IT"/>
        </w:rPr>
        <w:t>Sociologia del lavoro</w:t>
      </w:r>
      <w:r w:rsidRPr="00E25F6F">
        <w:rPr>
          <w:rFonts w:ascii="Times New Roman" w:eastAsia="Calibri" w:hAnsi="Times New Roman" w:cs="Times New Roman"/>
          <w:lang w:val="it-IT"/>
        </w:rPr>
        <w:t>, 110/2008.</w:t>
      </w:r>
    </w:p>
    <w:p w14:paraId="395A4F9C" w14:textId="5BA29140" w:rsidR="00AF6C45" w:rsidRPr="00E25F6F" w:rsidRDefault="00AF6C45" w:rsidP="00AF6C45">
      <w:pPr>
        <w:spacing w:after="0" w:line="360" w:lineRule="auto"/>
        <w:ind w:left="720" w:hanging="720"/>
        <w:jc w:val="both"/>
        <w:rPr>
          <w:rFonts w:ascii="Times New Roman" w:eastAsia="Calibri" w:hAnsi="Times New Roman" w:cs="Times New Roman"/>
        </w:rPr>
      </w:pPr>
      <w:bookmarkStart w:id="31" w:name="_Hlk97543707"/>
      <w:r w:rsidRPr="00E25F6F">
        <w:rPr>
          <w:rFonts w:ascii="Times New Roman" w:eastAsia="Calibri" w:hAnsi="Times New Roman" w:cs="Times New Roman"/>
          <w:lang w:val="it-IT"/>
        </w:rPr>
        <w:t>Quaglione,</w:t>
      </w:r>
      <w:bookmarkEnd w:id="31"/>
      <w:r w:rsidRPr="00E25F6F">
        <w:rPr>
          <w:rFonts w:ascii="Times New Roman" w:eastAsia="Calibri" w:hAnsi="Times New Roman" w:cs="Times New Roman"/>
          <w:lang w:val="it-IT"/>
        </w:rPr>
        <w:t xml:space="preserve"> D., Matteucci, N., Furia, D., Marra, A., Pozzi, C. (2020). </w:t>
      </w:r>
      <w:r w:rsidRPr="00E25F6F">
        <w:rPr>
          <w:rFonts w:ascii="Times New Roman" w:eastAsia="Calibri" w:hAnsi="Times New Roman" w:cs="Times New Roman"/>
        </w:rPr>
        <w:t xml:space="preserve">Are mobile and fixed broadband substitutes or complements? New empirical evidence from Italy and implications for the digital divide policies. </w:t>
      </w:r>
      <w:r w:rsidRPr="00E25F6F">
        <w:rPr>
          <w:rFonts w:ascii="Times New Roman" w:eastAsia="Calibri" w:hAnsi="Times New Roman" w:cs="Times New Roman"/>
          <w:i/>
          <w:iCs/>
        </w:rPr>
        <w:t>Socio-Economic Planning Sciences</w:t>
      </w:r>
      <w:r w:rsidRPr="00E25F6F">
        <w:rPr>
          <w:rFonts w:ascii="Times New Roman" w:eastAsia="Calibri" w:hAnsi="Times New Roman" w:cs="Times New Roman"/>
        </w:rPr>
        <w:t>, 100823.</w:t>
      </w:r>
    </w:p>
    <w:p w14:paraId="06AB3DCA" w14:textId="68AADBF0" w:rsidR="00A64C80" w:rsidRPr="00E25F6F" w:rsidRDefault="00A64C80" w:rsidP="00AF6C45">
      <w:pPr>
        <w:spacing w:after="0" w:line="360" w:lineRule="auto"/>
        <w:ind w:left="720" w:hanging="720"/>
        <w:jc w:val="both"/>
        <w:rPr>
          <w:rFonts w:ascii="Times New Roman" w:eastAsia="Calibri" w:hAnsi="Times New Roman" w:cs="Times New Roman"/>
        </w:rPr>
      </w:pPr>
      <w:proofErr w:type="spellStart"/>
      <w:r w:rsidRPr="00E25F6F">
        <w:rPr>
          <w:rFonts w:ascii="Times New Roman" w:hAnsi="Times New Roman" w:cs="Times New Roman"/>
        </w:rPr>
        <w:t>Raad</w:t>
      </w:r>
      <w:proofErr w:type="spellEnd"/>
      <w:r w:rsidRPr="00E25F6F">
        <w:rPr>
          <w:rFonts w:ascii="Times New Roman" w:hAnsi="Times New Roman" w:cs="Times New Roman"/>
        </w:rPr>
        <w:t>, M.W., Yang, L.T.</w:t>
      </w:r>
      <w:r w:rsidR="0060238B">
        <w:rPr>
          <w:rFonts w:ascii="Times New Roman" w:hAnsi="Times New Roman" w:cs="Times New Roman"/>
        </w:rPr>
        <w:t xml:space="preserve"> (</w:t>
      </w:r>
      <w:r w:rsidRPr="00E25F6F">
        <w:rPr>
          <w:rFonts w:ascii="Times New Roman" w:hAnsi="Times New Roman" w:cs="Times New Roman"/>
        </w:rPr>
        <w:t>2008</w:t>
      </w:r>
      <w:r w:rsidR="0060238B">
        <w:rPr>
          <w:rFonts w:ascii="Times New Roman" w:hAnsi="Times New Roman" w:cs="Times New Roman"/>
        </w:rPr>
        <w:t xml:space="preserve">). </w:t>
      </w:r>
      <w:r w:rsidRPr="00E25F6F">
        <w:rPr>
          <w:rFonts w:ascii="Times New Roman" w:hAnsi="Times New Roman" w:cs="Times New Roman"/>
        </w:rPr>
        <w:t>A ubiquitous smart home for elderly</w:t>
      </w:r>
      <w:r w:rsidR="0060238B">
        <w:rPr>
          <w:rFonts w:ascii="Times New Roman" w:hAnsi="Times New Roman" w:cs="Times New Roman"/>
        </w:rPr>
        <w:t xml:space="preserve">. </w:t>
      </w:r>
      <w:r w:rsidRPr="00E25F6F">
        <w:rPr>
          <w:rFonts w:ascii="Times New Roman" w:hAnsi="Times New Roman" w:cs="Times New Roman"/>
          <w:i/>
          <w:iCs/>
        </w:rPr>
        <w:t>Inf</w:t>
      </w:r>
      <w:r w:rsidR="0060238B" w:rsidRPr="00E25F6F">
        <w:rPr>
          <w:rFonts w:ascii="Times New Roman" w:hAnsi="Times New Roman" w:cs="Times New Roman"/>
          <w:i/>
          <w:iCs/>
        </w:rPr>
        <w:t xml:space="preserve">ormation </w:t>
      </w:r>
      <w:r w:rsidRPr="00E25F6F">
        <w:rPr>
          <w:rFonts w:ascii="Times New Roman" w:hAnsi="Times New Roman" w:cs="Times New Roman"/>
          <w:i/>
          <w:iCs/>
        </w:rPr>
        <w:t>Syst</w:t>
      </w:r>
      <w:r w:rsidR="0060238B" w:rsidRPr="00E25F6F">
        <w:rPr>
          <w:rFonts w:ascii="Times New Roman" w:hAnsi="Times New Roman" w:cs="Times New Roman"/>
          <w:i/>
          <w:iCs/>
        </w:rPr>
        <w:t xml:space="preserve">ems </w:t>
      </w:r>
      <w:r w:rsidRPr="00E25F6F">
        <w:rPr>
          <w:rFonts w:ascii="Times New Roman" w:hAnsi="Times New Roman" w:cs="Times New Roman"/>
          <w:i/>
          <w:iCs/>
        </w:rPr>
        <w:t>Front</w:t>
      </w:r>
      <w:r w:rsidR="0060238B" w:rsidRPr="00E25F6F">
        <w:rPr>
          <w:rFonts w:ascii="Times New Roman" w:hAnsi="Times New Roman" w:cs="Times New Roman"/>
          <w:i/>
          <w:iCs/>
        </w:rPr>
        <w:t>iers</w:t>
      </w:r>
      <w:r w:rsidR="0060238B">
        <w:rPr>
          <w:rFonts w:ascii="Times New Roman" w:hAnsi="Times New Roman" w:cs="Times New Roman"/>
        </w:rPr>
        <w:t xml:space="preserve">, </w:t>
      </w:r>
      <w:r w:rsidRPr="00E25F6F">
        <w:rPr>
          <w:rFonts w:ascii="Times New Roman" w:hAnsi="Times New Roman" w:cs="Times New Roman"/>
        </w:rPr>
        <w:t>11(5), 529</w:t>
      </w:r>
      <w:r w:rsidRPr="00E25F6F">
        <w:rPr>
          <w:rFonts w:ascii="Times New Roman" w:hAnsi="Times New Roman" w:cs="Times New Roman" w:hint="eastAsia"/>
        </w:rPr>
        <w:t>–</w:t>
      </w:r>
      <w:r w:rsidRPr="00E25F6F">
        <w:rPr>
          <w:rFonts w:ascii="Times New Roman" w:hAnsi="Times New Roman" w:cs="Times New Roman"/>
        </w:rPr>
        <w:t xml:space="preserve">536. </w:t>
      </w:r>
      <w:hyperlink r:id="rId33" w:history="1">
        <w:r w:rsidR="0060238B" w:rsidRPr="00E25F6F">
          <w:rPr>
            <w:rStyle w:val="Hyperlink"/>
            <w:rFonts w:ascii="Times New Roman" w:hAnsi="Times New Roman" w:cs="Times New Roman"/>
          </w:rPr>
          <w:t>https://doi.org/10.1007/s10796-008-9119-y</w:t>
        </w:r>
      </w:hyperlink>
      <w:r w:rsidR="0060238B">
        <w:rPr>
          <w:rFonts w:ascii="Times New Roman" w:hAnsi="Times New Roman" w:cs="Times New Roman"/>
        </w:rPr>
        <w:t>.</w:t>
      </w:r>
    </w:p>
    <w:p w14:paraId="1FEAA47F" w14:textId="0C1ED56C" w:rsidR="00312F6F" w:rsidRPr="00E25F6F" w:rsidRDefault="00312F6F"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Samuels, P. (2016). </w:t>
      </w:r>
      <w:r w:rsidRPr="00E25F6F">
        <w:rPr>
          <w:rFonts w:ascii="Times New Roman" w:eastAsia="Calibri" w:hAnsi="Times New Roman" w:cs="Times New Roman"/>
          <w:i/>
          <w:iCs/>
        </w:rPr>
        <w:t>Advice on Exploratory Factor Analysis</w:t>
      </w:r>
      <w:r w:rsidR="00367FFD" w:rsidRPr="00E25F6F">
        <w:rPr>
          <w:rFonts w:ascii="Times New Roman" w:eastAsia="Calibri" w:hAnsi="Times New Roman" w:cs="Times New Roman"/>
          <w:i/>
          <w:iCs/>
        </w:rPr>
        <w:t>.</w:t>
      </w:r>
      <w:r w:rsidRPr="00E25F6F">
        <w:rPr>
          <w:rFonts w:ascii="Times New Roman" w:eastAsia="Calibri" w:hAnsi="Times New Roman" w:cs="Times New Roman"/>
        </w:rPr>
        <w:t xml:space="preserve"> Birmingham City University: Birmingham, UK. Available at: </w:t>
      </w:r>
      <w:hyperlink r:id="rId34" w:history="1">
        <w:r w:rsidRPr="00E25F6F">
          <w:rPr>
            <w:rFonts w:ascii="Times New Roman" w:eastAsia="Calibri" w:hAnsi="Times New Roman" w:cs="Times New Roman"/>
            <w:u w:val="single"/>
          </w:rPr>
          <w:t>http://www.open-access.bcu.ac.uk/6076/</w:t>
        </w:r>
      </w:hyperlink>
      <w:r w:rsidRPr="00E25F6F">
        <w:rPr>
          <w:rFonts w:ascii="Times New Roman" w:eastAsia="Calibri" w:hAnsi="Times New Roman" w:cs="Times New Roman"/>
        </w:rPr>
        <w:t xml:space="preserve"> </w:t>
      </w:r>
    </w:p>
    <w:p w14:paraId="557940A4" w14:textId="77777777" w:rsidR="00312F6F" w:rsidRPr="00E25F6F" w:rsidRDefault="00312F6F" w:rsidP="00386D2B">
      <w:pPr>
        <w:spacing w:after="0" w:line="360" w:lineRule="auto"/>
        <w:ind w:left="720" w:hanging="720"/>
        <w:jc w:val="both"/>
        <w:rPr>
          <w:rFonts w:ascii="Times New Roman" w:eastAsia="Calibri" w:hAnsi="Times New Roman" w:cs="Times New Roman"/>
        </w:rPr>
      </w:pPr>
      <w:proofErr w:type="spellStart"/>
      <w:r w:rsidRPr="00E25F6F">
        <w:rPr>
          <w:rFonts w:ascii="Times New Roman" w:eastAsia="Calibri" w:hAnsi="Times New Roman" w:cs="Times New Roman"/>
        </w:rPr>
        <w:t>Schehl</w:t>
      </w:r>
      <w:proofErr w:type="spellEnd"/>
      <w:r w:rsidRPr="00E25F6F">
        <w:rPr>
          <w:rFonts w:ascii="Times New Roman" w:eastAsia="Calibri" w:hAnsi="Times New Roman" w:cs="Times New Roman"/>
        </w:rPr>
        <w:t xml:space="preserve">, B., </w:t>
      </w:r>
      <w:proofErr w:type="spellStart"/>
      <w:r w:rsidRPr="00E25F6F">
        <w:rPr>
          <w:rFonts w:ascii="Times New Roman" w:eastAsia="Calibri" w:hAnsi="Times New Roman" w:cs="Times New Roman"/>
        </w:rPr>
        <w:t>Leukel</w:t>
      </w:r>
      <w:proofErr w:type="spellEnd"/>
      <w:r w:rsidRPr="00E25F6F">
        <w:rPr>
          <w:rFonts w:ascii="Times New Roman" w:eastAsia="Calibri" w:hAnsi="Times New Roman" w:cs="Times New Roman"/>
        </w:rPr>
        <w:t xml:space="preserve">, J., </w:t>
      </w:r>
      <w:proofErr w:type="spellStart"/>
      <w:r w:rsidRPr="00E25F6F">
        <w:rPr>
          <w:rFonts w:ascii="Times New Roman" w:eastAsia="Calibri" w:hAnsi="Times New Roman" w:cs="Times New Roman"/>
        </w:rPr>
        <w:t>Sugumaran</w:t>
      </w:r>
      <w:proofErr w:type="spellEnd"/>
      <w:r w:rsidRPr="00E25F6F">
        <w:rPr>
          <w:rFonts w:ascii="Times New Roman" w:eastAsia="Calibri" w:hAnsi="Times New Roman" w:cs="Times New Roman"/>
        </w:rPr>
        <w:t xml:space="preserve">, V. (2019). Understanding differentiated Internet use in older adults: A study of informational, social, and instrumental online activities. </w:t>
      </w:r>
      <w:r w:rsidRPr="00E25F6F">
        <w:rPr>
          <w:rFonts w:ascii="Times New Roman" w:eastAsia="Calibri" w:hAnsi="Times New Roman" w:cs="Times New Roman"/>
          <w:i/>
          <w:iCs/>
        </w:rPr>
        <w:t xml:space="preserve">Computers in Human </w:t>
      </w:r>
      <w:proofErr w:type="spellStart"/>
      <w:r w:rsidRPr="00E25F6F">
        <w:rPr>
          <w:rFonts w:ascii="Times New Roman" w:eastAsia="Calibri" w:hAnsi="Times New Roman" w:cs="Times New Roman"/>
          <w:i/>
          <w:iCs/>
        </w:rPr>
        <w:t>Behavior</w:t>
      </w:r>
      <w:proofErr w:type="spellEnd"/>
      <w:r w:rsidRPr="00E25F6F">
        <w:rPr>
          <w:rFonts w:ascii="Times New Roman" w:eastAsia="Calibri" w:hAnsi="Times New Roman" w:cs="Times New Roman"/>
        </w:rPr>
        <w:t>, 97, 222–230.</w:t>
      </w:r>
    </w:p>
    <w:p w14:paraId="27B1B5BC" w14:textId="5E973D05" w:rsidR="00312F6F" w:rsidRPr="00E25F6F" w:rsidRDefault="00312F6F"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Seifert, A., </w:t>
      </w:r>
      <w:proofErr w:type="spellStart"/>
      <w:r w:rsidRPr="00E25F6F">
        <w:rPr>
          <w:rFonts w:ascii="Times New Roman" w:eastAsia="Calibri" w:hAnsi="Times New Roman" w:cs="Times New Roman"/>
        </w:rPr>
        <w:t>Cotten</w:t>
      </w:r>
      <w:proofErr w:type="spellEnd"/>
      <w:r w:rsidRPr="00E25F6F">
        <w:rPr>
          <w:rFonts w:ascii="Times New Roman" w:eastAsia="Calibri" w:hAnsi="Times New Roman" w:cs="Times New Roman"/>
        </w:rPr>
        <w:t xml:space="preserve">, S.R., </w:t>
      </w:r>
      <w:proofErr w:type="spellStart"/>
      <w:r w:rsidRPr="00E25F6F">
        <w:rPr>
          <w:rFonts w:ascii="Times New Roman" w:eastAsia="Calibri" w:hAnsi="Times New Roman" w:cs="Times New Roman"/>
        </w:rPr>
        <w:t>Xie</w:t>
      </w:r>
      <w:proofErr w:type="spellEnd"/>
      <w:r w:rsidRPr="00E25F6F">
        <w:rPr>
          <w:rFonts w:ascii="Times New Roman" w:eastAsia="Calibri" w:hAnsi="Times New Roman" w:cs="Times New Roman"/>
        </w:rPr>
        <w:t xml:space="preserve">, B. (2020). A double burden of exclusion? Digital and social exclusion of older adults in times of COVID-19. </w:t>
      </w:r>
      <w:r w:rsidRPr="00E25F6F">
        <w:rPr>
          <w:rFonts w:ascii="Times New Roman" w:eastAsia="Calibri" w:hAnsi="Times New Roman" w:cs="Times New Roman"/>
          <w:i/>
          <w:iCs/>
        </w:rPr>
        <w:t>The Journals of Gerontology, Series B: Psychological Sciences and Social Sciences</w:t>
      </w:r>
      <w:r w:rsidRPr="00E25F6F">
        <w:rPr>
          <w:rFonts w:ascii="Times New Roman" w:eastAsia="Calibri" w:hAnsi="Times New Roman" w:cs="Times New Roman"/>
        </w:rPr>
        <w:t>, 1–5.</w:t>
      </w:r>
    </w:p>
    <w:p w14:paraId="6795C530" w14:textId="1133FB58" w:rsidR="00312F6F" w:rsidRPr="00E25F6F" w:rsidRDefault="00312F6F"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Selwyn, N., </w:t>
      </w:r>
      <w:proofErr w:type="spellStart"/>
      <w:r w:rsidRPr="00E25F6F">
        <w:rPr>
          <w:rFonts w:ascii="Times New Roman" w:eastAsia="Calibri" w:hAnsi="Times New Roman" w:cs="Times New Roman"/>
        </w:rPr>
        <w:t>Gorard</w:t>
      </w:r>
      <w:proofErr w:type="spellEnd"/>
      <w:r w:rsidRPr="00E25F6F">
        <w:rPr>
          <w:rFonts w:ascii="Times New Roman" w:eastAsia="Calibri" w:hAnsi="Times New Roman" w:cs="Times New Roman"/>
        </w:rPr>
        <w:t xml:space="preserve">, S., Furlong, J., Madden, L. (2003). Older adults’ use of information and communications technology in everyday life. </w:t>
      </w:r>
      <w:r w:rsidRPr="00E25F6F">
        <w:rPr>
          <w:rFonts w:ascii="Times New Roman" w:eastAsia="Calibri" w:hAnsi="Times New Roman" w:cs="Times New Roman"/>
          <w:i/>
          <w:iCs/>
        </w:rPr>
        <w:t>Ageing &amp; Society</w:t>
      </w:r>
      <w:r w:rsidRPr="00E25F6F">
        <w:rPr>
          <w:rFonts w:ascii="Times New Roman" w:eastAsia="Calibri" w:hAnsi="Times New Roman" w:cs="Times New Roman"/>
        </w:rPr>
        <w:t>,</w:t>
      </w:r>
      <w:r w:rsidRPr="00E25F6F" w:rsidDel="006E62B4">
        <w:rPr>
          <w:rFonts w:ascii="Times New Roman" w:eastAsia="Calibri" w:hAnsi="Times New Roman" w:cs="Times New Roman"/>
        </w:rPr>
        <w:t xml:space="preserve"> </w:t>
      </w:r>
      <w:r w:rsidRPr="00E25F6F">
        <w:rPr>
          <w:rFonts w:ascii="Times New Roman" w:eastAsia="Calibri" w:hAnsi="Times New Roman" w:cs="Times New Roman"/>
        </w:rPr>
        <w:t>23(5), 56-582.</w:t>
      </w:r>
    </w:p>
    <w:p w14:paraId="0056A606" w14:textId="77777777" w:rsidR="005B375B" w:rsidRDefault="00031509" w:rsidP="00386D2B">
      <w:pPr>
        <w:spacing w:after="0" w:line="360" w:lineRule="auto"/>
        <w:ind w:left="720" w:hanging="720"/>
        <w:jc w:val="both"/>
        <w:rPr>
          <w:rFonts w:ascii="Times New Roman" w:hAnsi="Times New Roman" w:cs="Times New Roman"/>
        </w:rPr>
      </w:pPr>
      <w:r w:rsidRPr="00E25F6F">
        <w:rPr>
          <w:rFonts w:ascii="Times New Roman" w:hAnsi="Times New Roman" w:cs="Times New Roman"/>
        </w:rPr>
        <w:t>Sen, A.</w:t>
      </w:r>
      <w:r w:rsidR="005B375B">
        <w:rPr>
          <w:rFonts w:ascii="Times New Roman" w:hAnsi="Times New Roman" w:cs="Times New Roman"/>
        </w:rPr>
        <w:t xml:space="preserve"> (</w:t>
      </w:r>
      <w:r w:rsidRPr="00E25F6F">
        <w:rPr>
          <w:rFonts w:ascii="Times New Roman" w:hAnsi="Times New Roman" w:cs="Times New Roman"/>
        </w:rPr>
        <w:t>1992</w:t>
      </w:r>
      <w:r w:rsidR="005B375B">
        <w:rPr>
          <w:rFonts w:ascii="Times New Roman" w:hAnsi="Times New Roman" w:cs="Times New Roman"/>
        </w:rPr>
        <w:t>)</w:t>
      </w:r>
      <w:r w:rsidRPr="00E25F6F">
        <w:rPr>
          <w:rFonts w:ascii="Times New Roman" w:hAnsi="Times New Roman" w:cs="Times New Roman"/>
        </w:rPr>
        <w:t>. Inequality Re-examined. Harvard University Press, Cambridge, MA.</w:t>
      </w:r>
    </w:p>
    <w:p w14:paraId="0B75BA1D" w14:textId="77777777" w:rsidR="005B375B" w:rsidRDefault="00031509" w:rsidP="00386D2B">
      <w:pPr>
        <w:spacing w:after="0" w:line="360" w:lineRule="auto"/>
        <w:ind w:left="720" w:hanging="720"/>
        <w:jc w:val="both"/>
        <w:rPr>
          <w:rFonts w:ascii="Times New Roman" w:hAnsi="Times New Roman" w:cs="Times New Roman"/>
        </w:rPr>
      </w:pPr>
      <w:r w:rsidRPr="00E25F6F">
        <w:rPr>
          <w:rFonts w:ascii="Times New Roman" w:hAnsi="Times New Roman" w:cs="Times New Roman"/>
        </w:rPr>
        <w:t>Sen, A.</w:t>
      </w:r>
      <w:r w:rsidR="005B375B">
        <w:rPr>
          <w:rFonts w:ascii="Times New Roman" w:hAnsi="Times New Roman" w:cs="Times New Roman"/>
        </w:rPr>
        <w:t xml:space="preserve"> (1999). </w:t>
      </w:r>
      <w:r w:rsidRPr="00E25F6F">
        <w:rPr>
          <w:rFonts w:ascii="Times New Roman" w:hAnsi="Times New Roman" w:cs="Times New Roman"/>
        </w:rPr>
        <w:t>Development as Freedom. Knopf, New York.</w:t>
      </w:r>
    </w:p>
    <w:p w14:paraId="123E179E" w14:textId="73DC4A19" w:rsidR="00031509" w:rsidRPr="00E25F6F" w:rsidRDefault="00031509" w:rsidP="00386D2B">
      <w:pPr>
        <w:spacing w:after="0" w:line="360" w:lineRule="auto"/>
        <w:ind w:left="720" w:hanging="720"/>
        <w:jc w:val="both"/>
        <w:rPr>
          <w:rFonts w:ascii="Times New Roman" w:eastAsia="Calibri" w:hAnsi="Times New Roman" w:cs="Times New Roman"/>
        </w:rPr>
      </w:pPr>
      <w:r w:rsidRPr="00E25F6F">
        <w:rPr>
          <w:rFonts w:ascii="Times New Roman" w:hAnsi="Times New Roman" w:cs="Times New Roman"/>
        </w:rPr>
        <w:t>Sen, A.</w:t>
      </w:r>
      <w:r w:rsidR="005B375B">
        <w:rPr>
          <w:rFonts w:ascii="Times New Roman" w:hAnsi="Times New Roman" w:cs="Times New Roman"/>
        </w:rPr>
        <w:t xml:space="preserve"> (</w:t>
      </w:r>
      <w:r w:rsidRPr="00E25F6F">
        <w:rPr>
          <w:rFonts w:ascii="Times New Roman" w:hAnsi="Times New Roman" w:cs="Times New Roman"/>
        </w:rPr>
        <w:t>2001</w:t>
      </w:r>
      <w:r w:rsidR="005B375B">
        <w:rPr>
          <w:rFonts w:ascii="Times New Roman" w:hAnsi="Times New Roman" w:cs="Times New Roman"/>
        </w:rPr>
        <w:t>)</w:t>
      </w:r>
      <w:r w:rsidRPr="00E25F6F">
        <w:rPr>
          <w:rFonts w:ascii="Times New Roman" w:hAnsi="Times New Roman" w:cs="Times New Roman"/>
        </w:rPr>
        <w:t>. Development as Freedom. Paperbacks, Oxford.</w:t>
      </w:r>
    </w:p>
    <w:p w14:paraId="11F0A2BC" w14:textId="5DC6814E" w:rsidR="00312F6F" w:rsidRPr="00E25F6F" w:rsidRDefault="00312F6F"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Sum, S., Mathews, M., Hughes, I. (2009). Participation of older adults in cyberspace: how Australian older adults use the Internet</w:t>
      </w:r>
      <w:r w:rsidR="00F103E9" w:rsidRPr="00E25F6F">
        <w:rPr>
          <w:rFonts w:ascii="Times New Roman" w:eastAsia="Calibri" w:hAnsi="Times New Roman" w:cs="Times New Roman"/>
        </w:rPr>
        <w:t>.</w:t>
      </w:r>
      <w:r w:rsidRPr="00E25F6F">
        <w:rPr>
          <w:rFonts w:ascii="Times New Roman" w:eastAsia="Calibri" w:hAnsi="Times New Roman" w:cs="Times New Roman"/>
        </w:rPr>
        <w:t xml:space="preserve"> </w:t>
      </w:r>
      <w:r w:rsidRPr="00E25F6F">
        <w:rPr>
          <w:rFonts w:ascii="Times New Roman" w:eastAsia="Calibri" w:hAnsi="Times New Roman" w:cs="Times New Roman"/>
          <w:i/>
          <w:iCs/>
        </w:rPr>
        <w:t>Australasian Journal of Ageing</w:t>
      </w:r>
      <w:r w:rsidRPr="00E25F6F">
        <w:rPr>
          <w:rFonts w:ascii="Times New Roman" w:eastAsia="Calibri" w:hAnsi="Times New Roman" w:cs="Times New Roman"/>
        </w:rPr>
        <w:t>, 28(4), 189-193.</w:t>
      </w:r>
    </w:p>
    <w:p w14:paraId="710199C3" w14:textId="024DA378" w:rsidR="00147CD1" w:rsidRPr="00E25F6F" w:rsidRDefault="00147CD1"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Schwarz, G. (1978). Estimating the dimension of a model. </w:t>
      </w:r>
      <w:r w:rsidRPr="00E25F6F">
        <w:rPr>
          <w:rFonts w:ascii="Times New Roman" w:eastAsia="Calibri" w:hAnsi="Times New Roman" w:cs="Times New Roman"/>
          <w:i/>
          <w:iCs/>
        </w:rPr>
        <w:t>The Annals of Statistics</w:t>
      </w:r>
      <w:r w:rsidRPr="00E25F6F">
        <w:rPr>
          <w:rFonts w:ascii="Times New Roman" w:eastAsia="Calibri" w:hAnsi="Times New Roman" w:cs="Times New Roman"/>
        </w:rPr>
        <w:t>, 6, 461-464.</w:t>
      </w:r>
    </w:p>
    <w:p w14:paraId="579FB6D9" w14:textId="6D9EC699" w:rsidR="00312F6F" w:rsidRPr="00E25F6F" w:rsidRDefault="00F372A1" w:rsidP="00386D2B">
      <w:pPr>
        <w:spacing w:after="0" w:line="360" w:lineRule="auto"/>
        <w:ind w:left="720" w:hanging="720"/>
        <w:jc w:val="both"/>
        <w:rPr>
          <w:rFonts w:ascii="Times New Roman" w:eastAsia="Calibri" w:hAnsi="Times New Roman" w:cs="Times New Roman"/>
        </w:rPr>
      </w:pPr>
      <w:proofErr w:type="spellStart"/>
      <w:r w:rsidRPr="00E25F6F">
        <w:rPr>
          <w:rFonts w:ascii="Times New Roman" w:eastAsia="Calibri" w:hAnsi="Times New Roman" w:cs="Times New Roman"/>
        </w:rPr>
        <w:lastRenderedPageBreak/>
        <w:t>Tabachnick</w:t>
      </w:r>
      <w:proofErr w:type="spellEnd"/>
      <w:r w:rsidRPr="00E25F6F">
        <w:rPr>
          <w:rFonts w:ascii="Times New Roman" w:eastAsia="Calibri" w:hAnsi="Times New Roman" w:cs="Times New Roman"/>
        </w:rPr>
        <w:t xml:space="preserve">, B.G., </w:t>
      </w:r>
      <w:proofErr w:type="spellStart"/>
      <w:r w:rsidRPr="00E25F6F">
        <w:rPr>
          <w:rFonts w:ascii="Times New Roman" w:eastAsia="Calibri" w:hAnsi="Times New Roman" w:cs="Times New Roman"/>
        </w:rPr>
        <w:t>Fidell</w:t>
      </w:r>
      <w:proofErr w:type="spellEnd"/>
      <w:r w:rsidRPr="00E25F6F">
        <w:rPr>
          <w:rFonts w:ascii="Times New Roman" w:eastAsia="Calibri" w:hAnsi="Times New Roman" w:cs="Times New Roman"/>
        </w:rPr>
        <w:t>, L.S. (</w:t>
      </w:r>
      <w:r w:rsidR="00312F6F" w:rsidRPr="00E25F6F">
        <w:rPr>
          <w:rFonts w:ascii="Times New Roman" w:eastAsia="Calibri" w:hAnsi="Times New Roman" w:cs="Times New Roman"/>
        </w:rPr>
        <w:t>2019)</w:t>
      </w:r>
      <w:r w:rsidR="00B20BA0" w:rsidRPr="00E25F6F">
        <w:rPr>
          <w:rFonts w:ascii="Times New Roman" w:eastAsia="Calibri" w:hAnsi="Times New Roman" w:cs="Times New Roman"/>
        </w:rPr>
        <w:t>.</w:t>
      </w:r>
      <w:r w:rsidR="00312F6F" w:rsidRPr="00E25F6F">
        <w:rPr>
          <w:rFonts w:ascii="Times New Roman" w:eastAsia="Calibri" w:hAnsi="Times New Roman" w:cs="Times New Roman"/>
        </w:rPr>
        <w:t xml:space="preserve"> </w:t>
      </w:r>
      <w:r w:rsidR="00312F6F" w:rsidRPr="00E25F6F">
        <w:rPr>
          <w:rFonts w:ascii="Times New Roman" w:eastAsia="Calibri" w:hAnsi="Times New Roman" w:cs="Times New Roman"/>
          <w:i/>
          <w:iCs/>
        </w:rPr>
        <w:t>Using Multivariate Statistics</w:t>
      </w:r>
      <w:r w:rsidR="00312F6F" w:rsidRPr="00E25F6F">
        <w:rPr>
          <w:rFonts w:ascii="Times New Roman" w:eastAsia="Calibri" w:hAnsi="Times New Roman" w:cs="Times New Roman"/>
        </w:rPr>
        <w:t>, 7th ed.; Pearson: New York, NY, USA, 2019, ISBN 978-0-13-479054-1.</w:t>
      </w:r>
    </w:p>
    <w:p w14:paraId="7F35DCFB" w14:textId="0B07C736" w:rsidR="00B851A2" w:rsidRPr="00E25F6F" w:rsidRDefault="00B851A2" w:rsidP="00386D2B">
      <w:pPr>
        <w:spacing w:after="0" w:line="360" w:lineRule="auto"/>
        <w:ind w:left="720" w:hanging="720"/>
        <w:jc w:val="both"/>
        <w:rPr>
          <w:rFonts w:ascii="Times New Roman" w:eastAsia="Calibri" w:hAnsi="Times New Roman" w:cs="Times New Roman"/>
        </w:rPr>
      </w:pPr>
      <w:r w:rsidRPr="00E25F6F">
        <w:rPr>
          <w:rFonts w:ascii="Times New Roman" w:hAnsi="Times New Roman" w:cs="Times New Roman"/>
          <w:lang w:val="it-IT"/>
        </w:rPr>
        <w:t>Talaei-Khoei, A., Daniel, J.</w:t>
      </w:r>
      <w:r w:rsidR="00B3568B">
        <w:rPr>
          <w:rFonts w:ascii="Times New Roman" w:hAnsi="Times New Roman" w:cs="Times New Roman"/>
          <w:lang w:val="it-IT"/>
        </w:rPr>
        <w:t xml:space="preserve"> (</w:t>
      </w:r>
      <w:r w:rsidRPr="00E25F6F">
        <w:rPr>
          <w:rFonts w:ascii="Times New Roman" w:hAnsi="Times New Roman" w:cs="Times New Roman"/>
          <w:lang w:val="it-IT"/>
        </w:rPr>
        <w:t>2018</w:t>
      </w:r>
      <w:r w:rsidR="00B3568B">
        <w:rPr>
          <w:rFonts w:ascii="Times New Roman" w:hAnsi="Times New Roman" w:cs="Times New Roman"/>
          <w:lang w:val="it-IT"/>
        </w:rPr>
        <w:t>)</w:t>
      </w:r>
      <w:r w:rsidRPr="00E25F6F">
        <w:rPr>
          <w:rFonts w:ascii="Times New Roman" w:hAnsi="Times New Roman" w:cs="Times New Roman"/>
          <w:lang w:val="it-IT"/>
        </w:rPr>
        <w:t xml:space="preserve">. </w:t>
      </w:r>
      <w:r w:rsidRPr="00E25F6F">
        <w:rPr>
          <w:rFonts w:ascii="Times New Roman" w:hAnsi="Times New Roman" w:cs="Times New Roman"/>
        </w:rPr>
        <w:t>How younger elderly realize usefulness of cognitive training video games to maintain their independent living</w:t>
      </w:r>
      <w:r w:rsidR="00B3568B">
        <w:rPr>
          <w:rFonts w:ascii="Times New Roman" w:hAnsi="Times New Roman" w:cs="Times New Roman"/>
        </w:rPr>
        <w:t xml:space="preserve">. </w:t>
      </w:r>
      <w:r w:rsidRPr="00E25F6F">
        <w:rPr>
          <w:rFonts w:ascii="Times New Roman" w:hAnsi="Times New Roman" w:cs="Times New Roman"/>
          <w:i/>
          <w:iCs/>
        </w:rPr>
        <w:t>Int</w:t>
      </w:r>
      <w:r w:rsidR="00B3568B" w:rsidRPr="00E25F6F">
        <w:rPr>
          <w:rFonts w:ascii="Times New Roman" w:hAnsi="Times New Roman" w:cs="Times New Roman"/>
          <w:i/>
          <w:iCs/>
        </w:rPr>
        <w:t>ernational Journal of Information Management</w:t>
      </w:r>
      <w:r w:rsidR="00B3568B">
        <w:rPr>
          <w:rFonts w:ascii="Times New Roman" w:hAnsi="Times New Roman" w:cs="Times New Roman"/>
        </w:rPr>
        <w:t xml:space="preserve">, </w:t>
      </w:r>
      <w:r w:rsidRPr="00E25F6F">
        <w:rPr>
          <w:rFonts w:ascii="Times New Roman" w:hAnsi="Times New Roman" w:cs="Times New Roman"/>
        </w:rPr>
        <w:t>42 (2018), 1</w:t>
      </w:r>
      <w:r w:rsidRPr="00E25F6F">
        <w:rPr>
          <w:rFonts w:ascii="Times New Roman" w:hAnsi="Times New Roman" w:cs="Times New Roman" w:hint="eastAsia"/>
        </w:rPr>
        <w:t>–</w:t>
      </w:r>
      <w:r w:rsidRPr="00E25F6F">
        <w:rPr>
          <w:rFonts w:ascii="Times New Roman" w:hAnsi="Times New Roman" w:cs="Times New Roman"/>
        </w:rPr>
        <w:t>12.</w:t>
      </w:r>
    </w:p>
    <w:p w14:paraId="52BEAEBE" w14:textId="286763A4" w:rsidR="000931FE" w:rsidRPr="00E25F6F" w:rsidRDefault="000931FE" w:rsidP="00386D2B">
      <w:pPr>
        <w:spacing w:after="0" w:line="360" w:lineRule="auto"/>
        <w:ind w:left="720" w:hanging="720"/>
        <w:jc w:val="both"/>
        <w:rPr>
          <w:rFonts w:ascii="Times New Roman" w:eastAsia="Calibri" w:hAnsi="Times New Roman" w:cs="Times New Roman"/>
        </w:rPr>
      </w:pPr>
      <w:proofErr w:type="spellStart"/>
      <w:r w:rsidRPr="00E25F6F">
        <w:rPr>
          <w:rFonts w:ascii="Times New Roman" w:hAnsi="Times New Roman" w:cs="Times New Roman"/>
        </w:rPr>
        <w:t>Talaei-Khoei</w:t>
      </w:r>
      <w:proofErr w:type="spellEnd"/>
      <w:r w:rsidRPr="00E25F6F">
        <w:rPr>
          <w:rFonts w:ascii="Times New Roman" w:hAnsi="Times New Roman" w:cs="Times New Roman"/>
        </w:rPr>
        <w:t xml:space="preserve">, A., Lewis, L., </w:t>
      </w:r>
      <w:proofErr w:type="spellStart"/>
      <w:r w:rsidRPr="00E25F6F">
        <w:rPr>
          <w:rFonts w:ascii="Times New Roman" w:hAnsi="Times New Roman" w:cs="Times New Roman"/>
        </w:rPr>
        <w:t>Talaei</w:t>
      </w:r>
      <w:proofErr w:type="spellEnd"/>
      <w:r w:rsidRPr="00E25F6F">
        <w:rPr>
          <w:rFonts w:ascii="Times New Roman" w:hAnsi="Times New Roman" w:cs="Times New Roman"/>
        </w:rPr>
        <w:t xml:space="preserve"> </w:t>
      </w:r>
      <w:proofErr w:type="spellStart"/>
      <w:r w:rsidRPr="00E25F6F">
        <w:rPr>
          <w:rFonts w:ascii="Times New Roman" w:hAnsi="Times New Roman" w:cs="Times New Roman"/>
        </w:rPr>
        <w:t>Khoei</w:t>
      </w:r>
      <w:proofErr w:type="spellEnd"/>
      <w:r w:rsidRPr="00E25F6F">
        <w:rPr>
          <w:rFonts w:ascii="Times New Roman" w:hAnsi="Times New Roman" w:cs="Times New Roman"/>
        </w:rPr>
        <w:t xml:space="preserve">, T., Hossein, A., </w:t>
      </w:r>
      <w:proofErr w:type="spellStart"/>
      <w:r w:rsidRPr="00E25F6F">
        <w:rPr>
          <w:rFonts w:ascii="Times New Roman" w:hAnsi="Times New Roman" w:cs="Times New Roman"/>
        </w:rPr>
        <w:t>Vichitvanichphong</w:t>
      </w:r>
      <w:proofErr w:type="spellEnd"/>
      <w:r w:rsidRPr="00E25F6F">
        <w:rPr>
          <w:rFonts w:ascii="Times New Roman" w:hAnsi="Times New Roman" w:cs="Times New Roman"/>
        </w:rPr>
        <w:t>, S.</w:t>
      </w:r>
      <w:r w:rsidR="00B3568B">
        <w:rPr>
          <w:rFonts w:ascii="Times New Roman" w:hAnsi="Times New Roman" w:cs="Times New Roman"/>
        </w:rPr>
        <w:t xml:space="preserve"> (2015). </w:t>
      </w:r>
      <w:r w:rsidRPr="00E25F6F">
        <w:rPr>
          <w:rFonts w:ascii="Times New Roman" w:hAnsi="Times New Roman" w:cs="Times New Roman"/>
        </w:rPr>
        <w:t>Seniors</w:t>
      </w:r>
      <w:r w:rsidRPr="00E25F6F">
        <w:rPr>
          <w:rFonts w:ascii="Times New Roman" w:hAnsi="Times New Roman" w:cs="Times New Roman" w:hint="eastAsia"/>
        </w:rPr>
        <w:t>’</w:t>
      </w:r>
      <w:r w:rsidR="00B3568B">
        <w:rPr>
          <w:rFonts w:ascii="Times New Roman" w:hAnsi="Times New Roman" w:cs="Times New Roman"/>
        </w:rPr>
        <w:t xml:space="preserve"> </w:t>
      </w:r>
      <w:r w:rsidRPr="00E25F6F">
        <w:rPr>
          <w:rFonts w:ascii="Times New Roman" w:hAnsi="Times New Roman" w:cs="Times New Roman"/>
        </w:rPr>
        <w:t>perspective on perceived transfer effects of assistive robots in elderly</w:t>
      </w:r>
      <w:r w:rsidRPr="00E25F6F">
        <w:rPr>
          <w:rFonts w:ascii="Times New Roman" w:hAnsi="Times New Roman" w:cs="Times New Roman"/>
        </w:rPr>
        <w:br/>
        <w:t>care: capability approach analysis. 36th International Conference on Information Systems (ICIS), Proceedings (</w:t>
      </w:r>
      <w:proofErr w:type="spellStart"/>
      <w:r w:rsidRPr="00E25F6F">
        <w:rPr>
          <w:rFonts w:ascii="Times New Roman" w:hAnsi="Times New Roman" w:cs="Times New Roman"/>
        </w:rPr>
        <w:t>IShealth</w:t>
      </w:r>
      <w:proofErr w:type="spellEnd"/>
      <w:r w:rsidRPr="00E25F6F">
        <w:rPr>
          <w:rFonts w:ascii="Times New Roman" w:hAnsi="Times New Roman" w:cs="Times New Roman"/>
        </w:rPr>
        <w:t>): Association for Information Systems.</w:t>
      </w:r>
    </w:p>
    <w:p w14:paraId="02448A32" w14:textId="274D00FC" w:rsidR="004F7EA9" w:rsidRPr="00E25F6F" w:rsidRDefault="004F7EA9" w:rsidP="004F7EA9">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Yu, D., </w:t>
      </w:r>
      <w:proofErr w:type="spellStart"/>
      <w:r w:rsidRPr="00E25F6F">
        <w:rPr>
          <w:rFonts w:ascii="Times New Roman" w:eastAsia="Calibri" w:hAnsi="Times New Roman" w:cs="Times New Roman"/>
        </w:rPr>
        <w:t>Fiebig</w:t>
      </w:r>
      <w:proofErr w:type="spellEnd"/>
      <w:r w:rsidRPr="00E25F6F">
        <w:rPr>
          <w:rFonts w:ascii="Times New Roman" w:eastAsia="Calibri" w:hAnsi="Times New Roman" w:cs="Times New Roman"/>
        </w:rPr>
        <w:t xml:space="preserve">, D.G. (2020). Internet use and cognition among middle-aged and older adults in China: A cross-lagged panel analysis. </w:t>
      </w:r>
      <w:r w:rsidRPr="00E25F6F">
        <w:rPr>
          <w:rFonts w:ascii="Times New Roman" w:eastAsia="Calibri" w:hAnsi="Times New Roman" w:cs="Times New Roman"/>
          <w:i/>
          <w:iCs/>
        </w:rPr>
        <w:t>The Journal of the Economics of Ageing</w:t>
      </w:r>
      <w:r w:rsidRPr="00E25F6F">
        <w:rPr>
          <w:rFonts w:ascii="Times New Roman" w:eastAsia="Calibri" w:hAnsi="Times New Roman" w:cs="Times New Roman"/>
        </w:rPr>
        <w:t>, 17, 100262.</w:t>
      </w:r>
    </w:p>
    <w:p w14:paraId="502B8A5A" w14:textId="14602231" w:rsidR="006D6FB8" w:rsidRPr="00E25F6F" w:rsidRDefault="006D6FB8" w:rsidP="004F7EA9">
      <w:pPr>
        <w:spacing w:after="0" w:line="360" w:lineRule="auto"/>
        <w:ind w:left="720" w:hanging="720"/>
        <w:jc w:val="both"/>
        <w:rPr>
          <w:rFonts w:ascii="Times New Roman" w:eastAsia="Calibri" w:hAnsi="Times New Roman" w:cs="Times New Roman"/>
        </w:rPr>
      </w:pPr>
      <w:r w:rsidRPr="00E25F6F">
        <w:rPr>
          <w:rFonts w:ascii="Times New Roman" w:hAnsi="Times New Roman" w:cs="Times New Roman"/>
        </w:rPr>
        <w:t>U</w:t>
      </w:r>
      <w:r w:rsidRPr="00E25F6F">
        <w:rPr>
          <w:rFonts w:ascii="Times New Roman" w:eastAsia="Calibri" w:hAnsi="Times New Roman" w:cs="Times New Roman"/>
        </w:rPr>
        <w:t xml:space="preserve">lbricht, C.M., </w:t>
      </w:r>
      <w:proofErr w:type="spellStart"/>
      <w:r w:rsidRPr="00E25F6F">
        <w:rPr>
          <w:rFonts w:ascii="Times New Roman" w:eastAsia="Calibri" w:hAnsi="Times New Roman" w:cs="Times New Roman"/>
        </w:rPr>
        <w:t>Chrysanthopoulou</w:t>
      </w:r>
      <w:proofErr w:type="spellEnd"/>
      <w:r w:rsidRPr="00E25F6F">
        <w:rPr>
          <w:rFonts w:ascii="Times New Roman" w:eastAsia="Calibri" w:hAnsi="Times New Roman" w:cs="Times New Roman"/>
        </w:rPr>
        <w:t xml:space="preserve">, S.A., Levin, L., </w:t>
      </w:r>
      <w:proofErr w:type="spellStart"/>
      <w:r w:rsidRPr="00E25F6F">
        <w:rPr>
          <w:rFonts w:ascii="Times New Roman" w:eastAsia="Calibri" w:hAnsi="Times New Roman" w:cs="Times New Roman"/>
        </w:rPr>
        <w:t>Lapane</w:t>
      </w:r>
      <w:proofErr w:type="spellEnd"/>
      <w:r w:rsidRPr="00E25F6F">
        <w:rPr>
          <w:rFonts w:ascii="Times New Roman" w:eastAsia="Calibri" w:hAnsi="Times New Roman" w:cs="Times New Roman"/>
        </w:rPr>
        <w:t xml:space="preserve">, K.L. (2018). The use of latent class analysis for identifying subtypes of depression: A systematic review. </w:t>
      </w:r>
      <w:r w:rsidRPr="00E25F6F">
        <w:rPr>
          <w:rFonts w:ascii="Times New Roman" w:eastAsia="Calibri" w:hAnsi="Times New Roman" w:cs="Times New Roman"/>
          <w:i/>
          <w:iCs/>
        </w:rPr>
        <w:t>Psychiatry Research</w:t>
      </w:r>
      <w:r w:rsidRPr="00E25F6F">
        <w:rPr>
          <w:rFonts w:ascii="Times New Roman" w:eastAsia="Calibri" w:hAnsi="Times New Roman" w:cs="Times New Roman"/>
        </w:rPr>
        <w:t>, 266, 228-246.</w:t>
      </w:r>
    </w:p>
    <w:p w14:paraId="253697A6" w14:textId="2E138B95" w:rsidR="00312F6F" w:rsidRPr="00E25F6F" w:rsidRDefault="00312F6F"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United Nations (2019). Department of Economic and Social Affairs, Population Division. World Population Ageing 2019: Highlights (ST/ESA/SER.A/430). Available at:</w:t>
      </w:r>
      <w:r w:rsidR="00643357">
        <w:rPr>
          <w:rFonts w:ascii="Times New Roman" w:eastAsia="Calibri" w:hAnsi="Times New Roman" w:cs="Times New Roman"/>
        </w:rPr>
        <w:t xml:space="preserve"> </w:t>
      </w:r>
      <w:hyperlink r:id="rId35" w:history="1">
        <w:r w:rsidRPr="00E25F6F">
          <w:rPr>
            <w:rFonts w:ascii="Times New Roman" w:eastAsia="Calibri" w:hAnsi="Times New Roman" w:cs="Times New Roman"/>
            <w:u w:val="single"/>
          </w:rPr>
          <w:t>https://www.un.org/en/development/desa/population/publications/pdf/ageing/WorldPopulationAgeing2019-Highlights.pdf</w:t>
        </w:r>
      </w:hyperlink>
      <w:r w:rsidRPr="00E25F6F">
        <w:rPr>
          <w:rFonts w:ascii="Times New Roman" w:eastAsia="Calibri" w:hAnsi="Times New Roman" w:cs="Times New Roman"/>
        </w:rPr>
        <w:t xml:space="preserve"> </w:t>
      </w:r>
    </w:p>
    <w:p w14:paraId="3A647599" w14:textId="77777777" w:rsidR="00312F6F" w:rsidRPr="00E25F6F" w:rsidRDefault="00312F6F"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Van </w:t>
      </w:r>
      <w:proofErr w:type="spellStart"/>
      <w:r w:rsidRPr="00E25F6F">
        <w:rPr>
          <w:rFonts w:ascii="Times New Roman" w:eastAsia="Calibri" w:hAnsi="Times New Roman" w:cs="Times New Roman"/>
        </w:rPr>
        <w:t>Deursen</w:t>
      </w:r>
      <w:proofErr w:type="spellEnd"/>
      <w:r w:rsidRPr="00E25F6F">
        <w:rPr>
          <w:rFonts w:ascii="Times New Roman" w:eastAsia="Calibri" w:hAnsi="Times New Roman" w:cs="Times New Roman"/>
        </w:rPr>
        <w:t xml:space="preserve">, A.J., </w:t>
      </w:r>
      <w:proofErr w:type="spellStart"/>
      <w:r w:rsidRPr="00E25F6F">
        <w:rPr>
          <w:rFonts w:ascii="Times New Roman" w:eastAsia="Calibri" w:hAnsi="Times New Roman" w:cs="Times New Roman"/>
        </w:rPr>
        <w:t>Helsper</w:t>
      </w:r>
      <w:proofErr w:type="spellEnd"/>
      <w:r w:rsidRPr="00E25F6F">
        <w:rPr>
          <w:rFonts w:ascii="Times New Roman" w:eastAsia="Calibri" w:hAnsi="Times New Roman" w:cs="Times New Roman"/>
        </w:rPr>
        <w:t xml:space="preserve">, E.J. (2015). A nuanced understanding of Internet use and non-use among the elderly. </w:t>
      </w:r>
      <w:r w:rsidRPr="00E25F6F">
        <w:rPr>
          <w:rFonts w:ascii="Times New Roman" w:eastAsia="Calibri" w:hAnsi="Times New Roman" w:cs="Times New Roman"/>
          <w:i/>
          <w:iCs/>
        </w:rPr>
        <w:t>European Journal of Communication</w:t>
      </w:r>
      <w:r w:rsidRPr="00E25F6F">
        <w:rPr>
          <w:rFonts w:ascii="Times New Roman" w:eastAsia="Calibri" w:hAnsi="Times New Roman" w:cs="Times New Roman"/>
        </w:rPr>
        <w:t>, 30(2), 171-187.</w:t>
      </w:r>
    </w:p>
    <w:p w14:paraId="3B00548F" w14:textId="3E27D380" w:rsidR="00312F6F" w:rsidRPr="00E25F6F" w:rsidRDefault="00312F6F"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Van </w:t>
      </w:r>
      <w:proofErr w:type="spellStart"/>
      <w:r w:rsidRPr="00E25F6F">
        <w:rPr>
          <w:rFonts w:ascii="Times New Roman" w:eastAsia="Calibri" w:hAnsi="Times New Roman" w:cs="Times New Roman"/>
        </w:rPr>
        <w:t>Boekel</w:t>
      </w:r>
      <w:proofErr w:type="spellEnd"/>
      <w:r w:rsidRPr="00E25F6F">
        <w:rPr>
          <w:rFonts w:ascii="Times New Roman" w:eastAsia="Calibri" w:hAnsi="Times New Roman" w:cs="Times New Roman"/>
        </w:rPr>
        <w:t xml:space="preserve">, L.C., Peek, S.T., </w:t>
      </w:r>
      <w:proofErr w:type="spellStart"/>
      <w:r w:rsidRPr="00E25F6F">
        <w:rPr>
          <w:rFonts w:ascii="Times New Roman" w:eastAsia="Calibri" w:hAnsi="Times New Roman" w:cs="Times New Roman"/>
        </w:rPr>
        <w:t>Luijkx</w:t>
      </w:r>
      <w:proofErr w:type="spellEnd"/>
      <w:r w:rsidRPr="00E25F6F">
        <w:rPr>
          <w:rFonts w:ascii="Times New Roman" w:eastAsia="Calibri" w:hAnsi="Times New Roman" w:cs="Times New Roman"/>
        </w:rPr>
        <w:t xml:space="preserve">, K.G. (2017). Diversity in older adults’ use of the Internet: Identifying subgroups through latent class analysis. </w:t>
      </w:r>
      <w:r w:rsidRPr="00E25F6F">
        <w:rPr>
          <w:rFonts w:ascii="Times New Roman" w:eastAsia="Calibri" w:hAnsi="Times New Roman" w:cs="Times New Roman"/>
          <w:i/>
          <w:iCs/>
        </w:rPr>
        <w:t>Journal of Medical Internet Research</w:t>
      </w:r>
      <w:r w:rsidRPr="00E25F6F">
        <w:rPr>
          <w:rFonts w:ascii="Times New Roman" w:eastAsia="Calibri" w:hAnsi="Times New Roman" w:cs="Times New Roman"/>
        </w:rPr>
        <w:t xml:space="preserve">, 19, e180. </w:t>
      </w:r>
    </w:p>
    <w:p w14:paraId="16B8D3F5" w14:textId="2446EBC7" w:rsidR="00312F6F" w:rsidRDefault="00312F6F"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Van der </w:t>
      </w:r>
      <w:proofErr w:type="spellStart"/>
      <w:r w:rsidRPr="00E25F6F">
        <w:rPr>
          <w:rFonts w:ascii="Times New Roman" w:eastAsia="Calibri" w:hAnsi="Times New Roman" w:cs="Times New Roman"/>
        </w:rPr>
        <w:t>Wardt</w:t>
      </w:r>
      <w:proofErr w:type="spellEnd"/>
      <w:r w:rsidRPr="00E25F6F">
        <w:rPr>
          <w:rFonts w:ascii="Times New Roman" w:eastAsia="Calibri" w:hAnsi="Times New Roman" w:cs="Times New Roman"/>
        </w:rPr>
        <w:t xml:space="preserve">, V., </w:t>
      </w:r>
      <w:proofErr w:type="spellStart"/>
      <w:r w:rsidRPr="00E25F6F">
        <w:rPr>
          <w:rFonts w:ascii="Times New Roman" w:eastAsia="Calibri" w:hAnsi="Times New Roman" w:cs="Times New Roman"/>
        </w:rPr>
        <w:t>Bandelow</w:t>
      </w:r>
      <w:proofErr w:type="spellEnd"/>
      <w:r w:rsidRPr="00E25F6F">
        <w:rPr>
          <w:rFonts w:ascii="Times New Roman" w:eastAsia="Calibri" w:hAnsi="Times New Roman" w:cs="Times New Roman"/>
        </w:rPr>
        <w:t xml:space="preserve">, S., </w:t>
      </w:r>
      <w:proofErr w:type="spellStart"/>
      <w:r w:rsidRPr="00E25F6F">
        <w:rPr>
          <w:rFonts w:ascii="Times New Roman" w:eastAsia="Calibri" w:hAnsi="Times New Roman" w:cs="Times New Roman"/>
        </w:rPr>
        <w:t>Hogervorst</w:t>
      </w:r>
      <w:proofErr w:type="spellEnd"/>
      <w:r w:rsidRPr="00E25F6F">
        <w:rPr>
          <w:rFonts w:ascii="Times New Roman" w:eastAsia="Calibri" w:hAnsi="Times New Roman" w:cs="Times New Roman"/>
        </w:rPr>
        <w:t xml:space="preserve">, E. (2012). The relationship between cognitive abilities, </w:t>
      </w:r>
      <w:proofErr w:type="gramStart"/>
      <w:r w:rsidRPr="00E25F6F">
        <w:rPr>
          <w:rFonts w:ascii="Times New Roman" w:eastAsia="Calibri" w:hAnsi="Times New Roman" w:cs="Times New Roman"/>
        </w:rPr>
        <w:t>wellbeing</w:t>
      </w:r>
      <w:proofErr w:type="gramEnd"/>
      <w:r w:rsidRPr="00E25F6F">
        <w:rPr>
          <w:rFonts w:ascii="Times New Roman" w:eastAsia="Calibri" w:hAnsi="Times New Roman" w:cs="Times New Roman"/>
        </w:rPr>
        <w:t xml:space="preserve"> and use of new technologies in older people. </w:t>
      </w:r>
      <w:proofErr w:type="spellStart"/>
      <w:r w:rsidRPr="00E25F6F">
        <w:rPr>
          <w:rFonts w:ascii="Times New Roman" w:eastAsia="Calibri" w:hAnsi="Times New Roman" w:cs="Times New Roman"/>
          <w:i/>
          <w:iCs/>
        </w:rPr>
        <w:t>Gerontechnology</w:t>
      </w:r>
      <w:proofErr w:type="spellEnd"/>
      <w:r w:rsidRPr="00E25F6F">
        <w:rPr>
          <w:rFonts w:ascii="Times New Roman" w:eastAsia="Calibri" w:hAnsi="Times New Roman" w:cs="Times New Roman"/>
        </w:rPr>
        <w:t>, 10(4), 187-207.</w:t>
      </w:r>
    </w:p>
    <w:p w14:paraId="3D481321" w14:textId="10ECDCB1" w:rsidR="003B6479" w:rsidRPr="00E25F6F" w:rsidRDefault="003B6479" w:rsidP="003B6479">
      <w:pPr>
        <w:spacing w:after="0" w:line="360" w:lineRule="auto"/>
        <w:ind w:left="720" w:hanging="720"/>
        <w:jc w:val="both"/>
        <w:rPr>
          <w:rFonts w:ascii="Times New Roman" w:eastAsia="Calibri" w:hAnsi="Times New Roman" w:cs="Times New Roman"/>
        </w:rPr>
      </w:pPr>
      <w:r w:rsidRPr="003B6479">
        <w:rPr>
          <w:rFonts w:ascii="Times New Roman" w:eastAsia="Calibri" w:hAnsi="Times New Roman" w:cs="Times New Roman"/>
        </w:rPr>
        <w:t xml:space="preserve">Vroman, K. G., </w:t>
      </w:r>
      <w:proofErr w:type="spellStart"/>
      <w:r w:rsidRPr="003B6479">
        <w:rPr>
          <w:rFonts w:ascii="Times New Roman" w:eastAsia="Calibri" w:hAnsi="Times New Roman" w:cs="Times New Roman"/>
        </w:rPr>
        <w:t>Arthanat</w:t>
      </w:r>
      <w:proofErr w:type="spellEnd"/>
      <w:r w:rsidRPr="003B6479">
        <w:rPr>
          <w:rFonts w:ascii="Times New Roman" w:eastAsia="Calibri" w:hAnsi="Times New Roman" w:cs="Times New Roman"/>
        </w:rPr>
        <w:t xml:space="preserve">, S., </w:t>
      </w:r>
      <w:proofErr w:type="spellStart"/>
      <w:r w:rsidRPr="003B6479">
        <w:rPr>
          <w:rFonts w:ascii="Times New Roman" w:eastAsia="Calibri" w:hAnsi="Times New Roman" w:cs="Times New Roman"/>
        </w:rPr>
        <w:t>Lysack</w:t>
      </w:r>
      <w:proofErr w:type="spellEnd"/>
      <w:r w:rsidRPr="003B6479">
        <w:rPr>
          <w:rFonts w:ascii="Times New Roman" w:eastAsia="Calibri" w:hAnsi="Times New Roman" w:cs="Times New Roman"/>
        </w:rPr>
        <w:t>, C. (2015). Who over 65 is online? Older adults’ dispositions</w:t>
      </w:r>
      <w:r>
        <w:rPr>
          <w:rFonts w:ascii="Times New Roman" w:eastAsia="Calibri" w:hAnsi="Times New Roman" w:cs="Times New Roman"/>
        </w:rPr>
        <w:t xml:space="preserve"> </w:t>
      </w:r>
      <w:r w:rsidRPr="003B6479">
        <w:rPr>
          <w:rFonts w:ascii="Times New Roman" w:eastAsia="Calibri" w:hAnsi="Times New Roman" w:cs="Times New Roman"/>
        </w:rPr>
        <w:t xml:space="preserve">toward information communication technology. </w:t>
      </w:r>
      <w:r w:rsidRPr="004B27AB">
        <w:rPr>
          <w:rFonts w:ascii="Times New Roman" w:eastAsia="Calibri" w:hAnsi="Times New Roman" w:cs="Times New Roman"/>
          <w:i/>
          <w:iCs/>
        </w:rPr>
        <w:t xml:space="preserve">Computers in Human </w:t>
      </w:r>
      <w:proofErr w:type="spellStart"/>
      <w:r w:rsidRPr="004B27AB">
        <w:rPr>
          <w:rFonts w:ascii="Times New Roman" w:eastAsia="Calibri" w:hAnsi="Times New Roman" w:cs="Times New Roman"/>
          <w:i/>
          <w:iCs/>
        </w:rPr>
        <w:t>Behavior</w:t>
      </w:r>
      <w:proofErr w:type="spellEnd"/>
      <w:r w:rsidRPr="003B6479">
        <w:rPr>
          <w:rFonts w:ascii="Times New Roman" w:eastAsia="Calibri" w:hAnsi="Times New Roman" w:cs="Times New Roman"/>
        </w:rPr>
        <w:t>, 43, 156–166.</w:t>
      </w:r>
    </w:p>
    <w:p w14:paraId="7139E0F0" w14:textId="3EDE8FD2" w:rsidR="00C22795" w:rsidRPr="00E25F6F" w:rsidRDefault="0082264A" w:rsidP="00C22795">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Wan, X., </w:t>
      </w:r>
      <w:proofErr w:type="spellStart"/>
      <w:r w:rsidRPr="00E25F6F">
        <w:rPr>
          <w:rFonts w:ascii="Times New Roman" w:eastAsia="Calibri" w:hAnsi="Times New Roman" w:cs="Times New Roman"/>
        </w:rPr>
        <w:t>Lighthall</w:t>
      </w:r>
      <w:proofErr w:type="spellEnd"/>
      <w:r w:rsidRPr="00E25F6F">
        <w:rPr>
          <w:rFonts w:ascii="Times New Roman" w:eastAsia="Calibri" w:hAnsi="Times New Roman" w:cs="Times New Roman"/>
        </w:rPr>
        <w:t xml:space="preserve">, N.R., Paulson, D. (2022). Subjective markers of successful aging and change in Internet use among older adults: The distinctive role of subjective health. </w:t>
      </w:r>
      <w:r w:rsidRPr="00E25F6F">
        <w:rPr>
          <w:rFonts w:ascii="Times New Roman" w:eastAsia="Calibri" w:hAnsi="Times New Roman" w:cs="Times New Roman"/>
          <w:i/>
          <w:iCs/>
        </w:rPr>
        <w:t xml:space="preserve">Computers in Human </w:t>
      </w:r>
      <w:proofErr w:type="spellStart"/>
      <w:r w:rsidRPr="00E25F6F">
        <w:rPr>
          <w:rFonts w:ascii="Times New Roman" w:eastAsia="Calibri" w:hAnsi="Times New Roman" w:cs="Times New Roman"/>
          <w:i/>
          <w:iCs/>
        </w:rPr>
        <w:t>Behavior</w:t>
      </w:r>
      <w:proofErr w:type="spellEnd"/>
      <w:r w:rsidRPr="00E25F6F">
        <w:rPr>
          <w:rFonts w:ascii="Times New Roman" w:eastAsia="Calibri" w:hAnsi="Times New Roman" w:cs="Times New Roman"/>
        </w:rPr>
        <w:t>, 127, 107064.</w:t>
      </w:r>
    </w:p>
    <w:p w14:paraId="10537A1B" w14:textId="1309FF32" w:rsidR="00345D45" w:rsidRPr="00E25F6F" w:rsidRDefault="00345D45" w:rsidP="00C22795">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Weller, </w:t>
      </w:r>
      <w:r w:rsidR="00C22795" w:rsidRPr="00E25F6F">
        <w:rPr>
          <w:rFonts w:ascii="Times New Roman" w:eastAsia="Calibri" w:hAnsi="Times New Roman" w:cs="Times New Roman"/>
        </w:rPr>
        <w:t>B.E.</w:t>
      </w:r>
      <w:r w:rsidR="00400990" w:rsidRPr="00E25F6F">
        <w:rPr>
          <w:rFonts w:ascii="Times New Roman" w:eastAsia="Calibri" w:hAnsi="Times New Roman" w:cs="Times New Roman"/>
        </w:rPr>
        <w:t>,</w:t>
      </w:r>
      <w:r w:rsidR="00C22795" w:rsidRPr="00E25F6F">
        <w:rPr>
          <w:rFonts w:ascii="Times New Roman" w:eastAsia="Calibri" w:hAnsi="Times New Roman" w:cs="Times New Roman"/>
        </w:rPr>
        <w:t xml:space="preserve"> </w:t>
      </w:r>
      <w:r w:rsidRPr="00E25F6F">
        <w:rPr>
          <w:rFonts w:ascii="Times New Roman" w:eastAsia="Calibri" w:hAnsi="Times New Roman" w:cs="Times New Roman"/>
        </w:rPr>
        <w:t xml:space="preserve">Bowen, </w:t>
      </w:r>
      <w:r w:rsidR="00C22795" w:rsidRPr="00E25F6F">
        <w:rPr>
          <w:rFonts w:ascii="Times New Roman" w:eastAsia="Calibri" w:hAnsi="Times New Roman" w:cs="Times New Roman"/>
        </w:rPr>
        <w:t xml:space="preserve">N.K., </w:t>
      </w:r>
      <w:proofErr w:type="spellStart"/>
      <w:r w:rsidRPr="00E25F6F">
        <w:rPr>
          <w:rFonts w:ascii="Times New Roman" w:eastAsia="Calibri" w:hAnsi="Times New Roman" w:cs="Times New Roman"/>
        </w:rPr>
        <w:t>Faubert</w:t>
      </w:r>
      <w:proofErr w:type="spellEnd"/>
      <w:r w:rsidRPr="00E25F6F">
        <w:rPr>
          <w:rFonts w:ascii="Times New Roman" w:eastAsia="Calibri" w:hAnsi="Times New Roman" w:cs="Times New Roman"/>
        </w:rPr>
        <w:t>, S.J. (2020). Latent class Analysis: A guide to best practice</w:t>
      </w:r>
      <w:r w:rsidR="00C22795" w:rsidRPr="00E25F6F">
        <w:rPr>
          <w:rFonts w:ascii="Times New Roman" w:eastAsia="Calibri" w:hAnsi="Times New Roman" w:cs="Times New Roman"/>
        </w:rPr>
        <w:t>.</w:t>
      </w:r>
    </w:p>
    <w:p w14:paraId="7014880D" w14:textId="7516518A" w:rsidR="00345D45" w:rsidRPr="00E25F6F" w:rsidRDefault="00C22795" w:rsidP="00057D5B">
      <w:pPr>
        <w:spacing w:after="0" w:line="360" w:lineRule="auto"/>
        <w:jc w:val="both"/>
        <w:rPr>
          <w:rFonts w:ascii="Times New Roman" w:eastAsia="Calibri" w:hAnsi="Times New Roman" w:cs="Times New Roman"/>
        </w:rPr>
      </w:pPr>
      <w:r w:rsidRPr="00E25F6F">
        <w:rPr>
          <w:rFonts w:ascii="Times New Roman" w:eastAsia="Calibri" w:hAnsi="Times New Roman" w:cs="Times New Roman"/>
        </w:rPr>
        <w:t xml:space="preserve">              </w:t>
      </w:r>
      <w:r w:rsidR="00345D45" w:rsidRPr="00E25F6F">
        <w:rPr>
          <w:rFonts w:ascii="Times New Roman" w:eastAsia="Calibri" w:hAnsi="Times New Roman" w:cs="Times New Roman"/>
          <w:i/>
          <w:iCs/>
        </w:rPr>
        <w:t>Journal of Black Psychology</w:t>
      </w:r>
      <w:r w:rsidR="00345D45" w:rsidRPr="00E25F6F">
        <w:rPr>
          <w:rFonts w:ascii="Times New Roman" w:eastAsia="Calibri" w:hAnsi="Times New Roman" w:cs="Times New Roman"/>
        </w:rPr>
        <w:t>, 46 (4), 287-311.</w:t>
      </w:r>
    </w:p>
    <w:p w14:paraId="4B2F03D5" w14:textId="77777777" w:rsidR="00643357" w:rsidRDefault="003E7D94" w:rsidP="00057D5B">
      <w:pPr>
        <w:spacing w:after="0" w:line="360" w:lineRule="auto"/>
        <w:jc w:val="both"/>
        <w:rPr>
          <w:rFonts w:ascii="Times New Roman" w:hAnsi="Times New Roman" w:cs="Times New Roman"/>
        </w:rPr>
      </w:pPr>
      <w:r w:rsidRPr="00E25F6F">
        <w:rPr>
          <w:rFonts w:ascii="Times New Roman" w:hAnsi="Times New Roman" w:cs="Times New Roman"/>
        </w:rPr>
        <w:t>Wells, T.R.</w:t>
      </w:r>
      <w:r w:rsidR="00643357">
        <w:rPr>
          <w:rFonts w:ascii="Times New Roman" w:hAnsi="Times New Roman" w:cs="Times New Roman"/>
        </w:rPr>
        <w:t xml:space="preserve"> (</w:t>
      </w:r>
      <w:r w:rsidRPr="00E25F6F">
        <w:rPr>
          <w:rFonts w:ascii="Times New Roman" w:hAnsi="Times New Roman" w:cs="Times New Roman"/>
        </w:rPr>
        <w:t>2012</w:t>
      </w:r>
      <w:r w:rsidR="00643357">
        <w:rPr>
          <w:rFonts w:ascii="Times New Roman" w:hAnsi="Times New Roman" w:cs="Times New Roman"/>
        </w:rPr>
        <w:t xml:space="preserve">). </w:t>
      </w:r>
      <w:r w:rsidRPr="00E25F6F">
        <w:rPr>
          <w:rFonts w:ascii="Times New Roman" w:hAnsi="Times New Roman" w:cs="Times New Roman"/>
        </w:rPr>
        <w:t>Sen</w:t>
      </w:r>
      <w:r w:rsidRPr="00E25F6F">
        <w:rPr>
          <w:rFonts w:ascii="Times New Roman" w:hAnsi="Times New Roman" w:cs="Times New Roman" w:hint="eastAsia"/>
        </w:rPr>
        <w:t>’</w:t>
      </w:r>
      <w:r w:rsidRPr="00E25F6F">
        <w:rPr>
          <w:rFonts w:ascii="Times New Roman" w:hAnsi="Times New Roman" w:cs="Times New Roman"/>
        </w:rPr>
        <w:t>s Capability Approach.</w:t>
      </w:r>
      <w:r w:rsidR="00643357">
        <w:rPr>
          <w:rFonts w:ascii="Times New Roman" w:hAnsi="Times New Roman" w:cs="Times New Roman"/>
        </w:rPr>
        <w:t xml:space="preserve"> In</w:t>
      </w:r>
      <w:r w:rsidRPr="00E25F6F">
        <w:rPr>
          <w:rFonts w:ascii="Times New Roman" w:hAnsi="Times New Roman" w:cs="Times New Roman"/>
        </w:rPr>
        <w:t xml:space="preserve">: </w:t>
      </w:r>
      <w:proofErr w:type="spellStart"/>
      <w:r w:rsidRPr="00E25F6F">
        <w:rPr>
          <w:rFonts w:ascii="Times New Roman" w:hAnsi="Times New Roman" w:cs="Times New Roman"/>
        </w:rPr>
        <w:t>Feiser</w:t>
      </w:r>
      <w:proofErr w:type="spellEnd"/>
      <w:r w:rsidRPr="00E25F6F">
        <w:rPr>
          <w:rFonts w:ascii="Times New Roman" w:hAnsi="Times New Roman" w:cs="Times New Roman"/>
        </w:rPr>
        <w:t>, J., Dowden, B. (Eds.), Internet</w:t>
      </w:r>
    </w:p>
    <w:p w14:paraId="74431E2E" w14:textId="56E285AC" w:rsidR="003E7D94" w:rsidRPr="00E25F6F" w:rsidRDefault="003E7D94" w:rsidP="00E25F6F">
      <w:pPr>
        <w:spacing w:after="0" w:line="360" w:lineRule="auto"/>
        <w:ind w:firstLine="720"/>
        <w:jc w:val="both"/>
        <w:rPr>
          <w:rFonts w:ascii="Times New Roman" w:eastAsia="Calibri" w:hAnsi="Times New Roman" w:cs="Times New Roman"/>
        </w:rPr>
      </w:pPr>
      <w:r w:rsidRPr="00E25F6F">
        <w:rPr>
          <w:rFonts w:ascii="Times New Roman" w:hAnsi="Times New Roman" w:cs="Times New Roman"/>
        </w:rPr>
        <w:lastRenderedPageBreak/>
        <w:t>Encyclopaedia of Philosophy.</w:t>
      </w:r>
    </w:p>
    <w:p w14:paraId="27ECA7D6" w14:textId="6BF10F48" w:rsidR="00312F6F" w:rsidRPr="00E25F6F" w:rsidRDefault="00312F6F" w:rsidP="00386D2B">
      <w:pPr>
        <w:spacing w:after="0" w:line="360" w:lineRule="auto"/>
        <w:ind w:left="720" w:hanging="720"/>
        <w:jc w:val="both"/>
        <w:rPr>
          <w:rFonts w:ascii="Times New Roman" w:eastAsia="Calibri" w:hAnsi="Times New Roman" w:cs="Times New Roman"/>
          <w:lang w:val="fr-FR"/>
        </w:rPr>
      </w:pPr>
      <w:r w:rsidRPr="00E25F6F">
        <w:rPr>
          <w:rFonts w:ascii="Times New Roman" w:eastAsia="Calibri" w:hAnsi="Times New Roman" w:cs="Times New Roman"/>
        </w:rPr>
        <w:t xml:space="preserve">Yu, R.P., Ellison, N.B., McCammon, R.J., </w:t>
      </w:r>
      <w:proofErr w:type="spellStart"/>
      <w:r w:rsidRPr="00E25F6F">
        <w:rPr>
          <w:rFonts w:ascii="Times New Roman" w:eastAsia="Calibri" w:hAnsi="Times New Roman" w:cs="Times New Roman"/>
        </w:rPr>
        <w:t>Langa</w:t>
      </w:r>
      <w:proofErr w:type="spellEnd"/>
      <w:r w:rsidRPr="00E25F6F">
        <w:rPr>
          <w:rFonts w:ascii="Times New Roman" w:eastAsia="Calibri" w:hAnsi="Times New Roman" w:cs="Times New Roman"/>
        </w:rPr>
        <w:t xml:space="preserve">, K.M. (2015). Mapping the two levels of digital divide: Internet access and social network site adoption among older adults in the USA. </w:t>
      </w:r>
      <w:r w:rsidRPr="00E25F6F">
        <w:rPr>
          <w:rFonts w:ascii="Times New Roman" w:eastAsia="Calibri" w:hAnsi="Times New Roman" w:cs="Times New Roman"/>
          <w:i/>
          <w:iCs/>
          <w:lang w:val="fr-FR"/>
        </w:rPr>
        <w:t>Information, Communication &amp; Society</w:t>
      </w:r>
      <w:r w:rsidRPr="00E25F6F">
        <w:rPr>
          <w:rFonts w:ascii="Times New Roman" w:eastAsia="Calibri" w:hAnsi="Times New Roman" w:cs="Times New Roman"/>
          <w:lang w:val="fr-FR"/>
        </w:rPr>
        <w:t>, 19(10), 1445–1464.</w:t>
      </w:r>
    </w:p>
    <w:p w14:paraId="5D8AD515" w14:textId="18278AFA" w:rsidR="00EF30DA" w:rsidRPr="00E25F6F" w:rsidRDefault="00EF30DA"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lang w:val="fr-FR"/>
        </w:rPr>
        <w:t xml:space="preserve">Zaidi, A., Gasior, K., Zolyomi, E., Schmidt, A., Rodrigues, R., Marin, B. (2017). </w:t>
      </w:r>
      <w:r w:rsidRPr="00E25F6F">
        <w:rPr>
          <w:rFonts w:ascii="Times New Roman" w:eastAsia="Calibri" w:hAnsi="Times New Roman" w:cs="Times New Roman"/>
        </w:rPr>
        <w:t xml:space="preserve">Measuring active and healthy ageing in Europe. </w:t>
      </w:r>
      <w:r w:rsidRPr="00E25F6F">
        <w:rPr>
          <w:rFonts w:ascii="Times New Roman" w:eastAsia="Calibri" w:hAnsi="Times New Roman" w:cs="Times New Roman"/>
          <w:i/>
          <w:iCs/>
        </w:rPr>
        <w:t>Journal of European Social Policy</w:t>
      </w:r>
      <w:r w:rsidRPr="00E25F6F">
        <w:rPr>
          <w:rFonts w:ascii="Times New Roman" w:eastAsia="Calibri" w:hAnsi="Times New Roman" w:cs="Times New Roman"/>
        </w:rPr>
        <w:t>, 27, 138–157.</w:t>
      </w:r>
    </w:p>
    <w:p w14:paraId="32443BC6" w14:textId="1A106DA9" w:rsidR="00992B20" w:rsidRPr="00E25F6F" w:rsidRDefault="00992B20" w:rsidP="00386D2B">
      <w:pPr>
        <w:spacing w:after="0" w:line="360" w:lineRule="auto"/>
        <w:ind w:left="720" w:hanging="720"/>
        <w:jc w:val="both"/>
        <w:rPr>
          <w:rFonts w:ascii="Times New Roman" w:eastAsia="Calibri" w:hAnsi="Times New Roman" w:cs="Times New Roman"/>
        </w:rPr>
      </w:pPr>
      <w:r w:rsidRPr="00E25F6F">
        <w:rPr>
          <w:rFonts w:ascii="Times New Roman" w:eastAsia="Calibri" w:hAnsi="Times New Roman" w:cs="Times New Roman"/>
        </w:rPr>
        <w:t xml:space="preserve">Zheng, Y., Walsham, G. (2021). Inequality of what? An intersectional approach to digital inequality under Covid-19. </w:t>
      </w:r>
      <w:r w:rsidRPr="00E25F6F">
        <w:rPr>
          <w:rFonts w:ascii="Times New Roman" w:eastAsia="Calibri" w:hAnsi="Times New Roman" w:cs="Times New Roman"/>
          <w:i/>
          <w:iCs/>
        </w:rPr>
        <w:t>Information and Organization</w:t>
      </w:r>
      <w:r w:rsidRPr="00E25F6F">
        <w:rPr>
          <w:rFonts w:ascii="Times New Roman" w:eastAsia="Calibri" w:hAnsi="Times New Roman" w:cs="Times New Roman"/>
        </w:rPr>
        <w:t>, 31, 100341.</w:t>
      </w:r>
    </w:p>
    <w:p w14:paraId="4747B6D7" w14:textId="2A0D88B7" w:rsidR="00312F6F" w:rsidRPr="00E25F6F" w:rsidRDefault="00312F6F" w:rsidP="00386D2B">
      <w:pPr>
        <w:spacing w:after="200" w:line="360" w:lineRule="auto"/>
        <w:rPr>
          <w:rFonts w:ascii="Times New Roman" w:eastAsia="Times New Roman" w:hAnsi="Times New Roman" w:cs="Times New Roman"/>
          <w:b/>
          <w:bCs/>
        </w:rPr>
      </w:pPr>
    </w:p>
    <w:sectPr w:rsidR="00312F6F" w:rsidRPr="00E25F6F" w:rsidSect="00B328D2">
      <w:pgSz w:w="11906" w:h="16838"/>
      <w:pgMar w:top="1440" w:right="1800" w:bottom="1440" w:left="1800" w:header="708" w:footer="4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3B39B" w14:textId="77777777" w:rsidR="00765CF9" w:rsidRDefault="00765CF9" w:rsidP="00312F6F">
      <w:pPr>
        <w:spacing w:after="0" w:line="240" w:lineRule="auto"/>
      </w:pPr>
      <w:r>
        <w:separator/>
      </w:r>
    </w:p>
  </w:endnote>
  <w:endnote w:type="continuationSeparator" w:id="0">
    <w:p w14:paraId="5F3296DF" w14:textId="77777777" w:rsidR="00765CF9" w:rsidRDefault="00765CF9" w:rsidP="00312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Libre Semi Serif SSi">
    <w:altName w:val="Times New Roman"/>
    <w:panose1 w:val="00000000000000000000"/>
    <w:charset w:val="00"/>
    <w:family w:val="roman"/>
    <w:notTrueType/>
    <w:pitch w:val="default"/>
    <w:sig w:usb0="00000003" w:usb1="00000000" w:usb2="00000000" w:usb3="00000000" w:csb0="00000001" w:csb1="00000000"/>
  </w:font>
  <w:font w:name="Miriam Libre">
    <w:charset w:val="B1"/>
    <w:family w:val="auto"/>
    <w:pitch w:val="variable"/>
    <w:sig w:usb0="00000807" w:usb1="40000000" w:usb2="00000000" w:usb3="00000000" w:csb0="000000B3" w:csb1="00000000"/>
  </w:font>
  <w:font w:name="Myriad Pro">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harisSIL">
    <w:altName w:val="Cambria"/>
    <w:panose1 w:val="00000000000000000000"/>
    <w:charset w:val="00"/>
    <w:family w:val="roman"/>
    <w:notTrueType/>
    <w:pitch w:val="default"/>
  </w:font>
  <w:font w:name="CharisSIL-Italic">
    <w:altName w:val="Cambria"/>
    <w:panose1 w:val="00000000000000000000"/>
    <w:charset w:val="00"/>
    <w:family w:val="roman"/>
    <w:notTrueType/>
    <w:pitch w:val="default"/>
  </w:font>
  <w:font w:name="CharisSIL-Bold">
    <w:altName w:val="Cambria"/>
    <w:panose1 w:val="00000000000000000000"/>
    <w:charset w:val="00"/>
    <w:family w:val="roman"/>
    <w:notTrueType/>
    <w:pitch w:val="default"/>
  </w:font>
  <w:font w:name="CharisSIL-Italic-Identity-H">
    <w:altName w:val="Cambria"/>
    <w:panose1 w:val="00000000000000000000"/>
    <w:charset w:val="00"/>
    <w:family w:val="roman"/>
    <w:notTrueType/>
    <w:pitch w:val="default"/>
  </w:font>
  <w:font w:name="CharisSIL-Identity-H">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329247"/>
      <w:docPartObj>
        <w:docPartGallery w:val="Page Numbers (Bottom of Page)"/>
        <w:docPartUnique/>
      </w:docPartObj>
    </w:sdtPr>
    <w:sdtEndPr>
      <w:rPr>
        <w:noProof/>
      </w:rPr>
    </w:sdtEndPr>
    <w:sdtContent>
      <w:p w14:paraId="286514D7" w14:textId="6C512C71" w:rsidR="00B33A45" w:rsidRDefault="00B33A45">
        <w:pPr>
          <w:pStyle w:val="Footer"/>
          <w:jc w:val="right"/>
        </w:pPr>
        <w:r>
          <w:fldChar w:fldCharType="begin"/>
        </w:r>
        <w:r>
          <w:instrText xml:space="preserve"> PAGE   \* MERGEFORMAT </w:instrText>
        </w:r>
        <w:r>
          <w:fldChar w:fldCharType="separate"/>
        </w:r>
        <w:r w:rsidR="003A614F">
          <w:rPr>
            <w:noProof/>
          </w:rPr>
          <w:t>20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F4B65" w14:textId="77777777" w:rsidR="00B33A45" w:rsidRPr="00274E73" w:rsidRDefault="00B33A45" w:rsidP="00274E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432DB" w14:textId="77777777" w:rsidR="00765CF9" w:rsidRDefault="00765CF9" w:rsidP="00312F6F">
      <w:pPr>
        <w:spacing w:after="0" w:line="240" w:lineRule="auto"/>
      </w:pPr>
      <w:r>
        <w:separator/>
      </w:r>
    </w:p>
  </w:footnote>
  <w:footnote w:type="continuationSeparator" w:id="0">
    <w:p w14:paraId="4F698F45" w14:textId="77777777" w:rsidR="00765CF9" w:rsidRDefault="00765CF9" w:rsidP="00312F6F">
      <w:pPr>
        <w:spacing w:after="0" w:line="240" w:lineRule="auto"/>
      </w:pPr>
      <w:r>
        <w:continuationSeparator/>
      </w:r>
    </w:p>
  </w:footnote>
  <w:footnote w:id="1">
    <w:p w14:paraId="56BF2F87" w14:textId="3132CFBE" w:rsidR="00B33A45" w:rsidRPr="00C259A7" w:rsidRDefault="00B33A45" w:rsidP="00917506">
      <w:pPr>
        <w:pStyle w:val="FootnoteText"/>
        <w:ind w:right="-198"/>
        <w:rPr>
          <w:rFonts w:ascii="Times New Roman" w:hAnsi="Times New Roman"/>
        </w:rPr>
      </w:pPr>
      <w:r w:rsidRPr="00C259A7">
        <w:rPr>
          <w:rStyle w:val="FootnoteReference"/>
          <w:rFonts w:ascii="Times New Roman" w:hAnsi="Times New Roman"/>
        </w:rPr>
        <w:footnoteRef/>
      </w:r>
      <w:r w:rsidRPr="00C259A7">
        <w:rPr>
          <w:rFonts w:ascii="Times New Roman" w:hAnsi="Times New Roman"/>
        </w:rPr>
        <w:t xml:space="preserve"> De</w:t>
      </w:r>
      <w:r w:rsidRPr="00F60AB0">
        <w:rPr>
          <w:rFonts w:ascii="Times New Roman" w:hAnsi="Times New Roman"/>
          <w:color w:val="000000"/>
        </w:rPr>
        <w:t xml:space="preserve">tails about Internet accessibility at </w:t>
      </w:r>
      <w:r>
        <w:rPr>
          <w:rFonts w:ascii="Times New Roman" w:hAnsi="Times New Roman"/>
          <w:color w:val="000000"/>
        </w:rPr>
        <w:t xml:space="preserve">a </w:t>
      </w:r>
      <w:r w:rsidRPr="00F60AB0">
        <w:rPr>
          <w:rFonts w:ascii="Times New Roman" w:hAnsi="Times New Roman"/>
          <w:color w:val="000000"/>
        </w:rPr>
        <w:t>regional level</w:t>
      </w:r>
      <w:r>
        <w:rPr>
          <w:rFonts w:ascii="Times New Roman" w:hAnsi="Times New Roman"/>
          <w:color w:val="000000"/>
        </w:rPr>
        <w:t xml:space="preserve"> are available in</w:t>
      </w:r>
      <w:r w:rsidRPr="00F60AB0">
        <w:rPr>
          <w:rFonts w:ascii="Times New Roman" w:hAnsi="Times New Roman"/>
          <w:color w:val="0070C0"/>
          <w:lang w:eastAsia="it-IT" w:bidi="he-IL"/>
        </w:rPr>
        <w:t xml:space="preserve"> Table </w:t>
      </w:r>
      <w:r>
        <w:rPr>
          <w:rFonts w:ascii="Times New Roman" w:hAnsi="Times New Roman"/>
          <w:color w:val="0070C0"/>
          <w:lang w:eastAsia="it-IT" w:bidi="he-IL"/>
        </w:rPr>
        <w:t>A</w:t>
      </w:r>
      <w:r w:rsidRPr="008D23F8">
        <w:rPr>
          <w:rFonts w:ascii="Times New Roman" w:hAnsi="Times New Roman"/>
          <w:color w:val="0070C0"/>
          <w:lang w:eastAsia="it-IT" w:bidi="he-IL"/>
        </w:rPr>
        <w:t xml:space="preserve"> </w:t>
      </w:r>
      <w:r w:rsidRPr="008D23F8">
        <w:rPr>
          <w:rFonts w:ascii="Times New Roman" w:hAnsi="Times New Roman"/>
          <w:lang w:eastAsia="it-IT" w:bidi="he-IL"/>
        </w:rPr>
        <w:t>(</w:t>
      </w:r>
      <w:r>
        <w:rPr>
          <w:rFonts w:ascii="Times New Roman" w:hAnsi="Times New Roman"/>
          <w:lang w:eastAsia="it-IT" w:bidi="he-IL"/>
        </w:rPr>
        <w:t>Supplementary Material</w:t>
      </w:r>
      <w:r w:rsidRPr="000734B8">
        <w:rPr>
          <w:rFonts w:ascii="Times New Roman" w:hAnsi="Times New Roman"/>
          <w:color w:val="000000"/>
        </w:rPr>
        <w:t>)</w:t>
      </w:r>
      <w:r>
        <w:rPr>
          <w:rFonts w:ascii="Times New Roman" w:hAnsi="Times New Roman"/>
          <w:color w:val="000000"/>
        </w:rPr>
        <w:t>.</w:t>
      </w:r>
    </w:p>
  </w:footnote>
  <w:footnote w:id="2">
    <w:p w14:paraId="4109BD64" w14:textId="351A7D92" w:rsidR="00B33A45" w:rsidRPr="00C259A7" w:rsidRDefault="00B33A45" w:rsidP="00E25F6F">
      <w:pPr>
        <w:pStyle w:val="FootnoteText"/>
        <w:jc w:val="both"/>
        <w:rPr>
          <w:rFonts w:ascii="Times New Roman" w:hAnsi="Times New Roman"/>
        </w:rPr>
      </w:pPr>
      <w:r w:rsidRPr="00C259A7">
        <w:rPr>
          <w:rStyle w:val="FootnoteReference"/>
          <w:rFonts w:ascii="Times New Roman" w:hAnsi="Times New Roman"/>
        </w:rPr>
        <w:footnoteRef/>
      </w:r>
      <w:r w:rsidRPr="00C259A7">
        <w:rPr>
          <w:rFonts w:ascii="Times New Roman" w:hAnsi="Times New Roman"/>
        </w:rPr>
        <w:t xml:space="preserve"> </w:t>
      </w:r>
      <w:r w:rsidRPr="00FF3FEA">
        <w:rPr>
          <w:rFonts w:ascii="Times New Roman" w:hAnsi="Times New Roman"/>
        </w:rPr>
        <w:t>F</w:t>
      </w:r>
      <w:r w:rsidRPr="00FF3FEA">
        <w:rPr>
          <w:rFonts w:ascii="Times New Roman" w:hAnsi="Times New Roman"/>
          <w:color w:val="000000"/>
        </w:rPr>
        <w:t>actors containing an eigenvalue of 1 or above and including at least 3 items with a loading value greater than 0.40 were kept as interpretable variables to be included in the ind</w:t>
      </w:r>
      <w:r>
        <w:rPr>
          <w:rFonts w:ascii="Times New Roman" w:hAnsi="Times New Roman"/>
          <w:color w:val="000000"/>
        </w:rPr>
        <w:t>ice</w:t>
      </w:r>
      <w:r w:rsidRPr="00FF3FEA">
        <w:rPr>
          <w:rFonts w:ascii="Times New Roman" w:hAnsi="Times New Roman"/>
          <w:color w:val="000000"/>
        </w:rPr>
        <w:t>s (</w:t>
      </w:r>
      <w:r w:rsidRPr="00FF3FEA">
        <w:rPr>
          <w:rFonts w:ascii="Times New Roman" w:hAnsi="Times New Roman"/>
          <w:color w:val="0070C0"/>
          <w:lang w:eastAsia="it-IT" w:bidi="he-IL"/>
        </w:rPr>
        <w:t>Samuels, 2016</w:t>
      </w:r>
      <w:r w:rsidRPr="00FF3FEA">
        <w:rPr>
          <w:rFonts w:ascii="Times New Roman" w:hAnsi="Times New Roman"/>
          <w:color w:val="000000"/>
        </w:rPr>
        <w:t xml:space="preserve">), as shown </w:t>
      </w:r>
      <w:r w:rsidRPr="00FF3FEA">
        <w:rPr>
          <w:rFonts w:ascii="Times New Roman" w:eastAsia="Times New Roman" w:hAnsi="Times New Roman"/>
          <w:bCs/>
          <w:color w:val="000000"/>
        </w:rPr>
        <w:t xml:space="preserve">in </w:t>
      </w:r>
      <w:r w:rsidRPr="00FF3FEA">
        <w:rPr>
          <w:rFonts w:ascii="Times New Roman" w:hAnsi="Times New Roman"/>
          <w:color w:val="0070C0"/>
          <w:lang w:eastAsia="it-IT" w:bidi="he-IL"/>
        </w:rPr>
        <w:t xml:space="preserve">Table </w:t>
      </w:r>
      <w:r w:rsidR="00E811DD">
        <w:rPr>
          <w:rFonts w:ascii="Times New Roman" w:hAnsi="Times New Roman"/>
          <w:color w:val="0070C0"/>
          <w:lang w:eastAsia="it-IT" w:bidi="he-IL"/>
        </w:rPr>
        <w:t>3</w:t>
      </w:r>
      <w:r w:rsidRPr="00FF3FEA">
        <w:rPr>
          <w:rFonts w:ascii="Times New Roman" w:eastAsia="Times New Roman" w:hAnsi="Times New Roman"/>
          <w:bC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2A8"/>
    <w:multiLevelType w:val="hybridMultilevel"/>
    <w:tmpl w:val="5F18788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2645C8"/>
    <w:multiLevelType w:val="multilevel"/>
    <w:tmpl w:val="BA946836"/>
    <w:lvl w:ilvl="0">
      <w:start w:val="1"/>
      <w:numFmt w:val="decimal"/>
      <w:pStyle w:val="sectiontitle"/>
      <w:lvlText w:val="%1."/>
      <w:lvlJc w:val="left"/>
      <w:pPr>
        <w:ind w:left="2487"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0E6279"/>
    <w:multiLevelType w:val="multilevel"/>
    <w:tmpl w:val="E94EE63A"/>
    <w:lvl w:ilvl="0">
      <w:start w:val="2"/>
      <w:numFmt w:val="decimal"/>
      <w:lvlText w:val="%1."/>
      <w:lvlJc w:val="left"/>
      <w:pPr>
        <w:ind w:left="360" w:hanging="360"/>
      </w:pPr>
      <w:rPr>
        <w:rFonts w:hint="default"/>
      </w:rPr>
    </w:lvl>
    <w:lvl w:ilvl="1">
      <w:start w:val="2"/>
      <w:numFmt w:val="decimal"/>
      <w:pStyle w:val="2"/>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CD12996"/>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E7C3322"/>
    <w:multiLevelType w:val="hybridMultilevel"/>
    <w:tmpl w:val="183E708C"/>
    <w:lvl w:ilvl="0" w:tplc="0B306F3E">
      <w:start w:val="2"/>
      <w:numFmt w:val="decimal"/>
      <w:pStyle w:val="PaperAISReTitolo11"/>
      <w:lvlText w:val="%1. 1."/>
      <w:lvlJc w:val="left"/>
      <w:pPr>
        <w:ind w:left="1070" w:hanging="360"/>
      </w:pPr>
      <w:rPr>
        <w:rFonts w:ascii="Times New Roman" w:hAnsi="Times New Roman" w:cs="Times New Roman" w:hint="default"/>
        <w:b w:val="0"/>
        <w:bCs w:val="0"/>
        <w:i/>
        <w:iCs w:val="0"/>
        <w:caps w:val="0"/>
        <w:smallCaps w:val="0"/>
        <w:strike w:val="0"/>
        <w:dstrike w:val="0"/>
        <w:noProof w:val="0"/>
        <w:vanish w:val="0"/>
        <w:color w:val="000000"/>
        <w:spacing w:val="0"/>
        <w:kern w:val="0"/>
        <w:position w:val="0"/>
        <w:sz w:val="22"/>
        <w:szCs w:val="22"/>
        <w:u w:val="none"/>
        <w:vertAlign w:val="baseline"/>
        <w:em w:val="none"/>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37C758B"/>
    <w:multiLevelType w:val="multilevel"/>
    <w:tmpl w:val="6D361524"/>
    <w:lvl w:ilvl="0">
      <w:start w:val="5"/>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 w15:restartNumberingAfterBreak="0">
    <w:nsid w:val="264F6ACC"/>
    <w:multiLevelType w:val="hybridMultilevel"/>
    <w:tmpl w:val="9B8CC8FC"/>
    <w:lvl w:ilvl="0" w:tplc="0B225606">
      <w:start w:val="3"/>
      <w:numFmt w:val="decimal"/>
      <w:pStyle w:val="3"/>
      <w:lvlText w:val="%1. 2."/>
      <w:lvlJc w:val="left"/>
      <w:pPr>
        <w:ind w:left="1430" w:hanging="360"/>
      </w:pPr>
      <w:rPr>
        <w:rFonts w:ascii="Times New Roman" w:hAnsi="Times New Roman" w:cs="Times New Roman" w:hint="default"/>
        <w:b w:val="0"/>
        <w:bCs w:val="0"/>
        <w:iCs w:val="0"/>
        <w:caps w:val="0"/>
        <w:smallCaps w:val="0"/>
        <w:strike w:val="0"/>
        <w:dstrike w:val="0"/>
        <w:vanish w:val="0"/>
        <w:color w:val="000000"/>
        <w:spacing w:val="0"/>
        <w:kern w:val="0"/>
        <w:position w:val="0"/>
        <w:u w:val="none"/>
        <w:vertAlign w:val="baseline"/>
        <w:em w:val="none"/>
      </w:rPr>
    </w:lvl>
    <w:lvl w:ilvl="1" w:tplc="04080019" w:tentative="1">
      <w:start w:val="1"/>
      <w:numFmt w:val="lowerLetter"/>
      <w:lvlText w:val="%2."/>
      <w:lvlJc w:val="left"/>
      <w:pPr>
        <w:ind w:left="2150" w:hanging="360"/>
      </w:pPr>
    </w:lvl>
    <w:lvl w:ilvl="2" w:tplc="0408001B" w:tentative="1">
      <w:start w:val="1"/>
      <w:numFmt w:val="lowerRoman"/>
      <w:lvlText w:val="%3."/>
      <w:lvlJc w:val="right"/>
      <w:pPr>
        <w:ind w:left="2870" w:hanging="180"/>
      </w:pPr>
    </w:lvl>
    <w:lvl w:ilvl="3" w:tplc="0408000F" w:tentative="1">
      <w:start w:val="1"/>
      <w:numFmt w:val="decimal"/>
      <w:lvlText w:val="%4."/>
      <w:lvlJc w:val="left"/>
      <w:pPr>
        <w:ind w:left="3590" w:hanging="360"/>
      </w:pPr>
    </w:lvl>
    <w:lvl w:ilvl="4" w:tplc="04080019" w:tentative="1">
      <w:start w:val="1"/>
      <w:numFmt w:val="lowerLetter"/>
      <w:lvlText w:val="%5."/>
      <w:lvlJc w:val="left"/>
      <w:pPr>
        <w:ind w:left="4310" w:hanging="360"/>
      </w:pPr>
    </w:lvl>
    <w:lvl w:ilvl="5" w:tplc="0408001B" w:tentative="1">
      <w:start w:val="1"/>
      <w:numFmt w:val="lowerRoman"/>
      <w:lvlText w:val="%6."/>
      <w:lvlJc w:val="right"/>
      <w:pPr>
        <w:ind w:left="5030" w:hanging="180"/>
      </w:pPr>
    </w:lvl>
    <w:lvl w:ilvl="6" w:tplc="0408000F" w:tentative="1">
      <w:start w:val="1"/>
      <w:numFmt w:val="decimal"/>
      <w:lvlText w:val="%7."/>
      <w:lvlJc w:val="left"/>
      <w:pPr>
        <w:ind w:left="5750" w:hanging="360"/>
      </w:pPr>
    </w:lvl>
    <w:lvl w:ilvl="7" w:tplc="04080019" w:tentative="1">
      <w:start w:val="1"/>
      <w:numFmt w:val="lowerLetter"/>
      <w:lvlText w:val="%8."/>
      <w:lvlJc w:val="left"/>
      <w:pPr>
        <w:ind w:left="6470" w:hanging="360"/>
      </w:pPr>
    </w:lvl>
    <w:lvl w:ilvl="8" w:tplc="0408001B" w:tentative="1">
      <w:start w:val="1"/>
      <w:numFmt w:val="lowerRoman"/>
      <w:lvlText w:val="%9."/>
      <w:lvlJc w:val="right"/>
      <w:pPr>
        <w:ind w:left="7190" w:hanging="180"/>
      </w:pPr>
    </w:lvl>
  </w:abstractNum>
  <w:abstractNum w:abstractNumId="7" w15:restartNumberingAfterBreak="0">
    <w:nsid w:val="298C2096"/>
    <w:multiLevelType w:val="multilevel"/>
    <w:tmpl w:val="0408001F"/>
    <w:styleLink w:val="1"/>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6E0A5F"/>
    <w:multiLevelType w:val="multilevel"/>
    <w:tmpl w:val="ADEA72D2"/>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E9D017C"/>
    <w:multiLevelType w:val="hybridMultilevel"/>
    <w:tmpl w:val="E550F2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FC4C7F"/>
    <w:multiLevelType w:val="multilevel"/>
    <w:tmpl w:val="ADEA72D2"/>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ACD4E42"/>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3BF0462"/>
    <w:multiLevelType w:val="multilevel"/>
    <w:tmpl w:val="C1F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0E24A7"/>
    <w:multiLevelType w:val="hybridMultilevel"/>
    <w:tmpl w:val="49C21904"/>
    <w:lvl w:ilvl="0" w:tplc="EE70FF3A">
      <w:start w:val="1"/>
      <w:numFmt w:val="decimal"/>
      <w:lvlText w:val="[%1]"/>
      <w:lvlJc w:val="left"/>
      <w:pPr>
        <w:ind w:left="720" w:hanging="360"/>
      </w:pPr>
      <w:rPr>
        <w:rFonts w:hint="default"/>
        <w:color w:val="000000" w:themeColor="text1"/>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67905BE2"/>
    <w:multiLevelType w:val="hybridMultilevel"/>
    <w:tmpl w:val="88FA4F7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721C33"/>
    <w:multiLevelType w:val="hybridMultilevel"/>
    <w:tmpl w:val="D2849382"/>
    <w:lvl w:ilvl="0" w:tplc="A7A618EE">
      <w:start w:val="1"/>
      <w:numFmt w:val="decimal"/>
      <w:pStyle w:val="PaperAISReTitolo111"/>
      <w:lvlText w:val="%1.1.1. "/>
      <w:lvlJc w:val="left"/>
      <w:pPr>
        <w:ind w:left="927" w:hanging="360"/>
      </w:pPr>
      <w:rPr>
        <w:rFonts w:cs="Times New Roman"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38361756">
    <w:abstractNumId w:val="7"/>
  </w:num>
  <w:num w:numId="2" w16cid:durableId="736511155">
    <w:abstractNumId w:val="4"/>
  </w:num>
  <w:num w:numId="3" w16cid:durableId="1617521660">
    <w:abstractNumId w:val="15"/>
  </w:num>
  <w:num w:numId="4" w16cid:durableId="1307860614">
    <w:abstractNumId w:val="2"/>
  </w:num>
  <w:num w:numId="5" w16cid:durableId="2114204503">
    <w:abstractNumId w:val="6"/>
  </w:num>
  <w:num w:numId="6" w16cid:durableId="1366950620">
    <w:abstractNumId w:val="1"/>
  </w:num>
  <w:num w:numId="7" w16cid:durableId="1221206812">
    <w:abstractNumId w:val="12"/>
  </w:num>
  <w:num w:numId="8" w16cid:durableId="885064593">
    <w:abstractNumId w:val="13"/>
  </w:num>
  <w:num w:numId="9" w16cid:durableId="1780104500">
    <w:abstractNumId w:val="9"/>
  </w:num>
  <w:num w:numId="10" w16cid:durableId="221990283">
    <w:abstractNumId w:val="3"/>
  </w:num>
  <w:num w:numId="11" w16cid:durableId="1281297484">
    <w:abstractNumId w:val="3"/>
  </w:num>
  <w:num w:numId="12" w16cid:durableId="1054504524">
    <w:abstractNumId w:val="10"/>
  </w:num>
  <w:num w:numId="13" w16cid:durableId="1047218274">
    <w:abstractNumId w:val="5"/>
  </w:num>
  <w:num w:numId="14" w16cid:durableId="63335635">
    <w:abstractNumId w:val="8"/>
  </w:num>
  <w:num w:numId="15" w16cid:durableId="989943794">
    <w:abstractNumId w:val="0"/>
  </w:num>
  <w:num w:numId="16" w16cid:durableId="1670447415">
    <w:abstractNumId w:val="14"/>
  </w:num>
  <w:num w:numId="17" w16cid:durableId="1147168522">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trackRevision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6F"/>
    <w:rsid w:val="000002C7"/>
    <w:rsid w:val="000006B3"/>
    <w:rsid w:val="00000C53"/>
    <w:rsid w:val="00001B7D"/>
    <w:rsid w:val="00002162"/>
    <w:rsid w:val="00002F6F"/>
    <w:rsid w:val="0000321D"/>
    <w:rsid w:val="0000357A"/>
    <w:rsid w:val="00003706"/>
    <w:rsid w:val="00003EC6"/>
    <w:rsid w:val="00005E4D"/>
    <w:rsid w:val="00005E66"/>
    <w:rsid w:val="000064F6"/>
    <w:rsid w:val="00006576"/>
    <w:rsid w:val="0001028C"/>
    <w:rsid w:val="0001071F"/>
    <w:rsid w:val="000123A8"/>
    <w:rsid w:val="00014E4A"/>
    <w:rsid w:val="00016327"/>
    <w:rsid w:val="00016E56"/>
    <w:rsid w:val="00021B18"/>
    <w:rsid w:val="00021C08"/>
    <w:rsid w:val="0002238C"/>
    <w:rsid w:val="00022942"/>
    <w:rsid w:val="000231A9"/>
    <w:rsid w:val="000231CA"/>
    <w:rsid w:val="00025090"/>
    <w:rsid w:val="00026BF1"/>
    <w:rsid w:val="00026E7F"/>
    <w:rsid w:val="000276EB"/>
    <w:rsid w:val="00030344"/>
    <w:rsid w:val="00030BD2"/>
    <w:rsid w:val="00030C9C"/>
    <w:rsid w:val="000311CB"/>
    <w:rsid w:val="00031509"/>
    <w:rsid w:val="00031945"/>
    <w:rsid w:val="00032311"/>
    <w:rsid w:val="0003236D"/>
    <w:rsid w:val="00033274"/>
    <w:rsid w:val="00034581"/>
    <w:rsid w:val="00036EB8"/>
    <w:rsid w:val="0004082C"/>
    <w:rsid w:val="00040B98"/>
    <w:rsid w:val="00043116"/>
    <w:rsid w:val="0004468C"/>
    <w:rsid w:val="00044ACD"/>
    <w:rsid w:val="000458FF"/>
    <w:rsid w:val="00047ED5"/>
    <w:rsid w:val="000509D6"/>
    <w:rsid w:val="00050D68"/>
    <w:rsid w:val="000520F9"/>
    <w:rsid w:val="00052D02"/>
    <w:rsid w:val="00053840"/>
    <w:rsid w:val="000539EC"/>
    <w:rsid w:val="000558FE"/>
    <w:rsid w:val="0005633A"/>
    <w:rsid w:val="00057815"/>
    <w:rsid w:val="00057D5B"/>
    <w:rsid w:val="00057DAE"/>
    <w:rsid w:val="00057DE0"/>
    <w:rsid w:val="00062871"/>
    <w:rsid w:val="000631A9"/>
    <w:rsid w:val="000631D5"/>
    <w:rsid w:val="000633E1"/>
    <w:rsid w:val="00064310"/>
    <w:rsid w:val="00065060"/>
    <w:rsid w:val="000657F7"/>
    <w:rsid w:val="00070815"/>
    <w:rsid w:val="00070E4D"/>
    <w:rsid w:val="000715AC"/>
    <w:rsid w:val="00072209"/>
    <w:rsid w:val="00072B62"/>
    <w:rsid w:val="00072EA3"/>
    <w:rsid w:val="000734B8"/>
    <w:rsid w:val="0007363E"/>
    <w:rsid w:val="00073B56"/>
    <w:rsid w:val="00075224"/>
    <w:rsid w:val="00075474"/>
    <w:rsid w:val="00075F59"/>
    <w:rsid w:val="00076386"/>
    <w:rsid w:val="00077CC5"/>
    <w:rsid w:val="00077DA8"/>
    <w:rsid w:val="000801BB"/>
    <w:rsid w:val="00082CFB"/>
    <w:rsid w:val="000849F6"/>
    <w:rsid w:val="00084B80"/>
    <w:rsid w:val="00084F51"/>
    <w:rsid w:val="000859AC"/>
    <w:rsid w:val="00087FD5"/>
    <w:rsid w:val="00090463"/>
    <w:rsid w:val="00092AA9"/>
    <w:rsid w:val="00092B4C"/>
    <w:rsid w:val="000931FE"/>
    <w:rsid w:val="00093447"/>
    <w:rsid w:val="00094AB7"/>
    <w:rsid w:val="000A0448"/>
    <w:rsid w:val="000A0A09"/>
    <w:rsid w:val="000A4830"/>
    <w:rsid w:val="000A4BC5"/>
    <w:rsid w:val="000A5979"/>
    <w:rsid w:val="000A6121"/>
    <w:rsid w:val="000A7451"/>
    <w:rsid w:val="000A77C7"/>
    <w:rsid w:val="000B09CB"/>
    <w:rsid w:val="000B1DD3"/>
    <w:rsid w:val="000B230F"/>
    <w:rsid w:val="000B2E4E"/>
    <w:rsid w:val="000B4C6E"/>
    <w:rsid w:val="000B56C7"/>
    <w:rsid w:val="000B5B42"/>
    <w:rsid w:val="000C16A1"/>
    <w:rsid w:val="000C1E1F"/>
    <w:rsid w:val="000C2017"/>
    <w:rsid w:val="000C3D0D"/>
    <w:rsid w:val="000C4350"/>
    <w:rsid w:val="000C469C"/>
    <w:rsid w:val="000C5633"/>
    <w:rsid w:val="000C68EF"/>
    <w:rsid w:val="000C72C1"/>
    <w:rsid w:val="000C7DB1"/>
    <w:rsid w:val="000D1FED"/>
    <w:rsid w:val="000D43A4"/>
    <w:rsid w:val="000D4431"/>
    <w:rsid w:val="000D49F0"/>
    <w:rsid w:val="000D4A2B"/>
    <w:rsid w:val="000D6AFE"/>
    <w:rsid w:val="000D7157"/>
    <w:rsid w:val="000D7582"/>
    <w:rsid w:val="000D7675"/>
    <w:rsid w:val="000D7C13"/>
    <w:rsid w:val="000E0FAC"/>
    <w:rsid w:val="000E115C"/>
    <w:rsid w:val="000E2E03"/>
    <w:rsid w:val="000E3892"/>
    <w:rsid w:val="000E5E44"/>
    <w:rsid w:val="000E6823"/>
    <w:rsid w:val="000F07CC"/>
    <w:rsid w:val="000F19C4"/>
    <w:rsid w:val="000F3250"/>
    <w:rsid w:val="000F459F"/>
    <w:rsid w:val="000F55CA"/>
    <w:rsid w:val="001027D8"/>
    <w:rsid w:val="0010298E"/>
    <w:rsid w:val="00102DEA"/>
    <w:rsid w:val="001041BD"/>
    <w:rsid w:val="00105397"/>
    <w:rsid w:val="0010608C"/>
    <w:rsid w:val="001068CB"/>
    <w:rsid w:val="00107EDD"/>
    <w:rsid w:val="00110146"/>
    <w:rsid w:val="00110B20"/>
    <w:rsid w:val="00110E86"/>
    <w:rsid w:val="00110F02"/>
    <w:rsid w:val="00111252"/>
    <w:rsid w:val="00112D1F"/>
    <w:rsid w:val="00112F90"/>
    <w:rsid w:val="00113A4B"/>
    <w:rsid w:val="00114BA4"/>
    <w:rsid w:val="00114E7D"/>
    <w:rsid w:val="001158D6"/>
    <w:rsid w:val="00115EC7"/>
    <w:rsid w:val="001163E9"/>
    <w:rsid w:val="00116E86"/>
    <w:rsid w:val="001172F2"/>
    <w:rsid w:val="00120AA3"/>
    <w:rsid w:val="00120D6A"/>
    <w:rsid w:val="00122615"/>
    <w:rsid w:val="0012278E"/>
    <w:rsid w:val="0012441F"/>
    <w:rsid w:val="001248BA"/>
    <w:rsid w:val="0012492D"/>
    <w:rsid w:val="001262B2"/>
    <w:rsid w:val="00127181"/>
    <w:rsid w:val="00127268"/>
    <w:rsid w:val="001273DC"/>
    <w:rsid w:val="0013041F"/>
    <w:rsid w:val="001310E8"/>
    <w:rsid w:val="0013165D"/>
    <w:rsid w:val="001320BC"/>
    <w:rsid w:val="001329EE"/>
    <w:rsid w:val="00133C93"/>
    <w:rsid w:val="001340BB"/>
    <w:rsid w:val="001349E6"/>
    <w:rsid w:val="001375D0"/>
    <w:rsid w:val="001376F0"/>
    <w:rsid w:val="00137737"/>
    <w:rsid w:val="001378AF"/>
    <w:rsid w:val="00137C55"/>
    <w:rsid w:val="001401F2"/>
    <w:rsid w:val="00140FED"/>
    <w:rsid w:val="001412DC"/>
    <w:rsid w:val="00143181"/>
    <w:rsid w:val="00143B03"/>
    <w:rsid w:val="001466B2"/>
    <w:rsid w:val="001467CE"/>
    <w:rsid w:val="00146AA8"/>
    <w:rsid w:val="0014706E"/>
    <w:rsid w:val="00147CD1"/>
    <w:rsid w:val="001507B2"/>
    <w:rsid w:val="00150A57"/>
    <w:rsid w:val="00150BC2"/>
    <w:rsid w:val="001514ED"/>
    <w:rsid w:val="001516AB"/>
    <w:rsid w:val="00151B92"/>
    <w:rsid w:val="001520C9"/>
    <w:rsid w:val="001529AB"/>
    <w:rsid w:val="001571AA"/>
    <w:rsid w:val="00157479"/>
    <w:rsid w:val="0016167C"/>
    <w:rsid w:val="0016279E"/>
    <w:rsid w:val="00162EB6"/>
    <w:rsid w:val="001637FD"/>
    <w:rsid w:val="0016488F"/>
    <w:rsid w:val="00164A05"/>
    <w:rsid w:val="001659E9"/>
    <w:rsid w:val="00166727"/>
    <w:rsid w:val="00167032"/>
    <w:rsid w:val="00167B99"/>
    <w:rsid w:val="00170A27"/>
    <w:rsid w:val="00173E96"/>
    <w:rsid w:val="00175397"/>
    <w:rsid w:val="001768D7"/>
    <w:rsid w:val="00177211"/>
    <w:rsid w:val="00177AED"/>
    <w:rsid w:val="00180751"/>
    <w:rsid w:val="00180D1B"/>
    <w:rsid w:val="00180D7C"/>
    <w:rsid w:val="00180F52"/>
    <w:rsid w:val="00181E36"/>
    <w:rsid w:val="00181E67"/>
    <w:rsid w:val="001821C9"/>
    <w:rsid w:val="001829EB"/>
    <w:rsid w:val="00182E37"/>
    <w:rsid w:val="001836DF"/>
    <w:rsid w:val="001838BF"/>
    <w:rsid w:val="0018551E"/>
    <w:rsid w:val="00185CD8"/>
    <w:rsid w:val="00186C7D"/>
    <w:rsid w:val="00187CCE"/>
    <w:rsid w:val="00187EED"/>
    <w:rsid w:val="00190EB3"/>
    <w:rsid w:val="00193771"/>
    <w:rsid w:val="00193EF8"/>
    <w:rsid w:val="00194B47"/>
    <w:rsid w:val="00195505"/>
    <w:rsid w:val="001A0CD0"/>
    <w:rsid w:val="001A1F5E"/>
    <w:rsid w:val="001A24FA"/>
    <w:rsid w:val="001A34EC"/>
    <w:rsid w:val="001A385B"/>
    <w:rsid w:val="001A4E9A"/>
    <w:rsid w:val="001A6579"/>
    <w:rsid w:val="001A6C08"/>
    <w:rsid w:val="001A7BA8"/>
    <w:rsid w:val="001B0840"/>
    <w:rsid w:val="001B1332"/>
    <w:rsid w:val="001B2CC0"/>
    <w:rsid w:val="001B300D"/>
    <w:rsid w:val="001B349B"/>
    <w:rsid w:val="001B50D8"/>
    <w:rsid w:val="001B540D"/>
    <w:rsid w:val="001B7E26"/>
    <w:rsid w:val="001C0744"/>
    <w:rsid w:val="001C0A18"/>
    <w:rsid w:val="001C1FA3"/>
    <w:rsid w:val="001C2FED"/>
    <w:rsid w:val="001C5EB3"/>
    <w:rsid w:val="001C6063"/>
    <w:rsid w:val="001C6680"/>
    <w:rsid w:val="001C6A66"/>
    <w:rsid w:val="001C6CA9"/>
    <w:rsid w:val="001D01F2"/>
    <w:rsid w:val="001D0B6F"/>
    <w:rsid w:val="001D3189"/>
    <w:rsid w:val="001D321F"/>
    <w:rsid w:val="001D4CA7"/>
    <w:rsid w:val="001D59EE"/>
    <w:rsid w:val="001D6692"/>
    <w:rsid w:val="001D7666"/>
    <w:rsid w:val="001E1AF7"/>
    <w:rsid w:val="001E3A3D"/>
    <w:rsid w:val="001E3FD1"/>
    <w:rsid w:val="001F06C2"/>
    <w:rsid w:val="001F1331"/>
    <w:rsid w:val="001F502C"/>
    <w:rsid w:val="001F597C"/>
    <w:rsid w:val="001F5BE3"/>
    <w:rsid w:val="001F5CFD"/>
    <w:rsid w:val="001F74CF"/>
    <w:rsid w:val="001F755D"/>
    <w:rsid w:val="001F7CD8"/>
    <w:rsid w:val="001F7D76"/>
    <w:rsid w:val="002001FB"/>
    <w:rsid w:val="002020C4"/>
    <w:rsid w:val="00204F58"/>
    <w:rsid w:val="00205265"/>
    <w:rsid w:val="00205C05"/>
    <w:rsid w:val="002065F1"/>
    <w:rsid w:val="0020697B"/>
    <w:rsid w:val="002106E4"/>
    <w:rsid w:val="00211246"/>
    <w:rsid w:val="00215354"/>
    <w:rsid w:val="002154FD"/>
    <w:rsid w:val="0021618F"/>
    <w:rsid w:val="00217055"/>
    <w:rsid w:val="00221276"/>
    <w:rsid w:val="0022160E"/>
    <w:rsid w:val="00221FFB"/>
    <w:rsid w:val="00222499"/>
    <w:rsid w:val="00223194"/>
    <w:rsid w:val="00223D9B"/>
    <w:rsid w:val="00224D9D"/>
    <w:rsid w:val="00225674"/>
    <w:rsid w:val="0022622F"/>
    <w:rsid w:val="00226580"/>
    <w:rsid w:val="0022767F"/>
    <w:rsid w:val="00227A22"/>
    <w:rsid w:val="00233535"/>
    <w:rsid w:val="00233EF7"/>
    <w:rsid w:val="002354F2"/>
    <w:rsid w:val="00237BBB"/>
    <w:rsid w:val="002405EB"/>
    <w:rsid w:val="002411C7"/>
    <w:rsid w:val="0024141A"/>
    <w:rsid w:val="002417AF"/>
    <w:rsid w:val="00243438"/>
    <w:rsid w:val="00243C0B"/>
    <w:rsid w:val="002441B9"/>
    <w:rsid w:val="00244527"/>
    <w:rsid w:val="0024534E"/>
    <w:rsid w:val="002458C8"/>
    <w:rsid w:val="00247C77"/>
    <w:rsid w:val="00250F28"/>
    <w:rsid w:val="002539AF"/>
    <w:rsid w:val="00253DA7"/>
    <w:rsid w:val="002548EE"/>
    <w:rsid w:val="002557AC"/>
    <w:rsid w:val="00255F80"/>
    <w:rsid w:val="00256933"/>
    <w:rsid w:val="00256CAE"/>
    <w:rsid w:val="00256DD5"/>
    <w:rsid w:val="00260412"/>
    <w:rsid w:val="0026083E"/>
    <w:rsid w:val="002609AB"/>
    <w:rsid w:val="00261D29"/>
    <w:rsid w:val="002623A9"/>
    <w:rsid w:val="00262CD5"/>
    <w:rsid w:val="0026315E"/>
    <w:rsid w:val="00263A6B"/>
    <w:rsid w:val="002642CE"/>
    <w:rsid w:val="002646E4"/>
    <w:rsid w:val="00265215"/>
    <w:rsid w:val="002654CB"/>
    <w:rsid w:val="002659C4"/>
    <w:rsid w:val="00265C8C"/>
    <w:rsid w:val="00265FC5"/>
    <w:rsid w:val="00271C0A"/>
    <w:rsid w:val="0027475B"/>
    <w:rsid w:val="00274850"/>
    <w:rsid w:val="00274D7A"/>
    <w:rsid w:val="00274E73"/>
    <w:rsid w:val="00275B06"/>
    <w:rsid w:val="00276F21"/>
    <w:rsid w:val="00280F4C"/>
    <w:rsid w:val="00281ABE"/>
    <w:rsid w:val="002821CF"/>
    <w:rsid w:val="00283089"/>
    <w:rsid w:val="00283347"/>
    <w:rsid w:val="002835F9"/>
    <w:rsid w:val="00283B04"/>
    <w:rsid w:val="00284662"/>
    <w:rsid w:val="002847D4"/>
    <w:rsid w:val="00284909"/>
    <w:rsid w:val="00284A3C"/>
    <w:rsid w:val="00284CCE"/>
    <w:rsid w:val="00284CE9"/>
    <w:rsid w:val="0028639C"/>
    <w:rsid w:val="00287502"/>
    <w:rsid w:val="00287E5C"/>
    <w:rsid w:val="00291D3C"/>
    <w:rsid w:val="00292A33"/>
    <w:rsid w:val="00292D4A"/>
    <w:rsid w:val="00293533"/>
    <w:rsid w:val="00293EFA"/>
    <w:rsid w:val="0029634D"/>
    <w:rsid w:val="0029638D"/>
    <w:rsid w:val="00296680"/>
    <w:rsid w:val="00296BCB"/>
    <w:rsid w:val="00296FE1"/>
    <w:rsid w:val="00297EC1"/>
    <w:rsid w:val="002A0731"/>
    <w:rsid w:val="002A1062"/>
    <w:rsid w:val="002A26A0"/>
    <w:rsid w:val="002A2762"/>
    <w:rsid w:val="002A2BCF"/>
    <w:rsid w:val="002A36B9"/>
    <w:rsid w:val="002A5E53"/>
    <w:rsid w:val="002A6BDF"/>
    <w:rsid w:val="002A71C7"/>
    <w:rsid w:val="002A7BAE"/>
    <w:rsid w:val="002A7FF4"/>
    <w:rsid w:val="002B000F"/>
    <w:rsid w:val="002B0F23"/>
    <w:rsid w:val="002B1FB2"/>
    <w:rsid w:val="002B506A"/>
    <w:rsid w:val="002B5608"/>
    <w:rsid w:val="002B79E1"/>
    <w:rsid w:val="002B7C8D"/>
    <w:rsid w:val="002C1696"/>
    <w:rsid w:val="002C1F05"/>
    <w:rsid w:val="002C1F12"/>
    <w:rsid w:val="002C4216"/>
    <w:rsid w:val="002C4D3F"/>
    <w:rsid w:val="002C665E"/>
    <w:rsid w:val="002C6AEA"/>
    <w:rsid w:val="002C7064"/>
    <w:rsid w:val="002C73AF"/>
    <w:rsid w:val="002C7A52"/>
    <w:rsid w:val="002D17AF"/>
    <w:rsid w:val="002D2A82"/>
    <w:rsid w:val="002D3136"/>
    <w:rsid w:val="002D44AD"/>
    <w:rsid w:val="002D4C0B"/>
    <w:rsid w:val="002D501A"/>
    <w:rsid w:val="002D57C4"/>
    <w:rsid w:val="002D63B6"/>
    <w:rsid w:val="002D65AC"/>
    <w:rsid w:val="002E0644"/>
    <w:rsid w:val="002E16F2"/>
    <w:rsid w:val="002E2515"/>
    <w:rsid w:val="002E434F"/>
    <w:rsid w:val="002E5E9F"/>
    <w:rsid w:val="002E641D"/>
    <w:rsid w:val="002F2C04"/>
    <w:rsid w:val="002F4848"/>
    <w:rsid w:val="002F5A0F"/>
    <w:rsid w:val="002F632B"/>
    <w:rsid w:val="002F7E27"/>
    <w:rsid w:val="003016F3"/>
    <w:rsid w:val="00301E44"/>
    <w:rsid w:val="003032CC"/>
    <w:rsid w:val="003036E5"/>
    <w:rsid w:val="00303F35"/>
    <w:rsid w:val="00304169"/>
    <w:rsid w:val="0030515B"/>
    <w:rsid w:val="00306ED5"/>
    <w:rsid w:val="00307132"/>
    <w:rsid w:val="00310469"/>
    <w:rsid w:val="003113B5"/>
    <w:rsid w:val="00311E4C"/>
    <w:rsid w:val="00311FE8"/>
    <w:rsid w:val="0031296A"/>
    <w:rsid w:val="00312C3F"/>
    <w:rsid w:val="00312F6F"/>
    <w:rsid w:val="00316400"/>
    <w:rsid w:val="0031707D"/>
    <w:rsid w:val="00317431"/>
    <w:rsid w:val="00320145"/>
    <w:rsid w:val="003203AB"/>
    <w:rsid w:val="003208C1"/>
    <w:rsid w:val="00321342"/>
    <w:rsid w:val="00321765"/>
    <w:rsid w:val="00322503"/>
    <w:rsid w:val="00322ACA"/>
    <w:rsid w:val="00322EC1"/>
    <w:rsid w:val="0032324A"/>
    <w:rsid w:val="00324777"/>
    <w:rsid w:val="003248AD"/>
    <w:rsid w:val="00325893"/>
    <w:rsid w:val="0032707D"/>
    <w:rsid w:val="00330A75"/>
    <w:rsid w:val="00331160"/>
    <w:rsid w:val="00331D39"/>
    <w:rsid w:val="00332771"/>
    <w:rsid w:val="003336DD"/>
    <w:rsid w:val="0033396D"/>
    <w:rsid w:val="003357DE"/>
    <w:rsid w:val="00336CFE"/>
    <w:rsid w:val="00340671"/>
    <w:rsid w:val="003414D7"/>
    <w:rsid w:val="00343921"/>
    <w:rsid w:val="003445AA"/>
    <w:rsid w:val="00345CF7"/>
    <w:rsid w:val="00345D45"/>
    <w:rsid w:val="00346D19"/>
    <w:rsid w:val="0034705D"/>
    <w:rsid w:val="00347A94"/>
    <w:rsid w:val="00350E0D"/>
    <w:rsid w:val="00351D27"/>
    <w:rsid w:val="00352169"/>
    <w:rsid w:val="003530F3"/>
    <w:rsid w:val="00353463"/>
    <w:rsid w:val="0035364F"/>
    <w:rsid w:val="003538B2"/>
    <w:rsid w:val="0035430A"/>
    <w:rsid w:val="003544EF"/>
    <w:rsid w:val="00354682"/>
    <w:rsid w:val="00354C69"/>
    <w:rsid w:val="00355650"/>
    <w:rsid w:val="0035566C"/>
    <w:rsid w:val="00356A90"/>
    <w:rsid w:val="003574CF"/>
    <w:rsid w:val="00360E52"/>
    <w:rsid w:val="0036131B"/>
    <w:rsid w:val="003616C6"/>
    <w:rsid w:val="00362D07"/>
    <w:rsid w:val="00363CB9"/>
    <w:rsid w:val="00364F31"/>
    <w:rsid w:val="00365206"/>
    <w:rsid w:val="00366454"/>
    <w:rsid w:val="003674B0"/>
    <w:rsid w:val="00367FFD"/>
    <w:rsid w:val="00370FF4"/>
    <w:rsid w:val="00371255"/>
    <w:rsid w:val="00371923"/>
    <w:rsid w:val="0037194B"/>
    <w:rsid w:val="003741FF"/>
    <w:rsid w:val="00374EF7"/>
    <w:rsid w:val="00375081"/>
    <w:rsid w:val="00375182"/>
    <w:rsid w:val="00377730"/>
    <w:rsid w:val="00377DFC"/>
    <w:rsid w:val="003814B4"/>
    <w:rsid w:val="00381D18"/>
    <w:rsid w:val="003822F3"/>
    <w:rsid w:val="00383169"/>
    <w:rsid w:val="00383674"/>
    <w:rsid w:val="00384B6C"/>
    <w:rsid w:val="00386D2B"/>
    <w:rsid w:val="00386E54"/>
    <w:rsid w:val="00391133"/>
    <w:rsid w:val="00391707"/>
    <w:rsid w:val="0039301A"/>
    <w:rsid w:val="00394374"/>
    <w:rsid w:val="003949D3"/>
    <w:rsid w:val="00394D27"/>
    <w:rsid w:val="00395FEB"/>
    <w:rsid w:val="003969DD"/>
    <w:rsid w:val="003A416E"/>
    <w:rsid w:val="003A548E"/>
    <w:rsid w:val="003A614F"/>
    <w:rsid w:val="003B0A67"/>
    <w:rsid w:val="003B0F79"/>
    <w:rsid w:val="003B1947"/>
    <w:rsid w:val="003B6479"/>
    <w:rsid w:val="003B6BA4"/>
    <w:rsid w:val="003B7678"/>
    <w:rsid w:val="003C0ACB"/>
    <w:rsid w:val="003C13A0"/>
    <w:rsid w:val="003C1A2A"/>
    <w:rsid w:val="003C1E11"/>
    <w:rsid w:val="003C312E"/>
    <w:rsid w:val="003C3899"/>
    <w:rsid w:val="003C48AB"/>
    <w:rsid w:val="003C4FC1"/>
    <w:rsid w:val="003C5C16"/>
    <w:rsid w:val="003C7411"/>
    <w:rsid w:val="003D10B3"/>
    <w:rsid w:val="003D10D5"/>
    <w:rsid w:val="003D1EDA"/>
    <w:rsid w:val="003D29BD"/>
    <w:rsid w:val="003D2D53"/>
    <w:rsid w:val="003D3AF0"/>
    <w:rsid w:val="003D42FF"/>
    <w:rsid w:val="003D582C"/>
    <w:rsid w:val="003D6F98"/>
    <w:rsid w:val="003E080B"/>
    <w:rsid w:val="003E182E"/>
    <w:rsid w:val="003E27DA"/>
    <w:rsid w:val="003E3619"/>
    <w:rsid w:val="003E58A6"/>
    <w:rsid w:val="003E5C44"/>
    <w:rsid w:val="003E6C75"/>
    <w:rsid w:val="003E73D1"/>
    <w:rsid w:val="003E74A0"/>
    <w:rsid w:val="003E7824"/>
    <w:rsid w:val="003E7D94"/>
    <w:rsid w:val="003F2586"/>
    <w:rsid w:val="003F2C3E"/>
    <w:rsid w:val="003F33C6"/>
    <w:rsid w:val="003F3BE0"/>
    <w:rsid w:val="003F3C67"/>
    <w:rsid w:val="003F4C28"/>
    <w:rsid w:val="003F647E"/>
    <w:rsid w:val="003F65A6"/>
    <w:rsid w:val="003F72DD"/>
    <w:rsid w:val="00400990"/>
    <w:rsid w:val="00401ED2"/>
    <w:rsid w:val="00402063"/>
    <w:rsid w:val="0040394E"/>
    <w:rsid w:val="00403983"/>
    <w:rsid w:val="00403F6A"/>
    <w:rsid w:val="004045BB"/>
    <w:rsid w:val="00406972"/>
    <w:rsid w:val="00407BF6"/>
    <w:rsid w:val="00407C5C"/>
    <w:rsid w:val="00411A95"/>
    <w:rsid w:val="00412A32"/>
    <w:rsid w:val="00414777"/>
    <w:rsid w:val="004154EA"/>
    <w:rsid w:val="004158D6"/>
    <w:rsid w:val="00420F01"/>
    <w:rsid w:val="0042171C"/>
    <w:rsid w:val="004218C7"/>
    <w:rsid w:val="00426A22"/>
    <w:rsid w:val="00426F0C"/>
    <w:rsid w:val="004273B6"/>
    <w:rsid w:val="00427426"/>
    <w:rsid w:val="00431729"/>
    <w:rsid w:val="004321C4"/>
    <w:rsid w:val="004328FD"/>
    <w:rsid w:val="00432933"/>
    <w:rsid w:val="0043295C"/>
    <w:rsid w:val="00433F12"/>
    <w:rsid w:val="00434DBD"/>
    <w:rsid w:val="0043529B"/>
    <w:rsid w:val="0043560D"/>
    <w:rsid w:val="0043605C"/>
    <w:rsid w:val="004367D0"/>
    <w:rsid w:val="00436F76"/>
    <w:rsid w:val="004377BC"/>
    <w:rsid w:val="00440208"/>
    <w:rsid w:val="004405EA"/>
    <w:rsid w:val="00441F89"/>
    <w:rsid w:val="00442473"/>
    <w:rsid w:val="004425E1"/>
    <w:rsid w:val="00446648"/>
    <w:rsid w:val="0044756A"/>
    <w:rsid w:val="00447872"/>
    <w:rsid w:val="00447F57"/>
    <w:rsid w:val="00454387"/>
    <w:rsid w:val="00455005"/>
    <w:rsid w:val="00455531"/>
    <w:rsid w:val="00455E16"/>
    <w:rsid w:val="00460E27"/>
    <w:rsid w:val="00461BD7"/>
    <w:rsid w:val="00464DF6"/>
    <w:rsid w:val="00465B61"/>
    <w:rsid w:val="00465D1E"/>
    <w:rsid w:val="00470E05"/>
    <w:rsid w:val="004710C3"/>
    <w:rsid w:val="00471822"/>
    <w:rsid w:val="00471CBC"/>
    <w:rsid w:val="00473002"/>
    <w:rsid w:val="0047387C"/>
    <w:rsid w:val="00473A81"/>
    <w:rsid w:val="00476C64"/>
    <w:rsid w:val="00477E51"/>
    <w:rsid w:val="00480B91"/>
    <w:rsid w:val="0048240B"/>
    <w:rsid w:val="00483EC8"/>
    <w:rsid w:val="0048457B"/>
    <w:rsid w:val="0048463E"/>
    <w:rsid w:val="0048515E"/>
    <w:rsid w:val="00485265"/>
    <w:rsid w:val="00486680"/>
    <w:rsid w:val="00486741"/>
    <w:rsid w:val="00486E43"/>
    <w:rsid w:val="00486E89"/>
    <w:rsid w:val="004871F7"/>
    <w:rsid w:val="00487AAE"/>
    <w:rsid w:val="0049029F"/>
    <w:rsid w:val="00494DEF"/>
    <w:rsid w:val="00495D27"/>
    <w:rsid w:val="00496D0C"/>
    <w:rsid w:val="004A0197"/>
    <w:rsid w:val="004A1EC2"/>
    <w:rsid w:val="004A3D54"/>
    <w:rsid w:val="004A455B"/>
    <w:rsid w:val="004A5B58"/>
    <w:rsid w:val="004A67DC"/>
    <w:rsid w:val="004A6B7F"/>
    <w:rsid w:val="004A6EB0"/>
    <w:rsid w:val="004A7A05"/>
    <w:rsid w:val="004B0A5F"/>
    <w:rsid w:val="004B27AB"/>
    <w:rsid w:val="004B30D8"/>
    <w:rsid w:val="004B5FA3"/>
    <w:rsid w:val="004B6DC3"/>
    <w:rsid w:val="004C0498"/>
    <w:rsid w:val="004C0D82"/>
    <w:rsid w:val="004C234E"/>
    <w:rsid w:val="004C4B88"/>
    <w:rsid w:val="004C666D"/>
    <w:rsid w:val="004C6F0E"/>
    <w:rsid w:val="004C7150"/>
    <w:rsid w:val="004C7911"/>
    <w:rsid w:val="004C795B"/>
    <w:rsid w:val="004D0B0E"/>
    <w:rsid w:val="004D1578"/>
    <w:rsid w:val="004D2458"/>
    <w:rsid w:val="004D2B0D"/>
    <w:rsid w:val="004D30FA"/>
    <w:rsid w:val="004D3CDA"/>
    <w:rsid w:val="004D4F08"/>
    <w:rsid w:val="004D6193"/>
    <w:rsid w:val="004D764D"/>
    <w:rsid w:val="004D7CDD"/>
    <w:rsid w:val="004D7F2B"/>
    <w:rsid w:val="004E109B"/>
    <w:rsid w:val="004E1FE6"/>
    <w:rsid w:val="004E204E"/>
    <w:rsid w:val="004E2B1A"/>
    <w:rsid w:val="004E42F0"/>
    <w:rsid w:val="004E4DED"/>
    <w:rsid w:val="004E517A"/>
    <w:rsid w:val="004E5B85"/>
    <w:rsid w:val="004E7055"/>
    <w:rsid w:val="004F04D1"/>
    <w:rsid w:val="004F1457"/>
    <w:rsid w:val="004F2027"/>
    <w:rsid w:val="004F2121"/>
    <w:rsid w:val="004F2B09"/>
    <w:rsid w:val="004F3AC9"/>
    <w:rsid w:val="004F64D6"/>
    <w:rsid w:val="004F6703"/>
    <w:rsid w:val="004F675C"/>
    <w:rsid w:val="004F6F50"/>
    <w:rsid w:val="004F75C0"/>
    <w:rsid w:val="004F7814"/>
    <w:rsid w:val="004F7EA9"/>
    <w:rsid w:val="005009DB"/>
    <w:rsid w:val="00500CE7"/>
    <w:rsid w:val="00500D6E"/>
    <w:rsid w:val="005010DD"/>
    <w:rsid w:val="00503D10"/>
    <w:rsid w:val="00505891"/>
    <w:rsid w:val="00505935"/>
    <w:rsid w:val="00505DB2"/>
    <w:rsid w:val="0050658D"/>
    <w:rsid w:val="00510BB7"/>
    <w:rsid w:val="005112FF"/>
    <w:rsid w:val="00511EB7"/>
    <w:rsid w:val="00512EDB"/>
    <w:rsid w:val="00513125"/>
    <w:rsid w:val="00513412"/>
    <w:rsid w:val="00513F52"/>
    <w:rsid w:val="005145E5"/>
    <w:rsid w:val="005147A9"/>
    <w:rsid w:val="00514993"/>
    <w:rsid w:val="005157F6"/>
    <w:rsid w:val="005159F8"/>
    <w:rsid w:val="00515AC6"/>
    <w:rsid w:val="00517419"/>
    <w:rsid w:val="00517A59"/>
    <w:rsid w:val="00517EE4"/>
    <w:rsid w:val="00520BC0"/>
    <w:rsid w:val="00521D5F"/>
    <w:rsid w:val="00521F48"/>
    <w:rsid w:val="00522AD2"/>
    <w:rsid w:val="00523765"/>
    <w:rsid w:val="00523ADF"/>
    <w:rsid w:val="00524462"/>
    <w:rsid w:val="005257E3"/>
    <w:rsid w:val="00525E3F"/>
    <w:rsid w:val="00525E5C"/>
    <w:rsid w:val="005265C7"/>
    <w:rsid w:val="005269B2"/>
    <w:rsid w:val="005272F2"/>
    <w:rsid w:val="0052766B"/>
    <w:rsid w:val="005309DD"/>
    <w:rsid w:val="0053181B"/>
    <w:rsid w:val="0053376E"/>
    <w:rsid w:val="00533DEC"/>
    <w:rsid w:val="00535863"/>
    <w:rsid w:val="00535D9C"/>
    <w:rsid w:val="00535EDE"/>
    <w:rsid w:val="005369D3"/>
    <w:rsid w:val="00540FAA"/>
    <w:rsid w:val="00541951"/>
    <w:rsid w:val="00542003"/>
    <w:rsid w:val="00544382"/>
    <w:rsid w:val="00545C00"/>
    <w:rsid w:val="00546230"/>
    <w:rsid w:val="0054764F"/>
    <w:rsid w:val="00547756"/>
    <w:rsid w:val="005519FD"/>
    <w:rsid w:val="005526BB"/>
    <w:rsid w:val="00553977"/>
    <w:rsid w:val="00554A14"/>
    <w:rsid w:val="00556123"/>
    <w:rsid w:val="00557D62"/>
    <w:rsid w:val="005605EF"/>
    <w:rsid w:val="00560719"/>
    <w:rsid w:val="00560DF9"/>
    <w:rsid w:val="00561782"/>
    <w:rsid w:val="0056183D"/>
    <w:rsid w:val="005629B0"/>
    <w:rsid w:val="00563908"/>
    <w:rsid w:val="005647C9"/>
    <w:rsid w:val="00564C54"/>
    <w:rsid w:val="00571080"/>
    <w:rsid w:val="00571460"/>
    <w:rsid w:val="00571C6B"/>
    <w:rsid w:val="00571DB4"/>
    <w:rsid w:val="0057283A"/>
    <w:rsid w:val="00573F6C"/>
    <w:rsid w:val="0057522B"/>
    <w:rsid w:val="0057741E"/>
    <w:rsid w:val="00577BF2"/>
    <w:rsid w:val="00583B67"/>
    <w:rsid w:val="00584040"/>
    <w:rsid w:val="00584B62"/>
    <w:rsid w:val="00584FA5"/>
    <w:rsid w:val="005863F2"/>
    <w:rsid w:val="00587B51"/>
    <w:rsid w:val="00587B5C"/>
    <w:rsid w:val="00590545"/>
    <w:rsid w:val="00590985"/>
    <w:rsid w:val="00591A5A"/>
    <w:rsid w:val="0059489C"/>
    <w:rsid w:val="005970AE"/>
    <w:rsid w:val="005979DB"/>
    <w:rsid w:val="005A08CA"/>
    <w:rsid w:val="005A0960"/>
    <w:rsid w:val="005A0DE2"/>
    <w:rsid w:val="005A11A2"/>
    <w:rsid w:val="005A2BAE"/>
    <w:rsid w:val="005A4709"/>
    <w:rsid w:val="005A5DEE"/>
    <w:rsid w:val="005B31DE"/>
    <w:rsid w:val="005B375B"/>
    <w:rsid w:val="005B53D0"/>
    <w:rsid w:val="005B5EFC"/>
    <w:rsid w:val="005B6BAE"/>
    <w:rsid w:val="005B7A04"/>
    <w:rsid w:val="005B7C50"/>
    <w:rsid w:val="005B7DDA"/>
    <w:rsid w:val="005C0267"/>
    <w:rsid w:val="005C06D4"/>
    <w:rsid w:val="005C0FB6"/>
    <w:rsid w:val="005C1014"/>
    <w:rsid w:val="005C322E"/>
    <w:rsid w:val="005C34A6"/>
    <w:rsid w:val="005C364A"/>
    <w:rsid w:val="005C3AC6"/>
    <w:rsid w:val="005C3B92"/>
    <w:rsid w:val="005C5777"/>
    <w:rsid w:val="005C7B88"/>
    <w:rsid w:val="005D0A66"/>
    <w:rsid w:val="005D18D5"/>
    <w:rsid w:val="005D2167"/>
    <w:rsid w:val="005D2451"/>
    <w:rsid w:val="005D2A84"/>
    <w:rsid w:val="005D3CA9"/>
    <w:rsid w:val="005D3F73"/>
    <w:rsid w:val="005D4F50"/>
    <w:rsid w:val="005D648C"/>
    <w:rsid w:val="005E1DAC"/>
    <w:rsid w:val="005E246C"/>
    <w:rsid w:val="005E4CB0"/>
    <w:rsid w:val="005E587E"/>
    <w:rsid w:val="005E6563"/>
    <w:rsid w:val="005E761A"/>
    <w:rsid w:val="005F1420"/>
    <w:rsid w:val="005F1A00"/>
    <w:rsid w:val="005F3A5F"/>
    <w:rsid w:val="005F3D7F"/>
    <w:rsid w:val="005F3DB2"/>
    <w:rsid w:val="005F519A"/>
    <w:rsid w:val="005F5956"/>
    <w:rsid w:val="005F5E75"/>
    <w:rsid w:val="005F61B8"/>
    <w:rsid w:val="00600ED8"/>
    <w:rsid w:val="00601644"/>
    <w:rsid w:val="00601F01"/>
    <w:rsid w:val="0060238B"/>
    <w:rsid w:val="00603142"/>
    <w:rsid w:val="00603CA7"/>
    <w:rsid w:val="00604865"/>
    <w:rsid w:val="006055F7"/>
    <w:rsid w:val="00605827"/>
    <w:rsid w:val="00606054"/>
    <w:rsid w:val="00606F2F"/>
    <w:rsid w:val="00607B98"/>
    <w:rsid w:val="00607F3D"/>
    <w:rsid w:val="00610EDC"/>
    <w:rsid w:val="00613317"/>
    <w:rsid w:val="00614149"/>
    <w:rsid w:val="00614482"/>
    <w:rsid w:val="0061552A"/>
    <w:rsid w:val="00616220"/>
    <w:rsid w:val="00617B09"/>
    <w:rsid w:val="00620B25"/>
    <w:rsid w:val="00623DA5"/>
    <w:rsid w:val="00625841"/>
    <w:rsid w:val="0062588D"/>
    <w:rsid w:val="006258EB"/>
    <w:rsid w:val="00627395"/>
    <w:rsid w:val="00627F32"/>
    <w:rsid w:val="0063050B"/>
    <w:rsid w:val="006308B2"/>
    <w:rsid w:val="006312E0"/>
    <w:rsid w:val="006315F9"/>
    <w:rsid w:val="0063187A"/>
    <w:rsid w:val="006325DA"/>
    <w:rsid w:val="006326DD"/>
    <w:rsid w:val="00633760"/>
    <w:rsid w:val="00633D3F"/>
    <w:rsid w:val="0063519A"/>
    <w:rsid w:val="00635229"/>
    <w:rsid w:val="00635368"/>
    <w:rsid w:val="006378F6"/>
    <w:rsid w:val="00637F3E"/>
    <w:rsid w:val="00640B4E"/>
    <w:rsid w:val="00641956"/>
    <w:rsid w:val="00641A4D"/>
    <w:rsid w:val="00641F36"/>
    <w:rsid w:val="00643357"/>
    <w:rsid w:val="00644FFE"/>
    <w:rsid w:val="0064532E"/>
    <w:rsid w:val="00645AE4"/>
    <w:rsid w:val="006466E7"/>
    <w:rsid w:val="00646B01"/>
    <w:rsid w:val="00646E09"/>
    <w:rsid w:val="00646F72"/>
    <w:rsid w:val="00647256"/>
    <w:rsid w:val="00647434"/>
    <w:rsid w:val="006509AD"/>
    <w:rsid w:val="00651120"/>
    <w:rsid w:val="00651242"/>
    <w:rsid w:val="00653ECD"/>
    <w:rsid w:val="00656061"/>
    <w:rsid w:val="006565C3"/>
    <w:rsid w:val="00656BCF"/>
    <w:rsid w:val="00657B69"/>
    <w:rsid w:val="0066130C"/>
    <w:rsid w:val="00661614"/>
    <w:rsid w:val="00662527"/>
    <w:rsid w:val="00662AA5"/>
    <w:rsid w:val="00664B07"/>
    <w:rsid w:val="00666A19"/>
    <w:rsid w:val="006702E4"/>
    <w:rsid w:val="006705B7"/>
    <w:rsid w:val="006722A6"/>
    <w:rsid w:val="00672473"/>
    <w:rsid w:val="00672F85"/>
    <w:rsid w:val="0067348A"/>
    <w:rsid w:val="00673F0A"/>
    <w:rsid w:val="00677FB5"/>
    <w:rsid w:val="00681399"/>
    <w:rsid w:val="00684677"/>
    <w:rsid w:val="00685919"/>
    <w:rsid w:val="00685965"/>
    <w:rsid w:val="00686B1A"/>
    <w:rsid w:val="00686DFE"/>
    <w:rsid w:val="00687754"/>
    <w:rsid w:val="00687E7D"/>
    <w:rsid w:val="006900FC"/>
    <w:rsid w:val="0069072A"/>
    <w:rsid w:val="006910A3"/>
    <w:rsid w:val="006938E6"/>
    <w:rsid w:val="00693CE8"/>
    <w:rsid w:val="00693E5F"/>
    <w:rsid w:val="0069464C"/>
    <w:rsid w:val="00694974"/>
    <w:rsid w:val="00696490"/>
    <w:rsid w:val="00697C99"/>
    <w:rsid w:val="006A0273"/>
    <w:rsid w:val="006A0BED"/>
    <w:rsid w:val="006A1D2E"/>
    <w:rsid w:val="006A50DB"/>
    <w:rsid w:val="006A6A9D"/>
    <w:rsid w:val="006A7DB9"/>
    <w:rsid w:val="006A7E37"/>
    <w:rsid w:val="006B0357"/>
    <w:rsid w:val="006B1299"/>
    <w:rsid w:val="006B162A"/>
    <w:rsid w:val="006B17AE"/>
    <w:rsid w:val="006B23A1"/>
    <w:rsid w:val="006B2FEC"/>
    <w:rsid w:val="006B3B3E"/>
    <w:rsid w:val="006B5B2F"/>
    <w:rsid w:val="006B75AE"/>
    <w:rsid w:val="006B7D25"/>
    <w:rsid w:val="006C0A04"/>
    <w:rsid w:val="006C12DA"/>
    <w:rsid w:val="006C19B9"/>
    <w:rsid w:val="006C2247"/>
    <w:rsid w:val="006C337F"/>
    <w:rsid w:val="006C3D0D"/>
    <w:rsid w:val="006C46EE"/>
    <w:rsid w:val="006C4F99"/>
    <w:rsid w:val="006C5E6F"/>
    <w:rsid w:val="006C70A1"/>
    <w:rsid w:val="006C7991"/>
    <w:rsid w:val="006C7CC9"/>
    <w:rsid w:val="006C7F08"/>
    <w:rsid w:val="006D0545"/>
    <w:rsid w:val="006D06D7"/>
    <w:rsid w:val="006D0A3C"/>
    <w:rsid w:val="006D2DC1"/>
    <w:rsid w:val="006D3CAA"/>
    <w:rsid w:val="006D56FE"/>
    <w:rsid w:val="006D5F4B"/>
    <w:rsid w:val="006D612C"/>
    <w:rsid w:val="006D6FB8"/>
    <w:rsid w:val="006D718B"/>
    <w:rsid w:val="006E1A56"/>
    <w:rsid w:val="006E75D0"/>
    <w:rsid w:val="006F0276"/>
    <w:rsid w:val="006F030F"/>
    <w:rsid w:val="006F0907"/>
    <w:rsid w:val="006F2774"/>
    <w:rsid w:val="006F3CAC"/>
    <w:rsid w:val="006F5FCC"/>
    <w:rsid w:val="006F69BC"/>
    <w:rsid w:val="006F727A"/>
    <w:rsid w:val="006F7296"/>
    <w:rsid w:val="006F7826"/>
    <w:rsid w:val="00700235"/>
    <w:rsid w:val="00700372"/>
    <w:rsid w:val="007012F3"/>
    <w:rsid w:val="00701D88"/>
    <w:rsid w:val="007020C5"/>
    <w:rsid w:val="0070311A"/>
    <w:rsid w:val="007032AA"/>
    <w:rsid w:val="007043BA"/>
    <w:rsid w:val="007045FB"/>
    <w:rsid w:val="0070491D"/>
    <w:rsid w:val="007049B4"/>
    <w:rsid w:val="00705077"/>
    <w:rsid w:val="00705A4B"/>
    <w:rsid w:val="00705CC8"/>
    <w:rsid w:val="00707EA0"/>
    <w:rsid w:val="00710CFF"/>
    <w:rsid w:val="00711876"/>
    <w:rsid w:val="00712526"/>
    <w:rsid w:val="007160D2"/>
    <w:rsid w:val="0072043E"/>
    <w:rsid w:val="007207E4"/>
    <w:rsid w:val="00721C13"/>
    <w:rsid w:val="00723300"/>
    <w:rsid w:val="007234A4"/>
    <w:rsid w:val="00723FF9"/>
    <w:rsid w:val="00724167"/>
    <w:rsid w:val="00724A41"/>
    <w:rsid w:val="00724C0C"/>
    <w:rsid w:val="007257B3"/>
    <w:rsid w:val="00725ED6"/>
    <w:rsid w:val="00726EF1"/>
    <w:rsid w:val="00726FA9"/>
    <w:rsid w:val="0073085E"/>
    <w:rsid w:val="00730C2D"/>
    <w:rsid w:val="0073100E"/>
    <w:rsid w:val="00731133"/>
    <w:rsid w:val="0073214A"/>
    <w:rsid w:val="00733B7C"/>
    <w:rsid w:val="00735091"/>
    <w:rsid w:val="00735A31"/>
    <w:rsid w:val="007376F4"/>
    <w:rsid w:val="00741565"/>
    <w:rsid w:val="00741A4E"/>
    <w:rsid w:val="007439AF"/>
    <w:rsid w:val="0074517F"/>
    <w:rsid w:val="007454DD"/>
    <w:rsid w:val="007456C1"/>
    <w:rsid w:val="007467AA"/>
    <w:rsid w:val="00746D6B"/>
    <w:rsid w:val="0074705D"/>
    <w:rsid w:val="00751CC4"/>
    <w:rsid w:val="007534B8"/>
    <w:rsid w:val="00755C50"/>
    <w:rsid w:val="00755DFC"/>
    <w:rsid w:val="00755E53"/>
    <w:rsid w:val="00757796"/>
    <w:rsid w:val="0075796C"/>
    <w:rsid w:val="00757D8D"/>
    <w:rsid w:val="00760893"/>
    <w:rsid w:val="00763559"/>
    <w:rsid w:val="007640C6"/>
    <w:rsid w:val="0076410F"/>
    <w:rsid w:val="00764192"/>
    <w:rsid w:val="0076473B"/>
    <w:rsid w:val="007657DE"/>
    <w:rsid w:val="00765CF9"/>
    <w:rsid w:val="007661E4"/>
    <w:rsid w:val="007661EF"/>
    <w:rsid w:val="00766E9B"/>
    <w:rsid w:val="0076735B"/>
    <w:rsid w:val="00770C9E"/>
    <w:rsid w:val="00770EAD"/>
    <w:rsid w:val="007717B5"/>
    <w:rsid w:val="00771CB8"/>
    <w:rsid w:val="00771EAC"/>
    <w:rsid w:val="00772169"/>
    <w:rsid w:val="00773FC7"/>
    <w:rsid w:val="0077419E"/>
    <w:rsid w:val="00774D42"/>
    <w:rsid w:val="00774F2E"/>
    <w:rsid w:val="007751E1"/>
    <w:rsid w:val="00776DAF"/>
    <w:rsid w:val="00777AB6"/>
    <w:rsid w:val="00777E60"/>
    <w:rsid w:val="00782A64"/>
    <w:rsid w:val="00784FFD"/>
    <w:rsid w:val="00785ECE"/>
    <w:rsid w:val="00786B45"/>
    <w:rsid w:val="00787CD9"/>
    <w:rsid w:val="00790B05"/>
    <w:rsid w:val="0079161A"/>
    <w:rsid w:val="00791A3C"/>
    <w:rsid w:val="00792D43"/>
    <w:rsid w:val="00792F68"/>
    <w:rsid w:val="007939C0"/>
    <w:rsid w:val="00793DC0"/>
    <w:rsid w:val="00794068"/>
    <w:rsid w:val="00795517"/>
    <w:rsid w:val="00796410"/>
    <w:rsid w:val="0079674F"/>
    <w:rsid w:val="0079696B"/>
    <w:rsid w:val="00797024"/>
    <w:rsid w:val="007970DF"/>
    <w:rsid w:val="00797B4A"/>
    <w:rsid w:val="007A050F"/>
    <w:rsid w:val="007A0725"/>
    <w:rsid w:val="007A2806"/>
    <w:rsid w:val="007A28A6"/>
    <w:rsid w:val="007A2EAE"/>
    <w:rsid w:val="007A2ECD"/>
    <w:rsid w:val="007A356B"/>
    <w:rsid w:val="007A402A"/>
    <w:rsid w:val="007A4E68"/>
    <w:rsid w:val="007A65BD"/>
    <w:rsid w:val="007A7FC8"/>
    <w:rsid w:val="007B0E9B"/>
    <w:rsid w:val="007B1D7D"/>
    <w:rsid w:val="007B2A13"/>
    <w:rsid w:val="007B2D6B"/>
    <w:rsid w:val="007B3C93"/>
    <w:rsid w:val="007B4C07"/>
    <w:rsid w:val="007B4F86"/>
    <w:rsid w:val="007B583D"/>
    <w:rsid w:val="007B605A"/>
    <w:rsid w:val="007B63C0"/>
    <w:rsid w:val="007B6551"/>
    <w:rsid w:val="007B659D"/>
    <w:rsid w:val="007B6639"/>
    <w:rsid w:val="007B76FD"/>
    <w:rsid w:val="007B774A"/>
    <w:rsid w:val="007C01DD"/>
    <w:rsid w:val="007C0426"/>
    <w:rsid w:val="007C0886"/>
    <w:rsid w:val="007C2C78"/>
    <w:rsid w:val="007C3984"/>
    <w:rsid w:val="007C39DC"/>
    <w:rsid w:val="007C4D4F"/>
    <w:rsid w:val="007C5490"/>
    <w:rsid w:val="007C6053"/>
    <w:rsid w:val="007C622C"/>
    <w:rsid w:val="007C6581"/>
    <w:rsid w:val="007C6C2F"/>
    <w:rsid w:val="007D0376"/>
    <w:rsid w:val="007D0887"/>
    <w:rsid w:val="007D0A04"/>
    <w:rsid w:val="007D150C"/>
    <w:rsid w:val="007D223E"/>
    <w:rsid w:val="007D2B20"/>
    <w:rsid w:val="007D46E1"/>
    <w:rsid w:val="007D48B9"/>
    <w:rsid w:val="007D4B03"/>
    <w:rsid w:val="007D5763"/>
    <w:rsid w:val="007D5DC0"/>
    <w:rsid w:val="007D6637"/>
    <w:rsid w:val="007D6970"/>
    <w:rsid w:val="007D6F2B"/>
    <w:rsid w:val="007D72EB"/>
    <w:rsid w:val="007E0FDF"/>
    <w:rsid w:val="007E120A"/>
    <w:rsid w:val="007E307B"/>
    <w:rsid w:val="007E4D64"/>
    <w:rsid w:val="007E5179"/>
    <w:rsid w:val="007E6A1D"/>
    <w:rsid w:val="007E75A0"/>
    <w:rsid w:val="007E7BEC"/>
    <w:rsid w:val="007F1BD3"/>
    <w:rsid w:val="007F1EDD"/>
    <w:rsid w:val="007F4AFA"/>
    <w:rsid w:val="007F5E65"/>
    <w:rsid w:val="007F6509"/>
    <w:rsid w:val="007F6613"/>
    <w:rsid w:val="007F6D23"/>
    <w:rsid w:val="0080125F"/>
    <w:rsid w:val="00801B10"/>
    <w:rsid w:val="00801C22"/>
    <w:rsid w:val="00801D08"/>
    <w:rsid w:val="00802804"/>
    <w:rsid w:val="00802F23"/>
    <w:rsid w:val="00806FA1"/>
    <w:rsid w:val="00807CCB"/>
    <w:rsid w:val="00812220"/>
    <w:rsid w:val="0081272C"/>
    <w:rsid w:val="00812C97"/>
    <w:rsid w:val="008151E6"/>
    <w:rsid w:val="00816283"/>
    <w:rsid w:val="00816796"/>
    <w:rsid w:val="008212AD"/>
    <w:rsid w:val="008212CB"/>
    <w:rsid w:val="0082264A"/>
    <w:rsid w:val="00822BDC"/>
    <w:rsid w:val="00823028"/>
    <w:rsid w:val="00824252"/>
    <w:rsid w:val="008253DF"/>
    <w:rsid w:val="008267C7"/>
    <w:rsid w:val="008271B7"/>
    <w:rsid w:val="00827CF2"/>
    <w:rsid w:val="00831543"/>
    <w:rsid w:val="00832C5A"/>
    <w:rsid w:val="00833FE9"/>
    <w:rsid w:val="00834080"/>
    <w:rsid w:val="00834B35"/>
    <w:rsid w:val="008355D6"/>
    <w:rsid w:val="00835B4E"/>
    <w:rsid w:val="0083687B"/>
    <w:rsid w:val="008371E3"/>
    <w:rsid w:val="008379E6"/>
    <w:rsid w:val="008428DB"/>
    <w:rsid w:val="00844432"/>
    <w:rsid w:val="0084450E"/>
    <w:rsid w:val="008447E6"/>
    <w:rsid w:val="00844A82"/>
    <w:rsid w:val="00844DB2"/>
    <w:rsid w:val="008464FF"/>
    <w:rsid w:val="00846893"/>
    <w:rsid w:val="00846DCC"/>
    <w:rsid w:val="00847D0B"/>
    <w:rsid w:val="00850E58"/>
    <w:rsid w:val="008515FB"/>
    <w:rsid w:val="00851B9A"/>
    <w:rsid w:val="00852E3D"/>
    <w:rsid w:val="00853984"/>
    <w:rsid w:val="0085442C"/>
    <w:rsid w:val="00860383"/>
    <w:rsid w:val="00860C9B"/>
    <w:rsid w:val="0086194D"/>
    <w:rsid w:val="008627AB"/>
    <w:rsid w:val="00863260"/>
    <w:rsid w:val="00865513"/>
    <w:rsid w:val="00865C58"/>
    <w:rsid w:val="0086627E"/>
    <w:rsid w:val="00866384"/>
    <w:rsid w:val="0087027E"/>
    <w:rsid w:val="0087208B"/>
    <w:rsid w:val="008750E5"/>
    <w:rsid w:val="00875173"/>
    <w:rsid w:val="00875907"/>
    <w:rsid w:val="008765F4"/>
    <w:rsid w:val="00876714"/>
    <w:rsid w:val="008769FE"/>
    <w:rsid w:val="008770FB"/>
    <w:rsid w:val="0087734C"/>
    <w:rsid w:val="0088001F"/>
    <w:rsid w:val="00880903"/>
    <w:rsid w:val="00880BBE"/>
    <w:rsid w:val="0088355A"/>
    <w:rsid w:val="008837E0"/>
    <w:rsid w:val="00884A60"/>
    <w:rsid w:val="008854E3"/>
    <w:rsid w:val="00885D12"/>
    <w:rsid w:val="00890335"/>
    <w:rsid w:val="0089099D"/>
    <w:rsid w:val="00890EA5"/>
    <w:rsid w:val="008916C6"/>
    <w:rsid w:val="00891C72"/>
    <w:rsid w:val="00892F5B"/>
    <w:rsid w:val="008932FB"/>
    <w:rsid w:val="0089415B"/>
    <w:rsid w:val="008956DA"/>
    <w:rsid w:val="00896EBD"/>
    <w:rsid w:val="008979CE"/>
    <w:rsid w:val="008A00BB"/>
    <w:rsid w:val="008A1227"/>
    <w:rsid w:val="008A246A"/>
    <w:rsid w:val="008A2DFF"/>
    <w:rsid w:val="008A33E3"/>
    <w:rsid w:val="008A529B"/>
    <w:rsid w:val="008A5309"/>
    <w:rsid w:val="008A6EC7"/>
    <w:rsid w:val="008A7761"/>
    <w:rsid w:val="008B0CF0"/>
    <w:rsid w:val="008B2471"/>
    <w:rsid w:val="008B32E5"/>
    <w:rsid w:val="008B42B8"/>
    <w:rsid w:val="008B6272"/>
    <w:rsid w:val="008B7E06"/>
    <w:rsid w:val="008C0083"/>
    <w:rsid w:val="008C1669"/>
    <w:rsid w:val="008C2CDA"/>
    <w:rsid w:val="008C2E18"/>
    <w:rsid w:val="008C2EA7"/>
    <w:rsid w:val="008C30BE"/>
    <w:rsid w:val="008C377E"/>
    <w:rsid w:val="008C42B4"/>
    <w:rsid w:val="008C4968"/>
    <w:rsid w:val="008C5CE4"/>
    <w:rsid w:val="008C5F21"/>
    <w:rsid w:val="008C7718"/>
    <w:rsid w:val="008D0C8E"/>
    <w:rsid w:val="008D23F8"/>
    <w:rsid w:val="008D3AAF"/>
    <w:rsid w:val="008D3C7E"/>
    <w:rsid w:val="008D3F7C"/>
    <w:rsid w:val="008D4570"/>
    <w:rsid w:val="008D471D"/>
    <w:rsid w:val="008D4EF0"/>
    <w:rsid w:val="008D6A31"/>
    <w:rsid w:val="008E05FB"/>
    <w:rsid w:val="008E13A4"/>
    <w:rsid w:val="008E2153"/>
    <w:rsid w:val="008E27B7"/>
    <w:rsid w:val="008E3CDA"/>
    <w:rsid w:val="008E5694"/>
    <w:rsid w:val="008E6078"/>
    <w:rsid w:val="008E7070"/>
    <w:rsid w:val="008E7E76"/>
    <w:rsid w:val="008E7F47"/>
    <w:rsid w:val="008F25D4"/>
    <w:rsid w:val="008F3133"/>
    <w:rsid w:val="008F506C"/>
    <w:rsid w:val="008F52B0"/>
    <w:rsid w:val="008F54C6"/>
    <w:rsid w:val="008F58B0"/>
    <w:rsid w:val="008F5E70"/>
    <w:rsid w:val="008F70A7"/>
    <w:rsid w:val="008F7722"/>
    <w:rsid w:val="008F7ACD"/>
    <w:rsid w:val="00900332"/>
    <w:rsid w:val="009006AE"/>
    <w:rsid w:val="0090162F"/>
    <w:rsid w:val="00902319"/>
    <w:rsid w:val="00902609"/>
    <w:rsid w:val="009028B3"/>
    <w:rsid w:val="00903247"/>
    <w:rsid w:val="00903437"/>
    <w:rsid w:val="0090455A"/>
    <w:rsid w:val="009050BB"/>
    <w:rsid w:val="009054A7"/>
    <w:rsid w:val="00905825"/>
    <w:rsid w:val="00905B42"/>
    <w:rsid w:val="00906DA4"/>
    <w:rsid w:val="00910C93"/>
    <w:rsid w:val="00911481"/>
    <w:rsid w:val="00911ED0"/>
    <w:rsid w:val="0091211B"/>
    <w:rsid w:val="0091218C"/>
    <w:rsid w:val="00914F39"/>
    <w:rsid w:val="00915187"/>
    <w:rsid w:val="00916908"/>
    <w:rsid w:val="00917506"/>
    <w:rsid w:val="0092141D"/>
    <w:rsid w:val="009244D7"/>
    <w:rsid w:val="009265D1"/>
    <w:rsid w:val="009276AE"/>
    <w:rsid w:val="0093034C"/>
    <w:rsid w:val="009309D6"/>
    <w:rsid w:val="00932186"/>
    <w:rsid w:val="00932215"/>
    <w:rsid w:val="009325A2"/>
    <w:rsid w:val="0093263D"/>
    <w:rsid w:val="00932930"/>
    <w:rsid w:val="009334A1"/>
    <w:rsid w:val="00933B7E"/>
    <w:rsid w:val="00933E77"/>
    <w:rsid w:val="0093403C"/>
    <w:rsid w:val="0093688C"/>
    <w:rsid w:val="00936FC7"/>
    <w:rsid w:val="00937A78"/>
    <w:rsid w:val="00940960"/>
    <w:rsid w:val="00940E8B"/>
    <w:rsid w:val="00941871"/>
    <w:rsid w:val="00941BEB"/>
    <w:rsid w:val="00941F00"/>
    <w:rsid w:val="00942C80"/>
    <w:rsid w:val="00944BBC"/>
    <w:rsid w:val="00944E83"/>
    <w:rsid w:val="009457C1"/>
    <w:rsid w:val="00945CEC"/>
    <w:rsid w:val="009469B8"/>
    <w:rsid w:val="00946DEF"/>
    <w:rsid w:val="009507F2"/>
    <w:rsid w:val="009508DF"/>
    <w:rsid w:val="00950D6B"/>
    <w:rsid w:val="009527F0"/>
    <w:rsid w:val="00954310"/>
    <w:rsid w:val="0095456C"/>
    <w:rsid w:val="009561B0"/>
    <w:rsid w:val="0095738A"/>
    <w:rsid w:val="00960190"/>
    <w:rsid w:val="00960678"/>
    <w:rsid w:val="009615B1"/>
    <w:rsid w:val="00961F15"/>
    <w:rsid w:val="0096260C"/>
    <w:rsid w:val="00964B78"/>
    <w:rsid w:val="00967680"/>
    <w:rsid w:val="00967CDA"/>
    <w:rsid w:val="009708DB"/>
    <w:rsid w:val="0097201D"/>
    <w:rsid w:val="0097213D"/>
    <w:rsid w:val="00972E82"/>
    <w:rsid w:val="0097338B"/>
    <w:rsid w:val="00973403"/>
    <w:rsid w:val="0097400A"/>
    <w:rsid w:val="009745F5"/>
    <w:rsid w:val="00974D98"/>
    <w:rsid w:val="009751A3"/>
    <w:rsid w:val="00976926"/>
    <w:rsid w:val="00977A82"/>
    <w:rsid w:val="00981166"/>
    <w:rsid w:val="00981D4B"/>
    <w:rsid w:val="00981FBB"/>
    <w:rsid w:val="00982450"/>
    <w:rsid w:val="00982643"/>
    <w:rsid w:val="00982DE2"/>
    <w:rsid w:val="009840C3"/>
    <w:rsid w:val="009852E5"/>
    <w:rsid w:val="00985D8A"/>
    <w:rsid w:val="00987A6A"/>
    <w:rsid w:val="00987D65"/>
    <w:rsid w:val="00987F6C"/>
    <w:rsid w:val="009917FB"/>
    <w:rsid w:val="00992A7E"/>
    <w:rsid w:val="00992B20"/>
    <w:rsid w:val="00993B13"/>
    <w:rsid w:val="009945E1"/>
    <w:rsid w:val="00994A58"/>
    <w:rsid w:val="00994D0E"/>
    <w:rsid w:val="00996188"/>
    <w:rsid w:val="009963F1"/>
    <w:rsid w:val="00996822"/>
    <w:rsid w:val="00996CB7"/>
    <w:rsid w:val="009A0E15"/>
    <w:rsid w:val="009A15AF"/>
    <w:rsid w:val="009A463B"/>
    <w:rsid w:val="009A5520"/>
    <w:rsid w:val="009A7FBE"/>
    <w:rsid w:val="009B0027"/>
    <w:rsid w:val="009B014E"/>
    <w:rsid w:val="009B06A8"/>
    <w:rsid w:val="009B1191"/>
    <w:rsid w:val="009B15AC"/>
    <w:rsid w:val="009B2D2B"/>
    <w:rsid w:val="009B33BF"/>
    <w:rsid w:val="009B4207"/>
    <w:rsid w:val="009B46BE"/>
    <w:rsid w:val="009B5ED8"/>
    <w:rsid w:val="009B6676"/>
    <w:rsid w:val="009B7A57"/>
    <w:rsid w:val="009C218F"/>
    <w:rsid w:val="009C3E07"/>
    <w:rsid w:val="009C4782"/>
    <w:rsid w:val="009C50CD"/>
    <w:rsid w:val="009C531B"/>
    <w:rsid w:val="009C5811"/>
    <w:rsid w:val="009C62BD"/>
    <w:rsid w:val="009C6AC0"/>
    <w:rsid w:val="009C74CA"/>
    <w:rsid w:val="009D086F"/>
    <w:rsid w:val="009D1485"/>
    <w:rsid w:val="009D2A3D"/>
    <w:rsid w:val="009D31C4"/>
    <w:rsid w:val="009D3FE4"/>
    <w:rsid w:val="009D4A8B"/>
    <w:rsid w:val="009D5623"/>
    <w:rsid w:val="009D6D6D"/>
    <w:rsid w:val="009E0573"/>
    <w:rsid w:val="009E093E"/>
    <w:rsid w:val="009E0E93"/>
    <w:rsid w:val="009E1EFF"/>
    <w:rsid w:val="009E3D69"/>
    <w:rsid w:val="009E3EE7"/>
    <w:rsid w:val="009E4669"/>
    <w:rsid w:val="009E48F2"/>
    <w:rsid w:val="009E4CD5"/>
    <w:rsid w:val="009E4DFE"/>
    <w:rsid w:val="009E50F5"/>
    <w:rsid w:val="009E6D9D"/>
    <w:rsid w:val="009E714B"/>
    <w:rsid w:val="009E757E"/>
    <w:rsid w:val="009F0074"/>
    <w:rsid w:val="009F0202"/>
    <w:rsid w:val="009F0430"/>
    <w:rsid w:val="009F0495"/>
    <w:rsid w:val="009F07E1"/>
    <w:rsid w:val="009F12A2"/>
    <w:rsid w:val="009F1E8F"/>
    <w:rsid w:val="009F1F90"/>
    <w:rsid w:val="009F21FA"/>
    <w:rsid w:val="009F2661"/>
    <w:rsid w:val="009F27AE"/>
    <w:rsid w:val="009F2AA3"/>
    <w:rsid w:val="009F2D47"/>
    <w:rsid w:val="009F4035"/>
    <w:rsid w:val="009F504F"/>
    <w:rsid w:val="009F611B"/>
    <w:rsid w:val="009F680C"/>
    <w:rsid w:val="00A0149C"/>
    <w:rsid w:val="00A06C43"/>
    <w:rsid w:val="00A06C57"/>
    <w:rsid w:val="00A07F36"/>
    <w:rsid w:val="00A103FD"/>
    <w:rsid w:val="00A10BD9"/>
    <w:rsid w:val="00A1126E"/>
    <w:rsid w:val="00A11628"/>
    <w:rsid w:val="00A1191A"/>
    <w:rsid w:val="00A12141"/>
    <w:rsid w:val="00A129FC"/>
    <w:rsid w:val="00A13884"/>
    <w:rsid w:val="00A13DD3"/>
    <w:rsid w:val="00A15638"/>
    <w:rsid w:val="00A1577A"/>
    <w:rsid w:val="00A16008"/>
    <w:rsid w:val="00A16064"/>
    <w:rsid w:val="00A17A0D"/>
    <w:rsid w:val="00A20ABE"/>
    <w:rsid w:val="00A220F8"/>
    <w:rsid w:val="00A226E2"/>
    <w:rsid w:val="00A22FA7"/>
    <w:rsid w:val="00A23363"/>
    <w:rsid w:val="00A2490A"/>
    <w:rsid w:val="00A25397"/>
    <w:rsid w:val="00A2632E"/>
    <w:rsid w:val="00A2645D"/>
    <w:rsid w:val="00A27126"/>
    <w:rsid w:val="00A274B3"/>
    <w:rsid w:val="00A31491"/>
    <w:rsid w:val="00A31E9D"/>
    <w:rsid w:val="00A31F03"/>
    <w:rsid w:val="00A33070"/>
    <w:rsid w:val="00A3357B"/>
    <w:rsid w:val="00A34140"/>
    <w:rsid w:val="00A35B4B"/>
    <w:rsid w:val="00A35B69"/>
    <w:rsid w:val="00A35BCC"/>
    <w:rsid w:val="00A367FE"/>
    <w:rsid w:val="00A36D19"/>
    <w:rsid w:val="00A40E52"/>
    <w:rsid w:val="00A41FB0"/>
    <w:rsid w:val="00A4200D"/>
    <w:rsid w:val="00A4361A"/>
    <w:rsid w:val="00A4460B"/>
    <w:rsid w:val="00A46073"/>
    <w:rsid w:val="00A46583"/>
    <w:rsid w:val="00A466F8"/>
    <w:rsid w:val="00A5114D"/>
    <w:rsid w:val="00A514F5"/>
    <w:rsid w:val="00A51CEC"/>
    <w:rsid w:val="00A52CE6"/>
    <w:rsid w:val="00A53539"/>
    <w:rsid w:val="00A555C8"/>
    <w:rsid w:val="00A55F4B"/>
    <w:rsid w:val="00A5794E"/>
    <w:rsid w:val="00A6145E"/>
    <w:rsid w:val="00A627F6"/>
    <w:rsid w:val="00A64C80"/>
    <w:rsid w:val="00A653C7"/>
    <w:rsid w:val="00A65809"/>
    <w:rsid w:val="00A7040E"/>
    <w:rsid w:val="00A71F73"/>
    <w:rsid w:val="00A72402"/>
    <w:rsid w:val="00A72E59"/>
    <w:rsid w:val="00A73EFC"/>
    <w:rsid w:val="00A75170"/>
    <w:rsid w:val="00A752AC"/>
    <w:rsid w:val="00A756B5"/>
    <w:rsid w:val="00A762D8"/>
    <w:rsid w:val="00A76341"/>
    <w:rsid w:val="00A76750"/>
    <w:rsid w:val="00A77223"/>
    <w:rsid w:val="00A77858"/>
    <w:rsid w:val="00A8094A"/>
    <w:rsid w:val="00A80AF2"/>
    <w:rsid w:val="00A80BBA"/>
    <w:rsid w:val="00A811DC"/>
    <w:rsid w:val="00A81456"/>
    <w:rsid w:val="00A81738"/>
    <w:rsid w:val="00A82592"/>
    <w:rsid w:val="00A82996"/>
    <w:rsid w:val="00A83EC1"/>
    <w:rsid w:val="00A84953"/>
    <w:rsid w:val="00A85BB3"/>
    <w:rsid w:val="00A87172"/>
    <w:rsid w:val="00A9061C"/>
    <w:rsid w:val="00A91B77"/>
    <w:rsid w:val="00A941CC"/>
    <w:rsid w:val="00A94F65"/>
    <w:rsid w:val="00A9571E"/>
    <w:rsid w:val="00A9588D"/>
    <w:rsid w:val="00A95C5A"/>
    <w:rsid w:val="00A95FE6"/>
    <w:rsid w:val="00AA02BE"/>
    <w:rsid w:val="00AA13F9"/>
    <w:rsid w:val="00AA1941"/>
    <w:rsid w:val="00AA35EF"/>
    <w:rsid w:val="00AA37B8"/>
    <w:rsid w:val="00AA5C49"/>
    <w:rsid w:val="00AA61B1"/>
    <w:rsid w:val="00AA715B"/>
    <w:rsid w:val="00AA753A"/>
    <w:rsid w:val="00AB0617"/>
    <w:rsid w:val="00AB087F"/>
    <w:rsid w:val="00AB18B9"/>
    <w:rsid w:val="00AB1AD7"/>
    <w:rsid w:val="00AB1C70"/>
    <w:rsid w:val="00AB27BF"/>
    <w:rsid w:val="00AB2D50"/>
    <w:rsid w:val="00AB363B"/>
    <w:rsid w:val="00AB3A94"/>
    <w:rsid w:val="00AB3BF4"/>
    <w:rsid w:val="00AB44CA"/>
    <w:rsid w:val="00AB52D2"/>
    <w:rsid w:val="00AB57E2"/>
    <w:rsid w:val="00AB6394"/>
    <w:rsid w:val="00AC01AB"/>
    <w:rsid w:val="00AC1A5B"/>
    <w:rsid w:val="00AC2D00"/>
    <w:rsid w:val="00AC3874"/>
    <w:rsid w:val="00AC44CC"/>
    <w:rsid w:val="00AC5213"/>
    <w:rsid w:val="00AC5296"/>
    <w:rsid w:val="00AC5BE6"/>
    <w:rsid w:val="00AC5E0A"/>
    <w:rsid w:val="00AC68CE"/>
    <w:rsid w:val="00AD34B4"/>
    <w:rsid w:val="00AD406E"/>
    <w:rsid w:val="00AD5AD9"/>
    <w:rsid w:val="00AD7668"/>
    <w:rsid w:val="00AE08AF"/>
    <w:rsid w:val="00AE0D12"/>
    <w:rsid w:val="00AE2D50"/>
    <w:rsid w:val="00AE6801"/>
    <w:rsid w:val="00AE6E3E"/>
    <w:rsid w:val="00AE783F"/>
    <w:rsid w:val="00AF03BC"/>
    <w:rsid w:val="00AF1996"/>
    <w:rsid w:val="00AF5377"/>
    <w:rsid w:val="00AF6931"/>
    <w:rsid w:val="00AF6C03"/>
    <w:rsid w:val="00AF6C45"/>
    <w:rsid w:val="00AF7F2C"/>
    <w:rsid w:val="00B01F98"/>
    <w:rsid w:val="00B022A0"/>
    <w:rsid w:val="00B03B95"/>
    <w:rsid w:val="00B0442B"/>
    <w:rsid w:val="00B04ADA"/>
    <w:rsid w:val="00B053F6"/>
    <w:rsid w:val="00B060ED"/>
    <w:rsid w:val="00B0625F"/>
    <w:rsid w:val="00B06CED"/>
    <w:rsid w:val="00B107A8"/>
    <w:rsid w:val="00B10846"/>
    <w:rsid w:val="00B12005"/>
    <w:rsid w:val="00B12DD4"/>
    <w:rsid w:val="00B13F33"/>
    <w:rsid w:val="00B16025"/>
    <w:rsid w:val="00B164A3"/>
    <w:rsid w:val="00B171FC"/>
    <w:rsid w:val="00B17E48"/>
    <w:rsid w:val="00B20271"/>
    <w:rsid w:val="00B20832"/>
    <w:rsid w:val="00B20BA0"/>
    <w:rsid w:val="00B2251E"/>
    <w:rsid w:val="00B30CD6"/>
    <w:rsid w:val="00B31D47"/>
    <w:rsid w:val="00B328D2"/>
    <w:rsid w:val="00B329D1"/>
    <w:rsid w:val="00B32F34"/>
    <w:rsid w:val="00B33A45"/>
    <w:rsid w:val="00B33FC3"/>
    <w:rsid w:val="00B34C48"/>
    <w:rsid w:val="00B34E68"/>
    <w:rsid w:val="00B35592"/>
    <w:rsid w:val="00B3568B"/>
    <w:rsid w:val="00B35B26"/>
    <w:rsid w:val="00B35F20"/>
    <w:rsid w:val="00B40D33"/>
    <w:rsid w:val="00B41285"/>
    <w:rsid w:val="00B41948"/>
    <w:rsid w:val="00B4249D"/>
    <w:rsid w:val="00B42924"/>
    <w:rsid w:val="00B43D1E"/>
    <w:rsid w:val="00B43F27"/>
    <w:rsid w:val="00B44789"/>
    <w:rsid w:val="00B453D2"/>
    <w:rsid w:val="00B45FAB"/>
    <w:rsid w:val="00B51EF1"/>
    <w:rsid w:val="00B539D4"/>
    <w:rsid w:val="00B556F9"/>
    <w:rsid w:val="00B560E8"/>
    <w:rsid w:val="00B56116"/>
    <w:rsid w:val="00B563FB"/>
    <w:rsid w:val="00B60BC1"/>
    <w:rsid w:val="00B618ED"/>
    <w:rsid w:val="00B63F56"/>
    <w:rsid w:val="00B6432F"/>
    <w:rsid w:val="00B644AE"/>
    <w:rsid w:val="00B65C96"/>
    <w:rsid w:val="00B66EF2"/>
    <w:rsid w:val="00B73741"/>
    <w:rsid w:val="00B73C5D"/>
    <w:rsid w:val="00B7542D"/>
    <w:rsid w:val="00B75B1D"/>
    <w:rsid w:val="00B774A4"/>
    <w:rsid w:val="00B8097D"/>
    <w:rsid w:val="00B80BE8"/>
    <w:rsid w:val="00B80BF7"/>
    <w:rsid w:val="00B82A2E"/>
    <w:rsid w:val="00B82FC8"/>
    <w:rsid w:val="00B83819"/>
    <w:rsid w:val="00B83B63"/>
    <w:rsid w:val="00B851A2"/>
    <w:rsid w:val="00B878E9"/>
    <w:rsid w:val="00B90E4F"/>
    <w:rsid w:val="00B9160F"/>
    <w:rsid w:val="00B916EE"/>
    <w:rsid w:val="00B9358D"/>
    <w:rsid w:val="00B93FC4"/>
    <w:rsid w:val="00B94841"/>
    <w:rsid w:val="00B94B04"/>
    <w:rsid w:val="00B95313"/>
    <w:rsid w:val="00B9665B"/>
    <w:rsid w:val="00B968DF"/>
    <w:rsid w:val="00B96CA3"/>
    <w:rsid w:val="00B97118"/>
    <w:rsid w:val="00BA060E"/>
    <w:rsid w:val="00BA20A7"/>
    <w:rsid w:val="00BA2161"/>
    <w:rsid w:val="00BA3380"/>
    <w:rsid w:val="00BA48D9"/>
    <w:rsid w:val="00BA4FAA"/>
    <w:rsid w:val="00BA5C1D"/>
    <w:rsid w:val="00BA5DCD"/>
    <w:rsid w:val="00BB128C"/>
    <w:rsid w:val="00BB18FB"/>
    <w:rsid w:val="00BB192D"/>
    <w:rsid w:val="00BB3846"/>
    <w:rsid w:val="00BB3871"/>
    <w:rsid w:val="00BB4071"/>
    <w:rsid w:val="00BB6B70"/>
    <w:rsid w:val="00BC1D24"/>
    <w:rsid w:val="00BC1D34"/>
    <w:rsid w:val="00BC4230"/>
    <w:rsid w:val="00BC43D9"/>
    <w:rsid w:val="00BC4F7C"/>
    <w:rsid w:val="00BC680C"/>
    <w:rsid w:val="00BC6AA9"/>
    <w:rsid w:val="00BC72D4"/>
    <w:rsid w:val="00BD022A"/>
    <w:rsid w:val="00BD0786"/>
    <w:rsid w:val="00BD1A5E"/>
    <w:rsid w:val="00BD1D83"/>
    <w:rsid w:val="00BD2194"/>
    <w:rsid w:val="00BD36AE"/>
    <w:rsid w:val="00BD3728"/>
    <w:rsid w:val="00BD3974"/>
    <w:rsid w:val="00BD58C9"/>
    <w:rsid w:val="00BD5B41"/>
    <w:rsid w:val="00BD5E85"/>
    <w:rsid w:val="00BD62CD"/>
    <w:rsid w:val="00BD75AF"/>
    <w:rsid w:val="00BD792D"/>
    <w:rsid w:val="00BD7D62"/>
    <w:rsid w:val="00BE0306"/>
    <w:rsid w:val="00BE113D"/>
    <w:rsid w:val="00BE214E"/>
    <w:rsid w:val="00BE24B0"/>
    <w:rsid w:val="00BE3233"/>
    <w:rsid w:val="00BE3ED4"/>
    <w:rsid w:val="00BE475B"/>
    <w:rsid w:val="00BE49C3"/>
    <w:rsid w:val="00BE509B"/>
    <w:rsid w:val="00BE5A75"/>
    <w:rsid w:val="00BE67AC"/>
    <w:rsid w:val="00BE6B4D"/>
    <w:rsid w:val="00BE7189"/>
    <w:rsid w:val="00BE7437"/>
    <w:rsid w:val="00BF054F"/>
    <w:rsid w:val="00BF07C0"/>
    <w:rsid w:val="00BF1A85"/>
    <w:rsid w:val="00BF1AC4"/>
    <w:rsid w:val="00BF2211"/>
    <w:rsid w:val="00BF26D0"/>
    <w:rsid w:val="00BF2A21"/>
    <w:rsid w:val="00BF2CE8"/>
    <w:rsid w:val="00BF34A4"/>
    <w:rsid w:val="00BF3805"/>
    <w:rsid w:val="00BF3879"/>
    <w:rsid w:val="00BF3C85"/>
    <w:rsid w:val="00BF3E9D"/>
    <w:rsid w:val="00BF3FEC"/>
    <w:rsid w:val="00BF421C"/>
    <w:rsid w:val="00BF461E"/>
    <w:rsid w:val="00BF494F"/>
    <w:rsid w:val="00BF495C"/>
    <w:rsid w:val="00BF65B1"/>
    <w:rsid w:val="00BF682B"/>
    <w:rsid w:val="00C01B77"/>
    <w:rsid w:val="00C02CD3"/>
    <w:rsid w:val="00C02E4B"/>
    <w:rsid w:val="00C047B3"/>
    <w:rsid w:val="00C04871"/>
    <w:rsid w:val="00C051DC"/>
    <w:rsid w:val="00C0563F"/>
    <w:rsid w:val="00C07317"/>
    <w:rsid w:val="00C0780D"/>
    <w:rsid w:val="00C10C3E"/>
    <w:rsid w:val="00C1172C"/>
    <w:rsid w:val="00C12827"/>
    <w:rsid w:val="00C12FA8"/>
    <w:rsid w:val="00C13BB7"/>
    <w:rsid w:val="00C173C5"/>
    <w:rsid w:val="00C17902"/>
    <w:rsid w:val="00C21824"/>
    <w:rsid w:val="00C21C60"/>
    <w:rsid w:val="00C21F0E"/>
    <w:rsid w:val="00C22795"/>
    <w:rsid w:val="00C23E1C"/>
    <w:rsid w:val="00C24649"/>
    <w:rsid w:val="00C259A7"/>
    <w:rsid w:val="00C262E1"/>
    <w:rsid w:val="00C31F77"/>
    <w:rsid w:val="00C32477"/>
    <w:rsid w:val="00C32B34"/>
    <w:rsid w:val="00C3419C"/>
    <w:rsid w:val="00C34A68"/>
    <w:rsid w:val="00C35319"/>
    <w:rsid w:val="00C35810"/>
    <w:rsid w:val="00C35A4F"/>
    <w:rsid w:val="00C36D10"/>
    <w:rsid w:val="00C375AD"/>
    <w:rsid w:val="00C3769C"/>
    <w:rsid w:val="00C37A1F"/>
    <w:rsid w:val="00C40DEC"/>
    <w:rsid w:val="00C41372"/>
    <w:rsid w:val="00C414CE"/>
    <w:rsid w:val="00C416A7"/>
    <w:rsid w:val="00C42683"/>
    <w:rsid w:val="00C4321D"/>
    <w:rsid w:val="00C43692"/>
    <w:rsid w:val="00C4369D"/>
    <w:rsid w:val="00C464C0"/>
    <w:rsid w:val="00C46524"/>
    <w:rsid w:val="00C465C6"/>
    <w:rsid w:val="00C46809"/>
    <w:rsid w:val="00C46B22"/>
    <w:rsid w:val="00C47301"/>
    <w:rsid w:val="00C47344"/>
    <w:rsid w:val="00C500DD"/>
    <w:rsid w:val="00C5167B"/>
    <w:rsid w:val="00C51746"/>
    <w:rsid w:val="00C51CF5"/>
    <w:rsid w:val="00C51EE3"/>
    <w:rsid w:val="00C52C73"/>
    <w:rsid w:val="00C57843"/>
    <w:rsid w:val="00C60FCB"/>
    <w:rsid w:val="00C6127C"/>
    <w:rsid w:val="00C61B71"/>
    <w:rsid w:val="00C62887"/>
    <w:rsid w:val="00C62F2E"/>
    <w:rsid w:val="00C63046"/>
    <w:rsid w:val="00C63118"/>
    <w:rsid w:val="00C64353"/>
    <w:rsid w:val="00C65915"/>
    <w:rsid w:val="00C66234"/>
    <w:rsid w:val="00C666F0"/>
    <w:rsid w:val="00C67B1A"/>
    <w:rsid w:val="00C67EFD"/>
    <w:rsid w:val="00C7098C"/>
    <w:rsid w:val="00C728C4"/>
    <w:rsid w:val="00C72F7A"/>
    <w:rsid w:val="00C74150"/>
    <w:rsid w:val="00C74CF9"/>
    <w:rsid w:val="00C764DE"/>
    <w:rsid w:val="00C76764"/>
    <w:rsid w:val="00C76929"/>
    <w:rsid w:val="00C7733A"/>
    <w:rsid w:val="00C80739"/>
    <w:rsid w:val="00C8112B"/>
    <w:rsid w:val="00C8145F"/>
    <w:rsid w:val="00C81F9C"/>
    <w:rsid w:val="00C83717"/>
    <w:rsid w:val="00C843B2"/>
    <w:rsid w:val="00C8463D"/>
    <w:rsid w:val="00C84B00"/>
    <w:rsid w:val="00C86828"/>
    <w:rsid w:val="00C87218"/>
    <w:rsid w:val="00C87BC8"/>
    <w:rsid w:val="00C87C47"/>
    <w:rsid w:val="00C90F2B"/>
    <w:rsid w:val="00C924BD"/>
    <w:rsid w:val="00C93966"/>
    <w:rsid w:val="00C93D2F"/>
    <w:rsid w:val="00C958AA"/>
    <w:rsid w:val="00C96302"/>
    <w:rsid w:val="00C9780C"/>
    <w:rsid w:val="00C97CB5"/>
    <w:rsid w:val="00CA062D"/>
    <w:rsid w:val="00CA20B2"/>
    <w:rsid w:val="00CA3405"/>
    <w:rsid w:val="00CA34EA"/>
    <w:rsid w:val="00CA37D7"/>
    <w:rsid w:val="00CA4A02"/>
    <w:rsid w:val="00CA500F"/>
    <w:rsid w:val="00CA694A"/>
    <w:rsid w:val="00CA74A3"/>
    <w:rsid w:val="00CB14B0"/>
    <w:rsid w:val="00CB1D30"/>
    <w:rsid w:val="00CB25C5"/>
    <w:rsid w:val="00CB31CC"/>
    <w:rsid w:val="00CB3AC4"/>
    <w:rsid w:val="00CB4D6C"/>
    <w:rsid w:val="00CB51D9"/>
    <w:rsid w:val="00CC0728"/>
    <w:rsid w:val="00CC244F"/>
    <w:rsid w:val="00CC42F5"/>
    <w:rsid w:val="00CC579D"/>
    <w:rsid w:val="00CC5B2A"/>
    <w:rsid w:val="00CC6611"/>
    <w:rsid w:val="00CC7130"/>
    <w:rsid w:val="00CC71A6"/>
    <w:rsid w:val="00CC752E"/>
    <w:rsid w:val="00CD0142"/>
    <w:rsid w:val="00CD0588"/>
    <w:rsid w:val="00CD05EA"/>
    <w:rsid w:val="00CD2312"/>
    <w:rsid w:val="00CD4E26"/>
    <w:rsid w:val="00CD6313"/>
    <w:rsid w:val="00CD6BAB"/>
    <w:rsid w:val="00CD7484"/>
    <w:rsid w:val="00CD797C"/>
    <w:rsid w:val="00CD7BD9"/>
    <w:rsid w:val="00CE00DD"/>
    <w:rsid w:val="00CE13AE"/>
    <w:rsid w:val="00CE163C"/>
    <w:rsid w:val="00CE18F7"/>
    <w:rsid w:val="00CE1E01"/>
    <w:rsid w:val="00CE3967"/>
    <w:rsid w:val="00CE39DD"/>
    <w:rsid w:val="00CE3F78"/>
    <w:rsid w:val="00CE44DC"/>
    <w:rsid w:val="00CE74E1"/>
    <w:rsid w:val="00CE7CE0"/>
    <w:rsid w:val="00CE7EC2"/>
    <w:rsid w:val="00CF1B6D"/>
    <w:rsid w:val="00CF1BF8"/>
    <w:rsid w:val="00CF1F87"/>
    <w:rsid w:val="00CF2070"/>
    <w:rsid w:val="00CF211A"/>
    <w:rsid w:val="00CF26A1"/>
    <w:rsid w:val="00CF2865"/>
    <w:rsid w:val="00CF3671"/>
    <w:rsid w:val="00CF4064"/>
    <w:rsid w:val="00CF4210"/>
    <w:rsid w:val="00CF4444"/>
    <w:rsid w:val="00CF4823"/>
    <w:rsid w:val="00CF61AE"/>
    <w:rsid w:val="00CF6A4E"/>
    <w:rsid w:val="00CF7D1F"/>
    <w:rsid w:val="00D0029A"/>
    <w:rsid w:val="00D00D92"/>
    <w:rsid w:val="00D00E54"/>
    <w:rsid w:val="00D03124"/>
    <w:rsid w:val="00D032F9"/>
    <w:rsid w:val="00D0379F"/>
    <w:rsid w:val="00D03B3C"/>
    <w:rsid w:val="00D04F47"/>
    <w:rsid w:val="00D05B8F"/>
    <w:rsid w:val="00D06EAC"/>
    <w:rsid w:val="00D07359"/>
    <w:rsid w:val="00D10EEA"/>
    <w:rsid w:val="00D10FDE"/>
    <w:rsid w:val="00D11B01"/>
    <w:rsid w:val="00D1267A"/>
    <w:rsid w:val="00D127D2"/>
    <w:rsid w:val="00D13679"/>
    <w:rsid w:val="00D13EAD"/>
    <w:rsid w:val="00D144CE"/>
    <w:rsid w:val="00D15701"/>
    <w:rsid w:val="00D16BBE"/>
    <w:rsid w:val="00D16CDD"/>
    <w:rsid w:val="00D17B16"/>
    <w:rsid w:val="00D202F3"/>
    <w:rsid w:val="00D2141C"/>
    <w:rsid w:val="00D23771"/>
    <w:rsid w:val="00D246A8"/>
    <w:rsid w:val="00D24D8B"/>
    <w:rsid w:val="00D2540E"/>
    <w:rsid w:val="00D25CC9"/>
    <w:rsid w:val="00D26350"/>
    <w:rsid w:val="00D307A5"/>
    <w:rsid w:val="00D3080F"/>
    <w:rsid w:val="00D31434"/>
    <w:rsid w:val="00D3178D"/>
    <w:rsid w:val="00D32938"/>
    <w:rsid w:val="00D32FAE"/>
    <w:rsid w:val="00D331CB"/>
    <w:rsid w:val="00D3437B"/>
    <w:rsid w:val="00D36F9D"/>
    <w:rsid w:val="00D3717B"/>
    <w:rsid w:val="00D37935"/>
    <w:rsid w:val="00D41A79"/>
    <w:rsid w:val="00D4610D"/>
    <w:rsid w:val="00D46C05"/>
    <w:rsid w:val="00D47D1E"/>
    <w:rsid w:val="00D513A2"/>
    <w:rsid w:val="00D517B4"/>
    <w:rsid w:val="00D51D8B"/>
    <w:rsid w:val="00D52CCD"/>
    <w:rsid w:val="00D5759C"/>
    <w:rsid w:val="00D60042"/>
    <w:rsid w:val="00D60F12"/>
    <w:rsid w:val="00D6138B"/>
    <w:rsid w:val="00D619A3"/>
    <w:rsid w:val="00D652E8"/>
    <w:rsid w:val="00D65A61"/>
    <w:rsid w:val="00D65BE3"/>
    <w:rsid w:val="00D67B05"/>
    <w:rsid w:val="00D701DC"/>
    <w:rsid w:val="00D719BD"/>
    <w:rsid w:val="00D72429"/>
    <w:rsid w:val="00D72FA4"/>
    <w:rsid w:val="00D7325E"/>
    <w:rsid w:val="00D7401E"/>
    <w:rsid w:val="00D74443"/>
    <w:rsid w:val="00D762D3"/>
    <w:rsid w:val="00D77F04"/>
    <w:rsid w:val="00D80E5E"/>
    <w:rsid w:val="00D83630"/>
    <w:rsid w:val="00D84591"/>
    <w:rsid w:val="00D84E18"/>
    <w:rsid w:val="00D85440"/>
    <w:rsid w:val="00D85DD1"/>
    <w:rsid w:val="00D86239"/>
    <w:rsid w:val="00D87F21"/>
    <w:rsid w:val="00D90F25"/>
    <w:rsid w:val="00D911A5"/>
    <w:rsid w:val="00D9288A"/>
    <w:rsid w:val="00D92A7A"/>
    <w:rsid w:val="00D92AD7"/>
    <w:rsid w:val="00D92BA5"/>
    <w:rsid w:val="00D92F40"/>
    <w:rsid w:val="00D93B63"/>
    <w:rsid w:val="00D9420D"/>
    <w:rsid w:val="00D944BB"/>
    <w:rsid w:val="00D94A0C"/>
    <w:rsid w:val="00D95276"/>
    <w:rsid w:val="00D960AF"/>
    <w:rsid w:val="00D97DD0"/>
    <w:rsid w:val="00DA13B2"/>
    <w:rsid w:val="00DA2B71"/>
    <w:rsid w:val="00DA2C61"/>
    <w:rsid w:val="00DA2DF7"/>
    <w:rsid w:val="00DA3D59"/>
    <w:rsid w:val="00DA4E16"/>
    <w:rsid w:val="00DA54CD"/>
    <w:rsid w:val="00DA5D6B"/>
    <w:rsid w:val="00DA749F"/>
    <w:rsid w:val="00DB0A97"/>
    <w:rsid w:val="00DB0D6E"/>
    <w:rsid w:val="00DB2385"/>
    <w:rsid w:val="00DB3E0E"/>
    <w:rsid w:val="00DB4A78"/>
    <w:rsid w:val="00DB6CBD"/>
    <w:rsid w:val="00DB73A4"/>
    <w:rsid w:val="00DB788D"/>
    <w:rsid w:val="00DB7DF5"/>
    <w:rsid w:val="00DC01DF"/>
    <w:rsid w:val="00DC07B6"/>
    <w:rsid w:val="00DC3D6B"/>
    <w:rsid w:val="00DC47A7"/>
    <w:rsid w:val="00DC4ECC"/>
    <w:rsid w:val="00DC5E73"/>
    <w:rsid w:val="00DD2A0E"/>
    <w:rsid w:val="00DD324D"/>
    <w:rsid w:val="00DD3EAF"/>
    <w:rsid w:val="00DD58A7"/>
    <w:rsid w:val="00DD640C"/>
    <w:rsid w:val="00DD64F5"/>
    <w:rsid w:val="00DD736E"/>
    <w:rsid w:val="00DD7D9B"/>
    <w:rsid w:val="00DE1229"/>
    <w:rsid w:val="00DE2174"/>
    <w:rsid w:val="00DE2862"/>
    <w:rsid w:val="00DE2AF7"/>
    <w:rsid w:val="00DE36A4"/>
    <w:rsid w:val="00DE3749"/>
    <w:rsid w:val="00DE39AB"/>
    <w:rsid w:val="00DE63F5"/>
    <w:rsid w:val="00DE65C3"/>
    <w:rsid w:val="00DF0337"/>
    <w:rsid w:val="00DF09EC"/>
    <w:rsid w:val="00DF19B7"/>
    <w:rsid w:val="00DF1FC7"/>
    <w:rsid w:val="00DF42CD"/>
    <w:rsid w:val="00DF4892"/>
    <w:rsid w:val="00DF5E6B"/>
    <w:rsid w:val="00DF7755"/>
    <w:rsid w:val="00DF7CC7"/>
    <w:rsid w:val="00E00F45"/>
    <w:rsid w:val="00E0157A"/>
    <w:rsid w:val="00E01F1B"/>
    <w:rsid w:val="00E02557"/>
    <w:rsid w:val="00E02F9F"/>
    <w:rsid w:val="00E03790"/>
    <w:rsid w:val="00E05827"/>
    <w:rsid w:val="00E06027"/>
    <w:rsid w:val="00E0660B"/>
    <w:rsid w:val="00E06B7C"/>
    <w:rsid w:val="00E06BBF"/>
    <w:rsid w:val="00E07264"/>
    <w:rsid w:val="00E07300"/>
    <w:rsid w:val="00E07E29"/>
    <w:rsid w:val="00E07E43"/>
    <w:rsid w:val="00E103E7"/>
    <w:rsid w:val="00E10870"/>
    <w:rsid w:val="00E10B3C"/>
    <w:rsid w:val="00E11120"/>
    <w:rsid w:val="00E12205"/>
    <w:rsid w:val="00E143EC"/>
    <w:rsid w:val="00E14A48"/>
    <w:rsid w:val="00E16F81"/>
    <w:rsid w:val="00E17472"/>
    <w:rsid w:val="00E17D0C"/>
    <w:rsid w:val="00E200EA"/>
    <w:rsid w:val="00E20D76"/>
    <w:rsid w:val="00E20F06"/>
    <w:rsid w:val="00E2112A"/>
    <w:rsid w:val="00E225D9"/>
    <w:rsid w:val="00E22A4B"/>
    <w:rsid w:val="00E2308C"/>
    <w:rsid w:val="00E23480"/>
    <w:rsid w:val="00E23A3D"/>
    <w:rsid w:val="00E23BE6"/>
    <w:rsid w:val="00E24AFC"/>
    <w:rsid w:val="00E25107"/>
    <w:rsid w:val="00E25441"/>
    <w:rsid w:val="00E25F6F"/>
    <w:rsid w:val="00E272A2"/>
    <w:rsid w:val="00E27FB7"/>
    <w:rsid w:val="00E3022E"/>
    <w:rsid w:val="00E30513"/>
    <w:rsid w:val="00E30F7F"/>
    <w:rsid w:val="00E31210"/>
    <w:rsid w:val="00E3185B"/>
    <w:rsid w:val="00E3214C"/>
    <w:rsid w:val="00E33449"/>
    <w:rsid w:val="00E3449E"/>
    <w:rsid w:val="00E34954"/>
    <w:rsid w:val="00E37532"/>
    <w:rsid w:val="00E37B82"/>
    <w:rsid w:val="00E37E2A"/>
    <w:rsid w:val="00E4069C"/>
    <w:rsid w:val="00E41759"/>
    <w:rsid w:val="00E41CCE"/>
    <w:rsid w:val="00E42224"/>
    <w:rsid w:val="00E42826"/>
    <w:rsid w:val="00E451A1"/>
    <w:rsid w:val="00E502E5"/>
    <w:rsid w:val="00E514DA"/>
    <w:rsid w:val="00E52B0D"/>
    <w:rsid w:val="00E555DE"/>
    <w:rsid w:val="00E610F8"/>
    <w:rsid w:val="00E61BCF"/>
    <w:rsid w:val="00E639FE"/>
    <w:rsid w:val="00E646C8"/>
    <w:rsid w:val="00E65A55"/>
    <w:rsid w:val="00E662AA"/>
    <w:rsid w:val="00E67307"/>
    <w:rsid w:val="00E7242F"/>
    <w:rsid w:val="00E72787"/>
    <w:rsid w:val="00E72DE4"/>
    <w:rsid w:val="00E74180"/>
    <w:rsid w:val="00E75048"/>
    <w:rsid w:val="00E768D8"/>
    <w:rsid w:val="00E76E04"/>
    <w:rsid w:val="00E77B0B"/>
    <w:rsid w:val="00E77B9F"/>
    <w:rsid w:val="00E80118"/>
    <w:rsid w:val="00E80E54"/>
    <w:rsid w:val="00E811DD"/>
    <w:rsid w:val="00E81EEB"/>
    <w:rsid w:val="00E82763"/>
    <w:rsid w:val="00E83ED4"/>
    <w:rsid w:val="00E83FF3"/>
    <w:rsid w:val="00E84C8B"/>
    <w:rsid w:val="00E86206"/>
    <w:rsid w:val="00E86858"/>
    <w:rsid w:val="00E90FDC"/>
    <w:rsid w:val="00E919D2"/>
    <w:rsid w:val="00E91DF2"/>
    <w:rsid w:val="00E935DC"/>
    <w:rsid w:val="00E9383E"/>
    <w:rsid w:val="00E973CA"/>
    <w:rsid w:val="00EA35DE"/>
    <w:rsid w:val="00EA5739"/>
    <w:rsid w:val="00EA6B9E"/>
    <w:rsid w:val="00EB028A"/>
    <w:rsid w:val="00EB0EBF"/>
    <w:rsid w:val="00EB2F8D"/>
    <w:rsid w:val="00EB4F1C"/>
    <w:rsid w:val="00EB5214"/>
    <w:rsid w:val="00EB6654"/>
    <w:rsid w:val="00EC0D82"/>
    <w:rsid w:val="00EC1DCC"/>
    <w:rsid w:val="00EC2909"/>
    <w:rsid w:val="00EC655C"/>
    <w:rsid w:val="00EC65B7"/>
    <w:rsid w:val="00ED0B8B"/>
    <w:rsid w:val="00ED3993"/>
    <w:rsid w:val="00ED45D5"/>
    <w:rsid w:val="00ED46ED"/>
    <w:rsid w:val="00ED494D"/>
    <w:rsid w:val="00ED6CFD"/>
    <w:rsid w:val="00EE0377"/>
    <w:rsid w:val="00EE0DE2"/>
    <w:rsid w:val="00EE1139"/>
    <w:rsid w:val="00EE1290"/>
    <w:rsid w:val="00EE1910"/>
    <w:rsid w:val="00EE254A"/>
    <w:rsid w:val="00EE3C0B"/>
    <w:rsid w:val="00EE3FA6"/>
    <w:rsid w:val="00EE51A6"/>
    <w:rsid w:val="00EE6237"/>
    <w:rsid w:val="00EE63FC"/>
    <w:rsid w:val="00EE7C0A"/>
    <w:rsid w:val="00EF243B"/>
    <w:rsid w:val="00EF277C"/>
    <w:rsid w:val="00EF30DA"/>
    <w:rsid w:val="00EF3BFC"/>
    <w:rsid w:val="00EF5805"/>
    <w:rsid w:val="00EF5A97"/>
    <w:rsid w:val="00EF612C"/>
    <w:rsid w:val="00EF64E1"/>
    <w:rsid w:val="00F01381"/>
    <w:rsid w:val="00F02DFA"/>
    <w:rsid w:val="00F03CB5"/>
    <w:rsid w:val="00F03F13"/>
    <w:rsid w:val="00F05D93"/>
    <w:rsid w:val="00F069BF"/>
    <w:rsid w:val="00F103E9"/>
    <w:rsid w:val="00F10753"/>
    <w:rsid w:val="00F1199F"/>
    <w:rsid w:val="00F1344E"/>
    <w:rsid w:val="00F14007"/>
    <w:rsid w:val="00F15D26"/>
    <w:rsid w:val="00F1764D"/>
    <w:rsid w:val="00F217B2"/>
    <w:rsid w:val="00F22013"/>
    <w:rsid w:val="00F22A17"/>
    <w:rsid w:val="00F2301B"/>
    <w:rsid w:val="00F2426C"/>
    <w:rsid w:val="00F24F00"/>
    <w:rsid w:val="00F26C45"/>
    <w:rsid w:val="00F2798F"/>
    <w:rsid w:val="00F315B4"/>
    <w:rsid w:val="00F329AA"/>
    <w:rsid w:val="00F33355"/>
    <w:rsid w:val="00F3660A"/>
    <w:rsid w:val="00F3678F"/>
    <w:rsid w:val="00F36C1F"/>
    <w:rsid w:val="00F372A1"/>
    <w:rsid w:val="00F37698"/>
    <w:rsid w:val="00F42D46"/>
    <w:rsid w:val="00F43149"/>
    <w:rsid w:val="00F431E1"/>
    <w:rsid w:val="00F435C0"/>
    <w:rsid w:val="00F43BF9"/>
    <w:rsid w:val="00F4400C"/>
    <w:rsid w:val="00F46817"/>
    <w:rsid w:val="00F46A4D"/>
    <w:rsid w:val="00F4740A"/>
    <w:rsid w:val="00F5018D"/>
    <w:rsid w:val="00F5118C"/>
    <w:rsid w:val="00F52897"/>
    <w:rsid w:val="00F5339E"/>
    <w:rsid w:val="00F53ADC"/>
    <w:rsid w:val="00F53D31"/>
    <w:rsid w:val="00F53D93"/>
    <w:rsid w:val="00F544AA"/>
    <w:rsid w:val="00F5623F"/>
    <w:rsid w:val="00F57A43"/>
    <w:rsid w:val="00F57B91"/>
    <w:rsid w:val="00F57E22"/>
    <w:rsid w:val="00F57E54"/>
    <w:rsid w:val="00F60AB0"/>
    <w:rsid w:val="00F62629"/>
    <w:rsid w:val="00F6342D"/>
    <w:rsid w:val="00F64C98"/>
    <w:rsid w:val="00F64CCB"/>
    <w:rsid w:val="00F67213"/>
    <w:rsid w:val="00F70111"/>
    <w:rsid w:val="00F70641"/>
    <w:rsid w:val="00F72CBE"/>
    <w:rsid w:val="00F73B84"/>
    <w:rsid w:val="00F73D8A"/>
    <w:rsid w:val="00F74361"/>
    <w:rsid w:val="00F74440"/>
    <w:rsid w:val="00F751A8"/>
    <w:rsid w:val="00F75EA9"/>
    <w:rsid w:val="00F762D8"/>
    <w:rsid w:val="00F820DF"/>
    <w:rsid w:val="00F82649"/>
    <w:rsid w:val="00F83BDD"/>
    <w:rsid w:val="00F84235"/>
    <w:rsid w:val="00F87CD4"/>
    <w:rsid w:val="00F90EA7"/>
    <w:rsid w:val="00F918E7"/>
    <w:rsid w:val="00F91B39"/>
    <w:rsid w:val="00F91D60"/>
    <w:rsid w:val="00F92218"/>
    <w:rsid w:val="00F92646"/>
    <w:rsid w:val="00F92BAD"/>
    <w:rsid w:val="00F92C37"/>
    <w:rsid w:val="00F93DF9"/>
    <w:rsid w:val="00F952C3"/>
    <w:rsid w:val="00F95333"/>
    <w:rsid w:val="00F95D02"/>
    <w:rsid w:val="00F969A2"/>
    <w:rsid w:val="00F96BA8"/>
    <w:rsid w:val="00FA002E"/>
    <w:rsid w:val="00FA076B"/>
    <w:rsid w:val="00FA0A1D"/>
    <w:rsid w:val="00FA253A"/>
    <w:rsid w:val="00FA2589"/>
    <w:rsid w:val="00FA2C2B"/>
    <w:rsid w:val="00FA37E6"/>
    <w:rsid w:val="00FA4640"/>
    <w:rsid w:val="00FA4742"/>
    <w:rsid w:val="00FA605E"/>
    <w:rsid w:val="00FA6913"/>
    <w:rsid w:val="00FA6C5A"/>
    <w:rsid w:val="00FA795D"/>
    <w:rsid w:val="00FB0498"/>
    <w:rsid w:val="00FB0841"/>
    <w:rsid w:val="00FB0BD6"/>
    <w:rsid w:val="00FB30B7"/>
    <w:rsid w:val="00FB3CA8"/>
    <w:rsid w:val="00FB3CEE"/>
    <w:rsid w:val="00FB52AC"/>
    <w:rsid w:val="00FB581A"/>
    <w:rsid w:val="00FB61B9"/>
    <w:rsid w:val="00FB63AF"/>
    <w:rsid w:val="00FB64DA"/>
    <w:rsid w:val="00FB7D1E"/>
    <w:rsid w:val="00FC17BB"/>
    <w:rsid w:val="00FC186C"/>
    <w:rsid w:val="00FC18C3"/>
    <w:rsid w:val="00FC1A45"/>
    <w:rsid w:val="00FC2AB4"/>
    <w:rsid w:val="00FC2D19"/>
    <w:rsid w:val="00FC344B"/>
    <w:rsid w:val="00FC3E3C"/>
    <w:rsid w:val="00FC40B4"/>
    <w:rsid w:val="00FC5188"/>
    <w:rsid w:val="00FC5D55"/>
    <w:rsid w:val="00FC6B39"/>
    <w:rsid w:val="00FD00CB"/>
    <w:rsid w:val="00FD05FE"/>
    <w:rsid w:val="00FD0D39"/>
    <w:rsid w:val="00FD13C4"/>
    <w:rsid w:val="00FD1CA2"/>
    <w:rsid w:val="00FD3D72"/>
    <w:rsid w:val="00FD5BF4"/>
    <w:rsid w:val="00FD6853"/>
    <w:rsid w:val="00FD69CD"/>
    <w:rsid w:val="00FE0B70"/>
    <w:rsid w:val="00FE1FB1"/>
    <w:rsid w:val="00FE448E"/>
    <w:rsid w:val="00FE4F5F"/>
    <w:rsid w:val="00FE4F8E"/>
    <w:rsid w:val="00FF1DD5"/>
    <w:rsid w:val="00FF2A51"/>
    <w:rsid w:val="00FF3FEA"/>
    <w:rsid w:val="00FF4584"/>
    <w:rsid w:val="00FF4593"/>
    <w:rsid w:val="00FF4D40"/>
    <w:rsid w:val="00FF5D3B"/>
    <w:rsid w:val="00FF62A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95FC3"/>
  <w15:docId w15:val="{8B1E1550-BB6E-446C-B02A-57BE2AD15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12F6F"/>
    <w:pPr>
      <w:keepNext/>
      <w:keepLines/>
      <w:numPr>
        <w:numId w:val="10"/>
      </w:numPr>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312F6F"/>
    <w:pPr>
      <w:keepNext/>
      <w:keepLines/>
      <w:numPr>
        <w:ilvl w:val="1"/>
        <w:numId w:val="10"/>
      </w:numPr>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312F6F"/>
    <w:pPr>
      <w:keepNext/>
      <w:keepLines/>
      <w:numPr>
        <w:ilvl w:val="2"/>
        <w:numId w:val="10"/>
      </w:numPr>
      <w:spacing w:before="200" w:after="0" w:line="276" w:lineRule="auto"/>
      <w:outlineLvl w:val="2"/>
    </w:pPr>
    <w:rPr>
      <w:rFonts w:ascii="Cambria" w:eastAsia="Times New Roman" w:hAnsi="Cambria" w:cs="Times New Roman"/>
      <w:b/>
      <w:bCs/>
      <w:color w:val="4F81BD"/>
      <w:sz w:val="20"/>
      <w:szCs w:val="20"/>
    </w:rPr>
  </w:style>
  <w:style w:type="paragraph" w:styleId="Heading4">
    <w:name w:val="heading 4"/>
    <w:basedOn w:val="Normal"/>
    <w:next w:val="Normal"/>
    <w:link w:val="Heading4Char"/>
    <w:unhideWhenUsed/>
    <w:qFormat/>
    <w:rsid w:val="00312F6F"/>
    <w:pPr>
      <w:keepNext/>
      <w:keepLines/>
      <w:numPr>
        <w:ilvl w:val="3"/>
        <w:numId w:val="10"/>
      </w:numPr>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unhideWhenUsed/>
    <w:qFormat/>
    <w:rsid w:val="00312F6F"/>
    <w:pPr>
      <w:keepNext/>
      <w:keepLines/>
      <w:numPr>
        <w:ilvl w:val="4"/>
        <w:numId w:val="10"/>
      </w:numPr>
      <w:spacing w:before="40" w:after="0"/>
      <w:outlineLvl w:val="4"/>
    </w:pPr>
    <w:rPr>
      <w:rFonts w:ascii="Cambria" w:eastAsia="Times New Roman" w:hAnsi="Cambria" w:cs="Times New Roman"/>
      <w:color w:val="243F60"/>
    </w:rPr>
  </w:style>
  <w:style w:type="paragraph" w:styleId="Heading6">
    <w:name w:val="heading 6"/>
    <w:basedOn w:val="Normal"/>
    <w:next w:val="Normal"/>
    <w:link w:val="Heading6Char"/>
    <w:qFormat/>
    <w:rsid w:val="00312F6F"/>
    <w:pPr>
      <w:numPr>
        <w:ilvl w:val="5"/>
        <w:numId w:val="10"/>
      </w:numPr>
      <w:tabs>
        <w:tab w:val="num" w:pos="1152"/>
      </w:tabs>
      <w:spacing w:before="240" w:after="60" w:line="240" w:lineRule="auto"/>
      <w:outlineLvl w:val="5"/>
    </w:pPr>
    <w:rPr>
      <w:rFonts w:ascii="Times New Roman" w:eastAsia="Times New Roman" w:hAnsi="Times New Roman" w:cs="Times New Roman"/>
      <w:b/>
      <w:bCs/>
      <w:lang w:val="it-IT" w:eastAsia="it-IT" w:bidi="he-IL"/>
    </w:rPr>
  </w:style>
  <w:style w:type="paragraph" w:styleId="Heading7">
    <w:name w:val="heading 7"/>
    <w:basedOn w:val="Normal"/>
    <w:next w:val="Normal"/>
    <w:link w:val="Heading7Char"/>
    <w:qFormat/>
    <w:rsid w:val="00312F6F"/>
    <w:pPr>
      <w:numPr>
        <w:ilvl w:val="6"/>
        <w:numId w:val="10"/>
      </w:numPr>
      <w:tabs>
        <w:tab w:val="num" w:pos="1296"/>
      </w:tabs>
      <w:spacing w:before="240" w:after="60" w:line="240" w:lineRule="auto"/>
      <w:outlineLvl w:val="6"/>
    </w:pPr>
    <w:rPr>
      <w:rFonts w:ascii="Times New Roman" w:eastAsia="Times New Roman" w:hAnsi="Times New Roman" w:cs="Times New Roman"/>
      <w:sz w:val="24"/>
      <w:szCs w:val="24"/>
      <w:lang w:val="it-IT" w:eastAsia="it-IT" w:bidi="he-IL"/>
    </w:rPr>
  </w:style>
  <w:style w:type="paragraph" w:styleId="Heading8">
    <w:name w:val="heading 8"/>
    <w:basedOn w:val="Normal"/>
    <w:next w:val="Normal"/>
    <w:link w:val="Heading8Char"/>
    <w:qFormat/>
    <w:rsid w:val="00312F6F"/>
    <w:pPr>
      <w:numPr>
        <w:ilvl w:val="7"/>
        <w:numId w:val="10"/>
      </w:numPr>
      <w:tabs>
        <w:tab w:val="num" w:pos="1440"/>
      </w:tabs>
      <w:spacing w:before="240" w:after="60" w:line="240" w:lineRule="auto"/>
      <w:outlineLvl w:val="7"/>
    </w:pPr>
    <w:rPr>
      <w:rFonts w:ascii="Times New Roman" w:eastAsia="Times New Roman" w:hAnsi="Times New Roman" w:cs="Times New Roman"/>
      <w:i/>
      <w:iCs/>
      <w:sz w:val="24"/>
      <w:szCs w:val="24"/>
      <w:lang w:val="it-IT" w:eastAsia="it-IT" w:bidi="he-IL"/>
    </w:rPr>
  </w:style>
  <w:style w:type="paragraph" w:styleId="Heading9">
    <w:name w:val="heading 9"/>
    <w:basedOn w:val="Normal"/>
    <w:next w:val="Normal"/>
    <w:link w:val="Heading9Char"/>
    <w:qFormat/>
    <w:rsid w:val="00312F6F"/>
    <w:pPr>
      <w:numPr>
        <w:ilvl w:val="8"/>
        <w:numId w:val="10"/>
      </w:numPr>
      <w:tabs>
        <w:tab w:val="num" w:pos="1584"/>
      </w:tabs>
      <w:spacing w:before="240" w:after="60" w:line="240" w:lineRule="auto"/>
      <w:outlineLvl w:val="8"/>
    </w:pPr>
    <w:rPr>
      <w:rFonts w:ascii="Arial" w:eastAsia="Times New Roman" w:hAnsi="Arial" w:cs="Times New Roman"/>
      <w:b/>
      <w:i/>
      <w:sz w:val="18"/>
      <w:szCs w:val="20"/>
      <w:lang w:val="it-IT" w:eastAsia="it-IT"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F6F"/>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uiPriority w:val="9"/>
    <w:rsid w:val="00312F6F"/>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rsid w:val="00312F6F"/>
    <w:rPr>
      <w:rFonts w:ascii="Cambria" w:eastAsia="Times New Roman" w:hAnsi="Cambria" w:cs="Times New Roman"/>
      <w:b/>
      <w:bCs/>
      <w:color w:val="4F81BD"/>
      <w:sz w:val="20"/>
      <w:szCs w:val="20"/>
      <w:lang w:val="en-GB"/>
    </w:rPr>
  </w:style>
  <w:style w:type="character" w:customStyle="1" w:styleId="Heading4Char">
    <w:name w:val="Heading 4 Char"/>
    <w:basedOn w:val="DefaultParagraphFont"/>
    <w:link w:val="Heading4"/>
    <w:rsid w:val="00312F6F"/>
    <w:rPr>
      <w:rFonts w:ascii="Cambria" w:eastAsia="Times New Roman" w:hAnsi="Cambria" w:cs="Times New Roman"/>
      <w:b/>
      <w:bCs/>
      <w:i/>
      <w:iCs/>
      <w:color w:val="4F81BD"/>
      <w:sz w:val="20"/>
      <w:szCs w:val="20"/>
      <w:lang w:val="en-GB"/>
    </w:rPr>
  </w:style>
  <w:style w:type="paragraph" w:customStyle="1" w:styleId="Heading51">
    <w:name w:val="Heading 51"/>
    <w:basedOn w:val="Normal"/>
    <w:next w:val="Normal"/>
    <w:unhideWhenUsed/>
    <w:qFormat/>
    <w:rsid w:val="00312F6F"/>
    <w:pPr>
      <w:keepNext/>
      <w:keepLines/>
      <w:spacing w:before="200" w:after="0" w:line="276" w:lineRule="auto"/>
      <w:outlineLvl w:val="4"/>
    </w:pPr>
    <w:rPr>
      <w:rFonts w:ascii="Cambria" w:eastAsia="Times New Roman" w:hAnsi="Cambria" w:cs="Times New Roman"/>
      <w:color w:val="243F60"/>
    </w:rPr>
  </w:style>
  <w:style w:type="character" w:customStyle="1" w:styleId="Heading6Char">
    <w:name w:val="Heading 6 Char"/>
    <w:basedOn w:val="DefaultParagraphFont"/>
    <w:link w:val="Heading6"/>
    <w:rsid w:val="00312F6F"/>
    <w:rPr>
      <w:rFonts w:ascii="Times New Roman" w:eastAsia="Times New Roman" w:hAnsi="Times New Roman" w:cs="Times New Roman"/>
      <w:b/>
      <w:bCs/>
      <w:lang w:val="it-IT" w:eastAsia="it-IT" w:bidi="he-IL"/>
    </w:rPr>
  </w:style>
  <w:style w:type="character" w:customStyle="1" w:styleId="Heading7Char">
    <w:name w:val="Heading 7 Char"/>
    <w:basedOn w:val="DefaultParagraphFont"/>
    <w:link w:val="Heading7"/>
    <w:rsid w:val="00312F6F"/>
    <w:rPr>
      <w:rFonts w:ascii="Times New Roman" w:eastAsia="Times New Roman" w:hAnsi="Times New Roman" w:cs="Times New Roman"/>
      <w:sz w:val="24"/>
      <w:szCs w:val="24"/>
      <w:lang w:val="it-IT" w:eastAsia="it-IT" w:bidi="he-IL"/>
    </w:rPr>
  </w:style>
  <w:style w:type="character" w:customStyle="1" w:styleId="Heading8Char">
    <w:name w:val="Heading 8 Char"/>
    <w:basedOn w:val="DefaultParagraphFont"/>
    <w:link w:val="Heading8"/>
    <w:rsid w:val="00312F6F"/>
    <w:rPr>
      <w:rFonts w:ascii="Times New Roman" w:eastAsia="Times New Roman" w:hAnsi="Times New Roman" w:cs="Times New Roman"/>
      <w:i/>
      <w:iCs/>
      <w:sz w:val="24"/>
      <w:szCs w:val="24"/>
      <w:lang w:val="it-IT" w:eastAsia="it-IT" w:bidi="he-IL"/>
    </w:rPr>
  </w:style>
  <w:style w:type="character" w:customStyle="1" w:styleId="Heading9Char">
    <w:name w:val="Heading 9 Char"/>
    <w:basedOn w:val="DefaultParagraphFont"/>
    <w:link w:val="Heading9"/>
    <w:rsid w:val="00312F6F"/>
    <w:rPr>
      <w:rFonts w:ascii="Arial" w:eastAsia="Times New Roman" w:hAnsi="Arial" w:cs="Times New Roman"/>
      <w:b/>
      <w:i/>
      <w:sz w:val="18"/>
      <w:szCs w:val="20"/>
      <w:lang w:val="it-IT" w:eastAsia="it-IT" w:bidi="he-IL"/>
    </w:rPr>
  </w:style>
  <w:style w:type="character" w:customStyle="1" w:styleId="Heading5Char">
    <w:name w:val="Heading 5 Char"/>
    <w:basedOn w:val="DefaultParagraphFont"/>
    <w:link w:val="Heading5"/>
    <w:rsid w:val="00312F6F"/>
    <w:rPr>
      <w:rFonts w:ascii="Cambria" w:eastAsia="Times New Roman" w:hAnsi="Cambria" w:cs="Times New Roman"/>
      <w:color w:val="243F60"/>
      <w:lang w:val="en-GB"/>
    </w:rPr>
  </w:style>
  <w:style w:type="paragraph" w:styleId="BalloonText">
    <w:name w:val="Balloon Text"/>
    <w:basedOn w:val="Normal"/>
    <w:link w:val="BalloonTextChar"/>
    <w:uiPriority w:val="99"/>
    <w:unhideWhenUsed/>
    <w:rsid w:val="00312F6F"/>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rsid w:val="00312F6F"/>
    <w:rPr>
      <w:rFonts w:ascii="Tahoma" w:eastAsia="Calibri" w:hAnsi="Tahoma" w:cs="Times New Roman"/>
      <w:sz w:val="16"/>
      <w:szCs w:val="16"/>
      <w:lang w:val="en-GB"/>
    </w:rPr>
  </w:style>
  <w:style w:type="paragraph" w:customStyle="1" w:styleId="TitlePageMid">
    <w:name w:val="TitlePageMid"/>
    <w:basedOn w:val="Normal"/>
    <w:rsid w:val="00312F6F"/>
    <w:pPr>
      <w:spacing w:after="0" w:line="480" w:lineRule="auto"/>
      <w:jc w:val="center"/>
    </w:pPr>
    <w:rPr>
      <w:rFonts w:ascii="Times New Roman" w:eastAsia="Times New Roman" w:hAnsi="Times New Roman" w:cs="Times New Roman"/>
      <w:sz w:val="24"/>
      <w:lang w:val="en-US"/>
    </w:rPr>
  </w:style>
  <w:style w:type="paragraph" w:styleId="TOCHeading">
    <w:name w:val="TOC Heading"/>
    <w:basedOn w:val="Heading1"/>
    <w:next w:val="Normal"/>
    <w:uiPriority w:val="39"/>
    <w:semiHidden/>
    <w:unhideWhenUsed/>
    <w:qFormat/>
    <w:rsid w:val="00312F6F"/>
    <w:pPr>
      <w:outlineLvl w:val="9"/>
    </w:pPr>
  </w:style>
  <w:style w:type="paragraph" w:styleId="Header">
    <w:name w:val="header"/>
    <w:basedOn w:val="Normal"/>
    <w:link w:val="HeaderChar"/>
    <w:uiPriority w:val="99"/>
    <w:unhideWhenUsed/>
    <w:rsid w:val="00312F6F"/>
    <w:pPr>
      <w:tabs>
        <w:tab w:val="center" w:pos="4153"/>
        <w:tab w:val="right" w:pos="830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312F6F"/>
    <w:rPr>
      <w:rFonts w:ascii="Calibri" w:eastAsia="Calibri" w:hAnsi="Calibri" w:cs="Times New Roman"/>
      <w:lang w:val="en-GB"/>
    </w:rPr>
  </w:style>
  <w:style w:type="paragraph" w:styleId="Footer">
    <w:name w:val="footer"/>
    <w:basedOn w:val="Normal"/>
    <w:link w:val="FooterChar"/>
    <w:uiPriority w:val="99"/>
    <w:unhideWhenUsed/>
    <w:rsid w:val="00312F6F"/>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12F6F"/>
    <w:rPr>
      <w:rFonts w:ascii="Calibri" w:eastAsia="Calibri" w:hAnsi="Calibri" w:cs="Times New Roman"/>
      <w:lang w:val="en-GB"/>
    </w:rPr>
  </w:style>
  <w:style w:type="paragraph" w:styleId="TOC1">
    <w:name w:val="toc 1"/>
    <w:basedOn w:val="Normal"/>
    <w:next w:val="Normal"/>
    <w:autoRedefine/>
    <w:uiPriority w:val="39"/>
    <w:unhideWhenUsed/>
    <w:rsid w:val="00312F6F"/>
    <w:pPr>
      <w:tabs>
        <w:tab w:val="right" w:leader="dot" w:pos="9628"/>
      </w:tabs>
      <w:spacing w:after="100" w:line="276" w:lineRule="auto"/>
    </w:pPr>
    <w:rPr>
      <w:rFonts w:ascii="Cambria" w:eastAsia="Times New Roman" w:hAnsi="Cambria" w:cs="Times New Roman"/>
      <w:bCs/>
      <w:noProof/>
      <w:sz w:val="24"/>
      <w:szCs w:val="24"/>
    </w:rPr>
  </w:style>
  <w:style w:type="character" w:styleId="Hyperlink">
    <w:name w:val="Hyperlink"/>
    <w:uiPriority w:val="99"/>
    <w:unhideWhenUsed/>
    <w:rsid w:val="00312F6F"/>
    <w:rPr>
      <w:color w:val="0000FF"/>
      <w:u w:val="single"/>
    </w:rPr>
  </w:style>
  <w:style w:type="character" w:styleId="PageNumber">
    <w:name w:val="page number"/>
    <w:basedOn w:val="DefaultParagraphFont"/>
    <w:rsid w:val="00312F6F"/>
  </w:style>
  <w:style w:type="paragraph" w:styleId="TOC2">
    <w:name w:val="toc 2"/>
    <w:basedOn w:val="Normal"/>
    <w:next w:val="Normal"/>
    <w:autoRedefine/>
    <w:uiPriority w:val="39"/>
    <w:unhideWhenUsed/>
    <w:rsid w:val="00312F6F"/>
    <w:pPr>
      <w:tabs>
        <w:tab w:val="right" w:leader="dot" w:pos="9628"/>
      </w:tabs>
      <w:spacing w:after="100" w:line="276" w:lineRule="auto"/>
      <w:ind w:left="709"/>
    </w:pPr>
    <w:rPr>
      <w:rFonts w:ascii="Calibri" w:eastAsia="Calibri" w:hAnsi="Calibri" w:cs="Times New Roman"/>
    </w:rPr>
  </w:style>
  <w:style w:type="paragraph" w:styleId="DocumentMap">
    <w:name w:val="Document Map"/>
    <w:basedOn w:val="Normal"/>
    <w:link w:val="DocumentMapChar"/>
    <w:uiPriority w:val="99"/>
    <w:unhideWhenUsed/>
    <w:rsid w:val="00312F6F"/>
    <w:pPr>
      <w:spacing w:after="0" w:line="240" w:lineRule="auto"/>
    </w:pPr>
    <w:rPr>
      <w:rFonts w:ascii="Tahoma" w:eastAsia="Calibri" w:hAnsi="Tahoma" w:cs="Times New Roman"/>
      <w:sz w:val="16"/>
      <w:szCs w:val="16"/>
    </w:rPr>
  </w:style>
  <w:style w:type="character" w:customStyle="1" w:styleId="DocumentMapChar">
    <w:name w:val="Document Map Char"/>
    <w:basedOn w:val="DefaultParagraphFont"/>
    <w:link w:val="DocumentMap"/>
    <w:uiPriority w:val="99"/>
    <w:rsid w:val="00312F6F"/>
    <w:rPr>
      <w:rFonts w:ascii="Tahoma" w:eastAsia="Calibri" w:hAnsi="Tahoma" w:cs="Times New Roman"/>
      <w:sz w:val="16"/>
      <w:szCs w:val="16"/>
      <w:lang w:val="en-GB"/>
    </w:rPr>
  </w:style>
  <w:style w:type="paragraph" w:styleId="ListParagraph">
    <w:name w:val="List Paragraph"/>
    <w:basedOn w:val="Normal"/>
    <w:uiPriority w:val="34"/>
    <w:qFormat/>
    <w:rsid w:val="00312F6F"/>
    <w:pPr>
      <w:spacing w:after="200" w:line="276" w:lineRule="auto"/>
      <w:ind w:left="720"/>
      <w:contextualSpacing/>
    </w:pPr>
    <w:rPr>
      <w:rFonts w:ascii="Calibri" w:eastAsia="Calibri" w:hAnsi="Calibri" w:cs="Times New Roman"/>
    </w:rPr>
  </w:style>
  <w:style w:type="paragraph" w:styleId="Bibliography">
    <w:name w:val="Bibliography"/>
    <w:basedOn w:val="Normal"/>
    <w:next w:val="Normal"/>
    <w:uiPriority w:val="37"/>
    <w:unhideWhenUsed/>
    <w:rsid w:val="00312F6F"/>
    <w:pPr>
      <w:spacing w:after="0" w:line="240" w:lineRule="auto"/>
      <w:ind w:left="720" w:hanging="720"/>
    </w:pPr>
    <w:rPr>
      <w:rFonts w:ascii="Calibri" w:eastAsia="Calibri" w:hAnsi="Calibri" w:cs="Times New Roman"/>
    </w:rPr>
  </w:style>
  <w:style w:type="table" w:styleId="TableGrid">
    <w:name w:val="Table Grid"/>
    <w:basedOn w:val="TableNormal"/>
    <w:uiPriority w:val="39"/>
    <w:rsid w:val="00312F6F"/>
    <w:pPr>
      <w:spacing w:after="0" w:line="240" w:lineRule="auto"/>
    </w:pPr>
    <w:rPr>
      <w:rFonts w:ascii="Calibri" w:eastAsia="Calibri" w:hAnsi="Calibri" w:cs="Times New Roman"/>
      <w:sz w:val="20"/>
      <w:szCs w:val="20"/>
      <w:lang w:eastAsia="el-G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312F6F"/>
    <w:pPr>
      <w:spacing w:after="0" w:line="240" w:lineRule="auto"/>
    </w:pPr>
    <w:rPr>
      <w:rFonts w:ascii="Calibri" w:eastAsia="Calibri" w:hAnsi="Calibri" w:cs="Times New Roman"/>
    </w:rPr>
  </w:style>
  <w:style w:type="paragraph" w:styleId="BodyText">
    <w:name w:val="Body Text"/>
    <w:basedOn w:val="Normal"/>
    <w:link w:val="BodyTextChar"/>
    <w:qFormat/>
    <w:rsid w:val="00312F6F"/>
    <w:pPr>
      <w:widowControl w:val="0"/>
      <w:autoSpaceDE w:val="0"/>
      <w:autoSpaceDN w:val="0"/>
      <w:spacing w:after="0" w:line="240" w:lineRule="auto"/>
      <w:ind w:left="117" w:right="1195"/>
      <w:jc w:val="both"/>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rsid w:val="00312F6F"/>
    <w:rPr>
      <w:rFonts w:ascii="Times New Roman" w:eastAsia="Times New Roman" w:hAnsi="Times New Roman" w:cs="Times New Roman"/>
      <w:sz w:val="24"/>
      <w:szCs w:val="24"/>
      <w:lang w:val="en-US" w:bidi="en-US"/>
    </w:rPr>
  </w:style>
  <w:style w:type="paragraph" w:styleId="Revision">
    <w:name w:val="Revision"/>
    <w:hidden/>
    <w:uiPriority w:val="99"/>
    <w:rsid w:val="00312F6F"/>
    <w:pPr>
      <w:spacing w:after="0" w:line="240" w:lineRule="auto"/>
    </w:pPr>
    <w:rPr>
      <w:rFonts w:ascii="Times New Roman" w:eastAsia="Times New Roman" w:hAnsi="Times New Roman" w:cs="Times New Roman"/>
      <w:lang w:val="en-US" w:bidi="en-US"/>
    </w:rPr>
  </w:style>
  <w:style w:type="character" w:customStyle="1" w:styleId="sectionlabel">
    <w:name w:val="section_label"/>
    <w:basedOn w:val="DefaultParagraphFont"/>
    <w:rsid w:val="00312F6F"/>
  </w:style>
  <w:style w:type="character" w:styleId="CommentReference">
    <w:name w:val="annotation reference"/>
    <w:uiPriority w:val="99"/>
    <w:unhideWhenUsed/>
    <w:rsid w:val="00312F6F"/>
    <w:rPr>
      <w:sz w:val="16"/>
      <w:szCs w:val="16"/>
    </w:rPr>
  </w:style>
  <w:style w:type="paragraph" w:styleId="CommentText">
    <w:name w:val="annotation text"/>
    <w:basedOn w:val="Normal"/>
    <w:link w:val="CommentTextChar"/>
    <w:uiPriority w:val="99"/>
    <w:unhideWhenUsed/>
    <w:rsid w:val="00312F6F"/>
    <w:pPr>
      <w:widowControl w:val="0"/>
      <w:autoSpaceDE w:val="0"/>
      <w:autoSpaceDN w:val="0"/>
      <w:spacing w:after="0" w:line="240" w:lineRule="auto"/>
    </w:pPr>
    <w:rPr>
      <w:rFonts w:ascii="Times New Roman" w:eastAsia="Times New Roman" w:hAnsi="Times New Roman" w:cs="Times New Roman"/>
      <w:sz w:val="20"/>
      <w:szCs w:val="20"/>
      <w:lang w:val="en-US" w:bidi="en-US"/>
    </w:rPr>
  </w:style>
  <w:style w:type="character" w:customStyle="1" w:styleId="CommentTextChar">
    <w:name w:val="Comment Text Char"/>
    <w:basedOn w:val="DefaultParagraphFont"/>
    <w:link w:val="CommentText"/>
    <w:uiPriority w:val="99"/>
    <w:rsid w:val="00312F6F"/>
    <w:rPr>
      <w:rFonts w:ascii="Times New Roman" w:eastAsia="Times New Roman" w:hAnsi="Times New Roman" w:cs="Times New Roman"/>
      <w:sz w:val="20"/>
      <w:szCs w:val="20"/>
      <w:lang w:val="en-US" w:bidi="en-US"/>
    </w:rPr>
  </w:style>
  <w:style w:type="character" w:customStyle="1" w:styleId="subsectionlabel">
    <w:name w:val="subsection_label"/>
    <w:basedOn w:val="DefaultParagraphFont"/>
    <w:rsid w:val="00312F6F"/>
  </w:style>
  <w:style w:type="table" w:styleId="LightShading-Accent3">
    <w:name w:val="Light Shading Accent 3"/>
    <w:basedOn w:val="TableNormal"/>
    <w:uiPriority w:val="60"/>
    <w:rsid w:val="00312F6F"/>
    <w:pPr>
      <w:spacing w:after="0" w:line="240" w:lineRule="auto"/>
    </w:pPr>
    <w:rPr>
      <w:rFonts w:ascii="Calibri" w:eastAsia="Calibri" w:hAnsi="Calibri" w:cs="Times New Roman"/>
      <w:color w:val="76923C"/>
      <w:sz w:val="20"/>
      <w:szCs w:val="20"/>
      <w:lang w:eastAsia="el-G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312F6F"/>
    <w:pPr>
      <w:spacing w:after="0" w:line="240" w:lineRule="auto"/>
    </w:pPr>
    <w:rPr>
      <w:rFonts w:ascii="Calibri" w:eastAsia="Calibri" w:hAnsi="Calibri" w:cs="Times New Roman"/>
      <w:color w:val="31849B"/>
      <w:sz w:val="20"/>
      <w:szCs w:val="20"/>
      <w:lang w:eastAsia="el-G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
    <w:name w:val="Ανοιχτόχρωμη σκίαση - Έμφαση 11"/>
    <w:basedOn w:val="TableNormal"/>
    <w:uiPriority w:val="60"/>
    <w:rsid w:val="00312F6F"/>
    <w:pPr>
      <w:spacing w:after="0" w:line="240" w:lineRule="auto"/>
    </w:pPr>
    <w:rPr>
      <w:rFonts w:ascii="Calibri" w:eastAsia="Calibri" w:hAnsi="Calibri" w:cs="Times New Roman"/>
      <w:color w:val="365F91"/>
      <w:sz w:val="20"/>
      <w:szCs w:val="20"/>
      <w:lang w:eastAsia="el-G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
    <w:name w:val="Ανοιχτόχρωμη σκίαση1"/>
    <w:basedOn w:val="TableNormal"/>
    <w:uiPriority w:val="60"/>
    <w:rsid w:val="00312F6F"/>
    <w:pPr>
      <w:spacing w:after="0" w:line="240" w:lineRule="auto"/>
    </w:pPr>
    <w:rPr>
      <w:rFonts w:ascii="Calibri" w:eastAsia="Calibri" w:hAnsi="Calibri" w:cs="Times New Roman"/>
      <w:color w:val="000000"/>
      <w:sz w:val="20"/>
      <w:szCs w:val="20"/>
      <w:lang w:eastAsia="el-G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ption">
    <w:name w:val="caption"/>
    <w:basedOn w:val="Normal"/>
    <w:next w:val="Normal"/>
    <w:uiPriority w:val="35"/>
    <w:unhideWhenUsed/>
    <w:qFormat/>
    <w:rsid w:val="00312F6F"/>
    <w:pPr>
      <w:spacing w:after="200" w:line="240" w:lineRule="auto"/>
    </w:pPr>
    <w:rPr>
      <w:rFonts w:ascii="Calibri" w:eastAsia="Calibri" w:hAnsi="Calibri" w:cs="Times New Roman"/>
      <w:b/>
      <w:bCs/>
      <w:color w:val="4F81BD"/>
      <w:sz w:val="18"/>
      <w:szCs w:val="18"/>
    </w:rPr>
  </w:style>
  <w:style w:type="paragraph" w:styleId="TableofFigures">
    <w:name w:val="table of figures"/>
    <w:basedOn w:val="Default"/>
    <w:next w:val="Default"/>
    <w:uiPriority w:val="99"/>
    <w:unhideWhenUsed/>
    <w:rsid w:val="00312F6F"/>
    <w:pPr>
      <w:autoSpaceDE/>
      <w:autoSpaceDN/>
      <w:adjustRightInd/>
      <w:spacing w:line="276" w:lineRule="auto"/>
      <w:ind w:left="440" w:hanging="440"/>
    </w:pPr>
    <w:rPr>
      <w:rFonts w:eastAsia="Calibri" w:cs="Times New Roman"/>
      <w:bCs/>
      <w:color w:val="auto"/>
      <w:szCs w:val="20"/>
    </w:rPr>
  </w:style>
  <w:style w:type="numbering" w:customStyle="1" w:styleId="1">
    <w:name w:val="Στυλ1"/>
    <w:uiPriority w:val="99"/>
    <w:rsid w:val="00312F6F"/>
    <w:pPr>
      <w:numPr>
        <w:numId w:val="1"/>
      </w:numPr>
    </w:pPr>
  </w:style>
  <w:style w:type="character" w:customStyle="1" w:styleId="footlabel">
    <w:name w:val="foot_label"/>
    <w:rsid w:val="00312F6F"/>
    <w:rPr>
      <w:b/>
      <w:bCs/>
      <w:sz w:val="20"/>
      <w:szCs w:val="20"/>
      <w:u w:val="single"/>
      <w:vertAlign w:val="superscript"/>
    </w:rPr>
  </w:style>
  <w:style w:type="paragraph" w:styleId="FootnoteText">
    <w:name w:val="footnote text"/>
    <w:basedOn w:val="Normal"/>
    <w:link w:val="FootnoteTextChar"/>
    <w:uiPriority w:val="99"/>
    <w:unhideWhenUsed/>
    <w:rsid w:val="00312F6F"/>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312F6F"/>
    <w:rPr>
      <w:rFonts w:ascii="Calibri" w:eastAsia="Calibri" w:hAnsi="Calibri" w:cs="Times New Roman"/>
      <w:sz w:val="20"/>
      <w:szCs w:val="20"/>
      <w:lang w:val="en-GB"/>
    </w:rPr>
  </w:style>
  <w:style w:type="character" w:styleId="FootnoteReference">
    <w:name w:val="footnote reference"/>
    <w:uiPriority w:val="99"/>
    <w:unhideWhenUsed/>
    <w:rsid w:val="00312F6F"/>
    <w:rPr>
      <w:vertAlign w:val="superscript"/>
    </w:rPr>
  </w:style>
  <w:style w:type="paragraph" w:styleId="TOC3">
    <w:name w:val="toc 3"/>
    <w:basedOn w:val="Normal"/>
    <w:next w:val="Normal"/>
    <w:autoRedefine/>
    <w:uiPriority w:val="39"/>
    <w:unhideWhenUsed/>
    <w:rsid w:val="00312F6F"/>
    <w:pPr>
      <w:tabs>
        <w:tab w:val="right" w:leader="dot" w:pos="9628"/>
      </w:tabs>
      <w:spacing w:after="100" w:line="276" w:lineRule="auto"/>
      <w:ind w:left="993"/>
    </w:pPr>
    <w:rPr>
      <w:rFonts w:ascii="Calibri" w:eastAsia="Calibri" w:hAnsi="Calibri" w:cs="Times New Roman"/>
    </w:rPr>
  </w:style>
  <w:style w:type="character" w:customStyle="1" w:styleId="subsubsectionlabel">
    <w:name w:val="subsubsection_label"/>
    <w:basedOn w:val="DefaultParagraphFont"/>
    <w:rsid w:val="00312F6F"/>
  </w:style>
  <w:style w:type="paragraph" w:styleId="CommentSubject">
    <w:name w:val="annotation subject"/>
    <w:basedOn w:val="CommentText"/>
    <w:next w:val="CommentText"/>
    <w:link w:val="CommentSubjectChar"/>
    <w:uiPriority w:val="99"/>
    <w:unhideWhenUsed/>
    <w:rsid w:val="00312F6F"/>
    <w:pPr>
      <w:widowControl/>
      <w:autoSpaceDE/>
      <w:autoSpaceDN/>
      <w:spacing w:after="200"/>
    </w:pPr>
    <w:rPr>
      <w:rFonts w:ascii="Calibri" w:eastAsia="Calibri" w:hAnsi="Calibri"/>
      <w:b/>
      <w:bCs/>
      <w:lang w:val="el-GR" w:bidi="ar-SA"/>
    </w:rPr>
  </w:style>
  <w:style w:type="character" w:customStyle="1" w:styleId="CommentSubjectChar">
    <w:name w:val="Comment Subject Char"/>
    <w:basedOn w:val="CommentTextChar"/>
    <w:link w:val="CommentSubject"/>
    <w:uiPriority w:val="99"/>
    <w:rsid w:val="00312F6F"/>
    <w:rPr>
      <w:rFonts w:ascii="Calibri" w:eastAsia="Calibri" w:hAnsi="Calibri" w:cs="Times New Roman"/>
      <w:b/>
      <w:bCs/>
      <w:sz w:val="20"/>
      <w:szCs w:val="20"/>
      <w:lang w:val="en-US" w:bidi="en-US"/>
    </w:rPr>
  </w:style>
  <w:style w:type="paragraph" w:styleId="EndnoteText">
    <w:name w:val="endnote text"/>
    <w:basedOn w:val="Normal"/>
    <w:link w:val="EndnoteTextChar"/>
    <w:uiPriority w:val="99"/>
    <w:unhideWhenUsed/>
    <w:rsid w:val="00312F6F"/>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312F6F"/>
    <w:rPr>
      <w:rFonts w:ascii="Calibri" w:eastAsia="Calibri" w:hAnsi="Calibri" w:cs="Times New Roman"/>
      <w:sz w:val="20"/>
      <w:szCs w:val="20"/>
      <w:lang w:val="en-GB"/>
    </w:rPr>
  </w:style>
  <w:style w:type="character" w:styleId="EndnoteReference">
    <w:name w:val="endnote reference"/>
    <w:basedOn w:val="DefaultParagraphFont"/>
    <w:uiPriority w:val="99"/>
    <w:unhideWhenUsed/>
    <w:rsid w:val="00312F6F"/>
    <w:rPr>
      <w:vertAlign w:val="superscript"/>
    </w:rPr>
  </w:style>
  <w:style w:type="paragraph" w:customStyle="1" w:styleId="Default">
    <w:name w:val="Default"/>
    <w:rsid w:val="00312F6F"/>
    <w:pPr>
      <w:autoSpaceDE w:val="0"/>
      <w:autoSpaceDN w:val="0"/>
      <w:adjustRightInd w:val="0"/>
      <w:spacing w:after="0" w:line="240" w:lineRule="auto"/>
    </w:pPr>
    <w:rPr>
      <w:rFonts w:ascii="Cambria" w:hAnsi="Cambria" w:cs="Cambria"/>
      <w:color w:val="000000"/>
      <w:sz w:val="24"/>
      <w:szCs w:val="24"/>
    </w:rPr>
  </w:style>
  <w:style w:type="table" w:customStyle="1" w:styleId="MediumGrid1-Accent41">
    <w:name w:val="Medium Grid 1 - Accent 41"/>
    <w:basedOn w:val="TableNormal"/>
    <w:next w:val="MediumGrid1-Accent4"/>
    <w:uiPriority w:val="67"/>
    <w:rsid w:val="00312F6F"/>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3-Accent41">
    <w:name w:val="Medium Grid 3 - Accent 41"/>
    <w:basedOn w:val="TableNormal"/>
    <w:next w:val="MediumGrid3-Accent4"/>
    <w:uiPriority w:val="69"/>
    <w:rsid w:val="00312F6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uiPriority w:val="99"/>
    <w:unhideWhenUsed/>
    <w:rsid w:val="00312F6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0">
    <w:name w:val="A0"/>
    <w:uiPriority w:val="99"/>
    <w:rsid w:val="00312F6F"/>
    <w:rPr>
      <w:rFonts w:cs="Bookman Old Style"/>
      <w:color w:val="000000"/>
      <w:sz w:val="18"/>
      <w:szCs w:val="18"/>
    </w:rPr>
  </w:style>
  <w:style w:type="paragraph" w:styleId="Title">
    <w:name w:val="Title"/>
    <w:basedOn w:val="Normal"/>
    <w:link w:val="TitleChar"/>
    <w:qFormat/>
    <w:rsid w:val="00312F6F"/>
    <w:pPr>
      <w:spacing w:after="0" w:line="240" w:lineRule="auto"/>
      <w:jc w:val="center"/>
      <w:outlineLvl w:val="0"/>
    </w:pPr>
    <w:rPr>
      <w:rFonts w:ascii="Times New Roman" w:eastAsia="Times New Roman" w:hAnsi="Times New Roman" w:cs="Times New Roman"/>
      <w:sz w:val="24"/>
      <w:szCs w:val="20"/>
      <w:lang w:val="en-US"/>
    </w:rPr>
  </w:style>
  <w:style w:type="character" w:customStyle="1" w:styleId="TitleChar">
    <w:name w:val="Title Char"/>
    <w:basedOn w:val="DefaultParagraphFont"/>
    <w:link w:val="Title"/>
    <w:rsid w:val="00312F6F"/>
    <w:rPr>
      <w:rFonts w:ascii="Times New Roman" w:eastAsia="Times New Roman" w:hAnsi="Times New Roman" w:cs="Times New Roman"/>
      <w:sz w:val="24"/>
      <w:szCs w:val="20"/>
      <w:lang w:val="en-US"/>
    </w:rPr>
  </w:style>
  <w:style w:type="paragraph" w:customStyle="1" w:styleId="IntenseQuote1">
    <w:name w:val="Intense Quote1"/>
    <w:basedOn w:val="Normal"/>
    <w:next w:val="Normal"/>
    <w:uiPriority w:val="30"/>
    <w:qFormat/>
    <w:rsid w:val="00312F6F"/>
    <w:pPr>
      <w:pBdr>
        <w:top w:val="single" w:sz="4" w:space="10" w:color="4F81BD"/>
        <w:bottom w:val="single" w:sz="4" w:space="10" w:color="4F81BD"/>
      </w:pBdr>
      <w:spacing w:before="360" w:after="360" w:line="276" w:lineRule="auto"/>
      <w:ind w:left="864" w:right="864"/>
      <w:jc w:val="center"/>
    </w:pPr>
    <w:rPr>
      <w:rFonts w:ascii="Calibri" w:eastAsia="Calibri" w:hAnsi="Calibri" w:cs="Times New Roman"/>
      <w:i/>
      <w:iCs/>
      <w:color w:val="4F81BD"/>
    </w:rPr>
  </w:style>
  <w:style w:type="character" w:customStyle="1" w:styleId="IntenseQuoteChar">
    <w:name w:val="Intense Quote Char"/>
    <w:basedOn w:val="DefaultParagraphFont"/>
    <w:link w:val="IntenseQuote"/>
    <w:uiPriority w:val="30"/>
    <w:rsid w:val="00312F6F"/>
    <w:rPr>
      <w:rFonts w:ascii="Calibri" w:eastAsia="Calibri" w:hAnsi="Calibri" w:cs="Times New Roman"/>
      <w:i/>
      <w:iCs/>
      <w:color w:val="4F81BD"/>
      <w:lang w:val="en-GB"/>
    </w:rPr>
  </w:style>
  <w:style w:type="character" w:customStyle="1" w:styleId="SubtleReference1">
    <w:name w:val="Subtle Reference1"/>
    <w:basedOn w:val="DefaultParagraphFont"/>
    <w:uiPriority w:val="31"/>
    <w:qFormat/>
    <w:rsid w:val="00312F6F"/>
    <w:rPr>
      <w:smallCaps/>
      <w:color w:val="5A5A5A"/>
    </w:rPr>
  </w:style>
  <w:style w:type="paragraph" w:customStyle="1" w:styleId="PaperAISReTesto">
    <w:name w:val="PaperAISRe_Testo"/>
    <w:basedOn w:val="PlainText"/>
    <w:rsid w:val="00312F6F"/>
    <w:pPr>
      <w:spacing w:before="60" w:after="60" w:line="280" w:lineRule="atLeast"/>
      <w:ind w:firstLine="284"/>
      <w:jc w:val="both"/>
    </w:pPr>
    <w:rPr>
      <w:rFonts w:ascii="Times New Roman" w:hAnsi="Times New Roman" w:cs="Times New Roman"/>
      <w:color w:val="auto"/>
      <w:kern w:val="0"/>
      <w:sz w:val="22"/>
      <w:szCs w:val="20"/>
      <w:lang w:val="it-IT" w:eastAsia="it-IT" w:bidi="he-IL"/>
    </w:rPr>
  </w:style>
  <w:style w:type="paragraph" w:customStyle="1" w:styleId="PaperAISReTitolo1">
    <w:name w:val="PaperAISRe_Titolo1"/>
    <w:basedOn w:val="Normal"/>
    <w:next w:val="PaperAISReTesto"/>
    <w:link w:val="PaperAISReTitolo1Char"/>
    <w:rsid w:val="00312F6F"/>
    <w:pPr>
      <w:spacing w:after="0" w:line="240" w:lineRule="auto"/>
    </w:pPr>
    <w:rPr>
      <w:rFonts w:ascii="Times New Roman" w:eastAsia="Times New Roman" w:hAnsi="Times New Roman" w:cs="Times New Roman"/>
      <w:color w:val="000000"/>
      <w:kern w:val="28"/>
      <w:sz w:val="20"/>
      <w:szCs w:val="20"/>
      <w:lang w:val="en-CA" w:eastAsia="en-CA"/>
    </w:rPr>
  </w:style>
  <w:style w:type="paragraph" w:customStyle="1" w:styleId="PaperAISReTitolo110">
    <w:name w:val="PaperAISReTitolo1.1"/>
    <w:basedOn w:val="PaperAISReTitolo1"/>
    <w:next w:val="PaperAISReTesto"/>
    <w:autoRedefine/>
    <w:rsid w:val="00312F6F"/>
  </w:style>
  <w:style w:type="character" w:customStyle="1" w:styleId="PaperAISReTitolo1Char">
    <w:name w:val="PaperAISRe_Titolo1 Char"/>
    <w:link w:val="PaperAISReTitolo1"/>
    <w:rsid w:val="00312F6F"/>
    <w:rPr>
      <w:rFonts w:ascii="Times New Roman" w:eastAsia="Times New Roman" w:hAnsi="Times New Roman" w:cs="Times New Roman"/>
      <w:color w:val="000000"/>
      <w:kern w:val="28"/>
      <w:sz w:val="20"/>
      <w:szCs w:val="20"/>
      <w:lang w:val="en-CA" w:eastAsia="en-CA"/>
    </w:rPr>
  </w:style>
  <w:style w:type="character" w:styleId="Emphasis">
    <w:name w:val="Emphasis"/>
    <w:uiPriority w:val="20"/>
    <w:qFormat/>
    <w:rsid w:val="00312F6F"/>
    <w:rPr>
      <w:i/>
      <w:iCs/>
    </w:rPr>
  </w:style>
  <w:style w:type="table" w:customStyle="1" w:styleId="ListTable21">
    <w:name w:val="List Table 21"/>
    <w:basedOn w:val="TableNormal"/>
    <w:uiPriority w:val="47"/>
    <w:rsid w:val="00312F6F"/>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PlainText">
    <w:name w:val="Plain Text"/>
    <w:basedOn w:val="Normal"/>
    <w:link w:val="PlainTextChar"/>
    <w:uiPriority w:val="99"/>
    <w:rsid w:val="00312F6F"/>
    <w:pPr>
      <w:spacing w:after="0" w:line="240" w:lineRule="auto"/>
    </w:pPr>
    <w:rPr>
      <w:rFonts w:ascii="Consolas" w:eastAsia="Times New Roman" w:hAnsi="Consolas" w:cs="Consolas"/>
      <w:color w:val="000000"/>
      <w:kern w:val="28"/>
      <w:sz w:val="21"/>
      <w:szCs w:val="21"/>
      <w:lang w:val="en-CA" w:eastAsia="en-CA"/>
    </w:rPr>
  </w:style>
  <w:style w:type="character" w:customStyle="1" w:styleId="PlainTextChar">
    <w:name w:val="Plain Text Char"/>
    <w:basedOn w:val="DefaultParagraphFont"/>
    <w:link w:val="PlainText"/>
    <w:uiPriority w:val="99"/>
    <w:rsid w:val="00312F6F"/>
    <w:rPr>
      <w:rFonts w:ascii="Consolas" w:eastAsia="Times New Roman" w:hAnsi="Consolas" w:cs="Consolas"/>
      <w:color w:val="000000"/>
      <w:kern w:val="28"/>
      <w:sz w:val="21"/>
      <w:szCs w:val="21"/>
      <w:lang w:val="en-CA" w:eastAsia="en-CA"/>
    </w:rPr>
  </w:style>
  <w:style w:type="paragraph" w:customStyle="1" w:styleId="PaperAISReTestata">
    <w:name w:val="PaperAISRe_Testata"/>
    <w:basedOn w:val="Header"/>
    <w:next w:val="Normal"/>
    <w:rsid w:val="00312F6F"/>
    <w:pPr>
      <w:tabs>
        <w:tab w:val="clear" w:pos="4153"/>
        <w:tab w:val="clear" w:pos="8306"/>
      </w:tabs>
      <w:spacing w:after="2400" w:line="360" w:lineRule="exact"/>
    </w:pPr>
    <w:rPr>
      <w:rFonts w:ascii="Times New Roman" w:eastAsia="Times New Roman" w:hAnsi="Times New Roman"/>
      <w:caps/>
      <w:sz w:val="24"/>
      <w:szCs w:val="20"/>
      <w:lang w:val="it-IT" w:eastAsia="it-IT" w:bidi="he-IL"/>
    </w:rPr>
  </w:style>
  <w:style w:type="paragraph" w:customStyle="1" w:styleId="PaperAISReAutori">
    <w:name w:val="PaperAISRe_Autori"/>
    <w:basedOn w:val="Normal"/>
    <w:next w:val="Normal"/>
    <w:rsid w:val="00312F6F"/>
    <w:pPr>
      <w:spacing w:after="360" w:line="360" w:lineRule="exact"/>
    </w:pPr>
    <w:rPr>
      <w:rFonts w:ascii="Times New Roman" w:eastAsia="Times New Roman" w:hAnsi="Times New Roman" w:cs="Times New Roman"/>
      <w:sz w:val="24"/>
      <w:szCs w:val="20"/>
      <w:lang w:val="it-IT" w:eastAsia="it-IT" w:bidi="he-IL"/>
    </w:rPr>
  </w:style>
  <w:style w:type="paragraph" w:customStyle="1" w:styleId="PaperAISReTitoloSommario">
    <w:name w:val="PaperAISRe_Titolo_Sommario"/>
    <w:basedOn w:val="Normal"/>
    <w:next w:val="PaperAISReContenutoSommario"/>
    <w:link w:val="PaperAISReTitoloSommarioChar"/>
    <w:rsid w:val="00312F6F"/>
    <w:pPr>
      <w:spacing w:before="1800" w:after="360" w:line="360" w:lineRule="exact"/>
    </w:pPr>
    <w:rPr>
      <w:rFonts w:ascii="Times New Roman" w:eastAsia="Times New Roman" w:hAnsi="Times New Roman" w:cs="Times New Roman"/>
      <w:b/>
      <w:sz w:val="24"/>
      <w:szCs w:val="20"/>
      <w:lang w:val="it-IT" w:eastAsia="it-IT" w:bidi="he-IL"/>
    </w:rPr>
  </w:style>
  <w:style w:type="paragraph" w:customStyle="1" w:styleId="PaperAISReContenutoSommario">
    <w:name w:val="PaperAISRe_Contenuto Sommario"/>
    <w:basedOn w:val="PaperAISReTesto"/>
    <w:rsid w:val="00312F6F"/>
  </w:style>
  <w:style w:type="paragraph" w:customStyle="1" w:styleId="PaperAISRETitoloPaper">
    <w:name w:val="PaperAISRE_TitoloPaper"/>
    <w:basedOn w:val="Normal"/>
    <w:next w:val="PaperAISReAutori"/>
    <w:rsid w:val="00312F6F"/>
    <w:pPr>
      <w:spacing w:after="360" w:line="360" w:lineRule="exact"/>
      <w:outlineLvl w:val="0"/>
    </w:pPr>
    <w:rPr>
      <w:rFonts w:ascii="Times New Roman" w:eastAsia="Times New Roman" w:hAnsi="Times New Roman" w:cs="Times New Roman"/>
      <w:caps/>
      <w:kern w:val="28"/>
      <w:sz w:val="24"/>
      <w:szCs w:val="20"/>
      <w:lang w:val="it-IT" w:eastAsia="it-IT" w:bidi="he-IL"/>
    </w:rPr>
  </w:style>
  <w:style w:type="paragraph" w:customStyle="1" w:styleId="PaperAISReBibliografia">
    <w:name w:val="PaperAISRe_Bibliografia"/>
    <w:basedOn w:val="PaperAISReTesto"/>
    <w:rsid w:val="00312F6F"/>
    <w:pPr>
      <w:ind w:left="284" w:hanging="284"/>
    </w:pPr>
  </w:style>
  <w:style w:type="paragraph" w:customStyle="1" w:styleId="PaperAISReTitolo11">
    <w:name w:val="PaperAISRe_Titolo11"/>
    <w:basedOn w:val="PaperAISReTitolo1"/>
    <w:link w:val="PaperAISReTitolo11Char"/>
    <w:qFormat/>
    <w:rsid w:val="00312F6F"/>
    <w:pPr>
      <w:numPr>
        <w:numId w:val="2"/>
      </w:numPr>
      <w:tabs>
        <w:tab w:val="left" w:pos="454"/>
      </w:tabs>
      <w:spacing w:before="120" w:after="120" w:line="360" w:lineRule="exact"/>
    </w:pPr>
    <w:rPr>
      <w:i/>
      <w:color w:val="auto"/>
      <w:kern w:val="0"/>
      <w:sz w:val="24"/>
      <w:lang w:val="it-IT" w:eastAsia="it-IT" w:bidi="he-IL"/>
    </w:rPr>
  </w:style>
  <w:style w:type="paragraph" w:customStyle="1" w:styleId="PaperAISReTitolo111">
    <w:name w:val="PaperAISRe_Titolo111"/>
    <w:basedOn w:val="PaperAISReTitolo11"/>
    <w:qFormat/>
    <w:rsid w:val="00312F6F"/>
    <w:pPr>
      <w:numPr>
        <w:numId w:val="3"/>
      </w:numPr>
      <w:tabs>
        <w:tab w:val="left" w:pos="567"/>
      </w:tabs>
      <w:ind w:left="720"/>
    </w:pPr>
    <w:rPr>
      <w:i w:val="0"/>
      <w:sz w:val="22"/>
    </w:rPr>
  </w:style>
  <w:style w:type="paragraph" w:customStyle="1" w:styleId="PaperAISRetitoloTabfig">
    <w:name w:val="PaperAISRe_titoloTabfig"/>
    <w:uiPriority w:val="99"/>
    <w:rsid w:val="00312F6F"/>
    <w:pPr>
      <w:keepNext/>
      <w:keepLines/>
      <w:spacing w:before="120" w:after="120" w:line="240" w:lineRule="auto"/>
    </w:pPr>
    <w:rPr>
      <w:rFonts w:ascii="Times New Roman" w:eastAsia="MS ??" w:hAnsi="Times New Roman" w:cs="Times New Roman"/>
      <w:bCs/>
      <w:i/>
      <w:sz w:val="24"/>
      <w:szCs w:val="24"/>
      <w:lang w:val="it-IT" w:eastAsia="it-IT"/>
    </w:rPr>
  </w:style>
  <w:style w:type="table" w:customStyle="1" w:styleId="-110">
    <w:name w:val="Ανοιχτόχρωμη λίστα - ΄Εμφαση 11"/>
    <w:basedOn w:val="TableNormal"/>
    <w:uiPriority w:val="61"/>
    <w:rsid w:val="00312F6F"/>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312F6F"/>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2">
    <w:name w:val="Στυλ2"/>
    <w:basedOn w:val="PaperAISReTitolo11"/>
    <w:link w:val="2Char"/>
    <w:rsid w:val="00312F6F"/>
    <w:pPr>
      <w:numPr>
        <w:ilvl w:val="1"/>
        <w:numId w:val="4"/>
      </w:numPr>
    </w:pPr>
  </w:style>
  <w:style w:type="character" w:customStyle="1" w:styleId="PaperAISReTitoloSommarioChar">
    <w:name w:val="PaperAISRe_Titolo_Sommario Char"/>
    <w:link w:val="PaperAISReTitoloSommario"/>
    <w:rsid w:val="00312F6F"/>
    <w:rPr>
      <w:rFonts w:ascii="Times New Roman" w:eastAsia="Times New Roman" w:hAnsi="Times New Roman" w:cs="Times New Roman"/>
      <w:b/>
      <w:sz w:val="24"/>
      <w:szCs w:val="20"/>
      <w:lang w:val="it-IT" w:eastAsia="it-IT" w:bidi="he-IL"/>
    </w:rPr>
  </w:style>
  <w:style w:type="character" w:customStyle="1" w:styleId="PaperAISReTitolo11Char">
    <w:name w:val="PaperAISRe_Titolo11 Char"/>
    <w:link w:val="PaperAISReTitolo11"/>
    <w:rsid w:val="00312F6F"/>
    <w:rPr>
      <w:rFonts w:ascii="Times New Roman" w:eastAsia="Times New Roman" w:hAnsi="Times New Roman" w:cs="Times New Roman"/>
      <w:i/>
      <w:sz w:val="24"/>
      <w:szCs w:val="20"/>
      <w:lang w:val="it-IT" w:eastAsia="it-IT" w:bidi="he-IL"/>
    </w:rPr>
  </w:style>
  <w:style w:type="character" w:customStyle="1" w:styleId="1Char">
    <w:name w:val="Στυλ1 Char"/>
    <w:rsid w:val="00312F6F"/>
    <w:rPr>
      <w:i/>
      <w:color w:val="000000"/>
      <w:kern w:val="28"/>
      <w:sz w:val="24"/>
      <w:lang w:val="it-IT" w:eastAsia="it-IT" w:bidi="he-IL"/>
    </w:rPr>
  </w:style>
  <w:style w:type="paragraph" w:customStyle="1" w:styleId="3">
    <w:name w:val="Στυλ3"/>
    <w:basedOn w:val="PaperAISReTitolo11"/>
    <w:link w:val="3Char"/>
    <w:qFormat/>
    <w:rsid w:val="00312F6F"/>
    <w:pPr>
      <w:numPr>
        <w:numId w:val="5"/>
      </w:numPr>
    </w:pPr>
  </w:style>
  <w:style w:type="character" w:customStyle="1" w:styleId="2Char">
    <w:name w:val="Στυλ2 Char"/>
    <w:link w:val="2"/>
    <w:rsid w:val="00312F6F"/>
    <w:rPr>
      <w:rFonts w:ascii="Times New Roman" w:eastAsia="Times New Roman" w:hAnsi="Times New Roman" w:cs="Times New Roman"/>
      <w:i/>
      <w:sz w:val="24"/>
      <w:szCs w:val="20"/>
      <w:lang w:val="it-IT" w:eastAsia="it-IT" w:bidi="he-IL"/>
    </w:rPr>
  </w:style>
  <w:style w:type="character" w:customStyle="1" w:styleId="3Char">
    <w:name w:val="Στυλ3 Char"/>
    <w:link w:val="3"/>
    <w:rsid w:val="00312F6F"/>
    <w:rPr>
      <w:rFonts w:ascii="Times New Roman" w:eastAsia="Times New Roman" w:hAnsi="Times New Roman" w:cs="Times New Roman"/>
      <w:i/>
      <w:sz w:val="24"/>
      <w:szCs w:val="20"/>
      <w:lang w:val="it-IT" w:eastAsia="it-IT" w:bidi="he-IL"/>
    </w:rPr>
  </w:style>
  <w:style w:type="paragraph" w:customStyle="1" w:styleId="4">
    <w:name w:val="Στυλ4"/>
    <w:basedOn w:val="3"/>
    <w:link w:val="4Char"/>
    <w:qFormat/>
    <w:rsid w:val="00312F6F"/>
    <w:pPr>
      <w:numPr>
        <w:numId w:val="0"/>
      </w:numPr>
      <w:ind w:left="1430" w:hanging="360"/>
    </w:pPr>
  </w:style>
  <w:style w:type="character" w:customStyle="1" w:styleId="4Char">
    <w:name w:val="Στυλ4 Char"/>
    <w:link w:val="4"/>
    <w:rsid w:val="00312F6F"/>
    <w:rPr>
      <w:rFonts w:ascii="Times New Roman" w:eastAsia="Times New Roman" w:hAnsi="Times New Roman" w:cs="Times New Roman"/>
      <w:i/>
      <w:sz w:val="24"/>
      <w:szCs w:val="20"/>
      <w:lang w:val="it-IT" w:eastAsia="it-IT" w:bidi="he-IL"/>
    </w:rPr>
  </w:style>
  <w:style w:type="table" w:customStyle="1" w:styleId="11">
    <w:name w:val="Μεσαία λίστα 11"/>
    <w:basedOn w:val="TableNormal"/>
    <w:uiPriority w:val="65"/>
    <w:rsid w:val="00312F6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MS PGothic" w:eastAsia="Times New Roman" w:hAnsi="MS P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Elencomedio11">
    <w:name w:val="Elenco medio 11"/>
    <w:basedOn w:val="TableNormal"/>
    <w:uiPriority w:val="65"/>
    <w:rsid w:val="00312F6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MS PGothic" w:eastAsia="Times New Roman" w:hAnsi="MS P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UnresolvedMention1">
    <w:name w:val="Unresolved Mention1"/>
    <w:uiPriority w:val="99"/>
    <w:semiHidden/>
    <w:unhideWhenUsed/>
    <w:rsid w:val="00312F6F"/>
    <w:rPr>
      <w:color w:val="605E5C"/>
      <w:shd w:val="clear" w:color="auto" w:fill="E1DFDD"/>
    </w:rPr>
  </w:style>
  <w:style w:type="table" w:styleId="LightList-Accent5">
    <w:name w:val="Light List Accent 5"/>
    <w:basedOn w:val="TableNormal"/>
    <w:uiPriority w:val="61"/>
    <w:rsid w:val="00312F6F"/>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3">
    <w:name w:val="Light Grid Accent 3"/>
    <w:basedOn w:val="TableNormal"/>
    <w:uiPriority w:val="62"/>
    <w:rsid w:val="00312F6F"/>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S PGothic" w:eastAsia="Times New Roman" w:hAnsi="MS P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PGothic" w:eastAsia="Times New Roman" w:hAnsi="MS P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312F6F"/>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PGothic" w:eastAsia="Times New Roman" w:hAnsi="MS P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PGothic" w:eastAsia="Times New Roman" w:hAnsi="MS P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63"/>
    <w:rsid w:val="00312F6F"/>
    <w:pPr>
      <w:spacing w:after="0" w:line="240" w:lineRule="auto"/>
    </w:pPr>
    <w:rPr>
      <w:rFonts w:ascii="Calibri" w:eastAsia="Calibri" w:hAnsi="Calibri"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Grid-Accent6">
    <w:name w:val="Light Grid Accent 6"/>
    <w:basedOn w:val="TableNormal"/>
    <w:uiPriority w:val="62"/>
    <w:rsid w:val="00312F6F"/>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S PGothic" w:eastAsia="Times New Roman" w:hAnsi="MS PGothi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S PGothic" w:eastAsia="Times New Roman" w:hAnsi="MS PGothi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5">
    <w:name w:val="Light Grid Accent 5"/>
    <w:basedOn w:val="TableNormal"/>
    <w:uiPriority w:val="62"/>
    <w:rsid w:val="00312F6F"/>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PGothic" w:eastAsia="Times New Roman" w:hAnsi="MS P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PGothic" w:eastAsia="Times New Roman" w:hAnsi="MS P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
    <w:name w:val="Ανοιχτόχρωμο πλέγμα - ΄Εμφαση 11"/>
    <w:basedOn w:val="TableNormal"/>
    <w:uiPriority w:val="62"/>
    <w:rsid w:val="00312F6F"/>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Ανοιχτόχρωμο πλέγμα1"/>
    <w:basedOn w:val="TableNormal"/>
    <w:uiPriority w:val="62"/>
    <w:rsid w:val="00312F6F"/>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S PGothic" w:eastAsia="Times New Roman" w:hAnsi="MS P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S PGothic" w:eastAsia="Times New Roman" w:hAnsi="MS P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0">
    <w:name w:val="Ανοιχτόχρωμη σκίαση2"/>
    <w:basedOn w:val="TableNormal"/>
    <w:uiPriority w:val="60"/>
    <w:rsid w:val="00312F6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0">
    <w:name w:val="Ανοιχτόχρωμη σκίαση3"/>
    <w:basedOn w:val="TableNormal"/>
    <w:uiPriority w:val="60"/>
    <w:rsid w:val="00312F6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Accent4">
    <w:name w:val="Light List Accent 4"/>
    <w:basedOn w:val="TableNormal"/>
    <w:uiPriority w:val="61"/>
    <w:rsid w:val="00312F6F"/>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20">
    <w:name w:val="Μεσαία λίστα 12"/>
    <w:basedOn w:val="TableNormal"/>
    <w:uiPriority w:val="65"/>
    <w:rsid w:val="00312F6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MS PGothic" w:eastAsia="Times New Roman" w:hAnsi="MS P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
    <w:name w:val="Μεσαία λίστα 21"/>
    <w:basedOn w:val="TableNormal"/>
    <w:uiPriority w:val="66"/>
    <w:rsid w:val="00312F6F"/>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anchor-text">
    <w:name w:val="anchor-text"/>
    <w:basedOn w:val="DefaultParagraphFont"/>
    <w:rsid w:val="00312F6F"/>
  </w:style>
  <w:style w:type="character" w:customStyle="1" w:styleId="mixed-citation">
    <w:name w:val="mixed-citation"/>
    <w:basedOn w:val="DefaultParagraphFont"/>
    <w:rsid w:val="00312F6F"/>
  </w:style>
  <w:style w:type="character" w:customStyle="1" w:styleId="ref-title">
    <w:name w:val="ref-title"/>
    <w:basedOn w:val="DefaultParagraphFont"/>
    <w:rsid w:val="00312F6F"/>
  </w:style>
  <w:style w:type="character" w:customStyle="1" w:styleId="ref-journal">
    <w:name w:val="ref-journal"/>
    <w:basedOn w:val="DefaultParagraphFont"/>
    <w:rsid w:val="00312F6F"/>
  </w:style>
  <w:style w:type="character" w:customStyle="1" w:styleId="ref-vol">
    <w:name w:val="ref-vol"/>
    <w:basedOn w:val="DefaultParagraphFont"/>
    <w:rsid w:val="00312F6F"/>
  </w:style>
  <w:style w:type="character" w:customStyle="1" w:styleId="nowrap">
    <w:name w:val="nowrap"/>
    <w:basedOn w:val="DefaultParagraphFont"/>
    <w:rsid w:val="00312F6F"/>
  </w:style>
  <w:style w:type="character" w:customStyle="1" w:styleId="Menzionenonrisolta1">
    <w:name w:val="Menzione non risolta1"/>
    <w:uiPriority w:val="99"/>
    <w:semiHidden/>
    <w:unhideWhenUsed/>
    <w:rsid w:val="00312F6F"/>
    <w:rPr>
      <w:color w:val="605E5C"/>
      <w:shd w:val="clear" w:color="auto" w:fill="E1DFDD"/>
    </w:rPr>
  </w:style>
  <w:style w:type="character" w:styleId="FollowedHyperlink">
    <w:name w:val="FollowedHyperlink"/>
    <w:uiPriority w:val="99"/>
    <w:unhideWhenUsed/>
    <w:rsid w:val="00312F6F"/>
    <w:rPr>
      <w:color w:val="800080"/>
      <w:u w:val="single"/>
    </w:rPr>
  </w:style>
  <w:style w:type="character" w:customStyle="1" w:styleId="cit">
    <w:name w:val="cit"/>
    <w:basedOn w:val="DefaultParagraphFont"/>
    <w:rsid w:val="00312F6F"/>
  </w:style>
  <w:style w:type="character" w:customStyle="1" w:styleId="fm-vol-iss-date">
    <w:name w:val="fm-vol-iss-date"/>
    <w:basedOn w:val="DefaultParagraphFont"/>
    <w:rsid w:val="00312F6F"/>
  </w:style>
  <w:style w:type="character" w:customStyle="1" w:styleId="doi">
    <w:name w:val="doi"/>
    <w:basedOn w:val="DefaultParagraphFont"/>
    <w:rsid w:val="00312F6F"/>
  </w:style>
  <w:style w:type="character" w:customStyle="1" w:styleId="fm-citation-ids-label">
    <w:name w:val="fm-citation-ids-label"/>
    <w:basedOn w:val="DefaultParagraphFont"/>
    <w:rsid w:val="00312F6F"/>
  </w:style>
  <w:style w:type="character" w:customStyle="1" w:styleId="al-author-name-more">
    <w:name w:val="al-author-name-more"/>
    <w:basedOn w:val="DefaultParagraphFont"/>
    <w:rsid w:val="00312F6F"/>
  </w:style>
  <w:style w:type="character" w:customStyle="1" w:styleId="delimiter">
    <w:name w:val="delimiter"/>
    <w:basedOn w:val="DefaultParagraphFont"/>
    <w:rsid w:val="00312F6F"/>
  </w:style>
  <w:style w:type="paragraph" w:customStyle="1" w:styleId="sectiontitle">
    <w:name w:val="section title"/>
    <w:basedOn w:val="PaperAISReTitolo1"/>
    <w:link w:val="sectiontitleCarattere"/>
    <w:qFormat/>
    <w:rsid w:val="00312F6F"/>
    <w:pPr>
      <w:numPr>
        <w:numId w:val="6"/>
      </w:numPr>
    </w:pPr>
    <w:rPr>
      <w:rFonts w:ascii="Cambria" w:hAnsi="Cambria"/>
      <w:b/>
      <w:sz w:val="22"/>
      <w:szCs w:val="22"/>
      <w:lang w:val="en-GB"/>
    </w:rPr>
  </w:style>
  <w:style w:type="character" w:customStyle="1" w:styleId="authors-list-item">
    <w:name w:val="authors-list-item"/>
    <w:rsid w:val="00312F6F"/>
  </w:style>
  <w:style w:type="character" w:customStyle="1" w:styleId="sectiontitleCarattere">
    <w:name w:val="section title Carattere"/>
    <w:link w:val="sectiontitle"/>
    <w:rsid w:val="00312F6F"/>
    <w:rPr>
      <w:rFonts w:ascii="Cambria" w:eastAsia="Times New Roman" w:hAnsi="Cambria" w:cs="Times New Roman"/>
      <w:b/>
      <w:color w:val="000000"/>
      <w:kern w:val="28"/>
      <w:lang w:val="en-GB" w:eastAsia="en-CA"/>
    </w:rPr>
  </w:style>
  <w:style w:type="character" w:customStyle="1" w:styleId="comma">
    <w:name w:val="comma"/>
    <w:rsid w:val="00312F6F"/>
  </w:style>
  <w:style w:type="character" w:styleId="LineNumber">
    <w:name w:val="line number"/>
    <w:uiPriority w:val="99"/>
    <w:semiHidden/>
    <w:unhideWhenUsed/>
    <w:rsid w:val="00312F6F"/>
  </w:style>
  <w:style w:type="character" w:styleId="Strong">
    <w:name w:val="Strong"/>
    <w:uiPriority w:val="22"/>
    <w:qFormat/>
    <w:rsid w:val="00312F6F"/>
    <w:rPr>
      <w:b/>
      <w:bCs/>
    </w:rPr>
  </w:style>
  <w:style w:type="character" w:styleId="PlaceholderText">
    <w:name w:val="Placeholder Text"/>
    <w:basedOn w:val="DefaultParagraphFont"/>
    <w:uiPriority w:val="99"/>
    <w:semiHidden/>
    <w:rsid w:val="00312F6F"/>
    <w:rPr>
      <w:color w:val="808080"/>
    </w:rPr>
  </w:style>
  <w:style w:type="table" w:customStyle="1" w:styleId="TableGridLight1">
    <w:name w:val="Table Grid Light1"/>
    <w:basedOn w:val="TableNormal"/>
    <w:next w:val="TableGridLight"/>
    <w:uiPriority w:val="40"/>
    <w:rsid w:val="00312F6F"/>
    <w:pPr>
      <w:spacing w:after="0" w:line="240" w:lineRule="auto"/>
      <w:jc w:val="both"/>
    </w:pPr>
    <w:rPr>
      <w:rFonts w:ascii="Times New Roman" w:eastAsia="Times New Roman" w:hAnsi="Times New Roman" w:cs="Times New Roman"/>
      <w:color w:val="00000A"/>
      <w:sz w:val="24"/>
      <w:szCs w:val="24"/>
      <w:lang w:val="en-GB" w:eastAsia="el-G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
    <w:name w:val="Table Grid1"/>
    <w:basedOn w:val="TableNormal"/>
    <w:next w:val="TableGrid"/>
    <w:uiPriority w:val="39"/>
    <w:rsid w:val="00312F6F"/>
    <w:pPr>
      <w:spacing w:after="0" w:line="240" w:lineRule="auto"/>
      <w:ind w:firstLine="425"/>
      <w:jc w:val="both"/>
    </w:pPr>
    <w:rPr>
      <w:rFonts w:ascii="Times New Roman" w:eastAsia="Times New Roman" w:hAnsi="Times New Roman" w:cs="Times New Roman"/>
      <w:color w:val="00000A"/>
      <w:sz w:val="24"/>
      <w:szCs w:val="24"/>
      <w:lang w:eastAsia="el-G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dentifier">
    <w:name w:val="identifier"/>
    <w:basedOn w:val="DefaultParagraphFont"/>
    <w:rsid w:val="00312F6F"/>
  </w:style>
  <w:style w:type="paragraph" w:styleId="Subtitle">
    <w:name w:val="Subtitle"/>
    <w:basedOn w:val="Normal"/>
    <w:next w:val="Normal"/>
    <w:link w:val="SubtitleChar"/>
    <w:rsid w:val="00312F6F"/>
    <w:pPr>
      <w:keepNext/>
      <w:keepLines/>
      <w:spacing w:before="360" w:after="80" w:line="240" w:lineRule="auto"/>
      <w:jc w:val="both"/>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rsid w:val="00312F6F"/>
    <w:rPr>
      <w:rFonts w:ascii="Georgia" w:eastAsia="Georgia" w:hAnsi="Georgia" w:cs="Georgia"/>
      <w:i/>
      <w:color w:val="666666"/>
      <w:sz w:val="48"/>
      <w:szCs w:val="48"/>
      <w:lang w:val="en-GB" w:eastAsia="en-GB"/>
    </w:rPr>
  </w:style>
  <w:style w:type="table" w:customStyle="1" w:styleId="PlainTable21">
    <w:name w:val="Plain Table 21"/>
    <w:basedOn w:val="TableNormal"/>
    <w:next w:val="PlainTable2"/>
    <w:uiPriority w:val="42"/>
    <w:rsid w:val="00312F6F"/>
    <w:pPr>
      <w:spacing w:after="0" w:line="240" w:lineRule="auto"/>
      <w:jc w:val="both"/>
    </w:pPr>
    <w:rPr>
      <w:rFonts w:ascii="Times New Roman" w:eastAsia="Times New Roman" w:hAnsi="Times New Roman" w:cs="Times New Roman"/>
      <w:color w:val="00000A"/>
      <w:sz w:val="24"/>
      <w:szCs w:val="24"/>
      <w:lang w:val="en-GB" w:eastAsia="el-G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1Light1">
    <w:name w:val="List Table 1 Light1"/>
    <w:basedOn w:val="TableNormal"/>
    <w:next w:val="ListTable1Light"/>
    <w:uiPriority w:val="46"/>
    <w:rsid w:val="00312F6F"/>
    <w:pPr>
      <w:spacing w:after="0" w:line="240" w:lineRule="auto"/>
      <w:jc w:val="both"/>
    </w:pPr>
    <w:rPr>
      <w:rFonts w:ascii="Times New Roman" w:eastAsia="Times New Roman" w:hAnsi="Times New Roman" w:cs="Times New Roman"/>
      <w:color w:val="00000A"/>
      <w:sz w:val="24"/>
      <w:szCs w:val="24"/>
      <w:lang w:val="en-GB" w:eastAsia="el-G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chapterdoi">
    <w:name w:val="chapterdoi"/>
    <w:basedOn w:val="DefaultParagraphFont"/>
    <w:rsid w:val="00312F6F"/>
  </w:style>
  <w:style w:type="paragraph" w:styleId="HTMLPreformatted">
    <w:name w:val="HTML Preformatted"/>
    <w:basedOn w:val="Normal"/>
    <w:link w:val="HTMLPreformattedChar"/>
    <w:uiPriority w:val="99"/>
    <w:semiHidden/>
    <w:unhideWhenUsed/>
    <w:rsid w:val="00312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12F6F"/>
    <w:rPr>
      <w:rFonts w:ascii="Courier New" w:eastAsia="Times New Roman" w:hAnsi="Courier New" w:cs="Courier New"/>
      <w:sz w:val="20"/>
      <w:szCs w:val="20"/>
      <w:lang w:val="en-GB" w:eastAsia="en-GB"/>
    </w:rPr>
  </w:style>
  <w:style w:type="table" w:customStyle="1" w:styleId="PlainTable31">
    <w:name w:val="Plain Table 31"/>
    <w:basedOn w:val="TableNormal"/>
    <w:next w:val="PlainTable3"/>
    <w:uiPriority w:val="43"/>
    <w:rsid w:val="00312F6F"/>
    <w:pPr>
      <w:spacing w:after="0" w:line="240" w:lineRule="auto"/>
      <w:jc w:val="both"/>
    </w:pPr>
    <w:rPr>
      <w:rFonts w:ascii="Times New Roman" w:eastAsia="Times New Roman" w:hAnsi="Times New Roman" w:cs="Times New Roman"/>
      <w:color w:val="00000A"/>
      <w:sz w:val="24"/>
      <w:szCs w:val="24"/>
      <w:lang w:val="en-GB" w:eastAsia="el-G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Normal1">
    <w:name w:val="Table Normal1"/>
    <w:uiPriority w:val="2"/>
    <w:semiHidden/>
    <w:unhideWhenUsed/>
    <w:qFormat/>
    <w:rsid w:val="00312F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12F6F"/>
    <w:pPr>
      <w:widowControl w:val="0"/>
      <w:autoSpaceDE w:val="0"/>
      <w:autoSpaceDN w:val="0"/>
      <w:spacing w:after="0" w:line="217" w:lineRule="exact"/>
      <w:ind w:left="108" w:right="89"/>
      <w:jc w:val="center"/>
    </w:pPr>
    <w:rPr>
      <w:rFonts w:ascii="Times New Roman" w:eastAsia="Times New Roman" w:hAnsi="Times New Roman" w:cs="Times New Roman"/>
      <w:lang w:val="en-US" w:bidi="en-US"/>
    </w:rPr>
  </w:style>
  <w:style w:type="table" w:customStyle="1" w:styleId="GridTable4-Accent41">
    <w:name w:val="Grid Table 4 - Accent 41"/>
    <w:basedOn w:val="TableNormal"/>
    <w:next w:val="GridTable4-Accent4"/>
    <w:uiPriority w:val="49"/>
    <w:rsid w:val="00312F6F"/>
    <w:pPr>
      <w:spacing w:after="0" w:line="240" w:lineRule="auto"/>
    </w:p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31">
    <w:name w:val="Grid Table 4 - Accent 31"/>
    <w:basedOn w:val="TableNormal"/>
    <w:next w:val="GridTable4-Accent3"/>
    <w:uiPriority w:val="49"/>
    <w:rsid w:val="00312F6F"/>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21">
    <w:name w:val="Grid Table 4 - Accent 21"/>
    <w:basedOn w:val="TableNormal"/>
    <w:next w:val="GridTable4-Accent2"/>
    <w:uiPriority w:val="49"/>
    <w:rsid w:val="00312F6F"/>
    <w:pPr>
      <w:spacing w:after="0" w:line="240" w:lineRule="auto"/>
    </w:p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51">
    <w:name w:val="Grid Table 4 - Accent 51"/>
    <w:basedOn w:val="TableNormal"/>
    <w:next w:val="GridTable4-Accent5"/>
    <w:uiPriority w:val="49"/>
    <w:rsid w:val="00312F6F"/>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61">
    <w:name w:val="Grid Table 4 - Accent 61"/>
    <w:basedOn w:val="TableNormal"/>
    <w:next w:val="GridTable4-Accent6"/>
    <w:uiPriority w:val="49"/>
    <w:rsid w:val="00312F6F"/>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Accent61">
    <w:name w:val="Grid Table 5 Dark - Accent 61"/>
    <w:basedOn w:val="TableNormal"/>
    <w:next w:val="GridTable5Dark-Accent6"/>
    <w:uiPriority w:val="50"/>
    <w:rsid w:val="00312F6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M1">
    <w:name w:val="CM1"/>
    <w:basedOn w:val="Default"/>
    <w:next w:val="Default"/>
    <w:rsid w:val="00312F6F"/>
    <w:pPr>
      <w:widowControl w:val="0"/>
    </w:pPr>
    <w:rPr>
      <w:rFonts w:ascii="Calibri" w:eastAsia="Times New Roman" w:hAnsi="Calibri" w:cs="Times New Roman"/>
      <w:color w:val="auto"/>
      <w:lang w:val="en-CA" w:eastAsia="en-CA"/>
    </w:rPr>
  </w:style>
  <w:style w:type="table" w:customStyle="1" w:styleId="PlainTable11">
    <w:name w:val="Plain Table 11"/>
    <w:basedOn w:val="TableNormal"/>
    <w:next w:val="PlainTable1"/>
    <w:uiPriority w:val="41"/>
    <w:rsid w:val="00312F6F"/>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ame">
    <w:name w:val="name"/>
    <w:basedOn w:val="DefaultParagraphFont"/>
    <w:rsid w:val="00312F6F"/>
  </w:style>
  <w:style w:type="character" w:customStyle="1" w:styleId="surname">
    <w:name w:val="surname"/>
    <w:basedOn w:val="DefaultParagraphFont"/>
    <w:rsid w:val="00312F6F"/>
  </w:style>
  <w:style w:type="character" w:customStyle="1" w:styleId="given-names">
    <w:name w:val="given-names"/>
    <w:basedOn w:val="DefaultParagraphFont"/>
    <w:rsid w:val="00312F6F"/>
  </w:style>
  <w:style w:type="character" w:customStyle="1" w:styleId="year">
    <w:name w:val="year"/>
    <w:basedOn w:val="DefaultParagraphFont"/>
    <w:rsid w:val="00312F6F"/>
  </w:style>
  <w:style w:type="character" w:customStyle="1" w:styleId="article-title">
    <w:name w:val="article-title"/>
    <w:basedOn w:val="DefaultParagraphFont"/>
    <w:rsid w:val="00312F6F"/>
  </w:style>
  <w:style w:type="character" w:customStyle="1" w:styleId="source">
    <w:name w:val="source"/>
    <w:basedOn w:val="DefaultParagraphFont"/>
    <w:rsid w:val="00312F6F"/>
  </w:style>
  <w:style w:type="character" w:customStyle="1" w:styleId="volume">
    <w:name w:val="volume"/>
    <w:basedOn w:val="DefaultParagraphFont"/>
    <w:rsid w:val="00312F6F"/>
  </w:style>
  <w:style w:type="character" w:customStyle="1" w:styleId="fpage">
    <w:name w:val="fpage"/>
    <w:basedOn w:val="DefaultParagraphFont"/>
    <w:rsid w:val="00312F6F"/>
  </w:style>
  <w:style w:type="character" w:customStyle="1" w:styleId="lpage">
    <w:name w:val="lpage"/>
    <w:basedOn w:val="DefaultParagraphFont"/>
    <w:rsid w:val="00312F6F"/>
  </w:style>
  <w:style w:type="character" w:customStyle="1" w:styleId="A10">
    <w:name w:val="A10"/>
    <w:uiPriority w:val="99"/>
    <w:rsid w:val="00312F6F"/>
    <w:rPr>
      <w:rFonts w:cs="Libre Semi Serif SSi"/>
      <w:color w:val="000000"/>
      <w:sz w:val="18"/>
      <w:szCs w:val="18"/>
    </w:rPr>
  </w:style>
  <w:style w:type="table" w:customStyle="1" w:styleId="GridTable21">
    <w:name w:val="Grid Table 21"/>
    <w:basedOn w:val="TableNormal"/>
    <w:next w:val="GridTable2"/>
    <w:uiPriority w:val="47"/>
    <w:rsid w:val="00312F6F"/>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31">
    <w:name w:val="Grid Table 2 - Accent 31"/>
    <w:basedOn w:val="TableNormal"/>
    <w:next w:val="GridTable2-Accent3"/>
    <w:uiPriority w:val="47"/>
    <w:rsid w:val="00312F6F"/>
    <w:pPr>
      <w:spacing w:after="0" w:line="240" w:lineRule="auto"/>
    </w:p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51">
    <w:name w:val="Plain Table 51"/>
    <w:basedOn w:val="TableNormal"/>
    <w:next w:val="PlainTable5"/>
    <w:uiPriority w:val="45"/>
    <w:rsid w:val="00312F6F"/>
    <w:pPr>
      <w:spacing w:after="0" w:line="240" w:lineRule="auto"/>
    </w:pPr>
    <w:tblPr>
      <w:tblStyleRowBandSize w:val="1"/>
      <w:tblStyleColBandSize w:val="1"/>
    </w:tblPr>
    <w:tblStylePr w:type="firstRow">
      <w:rPr>
        <w:rFonts w:ascii="Miriam Libre" w:eastAsia="Times New Roman" w:hAnsi="Miriam Libre" w:cs="Times New Roman"/>
        <w:i/>
        <w:iCs/>
        <w:sz w:val="26"/>
      </w:rPr>
      <w:tblPr/>
      <w:tcPr>
        <w:tcBorders>
          <w:bottom w:val="single" w:sz="4" w:space="0" w:color="7F7F7F"/>
        </w:tcBorders>
        <w:shd w:val="clear" w:color="auto" w:fill="FFFFFF"/>
      </w:tcPr>
    </w:tblStylePr>
    <w:tblStylePr w:type="lastRow">
      <w:rPr>
        <w:rFonts w:ascii="Miriam Libre" w:eastAsia="Times New Roman" w:hAnsi="Miriam Libre" w:cs="Times New Roman"/>
        <w:i/>
        <w:iCs/>
        <w:sz w:val="26"/>
      </w:rPr>
      <w:tblPr/>
      <w:tcPr>
        <w:tcBorders>
          <w:top w:val="single" w:sz="4" w:space="0" w:color="7F7F7F"/>
        </w:tcBorders>
        <w:shd w:val="clear" w:color="auto" w:fill="FFFFFF"/>
      </w:tcPr>
    </w:tblStylePr>
    <w:tblStylePr w:type="firstCol">
      <w:pPr>
        <w:jc w:val="right"/>
      </w:pPr>
      <w:rPr>
        <w:rFonts w:ascii="Miriam Libre" w:eastAsia="Times New Roman" w:hAnsi="Miriam Libre" w:cs="Times New Roman"/>
        <w:i/>
        <w:iCs/>
        <w:sz w:val="26"/>
      </w:rPr>
      <w:tblPr/>
      <w:tcPr>
        <w:tcBorders>
          <w:right w:val="single" w:sz="4" w:space="0" w:color="7F7F7F"/>
        </w:tcBorders>
        <w:shd w:val="clear" w:color="auto" w:fill="FFFFFF"/>
      </w:tcPr>
    </w:tblStylePr>
    <w:tblStylePr w:type="lastCol">
      <w:rPr>
        <w:rFonts w:ascii="Miriam Libre" w:eastAsia="Times New Roman" w:hAnsi="Miriam Libr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1">
    <w:name w:val="Plain Table 311"/>
    <w:basedOn w:val="TableNormal"/>
    <w:next w:val="PlainTable3"/>
    <w:uiPriority w:val="43"/>
    <w:rsid w:val="00312F6F"/>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MediumGrid1-Accent411">
    <w:name w:val="Medium Grid 1 - Accent 411"/>
    <w:basedOn w:val="TableNormal"/>
    <w:next w:val="MediumGrid1-Accent4"/>
    <w:uiPriority w:val="67"/>
    <w:rsid w:val="00312F6F"/>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3-Accent411">
    <w:name w:val="Medium Grid 3 - Accent 411"/>
    <w:basedOn w:val="TableNormal"/>
    <w:next w:val="MediumGrid3-Accent4"/>
    <w:uiPriority w:val="69"/>
    <w:rsid w:val="00312F6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PlainTable211">
    <w:name w:val="Plain Table 211"/>
    <w:basedOn w:val="TableNormal"/>
    <w:next w:val="PlainTable2"/>
    <w:uiPriority w:val="42"/>
    <w:rsid w:val="00312F6F"/>
    <w:pPr>
      <w:spacing w:after="0" w:line="240" w:lineRule="auto"/>
      <w:jc w:val="both"/>
    </w:pPr>
    <w:rPr>
      <w:rFonts w:ascii="Times New Roman" w:eastAsia="Times New Roman" w:hAnsi="Times New Roman" w:cs="Times New Roman"/>
      <w:color w:val="00000A"/>
      <w:sz w:val="24"/>
      <w:szCs w:val="24"/>
      <w:lang w:val="en-GB" w:eastAsia="el-G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1Light11">
    <w:name w:val="List Table 1 Light11"/>
    <w:basedOn w:val="TableNormal"/>
    <w:next w:val="ListTable1Light"/>
    <w:uiPriority w:val="46"/>
    <w:rsid w:val="00312F6F"/>
    <w:pPr>
      <w:spacing w:after="0" w:line="240" w:lineRule="auto"/>
      <w:jc w:val="both"/>
    </w:pPr>
    <w:rPr>
      <w:rFonts w:ascii="Times New Roman" w:eastAsia="Times New Roman" w:hAnsi="Times New Roman" w:cs="Times New Roman"/>
      <w:color w:val="00000A"/>
      <w:sz w:val="24"/>
      <w:szCs w:val="24"/>
      <w:lang w:val="en-GB" w:eastAsia="el-G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411">
    <w:name w:val="Grid Table 4 - Accent 411"/>
    <w:basedOn w:val="TableNormal"/>
    <w:next w:val="GridTable4-Accent4"/>
    <w:uiPriority w:val="49"/>
    <w:rsid w:val="00312F6F"/>
    <w:pPr>
      <w:spacing w:after="0" w:line="240" w:lineRule="auto"/>
    </w:p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311">
    <w:name w:val="Grid Table 4 - Accent 311"/>
    <w:basedOn w:val="TableNormal"/>
    <w:next w:val="GridTable4-Accent3"/>
    <w:uiPriority w:val="49"/>
    <w:rsid w:val="00312F6F"/>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211">
    <w:name w:val="Grid Table 4 - Accent 211"/>
    <w:basedOn w:val="TableNormal"/>
    <w:next w:val="GridTable4-Accent2"/>
    <w:uiPriority w:val="49"/>
    <w:rsid w:val="00312F6F"/>
    <w:pPr>
      <w:spacing w:after="0" w:line="240" w:lineRule="auto"/>
    </w:p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511">
    <w:name w:val="Grid Table 4 - Accent 511"/>
    <w:basedOn w:val="TableNormal"/>
    <w:next w:val="GridTable4-Accent5"/>
    <w:uiPriority w:val="49"/>
    <w:rsid w:val="00312F6F"/>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611">
    <w:name w:val="Grid Table 4 - Accent 611"/>
    <w:basedOn w:val="TableNormal"/>
    <w:next w:val="GridTable4-Accent6"/>
    <w:uiPriority w:val="49"/>
    <w:rsid w:val="00312F6F"/>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Accent611">
    <w:name w:val="Grid Table 5 Dark - Accent 611"/>
    <w:basedOn w:val="TableNormal"/>
    <w:next w:val="GridTable5Dark-Accent6"/>
    <w:uiPriority w:val="50"/>
    <w:rsid w:val="00312F6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PlainTable111">
    <w:name w:val="Plain Table 111"/>
    <w:basedOn w:val="TableNormal"/>
    <w:next w:val="PlainTable1"/>
    <w:uiPriority w:val="41"/>
    <w:rsid w:val="00312F6F"/>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11">
    <w:name w:val="Grid Table 211"/>
    <w:basedOn w:val="TableNormal"/>
    <w:next w:val="GridTable2"/>
    <w:uiPriority w:val="47"/>
    <w:rsid w:val="00312F6F"/>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311">
    <w:name w:val="Grid Table 2 - Accent 311"/>
    <w:basedOn w:val="TableNormal"/>
    <w:next w:val="GridTable2-Accent3"/>
    <w:uiPriority w:val="47"/>
    <w:rsid w:val="00312F6F"/>
    <w:pPr>
      <w:spacing w:after="0" w:line="240" w:lineRule="auto"/>
    </w:p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511">
    <w:name w:val="Plain Table 511"/>
    <w:basedOn w:val="TableNormal"/>
    <w:next w:val="PlainTable5"/>
    <w:uiPriority w:val="45"/>
    <w:rsid w:val="00312F6F"/>
    <w:pPr>
      <w:spacing w:after="0" w:line="240" w:lineRule="auto"/>
    </w:pPr>
    <w:tblPr>
      <w:tblStyleRowBandSize w:val="1"/>
      <w:tblStyleColBandSize w:val="1"/>
    </w:tblPr>
    <w:tblStylePr w:type="firstRow">
      <w:rPr>
        <w:rFonts w:ascii="Miriam Libre" w:eastAsia="Times New Roman" w:hAnsi="Miriam Libre" w:cs="Times New Roman"/>
        <w:i/>
        <w:iCs/>
        <w:sz w:val="26"/>
      </w:rPr>
      <w:tblPr/>
      <w:tcPr>
        <w:tcBorders>
          <w:bottom w:val="single" w:sz="4" w:space="0" w:color="7F7F7F"/>
        </w:tcBorders>
        <w:shd w:val="clear" w:color="auto" w:fill="FFFFFF"/>
      </w:tcPr>
    </w:tblStylePr>
    <w:tblStylePr w:type="lastRow">
      <w:rPr>
        <w:rFonts w:ascii="Miriam Libre" w:eastAsia="Times New Roman" w:hAnsi="Miriam Libre" w:cs="Times New Roman"/>
        <w:i/>
        <w:iCs/>
        <w:sz w:val="26"/>
      </w:rPr>
      <w:tblPr/>
      <w:tcPr>
        <w:tcBorders>
          <w:top w:val="single" w:sz="4" w:space="0" w:color="7F7F7F"/>
        </w:tcBorders>
        <w:shd w:val="clear" w:color="auto" w:fill="FFFFFF"/>
      </w:tcPr>
    </w:tblStylePr>
    <w:tblStylePr w:type="firstCol">
      <w:pPr>
        <w:jc w:val="right"/>
      </w:pPr>
      <w:rPr>
        <w:rFonts w:ascii="Miriam Libre" w:eastAsia="Times New Roman" w:hAnsi="Miriam Libre" w:cs="Times New Roman"/>
        <w:i/>
        <w:iCs/>
        <w:sz w:val="26"/>
      </w:rPr>
      <w:tblPr/>
      <w:tcPr>
        <w:tcBorders>
          <w:right w:val="single" w:sz="4" w:space="0" w:color="7F7F7F"/>
        </w:tcBorders>
        <w:shd w:val="clear" w:color="auto" w:fill="FFFFFF"/>
      </w:tcPr>
    </w:tblStylePr>
    <w:tblStylePr w:type="lastCol">
      <w:rPr>
        <w:rFonts w:ascii="Miriam Libre" w:eastAsia="Times New Roman" w:hAnsi="Miriam Libr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11">
    <w:name w:val="Plain Table 3111"/>
    <w:basedOn w:val="TableNormal"/>
    <w:next w:val="PlainTable3"/>
    <w:uiPriority w:val="43"/>
    <w:rsid w:val="00312F6F"/>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5Char1">
    <w:name w:val="Heading 5 Char1"/>
    <w:basedOn w:val="DefaultParagraphFont"/>
    <w:uiPriority w:val="9"/>
    <w:semiHidden/>
    <w:rsid w:val="00312F6F"/>
    <w:rPr>
      <w:rFonts w:ascii="Cambria" w:eastAsia="Times New Roman" w:hAnsi="Cambria" w:cs="Times New Roman"/>
      <w:color w:val="365F91"/>
    </w:rPr>
  </w:style>
  <w:style w:type="character" w:customStyle="1" w:styleId="IntenseQuoteChar1">
    <w:name w:val="Intense Quote Char1"/>
    <w:basedOn w:val="DefaultParagraphFont"/>
    <w:uiPriority w:val="30"/>
    <w:rsid w:val="00312F6F"/>
    <w:rPr>
      <w:i/>
      <w:iCs/>
      <w:color w:val="4F81BD"/>
    </w:rPr>
  </w:style>
  <w:style w:type="character" w:customStyle="1" w:styleId="A4">
    <w:name w:val="A4"/>
    <w:uiPriority w:val="99"/>
    <w:rsid w:val="00312F6F"/>
    <w:rPr>
      <w:rFonts w:cs="Myriad Pro"/>
      <w:color w:val="000000"/>
      <w:sz w:val="20"/>
      <w:szCs w:val="20"/>
    </w:rPr>
  </w:style>
  <w:style w:type="character" w:customStyle="1" w:styleId="authorsname">
    <w:name w:val="authors__name"/>
    <w:basedOn w:val="DefaultParagraphFont"/>
    <w:rsid w:val="00312F6F"/>
  </w:style>
  <w:style w:type="character" w:customStyle="1" w:styleId="authorscontact">
    <w:name w:val="authors__contact"/>
    <w:basedOn w:val="DefaultParagraphFont"/>
    <w:rsid w:val="00312F6F"/>
  </w:style>
  <w:style w:type="paragraph" w:customStyle="1" w:styleId="test-locationinconferenceproceeding">
    <w:name w:val="test-locationinconferenceproceeding"/>
    <w:basedOn w:val="Normal"/>
    <w:rsid w:val="00312F6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booktitle">
    <w:name w:val="booktitle"/>
    <w:basedOn w:val="DefaultParagraphFont"/>
    <w:rsid w:val="00312F6F"/>
  </w:style>
  <w:style w:type="character" w:customStyle="1" w:styleId="page-numbers-info">
    <w:name w:val="page-numbers-info"/>
    <w:basedOn w:val="DefaultParagraphFont"/>
    <w:rsid w:val="00312F6F"/>
  </w:style>
  <w:style w:type="table" w:customStyle="1" w:styleId="PlainTable41">
    <w:name w:val="Plain Table 41"/>
    <w:basedOn w:val="TableNormal"/>
    <w:next w:val="PlainTable4"/>
    <w:uiPriority w:val="44"/>
    <w:rsid w:val="00312F6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7Colorful-Accent31">
    <w:name w:val="Grid Table 7 Colorful - Accent 31"/>
    <w:basedOn w:val="TableNormal"/>
    <w:next w:val="GridTable7Colorful-Accent3"/>
    <w:uiPriority w:val="52"/>
    <w:rsid w:val="00312F6F"/>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ListTable31">
    <w:name w:val="List Table 31"/>
    <w:basedOn w:val="TableNormal"/>
    <w:next w:val="ListTable3"/>
    <w:uiPriority w:val="48"/>
    <w:rsid w:val="00312F6F"/>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51">
    <w:name w:val="List Table 3 - Accent 51"/>
    <w:basedOn w:val="TableNormal"/>
    <w:next w:val="ListTable3-Accent5"/>
    <w:uiPriority w:val="48"/>
    <w:rsid w:val="00312F6F"/>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11">
    <w:name w:val="List Table 3 - Accent 11"/>
    <w:basedOn w:val="TableNormal"/>
    <w:next w:val="ListTable3-Accent1"/>
    <w:uiPriority w:val="48"/>
    <w:rsid w:val="00312F6F"/>
    <w:pPr>
      <w:spacing w:after="0" w:line="240" w:lineRule="auto"/>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3-Accent61">
    <w:name w:val="List Table 3 - Accent 61"/>
    <w:basedOn w:val="TableNormal"/>
    <w:next w:val="ListTable3-Accent6"/>
    <w:uiPriority w:val="48"/>
    <w:rsid w:val="00312F6F"/>
    <w:pPr>
      <w:spacing w:after="0" w:line="240" w:lineRule="auto"/>
    </w:p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GridTable1Light1">
    <w:name w:val="Grid Table 1 Light1"/>
    <w:basedOn w:val="TableNormal"/>
    <w:next w:val="GridTable1Light"/>
    <w:uiPriority w:val="46"/>
    <w:rsid w:val="00312F6F"/>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312F6F"/>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312F6F"/>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
    <w:uiPriority w:val="46"/>
    <w:rsid w:val="00312F6F"/>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ListTable2-Accent31">
    <w:name w:val="List Table 2 - Accent 31"/>
    <w:basedOn w:val="TableNormal"/>
    <w:next w:val="ListTable2-Accent3"/>
    <w:uiPriority w:val="47"/>
    <w:rsid w:val="00312F6F"/>
    <w:pPr>
      <w:spacing w:after="0" w:line="240" w:lineRule="auto"/>
    </w:p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nlmyear">
    <w:name w:val="nlm_year"/>
    <w:basedOn w:val="DefaultParagraphFont"/>
    <w:rsid w:val="00312F6F"/>
  </w:style>
  <w:style w:type="character" w:customStyle="1" w:styleId="nlmarticle-title">
    <w:name w:val="nlm_article-title"/>
    <w:basedOn w:val="DefaultParagraphFont"/>
    <w:rsid w:val="00312F6F"/>
  </w:style>
  <w:style w:type="character" w:customStyle="1" w:styleId="nlmfpage">
    <w:name w:val="nlm_fpage"/>
    <w:basedOn w:val="DefaultParagraphFont"/>
    <w:rsid w:val="00312F6F"/>
  </w:style>
  <w:style w:type="character" w:customStyle="1" w:styleId="nlmlpage">
    <w:name w:val="nlm_lpage"/>
    <w:basedOn w:val="DefaultParagraphFont"/>
    <w:rsid w:val="00312F6F"/>
  </w:style>
  <w:style w:type="character" w:customStyle="1" w:styleId="ref-iss">
    <w:name w:val="ref-iss"/>
    <w:basedOn w:val="DefaultParagraphFont"/>
    <w:rsid w:val="00312F6F"/>
  </w:style>
  <w:style w:type="table" w:customStyle="1" w:styleId="PlainTable22">
    <w:name w:val="Plain Table 22"/>
    <w:basedOn w:val="TableNormal"/>
    <w:next w:val="PlainTable2"/>
    <w:uiPriority w:val="42"/>
    <w:rsid w:val="00312F6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uthor-sup-separator">
    <w:name w:val="author-sup-separator"/>
    <w:basedOn w:val="DefaultParagraphFont"/>
    <w:rsid w:val="00312F6F"/>
  </w:style>
  <w:style w:type="table" w:customStyle="1" w:styleId="ListTable3-Accent41">
    <w:name w:val="List Table 3 - Accent 41"/>
    <w:basedOn w:val="TableNormal"/>
    <w:next w:val="ListTable3-Accent4"/>
    <w:uiPriority w:val="48"/>
    <w:rsid w:val="00312F6F"/>
    <w:pPr>
      <w:spacing w:after="0" w:line="240" w:lineRule="auto"/>
    </w:p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ListTable1Light-Accent21">
    <w:name w:val="List Table 1 Light - Accent 21"/>
    <w:basedOn w:val="TableNormal"/>
    <w:next w:val="ListTable1Light-Accent2"/>
    <w:uiPriority w:val="46"/>
    <w:rsid w:val="00312F6F"/>
    <w:pPr>
      <w:spacing w:after="0" w:line="240" w:lineRule="auto"/>
    </w:pPr>
    <w:tblPr>
      <w:tblStyleRowBandSize w:val="1"/>
      <w:tblStyleColBandSize w:val="1"/>
    </w:tblPr>
    <w:tblStylePr w:type="firstRow">
      <w:rPr>
        <w:b/>
        <w:bCs/>
      </w:rPr>
      <w:tblPr/>
      <w:tcPr>
        <w:tcBorders>
          <w:bottom w:val="single" w:sz="4" w:space="0" w:color="D99594"/>
        </w:tcBorders>
      </w:tcPr>
    </w:tblStylePr>
    <w:tblStylePr w:type="lastRow">
      <w:rPr>
        <w:b/>
        <w:bCs/>
      </w:rPr>
      <w:tblPr/>
      <w:tcPr>
        <w:tcBorders>
          <w:top w:val="sing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51">
    <w:name w:val="Grid Table 5 Dark - Accent 51"/>
    <w:basedOn w:val="TableNormal"/>
    <w:next w:val="GridTable5Dark-Accent5"/>
    <w:uiPriority w:val="50"/>
    <w:rsid w:val="00312F6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41">
    <w:name w:val="Grid Table 5 Dark - Accent 41"/>
    <w:basedOn w:val="TableNormal"/>
    <w:next w:val="GridTable5Dark-Accent4"/>
    <w:uiPriority w:val="50"/>
    <w:rsid w:val="00312F6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GridTable1Light-Accent61">
    <w:name w:val="Grid Table 1 Light - Accent 61"/>
    <w:basedOn w:val="TableNormal"/>
    <w:next w:val="GridTable1Light-Accent6"/>
    <w:uiPriority w:val="46"/>
    <w:rsid w:val="00312F6F"/>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2-Accent11">
    <w:name w:val="Grid Table 2 - Accent 11"/>
    <w:basedOn w:val="TableNormal"/>
    <w:next w:val="GridTable2-Accent1"/>
    <w:uiPriority w:val="47"/>
    <w:rsid w:val="00312F6F"/>
    <w:pPr>
      <w:spacing w:after="0" w:line="240" w:lineRule="auto"/>
    </w:p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21">
    <w:name w:val="Grid Table 2 - Accent 21"/>
    <w:basedOn w:val="TableNormal"/>
    <w:next w:val="GridTable2-Accent2"/>
    <w:uiPriority w:val="47"/>
    <w:rsid w:val="00312F6F"/>
    <w:pPr>
      <w:spacing w:after="0" w:line="240" w:lineRule="auto"/>
    </w:p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31">
    <w:name w:val="Grid Table 5 Dark - Accent 31"/>
    <w:basedOn w:val="TableNormal"/>
    <w:next w:val="GridTable5Dark-Accent3"/>
    <w:uiPriority w:val="50"/>
    <w:rsid w:val="00312F6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ListTable7Colorful-Accent31">
    <w:name w:val="List Table 7 Colorful - Accent 31"/>
    <w:basedOn w:val="TableNormal"/>
    <w:next w:val="ListTable7Colorful-Accent3"/>
    <w:uiPriority w:val="52"/>
    <w:rsid w:val="00312F6F"/>
    <w:pPr>
      <w:spacing w:after="0" w:line="240" w:lineRule="auto"/>
    </w:pPr>
    <w:rPr>
      <w:color w:val="76923C"/>
    </w:rPr>
    <w:tblPr>
      <w:tblStyleRowBandSize w:val="1"/>
      <w:tblStyleColBandSize w:val="1"/>
    </w:tblPr>
    <w:tblStylePr w:type="firstRow">
      <w:rPr>
        <w:rFonts w:ascii="Miriam Libre" w:eastAsia="Times New Roman" w:hAnsi="Miriam Libre" w:cs="Times New Roman"/>
        <w:i/>
        <w:iCs/>
        <w:sz w:val="26"/>
      </w:rPr>
      <w:tblPr/>
      <w:tcPr>
        <w:tcBorders>
          <w:bottom w:val="single" w:sz="4" w:space="0" w:color="9BBB59"/>
        </w:tcBorders>
        <w:shd w:val="clear" w:color="auto" w:fill="FFFFFF"/>
      </w:tcPr>
    </w:tblStylePr>
    <w:tblStylePr w:type="lastRow">
      <w:rPr>
        <w:rFonts w:ascii="Miriam Libre" w:eastAsia="Times New Roman" w:hAnsi="Miriam Libre" w:cs="Times New Roman"/>
        <w:i/>
        <w:iCs/>
        <w:sz w:val="26"/>
      </w:rPr>
      <w:tblPr/>
      <w:tcPr>
        <w:tcBorders>
          <w:top w:val="single" w:sz="4" w:space="0" w:color="9BBB59"/>
        </w:tcBorders>
        <w:shd w:val="clear" w:color="auto" w:fill="FFFFFF"/>
      </w:tcPr>
    </w:tblStylePr>
    <w:tblStylePr w:type="firstCol">
      <w:pPr>
        <w:jc w:val="right"/>
      </w:pPr>
      <w:rPr>
        <w:rFonts w:ascii="Miriam Libre" w:eastAsia="Times New Roman" w:hAnsi="Miriam Libre" w:cs="Times New Roman"/>
        <w:i/>
        <w:iCs/>
        <w:sz w:val="26"/>
      </w:rPr>
      <w:tblPr/>
      <w:tcPr>
        <w:tcBorders>
          <w:right w:val="single" w:sz="4" w:space="0" w:color="9BBB59"/>
        </w:tcBorders>
        <w:shd w:val="clear" w:color="auto" w:fill="FFFFFF"/>
      </w:tcPr>
    </w:tblStylePr>
    <w:tblStylePr w:type="lastCol">
      <w:rPr>
        <w:rFonts w:ascii="Miriam Libre" w:eastAsia="Times New Roman" w:hAnsi="Miriam Libre"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next w:val="ListTable7Colorful-Accent6"/>
    <w:uiPriority w:val="52"/>
    <w:rsid w:val="00312F6F"/>
    <w:pPr>
      <w:spacing w:after="0" w:line="240" w:lineRule="auto"/>
    </w:pPr>
    <w:rPr>
      <w:color w:val="E36C0A"/>
    </w:rPr>
    <w:tblPr>
      <w:tblStyleRowBandSize w:val="1"/>
      <w:tblStyleColBandSize w:val="1"/>
    </w:tblPr>
    <w:tblStylePr w:type="firstRow">
      <w:rPr>
        <w:rFonts w:ascii="Miriam Libre" w:eastAsia="Times New Roman" w:hAnsi="Miriam Libre" w:cs="Times New Roman"/>
        <w:i/>
        <w:iCs/>
        <w:sz w:val="26"/>
      </w:rPr>
      <w:tblPr/>
      <w:tcPr>
        <w:tcBorders>
          <w:bottom w:val="single" w:sz="4" w:space="0" w:color="F79646"/>
        </w:tcBorders>
        <w:shd w:val="clear" w:color="auto" w:fill="FFFFFF"/>
      </w:tcPr>
    </w:tblStylePr>
    <w:tblStylePr w:type="lastRow">
      <w:rPr>
        <w:rFonts w:ascii="Miriam Libre" w:eastAsia="Times New Roman" w:hAnsi="Miriam Libre" w:cs="Times New Roman"/>
        <w:i/>
        <w:iCs/>
        <w:sz w:val="26"/>
      </w:rPr>
      <w:tblPr/>
      <w:tcPr>
        <w:tcBorders>
          <w:top w:val="single" w:sz="4" w:space="0" w:color="F79646"/>
        </w:tcBorders>
        <w:shd w:val="clear" w:color="auto" w:fill="FFFFFF"/>
      </w:tcPr>
    </w:tblStylePr>
    <w:tblStylePr w:type="firstCol">
      <w:pPr>
        <w:jc w:val="right"/>
      </w:pPr>
      <w:rPr>
        <w:rFonts w:ascii="Miriam Libre" w:eastAsia="Times New Roman" w:hAnsi="Miriam Libre" w:cs="Times New Roman"/>
        <w:i/>
        <w:iCs/>
        <w:sz w:val="26"/>
      </w:rPr>
      <w:tblPr/>
      <w:tcPr>
        <w:tcBorders>
          <w:right w:val="single" w:sz="4" w:space="0" w:color="F79646"/>
        </w:tcBorders>
        <w:shd w:val="clear" w:color="auto" w:fill="FFFFFF"/>
      </w:tcPr>
    </w:tblStylePr>
    <w:tblStylePr w:type="lastCol">
      <w:rPr>
        <w:rFonts w:ascii="Miriam Libre" w:eastAsia="Times New Roman" w:hAnsi="Miriam Libre" w:cs="Times New Roman"/>
        <w:i/>
        <w:iCs/>
        <w:sz w:val="26"/>
      </w:rPr>
      <w:tblPr/>
      <w:tcPr>
        <w:tcBorders>
          <w:left w:val="single" w:sz="4" w:space="0" w:color="F79646"/>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52"/>
    <w:rsid w:val="00312F6F"/>
    <w:pPr>
      <w:spacing w:after="0" w:line="240" w:lineRule="auto"/>
    </w:pPr>
    <w:rPr>
      <w:color w:val="31849B"/>
    </w:rPr>
    <w:tblPr>
      <w:tblStyleRowBandSize w:val="1"/>
      <w:tblStyleColBandSize w:val="1"/>
    </w:tblPr>
    <w:tblStylePr w:type="firstRow">
      <w:rPr>
        <w:rFonts w:ascii="Miriam Libre" w:eastAsia="Times New Roman" w:hAnsi="Miriam Libre" w:cs="Times New Roman"/>
        <w:i/>
        <w:iCs/>
        <w:sz w:val="26"/>
      </w:rPr>
      <w:tblPr/>
      <w:tcPr>
        <w:tcBorders>
          <w:bottom w:val="single" w:sz="4" w:space="0" w:color="4BACC6"/>
        </w:tcBorders>
        <w:shd w:val="clear" w:color="auto" w:fill="FFFFFF"/>
      </w:tcPr>
    </w:tblStylePr>
    <w:tblStylePr w:type="lastRow">
      <w:rPr>
        <w:rFonts w:ascii="Miriam Libre" w:eastAsia="Times New Roman" w:hAnsi="Miriam Libre" w:cs="Times New Roman"/>
        <w:i/>
        <w:iCs/>
        <w:sz w:val="26"/>
      </w:rPr>
      <w:tblPr/>
      <w:tcPr>
        <w:tcBorders>
          <w:top w:val="single" w:sz="4" w:space="0" w:color="4BACC6"/>
        </w:tcBorders>
        <w:shd w:val="clear" w:color="auto" w:fill="FFFFFF"/>
      </w:tcPr>
    </w:tblStylePr>
    <w:tblStylePr w:type="firstCol">
      <w:pPr>
        <w:jc w:val="right"/>
      </w:pPr>
      <w:rPr>
        <w:rFonts w:ascii="Miriam Libre" w:eastAsia="Times New Roman" w:hAnsi="Miriam Libre" w:cs="Times New Roman"/>
        <w:i/>
        <w:iCs/>
        <w:sz w:val="26"/>
      </w:rPr>
      <w:tblPr/>
      <w:tcPr>
        <w:tcBorders>
          <w:right w:val="single" w:sz="4" w:space="0" w:color="4BACC6"/>
        </w:tcBorders>
        <w:shd w:val="clear" w:color="auto" w:fill="FFFFFF"/>
      </w:tcPr>
    </w:tblStylePr>
    <w:tblStylePr w:type="lastCol">
      <w:rPr>
        <w:rFonts w:ascii="Miriam Libre" w:eastAsia="Times New Roman" w:hAnsi="Miriam Libre"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next w:val="GridTable5Dark-Accent1"/>
    <w:uiPriority w:val="50"/>
    <w:rsid w:val="00312F6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2-Accent51">
    <w:name w:val="Grid Table 2 - Accent 51"/>
    <w:basedOn w:val="TableNormal"/>
    <w:next w:val="GridTable2-Accent5"/>
    <w:uiPriority w:val="47"/>
    <w:rsid w:val="00312F6F"/>
    <w:pPr>
      <w:spacing w:after="0" w:line="240" w:lineRule="auto"/>
    </w:p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Style1">
    <w:name w:val="Style1"/>
    <w:basedOn w:val="TableNormal"/>
    <w:uiPriority w:val="99"/>
    <w:rsid w:val="00312F6F"/>
    <w:pPr>
      <w:spacing w:after="0" w:line="240" w:lineRule="auto"/>
    </w:pPr>
    <w:tblPr/>
  </w:style>
  <w:style w:type="paragraph" w:customStyle="1" w:styleId="TOC41">
    <w:name w:val="TOC 41"/>
    <w:basedOn w:val="Normal"/>
    <w:next w:val="Normal"/>
    <w:autoRedefine/>
    <w:uiPriority w:val="39"/>
    <w:unhideWhenUsed/>
    <w:rsid w:val="00312F6F"/>
    <w:pPr>
      <w:spacing w:after="100"/>
      <w:ind w:left="660"/>
    </w:pPr>
    <w:rPr>
      <w:rFonts w:eastAsia="Times New Roman"/>
      <w:lang w:val="el-GR" w:eastAsia="el-GR"/>
    </w:rPr>
  </w:style>
  <w:style w:type="paragraph" w:customStyle="1" w:styleId="TOC51">
    <w:name w:val="TOC 51"/>
    <w:basedOn w:val="Normal"/>
    <w:next w:val="Normal"/>
    <w:autoRedefine/>
    <w:uiPriority w:val="39"/>
    <w:unhideWhenUsed/>
    <w:rsid w:val="00312F6F"/>
    <w:pPr>
      <w:spacing w:after="100"/>
      <w:ind w:left="880"/>
    </w:pPr>
    <w:rPr>
      <w:rFonts w:eastAsia="Times New Roman"/>
      <w:lang w:val="el-GR" w:eastAsia="el-GR"/>
    </w:rPr>
  </w:style>
  <w:style w:type="paragraph" w:customStyle="1" w:styleId="TOC61">
    <w:name w:val="TOC 61"/>
    <w:basedOn w:val="Normal"/>
    <w:next w:val="Normal"/>
    <w:autoRedefine/>
    <w:uiPriority w:val="39"/>
    <w:unhideWhenUsed/>
    <w:rsid w:val="00312F6F"/>
    <w:pPr>
      <w:spacing w:after="100"/>
      <w:ind w:left="1100"/>
    </w:pPr>
    <w:rPr>
      <w:rFonts w:eastAsia="Times New Roman"/>
      <w:lang w:val="el-GR" w:eastAsia="el-GR"/>
    </w:rPr>
  </w:style>
  <w:style w:type="paragraph" w:customStyle="1" w:styleId="TOC71">
    <w:name w:val="TOC 71"/>
    <w:basedOn w:val="Normal"/>
    <w:next w:val="Normal"/>
    <w:autoRedefine/>
    <w:uiPriority w:val="39"/>
    <w:unhideWhenUsed/>
    <w:rsid w:val="00312F6F"/>
    <w:pPr>
      <w:spacing w:after="100"/>
      <w:ind w:left="1320"/>
    </w:pPr>
    <w:rPr>
      <w:rFonts w:eastAsia="Times New Roman"/>
      <w:lang w:val="el-GR" w:eastAsia="el-GR"/>
    </w:rPr>
  </w:style>
  <w:style w:type="paragraph" w:customStyle="1" w:styleId="TOC81">
    <w:name w:val="TOC 81"/>
    <w:basedOn w:val="Normal"/>
    <w:next w:val="Normal"/>
    <w:autoRedefine/>
    <w:uiPriority w:val="39"/>
    <w:unhideWhenUsed/>
    <w:rsid w:val="00312F6F"/>
    <w:pPr>
      <w:spacing w:after="100"/>
      <w:ind w:left="1540"/>
    </w:pPr>
    <w:rPr>
      <w:rFonts w:eastAsia="Times New Roman"/>
      <w:lang w:val="el-GR" w:eastAsia="el-GR"/>
    </w:rPr>
  </w:style>
  <w:style w:type="paragraph" w:customStyle="1" w:styleId="TOC91">
    <w:name w:val="TOC 91"/>
    <w:basedOn w:val="Normal"/>
    <w:next w:val="Normal"/>
    <w:autoRedefine/>
    <w:uiPriority w:val="39"/>
    <w:unhideWhenUsed/>
    <w:rsid w:val="00312F6F"/>
    <w:pPr>
      <w:spacing w:after="100"/>
      <w:ind w:left="1760"/>
    </w:pPr>
    <w:rPr>
      <w:rFonts w:eastAsia="Times New Roman"/>
      <w:lang w:val="el-GR" w:eastAsia="el-GR"/>
    </w:rPr>
  </w:style>
  <w:style w:type="character" w:customStyle="1" w:styleId="Heading5Char2">
    <w:name w:val="Heading 5 Char2"/>
    <w:basedOn w:val="DefaultParagraphFont"/>
    <w:uiPriority w:val="9"/>
    <w:semiHidden/>
    <w:rsid w:val="00312F6F"/>
    <w:rPr>
      <w:rFonts w:asciiTheme="majorHAnsi" w:eastAsiaTheme="majorEastAsia" w:hAnsiTheme="majorHAnsi" w:cstheme="majorBidi"/>
      <w:color w:val="2E74B5" w:themeColor="accent1" w:themeShade="BF"/>
      <w:lang w:val="en-GB"/>
    </w:rPr>
  </w:style>
  <w:style w:type="table" w:styleId="MediumGrid1-Accent4">
    <w:name w:val="Medium Grid 1 Accent 4"/>
    <w:basedOn w:val="TableNormal"/>
    <w:uiPriority w:val="67"/>
    <w:semiHidden/>
    <w:unhideWhenUsed/>
    <w:rsid w:val="00312F6F"/>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3-Accent4">
    <w:name w:val="Medium Grid 3 Accent 4"/>
    <w:basedOn w:val="TableNormal"/>
    <w:uiPriority w:val="69"/>
    <w:semiHidden/>
    <w:unhideWhenUsed/>
    <w:rsid w:val="00312F6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paragraph" w:styleId="IntenseQuote">
    <w:name w:val="Intense Quote"/>
    <w:basedOn w:val="Normal"/>
    <w:next w:val="Normal"/>
    <w:link w:val="IntenseQuoteChar"/>
    <w:uiPriority w:val="30"/>
    <w:qFormat/>
    <w:rsid w:val="00312F6F"/>
    <w:pPr>
      <w:pBdr>
        <w:top w:val="single" w:sz="4" w:space="10" w:color="5B9BD5" w:themeColor="accent1"/>
        <w:bottom w:val="single" w:sz="4" w:space="10" w:color="5B9BD5" w:themeColor="accent1"/>
      </w:pBdr>
      <w:spacing w:before="360" w:after="360"/>
      <w:ind w:left="864" w:right="864"/>
      <w:jc w:val="center"/>
    </w:pPr>
    <w:rPr>
      <w:rFonts w:ascii="Calibri" w:eastAsia="Calibri" w:hAnsi="Calibri" w:cs="Times New Roman"/>
      <w:i/>
      <w:iCs/>
      <w:color w:val="4F81BD"/>
    </w:rPr>
  </w:style>
  <w:style w:type="character" w:customStyle="1" w:styleId="IntenseQuoteChar2">
    <w:name w:val="Intense Quote Char2"/>
    <w:basedOn w:val="DefaultParagraphFont"/>
    <w:uiPriority w:val="30"/>
    <w:rsid w:val="00312F6F"/>
    <w:rPr>
      <w:i/>
      <w:iCs/>
      <w:color w:val="5B9BD5" w:themeColor="accent1"/>
      <w:lang w:val="en-GB"/>
    </w:rPr>
  </w:style>
  <w:style w:type="character" w:styleId="SubtleReference">
    <w:name w:val="Subtle Reference"/>
    <w:basedOn w:val="DefaultParagraphFont"/>
    <w:uiPriority w:val="31"/>
    <w:qFormat/>
    <w:rsid w:val="00312F6F"/>
    <w:rPr>
      <w:smallCaps/>
      <w:color w:val="5A5A5A" w:themeColor="text1" w:themeTint="A5"/>
    </w:rPr>
  </w:style>
  <w:style w:type="table" w:styleId="TableGridLight">
    <w:name w:val="Grid Table Light"/>
    <w:basedOn w:val="TableNormal"/>
    <w:uiPriority w:val="40"/>
    <w:rsid w:val="00312F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312F6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1Light">
    <w:name w:val="List Table 1 Light"/>
    <w:basedOn w:val="TableNormal"/>
    <w:uiPriority w:val="46"/>
    <w:rsid w:val="00312F6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312F6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4">
    <w:name w:val="Grid Table 4 Accent 4"/>
    <w:basedOn w:val="TableNormal"/>
    <w:uiPriority w:val="49"/>
    <w:rsid w:val="00312F6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312F6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2">
    <w:name w:val="Grid Table 4 Accent 2"/>
    <w:basedOn w:val="TableNormal"/>
    <w:uiPriority w:val="49"/>
    <w:rsid w:val="00312F6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312F6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312F6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312F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PlainTable1">
    <w:name w:val="Plain Table 1"/>
    <w:basedOn w:val="TableNormal"/>
    <w:uiPriority w:val="41"/>
    <w:rsid w:val="00312F6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312F6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312F6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5">
    <w:name w:val="Plain Table 5"/>
    <w:basedOn w:val="TableNormal"/>
    <w:uiPriority w:val="45"/>
    <w:rsid w:val="00312F6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12F6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Accent3">
    <w:name w:val="Grid Table 7 Colorful Accent 3"/>
    <w:basedOn w:val="TableNormal"/>
    <w:uiPriority w:val="52"/>
    <w:rsid w:val="00312F6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3">
    <w:name w:val="List Table 3"/>
    <w:basedOn w:val="TableNormal"/>
    <w:uiPriority w:val="48"/>
    <w:rsid w:val="00312F6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5">
    <w:name w:val="List Table 3 Accent 5"/>
    <w:basedOn w:val="TableNormal"/>
    <w:uiPriority w:val="48"/>
    <w:rsid w:val="00312F6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1">
    <w:name w:val="List Table 3 Accent 1"/>
    <w:basedOn w:val="TableNormal"/>
    <w:uiPriority w:val="48"/>
    <w:rsid w:val="00312F6F"/>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6">
    <w:name w:val="List Table 3 Accent 6"/>
    <w:basedOn w:val="TableNormal"/>
    <w:uiPriority w:val="48"/>
    <w:rsid w:val="00312F6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1Light">
    <w:name w:val="Grid Table 1 Light"/>
    <w:basedOn w:val="TableNormal"/>
    <w:uiPriority w:val="46"/>
    <w:rsid w:val="00312F6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12F6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12F6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12F6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stTable2-Accent3">
    <w:name w:val="List Table 2 Accent 3"/>
    <w:basedOn w:val="TableNormal"/>
    <w:uiPriority w:val="47"/>
    <w:rsid w:val="00312F6F"/>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4">
    <w:name w:val="List Table 3 Accent 4"/>
    <w:basedOn w:val="TableNormal"/>
    <w:uiPriority w:val="48"/>
    <w:rsid w:val="00312F6F"/>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1Light-Accent2">
    <w:name w:val="List Table 1 Light Accent 2"/>
    <w:basedOn w:val="TableNormal"/>
    <w:uiPriority w:val="46"/>
    <w:rsid w:val="00312F6F"/>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5">
    <w:name w:val="Grid Table 5 Dark Accent 5"/>
    <w:basedOn w:val="TableNormal"/>
    <w:uiPriority w:val="50"/>
    <w:rsid w:val="00312F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4">
    <w:name w:val="Grid Table 5 Dark Accent 4"/>
    <w:basedOn w:val="TableNormal"/>
    <w:uiPriority w:val="50"/>
    <w:rsid w:val="00312F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1Light-Accent6">
    <w:name w:val="Grid Table 1 Light Accent 6"/>
    <w:basedOn w:val="TableNormal"/>
    <w:uiPriority w:val="46"/>
    <w:rsid w:val="00312F6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312F6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312F6F"/>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3">
    <w:name w:val="Grid Table 5 Dark Accent 3"/>
    <w:basedOn w:val="TableNormal"/>
    <w:uiPriority w:val="50"/>
    <w:rsid w:val="00312F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7Colorful-Accent3">
    <w:name w:val="List Table 7 Colorful Accent 3"/>
    <w:basedOn w:val="TableNormal"/>
    <w:uiPriority w:val="52"/>
    <w:rsid w:val="00312F6F"/>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12F6F"/>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12F6F"/>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rsid w:val="00312F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2-Accent5">
    <w:name w:val="Grid Table 2 Accent 5"/>
    <w:basedOn w:val="TableNormal"/>
    <w:uiPriority w:val="47"/>
    <w:rsid w:val="00312F6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lmpublisher-loc">
    <w:name w:val="nlm_publisher-loc"/>
    <w:basedOn w:val="DefaultParagraphFont"/>
    <w:rsid w:val="004C0D82"/>
  </w:style>
  <w:style w:type="character" w:customStyle="1" w:styleId="nlmpublisher-name">
    <w:name w:val="nlm_publisher-name"/>
    <w:basedOn w:val="DefaultParagraphFont"/>
    <w:rsid w:val="004C0D82"/>
  </w:style>
  <w:style w:type="character" w:customStyle="1" w:styleId="13">
    <w:name w:val="Ανεπίλυτη αναφορά1"/>
    <w:basedOn w:val="DefaultParagraphFont"/>
    <w:uiPriority w:val="99"/>
    <w:semiHidden/>
    <w:unhideWhenUsed/>
    <w:rsid w:val="00C52C73"/>
    <w:rPr>
      <w:color w:val="605E5C"/>
      <w:shd w:val="clear" w:color="auto" w:fill="E1DFDD"/>
    </w:rPr>
  </w:style>
  <w:style w:type="character" w:customStyle="1" w:styleId="fontstyle01">
    <w:name w:val="fontstyle01"/>
    <w:basedOn w:val="DefaultParagraphFont"/>
    <w:rsid w:val="00DE39AB"/>
    <w:rPr>
      <w:rFonts w:ascii="CharisSIL" w:hAnsi="CharisSIL" w:hint="default"/>
      <w:b w:val="0"/>
      <w:bCs w:val="0"/>
      <w:i w:val="0"/>
      <w:iCs w:val="0"/>
      <w:color w:val="000000"/>
      <w:sz w:val="16"/>
      <w:szCs w:val="16"/>
    </w:rPr>
  </w:style>
  <w:style w:type="character" w:customStyle="1" w:styleId="fontstyle21">
    <w:name w:val="fontstyle21"/>
    <w:basedOn w:val="DefaultParagraphFont"/>
    <w:rsid w:val="00CE7CE0"/>
    <w:rPr>
      <w:rFonts w:ascii="CharisSIL-Italic" w:hAnsi="CharisSIL-Italic" w:hint="default"/>
      <w:b w:val="0"/>
      <w:bCs w:val="0"/>
      <w:i/>
      <w:iCs/>
      <w:color w:val="000000"/>
      <w:sz w:val="16"/>
      <w:szCs w:val="16"/>
    </w:rPr>
  </w:style>
  <w:style w:type="character" w:customStyle="1" w:styleId="fontstyle31">
    <w:name w:val="fontstyle31"/>
    <w:basedOn w:val="DefaultParagraphFont"/>
    <w:rsid w:val="00CE7CE0"/>
    <w:rPr>
      <w:rFonts w:ascii="CharisSIL-Bold" w:hAnsi="CharisSIL-Bold" w:hint="default"/>
      <w:b/>
      <w:bCs/>
      <w:i w:val="0"/>
      <w:iCs w:val="0"/>
      <w:color w:val="000000"/>
      <w:sz w:val="14"/>
      <w:szCs w:val="14"/>
    </w:rPr>
  </w:style>
  <w:style w:type="character" w:customStyle="1" w:styleId="fontstyle41">
    <w:name w:val="fontstyle41"/>
    <w:basedOn w:val="DefaultParagraphFont"/>
    <w:rsid w:val="00CE7CE0"/>
    <w:rPr>
      <w:rFonts w:ascii="CharisSIL-Italic-Identity-H" w:hAnsi="CharisSIL-Italic-Identity-H" w:hint="default"/>
      <w:b w:val="0"/>
      <w:bCs w:val="0"/>
      <w:i/>
      <w:iCs/>
      <w:color w:val="000000"/>
      <w:sz w:val="14"/>
      <w:szCs w:val="14"/>
    </w:rPr>
  </w:style>
  <w:style w:type="character" w:customStyle="1" w:styleId="fontstyle51">
    <w:name w:val="fontstyle51"/>
    <w:basedOn w:val="DefaultParagraphFont"/>
    <w:rsid w:val="00CE7CE0"/>
    <w:rPr>
      <w:rFonts w:ascii="CharisSIL-Identity-H" w:hAnsi="CharisSIL-Identity-H" w:hint="default"/>
      <w:b w:val="0"/>
      <w:bCs w:val="0"/>
      <w:i w:val="0"/>
      <w:iCs w:val="0"/>
      <w:color w:val="000000"/>
      <w:sz w:val="14"/>
      <w:szCs w:val="14"/>
    </w:rPr>
  </w:style>
  <w:style w:type="character" w:styleId="UnresolvedMention">
    <w:name w:val="Unresolved Mention"/>
    <w:basedOn w:val="DefaultParagraphFont"/>
    <w:uiPriority w:val="99"/>
    <w:semiHidden/>
    <w:unhideWhenUsed/>
    <w:rsid w:val="00905B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154006">
      <w:bodyDiv w:val="1"/>
      <w:marLeft w:val="0"/>
      <w:marRight w:val="0"/>
      <w:marTop w:val="0"/>
      <w:marBottom w:val="0"/>
      <w:divBdr>
        <w:top w:val="none" w:sz="0" w:space="0" w:color="auto"/>
        <w:left w:val="none" w:sz="0" w:space="0" w:color="auto"/>
        <w:bottom w:val="none" w:sz="0" w:space="0" w:color="auto"/>
        <w:right w:val="none" w:sz="0" w:space="0" w:color="auto"/>
      </w:divBdr>
    </w:div>
    <w:div w:id="1004239512">
      <w:bodyDiv w:val="1"/>
      <w:marLeft w:val="0"/>
      <w:marRight w:val="0"/>
      <w:marTop w:val="0"/>
      <w:marBottom w:val="0"/>
      <w:divBdr>
        <w:top w:val="none" w:sz="0" w:space="0" w:color="auto"/>
        <w:left w:val="none" w:sz="0" w:space="0" w:color="auto"/>
        <w:bottom w:val="none" w:sz="0" w:space="0" w:color="auto"/>
        <w:right w:val="none" w:sz="0" w:space="0" w:color="auto"/>
      </w:divBdr>
    </w:div>
    <w:div w:id="1132865420">
      <w:bodyDiv w:val="1"/>
      <w:marLeft w:val="0"/>
      <w:marRight w:val="0"/>
      <w:marTop w:val="0"/>
      <w:marBottom w:val="0"/>
      <w:divBdr>
        <w:top w:val="none" w:sz="0" w:space="0" w:color="auto"/>
        <w:left w:val="none" w:sz="0" w:space="0" w:color="auto"/>
        <w:bottom w:val="none" w:sz="0" w:space="0" w:color="auto"/>
        <w:right w:val="none" w:sz="0" w:space="0" w:color="auto"/>
      </w:divBdr>
      <w:divsChild>
        <w:div w:id="137311056">
          <w:marLeft w:val="0"/>
          <w:marRight w:val="0"/>
          <w:marTop w:val="0"/>
          <w:marBottom w:val="0"/>
          <w:divBdr>
            <w:top w:val="none" w:sz="0" w:space="0" w:color="auto"/>
            <w:left w:val="none" w:sz="0" w:space="0" w:color="auto"/>
            <w:bottom w:val="none" w:sz="0" w:space="0" w:color="auto"/>
            <w:right w:val="none" w:sz="0" w:space="0" w:color="auto"/>
          </w:divBdr>
          <w:divsChild>
            <w:div w:id="1549494293">
              <w:marLeft w:val="0"/>
              <w:marRight w:val="0"/>
              <w:marTop w:val="0"/>
              <w:marBottom w:val="0"/>
              <w:divBdr>
                <w:top w:val="none" w:sz="0" w:space="0" w:color="auto"/>
                <w:left w:val="none" w:sz="0" w:space="0" w:color="auto"/>
                <w:bottom w:val="none" w:sz="0" w:space="0" w:color="auto"/>
                <w:right w:val="none" w:sz="0" w:space="0" w:color="auto"/>
              </w:divBdr>
            </w:div>
          </w:divsChild>
        </w:div>
        <w:div w:id="532352653">
          <w:marLeft w:val="0"/>
          <w:marRight w:val="0"/>
          <w:marTop w:val="0"/>
          <w:marBottom w:val="0"/>
          <w:divBdr>
            <w:top w:val="none" w:sz="0" w:space="0" w:color="auto"/>
            <w:left w:val="none" w:sz="0" w:space="0" w:color="auto"/>
            <w:bottom w:val="none" w:sz="0" w:space="0" w:color="auto"/>
            <w:right w:val="none" w:sz="0" w:space="0" w:color="auto"/>
          </w:divBdr>
        </w:div>
      </w:divsChild>
    </w:div>
    <w:div w:id="1476872477">
      <w:bodyDiv w:val="1"/>
      <w:marLeft w:val="0"/>
      <w:marRight w:val="0"/>
      <w:marTop w:val="0"/>
      <w:marBottom w:val="0"/>
      <w:divBdr>
        <w:top w:val="none" w:sz="0" w:space="0" w:color="auto"/>
        <w:left w:val="none" w:sz="0" w:space="0" w:color="auto"/>
        <w:bottom w:val="none" w:sz="0" w:space="0" w:color="auto"/>
        <w:right w:val="none" w:sz="0" w:space="0" w:color="auto"/>
      </w:divBdr>
    </w:div>
    <w:div w:id="1503812846">
      <w:bodyDiv w:val="1"/>
      <w:marLeft w:val="0"/>
      <w:marRight w:val="0"/>
      <w:marTop w:val="0"/>
      <w:marBottom w:val="0"/>
      <w:divBdr>
        <w:top w:val="none" w:sz="0" w:space="0" w:color="auto"/>
        <w:left w:val="none" w:sz="0" w:space="0" w:color="auto"/>
        <w:bottom w:val="none" w:sz="0" w:space="0" w:color="auto"/>
        <w:right w:val="none" w:sz="0" w:space="0" w:color="auto"/>
      </w:divBdr>
    </w:div>
    <w:div w:id="1670324079">
      <w:bodyDiv w:val="1"/>
      <w:marLeft w:val="0"/>
      <w:marRight w:val="0"/>
      <w:marTop w:val="0"/>
      <w:marBottom w:val="0"/>
      <w:divBdr>
        <w:top w:val="none" w:sz="0" w:space="0" w:color="auto"/>
        <w:left w:val="none" w:sz="0" w:space="0" w:color="auto"/>
        <w:bottom w:val="none" w:sz="0" w:space="0" w:color="auto"/>
        <w:right w:val="none" w:sz="0" w:space="0" w:color="auto"/>
      </w:divBdr>
    </w:div>
    <w:div w:id="1896619999">
      <w:bodyDiv w:val="1"/>
      <w:marLeft w:val="0"/>
      <w:marRight w:val="0"/>
      <w:marTop w:val="0"/>
      <w:marBottom w:val="0"/>
      <w:divBdr>
        <w:top w:val="none" w:sz="0" w:space="0" w:color="auto"/>
        <w:left w:val="none" w:sz="0" w:space="0" w:color="auto"/>
        <w:bottom w:val="none" w:sz="0" w:space="0" w:color="auto"/>
        <w:right w:val="none" w:sz="0" w:space="0" w:color="auto"/>
      </w:divBdr>
    </w:div>
    <w:div w:id="1997803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doi.org/10.1007/s10796-018-9875-2" TargetMode="External"/><Relationship Id="rId21" Type="http://schemas.openxmlformats.org/officeDocument/2006/relationships/oleObject" Target="embeddings/oleObject4.bin"/><Relationship Id="rId34" Type="http://schemas.openxmlformats.org/officeDocument/2006/relationships/hyperlink" Target="http://www.open-access.bcu.ac.uk/6076/" TargetMode="External"/><Relationship Id="rId7" Type="http://schemas.openxmlformats.org/officeDocument/2006/relationships/endnotes" Target="endnotes.xml"/><Relationship Id="rId12" Type="http://schemas.openxmlformats.org/officeDocument/2006/relationships/hyperlink" Target="https://context.reverso.net/traduzione/inglese-italiano/player" TargetMode="External"/><Relationship Id="rId17" Type="http://schemas.openxmlformats.org/officeDocument/2006/relationships/oleObject" Target="embeddings/oleObject2.bin"/><Relationship Id="rId25" Type="http://schemas.openxmlformats.org/officeDocument/2006/relationships/hyperlink" Target="https://link.springer.com/conference/itap" TargetMode="External"/><Relationship Id="rId33" Type="http://schemas.openxmlformats.org/officeDocument/2006/relationships/hyperlink" Target="https://doi.org/10.1007/s10796-008-9119-y"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education.uky.edu/edp/apslab/ev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hyperlink" Target="https://doi.org/10.1016/j.tele.2019.101315"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yperlink" Target="https://www.istat.it/it/archivio/129956"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hyperlink" Target="https://link.springer.com/book/10.1007/978-3-030-50232-4" TargetMode="External"/><Relationship Id="rId4" Type="http://schemas.openxmlformats.org/officeDocument/2006/relationships/settings" Target="settings.xml"/><Relationship Id="rId9" Type="http://schemas.openxmlformats.org/officeDocument/2006/relationships/hyperlink" Target="https://context.reverso.net/traduzione/inglese-italiano/player"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rivisteweb.it/issn/0392-2278" TargetMode="External"/><Relationship Id="rId30" Type="http://schemas.openxmlformats.org/officeDocument/2006/relationships/hyperlink" Target="https://link.springer.com/conference/hcii" TargetMode="External"/><Relationship Id="rId35" Type="http://schemas.openxmlformats.org/officeDocument/2006/relationships/hyperlink" Target="https://www.un.org/en/development/desa/population/publications/pdf/ageing/WorldPopulationAgeing2019-Highlights.pdf"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69548D9-B9C1-4F9F-A1E4-2AED86029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45</Pages>
  <Words>13132</Words>
  <Characters>74855</Characters>
  <Application>Microsoft Office Word</Application>
  <DocSecurity>0</DocSecurity>
  <Lines>623</Lines>
  <Paragraphs>175</Paragraphs>
  <ScaleCrop>false</ScaleCrop>
  <HeadingPairs>
    <vt:vector size="6" baseType="variant">
      <vt:variant>
        <vt:lpstr>Title</vt:lpstr>
      </vt:variant>
      <vt:variant>
        <vt:i4>1</vt:i4>
      </vt:variant>
      <vt:variant>
        <vt:lpstr>Titolo</vt:lpstr>
      </vt:variant>
      <vt:variant>
        <vt:i4>1</vt:i4>
      </vt:variant>
      <vt:variant>
        <vt:lpstr>Τίτλος</vt:lpstr>
      </vt:variant>
      <vt:variant>
        <vt:i4>1</vt:i4>
      </vt:variant>
    </vt:vector>
  </HeadingPairs>
  <TitlesOfParts>
    <vt:vector size="3" baseType="lpstr">
      <vt:lpstr/>
      <vt:lpstr/>
      <vt:lpstr/>
    </vt:vector>
  </TitlesOfParts>
  <Company/>
  <LinksUpToDate>false</LinksUpToDate>
  <CharactersWithSpaces>87812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Evangelia Pantelaki</dc:creator>
  <cp:keywords/>
  <dc:description/>
  <cp:lastModifiedBy>Evangelia Pantelaki</cp:lastModifiedBy>
  <cp:revision>10</cp:revision>
  <dcterms:created xsi:type="dcterms:W3CDTF">2023-05-17T16:50:00Z</dcterms:created>
  <dcterms:modified xsi:type="dcterms:W3CDTF">2023-05-18T19:41:00Z</dcterms:modified>
</cp:coreProperties>
</file>