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66D3D" w14:textId="29FEABC4" w:rsidR="003874C2" w:rsidRPr="000D62D9" w:rsidRDefault="003874C2" w:rsidP="00BE6B70">
      <w:pPr>
        <w:pStyle w:val="Heading2"/>
        <w:rPr>
          <w:rFonts w:ascii="Arial" w:hAnsi="Arial" w:cs="Arial"/>
          <w:color w:val="auto"/>
          <w:sz w:val="22"/>
          <w:szCs w:val="22"/>
        </w:rPr>
      </w:pPr>
      <w:r w:rsidRPr="000D62D9">
        <w:rPr>
          <w:rFonts w:ascii="Arial" w:hAnsi="Arial" w:cs="Arial"/>
          <w:color w:val="auto"/>
          <w:sz w:val="22"/>
          <w:szCs w:val="22"/>
        </w:rPr>
        <w:t xml:space="preserve">Teaching </w:t>
      </w:r>
      <w:r w:rsidR="005900E7" w:rsidRPr="000D62D9">
        <w:rPr>
          <w:rFonts w:ascii="Arial" w:hAnsi="Arial" w:cs="Arial"/>
          <w:color w:val="auto"/>
          <w:sz w:val="22"/>
          <w:szCs w:val="22"/>
        </w:rPr>
        <w:t>hidden</w:t>
      </w:r>
      <w:r w:rsidRPr="000D62D9">
        <w:rPr>
          <w:rFonts w:ascii="Arial" w:hAnsi="Arial" w:cs="Arial"/>
          <w:color w:val="auto"/>
          <w:sz w:val="22"/>
          <w:szCs w:val="22"/>
        </w:rPr>
        <w:t xml:space="preserve"> climate threats: drought in the UK</w:t>
      </w:r>
    </w:p>
    <w:p w14:paraId="7DB97893" w14:textId="77777777" w:rsidR="003874C2" w:rsidRDefault="003874C2">
      <w:pPr>
        <w:rPr>
          <w:rFonts w:ascii="Arial" w:hAnsi="Arial" w:cs="Arial"/>
        </w:rPr>
      </w:pPr>
    </w:p>
    <w:p w14:paraId="565B2C43" w14:textId="6354DC55" w:rsidR="003874C2" w:rsidRDefault="00FE6C43">
      <w:pPr>
        <w:rPr>
          <w:rFonts w:ascii="Arial" w:hAnsi="Arial" w:cs="Arial"/>
        </w:rPr>
      </w:pPr>
      <w:r w:rsidRPr="00FE6C43">
        <w:rPr>
          <w:rFonts w:ascii="Arial" w:hAnsi="Arial" w:cs="Arial"/>
        </w:rPr>
        <w:t>Winning the GA’s silver publishing award in 2020 for their e-book and associated teacher notes,</w:t>
      </w:r>
      <w:r>
        <w:rPr>
          <w:rFonts w:ascii="Arial" w:hAnsi="Arial" w:cs="Arial"/>
        </w:rPr>
        <w:t xml:space="preserve"> the team behind</w:t>
      </w:r>
      <w:r w:rsidRPr="00FE6C43">
        <w:rPr>
          <w:rFonts w:ascii="Arial" w:hAnsi="Arial" w:cs="Arial"/>
        </w:rPr>
        <w:t xml:space="preserve"> </w:t>
      </w:r>
      <w:r>
        <w:rPr>
          <w:rFonts w:ascii="Arial" w:hAnsi="Arial" w:cs="Arial"/>
        </w:rPr>
        <w:t xml:space="preserve">the resource creation </w:t>
      </w:r>
      <w:r w:rsidRPr="00FE6C43">
        <w:rPr>
          <w:rFonts w:ascii="Arial" w:hAnsi="Arial" w:cs="Arial"/>
        </w:rPr>
        <w:t>reflect on the impact of their work and the importance of climate discussions in the primary classroom.</w:t>
      </w:r>
    </w:p>
    <w:p w14:paraId="2BB8645D" w14:textId="77777777" w:rsidR="00FE6C43" w:rsidRPr="007E382E" w:rsidRDefault="00FE6C43">
      <w:pPr>
        <w:rPr>
          <w:rFonts w:ascii="Arial" w:hAnsi="Arial" w:cs="Arial"/>
        </w:rPr>
      </w:pPr>
    </w:p>
    <w:p w14:paraId="1BADBAF3" w14:textId="436CF1D1" w:rsidR="008D143C" w:rsidRPr="007E382E" w:rsidRDefault="00B0194F">
      <w:pPr>
        <w:rPr>
          <w:rFonts w:ascii="Arial" w:hAnsi="Arial" w:cs="Arial"/>
        </w:rPr>
      </w:pPr>
      <w:r w:rsidRPr="007E382E">
        <w:rPr>
          <w:rFonts w:ascii="Arial" w:hAnsi="Arial" w:cs="Arial"/>
        </w:rPr>
        <w:t>Over the life course of the children in our current year six (10 – 11 year olds in 2022)</w:t>
      </w:r>
      <w:r w:rsidR="00F56A71" w:rsidRPr="007E382E">
        <w:rPr>
          <w:rFonts w:ascii="Arial" w:hAnsi="Arial" w:cs="Arial"/>
        </w:rPr>
        <w:t>,</w:t>
      </w:r>
      <w:r w:rsidRPr="007E382E">
        <w:rPr>
          <w:rFonts w:ascii="Arial" w:hAnsi="Arial" w:cs="Arial"/>
        </w:rPr>
        <w:t xml:space="preserve"> they will have experienced </w:t>
      </w:r>
      <w:r w:rsidR="006029A2" w:rsidRPr="007E382E">
        <w:rPr>
          <w:rFonts w:ascii="Arial" w:hAnsi="Arial" w:cs="Arial"/>
        </w:rPr>
        <w:t xml:space="preserve">extreme </w:t>
      </w:r>
      <w:r w:rsidRPr="007E382E">
        <w:rPr>
          <w:rFonts w:ascii="Arial" w:hAnsi="Arial" w:cs="Arial"/>
        </w:rPr>
        <w:t>weather conditions in the UK. T</w:t>
      </w:r>
      <w:r w:rsidR="008F5D46" w:rsidRPr="007E382E">
        <w:rPr>
          <w:rFonts w:ascii="Arial" w:hAnsi="Arial" w:cs="Arial"/>
        </w:rPr>
        <w:t xml:space="preserve">he </w:t>
      </w:r>
      <w:r w:rsidR="008F5D46" w:rsidRPr="000D62D9">
        <w:rPr>
          <w:rFonts w:ascii="Arial" w:hAnsi="Arial" w:cs="Arial"/>
        </w:rPr>
        <w:t xml:space="preserve">Met </w:t>
      </w:r>
      <w:r w:rsidR="008F5D46" w:rsidRPr="000D62D9">
        <w:rPr>
          <w:rFonts w:ascii="Arial" w:hAnsi="Arial" w:cs="Arial"/>
        </w:rPr>
        <w:t>O</w:t>
      </w:r>
      <w:r w:rsidR="008F5D46" w:rsidRPr="000D62D9">
        <w:rPr>
          <w:rFonts w:ascii="Arial" w:hAnsi="Arial" w:cs="Arial"/>
        </w:rPr>
        <w:t>ffice</w:t>
      </w:r>
      <w:r w:rsidR="008F5D46" w:rsidRPr="007E382E">
        <w:rPr>
          <w:rFonts w:ascii="Arial" w:hAnsi="Arial" w:cs="Arial"/>
        </w:rPr>
        <w:t xml:space="preserve"> </w:t>
      </w:r>
      <w:r w:rsidR="000D62D9">
        <w:rPr>
          <w:rFonts w:ascii="Arial" w:hAnsi="Arial" w:cs="Arial"/>
        </w:rPr>
        <w:t xml:space="preserve">(see Web Resources) </w:t>
      </w:r>
      <w:r w:rsidRPr="007E382E">
        <w:rPr>
          <w:rFonts w:ascii="Arial" w:hAnsi="Arial" w:cs="Arial"/>
        </w:rPr>
        <w:t>have reported on winter storms of 2014; flooding resulting from storms in 2015; damaging winds of 2016 and 2017</w:t>
      </w:r>
      <w:r w:rsidR="00F56A71" w:rsidRPr="007E382E">
        <w:rPr>
          <w:rFonts w:ascii="Arial" w:hAnsi="Arial" w:cs="Arial"/>
        </w:rPr>
        <w:t>;</w:t>
      </w:r>
      <w:r w:rsidRPr="007E382E">
        <w:rPr>
          <w:rFonts w:ascii="Arial" w:hAnsi="Arial" w:cs="Arial"/>
        </w:rPr>
        <w:t xml:space="preserve"> five unseasonably strong storms in 2018 along with significant snowfalls; severe flooding and heavy rainfall through much of 2019; ten storms bringing turbulent, wet weather in 2020</w:t>
      </w:r>
      <w:r w:rsidR="00F56A71" w:rsidRPr="007E382E">
        <w:rPr>
          <w:rFonts w:ascii="Arial" w:hAnsi="Arial" w:cs="Arial"/>
        </w:rPr>
        <w:t>;</w:t>
      </w:r>
      <w:r w:rsidRPr="007E382E">
        <w:rPr>
          <w:rFonts w:ascii="Arial" w:hAnsi="Arial" w:cs="Arial"/>
        </w:rPr>
        <w:t xml:space="preserve"> and a further five in 2021. By February 2022</w:t>
      </w:r>
      <w:r w:rsidR="00F56A71" w:rsidRPr="007E382E">
        <w:rPr>
          <w:rFonts w:ascii="Arial" w:hAnsi="Arial" w:cs="Arial"/>
        </w:rPr>
        <w:t>,</w:t>
      </w:r>
      <w:r w:rsidRPr="007E382E">
        <w:rPr>
          <w:rFonts w:ascii="Arial" w:hAnsi="Arial" w:cs="Arial"/>
        </w:rPr>
        <w:t xml:space="preserve"> the shores of the UK had been battered by Storm Dudley, Eunice and Franklin in quick succession. </w:t>
      </w:r>
      <w:r w:rsidR="006029A2" w:rsidRPr="007E382E">
        <w:rPr>
          <w:rFonts w:ascii="Arial" w:hAnsi="Arial" w:cs="Arial"/>
        </w:rPr>
        <w:t xml:space="preserve"> The media reports on burst river banks, submerged streets, homes evacuated, trains cancelled, risk and loss of life. These immediate and visible threats to people and place litter our screens and fill our radio waves. With the continuation of the climate crisis</w:t>
      </w:r>
      <w:r w:rsidR="00F56A71" w:rsidRPr="007E382E">
        <w:rPr>
          <w:rFonts w:ascii="Arial" w:hAnsi="Arial" w:cs="Arial"/>
        </w:rPr>
        <w:t>,</w:t>
      </w:r>
      <w:r w:rsidR="006029A2" w:rsidRPr="007E382E">
        <w:rPr>
          <w:rFonts w:ascii="Arial" w:hAnsi="Arial" w:cs="Arial"/>
        </w:rPr>
        <w:t xml:space="preserve"> such reporting is only set to increase and as teachers of primary geography</w:t>
      </w:r>
      <w:r w:rsidR="00F56A71" w:rsidRPr="007E382E">
        <w:rPr>
          <w:rFonts w:ascii="Arial" w:hAnsi="Arial" w:cs="Arial"/>
        </w:rPr>
        <w:t>,</w:t>
      </w:r>
      <w:r w:rsidR="006029A2" w:rsidRPr="007E382E">
        <w:rPr>
          <w:rFonts w:ascii="Arial" w:hAnsi="Arial" w:cs="Arial"/>
        </w:rPr>
        <w:t xml:space="preserve"> they can provide a useful stimulus for discussions about the</w:t>
      </w:r>
      <w:r w:rsidR="008D143C" w:rsidRPr="007E382E">
        <w:rPr>
          <w:rFonts w:ascii="Arial" w:hAnsi="Arial" w:cs="Arial"/>
        </w:rPr>
        <w:t xml:space="preserve"> changing</w:t>
      </w:r>
      <w:r w:rsidR="006029A2" w:rsidRPr="007E382E">
        <w:rPr>
          <w:rFonts w:ascii="Arial" w:hAnsi="Arial" w:cs="Arial"/>
        </w:rPr>
        <w:t xml:space="preserve"> weather, the water cycle, land use </w:t>
      </w:r>
      <w:r w:rsidR="00F56A71" w:rsidRPr="007E382E">
        <w:rPr>
          <w:rFonts w:ascii="Arial" w:hAnsi="Arial" w:cs="Arial"/>
        </w:rPr>
        <w:t xml:space="preserve">impacts </w:t>
      </w:r>
      <w:r w:rsidR="006029A2" w:rsidRPr="007E382E">
        <w:rPr>
          <w:rFonts w:ascii="Arial" w:hAnsi="Arial" w:cs="Arial"/>
        </w:rPr>
        <w:t>etc.</w:t>
      </w:r>
      <w:r w:rsidR="008D143C" w:rsidRPr="007E382E">
        <w:rPr>
          <w:rFonts w:ascii="Arial" w:hAnsi="Arial" w:cs="Arial"/>
        </w:rPr>
        <w:t xml:space="preserve"> However, they can also reinforce UK weather stereotypes and misconceptions. In this article, we</w:t>
      </w:r>
      <w:r w:rsidR="00F56A71" w:rsidRPr="007E382E">
        <w:rPr>
          <w:rFonts w:ascii="Arial" w:hAnsi="Arial" w:cs="Arial"/>
        </w:rPr>
        <w:t xml:space="preserve"> would </w:t>
      </w:r>
      <w:r w:rsidR="008D143C" w:rsidRPr="007E382E">
        <w:rPr>
          <w:rFonts w:ascii="Arial" w:hAnsi="Arial" w:cs="Arial"/>
        </w:rPr>
        <w:t xml:space="preserve">like to present the often overlooked experience </w:t>
      </w:r>
      <w:r w:rsidR="00F56A71" w:rsidRPr="007E382E">
        <w:rPr>
          <w:rFonts w:ascii="Arial" w:hAnsi="Arial" w:cs="Arial"/>
        </w:rPr>
        <w:t xml:space="preserve">within the </w:t>
      </w:r>
      <w:r w:rsidR="008D143C" w:rsidRPr="007E382E">
        <w:rPr>
          <w:rFonts w:ascii="Arial" w:hAnsi="Arial" w:cs="Arial"/>
        </w:rPr>
        <w:t>UK</w:t>
      </w:r>
      <w:r w:rsidR="00F56A71" w:rsidRPr="007E382E">
        <w:rPr>
          <w:rFonts w:ascii="Arial" w:hAnsi="Arial" w:cs="Arial"/>
        </w:rPr>
        <w:t xml:space="preserve">, </w:t>
      </w:r>
      <w:r w:rsidR="008D143C" w:rsidRPr="007E382E">
        <w:rPr>
          <w:rFonts w:ascii="Arial" w:hAnsi="Arial" w:cs="Arial"/>
        </w:rPr>
        <w:t>and consider why and how we can go about teaching drought.</w:t>
      </w:r>
    </w:p>
    <w:p w14:paraId="2817F42C" w14:textId="53D254DA" w:rsidR="008F5D46" w:rsidRPr="007E382E" w:rsidRDefault="008D143C">
      <w:pPr>
        <w:rPr>
          <w:rFonts w:ascii="Arial" w:hAnsi="Arial" w:cs="Arial"/>
        </w:rPr>
      </w:pPr>
      <w:r w:rsidRPr="007E382E">
        <w:rPr>
          <w:rFonts w:ascii="Arial" w:hAnsi="Arial" w:cs="Arial"/>
        </w:rPr>
        <w:t>How often have you heard - “It always rains in the UK’? Rain is immediately observable. At school</w:t>
      </w:r>
      <w:r w:rsidR="00F56A71" w:rsidRPr="007E382E">
        <w:rPr>
          <w:rFonts w:ascii="Arial" w:hAnsi="Arial" w:cs="Arial"/>
        </w:rPr>
        <w:t xml:space="preserve">, </w:t>
      </w:r>
      <w:r w:rsidRPr="007E382E">
        <w:rPr>
          <w:rFonts w:ascii="Arial" w:hAnsi="Arial" w:cs="Arial"/>
        </w:rPr>
        <w:t xml:space="preserve">it can stop playtime, cause the cancellation of trips and sporting events and ruin a summer fete. </w:t>
      </w:r>
      <w:r w:rsidR="009C2B3F" w:rsidRPr="007E382E">
        <w:rPr>
          <w:rFonts w:ascii="Arial" w:hAnsi="Arial" w:cs="Arial"/>
        </w:rPr>
        <w:t>By contrast</w:t>
      </w:r>
      <w:r w:rsidR="00F56A71" w:rsidRPr="007E382E">
        <w:rPr>
          <w:rFonts w:ascii="Arial" w:hAnsi="Arial" w:cs="Arial"/>
        </w:rPr>
        <w:t>,</w:t>
      </w:r>
      <w:r w:rsidR="009C2B3F" w:rsidRPr="007E382E">
        <w:rPr>
          <w:rFonts w:ascii="Arial" w:hAnsi="Arial" w:cs="Arial"/>
        </w:rPr>
        <w:t xml:space="preserve"> we </w:t>
      </w:r>
      <w:r w:rsidR="002F3341" w:rsidRPr="007E382E">
        <w:rPr>
          <w:rFonts w:ascii="Arial" w:hAnsi="Arial" w:cs="Arial"/>
        </w:rPr>
        <w:t xml:space="preserve">tend to </w:t>
      </w:r>
      <w:r w:rsidR="009C2B3F" w:rsidRPr="007E382E">
        <w:rPr>
          <w:rFonts w:ascii="Arial" w:hAnsi="Arial" w:cs="Arial"/>
        </w:rPr>
        <w:t>hear less about the dry weather. Yes</w:t>
      </w:r>
      <w:r w:rsidR="002F3341" w:rsidRPr="007E382E">
        <w:rPr>
          <w:rFonts w:ascii="Arial" w:hAnsi="Arial" w:cs="Arial"/>
        </w:rPr>
        <w:t>,</w:t>
      </w:r>
      <w:r w:rsidR="009C2B3F" w:rsidRPr="007E382E">
        <w:rPr>
          <w:rFonts w:ascii="Arial" w:hAnsi="Arial" w:cs="Arial"/>
        </w:rPr>
        <w:t xml:space="preserve"> there were reports about the sunny weather of </w:t>
      </w:r>
      <w:r w:rsidRPr="007E382E">
        <w:rPr>
          <w:rFonts w:ascii="Arial" w:hAnsi="Arial" w:cs="Arial"/>
        </w:rPr>
        <w:t xml:space="preserve">July 2013, </w:t>
      </w:r>
      <w:r w:rsidR="009C2B3F" w:rsidRPr="007E382E">
        <w:rPr>
          <w:rFonts w:ascii="Arial" w:hAnsi="Arial" w:cs="Arial"/>
        </w:rPr>
        <w:t>the short heatwave in 2015</w:t>
      </w:r>
      <w:r w:rsidR="00F56A71" w:rsidRPr="007E382E">
        <w:rPr>
          <w:rFonts w:ascii="Arial" w:hAnsi="Arial" w:cs="Arial"/>
        </w:rPr>
        <w:t>, the warm summer of 2018</w:t>
      </w:r>
      <w:r w:rsidR="009C2B3F" w:rsidRPr="007E382E">
        <w:rPr>
          <w:rFonts w:ascii="Arial" w:hAnsi="Arial" w:cs="Arial"/>
        </w:rPr>
        <w:t xml:space="preserve"> and the sunniest May on record in 2020. These offered </w:t>
      </w:r>
      <w:r w:rsidR="002F3341" w:rsidRPr="007E382E">
        <w:rPr>
          <w:rFonts w:ascii="Arial" w:hAnsi="Arial" w:cs="Arial"/>
        </w:rPr>
        <w:t xml:space="preserve">glorious images of beach goers and ice creams enjoyed in the heat. What wasn’t covered in the news as spectacularly was the slow drying out of the land. We heard little of the 17 months of below average rainfall </w:t>
      </w:r>
      <w:r w:rsidR="009C2B3F" w:rsidRPr="007E382E">
        <w:rPr>
          <w:rFonts w:ascii="Arial" w:hAnsi="Arial" w:cs="Arial"/>
        </w:rPr>
        <w:t>between 2004-2006,</w:t>
      </w:r>
      <w:r w:rsidR="002F3341" w:rsidRPr="007E382E">
        <w:rPr>
          <w:rFonts w:ascii="Arial" w:hAnsi="Arial" w:cs="Arial"/>
        </w:rPr>
        <w:t xml:space="preserve"> or the</w:t>
      </w:r>
      <w:r w:rsidR="009C2B3F" w:rsidRPr="007E382E">
        <w:rPr>
          <w:rFonts w:ascii="Arial" w:hAnsi="Arial" w:cs="Arial"/>
        </w:rPr>
        <w:t xml:space="preserve"> persistent lack of rain in Spring 2011</w:t>
      </w:r>
      <w:r w:rsidR="002F3341" w:rsidRPr="007E382E">
        <w:rPr>
          <w:rFonts w:ascii="Arial" w:hAnsi="Arial" w:cs="Arial"/>
        </w:rPr>
        <w:t xml:space="preserve">, or the </w:t>
      </w:r>
      <w:r w:rsidR="009C2B3F" w:rsidRPr="007E382E">
        <w:rPr>
          <w:rFonts w:ascii="Arial" w:hAnsi="Arial" w:cs="Arial"/>
        </w:rPr>
        <w:t>prolonged period of drought between 2010 and 2012</w:t>
      </w:r>
      <w:r w:rsidR="007C08D5" w:rsidRPr="007E382E">
        <w:rPr>
          <w:rFonts w:ascii="Arial" w:hAnsi="Arial" w:cs="Arial"/>
        </w:rPr>
        <w:t>, or how livestock farming was affected by the summer drought of 2018</w:t>
      </w:r>
      <w:r w:rsidR="009C2B3F" w:rsidRPr="007E382E">
        <w:rPr>
          <w:rFonts w:ascii="Arial" w:hAnsi="Arial" w:cs="Arial"/>
        </w:rPr>
        <w:t>.</w:t>
      </w:r>
    </w:p>
    <w:p w14:paraId="02BDFC48" w14:textId="35B8D2BD" w:rsidR="003874C2" w:rsidRPr="007E382E" w:rsidRDefault="00D76713">
      <w:pPr>
        <w:rPr>
          <w:rFonts w:ascii="Arial" w:hAnsi="Arial" w:cs="Arial"/>
        </w:rPr>
      </w:pPr>
      <w:r w:rsidRPr="007E382E">
        <w:rPr>
          <w:rFonts w:ascii="Arial" w:hAnsi="Arial" w:cs="Arial"/>
        </w:rPr>
        <w:t>I</w:t>
      </w:r>
      <w:r w:rsidR="002F3341" w:rsidRPr="007E382E">
        <w:rPr>
          <w:rFonts w:ascii="Arial" w:hAnsi="Arial" w:cs="Arial"/>
        </w:rPr>
        <w:t>n the UK</w:t>
      </w:r>
      <w:r w:rsidR="00F56A71" w:rsidRPr="007E382E">
        <w:rPr>
          <w:rFonts w:ascii="Arial" w:hAnsi="Arial" w:cs="Arial"/>
        </w:rPr>
        <w:t>,</w:t>
      </w:r>
      <w:r w:rsidR="002F3341" w:rsidRPr="007E382E">
        <w:rPr>
          <w:rFonts w:ascii="Arial" w:hAnsi="Arial" w:cs="Arial"/>
        </w:rPr>
        <w:t xml:space="preserve"> it</w:t>
      </w:r>
      <w:r w:rsidRPr="007E382E">
        <w:rPr>
          <w:rFonts w:ascii="Arial" w:hAnsi="Arial" w:cs="Arial"/>
        </w:rPr>
        <w:t xml:space="preserve"> doesn’t rain nearly as often</w:t>
      </w:r>
      <w:r w:rsidR="00DA6211" w:rsidRPr="007E382E">
        <w:rPr>
          <w:rFonts w:ascii="Arial" w:hAnsi="Arial" w:cs="Arial"/>
        </w:rPr>
        <w:t xml:space="preserve"> or as heavily</w:t>
      </w:r>
      <w:r w:rsidRPr="007E382E">
        <w:rPr>
          <w:rFonts w:ascii="Arial" w:hAnsi="Arial" w:cs="Arial"/>
        </w:rPr>
        <w:t xml:space="preserve"> as people may think</w:t>
      </w:r>
      <w:r w:rsidR="002F3341" w:rsidRPr="007E382E">
        <w:rPr>
          <w:rFonts w:ascii="Arial" w:hAnsi="Arial" w:cs="Arial"/>
        </w:rPr>
        <w:t>. A</w:t>
      </w:r>
      <w:r w:rsidR="003874C2" w:rsidRPr="007E382E">
        <w:rPr>
          <w:rFonts w:ascii="Arial" w:hAnsi="Arial" w:cs="Arial"/>
        </w:rPr>
        <w:t>s we move deeper into the climate and ecological emergency</w:t>
      </w:r>
      <w:r w:rsidRPr="007E382E">
        <w:rPr>
          <w:rFonts w:ascii="Arial" w:hAnsi="Arial" w:cs="Arial"/>
        </w:rPr>
        <w:t>,</w:t>
      </w:r>
      <w:r w:rsidR="003874C2" w:rsidRPr="007E382E">
        <w:rPr>
          <w:rFonts w:ascii="Arial" w:hAnsi="Arial" w:cs="Arial"/>
        </w:rPr>
        <w:t xml:space="preserve"> </w:t>
      </w:r>
      <w:r w:rsidR="002F3341" w:rsidRPr="007E382E">
        <w:rPr>
          <w:rFonts w:ascii="Arial" w:hAnsi="Arial" w:cs="Arial"/>
        </w:rPr>
        <w:t>we believe we need to value water as ‘precious, fragile and dangerous’ (</w:t>
      </w:r>
      <w:r w:rsidR="002F3341" w:rsidRPr="000D62D9">
        <w:rPr>
          <w:rFonts w:ascii="Arial" w:hAnsi="Arial" w:cs="Arial"/>
        </w:rPr>
        <w:t xml:space="preserve">UN </w:t>
      </w:r>
      <w:r w:rsidR="002F3341" w:rsidRPr="000D62D9">
        <w:rPr>
          <w:rFonts w:ascii="Arial" w:hAnsi="Arial" w:cs="Arial"/>
          <w:bdr w:val="none" w:sz="0" w:space="0" w:color="auto" w:frame="1"/>
          <w:shd w:val="clear" w:color="auto" w:fill="FFFFFF"/>
        </w:rPr>
        <w:t>High Level Panel on Water</w:t>
      </w:r>
      <w:r w:rsidR="002F3341" w:rsidRPr="007E382E">
        <w:rPr>
          <w:rFonts w:ascii="Arial" w:hAnsi="Arial" w:cs="Arial"/>
        </w:rPr>
        <w:t xml:space="preserve">). </w:t>
      </w:r>
      <w:r w:rsidR="00016690" w:rsidRPr="007E382E">
        <w:rPr>
          <w:rFonts w:ascii="Arial" w:hAnsi="Arial" w:cs="Arial"/>
        </w:rPr>
        <w:t xml:space="preserve">Water is both a risk (of too much; too little) and a valuable resource for people, animals and environment. </w:t>
      </w:r>
      <w:r w:rsidR="00BE6B70" w:rsidRPr="007E382E">
        <w:rPr>
          <w:rFonts w:ascii="Arial" w:hAnsi="Arial" w:cs="Arial"/>
        </w:rPr>
        <w:t>We need</w:t>
      </w:r>
      <w:r w:rsidRPr="007E382E">
        <w:rPr>
          <w:rFonts w:ascii="Arial" w:hAnsi="Arial" w:cs="Arial"/>
        </w:rPr>
        <w:t xml:space="preserve"> to engage and enable learners in ways that will provide knowledge, personal expertise and community understanding </w:t>
      </w:r>
      <w:r w:rsidR="00637889" w:rsidRPr="007E382E">
        <w:rPr>
          <w:rFonts w:ascii="Arial" w:hAnsi="Arial" w:cs="Arial"/>
        </w:rPr>
        <w:t>about</w:t>
      </w:r>
      <w:r w:rsidRPr="007E382E">
        <w:rPr>
          <w:rFonts w:ascii="Arial" w:hAnsi="Arial" w:cs="Arial"/>
        </w:rPr>
        <w:t xml:space="preserve"> water </w:t>
      </w:r>
      <w:r w:rsidR="00637889" w:rsidRPr="007E382E">
        <w:rPr>
          <w:rFonts w:ascii="Arial" w:hAnsi="Arial" w:cs="Arial"/>
        </w:rPr>
        <w:t>efficiency</w:t>
      </w:r>
      <w:r w:rsidRPr="007E382E">
        <w:rPr>
          <w:rFonts w:ascii="Arial" w:hAnsi="Arial" w:cs="Arial"/>
        </w:rPr>
        <w:t xml:space="preserve"> and lifestyle adaptations for more sustainable use</w:t>
      </w:r>
      <w:r w:rsidR="002F3341" w:rsidRPr="007E382E">
        <w:rPr>
          <w:rFonts w:ascii="Arial" w:hAnsi="Arial" w:cs="Arial"/>
        </w:rPr>
        <w:t xml:space="preserve"> – without adding to levels of eco-anxiety. To this end, we have developed a research informed, free, children’s book (for use in Key Stage 2), with associated </w:t>
      </w:r>
      <w:r w:rsidR="001C6033" w:rsidRPr="007E382E">
        <w:rPr>
          <w:rFonts w:ascii="Arial" w:hAnsi="Arial" w:cs="Arial"/>
        </w:rPr>
        <w:t>T</w:t>
      </w:r>
      <w:r w:rsidR="002F3341" w:rsidRPr="007E382E">
        <w:rPr>
          <w:rFonts w:ascii="Arial" w:hAnsi="Arial" w:cs="Arial"/>
        </w:rPr>
        <w:t>eacher</w:t>
      </w:r>
      <w:r w:rsidR="007C08D5" w:rsidRPr="007E382E">
        <w:rPr>
          <w:rFonts w:ascii="Arial" w:hAnsi="Arial" w:cs="Arial"/>
        </w:rPr>
        <w:t>s’</w:t>
      </w:r>
      <w:r w:rsidR="001C6033" w:rsidRPr="007E382E">
        <w:rPr>
          <w:rFonts w:ascii="Arial" w:hAnsi="Arial" w:cs="Arial"/>
        </w:rPr>
        <w:t xml:space="preserve"> N</w:t>
      </w:r>
      <w:r w:rsidR="002F3341" w:rsidRPr="007E382E">
        <w:rPr>
          <w:rFonts w:ascii="Arial" w:hAnsi="Arial" w:cs="Arial"/>
        </w:rPr>
        <w:t xml:space="preserve">otes. </w:t>
      </w:r>
      <w:r w:rsidR="00876B67" w:rsidRPr="007E382E">
        <w:rPr>
          <w:rFonts w:ascii="Arial" w:hAnsi="Arial" w:cs="Arial"/>
        </w:rPr>
        <w:t xml:space="preserve">Here we present our ongoing evaluation of this resource and reflect on the challenges of teaching about UK drought. </w:t>
      </w:r>
    </w:p>
    <w:p w14:paraId="0752FEA3" w14:textId="1ABB17F2" w:rsidR="00D169CF" w:rsidRDefault="001840C4" w:rsidP="001840C4">
      <w:pPr>
        <w:rPr>
          <w:rFonts w:ascii="Arial" w:hAnsi="Arial" w:cs="Arial"/>
          <w:lang w:val="en"/>
        </w:rPr>
      </w:pPr>
      <w:r w:rsidRPr="007E382E">
        <w:rPr>
          <w:rFonts w:ascii="Arial" w:hAnsi="Arial" w:cs="Arial"/>
        </w:rPr>
        <w:t xml:space="preserve">The </w:t>
      </w:r>
      <w:r w:rsidR="00ED3223" w:rsidRPr="00BF58A8">
        <w:rPr>
          <w:rFonts w:ascii="Arial" w:hAnsi="Arial" w:cs="Arial"/>
          <w:b/>
          <w:u w:val="single"/>
        </w:rPr>
        <w:t>free</w:t>
      </w:r>
      <w:r w:rsidR="00ED3223" w:rsidRPr="000D62D9">
        <w:rPr>
          <w:rFonts w:ascii="Arial" w:hAnsi="Arial" w:cs="Arial"/>
          <w:bCs/>
        </w:rPr>
        <w:t xml:space="preserve"> </w:t>
      </w:r>
      <w:r w:rsidR="00ED3223" w:rsidRPr="007E382E">
        <w:rPr>
          <w:rFonts w:ascii="Arial" w:hAnsi="Arial" w:cs="Arial"/>
        </w:rPr>
        <w:t>e-</w:t>
      </w:r>
      <w:r w:rsidRPr="007E382E">
        <w:rPr>
          <w:rFonts w:ascii="Arial" w:hAnsi="Arial" w:cs="Arial"/>
        </w:rPr>
        <w:t xml:space="preserve">picture book, </w:t>
      </w:r>
      <w:r w:rsidRPr="007E382E">
        <w:rPr>
          <w:rFonts w:ascii="Arial" w:hAnsi="Arial" w:cs="Arial"/>
          <w:lang w:val="en"/>
        </w:rPr>
        <w:t>“</w:t>
      </w:r>
      <w:r w:rsidRPr="007E382E">
        <w:rPr>
          <w:rFonts w:ascii="Arial" w:hAnsi="Arial" w:cs="Arial"/>
          <w:i/>
          <w:lang w:val="en"/>
        </w:rPr>
        <w:t>DRY: the</w:t>
      </w:r>
      <w:r w:rsidR="00D76713" w:rsidRPr="007E382E">
        <w:rPr>
          <w:rFonts w:ascii="Arial" w:hAnsi="Arial" w:cs="Arial"/>
          <w:i/>
          <w:lang w:val="en"/>
        </w:rPr>
        <w:t xml:space="preserve"> </w:t>
      </w:r>
      <w:r w:rsidRPr="007E382E">
        <w:rPr>
          <w:rFonts w:ascii="Arial" w:hAnsi="Arial" w:cs="Arial"/>
          <w:i/>
          <w:lang w:val="en"/>
        </w:rPr>
        <w:t xml:space="preserve">Diary of a Water Superhero” </w:t>
      </w:r>
      <w:r w:rsidRPr="007E382E">
        <w:rPr>
          <w:rFonts w:ascii="Arial" w:hAnsi="Arial" w:cs="Arial"/>
          <w:lang w:val="en"/>
        </w:rPr>
        <w:t xml:space="preserve">aims to raise awareness and bring focus to positive water </w:t>
      </w:r>
      <w:proofErr w:type="spellStart"/>
      <w:r w:rsidRPr="007E382E">
        <w:rPr>
          <w:rFonts w:ascii="Arial" w:hAnsi="Arial" w:cs="Arial"/>
          <w:lang w:val="en"/>
        </w:rPr>
        <w:t>behaviours</w:t>
      </w:r>
      <w:proofErr w:type="spellEnd"/>
      <w:r w:rsidR="008B34AE" w:rsidRPr="007E382E">
        <w:rPr>
          <w:rFonts w:ascii="Arial" w:hAnsi="Arial" w:cs="Arial"/>
          <w:lang w:val="en"/>
        </w:rPr>
        <w:t xml:space="preserve"> as a schoolgirl begins to </w:t>
      </w:r>
      <w:proofErr w:type="spellStart"/>
      <w:r w:rsidR="008B34AE" w:rsidRPr="007E382E">
        <w:rPr>
          <w:rFonts w:ascii="Arial" w:hAnsi="Arial" w:cs="Arial"/>
          <w:lang w:val="en"/>
        </w:rPr>
        <w:t>recognise</w:t>
      </w:r>
      <w:proofErr w:type="spellEnd"/>
      <w:r w:rsidR="008B34AE" w:rsidRPr="007E382E">
        <w:rPr>
          <w:rFonts w:ascii="Arial" w:hAnsi="Arial" w:cs="Arial"/>
          <w:lang w:val="en"/>
        </w:rPr>
        <w:t xml:space="preserve"> the impact of the weather when a dry summer is followed by a dry winter</w:t>
      </w:r>
      <w:r w:rsidR="005E615A" w:rsidRPr="007E382E">
        <w:rPr>
          <w:rFonts w:ascii="Arial" w:hAnsi="Arial" w:cs="Arial"/>
          <w:lang w:val="en"/>
        </w:rPr>
        <w:t xml:space="preserve">. </w:t>
      </w:r>
      <w:r w:rsidR="00876B67" w:rsidRPr="007E382E">
        <w:rPr>
          <w:rFonts w:ascii="Arial" w:hAnsi="Arial" w:cs="Arial"/>
          <w:lang w:val="en"/>
        </w:rPr>
        <w:t>The narrative</w:t>
      </w:r>
      <w:r w:rsidR="005E615A" w:rsidRPr="007E382E">
        <w:rPr>
          <w:rFonts w:ascii="Arial" w:hAnsi="Arial" w:cs="Arial"/>
          <w:lang w:val="en"/>
        </w:rPr>
        <w:t xml:space="preserve"> </w:t>
      </w:r>
      <w:r w:rsidR="008B34AE" w:rsidRPr="007E382E">
        <w:rPr>
          <w:rFonts w:ascii="Arial" w:hAnsi="Arial" w:cs="Arial"/>
          <w:lang w:val="en"/>
        </w:rPr>
        <w:t>highlights</w:t>
      </w:r>
      <w:r w:rsidR="004953EE" w:rsidRPr="007E382E">
        <w:rPr>
          <w:rFonts w:ascii="Arial" w:hAnsi="Arial" w:cs="Arial"/>
          <w:lang w:val="en"/>
        </w:rPr>
        <w:t xml:space="preserve"> water as a finite resource</w:t>
      </w:r>
      <w:r w:rsidR="005E615A" w:rsidRPr="007E382E">
        <w:rPr>
          <w:rFonts w:ascii="Arial" w:hAnsi="Arial" w:cs="Arial"/>
          <w:lang w:val="en"/>
        </w:rPr>
        <w:t>, needing efficient use,</w:t>
      </w:r>
      <w:r w:rsidR="004953EE" w:rsidRPr="007E382E">
        <w:rPr>
          <w:rFonts w:ascii="Arial" w:hAnsi="Arial" w:cs="Arial"/>
          <w:lang w:val="en"/>
        </w:rPr>
        <w:t xml:space="preserve"> and </w:t>
      </w:r>
      <w:r w:rsidR="005E615A" w:rsidRPr="007E382E">
        <w:rPr>
          <w:rFonts w:ascii="Arial" w:hAnsi="Arial" w:cs="Arial"/>
          <w:lang w:val="en"/>
        </w:rPr>
        <w:t>at the same time promotes drought awareness – preparing</w:t>
      </w:r>
      <w:r w:rsidR="00F20745" w:rsidRPr="007E382E">
        <w:rPr>
          <w:rFonts w:ascii="Arial" w:hAnsi="Arial" w:cs="Arial"/>
          <w:lang w:val="en"/>
        </w:rPr>
        <w:t xml:space="preserve"> </w:t>
      </w:r>
      <w:r w:rsidR="004953EE" w:rsidRPr="007E382E">
        <w:rPr>
          <w:rFonts w:ascii="Arial" w:hAnsi="Arial" w:cs="Arial"/>
          <w:lang w:val="en"/>
        </w:rPr>
        <w:t>for</w:t>
      </w:r>
      <w:r w:rsidRPr="007E382E">
        <w:rPr>
          <w:rFonts w:ascii="Arial" w:hAnsi="Arial" w:cs="Arial"/>
          <w:lang w:val="en"/>
        </w:rPr>
        <w:t xml:space="preserve"> UK drought</w:t>
      </w:r>
      <w:r w:rsidR="00876B67" w:rsidRPr="007E382E">
        <w:rPr>
          <w:rFonts w:ascii="Arial" w:hAnsi="Arial" w:cs="Arial"/>
          <w:lang w:val="en"/>
        </w:rPr>
        <w:t>. The story is presented as an 11 year old’s</w:t>
      </w:r>
      <w:r w:rsidR="00ED3223" w:rsidRPr="007E382E">
        <w:rPr>
          <w:rFonts w:ascii="Arial" w:hAnsi="Arial" w:cs="Arial"/>
          <w:lang w:val="en"/>
        </w:rPr>
        <w:t xml:space="preserve"> diary entries through a school year</w:t>
      </w:r>
      <w:r w:rsidR="00876B67" w:rsidRPr="007E382E">
        <w:rPr>
          <w:rFonts w:ascii="Arial" w:hAnsi="Arial" w:cs="Arial"/>
          <w:lang w:val="en"/>
        </w:rPr>
        <w:t xml:space="preserve">. </w:t>
      </w:r>
      <w:r w:rsidR="0016509D" w:rsidRPr="007E382E">
        <w:rPr>
          <w:rFonts w:ascii="Arial" w:hAnsi="Arial" w:cs="Arial"/>
          <w:lang w:val="en"/>
        </w:rPr>
        <w:t xml:space="preserve">The </w:t>
      </w:r>
      <w:r w:rsidR="005E615A" w:rsidRPr="007E382E">
        <w:rPr>
          <w:rFonts w:ascii="Arial" w:hAnsi="Arial" w:cs="Arial"/>
          <w:lang w:val="en"/>
        </w:rPr>
        <w:t xml:space="preserve">digital </w:t>
      </w:r>
      <w:r w:rsidR="0016509D" w:rsidRPr="007E382E">
        <w:rPr>
          <w:rFonts w:ascii="Arial" w:hAnsi="Arial" w:cs="Arial"/>
          <w:lang w:val="en"/>
        </w:rPr>
        <w:t>collage</w:t>
      </w:r>
      <w:r w:rsidR="005E615A" w:rsidRPr="007E382E">
        <w:rPr>
          <w:rFonts w:ascii="Arial" w:hAnsi="Arial" w:cs="Arial"/>
          <w:lang w:val="en"/>
        </w:rPr>
        <w:t>s</w:t>
      </w:r>
      <w:r w:rsidR="00F20745" w:rsidRPr="007E382E">
        <w:rPr>
          <w:rFonts w:ascii="Arial" w:hAnsi="Arial" w:cs="Arial"/>
          <w:lang w:val="en"/>
        </w:rPr>
        <w:t xml:space="preserve"> </w:t>
      </w:r>
      <w:r w:rsidR="0016509D" w:rsidRPr="007E382E">
        <w:rPr>
          <w:rFonts w:ascii="Arial" w:hAnsi="Arial" w:cs="Arial"/>
          <w:lang w:val="en"/>
        </w:rPr>
        <w:t>created by Luci Gor</w:t>
      </w:r>
      <w:r w:rsidR="0064579A" w:rsidRPr="007E382E">
        <w:rPr>
          <w:rFonts w:ascii="Arial" w:hAnsi="Arial" w:cs="Arial"/>
          <w:lang w:val="en"/>
        </w:rPr>
        <w:t>e</w:t>
      </w:r>
      <w:r w:rsidR="0016509D" w:rsidRPr="007E382E">
        <w:rPr>
          <w:rFonts w:ascii="Arial" w:hAnsi="Arial" w:cs="Arial"/>
          <w:lang w:val="en"/>
        </w:rPr>
        <w:t xml:space="preserve">ll Barnes are </w:t>
      </w:r>
      <w:r w:rsidR="0016509D" w:rsidRPr="007E382E">
        <w:rPr>
          <w:rFonts w:ascii="Arial" w:hAnsi="Arial" w:cs="Arial"/>
          <w:lang w:val="en"/>
        </w:rPr>
        <w:lastRenderedPageBreak/>
        <w:t>immediately eye catching, and in the classroom</w:t>
      </w:r>
      <w:r w:rsidR="005E615A" w:rsidRPr="007E382E">
        <w:rPr>
          <w:rFonts w:ascii="Arial" w:hAnsi="Arial" w:cs="Arial"/>
          <w:lang w:val="en"/>
        </w:rPr>
        <w:t>,</w:t>
      </w:r>
      <w:r w:rsidR="0016509D" w:rsidRPr="007E382E">
        <w:rPr>
          <w:rFonts w:ascii="Arial" w:hAnsi="Arial" w:cs="Arial"/>
          <w:lang w:val="en"/>
        </w:rPr>
        <w:t xml:space="preserve"> they offer opportunities to explore </w:t>
      </w:r>
      <w:r w:rsidR="008B34AE" w:rsidRPr="007E382E">
        <w:rPr>
          <w:rFonts w:ascii="Arial" w:hAnsi="Arial" w:cs="Arial"/>
          <w:lang w:val="en"/>
        </w:rPr>
        <w:t>the issues in different ways</w:t>
      </w:r>
      <w:r w:rsidR="0016509D" w:rsidRPr="007E382E">
        <w:rPr>
          <w:rFonts w:ascii="Arial" w:hAnsi="Arial" w:cs="Arial"/>
          <w:lang w:val="en"/>
        </w:rPr>
        <w:t xml:space="preserve">. </w:t>
      </w:r>
    </w:p>
    <w:p w14:paraId="51E408CD" w14:textId="1CA4AF13" w:rsidR="00BF58A8" w:rsidRPr="007E382E" w:rsidRDefault="00BF58A8" w:rsidP="001840C4">
      <w:pPr>
        <w:rPr>
          <w:rFonts w:ascii="Arial" w:hAnsi="Arial" w:cs="Arial"/>
          <w:lang w:val="en"/>
        </w:rPr>
      </w:pPr>
      <w:r>
        <w:rPr>
          <w:rFonts w:ascii="Arial" w:hAnsi="Arial" w:cs="Arial"/>
          <w:lang w:val="en"/>
        </w:rPr>
        <w:t>Visual Literacy and Critical Thinking:</w:t>
      </w:r>
    </w:p>
    <w:p w14:paraId="15C8162D" w14:textId="46BBC394" w:rsidR="00861122" w:rsidRPr="007E382E" w:rsidRDefault="00861122" w:rsidP="001840C4">
      <w:pPr>
        <w:rPr>
          <w:rFonts w:ascii="Arial" w:hAnsi="Arial" w:cs="Arial"/>
          <w:lang w:val="en"/>
        </w:rPr>
      </w:pPr>
      <w:r w:rsidRPr="007E382E">
        <w:rPr>
          <w:rFonts w:ascii="Arial" w:hAnsi="Arial" w:cs="Arial"/>
          <w:lang w:val="en"/>
        </w:rPr>
        <w:t xml:space="preserve">Visual literacy is not only the skill of decoding and </w:t>
      </w:r>
      <w:proofErr w:type="spellStart"/>
      <w:r w:rsidRPr="007E382E">
        <w:rPr>
          <w:rFonts w:ascii="Arial" w:hAnsi="Arial" w:cs="Arial"/>
          <w:lang w:val="en"/>
        </w:rPr>
        <w:t>recognising</w:t>
      </w:r>
      <w:proofErr w:type="spellEnd"/>
      <w:r w:rsidRPr="007E382E">
        <w:rPr>
          <w:rFonts w:ascii="Arial" w:hAnsi="Arial" w:cs="Arial"/>
          <w:lang w:val="en"/>
        </w:rPr>
        <w:t xml:space="preserve"> images, but also functions on a higher level where the viewer makes sense of what is seen, thus requiring critical thinking. The viewer must identify, decode and interpret. They must use their skills of pred</w:t>
      </w:r>
      <w:r w:rsidR="007C08D5" w:rsidRPr="007E382E">
        <w:rPr>
          <w:rFonts w:ascii="Arial" w:hAnsi="Arial" w:cs="Arial"/>
          <w:lang w:val="en"/>
        </w:rPr>
        <w:t>i</w:t>
      </w:r>
      <w:r w:rsidRPr="007E382E">
        <w:rPr>
          <w:rFonts w:ascii="Arial" w:hAnsi="Arial" w:cs="Arial"/>
          <w:lang w:val="en"/>
        </w:rPr>
        <w:t>ction, inference and deduction.  As Marg</w:t>
      </w:r>
      <w:r w:rsidR="007C08D5" w:rsidRPr="007E382E">
        <w:rPr>
          <w:rFonts w:ascii="Arial" w:hAnsi="Arial" w:cs="Arial"/>
          <w:lang w:val="en"/>
        </w:rPr>
        <w:t>a</w:t>
      </w:r>
      <w:r w:rsidRPr="007E382E">
        <w:rPr>
          <w:rFonts w:ascii="Arial" w:hAnsi="Arial" w:cs="Arial"/>
          <w:lang w:val="en"/>
        </w:rPr>
        <w:t xml:space="preserve">ret </w:t>
      </w:r>
      <w:r w:rsidR="00BF58A8" w:rsidRPr="007E382E">
        <w:rPr>
          <w:rFonts w:ascii="Arial" w:hAnsi="Arial" w:cs="Arial"/>
          <w:lang w:val="en"/>
        </w:rPr>
        <w:t>Mackintosh</w:t>
      </w:r>
      <w:r w:rsidRPr="007E382E">
        <w:rPr>
          <w:rFonts w:ascii="Arial" w:hAnsi="Arial" w:cs="Arial"/>
          <w:lang w:val="en"/>
        </w:rPr>
        <w:t xml:space="preserve"> (2005</w:t>
      </w:r>
      <w:r w:rsidR="005836CB" w:rsidRPr="007E382E">
        <w:rPr>
          <w:rFonts w:ascii="Arial" w:hAnsi="Arial" w:cs="Arial"/>
          <w:lang w:val="en"/>
        </w:rPr>
        <w:t xml:space="preserve">) </w:t>
      </w:r>
      <w:r w:rsidRPr="007E382E">
        <w:rPr>
          <w:rFonts w:ascii="Arial" w:hAnsi="Arial" w:cs="Arial"/>
          <w:lang w:val="en"/>
        </w:rPr>
        <w:t xml:space="preserve">reminds us – we often forget that reading and interpreting images is often overlooked in </w:t>
      </w:r>
      <w:proofErr w:type="spellStart"/>
      <w:r w:rsidRPr="007E382E">
        <w:rPr>
          <w:rFonts w:ascii="Arial" w:hAnsi="Arial" w:cs="Arial"/>
          <w:lang w:val="en"/>
        </w:rPr>
        <w:t>favour</w:t>
      </w:r>
      <w:proofErr w:type="spellEnd"/>
      <w:r w:rsidRPr="007E382E">
        <w:rPr>
          <w:rFonts w:ascii="Arial" w:hAnsi="Arial" w:cs="Arial"/>
          <w:lang w:val="en"/>
        </w:rPr>
        <w:t xml:space="preserve"> of the same skills practiced in text based sources.</w:t>
      </w:r>
    </w:p>
    <w:p w14:paraId="0196D541" w14:textId="4943981F" w:rsidR="00ED3223" w:rsidRPr="007E382E" w:rsidRDefault="0016509D" w:rsidP="001840C4">
      <w:pPr>
        <w:rPr>
          <w:rFonts w:ascii="Arial" w:hAnsi="Arial" w:cs="Arial"/>
          <w:lang w:val="en"/>
        </w:rPr>
      </w:pPr>
      <w:r w:rsidRPr="007E382E">
        <w:rPr>
          <w:rFonts w:ascii="Arial" w:hAnsi="Arial" w:cs="Arial"/>
          <w:lang w:val="en"/>
        </w:rPr>
        <w:t xml:space="preserve">Through lesson observations, surveys and interviews with trainee </w:t>
      </w:r>
      <w:r w:rsidR="0025478F" w:rsidRPr="007E382E">
        <w:rPr>
          <w:rFonts w:ascii="Arial" w:hAnsi="Arial" w:cs="Arial"/>
          <w:lang w:val="en"/>
        </w:rPr>
        <w:t>and qualified</w:t>
      </w:r>
      <w:r w:rsidRPr="007E382E">
        <w:rPr>
          <w:rFonts w:ascii="Arial" w:hAnsi="Arial" w:cs="Arial"/>
          <w:lang w:val="en"/>
        </w:rPr>
        <w:t xml:space="preserve"> teachers</w:t>
      </w:r>
      <w:r w:rsidR="005E615A" w:rsidRPr="007E382E">
        <w:rPr>
          <w:rFonts w:ascii="Arial" w:hAnsi="Arial" w:cs="Arial"/>
          <w:lang w:val="en"/>
        </w:rPr>
        <w:t>,</w:t>
      </w:r>
      <w:r w:rsidRPr="007E382E">
        <w:rPr>
          <w:rFonts w:ascii="Arial" w:hAnsi="Arial" w:cs="Arial"/>
          <w:lang w:val="en"/>
        </w:rPr>
        <w:t xml:space="preserve"> we found that the layered details</w:t>
      </w:r>
      <w:r w:rsidR="00861122" w:rsidRPr="007E382E">
        <w:rPr>
          <w:rFonts w:ascii="Arial" w:hAnsi="Arial" w:cs="Arial"/>
          <w:lang w:val="en"/>
        </w:rPr>
        <w:t xml:space="preserve"> in </w:t>
      </w:r>
      <w:r w:rsidR="00861122" w:rsidRPr="007E382E">
        <w:rPr>
          <w:rFonts w:ascii="Arial" w:hAnsi="Arial" w:cs="Arial"/>
          <w:i/>
          <w:lang w:val="en"/>
        </w:rPr>
        <w:t>DRY: the diary of a water superhero,</w:t>
      </w:r>
      <w:r w:rsidRPr="007E382E">
        <w:rPr>
          <w:rFonts w:ascii="Arial" w:hAnsi="Arial" w:cs="Arial"/>
          <w:lang w:val="en"/>
        </w:rPr>
        <w:t xml:space="preserve"> allowed learners to play games such as I Spy</w:t>
      </w:r>
      <w:r w:rsidR="00861122" w:rsidRPr="007E382E">
        <w:rPr>
          <w:rFonts w:ascii="Arial" w:hAnsi="Arial" w:cs="Arial"/>
          <w:lang w:val="en"/>
        </w:rPr>
        <w:t xml:space="preserve">; </w:t>
      </w:r>
      <w:r w:rsidRPr="007E382E">
        <w:rPr>
          <w:rFonts w:ascii="Arial" w:hAnsi="Arial" w:cs="Arial"/>
          <w:lang w:val="en"/>
        </w:rPr>
        <w:t>spot</w:t>
      </w:r>
      <w:r w:rsidR="00861122" w:rsidRPr="007E382E">
        <w:rPr>
          <w:rFonts w:ascii="Arial" w:hAnsi="Arial" w:cs="Arial"/>
          <w:lang w:val="en"/>
        </w:rPr>
        <w:t>ting</w:t>
      </w:r>
      <w:r w:rsidRPr="007E382E">
        <w:rPr>
          <w:rFonts w:ascii="Arial" w:hAnsi="Arial" w:cs="Arial"/>
          <w:lang w:val="en"/>
        </w:rPr>
        <w:t xml:space="preserve"> evidence about what the weather is like</w:t>
      </w:r>
      <w:r w:rsidR="0025478F" w:rsidRPr="007E382E">
        <w:rPr>
          <w:rFonts w:ascii="Arial" w:hAnsi="Arial" w:cs="Arial"/>
          <w:lang w:val="en"/>
        </w:rPr>
        <w:t xml:space="preserve"> from the picture</w:t>
      </w:r>
      <w:r w:rsidR="00861122" w:rsidRPr="007E382E">
        <w:rPr>
          <w:rFonts w:ascii="Arial" w:hAnsi="Arial" w:cs="Arial"/>
          <w:lang w:val="en"/>
        </w:rPr>
        <w:t xml:space="preserve">s. A close </w:t>
      </w:r>
      <w:r w:rsidR="00C54443" w:rsidRPr="007E382E">
        <w:rPr>
          <w:rFonts w:ascii="Arial" w:hAnsi="Arial" w:cs="Arial"/>
          <w:lang w:val="en"/>
        </w:rPr>
        <w:t>interrogation</w:t>
      </w:r>
      <w:r w:rsidR="00861122" w:rsidRPr="007E382E">
        <w:rPr>
          <w:rFonts w:ascii="Arial" w:hAnsi="Arial" w:cs="Arial"/>
          <w:lang w:val="en"/>
        </w:rPr>
        <w:t xml:space="preserve"> of the image may show plants that are drooping and going brown in pots, desiccation cracks underfoot where the soil has become so dry it has begun to crack, </w:t>
      </w:r>
      <w:r w:rsidR="00637889" w:rsidRPr="007E382E">
        <w:rPr>
          <w:rFonts w:ascii="Arial" w:hAnsi="Arial" w:cs="Arial"/>
          <w:lang w:val="en"/>
        </w:rPr>
        <w:t xml:space="preserve">and </w:t>
      </w:r>
      <w:r w:rsidR="00861122" w:rsidRPr="007E382E">
        <w:rPr>
          <w:rFonts w:ascii="Arial" w:hAnsi="Arial" w:cs="Arial"/>
          <w:lang w:val="en"/>
        </w:rPr>
        <w:t xml:space="preserve">wildlife ‘talking’ about how adverts may use the weather to help sell products. </w:t>
      </w:r>
    </w:p>
    <w:p w14:paraId="26D59BBD" w14:textId="3A78B827" w:rsidR="0016509D" w:rsidRPr="007E382E" w:rsidRDefault="0025478F" w:rsidP="001840C4">
      <w:pPr>
        <w:rPr>
          <w:rFonts w:ascii="Arial" w:hAnsi="Arial" w:cs="Arial"/>
          <w:lang w:val="en"/>
        </w:rPr>
      </w:pPr>
      <w:r w:rsidRPr="007E382E">
        <w:rPr>
          <w:rFonts w:ascii="Arial" w:hAnsi="Arial" w:cs="Arial"/>
          <w:noProof/>
          <w:lang w:eastAsia="en-GB"/>
        </w:rPr>
        <w:drawing>
          <wp:inline distT="0" distB="0" distL="0" distR="0" wp14:anchorId="5EB7823E" wp14:editId="50E637E5">
            <wp:extent cx="2828260" cy="2550160"/>
            <wp:effectExtent l="0" t="0" r="0" b="2540"/>
            <wp:docPr id="4" name="Content Placeholder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ChangeAspect="1"/>
                    </pic:cNvPicPr>
                  </pic:nvPicPr>
                  <pic:blipFill rotWithShape="1">
                    <a:blip r:embed="rId7" cstate="print">
                      <a:extLst>
                        <a:ext uri="{28A0092B-C50C-407E-A947-70E740481C1C}">
                          <a14:useLocalDpi xmlns:a14="http://schemas.microsoft.com/office/drawing/2010/main" val="0"/>
                        </a:ext>
                      </a:extLst>
                    </a:blip>
                    <a:srcRect r="50654"/>
                    <a:stretch/>
                  </pic:blipFill>
                  <pic:spPr bwMode="auto">
                    <a:xfrm>
                      <a:off x="0" y="0"/>
                      <a:ext cx="2828260" cy="2550160"/>
                    </a:xfrm>
                    <a:prstGeom prst="rect">
                      <a:avLst/>
                    </a:prstGeom>
                    <a:ln>
                      <a:noFill/>
                    </a:ln>
                    <a:extLst>
                      <a:ext uri="{53640926-AAD7-44D8-BBD7-CCE9431645EC}">
                        <a14:shadowObscured xmlns:a14="http://schemas.microsoft.com/office/drawing/2010/main"/>
                      </a:ext>
                    </a:extLst>
                  </pic:spPr>
                </pic:pic>
              </a:graphicData>
            </a:graphic>
          </wp:inline>
        </w:drawing>
      </w:r>
      <w:r w:rsidR="000E297D" w:rsidRPr="007E382E">
        <w:rPr>
          <w:rFonts w:ascii="Arial" w:hAnsi="Arial" w:cs="Arial"/>
          <w:lang w:val="en"/>
        </w:rPr>
        <w:t xml:space="preserve"> </w:t>
      </w:r>
    </w:p>
    <w:p w14:paraId="6A21C9FE" w14:textId="1CCA92D4" w:rsidR="00A73003" w:rsidRPr="007E382E" w:rsidRDefault="00A73003" w:rsidP="001840C4">
      <w:pPr>
        <w:rPr>
          <w:rFonts w:ascii="Arial" w:hAnsi="Arial" w:cs="Arial"/>
          <w:lang w:val="en"/>
        </w:rPr>
      </w:pPr>
    </w:p>
    <w:p w14:paraId="12E86179" w14:textId="05CBE432" w:rsidR="00C54443" w:rsidRDefault="00C54443" w:rsidP="001840C4">
      <w:pPr>
        <w:rPr>
          <w:rFonts w:ascii="Arial" w:hAnsi="Arial" w:cs="Arial"/>
          <w:lang w:val="en"/>
        </w:rPr>
      </w:pPr>
      <w:r w:rsidRPr="007E382E">
        <w:rPr>
          <w:rFonts w:ascii="Arial" w:hAnsi="Arial" w:cs="Arial"/>
          <w:lang w:val="en"/>
        </w:rPr>
        <w:t xml:space="preserve">Other images can be used to play ‘Spot the Difference’ where small, but significant strategies have been made to change how the characters use their allotment space near the start and the end of the book. Will pupils spot the switch from hose to watering can, plastic water bottle to reusable bottle and the planting of more drought-resistant crops? And, upon asking </w:t>
      </w:r>
      <w:r w:rsidR="00BF58A8">
        <w:rPr>
          <w:rFonts w:ascii="Arial" w:hAnsi="Arial" w:cs="Arial"/>
          <w:lang w:val="en"/>
        </w:rPr>
        <w:t>w</w:t>
      </w:r>
      <w:r w:rsidRPr="007E382E">
        <w:rPr>
          <w:rFonts w:ascii="Arial" w:hAnsi="Arial" w:cs="Arial"/>
          <w:lang w:val="en"/>
        </w:rPr>
        <w:t xml:space="preserve">hy?, will they be able to think through the reasons these changes have been enacted? </w:t>
      </w:r>
    </w:p>
    <w:p w14:paraId="5D89FD0B" w14:textId="60CC20DA" w:rsidR="00C54443" w:rsidRPr="007E382E" w:rsidRDefault="00BF58A8" w:rsidP="001840C4">
      <w:pPr>
        <w:rPr>
          <w:rFonts w:ascii="Arial" w:hAnsi="Arial" w:cs="Arial"/>
          <w:lang w:val="en"/>
        </w:rPr>
      </w:pPr>
      <w:r>
        <w:rPr>
          <w:rFonts w:ascii="Arial" w:hAnsi="Arial" w:cs="Arial"/>
          <w:lang w:val="en"/>
        </w:rPr>
        <w:t>Supporting abstract thinking:</w:t>
      </w:r>
    </w:p>
    <w:p w14:paraId="2D4EFF00" w14:textId="472ABDF1" w:rsidR="001840C4" w:rsidRPr="007E382E" w:rsidRDefault="0025478F">
      <w:pPr>
        <w:rPr>
          <w:rFonts w:ascii="Arial" w:hAnsi="Arial" w:cs="Arial"/>
        </w:rPr>
      </w:pPr>
      <w:r w:rsidRPr="007E382E">
        <w:rPr>
          <w:rFonts w:ascii="Arial" w:hAnsi="Arial" w:cs="Arial"/>
        </w:rPr>
        <w:t>All users of the book noted that</w:t>
      </w:r>
      <w:r w:rsidR="005E615A" w:rsidRPr="007E382E">
        <w:rPr>
          <w:rFonts w:ascii="Arial" w:hAnsi="Arial" w:cs="Arial"/>
        </w:rPr>
        <w:t xml:space="preserve"> their</w:t>
      </w:r>
      <w:r w:rsidRPr="007E382E">
        <w:rPr>
          <w:rFonts w:ascii="Arial" w:hAnsi="Arial" w:cs="Arial"/>
        </w:rPr>
        <w:t xml:space="preserve"> knowledge about water use increased having read</w:t>
      </w:r>
      <w:r w:rsidR="00C54443" w:rsidRPr="007E382E">
        <w:rPr>
          <w:rFonts w:ascii="Arial" w:hAnsi="Arial" w:cs="Arial"/>
        </w:rPr>
        <w:t xml:space="preserve">/ looked at </w:t>
      </w:r>
      <w:r w:rsidRPr="007E382E">
        <w:rPr>
          <w:rFonts w:ascii="Arial" w:hAnsi="Arial" w:cs="Arial"/>
        </w:rPr>
        <w:t>it. Of particular interest to many was the</w:t>
      </w:r>
      <w:r w:rsidR="008B34AE" w:rsidRPr="007E382E">
        <w:rPr>
          <w:rFonts w:ascii="Arial" w:hAnsi="Arial" w:cs="Arial"/>
        </w:rPr>
        <w:t xml:space="preserve"> somewhat abstract</w:t>
      </w:r>
      <w:r w:rsidRPr="007E382E">
        <w:rPr>
          <w:rFonts w:ascii="Arial" w:hAnsi="Arial" w:cs="Arial"/>
        </w:rPr>
        <w:t xml:space="preserve"> idea of </w:t>
      </w:r>
      <w:r w:rsidR="005E615A" w:rsidRPr="007E382E">
        <w:rPr>
          <w:rFonts w:ascii="Arial" w:hAnsi="Arial" w:cs="Arial"/>
        </w:rPr>
        <w:t>‘</w:t>
      </w:r>
      <w:r w:rsidRPr="007E382E">
        <w:rPr>
          <w:rFonts w:ascii="Arial" w:hAnsi="Arial" w:cs="Arial"/>
        </w:rPr>
        <w:t>embedded water</w:t>
      </w:r>
      <w:r w:rsidR="005E615A" w:rsidRPr="007E382E">
        <w:rPr>
          <w:rFonts w:ascii="Arial" w:hAnsi="Arial" w:cs="Arial"/>
        </w:rPr>
        <w:t>’</w:t>
      </w:r>
      <w:r w:rsidR="008B34AE" w:rsidRPr="007E382E">
        <w:rPr>
          <w:rFonts w:ascii="Arial" w:hAnsi="Arial" w:cs="Arial"/>
        </w:rPr>
        <w:t xml:space="preserve">. Our protagonist receives metaphorical ‘water goggles’ for Christmas and </w:t>
      </w:r>
      <w:r w:rsidRPr="007E382E">
        <w:rPr>
          <w:rFonts w:ascii="Arial" w:hAnsi="Arial" w:cs="Arial"/>
        </w:rPr>
        <w:t>the complex idea of a water footprint is introduced</w:t>
      </w:r>
      <w:r w:rsidR="008B34AE" w:rsidRPr="007E382E">
        <w:rPr>
          <w:rFonts w:ascii="Arial" w:hAnsi="Arial" w:cs="Arial"/>
        </w:rPr>
        <w:t xml:space="preserve">. Suddenly readers become aware that </w:t>
      </w:r>
      <w:r w:rsidR="00637889" w:rsidRPr="007E382E">
        <w:rPr>
          <w:rFonts w:ascii="Arial" w:hAnsi="Arial" w:cs="Arial"/>
        </w:rPr>
        <w:t>t</w:t>
      </w:r>
      <w:r w:rsidR="005E446F" w:rsidRPr="007E382E">
        <w:rPr>
          <w:rFonts w:ascii="Arial" w:hAnsi="Arial" w:cs="Arial"/>
        </w:rPr>
        <w:t>hese goggles allowed</w:t>
      </w:r>
      <w:r w:rsidRPr="007E382E">
        <w:rPr>
          <w:rFonts w:ascii="Arial" w:hAnsi="Arial" w:cs="Arial"/>
        </w:rPr>
        <w:t xml:space="preserve"> her to see just how much water is </w:t>
      </w:r>
      <w:r w:rsidR="005E446F" w:rsidRPr="007E382E">
        <w:rPr>
          <w:rFonts w:ascii="Arial" w:hAnsi="Arial" w:cs="Arial"/>
        </w:rPr>
        <w:t>needed</w:t>
      </w:r>
      <w:r w:rsidRPr="007E382E">
        <w:rPr>
          <w:rFonts w:ascii="Arial" w:hAnsi="Arial" w:cs="Arial"/>
        </w:rPr>
        <w:t xml:space="preserve"> in the production of her festive lunch</w:t>
      </w:r>
      <w:r w:rsidR="008B34AE" w:rsidRPr="007E382E">
        <w:rPr>
          <w:rFonts w:ascii="Arial" w:hAnsi="Arial" w:cs="Arial"/>
        </w:rPr>
        <w:t xml:space="preserve"> – nearly 300litres for every 1kg of potatoes, over 4000 litres for 1kg of turkey, over 17,000 litres for 1kg of chocolate. The Teacher</w:t>
      </w:r>
      <w:r w:rsidR="007C08D5" w:rsidRPr="007E382E">
        <w:rPr>
          <w:rFonts w:ascii="Arial" w:hAnsi="Arial" w:cs="Arial"/>
        </w:rPr>
        <w:t>s’</w:t>
      </w:r>
      <w:r w:rsidR="008B34AE" w:rsidRPr="007E382E">
        <w:rPr>
          <w:rFonts w:ascii="Arial" w:hAnsi="Arial" w:cs="Arial"/>
        </w:rPr>
        <w:t xml:space="preserve"> Notes then offer activities to </w:t>
      </w:r>
      <w:r w:rsidR="004E6A87" w:rsidRPr="007E382E">
        <w:rPr>
          <w:rFonts w:ascii="Arial" w:hAnsi="Arial" w:cs="Arial"/>
        </w:rPr>
        <w:t>explore</w:t>
      </w:r>
      <w:r w:rsidR="008B34AE" w:rsidRPr="007E382E">
        <w:rPr>
          <w:rFonts w:ascii="Arial" w:hAnsi="Arial" w:cs="Arial"/>
        </w:rPr>
        <w:t xml:space="preserve"> these </w:t>
      </w:r>
      <w:r w:rsidR="008B34AE" w:rsidRPr="007E382E">
        <w:rPr>
          <w:rFonts w:ascii="Arial" w:hAnsi="Arial" w:cs="Arial"/>
        </w:rPr>
        <w:lastRenderedPageBreak/>
        <w:t>concepts to ensure that learners reco</w:t>
      </w:r>
      <w:r w:rsidR="004E6A87" w:rsidRPr="007E382E">
        <w:rPr>
          <w:rFonts w:ascii="Arial" w:hAnsi="Arial" w:cs="Arial"/>
        </w:rPr>
        <w:t>gni</w:t>
      </w:r>
      <w:r w:rsidR="008B34AE" w:rsidRPr="007E382E">
        <w:rPr>
          <w:rFonts w:ascii="Arial" w:hAnsi="Arial" w:cs="Arial"/>
        </w:rPr>
        <w:t xml:space="preserve">se the </w:t>
      </w:r>
      <w:r w:rsidR="004E6A87" w:rsidRPr="007E382E">
        <w:rPr>
          <w:rFonts w:ascii="Arial" w:hAnsi="Arial" w:cs="Arial"/>
        </w:rPr>
        <w:t xml:space="preserve">impact of the supply chain that links a plate </w:t>
      </w:r>
      <w:r w:rsidR="00BF58A8">
        <w:rPr>
          <w:rFonts w:ascii="Arial" w:hAnsi="Arial" w:cs="Arial"/>
        </w:rPr>
        <w:t>o</w:t>
      </w:r>
      <w:r w:rsidR="004E6A87" w:rsidRPr="007E382E">
        <w:rPr>
          <w:rFonts w:ascii="Arial" w:hAnsi="Arial" w:cs="Arial"/>
        </w:rPr>
        <w:t xml:space="preserve">f food with people and planet. </w:t>
      </w:r>
      <w:r w:rsidR="008B34AE" w:rsidRPr="007E382E">
        <w:rPr>
          <w:rFonts w:ascii="Arial" w:hAnsi="Arial" w:cs="Arial"/>
        </w:rPr>
        <w:t xml:space="preserve"> </w:t>
      </w:r>
    </w:p>
    <w:p w14:paraId="38C9FBB3" w14:textId="37C9C397" w:rsidR="0025478F" w:rsidRPr="007E382E" w:rsidRDefault="0025478F">
      <w:pPr>
        <w:rPr>
          <w:rFonts w:ascii="Arial" w:hAnsi="Arial" w:cs="Arial"/>
        </w:rPr>
      </w:pPr>
    </w:p>
    <w:p w14:paraId="52614F39" w14:textId="4777B6C8" w:rsidR="0025478F" w:rsidRPr="007E382E" w:rsidRDefault="0025478F">
      <w:pPr>
        <w:rPr>
          <w:rFonts w:ascii="Arial" w:hAnsi="Arial" w:cs="Arial"/>
        </w:rPr>
      </w:pPr>
      <w:r w:rsidRPr="007E382E">
        <w:rPr>
          <w:rFonts w:ascii="Arial" w:hAnsi="Arial" w:cs="Arial"/>
          <w:noProof/>
          <w:lang w:eastAsia="en-GB"/>
        </w:rPr>
        <w:drawing>
          <wp:inline distT="0" distB="0" distL="0" distR="0" wp14:anchorId="6C8846FE" wp14:editId="53CE63E0">
            <wp:extent cx="5731510" cy="2550795"/>
            <wp:effectExtent l="0" t="0" r="2540" b="1905"/>
            <wp:docPr id="2" name="Content Placeholder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550795"/>
                    </a:xfrm>
                    <a:prstGeom prst="rect">
                      <a:avLst/>
                    </a:prstGeom>
                  </pic:spPr>
                </pic:pic>
              </a:graphicData>
            </a:graphic>
          </wp:inline>
        </w:drawing>
      </w:r>
    </w:p>
    <w:p w14:paraId="56ABF1B1" w14:textId="50EDCC60" w:rsidR="0025478F" w:rsidRPr="007E382E" w:rsidRDefault="00BF58A8">
      <w:pPr>
        <w:rPr>
          <w:rFonts w:ascii="Arial" w:hAnsi="Arial" w:cs="Arial"/>
        </w:rPr>
      </w:pPr>
      <w:r>
        <w:rPr>
          <w:rFonts w:ascii="Arial" w:hAnsi="Arial" w:cs="Arial"/>
        </w:rPr>
        <w:t>Action planning for change:</w:t>
      </w:r>
    </w:p>
    <w:p w14:paraId="30E228DB" w14:textId="347CA0F3" w:rsidR="00B6447C" w:rsidRPr="007E382E" w:rsidRDefault="00B6447C" w:rsidP="00B6447C">
      <w:pPr>
        <w:rPr>
          <w:rFonts w:ascii="Arial" w:hAnsi="Arial" w:cs="Arial"/>
        </w:rPr>
      </w:pPr>
      <w:r w:rsidRPr="007E382E">
        <w:rPr>
          <w:rFonts w:ascii="Arial" w:hAnsi="Arial" w:cs="Arial"/>
        </w:rPr>
        <w:t xml:space="preserve">At points in the story, young people reported that they had felt anger towards those who were not listening to the girl’s plight for change. By the end of the book, young people told us that they felt more positive; they recognised that with the help of others, small changes could be made that would contribute to larger changes at ever greater scales. </w:t>
      </w:r>
    </w:p>
    <w:p w14:paraId="2D4BB71F" w14:textId="0279AA5A" w:rsidR="0025478F" w:rsidRPr="007E382E" w:rsidRDefault="004E6A87">
      <w:pPr>
        <w:rPr>
          <w:rFonts w:ascii="Arial" w:hAnsi="Arial" w:cs="Arial"/>
        </w:rPr>
      </w:pPr>
      <w:r w:rsidRPr="007E382E">
        <w:rPr>
          <w:rFonts w:ascii="Arial" w:hAnsi="Arial" w:cs="Arial"/>
        </w:rPr>
        <w:t>Knowing about the impacts of water shortages and mitigation strategies that can be used to help ensure access t</w:t>
      </w:r>
      <w:r w:rsidR="00F70C97" w:rsidRPr="007E382E">
        <w:rPr>
          <w:rFonts w:ascii="Arial" w:hAnsi="Arial" w:cs="Arial"/>
        </w:rPr>
        <w:t>o water are important for a sustainable future. However, we are also mindful that these issues can worry and upset young people. It is not appropriate to put the onus for action on the shoulders of our pupils. As such, the resource offers information about what business</w:t>
      </w:r>
      <w:r w:rsidR="00BF58A8">
        <w:rPr>
          <w:rFonts w:ascii="Arial" w:hAnsi="Arial" w:cs="Arial"/>
        </w:rPr>
        <w:t>es</w:t>
      </w:r>
      <w:r w:rsidR="00F70C97" w:rsidRPr="007E382E">
        <w:rPr>
          <w:rFonts w:ascii="Arial" w:hAnsi="Arial" w:cs="Arial"/>
        </w:rPr>
        <w:t xml:space="preserve"> and local authorities are doing already to reduce the impact of water shortage and drought. There are lots of ideas for community and school action, as well as practices that individuals can do.  The Teacher’s Notes provides a framework to support making an action plan and i</w:t>
      </w:r>
      <w:r w:rsidR="000E2A4C" w:rsidRPr="007E382E">
        <w:rPr>
          <w:rFonts w:ascii="Arial" w:hAnsi="Arial" w:cs="Arial"/>
        </w:rPr>
        <w:t>n conversations</w:t>
      </w:r>
      <w:r w:rsidR="00F70C97" w:rsidRPr="007E382E">
        <w:rPr>
          <w:rFonts w:ascii="Arial" w:hAnsi="Arial" w:cs="Arial"/>
        </w:rPr>
        <w:t xml:space="preserve"> with pupils</w:t>
      </w:r>
      <w:r w:rsidR="005E615A" w:rsidRPr="007E382E">
        <w:rPr>
          <w:rFonts w:ascii="Arial" w:hAnsi="Arial" w:cs="Arial"/>
        </w:rPr>
        <w:t>,</w:t>
      </w:r>
      <w:r w:rsidR="000E2A4C" w:rsidRPr="007E382E">
        <w:rPr>
          <w:rFonts w:ascii="Arial" w:hAnsi="Arial" w:cs="Arial"/>
        </w:rPr>
        <w:t xml:space="preserve"> we heard personal commitments being made to try not to waste food</w:t>
      </w:r>
      <w:r w:rsidR="00F70C97" w:rsidRPr="007E382E">
        <w:rPr>
          <w:rFonts w:ascii="Arial" w:hAnsi="Arial" w:cs="Arial"/>
        </w:rPr>
        <w:t xml:space="preserve"> due to embedded water; to </w:t>
      </w:r>
      <w:r w:rsidR="000E2A4C" w:rsidRPr="007E382E">
        <w:rPr>
          <w:rFonts w:ascii="Arial" w:hAnsi="Arial" w:cs="Arial"/>
        </w:rPr>
        <w:t>drink</w:t>
      </w:r>
      <w:r w:rsidR="00B6447C" w:rsidRPr="007E382E">
        <w:rPr>
          <w:rFonts w:ascii="Arial" w:hAnsi="Arial" w:cs="Arial"/>
        </w:rPr>
        <w:t xml:space="preserve"> the</w:t>
      </w:r>
      <w:r w:rsidR="000E2A4C" w:rsidRPr="007E382E">
        <w:rPr>
          <w:rFonts w:ascii="Arial" w:hAnsi="Arial" w:cs="Arial"/>
        </w:rPr>
        <w:t xml:space="preserve"> water </w:t>
      </w:r>
      <w:r w:rsidR="00B6447C" w:rsidRPr="007E382E">
        <w:rPr>
          <w:rFonts w:ascii="Arial" w:hAnsi="Arial" w:cs="Arial"/>
        </w:rPr>
        <w:t>they are given at</w:t>
      </w:r>
      <w:r w:rsidR="000E2A4C" w:rsidRPr="007E382E">
        <w:rPr>
          <w:rFonts w:ascii="Arial" w:hAnsi="Arial" w:cs="Arial"/>
        </w:rPr>
        <w:t xml:space="preserve"> meal times rather than throwing it away and turning taps off when brushing teeth. </w:t>
      </w:r>
      <w:r w:rsidR="00B6447C" w:rsidRPr="007E382E">
        <w:rPr>
          <w:rFonts w:ascii="Arial" w:hAnsi="Arial" w:cs="Arial"/>
        </w:rPr>
        <w:t>Similarly, teachers</w:t>
      </w:r>
      <w:r w:rsidR="000E2A4C" w:rsidRPr="007E382E">
        <w:rPr>
          <w:rFonts w:ascii="Arial" w:hAnsi="Arial" w:cs="Arial"/>
        </w:rPr>
        <w:t xml:space="preserve"> talked about how the book made them </w:t>
      </w:r>
      <w:r w:rsidR="00B6447C" w:rsidRPr="007E382E">
        <w:rPr>
          <w:rFonts w:ascii="Arial" w:hAnsi="Arial" w:cs="Arial"/>
        </w:rPr>
        <w:t>re-</w:t>
      </w:r>
      <w:r w:rsidR="000E2A4C" w:rsidRPr="007E382E">
        <w:rPr>
          <w:rFonts w:ascii="Arial" w:hAnsi="Arial" w:cs="Arial"/>
        </w:rPr>
        <w:t>consider their diet</w:t>
      </w:r>
      <w:r w:rsidR="00B6447C" w:rsidRPr="007E382E">
        <w:rPr>
          <w:rFonts w:ascii="Arial" w:hAnsi="Arial" w:cs="Arial"/>
        </w:rPr>
        <w:t xml:space="preserve"> and reducing their purchasing of foods with a </w:t>
      </w:r>
      <w:r w:rsidR="00BF58A8" w:rsidRPr="007E382E">
        <w:rPr>
          <w:rFonts w:ascii="Arial" w:hAnsi="Arial" w:cs="Arial"/>
        </w:rPr>
        <w:t>high-water</w:t>
      </w:r>
      <w:r w:rsidR="00B6447C" w:rsidRPr="007E382E">
        <w:rPr>
          <w:rFonts w:ascii="Arial" w:hAnsi="Arial" w:cs="Arial"/>
        </w:rPr>
        <w:t xml:space="preserve"> footprint (such as avocados, meat and almonds). They spoke of how they would now fill the washing machine rather than put on half or less than half loads. There were school commitments made to </w:t>
      </w:r>
      <w:r w:rsidR="000E2A4C" w:rsidRPr="007E382E">
        <w:rPr>
          <w:rFonts w:ascii="Arial" w:hAnsi="Arial" w:cs="Arial"/>
        </w:rPr>
        <w:t>purchase a washing up bowl</w:t>
      </w:r>
      <w:r w:rsidR="00B6447C" w:rsidRPr="007E382E">
        <w:rPr>
          <w:rFonts w:ascii="Arial" w:hAnsi="Arial" w:cs="Arial"/>
        </w:rPr>
        <w:t xml:space="preserve"> for the staff room</w:t>
      </w:r>
      <w:r w:rsidR="000E2A4C" w:rsidRPr="007E382E">
        <w:rPr>
          <w:rFonts w:ascii="Arial" w:hAnsi="Arial" w:cs="Arial"/>
        </w:rPr>
        <w:t xml:space="preserve"> (which uses less water than washing up in a sink)</w:t>
      </w:r>
      <w:r w:rsidR="001C6033" w:rsidRPr="007E382E">
        <w:rPr>
          <w:rFonts w:ascii="Arial" w:hAnsi="Arial" w:cs="Arial"/>
        </w:rPr>
        <w:t>,</w:t>
      </w:r>
      <w:r w:rsidR="00B6447C" w:rsidRPr="007E382E">
        <w:rPr>
          <w:rFonts w:ascii="Arial" w:hAnsi="Arial" w:cs="Arial"/>
        </w:rPr>
        <w:t xml:space="preserve"> and plans to talk to school maintenance about dripping taps. </w:t>
      </w:r>
    </w:p>
    <w:p w14:paraId="548F968A" w14:textId="238EFE42" w:rsidR="00C23D9C" w:rsidRPr="007E382E" w:rsidRDefault="00C23D9C">
      <w:pPr>
        <w:rPr>
          <w:rFonts w:ascii="Arial" w:hAnsi="Arial" w:cs="Arial"/>
        </w:rPr>
      </w:pPr>
    </w:p>
    <w:p w14:paraId="3FBCE073" w14:textId="392FF4AB" w:rsidR="00C23D9C" w:rsidRPr="007E382E" w:rsidRDefault="00C23D9C">
      <w:pPr>
        <w:rPr>
          <w:rFonts w:ascii="Arial" w:hAnsi="Arial" w:cs="Arial"/>
        </w:rPr>
      </w:pPr>
      <w:r w:rsidRPr="007E382E">
        <w:rPr>
          <w:rFonts w:ascii="Arial" w:hAnsi="Arial" w:cs="Arial"/>
          <w:noProof/>
          <w:lang w:eastAsia="en-GB"/>
        </w:rPr>
        <w:lastRenderedPageBreak/>
        <w:drawing>
          <wp:inline distT="0" distB="0" distL="0" distR="0" wp14:anchorId="00BFE9BE" wp14:editId="52F6E1BF">
            <wp:extent cx="5731510" cy="2555875"/>
            <wp:effectExtent l="0" t="0" r="2540" b="0"/>
            <wp:docPr id="3" name="Content Placeholder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555875"/>
                    </a:xfrm>
                    <a:prstGeom prst="rect">
                      <a:avLst/>
                    </a:prstGeom>
                  </pic:spPr>
                </pic:pic>
              </a:graphicData>
            </a:graphic>
          </wp:inline>
        </w:drawing>
      </w:r>
    </w:p>
    <w:p w14:paraId="7D81713F" w14:textId="69E27A7E" w:rsidR="00C23D9C" w:rsidRPr="007E382E" w:rsidRDefault="00C23D9C">
      <w:pPr>
        <w:rPr>
          <w:rFonts w:ascii="Arial" w:hAnsi="Arial" w:cs="Arial"/>
        </w:rPr>
      </w:pPr>
    </w:p>
    <w:p w14:paraId="2F9DB138" w14:textId="3D041396" w:rsidR="00BE6B70" w:rsidRPr="007E382E" w:rsidRDefault="00C23D9C">
      <w:pPr>
        <w:rPr>
          <w:rFonts w:ascii="Arial" w:hAnsi="Arial" w:cs="Arial"/>
        </w:rPr>
      </w:pPr>
      <w:r w:rsidRPr="007E382E">
        <w:rPr>
          <w:rFonts w:ascii="Arial" w:hAnsi="Arial" w:cs="Arial"/>
        </w:rPr>
        <w:t>I</w:t>
      </w:r>
      <w:r w:rsidR="00BE6B70" w:rsidRPr="007E382E">
        <w:rPr>
          <w:rFonts w:ascii="Arial" w:hAnsi="Arial" w:cs="Arial"/>
        </w:rPr>
        <w:t>n order to support young learners in adapting to changes in climate and the increasing threat of water scarcity in the UK, we need resources that encourage conversations and thinking around the</w:t>
      </w:r>
      <w:r w:rsidR="00911A6B" w:rsidRPr="007E382E">
        <w:rPr>
          <w:rFonts w:ascii="Arial" w:hAnsi="Arial" w:cs="Arial"/>
        </w:rPr>
        <w:t>se</w:t>
      </w:r>
      <w:r w:rsidR="00BE6B70" w:rsidRPr="007E382E">
        <w:rPr>
          <w:rFonts w:ascii="Arial" w:hAnsi="Arial" w:cs="Arial"/>
        </w:rPr>
        <w:t xml:space="preserve"> issues. </w:t>
      </w:r>
      <w:r w:rsidR="00B6447C" w:rsidRPr="007E382E">
        <w:rPr>
          <w:rFonts w:ascii="Arial" w:hAnsi="Arial" w:cs="Arial"/>
        </w:rPr>
        <w:t>We hope this book allows you to begin these conversations.</w:t>
      </w:r>
      <w:r w:rsidR="00FE6C43">
        <w:rPr>
          <w:rFonts w:ascii="Arial" w:hAnsi="Arial" w:cs="Arial"/>
        </w:rPr>
        <w:t xml:space="preserve">  </w:t>
      </w:r>
      <w:r w:rsidR="00B6447C" w:rsidRPr="007E382E">
        <w:rPr>
          <w:rFonts w:ascii="Arial" w:hAnsi="Arial" w:cs="Arial"/>
        </w:rPr>
        <w:t>The</w:t>
      </w:r>
      <w:r w:rsidR="00BE6B70" w:rsidRPr="007E382E">
        <w:rPr>
          <w:rFonts w:ascii="Arial" w:hAnsi="Arial" w:cs="Arial"/>
        </w:rPr>
        <w:t xml:space="preserve"> evaluation of this resource is ongoing</w:t>
      </w:r>
      <w:r w:rsidR="00911A6B" w:rsidRPr="007E382E">
        <w:rPr>
          <w:rFonts w:ascii="Arial" w:hAnsi="Arial" w:cs="Arial"/>
        </w:rPr>
        <w:t>;</w:t>
      </w:r>
      <w:r w:rsidR="00BE6B70" w:rsidRPr="007E382E">
        <w:rPr>
          <w:rFonts w:ascii="Arial" w:hAnsi="Arial" w:cs="Arial"/>
        </w:rPr>
        <w:t xml:space="preserve"> if you use </w:t>
      </w:r>
      <w:r w:rsidR="005E446F" w:rsidRPr="007E382E">
        <w:rPr>
          <w:rFonts w:ascii="Arial" w:hAnsi="Arial" w:cs="Arial"/>
        </w:rPr>
        <w:t>this</w:t>
      </w:r>
      <w:r w:rsidR="00BE6B70" w:rsidRPr="007E382E">
        <w:rPr>
          <w:rFonts w:ascii="Arial" w:hAnsi="Arial" w:cs="Arial"/>
        </w:rPr>
        <w:t xml:space="preserve"> free </w:t>
      </w:r>
      <w:r w:rsidR="005E446F" w:rsidRPr="007E382E">
        <w:rPr>
          <w:rFonts w:ascii="Arial" w:hAnsi="Arial" w:cs="Arial"/>
        </w:rPr>
        <w:t>e-book, please consider filling in the quick online survey!</w:t>
      </w:r>
      <w:r w:rsidR="00BE6B70" w:rsidRPr="007E382E">
        <w:rPr>
          <w:rFonts w:ascii="Arial" w:hAnsi="Arial" w:cs="Arial"/>
        </w:rPr>
        <w:t xml:space="preserve"> </w:t>
      </w:r>
    </w:p>
    <w:p w14:paraId="039D54B5" w14:textId="45C7617F" w:rsidR="00C23D9C" w:rsidRDefault="00C23D9C">
      <w:pPr>
        <w:rPr>
          <w:rFonts w:ascii="Arial" w:hAnsi="Arial" w:cs="Arial"/>
        </w:rPr>
      </w:pPr>
    </w:p>
    <w:p w14:paraId="4ADEE2A0" w14:textId="77777777" w:rsidR="000D62D9" w:rsidRPr="000D62D9" w:rsidRDefault="000D62D9" w:rsidP="000D62D9">
      <w:pPr>
        <w:rPr>
          <w:rFonts w:ascii="Arial" w:hAnsi="Arial" w:cs="Arial"/>
        </w:rPr>
      </w:pPr>
      <w:r w:rsidRPr="000D62D9">
        <w:rPr>
          <w:rFonts w:ascii="Arial" w:hAnsi="Arial" w:cs="Arial"/>
        </w:rPr>
        <w:t>References</w:t>
      </w:r>
    </w:p>
    <w:p w14:paraId="63A8FDB2" w14:textId="77777777" w:rsidR="000D62D9" w:rsidRPr="000D62D9" w:rsidRDefault="000D62D9" w:rsidP="000D62D9">
      <w:pPr>
        <w:rPr>
          <w:rFonts w:ascii="Arial" w:hAnsi="Arial" w:cs="Arial"/>
          <w:color w:val="222222"/>
          <w:shd w:val="clear" w:color="auto" w:fill="FFFFFF"/>
        </w:rPr>
      </w:pPr>
      <w:r w:rsidRPr="000D62D9">
        <w:rPr>
          <w:rFonts w:ascii="Arial" w:hAnsi="Arial" w:cs="Arial"/>
          <w:color w:val="222222"/>
          <w:shd w:val="clear" w:color="auto" w:fill="FFFFFF"/>
        </w:rPr>
        <w:t xml:space="preserve">Jones, V., Whitehouse, S., McEwen, L., Williams, S., &amp; </w:t>
      </w:r>
      <w:proofErr w:type="spellStart"/>
      <w:r w:rsidRPr="000D62D9">
        <w:rPr>
          <w:rFonts w:ascii="Arial" w:hAnsi="Arial" w:cs="Arial"/>
          <w:color w:val="222222"/>
          <w:shd w:val="clear" w:color="auto" w:fill="FFFFFF"/>
        </w:rPr>
        <w:t>Gorell</w:t>
      </w:r>
      <w:proofErr w:type="spellEnd"/>
      <w:r w:rsidRPr="000D62D9">
        <w:rPr>
          <w:rFonts w:ascii="Arial" w:hAnsi="Arial" w:cs="Arial"/>
          <w:color w:val="222222"/>
          <w:shd w:val="clear" w:color="auto" w:fill="FFFFFF"/>
        </w:rPr>
        <w:t xml:space="preserve"> Barnes, L. (2021). Promoting Water Efficiency and </w:t>
      </w:r>
      <w:proofErr w:type="spellStart"/>
      <w:r w:rsidRPr="000D62D9">
        <w:rPr>
          <w:rFonts w:ascii="Arial" w:hAnsi="Arial" w:cs="Arial"/>
          <w:color w:val="222222"/>
          <w:shd w:val="clear" w:color="auto" w:fill="FFFFFF"/>
        </w:rPr>
        <w:t>Hydrocitizenship</w:t>
      </w:r>
      <w:proofErr w:type="spellEnd"/>
      <w:r w:rsidRPr="000D62D9">
        <w:rPr>
          <w:rFonts w:ascii="Arial" w:hAnsi="Arial" w:cs="Arial"/>
          <w:color w:val="222222"/>
          <w:shd w:val="clear" w:color="auto" w:fill="FFFFFF"/>
        </w:rPr>
        <w:t xml:space="preserve"> in Young People’s Learning about Drought Risk in a Temperate Maritime Country. </w:t>
      </w:r>
      <w:r w:rsidRPr="000D62D9">
        <w:rPr>
          <w:rFonts w:ascii="Arial" w:hAnsi="Arial" w:cs="Arial"/>
          <w:i/>
          <w:iCs/>
          <w:color w:val="222222"/>
          <w:shd w:val="clear" w:color="auto" w:fill="FFFFFF"/>
        </w:rPr>
        <w:t>Water</w:t>
      </w:r>
      <w:r w:rsidRPr="000D62D9">
        <w:rPr>
          <w:rFonts w:ascii="Arial" w:hAnsi="Arial" w:cs="Arial"/>
          <w:color w:val="222222"/>
          <w:shd w:val="clear" w:color="auto" w:fill="FFFFFF"/>
        </w:rPr>
        <w:t>, </w:t>
      </w:r>
      <w:r w:rsidRPr="000D62D9">
        <w:rPr>
          <w:rFonts w:ascii="Arial" w:hAnsi="Arial" w:cs="Arial"/>
          <w:i/>
          <w:iCs/>
          <w:color w:val="222222"/>
          <w:shd w:val="clear" w:color="auto" w:fill="FFFFFF"/>
        </w:rPr>
        <w:t>13</w:t>
      </w:r>
      <w:r w:rsidRPr="000D62D9">
        <w:rPr>
          <w:rFonts w:ascii="Arial" w:hAnsi="Arial" w:cs="Arial"/>
          <w:color w:val="222222"/>
          <w:shd w:val="clear" w:color="auto" w:fill="FFFFFF"/>
        </w:rPr>
        <w:t xml:space="preserve">(18), 2599. </w:t>
      </w:r>
      <w:hyperlink r:id="rId10" w:history="1">
        <w:r w:rsidRPr="000D62D9">
          <w:rPr>
            <w:rStyle w:val="Hyperlink"/>
            <w:rFonts w:ascii="Arial" w:hAnsi="Arial" w:cs="Arial"/>
            <w:shd w:val="clear" w:color="auto" w:fill="FFFFFF"/>
          </w:rPr>
          <w:t>http://dx.doi.org/10.3390/w13182599</w:t>
        </w:r>
      </w:hyperlink>
    </w:p>
    <w:p w14:paraId="6519933E" w14:textId="77777777" w:rsidR="000D62D9" w:rsidRPr="000D62D9" w:rsidRDefault="000D62D9" w:rsidP="000D62D9">
      <w:pPr>
        <w:rPr>
          <w:rFonts w:ascii="Arial" w:hAnsi="Arial" w:cs="Arial"/>
          <w:bdr w:val="none" w:sz="0" w:space="0" w:color="auto" w:frame="1"/>
          <w:shd w:val="clear" w:color="auto" w:fill="FFFFFF"/>
        </w:rPr>
      </w:pPr>
      <w:r w:rsidRPr="000D62D9">
        <w:rPr>
          <w:rFonts w:ascii="Arial" w:hAnsi="Arial" w:cs="Arial"/>
        </w:rPr>
        <w:t xml:space="preserve">UN </w:t>
      </w:r>
      <w:r w:rsidRPr="000D62D9">
        <w:rPr>
          <w:rFonts w:ascii="Arial" w:hAnsi="Arial" w:cs="Arial"/>
          <w:bdr w:val="none" w:sz="0" w:space="0" w:color="auto" w:frame="1"/>
          <w:shd w:val="clear" w:color="auto" w:fill="FFFFFF"/>
        </w:rPr>
        <w:t xml:space="preserve">High Level Panel on Water (2016) Valuing water: preamble. </w:t>
      </w:r>
      <w:hyperlink r:id="rId11" w:history="1">
        <w:r w:rsidRPr="000D62D9">
          <w:rPr>
            <w:rStyle w:val="Hyperlink"/>
            <w:rFonts w:ascii="Arial" w:hAnsi="Arial" w:cs="Arial"/>
            <w:bdr w:val="none" w:sz="0" w:space="0" w:color="auto" w:frame="1"/>
            <w:shd w:val="clear" w:color="auto" w:fill="FFFFFF"/>
          </w:rPr>
          <w:t>https://www.gwp.org/contentassets/7afbd79511f044989afab7bde4d4d23f/bellagio-preamble-and-principles.pdf</w:t>
        </w:r>
      </w:hyperlink>
    </w:p>
    <w:p w14:paraId="21329BD9" w14:textId="77777777" w:rsidR="000D62D9" w:rsidRPr="000D62D9" w:rsidRDefault="000D62D9" w:rsidP="000D62D9">
      <w:pPr>
        <w:rPr>
          <w:rFonts w:ascii="Arial" w:hAnsi="Arial" w:cs="Arial"/>
        </w:rPr>
      </w:pPr>
      <w:r w:rsidRPr="00BF58A8">
        <w:rPr>
          <w:rFonts w:ascii="Arial" w:hAnsi="Arial" w:cs="Arial"/>
          <w:highlight w:val="yellow"/>
        </w:rPr>
        <w:t xml:space="preserve">Mackintosh, M (2005) </w:t>
      </w:r>
      <w:r w:rsidRPr="00BF58A8">
        <w:rPr>
          <w:rFonts w:ascii="Arial" w:hAnsi="Arial" w:cs="Arial"/>
          <w:highlight w:val="yellow"/>
          <w:lang w:val="en"/>
        </w:rPr>
        <w:t>Primary Geography Handbook, GA</w:t>
      </w:r>
    </w:p>
    <w:p w14:paraId="46732853" w14:textId="77777777" w:rsidR="000D62D9" w:rsidRPr="007E382E" w:rsidRDefault="000D62D9">
      <w:pPr>
        <w:rPr>
          <w:rFonts w:ascii="Arial" w:hAnsi="Arial" w:cs="Arial"/>
        </w:rPr>
      </w:pPr>
    </w:p>
    <w:p w14:paraId="7415CF3E" w14:textId="45231C5C" w:rsidR="000D62D9" w:rsidRDefault="000D62D9">
      <w:pPr>
        <w:rPr>
          <w:rFonts w:ascii="Arial" w:hAnsi="Arial" w:cs="Arial"/>
        </w:rPr>
      </w:pPr>
      <w:r>
        <w:rPr>
          <w:rFonts w:ascii="Arial" w:hAnsi="Arial" w:cs="Arial"/>
        </w:rPr>
        <w:t xml:space="preserve">Web Links:  </w:t>
      </w:r>
    </w:p>
    <w:p w14:paraId="0CF41264" w14:textId="74C63CC2" w:rsidR="00C23D9C" w:rsidRPr="007E382E" w:rsidRDefault="00C23D9C">
      <w:pPr>
        <w:rPr>
          <w:rFonts w:ascii="Arial" w:hAnsi="Arial" w:cs="Arial"/>
        </w:rPr>
      </w:pPr>
      <w:r w:rsidRPr="007E382E">
        <w:rPr>
          <w:rFonts w:ascii="Arial" w:hAnsi="Arial" w:cs="Arial"/>
        </w:rPr>
        <w:t xml:space="preserve">Free e-book </w:t>
      </w:r>
      <w:hyperlink r:id="rId12" w:history="1">
        <w:r w:rsidRPr="007E382E">
          <w:rPr>
            <w:rStyle w:val="Hyperlink"/>
            <w:rFonts w:ascii="Arial" w:hAnsi="Arial" w:cs="Arial"/>
          </w:rPr>
          <w:t>https://issuu.com/uwebristol/docs/dry_the_diary_of_a_water_superhero</w:t>
        </w:r>
      </w:hyperlink>
      <w:r w:rsidRPr="007E382E">
        <w:rPr>
          <w:rFonts w:ascii="Arial" w:hAnsi="Arial" w:cs="Arial"/>
        </w:rPr>
        <w:t xml:space="preserve"> </w:t>
      </w:r>
    </w:p>
    <w:p w14:paraId="0182648B" w14:textId="767B2785" w:rsidR="00C23D9C" w:rsidRPr="007E382E" w:rsidRDefault="00C23D9C">
      <w:pPr>
        <w:rPr>
          <w:rFonts w:ascii="Arial" w:hAnsi="Arial" w:cs="Arial"/>
        </w:rPr>
      </w:pPr>
      <w:r w:rsidRPr="007E382E">
        <w:rPr>
          <w:rFonts w:ascii="Arial" w:hAnsi="Arial" w:cs="Arial"/>
        </w:rPr>
        <w:t xml:space="preserve">Free teachers’ notes </w:t>
      </w:r>
      <w:hyperlink r:id="rId13" w:history="1">
        <w:r w:rsidRPr="007E382E">
          <w:rPr>
            <w:rStyle w:val="Hyperlink"/>
            <w:rFonts w:ascii="Arial" w:hAnsi="Arial" w:cs="Arial"/>
          </w:rPr>
          <w:t>https://dryutility.info/wp-content/uploads/2020/01/DRY-book-Teachers-Notes-FINAL-E-VERSION.pdf</w:t>
        </w:r>
      </w:hyperlink>
      <w:r w:rsidRPr="007E382E">
        <w:rPr>
          <w:rFonts w:ascii="Arial" w:hAnsi="Arial" w:cs="Arial"/>
        </w:rPr>
        <w:t xml:space="preserve"> </w:t>
      </w:r>
    </w:p>
    <w:p w14:paraId="462FD15A" w14:textId="7D1E79B8" w:rsidR="00C23D9C" w:rsidRPr="007E382E" w:rsidRDefault="00911A6B">
      <w:pPr>
        <w:rPr>
          <w:rFonts w:ascii="Arial" w:hAnsi="Arial" w:cs="Arial"/>
        </w:rPr>
      </w:pPr>
      <w:r w:rsidRPr="007E382E">
        <w:rPr>
          <w:rFonts w:ascii="Arial" w:hAnsi="Arial" w:cs="Arial"/>
        </w:rPr>
        <w:t>46</w:t>
      </w:r>
      <w:r w:rsidR="00C23D9C" w:rsidRPr="007E382E">
        <w:rPr>
          <w:rFonts w:ascii="Arial" w:hAnsi="Arial" w:cs="Arial"/>
        </w:rPr>
        <w:t xml:space="preserve"> simple information cards produced by the DRY project can be found here </w:t>
      </w:r>
      <w:hyperlink r:id="rId14" w:history="1">
        <w:r w:rsidR="00C23D9C" w:rsidRPr="007E382E">
          <w:rPr>
            <w:rStyle w:val="Hyperlink"/>
            <w:rFonts w:ascii="Arial" w:hAnsi="Arial" w:cs="Arial"/>
          </w:rPr>
          <w:t>https://issuu.com/uwebristol/docs/water_drought_and_you</w:t>
        </w:r>
      </w:hyperlink>
      <w:r w:rsidR="00C23D9C" w:rsidRPr="007E382E">
        <w:rPr>
          <w:rFonts w:ascii="Arial" w:hAnsi="Arial" w:cs="Arial"/>
        </w:rPr>
        <w:t xml:space="preserve"> </w:t>
      </w:r>
      <w:r w:rsidR="00016690" w:rsidRPr="007E382E">
        <w:rPr>
          <w:rFonts w:ascii="Arial" w:hAnsi="Arial" w:cs="Arial"/>
        </w:rPr>
        <w:t>and accompanying posters at dryutility.info/learning</w:t>
      </w:r>
    </w:p>
    <w:p w14:paraId="6B28B3E4" w14:textId="6E61947F" w:rsidR="001C6033" w:rsidRPr="007E382E" w:rsidRDefault="00BE6B70">
      <w:pPr>
        <w:rPr>
          <w:rStyle w:val="Strong"/>
          <w:rFonts w:ascii="Arial" w:hAnsi="Arial" w:cs="Arial"/>
          <w:color w:val="182C3A"/>
          <w:sz w:val="27"/>
          <w:szCs w:val="27"/>
          <w:shd w:val="clear" w:color="auto" w:fill="FFFFFF"/>
        </w:rPr>
      </w:pPr>
      <w:r w:rsidRPr="007E382E">
        <w:rPr>
          <w:rFonts w:ascii="Arial" w:hAnsi="Arial" w:cs="Arial"/>
        </w:rPr>
        <w:t xml:space="preserve">Link to survey evaluation for teachers / educators using the book: </w:t>
      </w:r>
      <w:r w:rsidR="00911A6B" w:rsidRPr="007E382E">
        <w:rPr>
          <w:rFonts w:ascii="Arial" w:hAnsi="Arial" w:cs="Arial"/>
        </w:rPr>
        <w:t xml:space="preserve"> </w:t>
      </w:r>
      <w:hyperlink r:id="rId15" w:history="1">
        <w:r w:rsidR="001C6033" w:rsidRPr="000D62D9">
          <w:rPr>
            <w:rStyle w:val="Hyperlink"/>
            <w:rFonts w:ascii="Arial" w:hAnsi="Arial" w:cs="Arial"/>
            <w:color w:val="auto"/>
            <w:shd w:val="clear" w:color="auto" w:fill="FFFFFF"/>
          </w:rPr>
          <w:t>https://dryutility.info/survey</w:t>
        </w:r>
      </w:hyperlink>
      <w:r w:rsidR="000D62D9">
        <w:rPr>
          <w:rStyle w:val="Hyperlink"/>
          <w:rFonts w:ascii="Arial" w:hAnsi="Arial" w:cs="Arial"/>
          <w:color w:val="auto"/>
          <w:shd w:val="clear" w:color="auto" w:fill="FFFFFF"/>
        </w:rPr>
        <w:t xml:space="preserve"> </w:t>
      </w:r>
    </w:p>
    <w:p w14:paraId="53F0EF30" w14:textId="29C6FE3C" w:rsidR="00BE6B70" w:rsidRPr="007E382E" w:rsidRDefault="000D62D9">
      <w:pPr>
        <w:rPr>
          <w:rFonts w:ascii="Arial" w:hAnsi="Arial" w:cs="Arial"/>
        </w:rPr>
      </w:pPr>
      <w:r>
        <w:rPr>
          <w:rFonts w:ascii="Arial" w:hAnsi="Arial" w:cs="Arial"/>
        </w:rPr>
        <w:t xml:space="preserve">Link to the Met Office:  </w:t>
      </w:r>
      <w:hyperlink r:id="rId16" w:history="1">
        <w:r w:rsidRPr="00A22AE2">
          <w:rPr>
            <w:rStyle w:val="Hyperlink"/>
            <w:rFonts w:ascii="Arial" w:hAnsi="Arial" w:cs="Arial"/>
          </w:rPr>
          <w:t>https://www.metoffice.gov.uk/weather/learn-about/past-uk-weather-events</w:t>
        </w:r>
      </w:hyperlink>
      <w:r>
        <w:rPr>
          <w:rFonts w:ascii="Arial" w:hAnsi="Arial" w:cs="Arial"/>
        </w:rPr>
        <w:t xml:space="preserve"> </w:t>
      </w:r>
    </w:p>
    <w:p w14:paraId="4E21D58A" w14:textId="0309F603" w:rsidR="00911A6B" w:rsidRDefault="00911A6B">
      <w:pPr>
        <w:rPr>
          <w:rFonts w:ascii="Arial" w:hAnsi="Arial" w:cs="Arial"/>
        </w:rPr>
      </w:pPr>
    </w:p>
    <w:p w14:paraId="4F2A7971" w14:textId="5F43E0C6" w:rsidR="00FE6C43" w:rsidRPr="000D62D9" w:rsidRDefault="00FE6C43" w:rsidP="00FE6C43">
      <w:pPr>
        <w:pStyle w:val="Heading3"/>
        <w:rPr>
          <w:rFonts w:ascii="Arial" w:hAnsi="Arial" w:cs="Arial"/>
          <w:color w:val="auto"/>
          <w:sz w:val="22"/>
          <w:szCs w:val="22"/>
        </w:rPr>
      </w:pPr>
      <w:r w:rsidRPr="00FE6C43">
        <w:rPr>
          <w:rFonts w:ascii="Arial" w:hAnsi="Arial" w:cs="Arial"/>
          <w:color w:val="auto"/>
          <w:sz w:val="22"/>
          <w:szCs w:val="22"/>
          <w:highlight w:val="yellow"/>
        </w:rPr>
        <w:t xml:space="preserve">Jones, V., </w:t>
      </w:r>
      <w:proofErr w:type="spellStart"/>
      <w:r w:rsidRPr="00FE6C43">
        <w:rPr>
          <w:rFonts w:ascii="Arial" w:hAnsi="Arial" w:cs="Arial"/>
          <w:color w:val="auto"/>
          <w:sz w:val="22"/>
          <w:szCs w:val="22"/>
          <w:highlight w:val="yellow"/>
        </w:rPr>
        <w:t>Gorell</w:t>
      </w:r>
      <w:proofErr w:type="spellEnd"/>
      <w:r w:rsidRPr="00FE6C43">
        <w:rPr>
          <w:rFonts w:ascii="Arial" w:hAnsi="Arial" w:cs="Arial"/>
          <w:color w:val="auto"/>
          <w:sz w:val="22"/>
          <w:szCs w:val="22"/>
          <w:highlight w:val="yellow"/>
        </w:rPr>
        <w:t xml:space="preserve"> Barnes, L., McEwen, L., Whitehouse, S., Williams, S.</w:t>
      </w:r>
      <w:r w:rsidRPr="00FE6C43">
        <w:rPr>
          <w:rFonts w:ascii="Arial" w:hAnsi="Arial" w:cs="Arial"/>
          <w:color w:val="auto"/>
          <w:sz w:val="22"/>
          <w:szCs w:val="22"/>
          <w:highlight w:val="yellow"/>
        </w:rPr>
        <w:t xml:space="preserve"> are based at the </w:t>
      </w:r>
      <w:r w:rsidRPr="00FE6C43">
        <w:rPr>
          <w:rFonts w:ascii="Arial" w:hAnsi="Arial" w:cs="Arial"/>
          <w:color w:val="auto"/>
          <w:sz w:val="22"/>
          <w:szCs w:val="22"/>
          <w:highlight w:val="yellow"/>
        </w:rPr>
        <w:t>University of the West of England, Bristol</w:t>
      </w:r>
      <w:r w:rsidRPr="00FE6C43">
        <w:rPr>
          <w:rFonts w:ascii="Arial" w:hAnsi="Arial" w:cs="Arial"/>
          <w:color w:val="auto"/>
          <w:sz w:val="22"/>
          <w:szCs w:val="22"/>
          <w:highlight w:val="yellow"/>
        </w:rPr>
        <w:t>.</w:t>
      </w:r>
    </w:p>
    <w:p w14:paraId="60578AE9" w14:textId="77777777" w:rsidR="00FE6C43" w:rsidRPr="007E382E" w:rsidRDefault="00FE6C43">
      <w:pPr>
        <w:rPr>
          <w:rFonts w:ascii="Arial" w:hAnsi="Arial" w:cs="Arial"/>
        </w:rPr>
      </w:pPr>
    </w:p>
    <w:p w14:paraId="164BBEAD" w14:textId="33018CA5" w:rsidR="000E297D" w:rsidRPr="007E382E" w:rsidRDefault="000E297D">
      <w:pPr>
        <w:rPr>
          <w:rFonts w:ascii="Arial" w:hAnsi="Arial" w:cs="Arial"/>
          <w:b/>
        </w:rPr>
      </w:pPr>
      <w:r w:rsidRPr="007E382E">
        <w:rPr>
          <w:rFonts w:ascii="Arial" w:hAnsi="Arial" w:cs="Arial"/>
          <w:b/>
        </w:rPr>
        <w:t xml:space="preserve">All images should be credited to Luci Gorell </w:t>
      </w:r>
      <w:r w:rsidR="005836CB" w:rsidRPr="007E382E">
        <w:rPr>
          <w:rFonts w:ascii="Arial" w:hAnsi="Arial" w:cs="Arial"/>
          <w:b/>
        </w:rPr>
        <w:t>B</w:t>
      </w:r>
      <w:r w:rsidRPr="007E382E">
        <w:rPr>
          <w:rFonts w:ascii="Arial" w:hAnsi="Arial" w:cs="Arial"/>
          <w:b/>
        </w:rPr>
        <w:t>arnes (2019).</w:t>
      </w:r>
    </w:p>
    <w:sectPr w:rsidR="000E297D" w:rsidRPr="007E38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4C2"/>
    <w:rsid w:val="00002F9B"/>
    <w:rsid w:val="000058CB"/>
    <w:rsid w:val="00016690"/>
    <w:rsid w:val="00016D1B"/>
    <w:rsid w:val="0001771E"/>
    <w:rsid w:val="00024234"/>
    <w:rsid w:val="00035228"/>
    <w:rsid w:val="0003797D"/>
    <w:rsid w:val="00042535"/>
    <w:rsid w:val="00046F2B"/>
    <w:rsid w:val="00055678"/>
    <w:rsid w:val="000558B2"/>
    <w:rsid w:val="00067A56"/>
    <w:rsid w:val="000733DF"/>
    <w:rsid w:val="00074249"/>
    <w:rsid w:val="00077078"/>
    <w:rsid w:val="0008380E"/>
    <w:rsid w:val="00092C2A"/>
    <w:rsid w:val="00093E15"/>
    <w:rsid w:val="000B1667"/>
    <w:rsid w:val="000B3F96"/>
    <w:rsid w:val="000C1411"/>
    <w:rsid w:val="000C2068"/>
    <w:rsid w:val="000C7353"/>
    <w:rsid w:val="000D62D9"/>
    <w:rsid w:val="000E297D"/>
    <w:rsid w:val="000E2A4C"/>
    <w:rsid w:val="000E5901"/>
    <w:rsid w:val="000E7FAF"/>
    <w:rsid w:val="000F3924"/>
    <w:rsid w:val="000F6296"/>
    <w:rsid w:val="000F65AD"/>
    <w:rsid w:val="00100BCF"/>
    <w:rsid w:val="00111BD7"/>
    <w:rsid w:val="00112888"/>
    <w:rsid w:val="001260FD"/>
    <w:rsid w:val="001330EF"/>
    <w:rsid w:val="001331E4"/>
    <w:rsid w:val="001351AC"/>
    <w:rsid w:val="001353F2"/>
    <w:rsid w:val="0016037A"/>
    <w:rsid w:val="00161A2E"/>
    <w:rsid w:val="00163546"/>
    <w:rsid w:val="00164C89"/>
    <w:rsid w:val="0016509D"/>
    <w:rsid w:val="00165577"/>
    <w:rsid w:val="00173CC5"/>
    <w:rsid w:val="0017614E"/>
    <w:rsid w:val="00181458"/>
    <w:rsid w:val="00181BAA"/>
    <w:rsid w:val="001840C4"/>
    <w:rsid w:val="001861A5"/>
    <w:rsid w:val="00187173"/>
    <w:rsid w:val="001B1EEF"/>
    <w:rsid w:val="001C2085"/>
    <w:rsid w:val="001C3B03"/>
    <w:rsid w:val="001C6033"/>
    <w:rsid w:val="001C6E65"/>
    <w:rsid w:val="001D64E2"/>
    <w:rsid w:val="001D7F56"/>
    <w:rsid w:val="001E716F"/>
    <w:rsid w:val="001F1730"/>
    <w:rsid w:val="002012C9"/>
    <w:rsid w:val="002022D2"/>
    <w:rsid w:val="00207A6E"/>
    <w:rsid w:val="00211B1B"/>
    <w:rsid w:val="00213AC4"/>
    <w:rsid w:val="0021477E"/>
    <w:rsid w:val="00214FA4"/>
    <w:rsid w:val="00222F11"/>
    <w:rsid w:val="002318CE"/>
    <w:rsid w:val="002450AE"/>
    <w:rsid w:val="0024769C"/>
    <w:rsid w:val="00251844"/>
    <w:rsid w:val="00251BEF"/>
    <w:rsid w:val="00254743"/>
    <w:rsid w:val="0025478F"/>
    <w:rsid w:val="00262822"/>
    <w:rsid w:val="00267D1E"/>
    <w:rsid w:val="0028785A"/>
    <w:rsid w:val="002943F3"/>
    <w:rsid w:val="00294783"/>
    <w:rsid w:val="002A5170"/>
    <w:rsid w:val="002B4A89"/>
    <w:rsid w:val="002C027B"/>
    <w:rsid w:val="002C1574"/>
    <w:rsid w:val="002C5D13"/>
    <w:rsid w:val="002D0B41"/>
    <w:rsid w:val="002E0D3F"/>
    <w:rsid w:val="002F0E50"/>
    <w:rsid w:val="002F2626"/>
    <w:rsid w:val="002F3341"/>
    <w:rsid w:val="00307561"/>
    <w:rsid w:val="00315B68"/>
    <w:rsid w:val="00337346"/>
    <w:rsid w:val="003579F2"/>
    <w:rsid w:val="00370866"/>
    <w:rsid w:val="00371EEA"/>
    <w:rsid w:val="00385A68"/>
    <w:rsid w:val="00386FE4"/>
    <w:rsid w:val="003874C2"/>
    <w:rsid w:val="00392B4C"/>
    <w:rsid w:val="00395072"/>
    <w:rsid w:val="00396B2C"/>
    <w:rsid w:val="003972F7"/>
    <w:rsid w:val="003C5766"/>
    <w:rsid w:val="003D186C"/>
    <w:rsid w:val="003D2FC7"/>
    <w:rsid w:val="003D439F"/>
    <w:rsid w:val="003E3F12"/>
    <w:rsid w:val="003E470E"/>
    <w:rsid w:val="003E78C7"/>
    <w:rsid w:val="003F5FE9"/>
    <w:rsid w:val="00405B47"/>
    <w:rsid w:val="00423FE8"/>
    <w:rsid w:val="004240D3"/>
    <w:rsid w:val="00425AC2"/>
    <w:rsid w:val="00427D85"/>
    <w:rsid w:val="0043156D"/>
    <w:rsid w:val="0043234D"/>
    <w:rsid w:val="00440790"/>
    <w:rsid w:val="00441714"/>
    <w:rsid w:val="00444534"/>
    <w:rsid w:val="00450FC7"/>
    <w:rsid w:val="00453BF1"/>
    <w:rsid w:val="0045794C"/>
    <w:rsid w:val="00463C44"/>
    <w:rsid w:val="00464CC3"/>
    <w:rsid w:val="00465FC3"/>
    <w:rsid w:val="0046655B"/>
    <w:rsid w:val="00471CBC"/>
    <w:rsid w:val="0048303F"/>
    <w:rsid w:val="004837D4"/>
    <w:rsid w:val="00494993"/>
    <w:rsid w:val="004953EE"/>
    <w:rsid w:val="004A405F"/>
    <w:rsid w:val="004A4EB2"/>
    <w:rsid w:val="004B16B1"/>
    <w:rsid w:val="004B41B6"/>
    <w:rsid w:val="004D3C80"/>
    <w:rsid w:val="004D7047"/>
    <w:rsid w:val="004E2828"/>
    <w:rsid w:val="004E572C"/>
    <w:rsid w:val="004E6A87"/>
    <w:rsid w:val="004F420A"/>
    <w:rsid w:val="005046CE"/>
    <w:rsid w:val="00516299"/>
    <w:rsid w:val="00520C9C"/>
    <w:rsid w:val="0052708B"/>
    <w:rsid w:val="005315D2"/>
    <w:rsid w:val="00541921"/>
    <w:rsid w:val="00544CB2"/>
    <w:rsid w:val="00560E64"/>
    <w:rsid w:val="00560F03"/>
    <w:rsid w:val="00565561"/>
    <w:rsid w:val="00567A2A"/>
    <w:rsid w:val="00567D4B"/>
    <w:rsid w:val="005710CA"/>
    <w:rsid w:val="00575FC2"/>
    <w:rsid w:val="005836CB"/>
    <w:rsid w:val="005900E7"/>
    <w:rsid w:val="00591B58"/>
    <w:rsid w:val="0059341A"/>
    <w:rsid w:val="005A340A"/>
    <w:rsid w:val="005B4689"/>
    <w:rsid w:val="005B663E"/>
    <w:rsid w:val="005D0C1D"/>
    <w:rsid w:val="005E00DC"/>
    <w:rsid w:val="005E0A3E"/>
    <w:rsid w:val="005E2D09"/>
    <w:rsid w:val="005E2E90"/>
    <w:rsid w:val="005E446F"/>
    <w:rsid w:val="005E615A"/>
    <w:rsid w:val="005E6E92"/>
    <w:rsid w:val="006029A2"/>
    <w:rsid w:val="00602E5D"/>
    <w:rsid w:val="00607578"/>
    <w:rsid w:val="00607E96"/>
    <w:rsid w:val="00613C30"/>
    <w:rsid w:val="00614049"/>
    <w:rsid w:val="006174B6"/>
    <w:rsid w:val="00620ACD"/>
    <w:rsid w:val="00630ED0"/>
    <w:rsid w:val="00632723"/>
    <w:rsid w:val="0063505C"/>
    <w:rsid w:val="00636374"/>
    <w:rsid w:val="00637889"/>
    <w:rsid w:val="00642C4D"/>
    <w:rsid w:val="0064579A"/>
    <w:rsid w:val="00645E6B"/>
    <w:rsid w:val="00652205"/>
    <w:rsid w:val="00653EF1"/>
    <w:rsid w:val="006569DD"/>
    <w:rsid w:val="0066023A"/>
    <w:rsid w:val="006620F8"/>
    <w:rsid w:val="00664C04"/>
    <w:rsid w:val="006723B0"/>
    <w:rsid w:val="00680902"/>
    <w:rsid w:val="00684085"/>
    <w:rsid w:val="0068572E"/>
    <w:rsid w:val="006872C3"/>
    <w:rsid w:val="00690834"/>
    <w:rsid w:val="00691401"/>
    <w:rsid w:val="00693F16"/>
    <w:rsid w:val="006A4677"/>
    <w:rsid w:val="006A5053"/>
    <w:rsid w:val="006A7A7E"/>
    <w:rsid w:val="006B5D1B"/>
    <w:rsid w:val="006C37A6"/>
    <w:rsid w:val="006D1E95"/>
    <w:rsid w:val="006D4E68"/>
    <w:rsid w:val="006D58B2"/>
    <w:rsid w:val="006E0F49"/>
    <w:rsid w:val="006E2467"/>
    <w:rsid w:val="006E282C"/>
    <w:rsid w:val="006E6922"/>
    <w:rsid w:val="006E6933"/>
    <w:rsid w:val="006F08DB"/>
    <w:rsid w:val="006F30B2"/>
    <w:rsid w:val="006F47AF"/>
    <w:rsid w:val="006F7260"/>
    <w:rsid w:val="006F7A0F"/>
    <w:rsid w:val="00702321"/>
    <w:rsid w:val="00711869"/>
    <w:rsid w:val="007138FF"/>
    <w:rsid w:val="00715273"/>
    <w:rsid w:val="00720519"/>
    <w:rsid w:val="00734630"/>
    <w:rsid w:val="00741CEF"/>
    <w:rsid w:val="007452ED"/>
    <w:rsid w:val="00750A3B"/>
    <w:rsid w:val="00765995"/>
    <w:rsid w:val="00782664"/>
    <w:rsid w:val="00784FF6"/>
    <w:rsid w:val="00791952"/>
    <w:rsid w:val="00797AF6"/>
    <w:rsid w:val="007A0AEC"/>
    <w:rsid w:val="007A3D42"/>
    <w:rsid w:val="007A59EA"/>
    <w:rsid w:val="007A6615"/>
    <w:rsid w:val="007A71E8"/>
    <w:rsid w:val="007B3EF4"/>
    <w:rsid w:val="007B61DE"/>
    <w:rsid w:val="007B7983"/>
    <w:rsid w:val="007C08D5"/>
    <w:rsid w:val="007C115E"/>
    <w:rsid w:val="007C5060"/>
    <w:rsid w:val="007C54EA"/>
    <w:rsid w:val="007D5CE9"/>
    <w:rsid w:val="007D775E"/>
    <w:rsid w:val="007E0A20"/>
    <w:rsid w:val="007E382E"/>
    <w:rsid w:val="007E6865"/>
    <w:rsid w:val="007F3ECD"/>
    <w:rsid w:val="007F6EDF"/>
    <w:rsid w:val="008125A0"/>
    <w:rsid w:val="00814014"/>
    <w:rsid w:val="008141F1"/>
    <w:rsid w:val="00815106"/>
    <w:rsid w:val="00815748"/>
    <w:rsid w:val="0081737A"/>
    <w:rsid w:val="00820605"/>
    <w:rsid w:val="00830F2B"/>
    <w:rsid w:val="008451B9"/>
    <w:rsid w:val="00861122"/>
    <w:rsid w:val="008653C8"/>
    <w:rsid w:val="008734B7"/>
    <w:rsid w:val="00876B67"/>
    <w:rsid w:val="00883744"/>
    <w:rsid w:val="00891D7B"/>
    <w:rsid w:val="008A211A"/>
    <w:rsid w:val="008A44F5"/>
    <w:rsid w:val="008A4F0A"/>
    <w:rsid w:val="008B34AE"/>
    <w:rsid w:val="008D143C"/>
    <w:rsid w:val="008D5BC4"/>
    <w:rsid w:val="008D6BFE"/>
    <w:rsid w:val="008E17A2"/>
    <w:rsid w:val="008E514C"/>
    <w:rsid w:val="008E5C74"/>
    <w:rsid w:val="008E648B"/>
    <w:rsid w:val="008F2768"/>
    <w:rsid w:val="008F5D46"/>
    <w:rsid w:val="008F5E83"/>
    <w:rsid w:val="00906BBE"/>
    <w:rsid w:val="00907551"/>
    <w:rsid w:val="00911A6B"/>
    <w:rsid w:val="00924B1F"/>
    <w:rsid w:val="00927ECD"/>
    <w:rsid w:val="0093116D"/>
    <w:rsid w:val="00940CF6"/>
    <w:rsid w:val="009418FB"/>
    <w:rsid w:val="00943E95"/>
    <w:rsid w:val="00944639"/>
    <w:rsid w:val="00947A4C"/>
    <w:rsid w:val="009576CB"/>
    <w:rsid w:val="009651B8"/>
    <w:rsid w:val="00965F29"/>
    <w:rsid w:val="00985B39"/>
    <w:rsid w:val="00987B5A"/>
    <w:rsid w:val="00991242"/>
    <w:rsid w:val="00993BE3"/>
    <w:rsid w:val="00994592"/>
    <w:rsid w:val="009B200F"/>
    <w:rsid w:val="009B47ED"/>
    <w:rsid w:val="009C13BC"/>
    <w:rsid w:val="009C2B3F"/>
    <w:rsid w:val="009C558D"/>
    <w:rsid w:val="009D6281"/>
    <w:rsid w:val="009E2404"/>
    <w:rsid w:val="009E4865"/>
    <w:rsid w:val="009F1FA1"/>
    <w:rsid w:val="009F4247"/>
    <w:rsid w:val="00A00480"/>
    <w:rsid w:val="00A025DC"/>
    <w:rsid w:val="00A03909"/>
    <w:rsid w:val="00A05E52"/>
    <w:rsid w:val="00A05FAD"/>
    <w:rsid w:val="00A06992"/>
    <w:rsid w:val="00A43062"/>
    <w:rsid w:val="00A44A38"/>
    <w:rsid w:val="00A45A26"/>
    <w:rsid w:val="00A46B57"/>
    <w:rsid w:val="00A54B6C"/>
    <w:rsid w:val="00A73003"/>
    <w:rsid w:val="00A9323A"/>
    <w:rsid w:val="00A94848"/>
    <w:rsid w:val="00A94F41"/>
    <w:rsid w:val="00AB4A1E"/>
    <w:rsid w:val="00AB5501"/>
    <w:rsid w:val="00AC1766"/>
    <w:rsid w:val="00AC5E2F"/>
    <w:rsid w:val="00AD5863"/>
    <w:rsid w:val="00AD5BA8"/>
    <w:rsid w:val="00B01479"/>
    <w:rsid w:val="00B01486"/>
    <w:rsid w:val="00B0194F"/>
    <w:rsid w:val="00B01A24"/>
    <w:rsid w:val="00B07E41"/>
    <w:rsid w:val="00B1158C"/>
    <w:rsid w:val="00B12686"/>
    <w:rsid w:val="00B15B52"/>
    <w:rsid w:val="00B16590"/>
    <w:rsid w:val="00B17B44"/>
    <w:rsid w:val="00B223FF"/>
    <w:rsid w:val="00B3185B"/>
    <w:rsid w:val="00B327E8"/>
    <w:rsid w:val="00B3284E"/>
    <w:rsid w:val="00B338D7"/>
    <w:rsid w:val="00B43C23"/>
    <w:rsid w:val="00B45155"/>
    <w:rsid w:val="00B454C2"/>
    <w:rsid w:val="00B5700E"/>
    <w:rsid w:val="00B605E3"/>
    <w:rsid w:val="00B6447C"/>
    <w:rsid w:val="00B759BA"/>
    <w:rsid w:val="00B75F35"/>
    <w:rsid w:val="00B7711D"/>
    <w:rsid w:val="00B833B2"/>
    <w:rsid w:val="00B8503E"/>
    <w:rsid w:val="00B8531E"/>
    <w:rsid w:val="00B91D01"/>
    <w:rsid w:val="00B92A07"/>
    <w:rsid w:val="00B95E11"/>
    <w:rsid w:val="00B97964"/>
    <w:rsid w:val="00BA35C1"/>
    <w:rsid w:val="00BA399A"/>
    <w:rsid w:val="00BA48FD"/>
    <w:rsid w:val="00BA5494"/>
    <w:rsid w:val="00BA7AA4"/>
    <w:rsid w:val="00BB4D34"/>
    <w:rsid w:val="00BD282C"/>
    <w:rsid w:val="00BD6A77"/>
    <w:rsid w:val="00BE4505"/>
    <w:rsid w:val="00BE6B70"/>
    <w:rsid w:val="00BF01DF"/>
    <w:rsid w:val="00BF27B1"/>
    <w:rsid w:val="00BF58A8"/>
    <w:rsid w:val="00BF6C22"/>
    <w:rsid w:val="00C11CE9"/>
    <w:rsid w:val="00C156E0"/>
    <w:rsid w:val="00C16E6A"/>
    <w:rsid w:val="00C23D9C"/>
    <w:rsid w:val="00C352CE"/>
    <w:rsid w:val="00C54443"/>
    <w:rsid w:val="00C6088F"/>
    <w:rsid w:val="00C64F07"/>
    <w:rsid w:val="00C66B3A"/>
    <w:rsid w:val="00C717AA"/>
    <w:rsid w:val="00C91A8E"/>
    <w:rsid w:val="00C96A6F"/>
    <w:rsid w:val="00C975B3"/>
    <w:rsid w:val="00C97C09"/>
    <w:rsid w:val="00CA1915"/>
    <w:rsid w:val="00CA2D64"/>
    <w:rsid w:val="00CA64AC"/>
    <w:rsid w:val="00CA766F"/>
    <w:rsid w:val="00CB05A2"/>
    <w:rsid w:val="00CB1005"/>
    <w:rsid w:val="00CB1D6F"/>
    <w:rsid w:val="00CC7B2F"/>
    <w:rsid w:val="00CD0ACF"/>
    <w:rsid w:val="00CD1C0F"/>
    <w:rsid w:val="00CD6C5E"/>
    <w:rsid w:val="00CE1814"/>
    <w:rsid w:val="00CE49D4"/>
    <w:rsid w:val="00CE5A7C"/>
    <w:rsid w:val="00CF1C43"/>
    <w:rsid w:val="00CF6CB0"/>
    <w:rsid w:val="00D00B77"/>
    <w:rsid w:val="00D05882"/>
    <w:rsid w:val="00D05947"/>
    <w:rsid w:val="00D05D32"/>
    <w:rsid w:val="00D137A6"/>
    <w:rsid w:val="00D155C6"/>
    <w:rsid w:val="00D169CF"/>
    <w:rsid w:val="00D24288"/>
    <w:rsid w:val="00D27B3A"/>
    <w:rsid w:val="00D62205"/>
    <w:rsid w:val="00D66366"/>
    <w:rsid w:val="00D6765D"/>
    <w:rsid w:val="00D711CB"/>
    <w:rsid w:val="00D76713"/>
    <w:rsid w:val="00D777D3"/>
    <w:rsid w:val="00D77A2E"/>
    <w:rsid w:val="00D80E90"/>
    <w:rsid w:val="00D879D7"/>
    <w:rsid w:val="00DA08E0"/>
    <w:rsid w:val="00DA467D"/>
    <w:rsid w:val="00DA5F08"/>
    <w:rsid w:val="00DA6211"/>
    <w:rsid w:val="00DB06AA"/>
    <w:rsid w:val="00DB4CF8"/>
    <w:rsid w:val="00DC0049"/>
    <w:rsid w:val="00DD045A"/>
    <w:rsid w:val="00DD18EE"/>
    <w:rsid w:val="00DE0536"/>
    <w:rsid w:val="00E00F3C"/>
    <w:rsid w:val="00E026AA"/>
    <w:rsid w:val="00E06190"/>
    <w:rsid w:val="00E06DB5"/>
    <w:rsid w:val="00E07505"/>
    <w:rsid w:val="00E11B90"/>
    <w:rsid w:val="00E13C57"/>
    <w:rsid w:val="00E220FF"/>
    <w:rsid w:val="00E30BB8"/>
    <w:rsid w:val="00E60E47"/>
    <w:rsid w:val="00E64527"/>
    <w:rsid w:val="00E66541"/>
    <w:rsid w:val="00E7296C"/>
    <w:rsid w:val="00E8023C"/>
    <w:rsid w:val="00E90CE9"/>
    <w:rsid w:val="00E91A45"/>
    <w:rsid w:val="00EA559D"/>
    <w:rsid w:val="00EB0C2C"/>
    <w:rsid w:val="00EC4A14"/>
    <w:rsid w:val="00ED3223"/>
    <w:rsid w:val="00ED7FEA"/>
    <w:rsid w:val="00EE2136"/>
    <w:rsid w:val="00EF038F"/>
    <w:rsid w:val="00EF34FD"/>
    <w:rsid w:val="00F00C6B"/>
    <w:rsid w:val="00F11030"/>
    <w:rsid w:val="00F114DD"/>
    <w:rsid w:val="00F125A4"/>
    <w:rsid w:val="00F12C50"/>
    <w:rsid w:val="00F20745"/>
    <w:rsid w:val="00F21A42"/>
    <w:rsid w:val="00F25E5E"/>
    <w:rsid w:val="00F323BA"/>
    <w:rsid w:val="00F3513B"/>
    <w:rsid w:val="00F43E7A"/>
    <w:rsid w:val="00F44C3F"/>
    <w:rsid w:val="00F56A71"/>
    <w:rsid w:val="00F60EB4"/>
    <w:rsid w:val="00F65893"/>
    <w:rsid w:val="00F70C97"/>
    <w:rsid w:val="00F76693"/>
    <w:rsid w:val="00F825E0"/>
    <w:rsid w:val="00F82B0A"/>
    <w:rsid w:val="00F83EB6"/>
    <w:rsid w:val="00F85772"/>
    <w:rsid w:val="00F87759"/>
    <w:rsid w:val="00F97D9F"/>
    <w:rsid w:val="00FA2227"/>
    <w:rsid w:val="00FB24C1"/>
    <w:rsid w:val="00FB2EFE"/>
    <w:rsid w:val="00FB5B77"/>
    <w:rsid w:val="00FD40EE"/>
    <w:rsid w:val="00FD66BC"/>
    <w:rsid w:val="00FE2866"/>
    <w:rsid w:val="00FE6C43"/>
    <w:rsid w:val="00FE77FE"/>
    <w:rsid w:val="00FE7A98"/>
    <w:rsid w:val="00FF1876"/>
    <w:rsid w:val="00FF6F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63E66"/>
  <w15:chartTrackingRefBased/>
  <w15:docId w15:val="{70AD066F-AAD1-425C-A892-2FF05CF03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11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E6B7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E6B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6509D"/>
    <w:rPr>
      <w:sz w:val="16"/>
      <w:szCs w:val="16"/>
    </w:rPr>
  </w:style>
  <w:style w:type="paragraph" w:styleId="CommentText">
    <w:name w:val="annotation text"/>
    <w:basedOn w:val="Normal"/>
    <w:link w:val="CommentTextChar"/>
    <w:uiPriority w:val="99"/>
    <w:semiHidden/>
    <w:unhideWhenUsed/>
    <w:rsid w:val="0016509D"/>
    <w:pPr>
      <w:spacing w:line="240" w:lineRule="auto"/>
    </w:pPr>
    <w:rPr>
      <w:sz w:val="20"/>
      <w:szCs w:val="20"/>
    </w:rPr>
  </w:style>
  <w:style w:type="character" w:customStyle="1" w:styleId="CommentTextChar">
    <w:name w:val="Comment Text Char"/>
    <w:basedOn w:val="DefaultParagraphFont"/>
    <w:link w:val="CommentText"/>
    <w:uiPriority w:val="99"/>
    <w:semiHidden/>
    <w:rsid w:val="0016509D"/>
    <w:rPr>
      <w:sz w:val="20"/>
      <w:szCs w:val="20"/>
    </w:rPr>
  </w:style>
  <w:style w:type="paragraph" w:styleId="CommentSubject">
    <w:name w:val="annotation subject"/>
    <w:basedOn w:val="CommentText"/>
    <w:next w:val="CommentText"/>
    <w:link w:val="CommentSubjectChar"/>
    <w:uiPriority w:val="99"/>
    <w:semiHidden/>
    <w:unhideWhenUsed/>
    <w:rsid w:val="0016509D"/>
    <w:rPr>
      <w:b/>
      <w:bCs/>
    </w:rPr>
  </w:style>
  <w:style w:type="character" w:customStyle="1" w:styleId="CommentSubjectChar">
    <w:name w:val="Comment Subject Char"/>
    <w:basedOn w:val="CommentTextChar"/>
    <w:link w:val="CommentSubject"/>
    <w:uiPriority w:val="99"/>
    <w:semiHidden/>
    <w:rsid w:val="0016509D"/>
    <w:rPr>
      <w:b/>
      <w:bCs/>
      <w:sz w:val="20"/>
      <w:szCs w:val="20"/>
    </w:rPr>
  </w:style>
  <w:style w:type="paragraph" w:styleId="BalloonText">
    <w:name w:val="Balloon Text"/>
    <w:basedOn w:val="Normal"/>
    <w:link w:val="BalloonTextChar"/>
    <w:uiPriority w:val="99"/>
    <w:semiHidden/>
    <w:unhideWhenUsed/>
    <w:rsid w:val="001650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509D"/>
    <w:rPr>
      <w:rFonts w:ascii="Segoe UI" w:hAnsi="Segoe UI" w:cs="Segoe UI"/>
      <w:sz w:val="18"/>
      <w:szCs w:val="18"/>
    </w:rPr>
  </w:style>
  <w:style w:type="paragraph" w:styleId="Revision">
    <w:name w:val="Revision"/>
    <w:hidden/>
    <w:uiPriority w:val="99"/>
    <w:semiHidden/>
    <w:rsid w:val="0016509D"/>
    <w:pPr>
      <w:spacing w:after="0" w:line="240" w:lineRule="auto"/>
    </w:pPr>
  </w:style>
  <w:style w:type="character" w:styleId="Hyperlink">
    <w:name w:val="Hyperlink"/>
    <w:basedOn w:val="DefaultParagraphFont"/>
    <w:uiPriority w:val="99"/>
    <w:unhideWhenUsed/>
    <w:rsid w:val="00C23D9C"/>
    <w:rPr>
      <w:color w:val="0563C1" w:themeColor="hyperlink"/>
      <w:u w:val="single"/>
    </w:rPr>
  </w:style>
  <w:style w:type="character" w:customStyle="1" w:styleId="UnresolvedMention1">
    <w:name w:val="Unresolved Mention1"/>
    <w:basedOn w:val="DefaultParagraphFont"/>
    <w:uiPriority w:val="99"/>
    <w:semiHidden/>
    <w:unhideWhenUsed/>
    <w:rsid w:val="00C23D9C"/>
    <w:rPr>
      <w:color w:val="605E5C"/>
      <w:shd w:val="clear" w:color="auto" w:fill="E1DFDD"/>
    </w:rPr>
  </w:style>
  <w:style w:type="paragraph" w:styleId="Title">
    <w:name w:val="Title"/>
    <w:basedOn w:val="Normal"/>
    <w:next w:val="Normal"/>
    <w:link w:val="TitleChar"/>
    <w:uiPriority w:val="10"/>
    <w:qFormat/>
    <w:rsid w:val="00BE6B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6B7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BE6B7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E6B70"/>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911A6B"/>
    <w:rPr>
      <w:color w:val="954F72" w:themeColor="followedHyperlink"/>
      <w:u w:val="single"/>
    </w:rPr>
  </w:style>
  <w:style w:type="character" w:styleId="UnresolvedMention">
    <w:name w:val="Unresolved Mention"/>
    <w:basedOn w:val="DefaultParagraphFont"/>
    <w:uiPriority w:val="99"/>
    <w:semiHidden/>
    <w:unhideWhenUsed/>
    <w:rsid w:val="00F20745"/>
    <w:rPr>
      <w:color w:val="605E5C"/>
      <w:shd w:val="clear" w:color="auto" w:fill="E1DFDD"/>
    </w:rPr>
  </w:style>
  <w:style w:type="character" w:customStyle="1" w:styleId="Heading1Char">
    <w:name w:val="Heading 1 Char"/>
    <w:basedOn w:val="DefaultParagraphFont"/>
    <w:link w:val="Heading1"/>
    <w:uiPriority w:val="9"/>
    <w:rsid w:val="00861122"/>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1C60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ryutility.info/wp-content/uploads/2020/01/DRY-book-Teachers-Notes-FINAL-E-VERSION.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s://issuu.com/uwebristol/docs/dry_the_diary_of_a_water_superhero"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metoffice.gov.uk/weather/learn-about/past-uk-weather-even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wp.org/contentassets/7afbd79511f044989afab7bde4d4d23f/bellagio-preamble-and-principles.pdf" TargetMode="External"/><Relationship Id="rId5" Type="http://schemas.openxmlformats.org/officeDocument/2006/relationships/settings" Target="settings.xml"/><Relationship Id="rId15" Type="http://schemas.openxmlformats.org/officeDocument/2006/relationships/hyperlink" Target="https://dryutility.info/survey" TargetMode="External"/><Relationship Id="rId10" Type="http://schemas.openxmlformats.org/officeDocument/2006/relationships/hyperlink" Target="http://dx.doi.org/10.3390/w13182599"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issuu.com/uwebristol/docs/water_drought_and_yo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12B9E4C544D241989975D72CEA6EEC" ma:contentTypeVersion="14" ma:contentTypeDescription="Create a new document." ma:contentTypeScope="" ma:versionID="75949b8d66c7b5857d1c36d5e2be7572">
  <xsd:schema xmlns:xsd="http://www.w3.org/2001/XMLSchema" xmlns:xs="http://www.w3.org/2001/XMLSchema" xmlns:p="http://schemas.microsoft.com/office/2006/metadata/properties" xmlns:ns3="28eeeab8-2996-42f3-9534-384db1c7ccb6" xmlns:ns4="2bfb49bb-d60d-481d-936f-d95d99bd1465" targetNamespace="http://schemas.microsoft.com/office/2006/metadata/properties" ma:root="true" ma:fieldsID="060d8504a28c715484e39ee82ad756ba" ns3:_="" ns4:_="">
    <xsd:import namespace="28eeeab8-2996-42f3-9534-384db1c7ccb6"/>
    <xsd:import namespace="2bfb49bb-d60d-481d-936f-d95d99bd146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eeeab8-2996-42f3-9534-384db1c7c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bfb49bb-d60d-481d-936f-d95d99bd146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7EBB38-BC12-489B-9618-AA0E7707A5D4}">
  <ds:schemaRefs>
    <ds:schemaRef ds:uri="http://schemas.microsoft.com/sharepoint/v3/contenttype/forms"/>
  </ds:schemaRefs>
</ds:datastoreItem>
</file>

<file path=customXml/itemProps2.xml><?xml version="1.0" encoding="utf-8"?>
<ds:datastoreItem xmlns:ds="http://schemas.openxmlformats.org/officeDocument/2006/customXml" ds:itemID="{E2CC31BF-8F5E-48D6-A91B-7772AB86B4B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7BE203-681D-4C0C-BF7A-9E7C17E28E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eeeab8-2996-42f3-9534-384db1c7ccb6"/>
    <ds:schemaRef ds:uri="2bfb49bb-d60d-481d-936f-d95d99bd14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1527</Words>
  <Characters>8710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Verity Jones</dc:creator>
  <cp:keywords/>
  <dc:description/>
  <cp:lastModifiedBy>Principal - GIS School Monza</cp:lastModifiedBy>
  <cp:revision>5</cp:revision>
  <dcterms:created xsi:type="dcterms:W3CDTF">2023-03-05T09:33:00Z</dcterms:created>
  <dcterms:modified xsi:type="dcterms:W3CDTF">2023-05-14T10:08:00Z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0x010100FE12B9E4C544D241989975D72CEA6EEC</vt:lpwstr>
  </property>
</Properties>
</file>