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D4A17" w14:textId="32C5F192" w:rsidR="0024086D" w:rsidRPr="007639B3" w:rsidRDefault="0024086D" w:rsidP="00FE5606">
      <w:pPr>
        <w:spacing w:line="480" w:lineRule="auto"/>
        <w:rPr>
          <w:rFonts w:ascii="Verdana" w:hAnsi="Verdana" w:cs="Segoe UI"/>
          <w:sz w:val="24"/>
          <w:szCs w:val="24"/>
        </w:rPr>
      </w:pPr>
      <w:r w:rsidRPr="007639B3">
        <w:rPr>
          <w:rFonts w:ascii="Verdana" w:hAnsi="Verdana" w:cs="Segoe UI"/>
          <w:sz w:val="24"/>
          <w:szCs w:val="24"/>
        </w:rPr>
        <w:t>Linda Taylor</w:t>
      </w:r>
    </w:p>
    <w:p w14:paraId="6C62CE04" w14:textId="697AD215" w:rsidR="0024086D" w:rsidRDefault="0024086D" w:rsidP="00FE5606">
      <w:pPr>
        <w:spacing w:line="480" w:lineRule="auto"/>
        <w:rPr>
          <w:rFonts w:ascii="Verdana" w:hAnsi="Verdana" w:cs="Segoe UI"/>
          <w:b/>
          <w:bCs/>
          <w:sz w:val="24"/>
          <w:szCs w:val="24"/>
        </w:rPr>
      </w:pPr>
      <w:r>
        <w:rPr>
          <w:rFonts w:ascii="Verdana" w:hAnsi="Verdana" w:cs="Segoe UI"/>
          <w:b/>
          <w:bCs/>
          <w:sz w:val="24"/>
          <w:szCs w:val="24"/>
        </w:rPr>
        <w:t>Sprinkle Lunacy over Legs: A review of W</w:t>
      </w:r>
      <w:r w:rsidR="00AD3857">
        <w:rPr>
          <w:rFonts w:ascii="Verdana" w:hAnsi="Verdana" w:cs="Segoe UI"/>
          <w:b/>
          <w:bCs/>
          <w:sz w:val="24"/>
          <w:szCs w:val="24"/>
        </w:rPr>
        <w:t>o</w:t>
      </w:r>
      <w:r>
        <w:rPr>
          <w:rFonts w:ascii="Verdana" w:hAnsi="Verdana" w:cs="Segoe UI"/>
          <w:b/>
          <w:bCs/>
          <w:sz w:val="24"/>
          <w:szCs w:val="24"/>
        </w:rPr>
        <w:t>W workshop writing exercises</w:t>
      </w:r>
    </w:p>
    <w:p w14:paraId="2F339D4C" w14:textId="4E62C010" w:rsidR="005A646D" w:rsidRDefault="005A646D" w:rsidP="00FE5606">
      <w:pPr>
        <w:spacing w:line="480" w:lineRule="auto"/>
        <w:rPr>
          <w:rFonts w:ascii="Verdana" w:hAnsi="Verdana" w:cs="Segoe UI"/>
          <w:sz w:val="24"/>
          <w:szCs w:val="24"/>
        </w:rPr>
      </w:pPr>
      <w:r w:rsidRPr="007639B3">
        <w:rPr>
          <w:rFonts w:ascii="Verdana" w:hAnsi="Verdana" w:cs="Segoe UI"/>
          <w:sz w:val="24"/>
          <w:szCs w:val="24"/>
        </w:rPr>
        <w:t>University of the West of England</w:t>
      </w:r>
      <w:r>
        <w:rPr>
          <w:rFonts w:ascii="Verdana" w:hAnsi="Verdana" w:cs="Segoe UI"/>
          <w:sz w:val="24"/>
          <w:szCs w:val="24"/>
        </w:rPr>
        <w:t xml:space="preserve"> (UWE)</w:t>
      </w:r>
    </w:p>
    <w:p w14:paraId="131CB1CD" w14:textId="6900AC4F" w:rsidR="000A1ACB" w:rsidRPr="00EA6666" w:rsidRDefault="000A1ACB" w:rsidP="000A1ACB">
      <w:pPr>
        <w:spacing w:line="240" w:lineRule="auto"/>
        <w:rPr>
          <w:rFonts w:ascii="Verdana" w:hAnsi="Verdana" w:cs="Segoe UI"/>
          <w:sz w:val="24"/>
          <w:szCs w:val="24"/>
        </w:rPr>
      </w:pPr>
    </w:p>
    <w:p w14:paraId="3D6F0E43" w14:textId="4EDDB042" w:rsidR="000A1ACB" w:rsidRPr="005A646D" w:rsidRDefault="000A1ACB" w:rsidP="00FE5606">
      <w:pPr>
        <w:spacing w:line="480" w:lineRule="auto"/>
        <w:rPr>
          <w:rFonts w:ascii="Verdana" w:hAnsi="Verdana" w:cs="Segoe UI"/>
          <w:sz w:val="24"/>
          <w:szCs w:val="24"/>
        </w:rPr>
      </w:pPr>
    </w:p>
    <w:p w14:paraId="2C4A417A" w14:textId="6D8D309F" w:rsidR="00BF3CD2" w:rsidRPr="00DF58F6" w:rsidRDefault="00DF58F6" w:rsidP="00FE5606">
      <w:pPr>
        <w:spacing w:line="480" w:lineRule="auto"/>
        <w:rPr>
          <w:rFonts w:ascii="Verdana" w:hAnsi="Verdana" w:cs="Segoe UI"/>
          <w:b/>
          <w:bCs/>
          <w:sz w:val="24"/>
          <w:szCs w:val="24"/>
        </w:rPr>
      </w:pPr>
      <w:r w:rsidRPr="00DF58F6">
        <w:rPr>
          <w:rFonts w:ascii="Verdana" w:hAnsi="Verdana" w:cs="Segoe UI"/>
          <w:b/>
          <w:bCs/>
          <w:sz w:val="24"/>
          <w:szCs w:val="24"/>
        </w:rPr>
        <w:t>Abstract</w:t>
      </w:r>
    </w:p>
    <w:p w14:paraId="419CC941" w14:textId="1FD29A61" w:rsidR="005105E0" w:rsidRDefault="00DF58F6" w:rsidP="00FE5606">
      <w:pPr>
        <w:spacing w:line="480" w:lineRule="auto"/>
        <w:rPr>
          <w:rFonts w:ascii="Verdana" w:hAnsi="Verdana" w:cs="Segoe UI"/>
          <w:i/>
          <w:iCs/>
          <w:sz w:val="24"/>
          <w:szCs w:val="24"/>
        </w:rPr>
      </w:pPr>
      <w:r w:rsidRPr="00DD6871">
        <w:rPr>
          <w:rFonts w:ascii="Verdana" w:hAnsi="Verdana" w:cs="Segoe UI"/>
          <w:i/>
          <w:iCs/>
          <w:sz w:val="24"/>
          <w:szCs w:val="24"/>
        </w:rPr>
        <w:t>In the summer of 2021 I organised and facilitated a short series of three online workshops to launch the Ways of Writing in Art and Design Research Network (W</w:t>
      </w:r>
      <w:r w:rsidR="00B23802">
        <w:rPr>
          <w:rFonts w:ascii="Verdana" w:hAnsi="Verdana" w:cs="Segoe UI"/>
          <w:i/>
          <w:iCs/>
          <w:sz w:val="24"/>
          <w:szCs w:val="24"/>
        </w:rPr>
        <w:t>o</w:t>
      </w:r>
      <w:r w:rsidRPr="00DD6871">
        <w:rPr>
          <w:rFonts w:ascii="Verdana" w:hAnsi="Verdana" w:cs="Segoe UI"/>
          <w:i/>
          <w:iCs/>
          <w:sz w:val="24"/>
          <w:szCs w:val="24"/>
        </w:rPr>
        <w:t>W)</w:t>
      </w:r>
      <w:r w:rsidR="002F74C4" w:rsidRPr="00DD6871">
        <w:rPr>
          <w:rFonts w:ascii="Verdana" w:hAnsi="Verdana" w:cs="Segoe UI"/>
          <w:i/>
          <w:iCs/>
          <w:sz w:val="24"/>
          <w:szCs w:val="24"/>
        </w:rPr>
        <w:t>. This article reviews the collaborative writing exercises I devised for the workshops</w:t>
      </w:r>
      <w:r w:rsidR="00491BC4">
        <w:rPr>
          <w:rFonts w:ascii="Verdana" w:hAnsi="Verdana" w:cs="Segoe UI"/>
          <w:i/>
          <w:iCs/>
          <w:sz w:val="24"/>
          <w:szCs w:val="24"/>
        </w:rPr>
        <w:t>,</w:t>
      </w:r>
      <w:r w:rsidR="002F74C4" w:rsidRPr="00DD6871">
        <w:rPr>
          <w:rFonts w:ascii="Verdana" w:hAnsi="Verdana" w:cs="Segoe UI"/>
          <w:i/>
          <w:iCs/>
          <w:sz w:val="24"/>
          <w:szCs w:val="24"/>
        </w:rPr>
        <w:t xml:space="preserve"> designed to explore potential approaches to writing in/on/about/beside</w:t>
      </w:r>
      <w:r w:rsidR="00C41765" w:rsidRPr="00DD6871">
        <w:rPr>
          <w:rFonts w:ascii="Verdana" w:hAnsi="Verdana" w:cs="Segoe UI"/>
          <w:i/>
          <w:iCs/>
          <w:sz w:val="24"/>
          <w:szCs w:val="24"/>
        </w:rPr>
        <w:t>/with</w:t>
      </w:r>
      <w:r w:rsidR="002F74C4" w:rsidRPr="00DD6871">
        <w:rPr>
          <w:rFonts w:ascii="Verdana" w:hAnsi="Verdana" w:cs="Segoe UI"/>
          <w:i/>
          <w:iCs/>
          <w:sz w:val="24"/>
          <w:szCs w:val="24"/>
        </w:rPr>
        <w:t xml:space="preserve"> art and design beyond </w:t>
      </w:r>
      <w:r w:rsidR="00C41765" w:rsidRPr="00DD6871">
        <w:rPr>
          <w:rFonts w:ascii="Verdana" w:hAnsi="Verdana" w:cs="Segoe UI"/>
          <w:i/>
          <w:iCs/>
          <w:sz w:val="24"/>
          <w:szCs w:val="24"/>
        </w:rPr>
        <w:t>the conventional academic essay</w:t>
      </w:r>
      <w:r w:rsidR="005105E0" w:rsidRPr="00DD6871">
        <w:rPr>
          <w:rFonts w:ascii="Verdana" w:hAnsi="Verdana" w:cs="Segoe UI"/>
          <w:i/>
          <w:iCs/>
          <w:sz w:val="24"/>
          <w:szCs w:val="24"/>
        </w:rPr>
        <w:t xml:space="preserve"> and in relation to </w:t>
      </w:r>
      <w:r w:rsidR="00C41765" w:rsidRPr="00DD6871">
        <w:rPr>
          <w:rFonts w:ascii="Verdana" w:hAnsi="Verdana" w:cs="Segoe UI"/>
          <w:i/>
          <w:iCs/>
          <w:sz w:val="24"/>
          <w:szCs w:val="24"/>
        </w:rPr>
        <w:t xml:space="preserve">the </w:t>
      </w:r>
      <w:r w:rsidR="005105E0" w:rsidRPr="00DD6871">
        <w:rPr>
          <w:rFonts w:ascii="Verdana" w:hAnsi="Verdana" w:cs="Segoe UI"/>
          <w:i/>
          <w:iCs/>
          <w:sz w:val="24"/>
          <w:szCs w:val="24"/>
        </w:rPr>
        <w:t xml:space="preserve">condition and experience </w:t>
      </w:r>
      <w:r w:rsidR="00596562" w:rsidRPr="00DD6871">
        <w:rPr>
          <w:rFonts w:ascii="Verdana" w:hAnsi="Verdana" w:cs="Segoe UI"/>
          <w:i/>
          <w:iCs/>
          <w:sz w:val="24"/>
          <w:szCs w:val="24"/>
        </w:rPr>
        <w:t>of living and working through</w:t>
      </w:r>
      <w:r w:rsidR="005105E0" w:rsidRPr="00DD6871">
        <w:rPr>
          <w:rFonts w:ascii="Verdana" w:hAnsi="Verdana" w:cs="Segoe UI"/>
          <w:i/>
          <w:iCs/>
          <w:sz w:val="24"/>
          <w:szCs w:val="24"/>
        </w:rPr>
        <w:t xml:space="preserve"> the COVID-19 pandemic and subsequent lockdown</w:t>
      </w:r>
      <w:r w:rsidR="00491BC4">
        <w:rPr>
          <w:rFonts w:ascii="Verdana" w:hAnsi="Verdana" w:cs="Segoe UI"/>
          <w:i/>
          <w:iCs/>
          <w:sz w:val="24"/>
          <w:szCs w:val="24"/>
        </w:rPr>
        <w:t>s</w:t>
      </w:r>
      <w:r w:rsidR="005105E0" w:rsidRPr="00DD6871">
        <w:rPr>
          <w:rFonts w:ascii="Verdana" w:hAnsi="Verdana" w:cs="Segoe UI"/>
          <w:i/>
          <w:iCs/>
          <w:sz w:val="24"/>
          <w:szCs w:val="24"/>
        </w:rPr>
        <w:t>. The</w:t>
      </w:r>
      <w:r w:rsidR="00596562" w:rsidRPr="00DD6871">
        <w:rPr>
          <w:rFonts w:ascii="Verdana" w:hAnsi="Verdana" w:cs="Segoe UI"/>
          <w:i/>
          <w:iCs/>
          <w:sz w:val="24"/>
          <w:szCs w:val="24"/>
        </w:rPr>
        <w:t xml:space="preserve"> article adheres </w:t>
      </w:r>
      <w:r w:rsidR="005105E0" w:rsidRPr="00DD6871">
        <w:rPr>
          <w:rFonts w:ascii="Verdana" w:hAnsi="Verdana" w:cs="Segoe UI"/>
          <w:i/>
          <w:iCs/>
          <w:sz w:val="24"/>
          <w:szCs w:val="24"/>
        </w:rPr>
        <w:t xml:space="preserve">to academic convention </w:t>
      </w:r>
      <w:r w:rsidR="00596562" w:rsidRPr="00DD6871">
        <w:rPr>
          <w:rFonts w:ascii="Verdana" w:hAnsi="Verdana" w:cs="Segoe UI"/>
          <w:i/>
          <w:iCs/>
          <w:sz w:val="24"/>
          <w:szCs w:val="24"/>
        </w:rPr>
        <w:t xml:space="preserve">in its presentation and format, </w:t>
      </w:r>
      <w:r w:rsidR="005105E0" w:rsidRPr="00DD6871">
        <w:rPr>
          <w:rFonts w:ascii="Verdana" w:hAnsi="Verdana" w:cs="Segoe UI"/>
          <w:i/>
          <w:iCs/>
          <w:sz w:val="24"/>
          <w:szCs w:val="24"/>
        </w:rPr>
        <w:t xml:space="preserve">while gently pushing against </w:t>
      </w:r>
      <w:r w:rsidR="00A26B41" w:rsidRPr="00DD6871">
        <w:rPr>
          <w:rFonts w:ascii="Verdana" w:hAnsi="Verdana" w:cs="Segoe UI"/>
          <w:i/>
          <w:iCs/>
          <w:sz w:val="24"/>
          <w:szCs w:val="24"/>
        </w:rPr>
        <w:t xml:space="preserve">academic orthodoxies </w:t>
      </w:r>
      <w:r w:rsidR="00596562" w:rsidRPr="00DD6871">
        <w:rPr>
          <w:rFonts w:ascii="Verdana" w:hAnsi="Verdana" w:cs="Segoe UI"/>
          <w:i/>
          <w:iCs/>
          <w:sz w:val="24"/>
          <w:szCs w:val="24"/>
        </w:rPr>
        <w:t xml:space="preserve">in its </w:t>
      </w:r>
      <w:r w:rsidR="009D7A63" w:rsidRPr="00DD6871">
        <w:rPr>
          <w:rFonts w:ascii="Verdana" w:hAnsi="Verdana" w:cs="Segoe UI"/>
          <w:i/>
          <w:iCs/>
          <w:sz w:val="24"/>
          <w:szCs w:val="24"/>
        </w:rPr>
        <w:t>playful execution</w:t>
      </w:r>
      <w:r w:rsidR="00596562" w:rsidRPr="00DD6871">
        <w:rPr>
          <w:rFonts w:ascii="Verdana" w:hAnsi="Verdana" w:cs="Segoe UI"/>
          <w:i/>
          <w:iCs/>
          <w:sz w:val="24"/>
          <w:szCs w:val="24"/>
        </w:rPr>
        <w:t xml:space="preserve">, </w:t>
      </w:r>
      <w:r w:rsidR="00A26B41" w:rsidRPr="00DD6871">
        <w:rPr>
          <w:rFonts w:ascii="Verdana" w:hAnsi="Verdana" w:cs="Segoe UI"/>
          <w:i/>
          <w:iCs/>
          <w:sz w:val="24"/>
          <w:szCs w:val="24"/>
        </w:rPr>
        <w:t>as the text is interwoven with anecdotal asides, subjectiv</w:t>
      </w:r>
      <w:r w:rsidR="00596562" w:rsidRPr="00DD6871">
        <w:rPr>
          <w:rFonts w:ascii="Verdana" w:hAnsi="Verdana" w:cs="Segoe UI"/>
          <w:i/>
          <w:iCs/>
          <w:sz w:val="24"/>
          <w:szCs w:val="24"/>
        </w:rPr>
        <w:t>ity</w:t>
      </w:r>
      <w:r w:rsidR="00A26B41" w:rsidRPr="00DD6871">
        <w:rPr>
          <w:rFonts w:ascii="Verdana" w:hAnsi="Verdana" w:cs="Segoe UI"/>
          <w:i/>
          <w:iCs/>
          <w:sz w:val="24"/>
          <w:szCs w:val="24"/>
        </w:rPr>
        <w:t xml:space="preserve">, </w:t>
      </w:r>
      <w:r w:rsidR="00596562" w:rsidRPr="00DD6871">
        <w:rPr>
          <w:rFonts w:ascii="Verdana" w:hAnsi="Verdana" w:cs="Segoe UI"/>
          <w:i/>
          <w:iCs/>
          <w:sz w:val="24"/>
          <w:szCs w:val="24"/>
        </w:rPr>
        <w:t>description, and metapho</w:t>
      </w:r>
      <w:r w:rsidR="00E117C1" w:rsidRPr="00DD6871">
        <w:rPr>
          <w:rFonts w:ascii="Verdana" w:hAnsi="Verdana" w:cs="Segoe UI"/>
          <w:i/>
          <w:iCs/>
          <w:sz w:val="24"/>
          <w:szCs w:val="24"/>
        </w:rPr>
        <w:t xml:space="preserve">r. </w:t>
      </w:r>
      <w:r w:rsidR="001B53A4" w:rsidRPr="00DD6871">
        <w:rPr>
          <w:rFonts w:ascii="Verdana" w:hAnsi="Verdana" w:cs="Segoe UI"/>
          <w:i/>
          <w:iCs/>
          <w:sz w:val="24"/>
          <w:szCs w:val="24"/>
        </w:rPr>
        <w:t>Alongside familiar</w:t>
      </w:r>
      <w:r w:rsidR="009D7A63" w:rsidRPr="00DD6871">
        <w:rPr>
          <w:rFonts w:ascii="Verdana" w:hAnsi="Verdana" w:cs="Segoe UI"/>
          <w:i/>
          <w:iCs/>
          <w:sz w:val="24"/>
          <w:szCs w:val="24"/>
        </w:rPr>
        <w:t xml:space="preserve"> staples of </w:t>
      </w:r>
      <w:r w:rsidR="001B53A4" w:rsidRPr="00DD6871">
        <w:rPr>
          <w:rFonts w:ascii="Verdana" w:hAnsi="Verdana" w:cs="Segoe UI"/>
          <w:i/>
          <w:iCs/>
          <w:sz w:val="24"/>
          <w:szCs w:val="24"/>
        </w:rPr>
        <w:t>academic art</w:t>
      </w:r>
      <w:r w:rsidR="009D7A63" w:rsidRPr="00DD6871">
        <w:rPr>
          <w:rFonts w:ascii="Verdana" w:hAnsi="Verdana" w:cs="Segoe UI"/>
          <w:i/>
          <w:iCs/>
          <w:sz w:val="24"/>
          <w:szCs w:val="24"/>
        </w:rPr>
        <w:t xml:space="preserve"> writing</w:t>
      </w:r>
      <w:r w:rsidR="001B53A4" w:rsidRPr="00DD6871">
        <w:rPr>
          <w:rFonts w:ascii="Verdana" w:hAnsi="Verdana" w:cs="Segoe UI"/>
          <w:i/>
          <w:iCs/>
          <w:sz w:val="24"/>
          <w:szCs w:val="24"/>
        </w:rPr>
        <w:t>,</w:t>
      </w:r>
      <w:r w:rsidR="009D7A63" w:rsidRPr="00DD6871">
        <w:rPr>
          <w:rFonts w:ascii="Verdana" w:hAnsi="Verdana" w:cs="Segoe UI"/>
          <w:i/>
          <w:iCs/>
          <w:sz w:val="24"/>
          <w:szCs w:val="24"/>
        </w:rPr>
        <w:t xml:space="preserve"> such as Barthes and</w:t>
      </w:r>
      <w:r w:rsidR="001B53A4" w:rsidRPr="00DD6871">
        <w:rPr>
          <w:rFonts w:ascii="Verdana" w:hAnsi="Verdana" w:cs="Segoe UI"/>
          <w:i/>
          <w:iCs/>
          <w:sz w:val="24"/>
          <w:szCs w:val="24"/>
        </w:rPr>
        <w:t xml:space="preserve"> Csikszentmihalyi, I draw on a </w:t>
      </w:r>
      <w:r w:rsidR="00506BF6">
        <w:rPr>
          <w:rFonts w:ascii="Verdana" w:hAnsi="Verdana" w:cs="Segoe UI"/>
          <w:i/>
          <w:iCs/>
          <w:sz w:val="24"/>
          <w:szCs w:val="24"/>
        </w:rPr>
        <w:t xml:space="preserve">broader </w:t>
      </w:r>
      <w:r w:rsidR="001B53A4" w:rsidRPr="00DD6871">
        <w:rPr>
          <w:rFonts w:ascii="Verdana" w:hAnsi="Verdana" w:cs="Segoe UI"/>
          <w:i/>
          <w:iCs/>
          <w:sz w:val="24"/>
          <w:szCs w:val="24"/>
        </w:rPr>
        <w:t xml:space="preserve">range of </w:t>
      </w:r>
      <w:r w:rsidR="00506BF6">
        <w:rPr>
          <w:rFonts w:ascii="Verdana" w:hAnsi="Verdana" w:cs="Segoe UI"/>
          <w:i/>
          <w:iCs/>
          <w:sz w:val="24"/>
          <w:szCs w:val="24"/>
        </w:rPr>
        <w:t>resources</w:t>
      </w:r>
      <w:r w:rsidR="001B53A4" w:rsidRPr="00DD6871">
        <w:rPr>
          <w:rFonts w:ascii="Verdana" w:hAnsi="Verdana" w:cs="Segoe UI"/>
          <w:i/>
          <w:iCs/>
          <w:sz w:val="24"/>
          <w:szCs w:val="24"/>
        </w:rPr>
        <w:t xml:space="preserve"> that include poetry and song lyrics.</w:t>
      </w:r>
      <w:r w:rsidR="00506BF6">
        <w:rPr>
          <w:rFonts w:ascii="Verdana" w:hAnsi="Verdana" w:cs="Segoe UI"/>
          <w:i/>
          <w:iCs/>
          <w:sz w:val="24"/>
          <w:szCs w:val="24"/>
        </w:rPr>
        <w:t xml:space="preserve"> Rather than set out to efficiently argue or prove a point or position, the writing takes a more meandering approach (it is littered with the academically maligned word ‘perhaps’)</w:t>
      </w:r>
      <w:r w:rsidR="00D16D84">
        <w:rPr>
          <w:rFonts w:ascii="Verdana" w:hAnsi="Verdana" w:cs="Segoe UI"/>
          <w:i/>
          <w:iCs/>
          <w:sz w:val="24"/>
          <w:szCs w:val="24"/>
        </w:rPr>
        <w:t xml:space="preserve">. </w:t>
      </w:r>
      <w:r w:rsidR="00491BC4">
        <w:rPr>
          <w:rFonts w:ascii="Verdana" w:hAnsi="Verdana" w:cs="Segoe UI"/>
          <w:i/>
          <w:iCs/>
          <w:sz w:val="24"/>
          <w:szCs w:val="24"/>
        </w:rPr>
        <w:t>In this way</w:t>
      </w:r>
      <w:r w:rsidR="00D16D84">
        <w:rPr>
          <w:rFonts w:ascii="Verdana" w:hAnsi="Verdana" w:cs="Segoe UI"/>
          <w:i/>
          <w:iCs/>
          <w:sz w:val="24"/>
          <w:szCs w:val="24"/>
        </w:rPr>
        <w:t xml:space="preserve"> I hope it has more in common with the ‘carrier bag’ approach of the gatherer, rather than </w:t>
      </w:r>
      <w:r w:rsidR="006B6714">
        <w:rPr>
          <w:rFonts w:ascii="Verdana" w:hAnsi="Verdana" w:cs="Segoe UI"/>
          <w:i/>
          <w:iCs/>
          <w:sz w:val="24"/>
          <w:szCs w:val="24"/>
        </w:rPr>
        <w:t xml:space="preserve">follow </w:t>
      </w:r>
      <w:r w:rsidR="00D16D84">
        <w:rPr>
          <w:rFonts w:ascii="Verdana" w:hAnsi="Verdana" w:cs="Segoe UI"/>
          <w:i/>
          <w:iCs/>
          <w:sz w:val="24"/>
          <w:szCs w:val="24"/>
        </w:rPr>
        <w:t xml:space="preserve">the </w:t>
      </w:r>
      <w:r w:rsidR="006B6714">
        <w:rPr>
          <w:rFonts w:ascii="Verdana" w:hAnsi="Verdana" w:cs="Segoe UI"/>
          <w:i/>
          <w:iCs/>
          <w:sz w:val="24"/>
          <w:szCs w:val="24"/>
        </w:rPr>
        <w:t>spear</w:t>
      </w:r>
      <w:r w:rsidR="00D16D84">
        <w:rPr>
          <w:rFonts w:ascii="Verdana" w:hAnsi="Verdana" w:cs="Segoe UI"/>
          <w:i/>
          <w:iCs/>
          <w:sz w:val="24"/>
          <w:szCs w:val="24"/>
        </w:rPr>
        <w:t xml:space="preserve"> trajectory of the hunter</w:t>
      </w:r>
      <w:r w:rsidR="006B6714">
        <w:rPr>
          <w:rFonts w:ascii="Verdana" w:hAnsi="Verdana" w:cs="Segoe UI"/>
          <w:i/>
          <w:iCs/>
          <w:sz w:val="24"/>
          <w:szCs w:val="24"/>
        </w:rPr>
        <w:t xml:space="preserve"> (Le </w:t>
      </w:r>
      <w:proofErr w:type="spellStart"/>
      <w:r w:rsidR="006B6714">
        <w:rPr>
          <w:rFonts w:ascii="Verdana" w:hAnsi="Verdana" w:cs="Segoe UI"/>
          <w:i/>
          <w:iCs/>
          <w:sz w:val="24"/>
          <w:szCs w:val="24"/>
        </w:rPr>
        <w:t>Guin</w:t>
      </w:r>
      <w:proofErr w:type="spellEnd"/>
      <w:r w:rsidR="006B6714">
        <w:rPr>
          <w:rFonts w:ascii="Verdana" w:hAnsi="Verdana" w:cs="Segoe UI"/>
          <w:i/>
          <w:iCs/>
          <w:sz w:val="24"/>
          <w:szCs w:val="24"/>
        </w:rPr>
        <w:t>, 2019).</w:t>
      </w:r>
    </w:p>
    <w:p w14:paraId="11961980" w14:textId="77777777" w:rsidR="00DA2D8A" w:rsidRPr="00DD6871" w:rsidRDefault="00DA2D8A" w:rsidP="00FE5606">
      <w:pPr>
        <w:spacing w:line="480" w:lineRule="auto"/>
        <w:rPr>
          <w:rFonts w:ascii="Verdana" w:hAnsi="Verdana" w:cs="Segoe UI"/>
          <w:i/>
          <w:iCs/>
          <w:sz w:val="24"/>
          <w:szCs w:val="24"/>
        </w:rPr>
      </w:pPr>
    </w:p>
    <w:p w14:paraId="2D9CEDD6" w14:textId="2802A448" w:rsidR="005A646D" w:rsidRDefault="005A646D" w:rsidP="00FE5606">
      <w:pPr>
        <w:spacing w:line="480" w:lineRule="auto"/>
        <w:rPr>
          <w:rFonts w:ascii="Verdana" w:hAnsi="Verdana" w:cs="Segoe UI"/>
          <w:sz w:val="24"/>
          <w:szCs w:val="24"/>
        </w:rPr>
      </w:pPr>
      <w:r w:rsidRPr="004B716F">
        <w:rPr>
          <w:rFonts w:ascii="Verdana" w:hAnsi="Verdana" w:cs="Segoe UI"/>
          <w:b/>
          <w:bCs/>
          <w:sz w:val="24"/>
          <w:szCs w:val="24"/>
        </w:rPr>
        <w:lastRenderedPageBreak/>
        <w:t>Keywords</w:t>
      </w:r>
      <w:r>
        <w:rPr>
          <w:rFonts w:ascii="Verdana" w:hAnsi="Verdana" w:cs="Segoe UI"/>
          <w:sz w:val="24"/>
          <w:szCs w:val="24"/>
        </w:rPr>
        <w:t>: workshops; writing exercises; writing in art &amp; design; senses; COVID-19 pandemic; immersion.</w:t>
      </w:r>
    </w:p>
    <w:p w14:paraId="6227FC3D" w14:textId="77777777" w:rsidR="005A646D" w:rsidRDefault="005A646D" w:rsidP="00FE5606">
      <w:pPr>
        <w:spacing w:line="480" w:lineRule="auto"/>
        <w:rPr>
          <w:rFonts w:ascii="Verdana" w:hAnsi="Verdana" w:cs="Segoe UI"/>
          <w:b/>
          <w:bCs/>
          <w:sz w:val="24"/>
          <w:szCs w:val="24"/>
        </w:rPr>
      </w:pPr>
      <w:r>
        <w:rPr>
          <w:rFonts w:ascii="Verdana" w:hAnsi="Verdana" w:cs="Segoe UI"/>
          <w:b/>
          <w:bCs/>
          <w:sz w:val="24"/>
          <w:szCs w:val="24"/>
        </w:rPr>
        <w:t>Introduction</w:t>
      </w:r>
    </w:p>
    <w:p w14:paraId="7B4ED9B0" w14:textId="1BD8CDB2" w:rsidR="00113AA9" w:rsidRPr="004B716F" w:rsidRDefault="00F35EF4" w:rsidP="00FE5606">
      <w:pPr>
        <w:spacing w:line="480" w:lineRule="auto"/>
        <w:rPr>
          <w:rFonts w:ascii="Verdana" w:hAnsi="Verdana" w:cs="Segoe UI"/>
          <w:b/>
          <w:bCs/>
          <w:sz w:val="24"/>
          <w:szCs w:val="24"/>
        </w:rPr>
      </w:pPr>
      <w:r>
        <w:rPr>
          <w:rFonts w:ascii="Verdana" w:hAnsi="Verdana" w:cs="Segoe UI"/>
          <w:sz w:val="24"/>
          <w:szCs w:val="24"/>
        </w:rPr>
        <w:t xml:space="preserve">That a single word has multiple meanings according to the context in which it is used and to the subjective experience of its speaker, writer, listener, or reader, is no great revelation and </w:t>
      </w:r>
      <w:r w:rsidR="00082E75">
        <w:rPr>
          <w:rFonts w:ascii="Verdana" w:hAnsi="Verdana" w:cs="Segoe UI"/>
          <w:sz w:val="24"/>
          <w:szCs w:val="24"/>
        </w:rPr>
        <w:t>constitutes</w:t>
      </w:r>
      <w:r>
        <w:rPr>
          <w:rFonts w:ascii="Verdana" w:hAnsi="Verdana" w:cs="Segoe UI"/>
          <w:sz w:val="24"/>
          <w:szCs w:val="24"/>
        </w:rPr>
        <w:t xml:space="preserve"> one of the slippery joys of working </w:t>
      </w:r>
      <w:r w:rsidR="00082E75">
        <w:rPr>
          <w:rFonts w:ascii="Verdana" w:hAnsi="Verdana" w:cs="Segoe UI"/>
          <w:sz w:val="24"/>
          <w:szCs w:val="24"/>
        </w:rPr>
        <w:t xml:space="preserve">and playing </w:t>
      </w:r>
      <w:r>
        <w:rPr>
          <w:rFonts w:ascii="Verdana" w:hAnsi="Verdana" w:cs="Segoe UI"/>
          <w:sz w:val="24"/>
          <w:szCs w:val="24"/>
        </w:rPr>
        <w:t xml:space="preserve">with language. Entries for the word ‘workshop’ in the </w:t>
      </w:r>
      <w:r w:rsidR="001D4BAB" w:rsidRPr="001D4BAB">
        <w:rPr>
          <w:rFonts w:ascii="Verdana" w:hAnsi="Verdana" w:cs="Segoe UI"/>
          <w:i/>
          <w:iCs/>
          <w:sz w:val="24"/>
          <w:szCs w:val="24"/>
        </w:rPr>
        <w:t>OED Online</w:t>
      </w:r>
      <w:r>
        <w:rPr>
          <w:rFonts w:ascii="Verdana" w:hAnsi="Verdana" w:cs="Segoe UI"/>
          <w:sz w:val="24"/>
          <w:szCs w:val="24"/>
        </w:rPr>
        <w:t xml:space="preserve"> </w:t>
      </w:r>
      <w:r w:rsidR="00185F80">
        <w:rPr>
          <w:rFonts w:ascii="Verdana" w:hAnsi="Verdana" w:cs="Segoe UI"/>
          <w:sz w:val="24"/>
          <w:szCs w:val="24"/>
        </w:rPr>
        <w:t xml:space="preserve">are relatively modest in scope but include </w:t>
      </w:r>
      <w:r w:rsidR="00A14150">
        <w:rPr>
          <w:rFonts w:ascii="Verdana" w:hAnsi="Verdana" w:cs="Segoe UI"/>
          <w:sz w:val="24"/>
          <w:szCs w:val="24"/>
        </w:rPr>
        <w:t xml:space="preserve">a concrete </w:t>
      </w:r>
      <w:r w:rsidR="006E03B0">
        <w:rPr>
          <w:rFonts w:ascii="Verdana" w:hAnsi="Verdana" w:cs="Segoe UI"/>
          <w:sz w:val="24"/>
          <w:szCs w:val="24"/>
        </w:rPr>
        <w:t>n</w:t>
      </w:r>
      <w:r w:rsidR="003C2066">
        <w:rPr>
          <w:rFonts w:ascii="Verdana" w:hAnsi="Verdana" w:cs="Segoe UI"/>
          <w:sz w:val="24"/>
          <w:szCs w:val="24"/>
        </w:rPr>
        <w:t>oun</w:t>
      </w:r>
      <w:r w:rsidR="00702932">
        <w:rPr>
          <w:rFonts w:ascii="Verdana" w:hAnsi="Verdana" w:cs="Segoe UI"/>
          <w:sz w:val="24"/>
          <w:szCs w:val="24"/>
        </w:rPr>
        <w:t xml:space="preserve">: </w:t>
      </w:r>
      <w:r w:rsidR="00A14150" w:rsidRPr="00A14150">
        <w:rPr>
          <w:rFonts w:ascii="Verdana" w:hAnsi="Verdana"/>
          <w:color w:val="333333"/>
          <w:sz w:val="24"/>
          <w:szCs w:val="24"/>
          <w:shd w:val="clear" w:color="auto" w:fill="FFFFFF"/>
        </w:rPr>
        <w:t>‘</w:t>
      </w:r>
      <w:r w:rsidR="006E03B0" w:rsidRPr="00A14150">
        <w:rPr>
          <w:rFonts w:ascii="Verdana" w:hAnsi="Verdana"/>
          <w:color w:val="333333"/>
          <w:sz w:val="24"/>
          <w:szCs w:val="24"/>
          <w:shd w:val="clear" w:color="auto" w:fill="FFFFFF"/>
        </w:rPr>
        <w:t>A room, small building, etc., in which goods are manufactured or repaired</w:t>
      </w:r>
      <w:r w:rsidR="003C2066">
        <w:rPr>
          <w:rFonts w:ascii="Verdana" w:hAnsi="Verdana"/>
          <w:color w:val="333333"/>
          <w:sz w:val="24"/>
          <w:szCs w:val="24"/>
          <w:shd w:val="clear" w:color="auto" w:fill="FFFFFF"/>
        </w:rPr>
        <w:t>’</w:t>
      </w:r>
      <w:r w:rsidR="00702932">
        <w:rPr>
          <w:rFonts w:ascii="Verdana" w:hAnsi="Verdana"/>
          <w:color w:val="333333"/>
          <w:sz w:val="24"/>
          <w:szCs w:val="24"/>
          <w:shd w:val="clear" w:color="auto" w:fill="FFFFFF"/>
        </w:rPr>
        <w:t xml:space="preserve"> (OED Online 2021)</w:t>
      </w:r>
      <w:r w:rsidR="00A14150" w:rsidRPr="00A14150">
        <w:rPr>
          <w:rFonts w:ascii="Verdana" w:hAnsi="Verdana" w:cs="Segoe UI"/>
          <w:sz w:val="24"/>
          <w:szCs w:val="24"/>
        </w:rPr>
        <w:t>, a figurative noun</w:t>
      </w:r>
      <w:r w:rsidR="00702932">
        <w:rPr>
          <w:rFonts w:ascii="Verdana" w:hAnsi="Verdana" w:cs="Segoe UI"/>
          <w:sz w:val="24"/>
          <w:szCs w:val="24"/>
        </w:rPr>
        <w:t xml:space="preserve">: </w:t>
      </w:r>
      <w:r w:rsidR="003C2066">
        <w:rPr>
          <w:rFonts w:ascii="Verdana" w:hAnsi="Verdana" w:cs="Segoe UI"/>
          <w:sz w:val="24"/>
          <w:szCs w:val="24"/>
        </w:rPr>
        <w:t>‘</w:t>
      </w:r>
      <w:r w:rsidR="00A14150" w:rsidRPr="00A14150">
        <w:rPr>
          <w:rFonts w:ascii="Verdana" w:hAnsi="Verdana"/>
          <w:color w:val="333333"/>
          <w:sz w:val="24"/>
          <w:szCs w:val="24"/>
          <w:shd w:val="clear" w:color="auto" w:fill="FFFFFF"/>
        </w:rPr>
        <w:t>a (notional) place in which things are produced or created</w:t>
      </w:r>
      <w:r w:rsidR="003C2066">
        <w:rPr>
          <w:rFonts w:ascii="Verdana" w:hAnsi="Verdana"/>
          <w:color w:val="333333"/>
          <w:sz w:val="24"/>
          <w:szCs w:val="24"/>
          <w:shd w:val="clear" w:color="auto" w:fill="FFFFFF"/>
        </w:rPr>
        <w:t>’</w:t>
      </w:r>
      <w:r w:rsidR="00702932">
        <w:rPr>
          <w:rFonts w:ascii="Verdana" w:hAnsi="Verdana"/>
          <w:color w:val="333333"/>
          <w:sz w:val="24"/>
          <w:szCs w:val="24"/>
          <w:shd w:val="clear" w:color="auto" w:fill="FFFFFF"/>
        </w:rPr>
        <w:t xml:space="preserve"> (OED Online 2021)</w:t>
      </w:r>
      <w:r w:rsidR="00A14150">
        <w:rPr>
          <w:rFonts w:ascii="Georgia" w:hAnsi="Georgia"/>
          <w:color w:val="333333"/>
          <w:shd w:val="clear" w:color="auto" w:fill="FFFFFF"/>
        </w:rPr>
        <w:t xml:space="preserve"> </w:t>
      </w:r>
      <w:r w:rsidR="006E03B0">
        <w:rPr>
          <w:rFonts w:ascii="Verdana" w:hAnsi="Verdana" w:cs="Segoe UI"/>
          <w:sz w:val="24"/>
          <w:szCs w:val="24"/>
        </w:rPr>
        <w:t xml:space="preserve">and </w:t>
      </w:r>
      <w:r w:rsidR="00A14150">
        <w:rPr>
          <w:rFonts w:ascii="Verdana" w:hAnsi="Verdana" w:cs="Segoe UI"/>
          <w:sz w:val="24"/>
          <w:szCs w:val="24"/>
        </w:rPr>
        <w:t xml:space="preserve">a </w:t>
      </w:r>
      <w:r w:rsidR="006E03B0">
        <w:rPr>
          <w:rFonts w:ascii="Verdana" w:hAnsi="Verdana" w:cs="Segoe UI"/>
          <w:sz w:val="24"/>
          <w:szCs w:val="24"/>
        </w:rPr>
        <w:t>transitive verb</w:t>
      </w:r>
      <w:r w:rsidR="00702932">
        <w:rPr>
          <w:rFonts w:ascii="Verdana" w:hAnsi="Verdana" w:cs="Segoe UI"/>
          <w:sz w:val="24"/>
          <w:szCs w:val="24"/>
        </w:rPr>
        <w:t xml:space="preserve">: </w:t>
      </w:r>
      <w:r w:rsidR="00B766C8">
        <w:rPr>
          <w:rFonts w:ascii="Verdana" w:hAnsi="Verdana" w:cs="Segoe UI"/>
          <w:sz w:val="24"/>
          <w:szCs w:val="24"/>
        </w:rPr>
        <w:t>‘To</w:t>
      </w:r>
      <w:r w:rsidR="006E03B0" w:rsidRPr="00A14150">
        <w:rPr>
          <w:rFonts w:ascii="Verdana" w:hAnsi="Verdana"/>
          <w:color w:val="333333"/>
          <w:sz w:val="24"/>
          <w:szCs w:val="24"/>
          <w:shd w:val="clear" w:color="auto" w:fill="FFFFFF"/>
        </w:rPr>
        <w:t xml:space="preserve"> develop or improve (</w:t>
      </w:r>
      <w:r w:rsidR="006E03B0" w:rsidRPr="003C2066">
        <w:rPr>
          <w:rFonts w:ascii="Verdana" w:hAnsi="Verdana"/>
          <w:color w:val="333333"/>
          <w:sz w:val="24"/>
          <w:szCs w:val="24"/>
          <w:shd w:val="clear" w:color="auto" w:fill="FFFFFF"/>
        </w:rPr>
        <w:t>something) by means of a workshop</w:t>
      </w:r>
      <w:r w:rsidR="00B766C8" w:rsidRPr="003C2066">
        <w:rPr>
          <w:rFonts w:ascii="Verdana" w:hAnsi="Verdana"/>
          <w:color w:val="333333"/>
          <w:sz w:val="24"/>
          <w:szCs w:val="24"/>
          <w:shd w:val="clear" w:color="auto" w:fill="FFFFFF"/>
        </w:rPr>
        <w:t>’</w:t>
      </w:r>
      <w:r w:rsidR="00702932">
        <w:rPr>
          <w:rFonts w:ascii="Verdana" w:hAnsi="Verdana"/>
          <w:color w:val="333333"/>
          <w:sz w:val="24"/>
          <w:szCs w:val="24"/>
          <w:shd w:val="clear" w:color="auto" w:fill="FFFFFF"/>
        </w:rPr>
        <w:t xml:space="preserve"> (OED Online 2021)</w:t>
      </w:r>
      <w:r w:rsidR="006E03B0" w:rsidRPr="003C2066">
        <w:rPr>
          <w:rFonts w:ascii="Verdana" w:hAnsi="Verdana"/>
          <w:color w:val="333333"/>
          <w:sz w:val="24"/>
          <w:szCs w:val="24"/>
          <w:shd w:val="clear" w:color="auto" w:fill="FFFFFF"/>
        </w:rPr>
        <w:t>.</w:t>
      </w:r>
      <w:r w:rsidR="006E03B0">
        <w:rPr>
          <w:rFonts w:ascii="Verdana" w:hAnsi="Verdana" w:cs="Segoe UI"/>
          <w:sz w:val="24"/>
          <w:szCs w:val="24"/>
        </w:rPr>
        <w:t xml:space="preserve"> </w:t>
      </w:r>
      <w:r w:rsidR="008577F5">
        <w:rPr>
          <w:rFonts w:ascii="Verdana" w:hAnsi="Verdana" w:cs="Segoe UI"/>
          <w:sz w:val="24"/>
          <w:szCs w:val="24"/>
        </w:rPr>
        <w:t xml:space="preserve">The French </w:t>
      </w:r>
      <w:r w:rsidR="000E545C">
        <w:rPr>
          <w:rFonts w:ascii="Verdana" w:hAnsi="Verdana" w:cs="Segoe UI"/>
          <w:sz w:val="24"/>
          <w:szCs w:val="24"/>
        </w:rPr>
        <w:t>equivalent</w:t>
      </w:r>
      <w:r w:rsidR="008577F5">
        <w:rPr>
          <w:rFonts w:ascii="Verdana" w:hAnsi="Verdana" w:cs="Segoe UI"/>
          <w:sz w:val="24"/>
          <w:szCs w:val="24"/>
        </w:rPr>
        <w:t xml:space="preserve"> </w:t>
      </w:r>
      <w:r w:rsidR="00D05172">
        <w:rPr>
          <w:rFonts w:ascii="Verdana" w:hAnsi="Verdana" w:cs="Segoe UI"/>
          <w:sz w:val="24"/>
          <w:szCs w:val="24"/>
        </w:rPr>
        <w:t>for</w:t>
      </w:r>
      <w:r w:rsidR="008577F5">
        <w:rPr>
          <w:rFonts w:ascii="Verdana" w:hAnsi="Verdana" w:cs="Segoe UI"/>
          <w:sz w:val="24"/>
          <w:szCs w:val="24"/>
        </w:rPr>
        <w:t xml:space="preserve"> the word workshop </w:t>
      </w:r>
      <w:r w:rsidR="00D05172">
        <w:rPr>
          <w:rFonts w:ascii="Verdana" w:hAnsi="Verdana" w:cs="Segoe UI"/>
          <w:sz w:val="24"/>
          <w:szCs w:val="24"/>
        </w:rPr>
        <w:t>(</w:t>
      </w:r>
      <w:r w:rsidR="000C599A">
        <w:rPr>
          <w:rFonts w:ascii="Verdana" w:hAnsi="Verdana" w:cs="Segoe UI"/>
          <w:sz w:val="24"/>
          <w:szCs w:val="24"/>
        </w:rPr>
        <w:t>‘</w:t>
      </w:r>
      <w:r w:rsidR="008577F5">
        <w:rPr>
          <w:rFonts w:ascii="Verdana" w:hAnsi="Verdana" w:cs="Segoe UI"/>
          <w:sz w:val="24"/>
          <w:szCs w:val="24"/>
        </w:rPr>
        <w:t>atelier</w:t>
      </w:r>
      <w:r w:rsidR="000C599A">
        <w:rPr>
          <w:rFonts w:ascii="Verdana" w:hAnsi="Verdana" w:cs="Segoe UI"/>
          <w:sz w:val="24"/>
          <w:szCs w:val="24"/>
        </w:rPr>
        <w:t>’</w:t>
      </w:r>
      <w:r w:rsidR="00D05172">
        <w:rPr>
          <w:rFonts w:ascii="Verdana" w:hAnsi="Verdana" w:cs="Segoe UI"/>
          <w:sz w:val="24"/>
          <w:szCs w:val="24"/>
        </w:rPr>
        <w:t>)</w:t>
      </w:r>
      <w:r w:rsidR="008577F5">
        <w:rPr>
          <w:rFonts w:ascii="Verdana" w:hAnsi="Verdana" w:cs="Segoe UI"/>
          <w:sz w:val="24"/>
          <w:szCs w:val="24"/>
        </w:rPr>
        <w:t xml:space="preserve"> doesn’t appear in </w:t>
      </w:r>
      <w:r w:rsidR="004D2AA3">
        <w:rPr>
          <w:rFonts w:ascii="Verdana" w:hAnsi="Verdana" w:cs="Segoe UI"/>
          <w:sz w:val="24"/>
          <w:szCs w:val="24"/>
        </w:rPr>
        <w:t xml:space="preserve">Roland Barthes’ </w:t>
      </w:r>
      <w:r w:rsidR="008577F5">
        <w:rPr>
          <w:rFonts w:ascii="Verdana" w:hAnsi="Verdana" w:cs="Segoe UI"/>
          <w:sz w:val="24"/>
          <w:szCs w:val="24"/>
        </w:rPr>
        <w:t xml:space="preserve">list of </w:t>
      </w:r>
      <w:r w:rsidR="008577F5" w:rsidRPr="0080743E">
        <w:rPr>
          <w:rFonts w:ascii="Verdana" w:hAnsi="Verdana" w:cs="Segoe UI"/>
          <w:sz w:val="24"/>
          <w:szCs w:val="24"/>
        </w:rPr>
        <w:t>amphibologies</w:t>
      </w:r>
      <w:r w:rsidR="008577F5">
        <w:rPr>
          <w:rFonts w:ascii="Verdana" w:hAnsi="Verdana" w:cs="Segoe UI"/>
          <w:sz w:val="24"/>
          <w:szCs w:val="24"/>
        </w:rPr>
        <w:t xml:space="preserve"> </w:t>
      </w:r>
      <w:r w:rsidR="00D05172">
        <w:rPr>
          <w:rFonts w:ascii="Verdana" w:hAnsi="Verdana" w:cs="Segoe UI"/>
          <w:sz w:val="24"/>
          <w:szCs w:val="24"/>
        </w:rPr>
        <w:t>in his unconventional autobiography</w:t>
      </w:r>
      <w:r w:rsidR="007C0C75">
        <w:rPr>
          <w:rFonts w:ascii="Verdana" w:hAnsi="Verdana" w:cs="Segoe UI"/>
          <w:sz w:val="24"/>
          <w:szCs w:val="24"/>
        </w:rPr>
        <w:t>,</w:t>
      </w:r>
      <w:r w:rsidR="00D05172">
        <w:rPr>
          <w:rFonts w:ascii="Verdana" w:hAnsi="Verdana" w:cs="Segoe UI"/>
          <w:sz w:val="24"/>
          <w:szCs w:val="24"/>
        </w:rPr>
        <w:t xml:space="preserve"> </w:t>
      </w:r>
      <w:r w:rsidR="000E545C" w:rsidRPr="000E545C">
        <w:rPr>
          <w:rFonts w:ascii="Verdana" w:hAnsi="Verdana" w:cs="Segoe UI"/>
          <w:i/>
          <w:iCs/>
          <w:sz w:val="24"/>
          <w:szCs w:val="24"/>
        </w:rPr>
        <w:t>Roland Barthes</w:t>
      </w:r>
      <w:r w:rsidR="001D4BAB">
        <w:rPr>
          <w:rFonts w:ascii="Verdana" w:hAnsi="Verdana" w:cs="Segoe UI"/>
          <w:sz w:val="24"/>
          <w:szCs w:val="24"/>
        </w:rPr>
        <w:t xml:space="preserve"> </w:t>
      </w:r>
      <w:r w:rsidR="001D4BAB" w:rsidRPr="001D4BAB">
        <w:rPr>
          <w:rFonts w:ascii="Verdana" w:hAnsi="Verdana" w:cs="Segoe UI"/>
          <w:color w:val="000000"/>
          <w:sz w:val="24"/>
          <w:szCs w:val="24"/>
        </w:rPr>
        <w:t>(2010),</w:t>
      </w:r>
      <w:r w:rsidR="000E545C" w:rsidRPr="001D4BAB">
        <w:rPr>
          <w:rFonts w:ascii="Verdana" w:hAnsi="Verdana" w:cs="Segoe UI"/>
          <w:color w:val="000000"/>
          <w:sz w:val="24"/>
          <w:szCs w:val="24"/>
        </w:rPr>
        <w:t xml:space="preserve"> </w:t>
      </w:r>
      <w:r w:rsidR="008577F5">
        <w:rPr>
          <w:rFonts w:ascii="Verdana" w:hAnsi="Verdana" w:cs="Segoe UI"/>
          <w:sz w:val="24"/>
          <w:szCs w:val="24"/>
        </w:rPr>
        <w:t>bu</w:t>
      </w:r>
      <w:r w:rsidR="00D2080B">
        <w:rPr>
          <w:rFonts w:ascii="Verdana" w:hAnsi="Verdana" w:cs="Segoe UI"/>
          <w:sz w:val="24"/>
          <w:szCs w:val="24"/>
        </w:rPr>
        <w:t xml:space="preserve">t when I </w:t>
      </w:r>
      <w:r w:rsidR="00D91CA7">
        <w:rPr>
          <w:rFonts w:ascii="Verdana" w:hAnsi="Verdana" w:cs="Segoe UI"/>
          <w:sz w:val="24"/>
          <w:szCs w:val="24"/>
        </w:rPr>
        <w:t>encounter the</w:t>
      </w:r>
      <w:r w:rsidR="00D2080B">
        <w:rPr>
          <w:rFonts w:ascii="Verdana" w:hAnsi="Verdana" w:cs="Segoe UI"/>
          <w:sz w:val="24"/>
          <w:szCs w:val="24"/>
        </w:rPr>
        <w:t xml:space="preserve"> word</w:t>
      </w:r>
      <w:r w:rsidR="0080743E">
        <w:rPr>
          <w:rFonts w:ascii="Verdana" w:hAnsi="Verdana" w:cs="Segoe UI"/>
          <w:sz w:val="24"/>
          <w:szCs w:val="24"/>
        </w:rPr>
        <w:t xml:space="preserve"> </w:t>
      </w:r>
      <w:r w:rsidR="009A1D2F">
        <w:rPr>
          <w:rFonts w:ascii="Verdana" w:hAnsi="Verdana" w:cs="Segoe UI"/>
          <w:sz w:val="24"/>
          <w:szCs w:val="24"/>
        </w:rPr>
        <w:t xml:space="preserve">used </w:t>
      </w:r>
      <w:r w:rsidR="0034151F">
        <w:rPr>
          <w:rFonts w:ascii="Verdana" w:hAnsi="Verdana" w:cs="Segoe UI"/>
          <w:sz w:val="24"/>
          <w:szCs w:val="24"/>
        </w:rPr>
        <w:t xml:space="preserve">in </w:t>
      </w:r>
      <w:r w:rsidR="00E614C8">
        <w:rPr>
          <w:rFonts w:ascii="Verdana" w:hAnsi="Verdana" w:cs="Segoe UI"/>
          <w:sz w:val="24"/>
          <w:szCs w:val="24"/>
        </w:rPr>
        <w:t xml:space="preserve">its academic </w:t>
      </w:r>
      <w:r w:rsidR="00D05172">
        <w:rPr>
          <w:rFonts w:ascii="Verdana" w:hAnsi="Verdana" w:cs="Segoe UI"/>
          <w:sz w:val="24"/>
          <w:szCs w:val="24"/>
        </w:rPr>
        <w:t xml:space="preserve">and pedagogical </w:t>
      </w:r>
      <w:r w:rsidR="00E614C8">
        <w:rPr>
          <w:rFonts w:ascii="Verdana" w:hAnsi="Verdana" w:cs="Segoe UI"/>
          <w:sz w:val="24"/>
          <w:szCs w:val="24"/>
        </w:rPr>
        <w:t>sense (</w:t>
      </w:r>
      <w:r w:rsidR="00185F80">
        <w:rPr>
          <w:rFonts w:ascii="Verdana" w:hAnsi="Verdana" w:cs="Segoe UI"/>
          <w:sz w:val="24"/>
          <w:szCs w:val="24"/>
        </w:rPr>
        <w:t>a</w:t>
      </w:r>
      <w:r w:rsidR="007C0C75">
        <w:rPr>
          <w:rFonts w:ascii="Verdana" w:hAnsi="Verdana" w:cs="Segoe UI"/>
          <w:sz w:val="24"/>
          <w:szCs w:val="24"/>
        </w:rPr>
        <w:t xml:space="preserve">s </w:t>
      </w:r>
      <w:r w:rsidR="00E614C8">
        <w:rPr>
          <w:rFonts w:ascii="Verdana" w:hAnsi="Verdana" w:cs="Segoe UI"/>
          <w:sz w:val="24"/>
          <w:szCs w:val="24"/>
        </w:rPr>
        <w:t>figurative</w:t>
      </w:r>
      <w:r w:rsidR="00185F80">
        <w:rPr>
          <w:rFonts w:ascii="Verdana" w:hAnsi="Verdana" w:cs="Segoe UI"/>
          <w:sz w:val="24"/>
          <w:szCs w:val="24"/>
        </w:rPr>
        <w:t xml:space="preserve"> noun</w:t>
      </w:r>
      <w:r w:rsidR="00E614C8">
        <w:rPr>
          <w:rFonts w:ascii="Verdana" w:hAnsi="Verdana" w:cs="Segoe UI"/>
          <w:sz w:val="24"/>
          <w:szCs w:val="24"/>
        </w:rPr>
        <w:t xml:space="preserve"> and </w:t>
      </w:r>
      <w:r w:rsidR="007C0C75">
        <w:rPr>
          <w:rFonts w:ascii="Verdana" w:hAnsi="Verdana" w:cs="Segoe UI"/>
          <w:sz w:val="24"/>
          <w:szCs w:val="24"/>
        </w:rPr>
        <w:t xml:space="preserve">transitive </w:t>
      </w:r>
      <w:r w:rsidR="00E614C8">
        <w:rPr>
          <w:rFonts w:ascii="Verdana" w:hAnsi="Verdana" w:cs="Segoe UI"/>
          <w:sz w:val="24"/>
          <w:szCs w:val="24"/>
        </w:rPr>
        <w:t>verb) I</w:t>
      </w:r>
      <w:r w:rsidR="009A1D2F">
        <w:rPr>
          <w:rFonts w:ascii="Verdana" w:hAnsi="Verdana" w:cs="Segoe UI"/>
          <w:sz w:val="24"/>
          <w:szCs w:val="24"/>
        </w:rPr>
        <w:t xml:space="preserve">, with Barthes, resist allowing the context to force me to ‘choose </w:t>
      </w:r>
      <w:r w:rsidR="000E545C">
        <w:rPr>
          <w:rFonts w:ascii="Verdana" w:hAnsi="Verdana" w:cs="Segoe UI"/>
          <w:sz w:val="24"/>
          <w:szCs w:val="24"/>
        </w:rPr>
        <w:t>one of the</w:t>
      </w:r>
      <w:r w:rsidR="0080743E">
        <w:rPr>
          <w:rFonts w:ascii="Verdana" w:hAnsi="Verdana" w:cs="Segoe UI"/>
          <w:sz w:val="24"/>
          <w:szCs w:val="24"/>
        </w:rPr>
        <w:t xml:space="preserve"> […]</w:t>
      </w:r>
      <w:r w:rsidR="000E545C">
        <w:rPr>
          <w:rFonts w:ascii="Verdana" w:hAnsi="Verdana" w:cs="Segoe UI"/>
          <w:sz w:val="24"/>
          <w:szCs w:val="24"/>
        </w:rPr>
        <w:t xml:space="preserve"> meanings</w:t>
      </w:r>
      <w:r w:rsidR="009A1D2F">
        <w:rPr>
          <w:rFonts w:ascii="Verdana" w:hAnsi="Verdana" w:cs="Segoe UI"/>
          <w:sz w:val="24"/>
          <w:szCs w:val="24"/>
        </w:rPr>
        <w:t xml:space="preserve"> and </w:t>
      </w:r>
      <w:r w:rsidR="00D2080B">
        <w:rPr>
          <w:rFonts w:ascii="Verdana" w:hAnsi="Verdana" w:cs="Segoe UI"/>
          <w:sz w:val="24"/>
          <w:szCs w:val="24"/>
        </w:rPr>
        <w:t xml:space="preserve">to </w:t>
      </w:r>
      <w:r w:rsidR="009A1D2F">
        <w:rPr>
          <w:rFonts w:ascii="Verdana" w:hAnsi="Verdana" w:cs="Segoe UI"/>
          <w:sz w:val="24"/>
          <w:szCs w:val="24"/>
        </w:rPr>
        <w:t>forget the other</w:t>
      </w:r>
      <w:r w:rsidR="001D4BAB">
        <w:rPr>
          <w:rFonts w:ascii="Verdana" w:hAnsi="Verdana" w:cs="Segoe UI"/>
          <w:sz w:val="24"/>
          <w:szCs w:val="24"/>
        </w:rPr>
        <w:t>[s]</w:t>
      </w:r>
      <w:r w:rsidR="009A1D2F">
        <w:rPr>
          <w:rFonts w:ascii="Verdana" w:hAnsi="Verdana" w:cs="Segoe UI"/>
          <w:sz w:val="24"/>
          <w:szCs w:val="24"/>
        </w:rPr>
        <w:t>.</w:t>
      </w:r>
      <w:r w:rsidR="00D2080B">
        <w:rPr>
          <w:rFonts w:ascii="Verdana" w:hAnsi="Verdana" w:cs="Segoe UI"/>
          <w:sz w:val="24"/>
          <w:szCs w:val="24"/>
        </w:rPr>
        <w:t>’ (2010: 72)</w:t>
      </w:r>
      <w:r w:rsidR="0080743E">
        <w:rPr>
          <w:rFonts w:ascii="Verdana" w:hAnsi="Verdana" w:cs="Segoe UI"/>
          <w:sz w:val="24"/>
          <w:szCs w:val="24"/>
        </w:rPr>
        <w:t xml:space="preserve"> and, instead, </w:t>
      </w:r>
      <w:r w:rsidR="00185F80">
        <w:rPr>
          <w:rFonts w:ascii="Verdana" w:hAnsi="Verdana" w:cs="Segoe UI"/>
          <w:sz w:val="24"/>
          <w:szCs w:val="24"/>
        </w:rPr>
        <w:t>‘</w:t>
      </w:r>
      <w:r w:rsidR="0080743E">
        <w:rPr>
          <w:rFonts w:ascii="Verdana" w:hAnsi="Verdana" w:cs="Segoe UI"/>
          <w:sz w:val="24"/>
          <w:szCs w:val="24"/>
        </w:rPr>
        <w:t>insist on keeping</w:t>
      </w:r>
      <w:r w:rsidR="0034151F">
        <w:rPr>
          <w:rFonts w:ascii="Verdana" w:hAnsi="Verdana" w:cs="Segoe UI"/>
          <w:sz w:val="24"/>
          <w:szCs w:val="24"/>
        </w:rPr>
        <w:t xml:space="preserve"> both</w:t>
      </w:r>
      <w:r w:rsidR="00E614C8">
        <w:rPr>
          <w:rFonts w:ascii="Verdana" w:hAnsi="Verdana" w:cs="Segoe UI"/>
          <w:sz w:val="24"/>
          <w:szCs w:val="24"/>
        </w:rPr>
        <w:t xml:space="preserve"> [or all] </w:t>
      </w:r>
      <w:r w:rsidR="0034151F">
        <w:rPr>
          <w:rFonts w:ascii="Verdana" w:hAnsi="Verdana" w:cs="Segoe UI"/>
          <w:sz w:val="24"/>
          <w:szCs w:val="24"/>
        </w:rPr>
        <w:t>meanings, as if one were winking at the other’ (2010: 72)</w:t>
      </w:r>
      <w:r w:rsidR="007C0C75">
        <w:rPr>
          <w:rFonts w:ascii="Verdana" w:hAnsi="Verdana" w:cs="Segoe UI"/>
          <w:sz w:val="24"/>
          <w:szCs w:val="24"/>
        </w:rPr>
        <w:t>.</w:t>
      </w:r>
      <w:r w:rsidR="0034151F">
        <w:rPr>
          <w:rFonts w:ascii="Verdana" w:hAnsi="Verdana" w:cs="Segoe UI"/>
          <w:sz w:val="24"/>
          <w:szCs w:val="24"/>
        </w:rPr>
        <w:t xml:space="preserve"> </w:t>
      </w:r>
      <w:r w:rsidR="00E614C8">
        <w:rPr>
          <w:rFonts w:ascii="Verdana" w:hAnsi="Verdana" w:cs="Segoe UI"/>
          <w:sz w:val="24"/>
          <w:szCs w:val="24"/>
        </w:rPr>
        <w:t>So</w:t>
      </w:r>
      <w:r w:rsidR="00DF638D" w:rsidRPr="00DF638D">
        <w:rPr>
          <w:rFonts w:ascii="Verdana" w:hAnsi="Verdana" w:cs="Segoe UI"/>
          <w:sz w:val="24"/>
          <w:szCs w:val="24"/>
        </w:rPr>
        <w:t xml:space="preserve">, although I’m familiar with the concept of workshopping in an academic sense, the word for me still </w:t>
      </w:r>
      <w:r w:rsidR="00E614C8">
        <w:rPr>
          <w:rFonts w:ascii="Verdana" w:hAnsi="Verdana" w:cs="Segoe UI"/>
          <w:sz w:val="24"/>
          <w:szCs w:val="24"/>
        </w:rPr>
        <w:t>retains the ‘wink’</w:t>
      </w:r>
      <w:r w:rsidR="00DF638D" w:rsidRPr="00DF638D">
        <w:rPr>
          <w:rFonts w:ascii="Verdana" w:hAnsi="Verdana" w:cs="Segoe UI"/>
          <w:sz w:val="24"/>
          <w:szCs w:val="24"/>
        </w:rPr>
        <w:t xml:space="preserve"> </w:t>
      </w:r>
      <w:r w:rsidR="00E614C8">
        <w:rPr>
          <w:rFonts w:ascii="Verdana" w:hAnsi="Verdana" w:cs="Segoe UI"/>
          <w:sz w:val="24"/>
          <w:szCs w:val="24"/>
        </w:rPr>
        <w:t xml:space="preserve">of </w:t>
      </w:r>
      <w:r w:rsidR="00DF638D" w:rsidRPr="00DF638D">
        <w:rPr>
          <w:rFonts w:ascii="Verdana" w:hAnsi="Verdana" w:cs="Segoe UI"/>
          <w:sz w:val="24"/>
          <w:szCs w:val="24"/>
        </w:rPr>
        <w:t xml:space="preserve">a </w:t>
      </w:r>
      <w:r w:rsidR="00E07FCD">
        <w:rPr>
          <w:rFonts w:ascii="Verdana" w:hAnsi="Verdana" w:cs="Segoe UI"/>
          <w:sz w:val="24"/>
          <w:szCs w:val="24"/>
        </w:rPr>
        <w:t>palpable</w:t>
      </w:r>
      <w:r w:rsidR="00E614C8">
        <w:rPr>
          <w:rFonts w:ascii="Verdana" w:hAnsi="Verdana" w:cs="Segoe UI"/>
          <w:sz w:val="24"/>
          <w:szCs w:val="24"/>
        </w:rPr>
        <w:t xml:space="preserve"> </w:t>
      </w:r>
      <w:r w:rsidR="00DF638D" w:rsidRPr="00DF638D">
        <w:rPr>
          <w:rFonts w:ascii="Verdana" w:hAnsi="Verdana" w:cs="Segoe UI"/>
          <w:sz w:val="24"/>
          <w:szCs w:val="24"/>
        </w:rPr>
        <w:t>physical space</w:t>
      </w:r>
      <w:r w:rsidR="00E614C8">
        <w:rPr>
          <w:rFonts w:ascii="Verdana" w:hAnsi="Verdana" w:cs="Segoe UI"/>
          <w:sz w:val="24"/>
          <w:szCs w:val="24"/>
        </w:rPr>
        <w:t>,</w:t>
      </w:r>
      <w:r w:rsidR="00DF638D" w:rsidRPr="00DF638D">
        <w:rPr>
          <w:rFonts w:ascii="Verdana" w:hAnsi="Verdana" w:cs="Segoe UI"/>
          <w:sz w:val="24"/>
          <w:szCs w:val="24"/>
        </w:rPr>
        <w:t xml:space="preserve"> </w:t>
      </w:r>
      <w:r w:rsidR="00185F80">
        <w:rPr>
          <w:rFonts w:ascii="Verdana" w:hAnsi="Verdana" w:cs="Segoe UI"/>
          <w:sz w:val="24"/>
          <w:szCs w:val="24"/>
        </w:rPr>
        <w:t>a space containing work</w:t>
      </w:r>
      <w:r w:rsidR="00DF638D" w:rsidRPr="00DF638D">
        <w:rPr>
          <w:rFonts w:ascii="Verdana" w:hAnsi="Verdana" w:cs="Segoe UI"/>
          <w:sz w:val="24"/>
          <w:szCs w:val="24"/>
        </w:rPr>
        <w:t>bench and tools</w:t>
      </w:r>
      <w:r w:rsidR="00E614C8">
        <w:rPr>
          <w:rFonts w:ascii="Verdana" w:hAnsi="Verdana" w:cs="Segoe UI"/>
          <w:sz w:val="24"/>
          <w:szCs w:val="24"/>
        </w:rPr>
        <w:t>,</w:t>
      </w:r>
      <w:r w:rsidR="00DF638D" w:rsidRPr="00DF638D">
        <w:rPr>
          <w:rFonts w:ascii="Verdana" w:hAnsi="Verdana" w:cs="Segoe UI"/>
          <w:sz w:val="24"/>
          <w:szCs w:val="24"/>
        </w:rPr>
        <w:t xml:space="preserve"> in which something is made</w:t>
      </w:r>
      <w:r w:rsidR="00710FD5">
        <w:rPr>
          <w:rFonts w:ascii="Verdana" w:hAnsi="Verdana" w:cs="Segoe UI"/>
          <w:sz w:val="24"/>
          <w:szCs w:val="24"/>
        </w:rPr>
        <w:t xml:space="preserve"> or </w:t>
      </w:r>
      <w:r w:rsidR="000C599A">
        <w:rPr>
          <w:rFonts w:ascii="Verdana" w:hAnsi="Verdana" w:cs="Segoe UI"/>
          <w:sz w:val="24"/>
          <w:szCs w:val="24"/>
        </w:rPr>
        <w:t>repaired</w:t>
      </w:r>
      <w:r w:rsidR="00DF638D" w:rsidRPr="00DF638D">
        <w:rPr>
          <w:rFonts w:ascii="Verdana" w:hAnsi="Verdana" w:cs="Segoe UI"/>
          <w:sz w:val="24"/>
          <w:szCs w:val="24"/>
        </w:rPr>
        <w:t xml:space="preserve">. </w:t>
      </w:r>
      <w:r w:rsidR="00E614C8">
        <w:rPr>
          <w:rFonts w:ascii="Verdana" w:hAnsi="Verdana" w:cs="Segoe UI"/>
          <w:sz w:val="24"/>
          <w:szCs w:val="24"/>
        </w:rPr>
        <w:t>It’s</w:t>
      </w:r>
      <w:r w:rsidR="00DF638D" w:rsidRPr="00DF638D">
        <w:rPr>
          <w:rFonts w:ascii="Verdana" w:hAnsi="Verdana" w:cs="Segoe UI"/>
          <w:sz w:val="24"/>
          <w:szCs w:val="24"/>
        </w:rPr>
        <w:t xml:space="preserve"> a sensor</w:t>
      </w:r>
      <w:r w:rsidR="00DC5BE2">
        <w:rPr>
          <w:rFonts w:ascii="Verdana" w:hAnsi="Verdana" w:cs="Segoe UI"/>
          <w:sz w:val="24"/>
          <w:szCs w:val="24"/>
        </w:rPr>
        <w:t>y</w:t>
      </w:r>
      <w:r w:rsidR="00DF638D" w:rsidRPr="00DF638D">
        <w:rPr>
          <w:rFonts w:ascii="Verdana" w:hAnsi="Verdana" w:cs="Segoe UI"/>
          <w:sz w:val="24"/>
          <w:szCs w:val="24"/>
        </w:rPr>
        <w:t xml:space="preserve"> affai</w:t>
      </w:r>
      <w:r w:rsidR="0003204F">
        <w:rPr>
          <w:rFonts w:ascii="Verdana" w:hAnsi="Verdana" w:cs="Segoe UI"/>
          <w:sz w:val="24"/>
          <w:szCs w:val="24"/>
        </w:rPr>
        <w:t>r, this winking workshop of mine</w:t>
      </w:r>
      <w:r w:rsidR="00185F80">
        <w:rPr>
          <w:rFonts w:ascii="Verdana" w:hAnsi="Verdana" w:cs="Segoe UI"/>
          <w:sz w:val="24"/>
          <w:szCs w:val="24"/>
        </w:rPr>
        <w:t xml:space="preserve"> and, perhaps, a little quaint</w:t>
      </w:r>
      <w:r w:rsidR="00113AA9">
        <w:rPr>
          <w:rFonts w:ascii="Verdana" w:hAnsi="Verdana" w:cs="Segoe UI"/>
          <w:sz w:val="24"/>
          <w:szCs w:val="24"/>
        </w:rPr>
        <w:t xml:space="preserve"> with a</w:t>
      </w:r>
      <w:r w:rsidR="00DF638D" w:rsidRPr="00DF638D">
        <w:rPr>
          <w:rFonts w:ascii="Verdana" w:hAnsi="Verdana" w:cs="Segoe UI"/>
          <w:sz w:val="24"/>
          <w:szCs w:val="24"/>
        </w:rPr>
        <w:t>n abundance of roughly hewn wood, heavy canvas, and</w:t>
      </w:r>
      <w:r w:rsidR="00710FD5">
        <w:rPr>
          <w:rFonts w:ascii="Verdana" w:hAnsi="Verdana" w:cs="Segoe UI"/>
          <w:sz w:val="24"/>
          <w:szCs w:val="24"/>
        </w:rPr>
        <w:t xml:space="preserve"> </w:t>
      </w:r>
      <w:r w:rsidR="00DF638D" w:rsidRPr="00DF638D">
        <w:rPr>
          <w:rFonts w:ascii="Verdana" w:hAnsi="Verdana" w:cs="Segoe UI"/>
          <w:sz w:val="24"/>
          <w:szCs w:val="24"/>
        </w:rPr>
        <w:t>shaft</w:t>
      </w:r>
      <w:r w:rsidR="00710FD5">
        <w:rPr>
          <w:rFonts w:ascii="Verdana" w:hAnsi="Verdana" w:cs="Segoe UI"/>
          <w:sz w:val="24"/>
          <w:szCs w:val="24"/>
        </w:rPr>
        <w:t>s</w:t>
      </w:r>
      <w:r w:rsidR="00DF638D" w:rsidRPr="00DF638D">
        <w:rPr>
          <w:rFonts w:ascii="Verdana" w:hAnsi="Verdana" w:cs="Segoe UI"/>
          <w:sz w:val="24"/>
          <w:szCs w:val="24"/>
        </w:rPr>
        <w:t xml:space="preserve"> of fizzing sunlight sharpe</w:t>
      </w:r>
      <w:r w:rsidR="00113AA9">
        <w:rPr>
          <w:rFonts w:ascii="Verdana" w:hAnsi="Verdana" w:cs="Segoe UI"/>
          <w:sz w:val="24"/>
          <w:szCs w:val="24"/>
        </w:rPr>
        <w:t>ning</w:t>
      </w:r>
      <w:r w:rsidR="00DF638D">
        <w:rPr>
          <w:rFonts w:ascii="Verdana" w:hAnsi="Verdana" w:cs="Segoe UI"/>
          <w:sz w:val="24"/>
          <w:szCs w:val="24"/>
        </w:rPr>
        <w:t xml:space="preserve"> vari</w:t>
      </w:r>
      <w:r w:rsidR="0003204F">
        <w:rPr>
          <w:rFonts w:ascii="Verdana" w:hAnsi="Verdana" w:cs="Segoe UI"/>
          <w:sz w:val="24"/>
          <w:szCs w:val="24"/>
        </w:rPr>
        <w:t>ed</w:t>
      </w:r>
      <w:r w:rsidR="00DF638D" w:rsidRPr="00DF638D">
        <w:rPr>
          <w:rFonts w:ascii="Verdana" w:hAnsi="Verdana" w:cs="Segoe UI"/>
          <w:sz w:val="24"/>
          <w:szCs w:val="24"/>
        </w:rPr>
        <w:t xml:space="preserve"> blades of steel. The air</w:t>
      </w:r>
      <w:r w:rsidR="00113AA9">
        <w:rPr>
          <w:rFonts w:ascii="Verdana" w:hAnsi="Verdana" w:cs="Segoe UI"/>
          <w:sz w:val="24"/>
          <w:szCs w:val="24"/>
        </w:rPr>
        <w:t>,</w:t>
      </w:r>
      <w:r w:rsidR="00DF638D" w:rsidRPr="00DF638D">
        <w:rPr>
          <w:rFonts w:ascii="Verdana" w:hAnsi="Verdana" w:cs="Segoe UI"/>
          <w:sz w:val="24"/>
          <w:szCs w:val="24"/>
        </w:rPr>
        <w:t xml:space="preserve"> fragrant with sawdust and </w:t>
      </w:r>
      <w:r w:rsidR="00ED32E9">
        <w:rPr>
          <w:rFonts w:ascii="Verdana" w:hAnsi="Verdana" w:cs="Segoe UI"/>
          <w:sz w:val="24"/>
          <w:szCs w:val="24"/>
        </w:rPr>
        <w:t>resin</w:t>
      </w:r>
      <w:r w:rsidR="00113AA9">
        <w:rPr>
          <w:rFonts w:ascii="Verdana" w:hAnsi="Verdana" w:cs="Segoe UI"/>
          <w:sz w:val="24"/>
          <w:szCs w:val="24"/>
        </w:rPr>
        <w:t xml:space="preserve">, carries the strains of Bach, perhaps, </w:t>
      </w:r>
      <w:r w:rsidR="00113AA9">
        <w:rPr>
          <w:rFonts w:ascii="Verdana" w:hAnsi="Verdana" w:cs="Segoe UI"/>
          <w:sz w:val="24"/>
          <w:szCs w:val="24"/>
        </w:rPr>
        <w:lastRenderedPageBreak/>
        <w:t>or the indecipherably soothing tones of longwave cricket from a crackling</w:t>
      </w:r>
      <w:r w:rsidR="00DF638D" w:rsidRPr="00DF638D">
        <w:rPr>
          <w:rFonts w:ascii="Verdana" w:hAnsi="Verdana" w:cs="Segoe UI"/>
          <w:sz w:val="24"/>
          <w:szCs w:val="24"/>
        </w:rPr>
        <w:t xml:space="preserve"> and battered transistor radio</w:t>
      </w:r>
      <w:r w:rsidR="00113AA9">
        <w:rPr>
          <w:rFonts w:ascii="Verdana" w:hAnsi="Verdana" w:cs="Segoe UI"/>
          <w:sz w:val="24"/>
          <w:szCs w:val="24"/>
        </w:rPr>
        <w:t>.</w:t>
      </w:r>
    </w:p>
    <w:p w14:paraId="67F9107F" w14:textId="5D674FBF" w:rsidR="00317127" w:rsidRDefault="00DF638D" w:rsidP="00FE5606">
      <w:pPr>
        <w:spacing w:line="480" w:lineRule="auto"/>
        <w:rPr>
          <w:rFonts w:ascii="Verdana" w:hAnsi="Verdana" w:cs="Segoe UI"/>
          <w:sz w:val="24"/>
          <w:szCs w:val="24"/>
        </w:rPr>
      </w:pPr>
      <w:r w:rsidRPr="00DF638D">
        <w:rPr>
          <w:rFonts w:ascii="Verdana" w:hAnsi="Verdana" w:cs="Segoe UI"/>
          <w:sz w:val="24"/>
          <w:szCs w:val="24"/>
        </w:rPr>
        <w:t>So when I was asked to organise a series of workshops for an initiative originally called the Immersive Visual Culture Research Network (IVCN), now renamed Ways of Writing in Art &amp; Design Research Network (W</w:t>
      </w:r>
      <w:r w:rsidR="00094CD5">
        <w:rPr>
          <w:rFonts w:ascii="Verdana" w:hAnsi="Verdana" w:cs="Segoe UI"/>
          <w:sz w:val="24"/>
          <w:szCs w:val="24"/>
        </w:rPr>
        <w:t>o</w:t>
      </w:r>
      <w:r w:rsidRPr="00DF638D">
        <w:rPr>
          <w:rFonts w:ascii="Verdana" w:hAnsi="Verdana" w:cs="Segoe UI"/>
          <w:sz w:val="24"/>
          <w:szCs w:val="24"/>
        </w:rPr>
        <w:t xml:space="preserve">W), </w:t>
      </w:r>
      <w:r w:rsidR="004C1497">
        <w:rPr>
          <w:rFonts w:ascii="Verdana" w:hAnsi="Verdana" w:cs="Segoe UI"/>
          <w:sz w:val="24"/>
          <w:szCs w:val="24"/>
        </w:rPr>
        <w:t>the idea of physical making remained in the peripheries of my thinking.</w:t>
      </w:r>
      <w:r w:rsidRPr="00DF638D">
        <w:rPr>
          <w:rFonts w:ascii="Verdana" w:hAnsi="Verdana" w:cs="Segoe UI"/>
          <w:sz w:val="24"/>
          <w:szCs w:val="24"/>
        </w:rPr>
        <w:t xml:space="preserve"> </w:t>
      </w:r>
      <w:r w:rsidR="00113AA9">
        <w:rPr>
          <w:rFonts w:ascii="Verdana" w:hAnsi="Verdana" w:cs="Segoe UI"/>
          <w:sz w:val="24"/>
          <w:szCs w:val="24"/>
        </w:rPr>
        <w:t xml:space="preserve">The ‘winking’ </w:t>
      </w:r>
      <w:r w:rsidR="00511A2D">
        <w:rPr>
          <w:rFonts w:ascii="Verdana" w:hAnsi="Verdana" w:cs="Segoe UI"/>
          <w:sz w:val="24"/>
          <w:szCs w:val="24"/>
        </w:rPr>
        <w:t>meaning</w:t>
      </w:r>
      <w:r w:rsidR="00113AA9">
        <w:rPr>
          <w:rFonts w:ascii="Verdana" w:hAnsi="Verdana" w:cs="Segoe UI"/>
          <w:sz w:val="24"/>
          <w:szCs w:val="24"/>
        </w:rPr>
        <w:t xml:space="preserve"> of</w:t>
      </w:r>
      <w:r w:rsidRPr="00DF638D">
        <w:rPr>
          <w:rFonts w:ascii="Verdana" w:hAnsi="Verdana" w:cs="Segoe UI"/>
          <w:sz w:val="24"/>
          <w:szCs w:val="24"/>
        </w:rPr>
        <w:t xml:space="preserve"> ‘workshop’ told me things should be cut, measured, chiselled, hammered, honed</w:t>
      </w:r>
      <w:r w:rsidR="0034281B">
        <w:rPr>
          <w:rFonts w:ascii="Verdana" w:hAnsi="Verdana" w:cs="Segoe UI"/>
          <w:sz w:val="24"/>
          <w:szCs w:val="24"/>
        </w:rPr>
        <w:t>, disassembled, and reassembled</w:t>
      </w:r>
      <w:r w:rsidRPr="00DF638D">
        <w:rPr>
          <w:rFonts w:ascii="Verdana" w:hAnsi="Verdana" w:cs="Segoe UI"/>
          <w:sz w:val="24"/>
          <w:szCs w:val="24"/>
        </w:rPr>
        <w:t xml:space="preserve">. Fellow </w:t>
      </w:r>
      <w:proofErr w:type="spellStart"/>
      <w:r w:rsidRPr="00DF638D">
        <w:rPr>
          <w:rFonts w:ascii="Verdana" w:hAnsi="Verdana" w:cs="Segoe UI"/>
          <w:sz w:val="24"/>
          <w:szCs w:val="24"/>
        </w:rPr>
        <w:t>workshoppers</w:t>
      </w:r>
      <w:proofErr w:type="spellEnd"/>
      <w:r w:rsidRPr="00DF638D">
        <w:rPr>
          <w:rFonts w:ascii="Verdana" w:hAnsi="Verdana" w:cs="Segoe UI"/>
          <w:sz w:val="24"/>
          <w:szCs w:val="24"/>
        </w:rPr>
        <w:t xml:space="preserve">, of course, might come along with their own versions </w:t>
      </w:r>
      <w:r w:rsidR="00C25EBB">
        <w:rPr>
          <w:rFonts w:ascii="Verdana" w:hAnsi="Verdana" w:cs="Segoe UI"/>
          <w:sz w:val="24"/>
          <w:szCs w:val="24"/>
        </w:rPr>
        <w:t xml:space="preserve">of </w:t>
      </w:r>
      <w:r w:rsidRPr="00DF638D">
        <w:rPr>
          <w:rFonts w:ascii="Verdana" w:hAnsi="Verdana" w:cs="Segoe UI"/>
          <w:sz w:val="24"/>
          <w:szCs w:val="24"/>
        </w:rPr>
        <w:t xml:space="preserve">the word in mind – indeed this was the hope – there might be blasting, piercing, </w:t>
      </w:r>
      <w:r w:rsidR="00736983">
        <w:rPr>
          <w:rFonts w:ascii="Verdana" w:hAnsi="Verdana" w:cs="Segoe UI"/>
          <w:sz w:val="24"/>
          <w:szCs w:val="24"/>
        </w:rPr>
        <w:t>welding;</w:t>
      </w:r>
      <w:r w:rsidRPr="00DF638D">
        <w:rPr>
          <w:rFonts w:ascii="Verdana" w:hAnsi="Verdana" w:cs="Segoe UI"/>
          <w:sz w:val="24"/>
          <w:szCs w:val="24"/>
        </w:rPr>
        <w:t xml:space="preserve"> hot </w:t>
      </w:r>
      <w:r w:rsidR="00710FD5">
        <w:rPr>
          <w:rFonts w:ascii="Verdana" w:hAnsi="Verdana" w:cs="Segoe UI"/>
          <w:sz w:val="24"/>
          <w:szCs w:val="24"/>
        </w:rPr>
        <w:t xml:space="preserve">showers of arcing </w:t>
      </w:r>
      <w:r w:rsidRPr="00DF638D">
        <w:rPr>
          <w:rFonts w:ascii="Verdana" w:hAnsi="Verdana" w:cs="Segoe UI"/>
          <w:sz w:val="24"/>
          <w:szCs w:val="24"/>
        </w:rPr>
        <w:t>sparks</w:t>
      </w:r>
      <w:r w:rsidR="004C1497">
        <w:rPr>
          <w:rFonts w:ascii="Verdana" w:hAnsi="Verdana" w:cs="Segoe UI"/>
          <w:sz w:val="24"/>
          <w:szCs w:val="24"/>
        </w:rPr>
        <w:t xml:space="preserve"> </w:t>
      </w:r>
      <w:r w:rsidR="00CB1FC4">
        <w:rPr>
          <w:rFonts w:ascii="Verdana" w:hAnsi="Verdana" w:cs="Segoe UI"/>
          <w:sz w:val="24"/>
          <w:szCs w:val="24"/>
        </w:rPr>
        <w:t>and</w:t>
      </w:r>
      <w:r w:rsidR="004C1497">
        <w:rPr>
          <w:rFonts w:ascii="Verdana" w:hAnsi="Verdana" w:cs="Segoe UI"/>
          <w:sz w:val="24"/>
          <w:szCs w:val="24"/>
        </w:rPr>
        <w:t xml:space="preserve"> </w:t>
      </w:r>
      <w:r w:rsidR="00210DAB">
        <w:rPr>
          <w:rFonts w:ascii="Verdana" w:hAnsi="Verdana" w:cs="Segoe UI"/>
          <w:sz w:val="24"/>
          <w:szCs w:val="24"/>
        </w:rPr>
        <w:t xml:space="preserve">revving engines </w:t>
      </w:r>
      <w:r w:rsidR="00CB1FC4">
        <w:rPr>
          <w:rFonts w:ascii="Verdana" w:hAnsi="Verdana" w:cs="Segoe UI"/>
          <w:sz w:val="24"/>
          <w:szCs w:val="24"/>
        </w:rPr>
        <w:t xml:space="preserve">keeping time with </w:t>
      </w:r>
      <w:r w:rsidR="00210DAB">
        <w:rPr>
          <w:rFonts w:ascii="Verdana" w:hAnsi="Verdana" w:cs="Segoe UI"/>
          <w:sz w:val="24"/>
          <w:szCs w:val="24"/>
        </w:rPr>
        <w:t>an arena</w:t>
      </w:r>
      <w:r w:rsidR="005C6574">
        <w:rPr>
          <w:rFonts w:ascii="Verdana" w:hAnsi="Verdana" w:cs="Segoe UI"/>
          <w:sz w:val="24"/>
          <w:szCs w:val="24"/>
        </w:rPr>
        <w:t xml:space="preserve">-grade </w:t>
      </w:r>
      <w:r w:rsidR="00210DAB">
        <w:rPr>
          <w:rFonts w:ascii="Verdana" w:hAnsi="Verdana" w:cs="Segoe UI"/>
          <w:sz w:val="24"/>
          <w:szCs w:val="24"/>
        </w:rPr>
        <w:t>sound</w:t>
      </w:r>
      <w:r w:rsidR="00736983">
        <w:rPr>
          <w:rFonts w:ascii="Verdana" w:hAnsi="Verdana" w:cs="Segoe UI"/>
          <w:sz w:val="24"/>
          <w:szCs w:val="24"/>
        </w:rPr>
        <w:t xml:space="preserve"> </w:t>
      </w:r>
      <w:r w:rsidR="005C6574">
        <w:rPr>
          <w:rFonts w:ascii="Verdana" w:hAnsi="Verdana" w:cs="Segoe UI"/>
          <w:sz w:val="24"/>
          <w:szCs w:val="24"/>
        </w:rPr>
        <w:t>system pu</w:t>
      </w:r>
      <w:r w:rsidR="00210DAB">
        <w:rPr>
          <w:rFonts w:ascii="Verdana" w:hAnsi="Verdana" w:cs="Segoe UI"/>
          <w:sz w:val="24"/>
          <w:szCs w:val="24"/>
        </w:rPr>
        <w:t>mping</w:t>
      </w:r>
      <w:r w:rsidR="005C6574">
        <w:rPr>
          <w:rFonts w:ascii="Verdana" w:hAnsi="Verdana" w:cs="Segoe UI"/>
          <w:sz w:val="24"/>
          <w:szCs w:val="24"/>
        </w:rPr>
        <w:t xml:space="preserve"> </w:t>
      </w:r>
      <w:r w:rsidR="00CB1FC4">
        <w:rPr>
          <w:rFonts w:ascii="Verdana" w:hAnsi="Verdana" w:cs="Segoe UI"/>
          <w:sz w:val="24"/>
          <w:szCs w:val="24"/>
        </w:rPr>
        <w:t>out</w:t>
      </w:r>
      <w:r w:rsidR="00210DAB">
        <w:rPr>
          <w:rFonts w:ascii="Verdana" w:hAnsi="Verdana" w:cs="Segoe UI"/>
          <w:sz w:val="24"/>
          <w:szCs w:val="24"/>
        </w:rPr>
        <w:t xml:space="preserve"> Industrial Hardcore.</w:t>
      </w:r>
      <w:r w:rsidR="00217282">
        <w:rPr>
          <w:rFonts w:ascii="Verdana" w:hAnsi="Verdana" w:cs="Segoe UI"/>
          <w:sz w:val="24"/>
          <w:szCs w:val="24"/>
        </w:rPr>
        <w:t xml:space="preserve"> Or the theatrical sense of workshopping might come into play</w:t>
      </w:r>
      <w:r w:rsidR="009A2D0A">
        <w:rPr>
          <w:rFonts w:ascii="Verdana" w:hAnsi="Verdana" w:cs="Segoe UI"/>
          <w:sz w:val="24"/>
          <w:szCs w:val="24"/>
        </w:rPr>
        <w:t>. Shuffling scripts, improvisations, last-minute rewrites and discords and accords between word, voice, and body.</w:t>
      </w:r>
    </w:p>
    <w:p w14:paraId="630FEE02" w14:textId="78D8B484" w:rsidR="000B4E0E" w:rsidRDefault="00D05172" w:rsidP="00FE5606">
      <w:pPr>
        <w:spacing w:line="480" w:lineRule="auto"/>
        <w:rPr>
          <w:rFonts w:ascii="Verdana" w:hAnsi="Verdana" w:cs="Segoe UI"/>
          <w:sz w:val="24"/>
          <w:szCs w:val="24"/>
        </w:rPr>
      </w:pPr>
      <w:r>
        <w:rPr>
          <w:rFonts w:ascii="Verdana" w:hAnsi="Verdana" w:cs="Segoe UI"/>
          <w:sz w:val="24"/>
          <w:szCs w:val="24"/>
        </w:rPr>
        <w:t>In line with the winking meaning of</w:t>
      </w:r>
      <w:r w:rsidR="00E44B13">
        <w:rPr>
          <w:rFonts w:ascii="Verdana" w:hAnsi="Verdana" w:cs="Segoe UI"/>
          <w:sz w:val="24"/>
          <w:szCs w:val="24"/>
        </w:rPr>
        <w:t xml:space="preserve"> workshop as a site of making I devised two collaborative writing exercises for </w:t>
      </w:r>
      <w:r>
        <w:rPr>
          <w:rFonts w:ascii="Verdana" w:hAnsi="Verdana" w:cs="Segoe UI"/>
          <w:sz w:val="24"/>
          <w:szCs w:val="24"/>
        </w:rPr>
        <w:t>workshops one and two</w:t>
      </w:r>
      <w:r w:rsidR="00E44B13">
        <w:rPr>
          <w:rFonts w:ascii="Verdana" w:hAnsi="Verdana" w:cs="Segoe UI"/>
          <w:sz w:val="24"/>
          <w:szCs w:val="24"/>
        </w:rPr>
        <w:t xml:space="preserve">. </w:t>
      </w:r>
      <w:r w:rsidR="003A46B0">
        <w:rPr>
          <w:rFonts w:ascii="Verdana" w:hAnsi="Verdana" w:cs="Segoe UI"/>
          <w:sz w:val="24"/>
          <w:szCs w:val="24"/>
        </w:rPr>
        <w:t>I make no claims to originality for these exercises – they are largely versions of exercises I have encountered elsewhere</w:t>
      </w:r>
      <w:r>
        <w:rPr>
          <w:rFonts w:ascii="Verdana" w:hAnsi="Verdana" w:cs="Segoe UI"/>
          <w:sz w:val="24"/>
          <w:szCs w:val="24"/>
        </w:rPr>
        <w:t xml:space="preserve"> customised to address </w:t>
      </w:r>
      <w:r w:rsidR="007C0C75">
        <w:rPr>
          <w:rFonts w:ascii="Verdana" w:hAnsi="Verdana" w:cs="Segoe UI"/>
          <w:sz w:val="24"/>
          <w:szCs w:val="24"/>
        </w:rPr>
        <w:t>key</w:t>
      </w:r>
      <w:r>
        <w:rPr>
          <w:rFonts w:ascii="Verdana" w:hAnsi="Verdana" w:cs="Segoe UI"/>
          <w:sz w:val="24"/>
          <w:szCs w:val="24"/>
        </w:rPr>
        <w:t xml:space="preserve"> concerns of W</w:t>
      </w:r>
      <w:r w:rsidR="00AD3857">
        <w:rPr>
          <w:rFonts w:ascii="Verdana" w:hAnsi="Verdana" w:cs="Segoe UI"/>
          <w:sz w:val="24"/>
          <w:szCs w:val="24"/>
        </w:rPr>
        <w:t>o</w:t>
      </w:r>
      <w:r>
        <w:rPr>
          <w:rFonts w:ascii="Verdana" w:hAnsi="Verdana" w:cs="Segoe UI"/>
          <w:sz w:val="24"/>
          <w:szCs w:val="24"/>
        </w:rPr>
        <w:t>W</w:t>
      </w:r>
      <w:r w:rsidR="003A46B0">
        <w:rPr>
          <w:rFonts w:ascii="Verdana" w:hAnsi="Verdana" w:cs="Segoe UI"/>
          <w:sz w:val="24"/>
          <w:szCs w:val="24"/>
        </w:rPr>
        <w:t>.</w:t>
      </w:r>
      <w:r w:rsidR="009872BE">
        <w:rPr>
          <w:rFonts w:ascii="Verdana" w:hAnsi="Verdana" w:cs="Segoe UI"/>
          <w:sz w:val="24"/>
          <w:szCs w:val="24"/>
        </w:rPr>
        <w:t xml:space="preserve"> </w:t>
      </w:r>
      <w:r>
        <w:rPr>
          <w:rFonts w:ascii="Verdana" w:hAnsi="Verdana" w:cs="Segoe UI"/>
          <w:sz w:val="24"/>
          <w:szCs w:val="24"/>
        </w:rPr>
        <w:t xml:space="preserve">I was keen </w:t>
      </w:r>
      <w:r w:rsidR="005F73AF">
        <w:rPr>
          <w:rFonts w:ascii="Verdana" w:hAnsi="Verdana" w:cs="Segoe UI"/>
          <w:sz w:val="24"/>
          <w:szCs w:val="24"/>
        </w:rPr>
        <w:t xml:space="preserve">that the exercises not be </w:t>
      </w:r>
      <w:r>
        <w:rPr>
          <w:rFonts w:ascii="Verdana" w:hAnsi="Verdana" w:cs="Segoe UI"/>
          <w:sz w:val="24"/>
          <w:szCs w:val="24"/>
        </w:rPr>
        <w:t>too arduous, as the workshops took place on the heels of degree shows</w:t>
      </w:r>
      <w:r w:rsidR="005F73AF">
        <w:rPr>
          <w:rFonts w:ascii="Verdana" w:hAnsi="Verdana" w:cs="Segoe UI"/>
          <w:sz w:val="24"/>
          <w:szCs w:val="24"/>
        </w:rPr>
        <w:t xml:space="preserve">, </w:t>
      </w:r>
      <w:r w:rsidR="00D0344B">
        <w:rPr>
          <w:rFonts w:ascii="Verdana" w:hAnsi="Verdana" w:cs="Segoe UI"/>
          <w:sz w:val="24"/>
          <w:szCs w:val="24"/>
        </w:rPr>
        <w:t>marking, moderation, exam boards, etc</w:t>
      </w:r>
      <w:r w:rsidR="00511A2D">
        <w:rPr>
          <w:rFonts w:ascii="Verdana" w:hAnsi="Verdana" w:cs="Segoe UI"/>
          <w:sz w:val="24"/>
          <w:szCs w:val="24"/>
        </w:rPr>
        <w:t>.</w:t>
      </w:r>
      <w:r w:rsidR="009A2D0A">
        <w:rPr>
          <w:rFonts w:ascii="Verdana" w:hAnsi="Verdana" w:cs="Segoe UI"/>
          <w:sz w:val="24"/>
          <w:szCs w:val="24"/>
        </w:rPr>
        <w:t xml:space="preserve">, </w:t>
      </w:r>
      <w:r w:rsidR="00D0344B">
        <w:rPr>
          <w:rFonts w:ascii="Verdana" w:hAnsi="Verdana" w:cs="Segoe UI"/>
          <w:sz w:val="24"/>
          <w:szCs w:val="24"/>
        </w:rPr>
        <w:t xml:space="preserve">a year and a half into the Covid-19 pandemic and many, if not all, of us were close to exhaustion. </w:t>
      </w:r>
      <w:r w:rsidR="00511A2D">
        <w:rPr>
          <w:rFonts w:ascii="Verdana" w:hAnsi="Verdana" w:cs="Segoe UI"/>
          <w:sz w:val="24"/>
          <w:szCs w:val="24"/>
        </w:rPr>
        <w:t>More pertinently I wanted</w:t>
      </w:r>
      <w:r w:rsidR="009872BE">
        <w:rPr>
          <w:rFonts w:ascii="Verdana" w:hAnsi="Verdana" w:cs="Segoe UI"/>
          <w:sz w:val="24"/>
          <w:szCs w:val="24"/>
        </w:rPr>
        <w:t xml:space="preserve"> </w:t>
      </w:r>
      <w:r w:rsidR="002227DC">
        <w:rPr>
          <w:rFonts w:ascii="Verdana" w:hAnsi="Verdana" w:cs="Segoe UI"/>
          <w:sz w:val="24"/>
          <w:szCs w:val="24"/>
        </w:rPr>
        <w:t xml:space="preserve">the </w:t>
      </w:r>
      <w:r w:rsidR="00D0344B">
        <w:rPr>
          <w:rFonts w:ascii="Verdana" w:hAnsi="Verdana" w:cs="Segoe UI"/>
          <w:sz w:val="24"/>
          <w:szCs w:val="24"/>
        </w:rPr>
        <w:t>exercises</w:t>
      </w:r>
      <w:r w:rsidR="00511A2D">
        <w:rPr>
          <w:rFonts w:ascii="Verdana" w:hAnsi="Verdana" w:cs="Segoe UI"/>
          <w:sz w:val="24"/>
          <w:szCs w:val="24"/>
        </w:rPr>
        <w:t xml:space="preserve"> to</w:t>
      </w:r>
      <w:r w:rsidR="009872BE">
        <w:rPr>
          <w:rFonts w:ascii="Verdana" w:hAnsi="Verdana" w:cs="Segoe UI"/>
          <w:sz w:val="24"/>
          <w:szCs w:val="24"/>
        </w:rPr>
        <w:t xml:space="preserve"> be accessible for all levels of writing confidence – not a test of prowess. </w:t>
      </w:r>
      <w:r w:rsidR="009A7ACE">
        <w:rPr>
          <w:rFonts w:ascii="Verdana" w:hAnsi="Verdana" w:cs="Segoe UI"/>
          <w:sz w:val="24"/>
          <w:szCs w:val="24"/>
        </w:rPr>
        <w:t xml:space="preserve">I also had in mind the potential for these exercises </w:t>
      </w:r>
      <w:r w:rsidR="00505D21">
        <w:rPr>
          <w:rFonts w:ascii="Verdana" w:hAnsi="Verdana" w:cs="Segoe UI"/>
          <w:sz w:val="24"/>
          <w:szCs w:val="24"/>
        </w:rPr>
        <w:t xml:space="preserve">for use with Art &amp; Design students in HEIs who </w:t>
      </w:r>
      <w:r w:rsidR="006A4D13">
        <w:rPr>
          <w:rFonts w:ascii="Verdana" w:hAnsi="Verdana" w:cs="Segoe UI"/>
          <w:sz w:val="24"/>
          <w:szCs w:val="24"/>
        </w:rPr>
        <w:t>are frequently</w:t>
      </w:r>
      <w:r w:rsidR="000A615B">
        <w:rPr>
          <w:rFonts w:ascii="Verdana" w:hAnsi="Verdana" w:cs="Segoe UI"/>
          <w:sz w:val="24"/>
          <w:szCs w:val="24"/>
        </w:rPr>
        <w:t xml:space="preserve"> (although not, of course, universally) </w:t>
      </w:r>
      <w:r w:rsidR="006A4D13">
        <w:rPr>
          <w:rFonts w:ascii="Verdana" w:hAnsi="Verdana" w:cs="Segoe UI"/>
          <w:sz w:val="24"/>
          <w:szCs w:val="24"/>
        </w:rPr>
        <w:t xml:space="preserve">underconfident in their writing </w:t>
      </w:r>
      <w:r w:rsidR="000A615B">
        <w:rPr>
          <w:rFonts w:ascii="Verdana" w:hAnsi="Verdana" w:cs="Segoe UI"/>
          <w:sz w:val="24"/>
          <w:szCs w:val="24"/>
        </w:rPr>
        <w:t>ability</w:t>
      </w:r>
      <w:r w:rsidR="006A4D13">
        <w:rPr>
          <w:rFonts w:ascii="Verdana" w:hAnsi="Verdana" w:cs="Segoe UI"/>
          <w:sz w:val="24"/>
          <w:szCs w:val="24"/>
        </w:rPr>
        <w:t xml:space="preserve"> and resistant to </w:t>
      </w:r>
      <w:r w:rsidR="006A4D13">
        <w:rPr>
          <w:rFonts w:ascii="Verdana" w:hAnsi="Verdana" w:cs="Segoe UI"/>
          <w:sz w:val="24"/>
          <w:szCs w:val="24"/>
        </w:rPr>
        <w:lastRenderedPageBreak/>
        <w:t xml:space="preserve">the mandatory ‘academic’ element of </w:t>
      </w:r>
      <w:r w:rsidR="000A615B">
        <w:rPr>
          <w:rFonts w:ascii="Verdana" w:hAnsi="Verdana" w:cs="Segoe UI"/>
          <w:sz w:val="24"/>
          <w:szCs w:val="24"/>
        </w:rPr>
        <w:t xml:space="preserve">primarily studio-based </w:t>
      </w:r>
      <w:r w:rsidR="006A4D13" w:rsidRPr="00DA29D2">
        <w:rPr>
          <w:rFonts w:ascii="Verdana" w:hAnsi="Verdana" w:cs="Segoe UI"/>
          <w:color w:val="000000" w:themeColor="text1"/>
          <w:sz w:val="24"/>
          <w:szCs w:val="24"/>
        </w:rPr>
        <w:t>degrees</w:t>
      </w:r>
      <w:r w:rsidR="00321132">
        <w:rPr>
          <w:rFonts w:ascii="Verdana" w:hAnsi="Verdana" w:cs="Segoe UI"/>
          <w:color w:val="000000" w:themeColor="text1"/>
          <w:sz w:val="24"/>
          <w:szCs w:val="24"/>
        </w:rPr>
        <w:t xml:space="preserve">. </w:t>
      </w:r>
      <w:r w:rsidR="00823BC3">
        <w:rPr>
          <w:rFonts w:ascii="Verdana" w:hAnsi="Verdana" w:cs="Segoe UI"/>
          <w:sz w:val="24"/>
          <w:szCs w:val="24"/>
        </w:rPr>
        <w:t>I hope these exercises might introduce</w:t>
      </w:r>
      <w:r w:rsidR="001D1180">
        <w:rPr>
          <w:rFonts w:ascii="Verdana" w:hAnsi="Verdana" w:cs="Segoe UI"/>
          <w:sz w:val="24"/>
          <w:szCs w:val="24"/>
        </w:rPr>
        <w:t>, expand upon, and try out</w:t>
      </w:r>
      <w:r w:rsidR="00823BC3">
        <w:rPr>
          <w:rFonts w:ascii="Verdana" w:hAnsi="Verdana" w:cs="Segoe UI"/>
          <w:sz w:val="24"/>
          <w:szCs w:val="24"/>
        </w:rPr>
        <w:t xml:space="preserve"> approaches to writing that </w:t>
      </w:r>
      <w:r w:rsidR="00F32BB5">
        <w:rPr>
          <w:rFonts w:ascii="Verdana" w:hAnsi="Verdana" w:cs="Segoe UI"/>
          <w:sz w:val="24"/>
          <w:szCs w:val="24"/>
        </w:rPr>
        <w:t>are, in some ways, analogous to studio practice</w:t>
      </w:r>
      <w:r w:rsidR="009B618C">
        <w:rPr>
          <w:rFonts w:ascii="Verdana" w:hAnsi="Verdana" w:cs="Segoe UI"/>
          <w:sz w:val="24"/>
          <w:szCs w:val="24"/>
        </w:rPr>
        <w:t xml:space="preserve"> </w:t>
      </w:r>
      <w:r w:rsidR="00153ABB">
        <w:rPr>
          <w:rFonts w:ascii="Verdana" w:hAnsi="Verdana" w:cs="Segoe UI"/>
          <w:sz w:val="24"/>
          <w:szCs w:val="24"/>
        </w:rPr>
        <w:t>(</w:t>
      </w:r>
      <w:r w:rsidR="0003204F">
        <w:rPr>
          <w:rFonts w:ascii="Verdana" w:hAnsi="Verdana" w:cs="Segoe UI"/>
          <w:sz w:val="24"/>
          <w:szCs w:val="24"/>
        </w:rPr>
        <w:t>incidentally, ‘atelier’ can mean both workshop and artist’s studio</w:t>
      </w:r>
      <w:r w:rsidR="00153ABB">
        <w:rPr>
          <w:rFonts w:ascii="Verdana" w:hAnsi="Verdana" w:cs="Segoe UI"/>
          <w:sz w:val="24"/>
          <w:szCs w:val="24"/>
        </w:rPr>
        <w:t>)</w:t>
      </w:r>
      <w:r w:rsidR="009B618C">
        <w:rPr>
          <w:rFonts w:ascii="Verdana" w:hAnsi="Verdana" w:cs="Segoe UI"/>
          <w:sz w:val="24"/>
          <w:szCs w:val="24"/>
        </w:rPr>
        <w:t>.</w:t>
      </w:r>
      <w:r w:rsidR="00FE413A">
        <w:rPr>
          <w:rFonts w:ascii="Verdana" w:hAnsi="Verdana" w:cs="Segoe UI"/>
          <w:sz w:val="24"/>
          <w:szCs w:val="24"/>
        </w:rPr>
        <w:t xml:space="preserve"> </w:t>
      </w:r>
      <w:r w:rsidR="00153ABB">
        <w:rPr>
          <w:rFonts w:ascii="Verdana" w:hAnsi="Verdana" w:cs="Segoe UI"/>
          <w:sz w:val="24"/>
          <w:szCs w:val="24"/>
        </w:rPr>
        <w:t>The</w:t>
      </w:r>
      <w:r w:rsidR="00C45473">
        <w:rPr>
          <w:rFonts w:ascii="Verdana" w:hAnsi="Verdana" w:cs="Segoe UI"/>
          <w:sz w:val="24"/>
          <w:szCs w:val="24"/>
        </w:rPr>
        <w:t xml:space="preserve"> aims for these exercises, for the workshops</w:t>
      </w:r>
      <w:r w:rsidR="00716C1A">
        <w:rPr>
          <w:rFonts w:ascii="Verdana" w:hAnsi="Verdana" w:cs="Segoe UI"/>
          <w:sz w:val="24"/>
          <w:szCs w:val="24"/>
        </w:rPr>
        <w:t>,</w:t>
      </w:r>
      <w:r w:rsidR="00C45473">
        <w:rPr>
          <w:rFonts w:ascii="Verdana" w:hAnsi="Verdana" w:cs="Segoe UI"/>
          <w:sz w:val="24"/>
          <w:szCs w:val="24"/>
        </w:rPr>
        <w:t xml:space="preserve"> and </w:t>
      </w:r>
      <w:r w:rsidR="00716C1A">
        <w:rPr>
          <w:rFonts w:ascii="Verdana" w:hAnsi="Verdana" w:cs="Segoe UI"/>
          <w:sz w:val="24"/>
          <w:szCs w:val="24"/>
        </w:rPr>
        <w:t xml:space="preserve">for the </w:t>
      </w:r>
      <w:r w:rsidR="00C45473">
        <w:rPr>
          <w:rFonts w:ascii="Verdana" w:hAnsi="Verdana" w:cs="Segoe UI"/>
          <w:sz w:val="24"/>
          <w:szCs w:val="24"/>
        </w:rPr>
        <w:t>W</w:t>
      </w:r>
      <w:r w:rsidR="00AD3857">
        <w:rPr>
          <w:rFonts w:ascii="Verdana" w:hAnsi="Verdana" w:cs="Segoe UI"/>
          <w:sz w:val="24"/>
          <w:szCs w:val="24"/>
        </w:rPr>
        <w:t>o</w:t>
      </w:r>
      <w:r w:rsidR="00C45473">
        <w:rPr>
          <w:rFonts w:ascii="Verdana" w:hAnsi="Verdana" w:cs="Segoe UI"/>
          <w:sz w:val="24"/>
          <w:szCs w:val="24"/>
        </w:rPr>
        <w:t xml:space="preserve">W network more broadly, </w:t>
      </w:r>
      <w:r w:rsidR="005107D4">
        <w:rPr>
          <w:rFonts w:ascii="Verdana" w:hAnsi="Verdana" w:cs="Segoe UI"/>
          <w:sz w:val="24"/>
          <w:szCs w:val="24"/>
        </w:rPr>
        <w:t>coincide significantly</w:t>
      </w:r>
      <w:r w:rsidR="00C45473">
        <w:rPr>
          <w:rFonts w:ascii="Verdana" w:hAnsi="Verdana" w:cs="Segoe UI"/>
          <w:sz w:val="24"/>
          <w:szCs w:val="24"/>
        </w:rPr>
        <w:t xml:space="preserve"> with objectives set out by the </w:t>
      </w:r>
      <w:r w:rsidR="00716C1A">
        <w:rPr>
          <w:rFonts w:ascii="Verdana" w:hAnsi="Verdana" w:cs="Segoe UI"/>
          <w:sz w:val="24"/>
          <w:szCs w:val="24"/>
        </w:rPr>
        <w:t>Writing Purposefully in Art &amp; Design (</w:t>
      </w:r>
      <w:r w:rsidR="00C45473">
        <w:rPr>
          <w:rFonts w:ascii="Verdana" w:hAnsi="Verdana" w:cs="Segoe UI"/>
          <w:sz w:val="24"/>
          <w:szCs w:val="24"/>
        </w:rPr>
        <w:t>Writing</w:t>
      </w:r>
      <w:r w:rsidR="00716C1A">
        <w:rPr>
          <w:rFonts w:ascii="Verdana" w:hAnsi="Verdana" w:cs="Segoe UI"/>
          <w:sz w:val="24"/>
          <w:szCs w:val="24"/>
        </w:rPr>
        <w:t>-</w:t>
      </w:r>
      <w:r w:rsidR="00C45473">
        <w:rPr>
          <w:rFonts w:ascii="Verdana" w:hAnsi="Verdana" w:cs="Segoe UI"/>
          <w:sz w:val="24"/>
          <w:szCs w:val="24"/>
        </w:rPr>
        <w:t>PAD</w:t>
      </w:r>
      <w:r w:rsidR="00716C1A">
        <w:rPr>
          <w:rFonts w:ascii="Verdana" w:hAnsi="Verdana" w:cs="Segoe UI"/>
          <w:sz w:val="24"/>
          <w:szCs w:val="24"/>
        </w:rPr>
        <w:t>)</w:t>
      </w:r>
      <w:r w:rsidR="00C45473">
        <w:rPr>
          <w:rFonts w:ascii="Verdana" w:hAnsi="Verdana" w:cs="Segoe UI"/>
          <w:sz w:val="24"/>
          <w:szCs w:val="24"/>
        </w:rPr>
        <w:t xml:space="preserve"> </w:t>
      </w:r>
      <w:r w:rsidR="00716C1A">
        <w:rPr>
          <w:rFonts w:ascii="Verdana" w:hAnsi="Verdana" w:cs="Segoe UI"/>
          <w:sz w:val="24"/>
          <w:szCs w:val="24"/>
        </w:rPr>
        <w:t>initiative</w:t>
      </w:r>
      <w:r w:rsidR="001A5995">
        <w:rPr>
          <w:rFonts w:ascii="Verdana" w:hAnsi="Verdana" w:cs="Segoe UI"/>
          <w:sz w:val="24"/>
          <w:szCs w:val="24"/>
        </w:rPr>
        <w:t>,</w:t>
      </w:r>
      <w:r w:rsidR="00716C1A">
        <w:rPr>
          <w:rFonts w:ascii="Verdana" w:hAnsi="Verdana" w:cs="Segoe UI"/>
          <w:sz w:val="24"/>
          <w:szCs w:val="24"/>
        </w:rPr>
        <w:t xml:space="preserve"> founded by Julia Lockwood and John Wood in </w:t>
      </w:r>
      <w:r w:rsidR="001A5995">
        <w:rPr>
          <w:rFonts w:ascii="Verdana" w:hAnsi="Verdana" w:cs="Segoe UI"/>
          <w:sz w:val="24"/>
          <w:szCs w:val="24"/>
        </w:rPr>
        <w:t>2002,</w:t>
      </w:r>
      <w:r w:rsidR="00D953AF">
        <w:rPr>
          <w:rFonts w:ascii="Verdana" w:hAnsi="Verdana" w:cs="Segoe UI"/>
          <w:sz w:val="24"/>
          <w:szCs w:val="24"/>
        </w:rPr>
        <w:t xml:space="preserve"> and the ‘official organ’ of Writing-PAD, the Journal of Writing in </w:t>
      </w:r>
      <w:r w:rsidR="006E06F9" w:rsidRPr="003378C5">
        <w:rPr>
          <w:rFonts w:ascii="Verdana" w:hAnsi="Verdana" w:cs="Segoe UI"/>
          <w:sz w:val="24"/>
          <w:szCs w:val="24"/>
        </w:rPr>
        <w:t>Creative Pract</w:t>
      </w:r>
      <w:r w:rsidR="003378C5">
        <w:rPr>
          <w:rFonts w:ascii="Verdana" w:hAnsi="Verdana" w:cs="Segoe UI"/>
          <w:sz w:val="24"/>
          <w:szCs w:val="24"/>
        </w:rPr>
        <w:t>i</w:t>
      </w:r>
      <w:r w:rsidR="006E06F9" w:rsidRPr="003378C5">
        <w:rPr>
          <w:rFonts w:ascii="Verdana" w:hAnsi="Verdana" w:cs="Segoe UI"/>
          <w:sz w:val="24"/>
          <w:szCs w:val="24"/>
        </w:rPr>
        <w:t>ce</w:t>
      </w:r>
      <w:r w:rsidR="00D953AF">
        <w:rPr>
          <w:rFonts w:ascii="Verdana" w:hAnsi="Verdana" w:cs="Segoe UI"/>
          <w:sz w:val="24"/>
          <w:szCs w:val="24"/>
        </w:rPr>
        <w:t xml:space="preserve"> (JWCP)</w:t>
      </w:r>
      <w:r w:rsidR="006669BE">
        <w:rPr>
          <w:rFonts w:ascii="Verdana" w:hAnsi="Verdana" w:cs="Segoe UI"/>
          <w:sz w:val="24"/>
          <w:szCs w:val="24"/>
        </w:rPr>
        <w:t>, launched in 2007,</w:t>
      </w:r>
      <w:r w:rsidR="00D953AF">
        <w:rPr>
          <w:rFonts w:ascii="Verdana" w:hAnsi="Verdana" w:cs="Segoe UI"/>
          <w:sz w:val="24"/>
          <w:szCs w:val="24"/>
        </w:rPr>
        <w:t xml:space="preserve"> which ‘offers art and design institutions an arena in which to explore and develop the notion of thinking through writing as parallel to visual discourse in art and design practice</w:t>
      </w:r>
      <w:r w:rsidR="006669BE">
        <w:rPr>
          <w:rFonts w:ascii="Verdana" w:hAnsi="Verdana" w:cs="Segoe UI"/>
          <w:sz w:val="24"/>
          <w:szCs w:val="24"/>
        </w:rPr>
        <w:t>’</w:t>
      </w:r>
      <w:r w:rsidR="00791571">
        <w:rPr>
          <w:rFonts w:ascii="Verdana" w:hAnsi="Verdana" w:cs="Segoe UI"/>
          <w:sz w:val="24"/>
          <w:szCs w:val="24"/>
        </w:rPr>
        <w:t xml:space="preserve"> (Writing-PAD, 2016).</w:t>
      </w:r>
    </w:p>
    <w:p w14:paraId="73F71A6F" w14:textId="5CF20F7D" w:rsidR="00947CF5" w:rsidRDefault="00947CF5" w:rsidP="00FE5606">
      <w:pPr>
        <w:spacing w:line="480" w:lineRule="auto"/>
        <w:rPr>
          <w:rFonts w:ascii="Verdana" w:hAnsi="Verdana" w:cs="Segoe UI"/>
          <w:b/>
          <w:bCs/>
          <w:sz w:val="24"/>
          <w:szCs w:val="24"/>
        </w:rPr>
      </w:pPr>
      <w:r w:rsidRPr="00584D24">
        <w:rPr>
          <w:rFonts w:ascii="Verdana" w:hAnsi="Verdana" w:cs="Segoe UI"/>
          <w:b/>
          <w:bCs/>
          <w:sz w:val="24"/>
          <w:szCs w:val="24"/>
        </w:rPr>
        <w:t xml:space="preserve">Exercise One: </w:t>
      </w:r>
      <w:r w:rsidR="00AB37F1" w:rsidRPr="00584D24">
        <w:rPr>
          <w:rFonts w:ascii="Verdana" w:hAnsi="Verdana" w:cs="Segoe UI"/>
          <w:b/>
          <w:bCs/>
          <w:sz w:val="24"/>
          <w:szCs w:val="24"/>
        </w:rPr>
        <w:t>Collage</w:t>
      </w:r>
      <w:r w:rsidR="00584D24" w:rsidRPr="00584D24">
        <w:rPr>
          <w:rFonts w:ascii="Verdana" w:hAnsi="Verdana" w:cs="Segoe UI"/>
          <w:b/>
          <w:bCs/>
          <w:sz w:val="24"/>
          <w:szCs w:val="24"/>
        </w:rPr>
        <w:t>/Montage</w:t>
      </w:r>
      <w:r w:rsidR="00AB37F1" w:rsidRPr="00584D24">
        <w:rPr>
          <w:rFonts w:ascii="Verdana" w:hAnsi="Verdana" w:cs="Segoe UI"/>
          <w:b/>
          <w:bCs/>
          <w:sz w:val="24"/>
          <w:szCs w:val="24"/>
        </w:rPr>
        <w:t xml:space="preserve"> Writing: Steal, Cut, Paste</w:t>
      </w:r>
    </w:p>
    <w:p w14:paraId="4D490FF7" w14:textId="7B061689" w:rsidR="00A1074E" w:rsidRPr="00A1074E" w:rsidRDefault="00A1074E" w:rsidP="00FE5606">
      <w:pPr>
        <w:spacing w:line="480" w:lineRule="auto"/>
        <w:rPr>
          <w:rFonts w:ascii="Verdana" w:hAnsi="Verdana" w:cs="Segoe UI"/>
          <w:sz w:val="24"/>
          <w:szCs w:val="24"/>
        </w:rPr>
      </w:pPr>
      <w:r w:rsidRPr="00A1074E">
        <w:rPr>
          <w:rFonts w:ascii="Verdana" w:hAnsi="Verdana" w:cs="Segoe UI"/>
          <w:sz w:val="24"/>
          <w:szCs w:val="24"/>
        </w:rPr>
        <w:t>Exercise brief:</w:t>
      </w:r>
    </w:p>
    <w:p w14:paraId="50FF817F" w14:textId="77777777" w:rsidR="00B65E53" w:rsidRPr="006D7A27" w:rsidRDefault="00B65E53" w:rsidP="006D7A27">
      <w:pPr>
        <w:spacing w:line="360" w:lineRule="auto"/>
        <w:ind w:left="720"/>
        <w:rPr>
          <w:rFonts w:ascii="Verdana" w:hAnsi="Verdana" w:cs="Segoe UI"/>
          <w:sz w:val="24"/>
          <w:szCs w:val="24"/>
        </w:rPr>
      </w:pPr>
      <w:r w:rsidRPr="006D7A27">
        <w:rPr>
          <w:rFonts w:ascii="Verdana" w:hAnsi="Verdana" w:cs="Segoe UI"/>
          <w:sz w:val="24"/>
          <w:szCs w:val="24"/>
        </w:rPr>
        <w:t>Below are links to three texts. There is no necessity to read these in advance nor, indeed, to read them in entirety at all – but it would be useful to have these texts available in an accessible form during the workshop. Participants will be invited to collage words and phrases from these texts to produce their own short texts, in any form (they might, for example, resemble (or be!) poetry, prose, or simply comprise lists of words and phrases) that in some way reflect their own experiences of the past year.</w:t>
      </w:r>
    </w:p>
    <w:p w14:paraId="7517C784" w14:textId="77777777" w:rsidR="00B65E53" w:rsidRPr="006D7A27" w:rsidRDefault="00B65E53" w:rsidP="006D7A27">
      <w:pPr>
        <w:spacing w:line="360" w:lineRule="auto"/>
        <w:ind w:left="720"/>
        <w:rPr>
          <w:rFonts w:ascii="Verdana" w:hAnsi="Verdana" w:cs="Segoe UI"/>
          <w:sz w:val="24"/>
          <w:szCs w:val="24"/>
        </w:rPr>
      </w:pPr>
      <w:r w:rsidRPr="006D7A27">
        <w:rPr>
          <w:rFonts w:ascii="Verdana" w:hAnsi="Verdana" w:cs="Segoe UI"/>
          <w:sz w:val="24"/>
          <w:szCs w:val="24"/>
        </w:rPr>
        <w:t>We may also use the ‘chat’ function to type in words and phrases we find particularly arresting/evocative/amusing/etc. to produce a group text.</w:t>
      </w:r>
    </w:p>
    <w:p w14:paraId="2C4DFFC0" w14:textId="77777777" w:rsidR="00B65E53" w:rsidRPr="006D7A27" w:rsidRDefault="00000000" w:rsidP="006D7A27">
      <w:pPr>
        <w:spacing w:line="360" w:lineRule="auto"/>
        <w:ind w:left="720"/>
        <w:rPr>
          <w:rStyle w:val="Hyperlink"/>
          <w:rFonts w:ascii="Verdana" w:hAnsi="Verdana" w:cs="Segoe UI"/>
          <w:sz w:val="24"/>
          <w:szCs w:val="24"/>
        </w:rPr>
      </w:pPr>
      <w:hyperlink r:id="rId8" w:history="1">
        <w:r w:rsidR="00B65E53" w:rsidRPr="006D7A27">
          <w:rPr>
            <w:rStyle w:val="Hyperlink"/>
            <w:rFonts w:ascii="Verdana" w:hAnsi="Verdana" w:cs="Segoe UI"/>
            <w:sz w:val="24"/>
            <w:szCs w:val="24"/>
          </w:rPr>
          <w:t xml:space="preserve">Patricia Lockwood, </w:t>
        </w:r>
        <w:r w:rsidR="00B65E53" w:rsidRPr="006D7A27">
          <w:rPr>
            <w:rStyle w:val="Hyperlink"/>
            <w:rFonts w:ascii="Verdana" w:hAnsi="Verdana" w:cs="Segoe UI"/>
            <w:i/>
            <w:iCs/>
            <w:sz w:val="24"/>
            <w:szCs w:val="24"/>
          </w:rPr>
          <w:t>London Review of Books</w:t>
        </w:r>
        <w:r w:rsidR="00B65E53" w:rsidRPr="006D7A27">
          <w:rPr>
            <w:rStyle w:val="Hyperlink"/>
            <w:rFonts w:ascii="Verdana" w:hAnsi="Verdana" w:cs="Segoe UI"/>
            <w:sz w:val="24"/>
            <w:szCs w:val="24"/>
          </w:rPr>
          <w:t xml:space="preserve"> diary, 16 July 2020</w:t>
        </w:r>
      </w:hyperlink>
    </w:p>
    <w:p w14:paraId="475938B3" w14:textId="77777777" w:rsidR="00B65E53" w:rsidRPr="006D7A27" w:rsidRDefault="00000000" w:rsidP="006D7A27">
      <w:pPr>
        <w:spacing w:line="360" w:lineRule="auto"/>
        <w:ind w:left="720"/>
        <w:rPr>
          <w:rStyle w:val="Hyperlink"/>
          <w:rFonts w:ascii="Verdana" w:hAnsi="Verdana" w:cs="Segoe UI"/>
          <w:sz w:val="24"/>
          <w:szCs w:val="24"/>
        </w:rPr>
      </w:pPr>
      <w:hyperlink r:id="rId9" w:history="1">
        <w:r w:rsidR="00B65E53" w:rsidRPr="006D7A27">
          <w:rPr>
            <w:rStyle w:val="Hyperlink"/>
            <w:rFonts w:ascii="Verdana" w:hAnsi="Verdana" w:cs="Segoe UI"/>
            <w:sz w:val="24"/>
            <w:szCs w:val="24"/>
          </w:rPr>
          <w:t xml:space="preserve">Juliet Sear’s sourdough lockdown loaf recipe from </w:t>
        </w:r>
        <w:r w:rsidR="00B65E53" w:rsidRPr="006D7A27">
          <w:rPr>
            <w:rStyle w:val="Hyperlink"/>
            <w:rFonts w:ascii="Verdana" w:hAnsi="Verdana" w:cs="Segoe UI"/>
            <w:i/>
            <w:iCs/>
            <w:sz w:val="24"/>
            <w:szCs w:val="24"/>
          </w:rPr>
          <w:t>This Morning</w:t>
        </w:r>
        <w:r w:rsidR="00B65E53" w:rsidRPr="006D7A27">
          <w:rPr>
            <w:rStyle w:val="Hyperlink"/>
            <w:rFonts w:ascii="Verdana" w:hAnsi="Verdana" w:cs="Segoe UI"/>
            <w:sz w:val="24"/>
            <w:szCs w:val="24"/>
          </w:rPr>
          <w:t>, November 2020</w:t>
        </w:r>
      </w:hyperlink>
    </w:p>
    <w:p w14:paraId="44E0FD99" w14:textId="77777777" w:rsidR="00B65E53" w:rsidRPr="006D7A27" w:rsidRDefault="00000000" w:rsidP="006D7A27">
      <w:pPr>
        <w:spacing w:line="360" w:lineRule="auto"/>
        <w:ind w:left="720"/>
        <w:rPr>
          <w:rFonts w:ascii="Verdana" w:hAnsi="Verdana" w:cs="Segoe UI"/>
          <w:sz w:val="24"/>
          <w:szCs w:val="24"/>
        </w:rPr>
      </w:pPr>
      <w:hyperlink r:id="rId10" w:history="1">
        <w:r w:rsidR="00B65E53" w:rsidRPr="006D7A27">
          <w:rPr>
            <w:rStyle w:val="Hyperlink"/>
            <w:rFonts w:ascii="Verdana" w:hAnsi="Verdana" w:cs="Segoe UI"/>
            <w:sz w:val="24"/>
            <w:szCs w:val="24"/>
          </w:rPr>
          <w:t>WHO Director-General’s opening remarks at the Member State Information Session on COVID-19 10 June 2021</w:t>
        </w:r>
      </w:hyperlink>
    </w:p>
    <w:p w14:paraId="3E6E3D01" w14:textId="77777777" w:rsidR="00B65E53" w:rsidRDefault="00B65E53" w:rsidP="00B65E53">
      <w:pPr>
        <w:spacing w:line="480" w:lineRule="auto"/>
        <w:rPr>
          <w:rFonts w:ascii="Verdana" w:hAnsi="Verdana" w:cs="Segoe UI"/>
          <w:sz w:val="20"/>
          <w:szCs w:val="20"/>
        </w:rPr>
      </w:pPr>
    </w:p>
    <w:p w14:paraId="7EEBA9F9" w14:textId="16B92A8C" w:rsidR="00130281" w:rsidRDefault="009872BE" w:rsidP="00B65E53">
      <w:pPr>
        <w:spacing w:line="480" w:lineRule="auto"/>
        <w:rPr>
          <w:rFonts w:ascii="Verdana" w:hAnsi="Verdana" w:cs="Segoe UI"/>
          <w:sz w:val="24"/>
          <w:szCs w:val="24"/>
        </w:rPr>
      </w:pPr>
      <w:r>
        <w:rPr>
          <w:rFonts w:ascii="Verdana" w:hAnsi="Verdana" w:cs="Segoe UI"/>
          <w:sz w:val="24"/>
          <w:szCs w:val="24"/>
        </w:rPr>
        <w:t xml:space="preserve">For the first workshop, </w:t>
      </w:r>
      <w:r w:rsidRPr="006A4D13">
        <w:rPr>
          <w:rFonts w:ascii="Verdana" w:hAnsi="Verdana" w:cs="Segoe UI"/>
          <w:i/>
          <w:iCs/>
          <w:sz w:val="24"/>
          <w:szCs w:val="24"/>
        </w:rPr>
        <w:t>Pandemic Experience: Art experiences, research, and writing in lockdown</w:t>
      </w:r>
      <w:r>
        <w:rPr>
          <w:rFonts w:ascii="Verdana" w:hAnsi="Verdana" w:cs="Segoe UI"/>
          <w:sz w:val="24"/>
          <w:szCs w:val="24"/>
        </w:rPr>
        <w:t xml:space="preserve">, </w:t>
      </w:r>
      <w:r w:rsidR="009B618C">
        <w:rPr>
          <w:rFonts w:ascii="Verdana" w:hAnsi="Verdana" w:cs="Segoe UI"/>
          <w:sz w:val="24"/>
          <w:szCs w:val="24"/>
        </w:rPr>
        <w:t>held on 22 June 202</w:t>
      </w:r>
      <w:r w:rsidR="00C25EBB" w:rsidRPr="003378C5">
        <w:rPr>
          <w:rFonts w:ascii="Verdana" w:hAnsi="Verdana" w:cs="Segoe UI"/>
          <w:sz w:val="24"/>
          <w:szCs w:val="24"/>
        </w:rPr>
        <w:t>1</w:t>
      </w:r>
      <w:r w:rsidR="009B618C">
        <w:rPr>
          <w:rFonts w:ascii="Verdana" w:hAnsi="Verdana" w:cs="Segoe UI"/>
          <w:sz w:val="24"/>
          <w:szCs w:val="24"/>
        </w:rPr>
        <w:t xml:space="preserve">, </w:t>
      </w:r>
      <w:r w:rsidR="00584D24">
        <w:rPr>
          <w:rFonts w:ascii="Verdana" w:hAnsi="Verdana" w:cs="Segoe UI"/>
          <w:sz w:val="24"/>
          <w:szCs w:val="24"/>
        </w:rPr>
        <w:t>the writing exercise employed a</w:t>
      </w:r>
      <w:r w:rsidR="00625F26">
        <w:rPr>
          <w:rFonts w:ascii="Verdana" w:hAnsi="Verdana" w:cs="Segoe UI"/>
          <w:sz w:val="24"/>
          <w:szCs w:val="24"/>
        </w:rPr>
        <w:t>n approach</w:t>
      </w:r>
      <w:r w:rsidR="005C4174">
        <w:rPr>
          <w:rFonts w:ascii="Verdana" w:hAnsi="Verdana" w:cs="Segoe UI"/>
          <w:sz w:val="24"/>
          <w:szCs w:val="24"/>
        </w:rPr>
        <w:t xml:space="preserve"> rooted</w:t>
      </w:r>
      <w:r w:rsidR="00C759C9">
        <w:rPr>
          <w:rFonts w:ascii="Verdana" w:hAnsi="Verdana" w:cs="Segoe UI"/>
          <w:sz w:val="24"/>
          <w:szCs w:val="24"/>
        </w:rPr>
        <w:t xml:space="preserve"> in </w:t>
      </w:r>
      <w:r w:rsidR="005C4174">
        <w:rPr>
          <w:rFonts w:ascii="Verdana" w:hAnsi="Verdana" w:cs="Segoe UI"/>
          <w:sz w:val="24"/>
          <w:szCs w:val="24"/>
        </w:rPr>
        <w:t xml:space="preserve">twentieth-century </w:t>
      </w:r>
      <w:r w:rsidR="00C759C9">
        <w:rPr>
          <w:rFonts w:ascii="Verdana" w:hAnsi="Verdana" w:cs="Segoe UI"/>
          <w:sz w:val="24"/>
          <w:szCs w:val="24"/>
        </w:rPr>
        <w:t>avant-garde literature</w:t>
      </w:r>
      <w:r w:rsidR="005C4174">
        <w:rPr>
          <w:rFonts w:ascii="Verdana" w:hAnsi="Verdana" w:cs="Segoe UI"/>
          <w:sz w:val="24"/>
          <w:szCs w:val="24"/>
        </w:rPr>
        <w:t xml:space="preserve"> and latterly adopted in various art writing practices</w:t>
      </w:r>
      <w:r w:rsidR="00625F26">
        <w:rPr>
          <w:rFonts w:ascii="Verdana" w:hAnsi="Verdana" w:cs="Segoe UI"/>
          <w:sz w:val="24"/>
          <w:szCs w:val="24"/>
        </w:rPr>
        <w:t xml:space="preserve">. That is collage/montage writing or, in the words of Susannah Thompson, ‘Burroughsian ‘remixes’ of existing sources’ </w:t>
      </w:r>
      <w:r w:rsidR="00FE5606">
        <w:rPr>
          <w:rFonts w:ascii="Verdana" w:hAnsi="Verdana" w:cs="Segoe UI"/>
          <w:sz w:val="24"/>
          <w:szCs w:val="24"/>
        </w:rPr>
        <w:t>(2017: 102).</w:t>
      </w:r>
      <w:r w:rsidR="009B618C">
        <w:rPr>
          <w:rFonts w:ascii="Verdana" w:hAnsi="Verdana" w:cs="Segoe UI"/>
          <w:sz w:val="24"/>
          <w:szCs w:val="24"/>
        </w:rPr>
        <w:t xml:space="preserve"> </w:t>
      </w:r>
      <w:r w:rsidR="00130281">
        <w:rPr>
          <w:rFonts w:ascii="Verdana" w:hAnsi="Verdana" w:cs="Segoe UI"/>
          <w:sz w:val="24"/>
          <w:szCs w:val="24"/>
        </w:rPr>
        <w:t xml:space="preserve">Thompson’s article for the </w:t>
      </w:r>
      <w:r w:rsidR="00130281" w:rsidRPr="00130281">
        <w:rPr>
          <w:rFonts w:ascii="Verdana" w:hAnsi="Verdana" w:cs="Segoe UI"/>
          <w:i/>
          <w:iCs/>
          <w:sz w:val="24"/>
          <w:szCs w:val="24"/>
        </w:rPr>
        <w:t>JWCP</w:t>
      </w:r>
      <w:r w:rsidR="00130281">
        <w:rPr>
          <w:rFonts w:ascii="Verdana" w:hAnsi="Verdana" w:cs="Segoe UI"/>
          <w:sz w:val="24"/>
          <w:szCs w:val="24"/>
        </w:rPr>
        <w:t xml:space="preserve">, </w:t>
      </w:r>
      <w:r w:rsidR="00130281" w:rsidRPr="003A3D6D">
        <w:rPr>
          <w:rFonts w:ascii="Verdana" w:hAnsi="Verdana" w:cs="Segoe UI"/>
          <w:sz w:val="24"/>
          <w:szCs w:val="24"/>
        </w:rPr>
        <w:t>‘The dress of thought: Form and Style in contemporary art writing’</w:t>
      </w:r>
      <w:r w:rsidR="00130281">
        <w:rPr>
          <w:rFonts w:ascii="Verdana" w:hAnsi="Verdana" w:cs="Segoe UI"/>
          <w:sz w:val="24"/>
          <w:szCs w:val="24"/>
        </w:rPr>
        <w:t xml:space="preserve">, charts </w:t>
      </w:r>
      <w:r w:rsidR="002F516C">
        <w:rPr>
          <w:rFonts w:ascii="Verdana" w:hAnsi="Verdana" w:cs="Segoe UI"/>
          <w:sz w:val="24"/>
          <w:szCs w:val="24"/>
        </w:rPr>
        <w:t xml:space="preserve">and analyses </w:t>
      </w:r>
      <w:r w:rsidR="00130281">
        <w:rPr>
          <w:rFonts w:ascii="Verdana" w:hAnsi="Verdana" w:cs="Segoe UI"/>
          <w:sz w:val="24"/>
          <w:szCs w:val="24"/>
        </w:rPr>
        <w:t>developments in</w:t>
      </w:r>
      <w:r w:rsidR="002F516C">
        <w:rPr>
          <w:rFonts w:ascii="Verdana" w:hAnsi="Verdana" w:cs="Segoe UI"/>
          <w:sz w:val="24"/>
          <w:szCs w:val="24"/>
        </w:rPr>
        <w:t xml:space="preserve"> </w:t>
      </w:r>
      <w:r w:rsidR="00130281">
        <w:rPr>
          <w:rFonts w:ascii="Verdana" w:hAnsi="Verdana" w:cs="Segoe UI"/>
          <w:sz w:val="24"/>
          <w:szCs w:val="24"/>
        </w:rPr>
        <w:t xml:space="preserve">styles </w:t>
      </w:r>
      <w:r w:rsidR="002F516C">
        <w:rPr>
          <w:rFonts w:ascii="Verdana" w:hAnsi="Verdana" w:cs="Segoe UI"/>
          <w:sz w:val="24"/>
          <w:szCs w:val="24"/>
        </w:rPr>
        <w:t xml:space="preserve">of </w:t>
      </w:r>
      <w:r w:rsidR="00130281">
        <w:rPr>
          <w:rFonts w:ascii="Verdana" w:hAnsi="Verdana" w:cs="Segoe UI"/>
          <w:sz w:val="24"/>
          <w:szCs w:val="24"/>
        </w:rPr>
        <w:t>art criticism and art writing</w:t>
      </w:r>
      <w:r w:rsidR="002F516C">
        <w:rPr>
          <w:rFonts w:ascii="Verdana" w:hAnsi="Verdana" w:cs="Segoe UI"/>
          <w:sz w:val="24"/>
          <w:szCs w:val="24"/>
        </w:rPr>
        <w:t>,</w:t>
      </w:r>
      <w:r w:rsidR="00130281">
        <w:rPr>
          <w:rFonts w:ascii="Verdana" w:hAnsi="Verdana" w:cs="Segoe UI"/>
          <w:sz w:val="24"/>
          <w:szCs w:val="24"/>
        </w:rPr>
        <w:t xml:space="preserve"> within and beyond HEIs</w:t>
      </w:r>
      <w:r w:rsidR="002F516C">
        <w:rPr>
          <w:rFonts w:ascii="Verdana" w:hAnsi="Verdana" w:cs="Segoe UI"/>
          <w:sz w:val="24"/>
          <w:szCs w:val="24"/>
        </w:rPr>
        <w:t>,</w:t>
      </w:r>
      <w:r w:rsidR="00B5092B">
        <w:rPr>
          <w:rFonts w:ascii="Verdana" w:hAnsi="Verdana" w:cs="Segoe UI"/>
          <w:sz w:val="24"/>
          <w:szCs w:val="24"/>
        </w:rPr>
        <w:t xml:space="preserve"> in recent decades. It is interesting to note, with regard to the objectives of W</w:t>
      </w:r>
      <w:r w:rsidR="00AD3857">
        <w:rPr>
          <w:rFonts w:ascii="Verdana" w:hAnsi="Verdana" w:cs="Segoe UI"/>
          <w:sz w:val="24"/>
          <w:szCs w:val="24"/>
        </w:rPr>
        <w:t>o</w:t>
      </w:r>
      <w:r w:rsidR="00B5092B">
        <w:rPr>
          <w:rFonts w:ascii="Verdana" w:hAnsi="Verdana" w:cs="Segoe UI"/>
          <w:sz w:val="24"/>
          <w:szCs w:val="24"/>
        </w:rPr>
        <w:t xml:space="preserve">W and Writing-Pad, that </w:t>
      </w:r>
      <w:r w:rsidR="00FC318B">
        <w:rPr>
          <w:rFonts w:ascii="Verdana" w:hAnsi="Verdana" w:cs="Segoe UI"/>
          <w:sz w:val="24"/>
          <w:szCs w:val="24"/>
        </w:rPr>
        <w:t xml:space="preserve">although many HEIs have developed expanded approaches to writing in art &amp; design (Susannah, for example, talked us through a module she designed that incorporated a range of writing genres and approaches into critical writing for art students), the dominant model in </w:t>
      </w:r>
      <w:r w:rsidR="00EA1652">
        <w:rPr>
          <w:rFonts w:ascii="Verdana" w:hAnsi="Verdana" w:cs="Segoe UI"/>
          <w:sz w:val="24"/>
          <w:szCs w:val="24"/>
        </w:rPr>
        <w:t xml:space="preserve">UK </w:t>
      </w:r>
      <w:r w:rsidR="00FC318B">
        <w:rPr>
          <w:rFonts w:ascii="Verdana" w:hAnsi="Verdana" w:cs="Segoe UI"/>
          <w:sz w:val="24"/>
          <w:szCs w:val="24"/>
        </w:rPr>
        <w:t>HEI</w:t>
      </w:r>
      <w:r w:rsidR="00EA1652">
        <w:rPr>
          <w:rFonts w:ascii="Verdana" w:hAnsi="Verdana" w:cs="Segoe UI"/>
          <w:sz w:val="24"/>
          <w:szCs w:val="24"/>
        </w:rPr>
        <w:t>s adheres to an approach that gained traction in the 1970s and 80s in which ‘the overtly politicized agenda of critics and historians […]</w:t>
      </w:r>
      <w:r w:rsidR="0066005F">
        <w:rPr>
          <w:rFonts w:ascii="Verdana" w:hAnsi="Verdana" w:cs="Segoe UI"/>
          <w:sz w:val="24"/>
          <w:szCs w:val="24"/>
        </w:rPr>
        <w:t xml:space="preserve"> and the growth of academic disciplines such as cultural studies, visual culture and media studies combined to establish a kind of critical orthodoxy’ (2017: 99). As someone who has worked as a Lecturer in Visual Culture, as Communications Manager</w:t>
      </w:r>
      <w:r w:rsidR="006A0D09">
        <w:rPr>
          <w:rFonts w:ascii="Verdana" w:hAnsi="Verdana" w:cs="Segoe UI"/>
          <w:sz w:val="24"/>
          <w:szCs w:val="24"/>
        </w:rPr>
        <w:t xml:space="preserve"> at a public gallery, and as a freelance critic/art writer, I am often struck </w:t>
      </w:r>
      <w:r w:rsidR="00EF423F">
        <w:rPr>
          <w:rFonts w:ascii="Verdana" w:hAnsi="Verdana" w:cs="Segoe UI"/>
          <w:sz w:val="24"/>
          <w:szCs w:val="24"/>
        </w:rPr>
        <w:t xml:space="preserve">by disparities in style and approach between </w:t>
      </w:r>
      <w:r w:rsidR="00090B52">
        <w:rPr>
          <w:rFonts w:ascii="Verdana" w:hAnsi="Verdana" w:cs="Segoe UI"/>
          <w:sz w:val="24"/>
          <w:szCs w:val="24"/>
        </w:rPr>
        <w:t xml:space="preserve">these </w:t>
      </w:r>
      <w:r w:rsidR="00EF423F">
        <w:rPr>
          <w:rFonts w:ascii="Verdana" w:hAnsi="Verdana" w:cs="Segoe UI"/>
          <w:sz w:val="24"/>
          <w:szCs w:val="24"/>
        </w:rPr>
        <w:t xml:space="preserve">three, nominally related, </w:t>
      </w:r>
      <w:r w:rsidR="00090B52">
        <w:rPr>
          <w:rFonts w:ascii="Verdana" w:hAnsi="Verdana" w:cs="Segoe UI"/>
          <w:sz w:val="24"/>
          <w:szCs w:val="24"/>
        </w:rPr>
        <w:t>arenas</w:t>
      </w:r>
      <w:r w:rsidR="00EF423F">
        <w:rPr>
          <w:rFonts w:ascii="Verdana" w:hAnsi="Verdana" w:cs="Segoe UI"/>
          <w:sz w:val="24"/>
          <w:szCs w:val="24"/>
        </w:rPr>
        <w:t xml:space="preserve">. </w:t>
      </w:r>
      <w:r w:rsidR="007E1FC5">
        <w:rPr>
          <w:rFonts w:ascii="Verdana" w:hAnsi="Verdana" w:cs="Segoe UI"/>
          <w:sz w:val="24"/>
          <w:szCs w:val="24"/>
        </w:rPr>
        <w:t xml:space="preserve">These exercises, I hope, take </w:t>
      </w:r>
      <w:r w:rsidR="00EF423F">
        <w:rPr>
          <w:rFonts w:ascii="Verdana" w:hAnsi="Verdana" w:cs="Segoe UI"/>
          <w:sz w:val="24"/>
          <w:szCs w:val="24"/>
        </w:rPr>
        <w:t xml:space="preserve">a </w:t>
      </w:r>
      <w:r w:rsidR="007E1FC5">
        <w:rPr>
          <w:rFonts w:ascii="Verdana" w:hAnsi="Verdana" w:cs="Segoe UI"/>
          <w:sz w:val="24"/>
          <w:szCs w:val="24"/>
        </w:rPr>
        <w:t xml:space="preserve">small </w:t>
      </w:r>
      <w:r w:rsidR="00EF423F">
        <w:rPr>
          <w:rFonts w:ascii="Verdana" w:hAnsi="Verdana" w:cs="Segoe UI"/>
          <w:sz w:val="24"/>
          <w:szCs w:val="24"/>
        </w:rPr>
        <w:t>step towards thinking about how writing in HEI art and design courses</w:t>
      </w:r>
      <w:r w:rsidR="007E1FC5">
        <w:rPr>
          <w:rFonts w:ascii="Verdana" w:hAnsi="Verdana" w:cs="Segoe UI"/>
          <w:sz w:val="24"/>
          <w:szCs w:val="24"/>
        </w:rPr>
        <w:t xml:space="preserve"> might be more congruent with developments in art writing practices beyond HEIs.</w:t>
      </w:r>
    </w:p>
    <w:p w14:paraId="6EB7FD55" w14:textId="2BCEDE40" w:rsidR="000A56EF" w:rsidRDefault="000A56EF" w:rsidP="00B65E53">
      <w:pPr>
        <w:spacing w:line="480" w:lineRule="auto"/>
        <w:rPr>
          <w:rFonts w:ascii="Verdana" w:hAnsi="Verdana" w:cs="Segoe UI"/>
          <w:sz w:val="24"/>
          <w:szCs w:val="24"/>
        </w:rPr>
      </w:pPr>
      <w:r>
        <w:rPr>
          <w:rFonts w:ascii="Verdana" w:hAnsi="Verdana" w:cs="Segoe UI"/>
          <w:sz w:val="24"/>
          <w:szCs w:val="24"/>
        </w:rPr>
        <w:lastRenderedPageBreak/>
        <w:t xml:space="preserve">The exercise related to two questions addressed in the first workshop pertaining to individual pandemic/lockdown experiences and the value and/or limitations </w:t>
      </w:r>
      <w:r w:rsidR="00F05858">
        <w:rPr>
          <w:rFonts w:ascii="Verdana" w:hAnsi="Verdana" w:cs="Segoe UI"/>
          <w:sz w:val="24"/>
          <w:szCs w:val="24"/>
        </w:rPr>
        <w:t>of ‘non-academic’ research resources and writing outcomes</w:t>
      </w:r>
      <w:r w:rsidR="00C74A57">
        <w:rPr>
          <w:rFonts w:ascii="Verdana" w:hAnsi="Verdana" w:cs="Segoe UI"/>
          <w:sz w:val="24"/>
          <w:szCs w:val="24"/>
        </w:rPr>
        <w:t>:</w:t>
      </w:r>
    </w:p>
    <w:p w14:paraId="7FE9508D" w14:textId="77777777" w:rsidR="00B65E53" w:rsidRPr="006D7A27" w:rsidRDefault="00B65E53" w:rsidP="006D7A27">
      <w:pPr>
        <w:pStyle w:val="ListParagraph"/>
        <w:numPr>
          <w:ilvl w:val="0"/>
          <w:numId w:val="14"/>
        </w:numPr>
        <w:spacing w:line="360" w:lineRule="auto"/>
        <w:rPr>
          <w:rFonts w:ascii="Verdana" w:hAnsi="Verdana" w:cs="Segoe UI"/>
          <w:sz w:val="24"/>
          <w:szCs w:val="24"/>
        </w:rPr>
      </w:pPr>
      <w:r w:rsidRPr="006D7A27">
        <w:rPr>
          <w:rFonts w:ascii="Verdana" w:hAnsi="Verdana" w:cs="Segoe UI"/>
          <w:sz w:val="24"/>
          <w:szCs w:val="24"/>
        </w:rPr>
        <w:t>There has been a tendency in the media to assume a universal ‘we’re all in it together’ experience of the pandemic and lockdown (i.e. zoom meetings in pyjama bottoms and a surplus of free time in which to bake sourdough, learn Mandarin, and write your novel). What is the reality of this? How do individual factors, especially during lockdown, impact on the ability to immerse oneself in creative/academic practices?</w:t>
      </w:r>
    </w:p>
    <w:p w14:paraId="61C3D276" w14:textId="6C57894A" w:rsidR="006D7A27" w:rsidRDefault="00C74A57" w:rsidP="009E2D7E">
      <w:pPr>
        <w:pStyle w:val="ListParagraph"/>
        <w:numPr>
          <w:ilvl w:val="0"/>
          <w:numId w:val="14"/>
        </w:numPr>
        <w:spacing w:line="360" w:lineRule="auto"/>
        <w:rPr>
          <w:rFonts w:ascii="Verdana" w:hAnsi="Verdana" w:cs="Segoe UI"/>
          <w:sz w:val="24"/>
          <w:szCs w:val="24"/>
        </w:rPr>
      </w:pPr>
      <w:r w:rsidRPr="006D7A27">
        <w:rPr>
          <w:rFonts w:ascii="Verdana" w:hAnsi="Verdana" w:cs="Segoe UI"/>
          <w:sz w:val="24"/>
          <w:szCs w:val="24"/>
        </w:rPr>
        <w:t>What are the possibilities, benefits and/or limitations of using ‘non-academic’ materials – e.g. fiction, poetry, blogs, graphic novels, film and television, computer games, journalism, food writing, jokes, song lyrics, zines, etc. – not merely as objects of analysis but as critical/analytical tools</w:t>
      </w:r>
    </w:p>
    <w:p w14:paraId="753ABE43" w14:textId="77777777" w:rsidR="009E2D7E" w:rsidRPr="009E2D7E" w:rsidRDefault="009E2D7E" w:rsidP="009E2D7E">
      <w:pPr>
        <w:spacing w:line="360" w:lineRule="auto"/>
        <w:rPr>
          <w:rFonts w:ascii="Verdana" w:hAnsi="Verdana" w:cs="Segoe UI"/>
          <w:sz w:val="24"/>
          <w:szCs w:val="24"/>
        </w:rPr>
      </w:pPr>
    </w:p>
    <w:p w14:paraId="1AED0C3E" w14:textId="0ED97CA4" w:rsidR="00C74A57" w:rsidRDefault="00681EF7" w:rsidP="00C55EA1">
      <w:pPr>
        <w:spacing w:line="480" w:lineRule="auto"/>
        <w:rPr>
          <w:rFonts w:ascii="Verdana" w:hAnsi="Verdana" w:cs="Segoe UI"/>
          <w:sz w:val="24"/>
          <w:szCs w:val="24"/>
        </w:rPr>
      </w:pPr>
      <w:r>
        <w:rPr>
          <w:rFonts w:ascii="Verdana" w:hAnsi="Verdana" w:cs="Segoe UI"/>
          <w:sz w:val="24"/>
          <w:szCs w:val="24"/>
        </w:rPr>
        <w:t xml:space="preserve">I selected three non-academic texts – a diary excerpt, a recipe, and a </w:t>
      </w:r>
      <w:r w:rsidR="00386644">
        <w:rPr>
          <w:rFonts w:ascii="Verdana" w:hAnsi="Verdana" w:cs="Segoe UI"/>
          <w:sz w:val="24"/>
          <w:szCs w:val="24"/>
        </w:rPr>
        <w:t>transcript of an Information Session</w:t>
      </w:r>
      <w:r>
        <w:rPr>
          <w:rFonts w:ascii="Verdana" w:hAnsi="Verdana" w:cs="Segoe UI"/>
          <w:sz w:val="24"/>
          <w:szCs w:val="24"/>
        </w:rPr>
        <w:t xml:space="preserve"> – as source material, or found objects, to be cut and spliced.</w:t>
      </w:r>
      <w:r w:rsidR="00DD41BB">
        <w:rPr>
          <w:rFonts w:ascii="Verdana" w:hAnsi="Verdana" w:cs="Segoe UI"/>
          <w:sz w:val="24"/>
          <w:szCs w:val="24"/>
        </w:rPr>
        <w:t xml:space="preserve"> </w:t>
      </w:r>
      <w:r w:rsidR="00A60255">
        <w:rPr>
          <w:rFonts w:ascii="Verdana" w:hAnsi="Verdana" w:cs="Segoe UI"/>
          <w:sz w:val="24"/>
          <w:szCs w:val="24"/>
        </w:rPr>
        <w:t>Patricia Lockwood’s diary excerpt</w:t>
      </w:r>
      <w:r w:rsidR="004852D3">
        <w:rPr>
          <w:rFonts w:ascii="Verdana" w:hAnsi="Verdana" w:cs="Segoe UI"/>
          <w:sz w:val="24"/>
          <w:szCs w:val="24"/>
        </w:rPr>
        <w:t xml:space="preserve"> seemed relevant in its account of Lockwood’s experience of the Covid-19 virus and its </w:t>
      </w:r>
      <w:r w:rsidR="00D12FF1">
        <w:rPr>
          <w:rFonts w:ascii="Verdana" w:hAnsi="Verdana" w:cs="Segoe UI"/>
          <w:sz w:val="24"/>
          <w:szCs w:val="24"/>
        </w:rPr>
        <w:t>impact</w:t>
      </w:r>
      <w:r w:rsidR="004852D3">
        <w:rPr>
          <w:rFonts w:ascii="Verdana" w:hAnsi="Verdana" w:cs="Segoe UI"/>
          <w:sz w:val="24"/>
          <w:szCs w:val="24"/>
        </w:rPr>
        <w:t xml:space="preserve"> on her reading and writing faculties</w:t>
      </w:r>
      <w:r w:rsidR="00DA289C">
        <w:rPr>
          <w:rFonts w:ascii="Verdana" w:hAnsi="Verdana" w:cs="Segoe UI"/>
          <w:sz w:val="24"/>
          <w:szCs w:val="24"/>
        </w:rPr>
        <w:t xml:space="preserve"> </w:t>
      </w:r>
      <w:r w:rsidR="007D1453">
        <w:rPr>
          <w:rFonts w:ascii="Verdana" w:hAnsi="Verdana" w:cs="Segoe UI"/>
          <w:sz w:val="24"/>
          <w:szCs w:val="24"/>
        </w:rPr>
        <w:t>– ‘Sentences were sometimes as clear as if they had been blown by bugles; at other times they were dribble that barely</w:t>
      </w:r>
      <w:r w:rsidR="00D12FF1">
        <w:rPr>
          <w:rFonts w:ascii="Verdana" w:hAnsi="Verdana" w:cs="Segoe UI"/>
          <w:sz w:val="24"/>
          <w:szCs w:val="24"/>
        </w:rPr>
        <w:t xml:space="preserve"> stayed fastened on the page’ </w:t>
      </w:r>
      <w:r w:rsidR="002C1A5B">
        <w:rPr>
          <w:rFonts w:ascii="Verdana" w:hAnsi="Verdana" w:cs="Segoe UI"/>
          <w:sz w:val="24"/>
          <w:szCs w:val="24"/>
        </w:rPr>
        <w:t xml:space="preserve">(2020) </w:t>
      </w:r>
      <w:r w:rsidR="00D12FF1">
        <w:rPr>
          <w:rFonts w:ascii="Verdana" w:hAnsi="Verdana" w:cs="Segoe UI"/>
          <w:sz w:val="24"/>
          <w:szCs w:val="24"/>
        </w:rPr>
        <w:t>– and</w:t>
      </w:r>
      <w:r w:rsidR="00DA289C">
        <w:rPr>
          <w:rFonts w:ascii="Verdana" w:hAnsi="Verdana" w:cs="Segoe UI"/>
          <w:sz w:val="24"/>
          <w:szCs w:val="24"/>
        </w:rPr>
        <w:t xml:space="preserve"> in its playful irreverence towards</w:t>
      </w:r>
      <w:r w:rsidR="00D12FF1">
        <w:rPr>
          <w:rFonts w:ascii="Verdana" w:hAnsi="Verdana" w:cs="Segoe UI"/>
          <w:sz w:val="24"/>
          <w:szCs w:val="24"/>
        </w:rPr>
        <w:t xml:space="preserve"> that</w:t>
      </w:r>
      <w:r w:rsidR="00DA289C">
        <w:rPr>
          <w:rFonts w:ascii="Verdana" w:hAnsi="Verdana" w:cs="Segoe UI"/>
          <w:sz w:val="24"/>
          <w:szCs w:val="24"/>
        </w:rPr>
        <w:t xml:space="preserve"> world-renowned institute of academia, Harvard University: </w:t>
      </w:r>
      <w:r w:rsidR="00107AF4">
        <w:rPr>
          <w:rFonts w:ascii="Verdana" w:hAnsi="Verdana" w:cs="Segoe UI"/>
          <w:sz w:val="24"/>
          <w:szCs w:val="24"/>
        </w:rPr>
        <w:t>‘</w:t>
      </w:r>
      <w:r w:rsidR="007D1453">
        <w:rPr>
          <w:rFonts w:ascii="Verdana" w:hAnsi="Verdana" w:cs="Segoe UI"/>
          <w:sz w:val="24"/>
          <w:szCs w:val="24"/>
        </w:rPr>
        <w:t>“</w:t>
      </w:r>
      <w:r w:rsidR="00107AF4">
        <w:rPr>
          <w:rFonts w:ascii="Verdana" w:hAnsi="Verdana" w:cs="Segoe UI"/>
          <w:sz w:val="24"/>
          <w:szCs w:val="24"/>
        </w:rPr>
        <w:t>Damn</w:t>
      </w:r>
      <w:r w:rsidR="007D1453">
        <w:rPr>
          <w:rFonts w:ascii="Verdana" w:hAnsi="Verdana" w:cs="Segoe UI"/>
          <w:sz w:val="24"/>
          <w:szCs w:val="24"/>
        </w:rPr>
        <w:t>,” I said. “It never even occurred to me that Harvard was a guy.”’</w:t>
      </w:r>
      <w:r w:rsidR="002C1A5B">
        <w:rPr>
          <w:rFonts w:ascii="Verdana" w:hAnsi="Verdana" w:cs="Segoe UI"/>
          <w:sz w:val="24"/>
          <w:szCs w:val="24"/>
        </w:rPr>
        <w:t xml:space="preserve"> (2020).</w:t>
      </w:r>
      <w:r w:rsidR="007E79BC">
        <w:rPr>
          <w:rFonts w:ascii="Verdana" w:hAnsi="Verdana" w:cs="Segoe UI"/>
          <w:sz w:val="24"/>
          <w:szCs w:val="24"/>
        </w:rPr>
        <w:t xml:space="preserve"> (I was introduced to Patricia Lockwood, incidentally, </w:t>
      </w:r>
      <w:r w:rsidR="00977F11">
        <w:rPr>
          <w:rFonts w:ascii="Verdana" w:hAnsi="Verdana" w:cs="Segoe UI"/>
          <w:sz w:val="24"/>
          <w:szCs w:val="24"/>
        </w:rPr>
        <w:t xml:space="preserve">at a series of online close reading workshops organized by </w:t>
      </w:r>
      <w:r w:rsidR="00977F11" w:rsidRPr="00977F11">
        <w:rPr>
          <w:rFonts w:ascii="Verdana" w:hAnsi="Verdana" w:cs="Segoe UI"/>
          <w:i/>
          <w:iCs/>
          <w:sz w:val="24"/>
          <w:szCs w:val="24"/>
        </w:rPr>
        <w:t>The Stinging Fly</w:t>
      </w:r>
      <w:r w:rsidR="00977F11">
        <w:rPr>
          <w:rFonts w:ascii="Verdana" w:hAnsi="Verdana" w:cs="Segoe UI"/>
          <w:sz w:val="24"/>
          <w:szCs w:val="24"/>
        </w:rPr>
        <w:t xml:space="preserve"> magazine in 2020 – an experience that proved, had I previously been in any doubt, </w:t>
      </w:r>
      <w:r w:rsidR="00977F11">
        <w:rPr>
          <w:rFonts w:ascii="Verdana" w:hAnsi="Verdana" w:cs="Segoe UI"/>
          <w:sz w:val="24"/>
          <w:szCs w:val="24"/>
        </w:rPr>
        <w:lastRenderedPageBreak/>
        <w:t>that the word ‘workshop’ may be interpreted in myriad ways according to the sensibilities and experience of its leaders and participants.)</w:t>
      </w:r>
    </w:p>
    <w:p w14:paraId="1AE3B1FC" w14:textId="18B2C3B3" w:rsidR="00A04215" w:rsidRDefault="00A04215" w:rsidP="00A04215">
      <w:pPr>
        <w:spacing w:line="480" w:lineRule="auto"/>
        <w:jc w:val="both"/>
        <w:rPr>
          <w:rFonts w:ascii="Verdana" w:hAnsi="Verdana" w:cs="Segoe UI"/>
          <w:sz w:val="24"/>
          <w:szCs w:val="24"/>
        </w:rPr>
      </w:pPr>
      <w:r>
        <w:rPr>
          <w:rFonts w:ascii="Verdana" w:hAnsi="Verdana" w:cs="Segoe UI"/>
          <w:sz w:val="24"/>
          <w:szCs w:val="24"/>
        </w:rPr>
        <w:t xml:space="preserve">Juliet Sear’s </w:t>
      </w:r>
      <w:r w:rsidR="00D23CBE">
        <w:rPr>
          <w:rFonts w:ascii="Verdana" w:hAnsi="Verdana" w:cs="Segoe UI"/>
          <w:sz w:val="24"/>
          <w:szCs w:val="24"/>
        </w:rPr>
        <w:t>‘sourdough lockdown loaf’ recipe was selected with a tongue-in-cheek reference to a media-wide assumption, in the UK, of a homogenized lockdown experience in which everyone suddenly found themselves with excess time on t</w:t>
      </w:r>
      <w:r w:rsidR="00E90BD2">
        <w:rPr>
          <w:rFonts w:ascii="Verdana" w:hAnsi="Verdana" w:cs="Segoe UI"/>
          <w:sz w:val="24"/>
          <w:szCs w:val="24"/>
        </w:rPr>
        <w:t>heir hand in which they might take up new hobbies and embark on time-consuming baking enterprises</w:t>
      </w:r>
      <w:r w:rsidR="0097604E">
        <w:rPr>
          <w:rFonts w:ascii="Verdana" w:hAnsi="Verdana" w:cs="Segoe UI"/>
          <w:sz w:val="24"/>
          <w:szCs w:val="24"/>
        </w:rPr>
        <w:t xml:space="preserve"> – an assumption that failed to acknowledge the many</w:t>
      </w:r>
      <w:r w:rsidR="00546F46">
        <w:rPr>
          <w:rFonts w:ascii="Verdana" w:hAnsi="Verdana" w:cs="Segoe UI"/>
          <w:sz w:val="24"/>
          <w:szCs w:val="24"/>
        </w:rPr>
        <w:t xml:space="preserve"> whose workload, and/or risk of infection, </w:t>
      </w:r>
      <w:r w:rsidR="00233134">
        <w:rPr>
          <w:rFonts w:ascii="Verdana" w:hAnsi="Verdana" w:cs="Segoe UI"/>
          <w:sz w:val="24"/>
          <w:szCs w:val="24"/>
        </w:rPr>
        <w:t xml:space="preserve">radically </w:t>
      </w:r>
      <w:r w:rsidR="00546F46">
        <w:rPr>
          <w:rFonts w:ascii="Verdana" w:hAnsi="Verdana" w:cs="Segoe UI"/>
          <w:sz w:val="24"/>
          <w:szCs w:val="24"/>
        </w:rPr>
        <w:t xml:space="preserve">increased during the pandemic. The jovial introduction to Sear’s recipe </w:t>
      </w:r>
      <w:r w:rsidR="001D2616">
        <w:rPr>
          <w:rFonts w:ascii="Verdana" w:hAnsi="Verdana" w:cs="Segoe UI"/>
          <w:sz w:val="24"/>
          <w:szCs w:val="24"/>
        </w:rPr>
        <w:t xml:space="preserve">exemplifies the all-in-it-together narrative as she </w:t>
      </w:r>
      <w:r w:rsidR="005C3D0D">
        <w:rPr>
          <w:rFonts w:ascii="Verdana" w:hAnsi="Verdana" w:cs="Segoe UI"/>
          <w:sz w:val="24"/>
          <w:szCs w:val="24"/>
        </w:rPr>
        <w:t>suggests</w:t>
      </w:r>
      <w:r w:rsidR="00546F46">
        <w:rPr>
          <w:rFonts w:ascii="Verdana" w:hAnsi="Verdana" w:cs="Segoe UI"/>
          <w:sz w:val="24"/>
          <w:szCs w:val="24"/>
        </w:rPr>
        <w:t xml:space="preserve"> that ‘Along with banana bread, </w:t>
      </w:r>
      <w:r w:rsidR="005C3D0D">
        <w:rPr>
          <w:rFonts w:ascii="Verdana" w:hAnsi="Verdana" w:cs="Segoe UI"/>
          <w:sz w:val="24"/>
          <w:szCs w:val="24"/>
        </w:rPr>
        <w:t>it seemed sourdough saved our sanity earlier this year, as the nation baked their way through a long lockdown at home’</w:t>
      </w:r>
      <w:r w:rsidR="001D2616">
        <w:rPr>
          <w:rFonts w:ascii="Verdana" w:hAnsi="Verdana" w:cs="Segoe UI"/>
          <w:sz w:val="24"/>
          <w:szCs w:val="24"/>
        </w:rPr>
        <w:t xml:space="preserve"> (2020)</w:t>
      </w:r>
      <w:r w:rsidR="005C3D0D">
        <w:rPr>
          <w:rFonts w:ascii="Verdana" w:hAnsi="Verdana" w:cs="Segoe UI"/>
          <w:sz w:val="24"/>
          <w:szCs w:val="24"/>
        </w:rPr>
        <w:t>.</w:t>
      </w:r>
      <w:r w:rsidR="00C106AA">
        <w:rPr>
          <w:rFonts w:ascii="Verdana" w:hAnsi="Verdana" w:cs="Segoe UI"/>
          <w:sz w:val="24"/>
          <w:szCs w:val="24"/>
        </w:rPr>
        <w:t xml:space="preserve"> </w:t>
      </w:r>
      <w:r w:rsidR="00A2531F">
        <w:rPr>
          <w:rFonts w:ascii="Verdana" w:hAnsi="Verdana" w:cs="Segoe UI"/>
          <w:sz w:val="24"/>
          <w:szCs w:val="24"/>
        </w:rPr>
        <w:t xml:space="preserve">The issue of ‘sanity’, or mental health, became a growing concern </w:t>
      </w:r>
      <w:r w:rsidR="006707F0">
        <w:rPr>
          <w:rFonts w:ascii="Verdana" w:hAnsi="Verdana" w:cs="Segoe UI"/>
          <w:sz w:val="24"/>
          <w:szCs w:val="24"/>
        </w:rPr>
        <w:t xml:space="preserve">(and something of a political football) during the pandemic and subsequent lockdowns. The impact on mental health, nationally and worldwide, is yet to be fully understood. I hazard a guess, however, that it will take more than banana bread and sourdough </w:t>
      </w:r>
      <w:r w:rsidR="00395014">
        <w:rPr>
          <w:rFonts w:ascii="Verdana" w:hAnsi="Verdana" w:cs="Segoe UI"/>
          <w:sz w:val="24"/>
          <w:szCs w:val="24"/>
        </w:rPr>
        <w:t>to repair the damage.</w:t>
      </w:r>
    </w:p>
    <w:p w14:paraId="1DD8F590" w14:textId="049C41EB" w:rsidR="00386644" w:rsidRDefault="00386644" w:rsidP="00A04215">
      <w:pPr>
        <w:spacing w:line="480" w:lineRule="auto"/>
        <w:jc w:val="both"/>
        <w:rPr>
          <w:rFonts w:ascii="Verdana" w:hAnsi="Verdana" w:cs="Segoe UI"/>
          <w:sz w:val="24"/>
          <w:szCs w:val="24"/>
        </w:rPr>
      </w:pPr>
      <w:r>
        <w:rPr>
          <w:rFonts w:ascii="Verdana" w:hAnsi="Verdana" w:cs="Segoe UI"/>
          <w:sz w:val="24"/>
          <w:szCs w:val="24"/>
        </w:rPr>
        <w:t>I selected the transcript of the</w:t>
      </w:r>
      <w:r w:rsidR="005C3D0D">
        <w:rPr>
          <w:rFonts w:ascii="Verdana" w:hAnsi="Verdana" w:cs="Segoe UI"/>
          <w:sz w:val="24"/>
          <w:szCs w:val="24"/>
        </w:rPr>
        <w:t xml:space="preserve"> WHO</w:t>
      </w:r>
      <w:r>
        <w:rPr>
          <w:rFonts w:ascii="Verdana" w:hAnsi="Verdana" w:cs="Segoe UI"/>
          <w:sz w:val="24"/>
          <w:szCs w:val="24"/>
        </w:rPr>
        <w:t xml:space="preserve"> Director-General’s opening remarks at the Member State Information Session on COVID-19 (2021) as an acknowledgement of a widespread, frequently frustrated, need for </w:t>
      </w:r>
      <w:r w:rsidR="00A17A39">
        <w:rPr>
          <w:rFonts w:ascii="Verdana" w:hAnsi="Verdana" w:cs="Segoe UI"/>
          <w:sz w:val="24"/>
          <w:szCs w:val="24"/>
        </w:rPr>
        <w:t>reliable information on the progress of, and projections regarding, the pandemic.</w:t>
      </w:r>
    </w:p>
    <w:p w14:paraId="732049A1" w14:textId="56A209B9" w:rsidR="00CF5F72" w:rsidRDefault="00A17A39" w:rsidP="00C55EA1">
      <w:pPr>
        <w:spacing w:line="480" w:lineRule="auto"/>
        <w:rPr>
          <w:rFonts w:ascii="Verdana" w:hAnsi="Verdana" w:cs="Segoe UI"/>
          <w:sz w:val="24"/>
          <w:szCs w:val="24"/>
        </w:rPr>
      </w:pPr>
      <w:r>
        <w:rPr>
          <w:rFonts w:ascii="Verdana" w:hAnsi="Verdana" w:cs="Segoe UI"/>
          <w:sz w:val="24"/>
          <w:szCs w:val="24"/>
        </w:rPr>
        <w:t>I was delighted by the enthusiasm that met this first exercise. Participants</w:t>
      </w:r>
      <w:r w:rsidR="00A2531F">
        <w:rPr>
          <w:rFonts w:ascii="Verdana" w:hAnsi="Verdana" w:cs="Segoe UI"/>
          <w:sz w:val="24"/>
          <w:szCs w:val="24"/>
        </w:rPr>
        <w:t xml:space="preserve"> joined the session with an array of quotations, poems, alternative recipes, and comments. </w:t>
      </w:r>
      <w:r w:rsidR="00CF5F72">
        <w:rPr>
          <w:rFonts w:ascii="Verdana" w:hAnsi="Verdana" w:cs="Segoe UI"/>
          <w:sz w:val="24"/>
          <w:szCs w:val="24"/>
        </w:rPr>
        <w:t>The title of this article is stolen</w:t>
      </w:r>
      <w:r w:rsidR="002D5074">
        <w:rPr>
          <w:rFonts w:ascii="Verdana" w:hAnsi="Verdana" w:cs="Segoe UI"/>
          <w:sz w:val="24"/>
          <w:szCs w:val="24"/>
        </w:rPr>
        <w:t>, in part,</w:t>
      </w:r>
      <w:r w:rsidR="00CF5F72">
        <w:rPr>
          <w:rFonts w:ascii="Verdana" w:hAnsi="Verdana" w:cs="Segoe UI"/>
          <w:sz w:val="24"/>
          <w:szCs w:val="24"/>
        </w:rPr>
        <w:t xml:space="preserve"> from a short contribution I found particularly memorable</w:t>
      </w:r>
      <w:r w:rsidR="002D5074">
        <w:rPr>
          <w:rFonts w:ascii="Verdana" w:hAnsi="Verdana" w:cs="Segoe UI"/>
          <w:sz w:val="24"/>
          <w:szCs w:val="24"/>
        </w:rPr>
        <w:t>, funny,</w:t>
      </w:r>
      <w:r w:rsidR="00CF5F72">
        <w:rPr>
          <w:rFonts w:ascii="Verdana" w:hAnsi="Verdana" w:cs="Segoe UI"/>
          <w:sz w:val="24"/>
          <w:szCs w:val="24"/>
        </w:rPr>
        <w:t xml:space="preserve"> and strangely </w:t>
      </w:r>
      <w:r w:rsidR="002D5074">
        <w:rPr>
          <w:rFonts w:ascii="Verdana" w:hAnsi="Verdana" w:cs="Segoe UI"/>
          <w:sz w:val="24"/>
          <w:szCs w:val="24"/>
        </w:rPr>
        <w:t xml:space="preserve">apt: ‘Sprinkle lunacy over legs, feet, </w:t>
      </w:r>
      <w:r w:rsidR="002D5074">
        <w:rPr>
          <w:rFonts w:ascii="Verdana" w:hAnsi="Verdana" w:cs="Segoe UI"/>
          <w:sz w:val="24"/>
          <w:szCs w:val="24"/>
        </w:rPr>
        <w:lastRenderedPageBreak/>
        <w:t>arms and face until bubbling mush’</w:t>
      </w:r>
      <w:r w:rsidR="00442ECF">
        <w:rPr>
          <w:rFonts w:ascii="Verdana" w:hAnsi="Verdana" w:cs="Segoe UI"/>
          <w:sz w:val="24"/>
          <w:szCs w:val="24"/>
        </w:rPr>
        <w:t xml:space="preserve"> (Rintoul, 2021)</w:t>
      </w:r>
      <w:r w:rsidR="002D5074">
        <w:rPr>
          <w:rFonts w:ascii="Verdana" w:hAnsi="Verdana" w:cs="Segoe UI"/>
          <w:sz w:val="24"/>
          <w:szCs w:val="24"/>
        </w:rPr>
        <w:t xml:space="preserve">. </w:t>
      </w:r>
      <w:r w:rsidR="000A7565">
        <w:rPr>
          <w:rFonts w:ascii="Verdana" w:hAnsi="Verdana" w:cs="Segoe UI"/>
          <w:sz w:val="24"/>
          <w:szCs w:val="24"/>
        </w:rPr>
        <w:t xml:space="preserve">Stickiness, </w:t>
      </w:r>
      <w:r w:rsidR="00A46DB7">
        <w:rPr>
          <w:rFonts w:ascii="Verdana" w:hAnsi="Verdana" w:cs="Segoe UI"/>
          <w:sz w:val="24"/>
          <w:szCs w:val="24"/>
        </w:rPr>
        <w:t>(in)sanity, mush, and the taste of ‘a foreign penny</w:t>
      </w:r>
      <w:r>
        <w:rPr>
          <w:rFonts w:ascii="Verdana" w:hAnsi="Verdana" w:cs="Segoe UI"/>
          <w:sz w:val="24"/>
          <w:szCs w:val="24"/>
        </w:rPr>
        <w:t>’</w:t>
      </w:r>
      <w:r w:rsidR="00A46DB7">
        <w:rPr>
          <w:rFonts w:ascii="Verdana" w:hAnsi="Verdana" w:cs="Segoe UI"/>
          <w:sz w:val="24"/>
          <w:szCs w:val="24"/>
        </w:rPr>
        <w:t xml:space="preserve"> </w:t>
      </w:r>
      <w:r w:rsidRPr="00A17A39">
        <w:rPr>
          <w:rFonts w:ascii="Verdana" w:hAnsi="Verdana" w:cs="Segoe UI"/>
          <w:sz w:val="24"/>
          <w:szCs w:val="24"/>
        </w:rPr>
        <w:t>(Lockwood, 2020)</w:t>
      </w:r>
      <w:r w:rsidR="00DD056A">
        <w:rPr>
          <w:rFonts w:ascii="Verdana" w:hAnsi="Verdana" w:cs="Segoe UI"/>
          <w:sz w:val="24"/>
          <w:szCs w:val="24"/>
        </w:rPr>
        <w:t>,</w:t>
      </w:r>
      <w:r w:rsidR="00A46DB7" w:rsidRPr="00A17A39">
        <w:rPr>
          <w:rFonts w:ascii="Verdana" w:hAnsi="Verdana" w:cs="Segoe UI"/>
          <w:sz w:val="24"/>
          <w:szCs w:val="24"/>
        </w:rPr>
        <w:t xml:space="preserve"> </w:t>
      </w:r>
      <w:r w:rsidR="00A46DB7">
        <w:rPr>
          <w:rFonts w:ascii="Verdana" w:hAnsi="Verdana" w:cs="Segoe UI"/>
          <w:sz w:val="24"/>
          <w:szCs w:val="24"/>
        </w:rPr>
        <w:t>dominated the ‘chat’ responses</w:t>
      </w:r>
      <w:r w:rsidR="00CF5F72">
        <w:rPr>
          <w:rFonts w:ascii="Verdana" w:hAnsi="Verdana" w:cs="Segoe UI"/>
          <w:sz w:val="24"/>
          <w:szCs w:val="24"/>
        </w:rPr>
        <w:t xml:space="preserve">. Below, </w:t>
      </w:r>
      <w:r w:rsidR="00D249DF">
        <w:rPr>
          <w:rFonts w:ascii="Verdana" w:hAnsi="Verdana" w:cs="Segoe UI"/>
          <w:sz w:val="24"/>
          <w:szCs w:val="24"/>
        </w:rPr>
        <w:t>two</w:t>
      </w:r>
      <w:r w:rsidR="00CF5F72">
        <w:rPr>
          <w:rFonts w:ascii="Verdana" w:hAnsi="Verdana" w:cs="Segoe UI"/>
          <w:sz w:val="24"/>
          <w:szCs w:val="24"/>
        </w:rPr>
        <w:t xml:space="preserve"> </w:t>
      </w:r>
      <w:r w:rsidR="006F20CA">
        <w:rPr>
          <w:rFonts w:ascii="Verdana" w:hAnsi="Verdana" w:cs="Segoe UI"/>
          <w:sz w:val="24"/>
          <w:szCs w:val="24"/>
        </w:rPr>
        <w:t xml:space="preserve">sample </w:t>
      </w:r>
      <w:r w:rsidR="00CF5F72">
        <w:rPr>
          <w:rFonts w:ascii="Verdana" w:hAnsi="Verdana" w:cs="Segoe UI"/>
          <w:sz w:val="24"/>
          <w:szCs w:val="24"/>
        </w:rPr>
        <w:t xml:space="preserve">contributions begin to demonstrate the </w:t>
      </w:r>
      <w:r w:rsidR="00D249DF">
        <w:rPr>
          <w:rFonts w:ascii="Verdana" w:hAnsi="Verdana" w:cs="Segoe UI"/>
          <w:sz w:val="24"/>
          <w:szCs w:val="24"/>
        </w:rPr>
        <w:t xml:space="preserve">creative and critical </w:t>
      </w:r>
      <w:r w:rsidR="00CF5F72">
        <w:rPr>
          <w:rFonts w:ascii="Verdana" w:hAnsi="Verdana" w:cs="Segoe UI"/>
          <w:sz w:val="24"/>
          <w:szCs w:val="24"/>
        </w:rPr>
        <w:t>potential for this relatively simple exercise</w:t>
      </w:r>
      <w:r w:rsidR="0002104A">
        <w:rPr>
          <w:rFonts w:ascii="Verdana" w:hAnsi="Verdana" w:cs="Segoe UI"/>
          <w:sz w:val="24"/>
          <w:szCs w:val="24"/>
        </w:rPr>
        <w:t xml:space="preserve"> and mode of approach</w:t>
      </w:r>
      <w:r w:rsidR="00CF5F72">
        <w:rPr>
          <w:rFonts w:ascii="Verdana" w:hAnsi="Verdana" w:cs="Segoe UI"/>
          <w:sz w:val="24"/>
          <w:szCs w:val="24"/>
        </w:rPr>
        <w:t>:</w:t>
      </w:r>
    </w:p>
    <w:p w14:paraId="79280F94" w14:textId="696DC5B6" w:rsidR="002D5074" w:rsidRDefault="002D5074" w:rsidP="00D249DF">
      <w:pPr>
        <w:spacing w:line="276" w:lineRule="auto"/>
        <w:ind w:left="720"/>
        <w:rPr>
          <w:rFonts w:ascii="Verdana" w:hAnsi="Verdana" w:cs="Segoe UI"/>
          <w:sz w:val="24"/>
          <w:szCs w:val="24"/>
        </w:rPr>
      </w:pPr>
      <w:r>
        <w:rPr>
          <w:rFonts w:ascii="Verdana" w:hAnsi="Verdana" w:cs="Segoe UI"/>
          <w:sz w:val="24"/>
          <w:szCs w:val="24"/>
        </w:rPr>
        <w:t>All that was solid melts into the gooey and smooshy,</w:t>
      </w:r>
    </w:p>
    <w:p w14:paraId="4951DAE3" w14:textId="319E6F34" w:rsidR="002D5074" w:rsidRDefault="002D5074" w:rsidP="00D249DF">
      <w:pPr>
        <w:spacing w:line="276" w:lineRule="auto"/>
        <w:ind w:left="720"/>
        <w:rPr>
          <w:rFonts w:ascii="Verdana" w:hAnsi="Verdana" w:cs="Segoe UI"/>
          <w:sz w:val="24"/>
          <w:szCs w:val="24"/>
        </w:rPr>
      </w:pPr>
      <w:r>
        <w:rPr>
          <w:rFonts w:ascii="Verdana" w:hAnsi="Verdana" w:cs="Segoe UI"/>
          <w:sz w:val="24"/>
          <w:szCs w:val="24"/>
        </w:rPr>
        <w:t>The viscosity of lungs, rising and falling, sticky with cells.</w:t>
      </w:r>
    </w:p>
    <w:p w14:paraId="261CE2C0" w14:textId="742F1BF3" w:rsidR="002D5074" w:rsidRDefault="002D5074" w:rsidP="00D249DF">
      <w:pPr>
        <w:spacing w:line="276" w:lineRule="auto"/>
        <w:ind w:left="720"/>
        <w:rPr>
          <w:rFonts w:ascii="Verdana" w:hAnsi="Verdana" w:cs="Segoe UI"/>
          <w:sz w:val="24"/>
          <w:szCs w:val="24"/>
        </w:rPr>
      </w:pPr>
      <w:r>
        <w:rPr>
          <w:rFonts w:ascii="Verdana" w:hAnsi="Verdana" w:cs="Segoe UI"/>
          <w:sz w:val="24"/>
          <w:szCs w:val="24"/>
        </w:rPr>
        <w:t>Icebergs float on soupy seas, the tip showing data which hides the truth beneath,</w:t>
      </w:r>
    </w:p>
    <w:p w14:paraId="4E501FB4" w14:textId="1A607F47" w:rsidR="002D5074" w:rsidRDefault="002D5074" w:rsidP="00D249DF">
      <w:pPr>
        <w:spacing w:line="276" w:lineRule="auto"/>
        <w:ind w:left="720"/>
        <w:rPr>
          <w:rFonts w:ascii="Verdana" w:hAnsi="Verdana" w:cs="Segoe UI"/>
          <w:sz w:val="24"/>
          <w:szCs w:val="24"/>
        </w:rPr>
      </w:pPr>
      <w:r>
        <w:rPr>
          <w:rFonts w:ascii="Verdana" w:hAnsi="Verdana" w:cs="Segoe UI"/>
          <w:sz w:val="24"/>
          <w:szCs w:val="24"/>
        </w:rPr>
        <w:t>Podiums shelter the jagged truth,</w:t>
      </w:r>
    </w:p>
    <w:p w14:paraId="02FF757A" w14:textId="147E5CA1" w:rsidR="002D5074" w:rsidRDefault="002D5074" w:rsidP="00D249DF">
      <w:pPr>
        <w:spacing w:line="276" w:lineRule="auto"/>
        <w:ind w:left="720"/>
        <w:rPr>
          <w:rFonts w:ascii="Verdana" w:hAnsi="Verdana" w:cs="Segoe UI"/>
          <w:sz w:val="24"/>
          <w:szCs w:val="24"/>
        </w:rPr>
      </w:pPr>
      <w:r>
        <w:rPr>
          <w:rFonts w:ascii="Verdana" w:hAnsi="Verdana" w:cs="Segoe UI"/>
          <w:sz w:val="24"/>
          <w:szCs w:val="24"/>
        </w:rPr>
        <w:t>slide shows abstract the human into numerical symbology, the inhuman script a rise and fall, a shipping forecast of stormy weather</w:t>
      </w:r>
      <w:r w:rsidR="001E6DAE">
        <w:rPr>
          <w:rFonts w:ascii="Verdana" w:hAnsi="Verdana" w:cs="Segoe UI"/>
          <w:sz w:val="24"/>
          <w:szCs w:val="24"/>
        </w:rPr>
        <w:t xml:space="preserve"> (Schwarz, 2021)</w:t>
      </w:r>
    </w:p>
    <w:p w14:paraId="304136E4" w14:textId="77777777" w:rsidR="00D249DF" w:rsidRDefault="00D249DF" w:rsidP="00D249DF">
      <w:pPr>
        <w:spacing w:line="276" w:lineRule="auto"/>
        <w:ind w:left="720"/>
        <w:rPr>
          <w:rFonts w:ascii="Verdana" w:hAnsi="Verdana" w:cs="Segoe UI"/>
          <w:sz w:val="24"/>
          <w:szCs w:val="24"/>
        </w:rPr>
      </w:pPr>
    </w:p>
    <w:p w14:paraId="24EE588A" w14:textId="5917E6E7" w:rsidR="00D249DF" w:rsidRPr="002D5074" w:rsidRDefault="00D249DF" w:rsidP="00E21F67">
      <w:pPr>
        <w:spacing w:line="360" w:lineRule="auto"/>
        <w:ind w:left="720"/>
        <w:rPr>
          <w:rFonts w:ascii="Verdana" w:hAnsi="Verdana" w:cs="Segoe UI"/>
          <w:sz w:val="24"/>
          <w:szCs w:val="24"/>
        </w:rPr>
      </w:pPr>
      <w:r>
        <w:rPr>
          <w:rFonts w:ascii="Verdana" w:hAnsi="Verdana" w:cs="Segoe UI"/>
          <w:sz w:val="24"/>
          <w:szCs w:val="24"/>
        </w:rPr>
        <w:t>symptoms kisses streamed tears, a foreign penny, like a swamp thing.. mysterious powders like a lead apron. The bathtub, the first wave, wings like black leaves.. A red tide, along with banana bread. 100 grams. Leave to cool, a mixed picture across the world, for this exercise to be successful.</w:t>
      </w:r>
      <w:r w:rsidR="006F20CA">
        <w:rPr>
          <w:rFonts w:ascii="Verdana" w:hAnsi="Verdana" w:cs="Segoe UI"/>
          <w:sz w:val="24"/>
          <w:szCs w:val="24"/>
        </w:rPr>
        <w:t xml:space="preserve"> (Anon, 2021)</w:t>
      </w:r>
    </w:p>
    <w:p w14:paraId="000919E9" w14:textId="08CC6F66" w:rsidR="00151066" w:rsidRPr="00151066" w:rsidRDefault="00151066" w:rsidP="004F2A8B">
      <w:pPr>
        <w:spacing w:line="480" w:lineRule="auto"/>
        <w:rPr>
          <w:rFonts w:ascii="Verdana" w:hAnsi="Verdana" w:cs="Segoe UI"/>
          <w:sz w:val="24"/>
          <w:szCs w:val="24"/>
        </w:rPr>
      </w:pPr>
    </w:p>
    <w:p w14:paraId="66D2F06B" w14:textId="70A050ED" w:rsidR="004F2A8B" w:rsidRDefault="006355DB" w:rsidP="004F2A8B">
      <w:pPr>
        <w:spacing w:line="480" w:lineRule="auto"/>
        <w:rPr>
          <w:rFonts w:ascii="Verdana" w:hAnsi="Verdana" w:cs="Segoe UI"/>
          <w:b/>
          <w:bCs/>
          <w:sz w:val="24"/>
          <w:szCs w:val="24"/>
        </w:rPr>
      </w:pPr>
      <w:r w:rsidRPr="00151066">
        <w:rPr>
          <w:rFonts w:ascii="Verdana" w:hAnsi="Verdana" w:cs="Segoe UI"/>
          <w:b/>
          <w:bCs/>
          <w:sz w:val="24"/>
          <w:szCs w:val="24"/>
        </w:rPr>
        <w:t xml:space="preserve">Exercise </w:t>
      </w:r>
      <w:r w:rsidR="004F2A8B" w:rsidRPr="00151066">
        <w:rPr>
          <w:rFonts w:ascii="Verdana" w:hAnsi="Verdana" w:cs="Segoe UI"/>
          <w:b/>
          <w:bCs/>
          <w:sz w:val="24"/>
          <w:szCs w:val="24"/>
        </w:rPr>
        <w:t>Two: Screening the senses</w:t>
      </w:r>
    </w:p>
    <w:p w14:paraId="514D9A85" w14:textId="7C17AD9E" w:rsidR="00A1074E" w:rsidRPr="00A1074E" w:rsidRDefault="00A1074E" w:rsidP="004F2A8B">
      <w:pPr>
        <w:spacing w:line="480" w:lineRule="auto"/>
        <w:rPr>
          <w:rFonts w:ascii="Verdana" w:hAnsi="Verdana" w:cs="Segoe UI"/>
          <w:sz w:val="24"/>
          <w:szCs w:val="24"/>
        </w:rPr>
      </w:pPr>
      <w:r w:rsidRPr="00A1074E">
        <w:rPr>
          <w:rFonts w:ascii="Verdana" w:hAnsi="Verdana" w:cs="Segoe UI"/>
          <w:sz w:val="24"/>
          <w:szCs w:val="24"/>
        </w:rPr>
        <w:t>Exercise brief:</w:t>
      </w:r>
    </w:p>
    <w:p w14:paraId="0398A932" w14:textId="77777777" w:rsidR="000C49A1" w:rsidRPr="00E21F67" w:rsidRDefault="000C49A1" w:rsidP="00E21F67">
      <w:pPr>
        <w:spacing w:line="360" w:lineRule="auto"/>
        <w:ind w:left="720"/>
        <w:rPr>
          <w:rFonts w:ascii="Verdana" w:hAnsi="Verdana" w:cs="Segoe UI"/>
          <w:sz w:val="24"/>
          <w:szCs w:val="24"/>
        </w:rPr>
      </w:pPr>
      <w:r w:rsidRPr="00E21F67">
        <w:rPr>
          <w:rFonts w:ascii="Verdana" w:hAnsi="Verdana" w:cs="Segoe UI"/>
          <w:sz w:val="24"/>
          <w:szCs w:val="24"/>
        </w:rPr>
        <w:t>We will show a short video clip with the sound muted. Participants are invited to respond to this clip in the ‘chat’ function in any fashion that comes to mind. At the same time we might note our awareness of our immediate, non-virtual/screen, environment. What else, as we watch the clip, is competing for the attention of our senses?</w:t>
      </w:r>
    </w:p>
    <w:p w14:paraId="3F135B51" w14:textId="236C6867" w:rsidR="000C49A1" w:rsidRDefault="000C49A1" w:rsidP="00E21F67">
      <w:pPr>
        <w:spacing w:line="360" w:lineRule="auto"/>
        <w:ind w:left="720"/>
        <w:rPr>
          <w:rFonts w:ascii="Verdana" w:hAnsi="Verdana" w:cs="Segoe UI"/>
          <w:sz w:val="24"/>
          <w:szCs w:val="24"/>
        </w:rPr>
      </w:pPr>
      <w:r w:rsidRPr="00E21F67">
        <w:rPr>
          <w:rFonts w:ascii="Verdana" w:hAnsi="Verdana" w:cs="Segoe UI"/>
          <w:sz w:val="24"/>
          <w:szCs w:val="24"/>
        </w:rPr>
        <w:t>Following a group discussion of our responses we will repeat the exercise – this time with sound – and discuss ways in which the addition of sound and knowledge of each other’s responses impacts on our experience of the video.</w:t>
      </w:r>
    </w:p>
    <w:p w14:paraId="10EDF935" w14:textId="77777777" w:rsidR="00E21F67" w:rsidRPr="00E21F67" w:rsidRDefault="00E21F67" w:rsidP="00E21F67">
      <w:pPr>
        <w:spacing w:line="360" w:lineRule="auto"/>
        <w:ind w:left="720"/>
        <w:rPr>
          <w:rFonts w:ascii="Verdana" w:hAnsi="Verdana" w:cs="Segoe UI"/>
          <w:sz w:val="24"/>
          <w:szCs w:val="24"/>
        </w:rPr>
      </w:pPr>
    </w:p>
    <w:p w14:paraId="026123A9" w14:textId="3BF9BFA0" w:rsidR="004F2A8B" w:rsidRDefault="000C49A1" w:rsidP="000C49A1">
      <w:pPr>
        <w:spacing w:line="480" w:lineRule="auto"/>
        <w:rPr>
          <w:rFonts w:ascii="Verdana" w:hAnsi="Verdana" w:cs="Segoe UI"/>
          <w:sz w:val="24"/>
          <w:szCs w:val="24"/>
        </w:rPr>
      </w:pPr>
      <w:r>
        <w:rPr>
          <w:rFonts w:ascii="Verdana" w:hAnsi="Verdana" w:cs="Segoe UI"/>
          <w:sz w:val="24"/>
          <w:szCs w:val="24"/>
        </w:rPr>
        <w:t xml:space="preserve">The exercise I devised for the second workshop was, in terms of written outcomes, less productive than the first. It raised and emphasized, however, a number of issues around the experience of workshopping </w:t>
      </w:r>
      <w:r w:rsidR="003B0115">
        <w:rPr>
          <w:rFonts w:ascii="Verdana" w:hAnsi="Verdana" w:cs="Segoe UI"/>
          <w:sz w:val="24"/>
          <w:szCs w:val="24"/>
        </w:rPr>
        <w:t xml:space="preserve">and communicating </w:t>
      </w:r>
      <w:r>
        <w:rPr>
          <w:rFonts w:ascii="Verdana" w:hAnsi="Verdana" w:cs="Segoe UI"/>
          <w:sz w:val="24"/>
          <w:szCs w:val="24"/>
        </w:rPr>
        <w:t>in cyberspace.</w:t>
      </w:r>
      <w:r w:rsidR="004A1485">
        <w:rPr>
          <w:rFonts w:ascii="Verdana" w:hAnsi="Verdana" w:cs="Segoe UI"/>
          <w:sz w:val="24"/>
          <w:szCs w:val="24"/>
        </w:rPr>
        <w:t xml:space="preserve"> This exercise also addressed the question of immersion that was key concern in the inception of the research network:</w:t>
      </w:r>
    </w:p>
    <w:p w14:paraId="5F5A39E8" w14:textId="57494208" w:rsidR="00E21F67" w:rsidRDefault="004A1485" w:rsidP="00EC0307">
      <w:pPr>
        <w:pStyle w:val="ListParagraph"/>
        <w:numPr>
          <w:ilvl w:val="0"/>
          <w:numId w:val="15"/>
        </w:numPr>
        <w:spacing w:line="360" w:lineRule="auto"/>
        <w:rPr>
          <w:rFonts w:ascii="Verdana" w:hAnsi="Verdana" w:cs="Segoe UI"/>
          <w:sz w:val="24"/>
          <w:szCs w:val="24"/>
        </w:rPr>
      </w:pPr>
      <w:r w:rsidRPr="00E21F67">
        <w:rPr>
          <w:rFonts w:ascii="Verdana" w:hAnsi="Verdana" w:cs="Segoe UI"/>
          <w:sz w:val="24"/>
          <w:szCs w:val="24"/>
        </w:rPr>
        <w:t>What does it mean to be immersed in art/design experiences, research, and writing? And how does the pandemic and lockdown restrictions impact on possibilities for immersion?</w:t>
      </w:r>
    </w:p>
    <w:p w14:paraId="3076FEE1" w14:textId="77777777" w:rsidR="00EC0307" w:rsidRPr="00EC0307" w:rsidRDefault="00EC0307" w:rsidP="00EC0307">
      <w:pPr>
        <w:spacing w:line="360" w:lineRule="auto"/>
        <w:rPr>
          <w:rFonts w:ascii="Verdana" w:hAnsi="Verdana" w:cs="Segoe UI"/>
          <w:sz w:val="24"/>
          <w:szCs w:val="24"/>
        </w:rPr>
      </w:pPr>
    </w:p>
    <w:p w14:paraId="0D45F895" w14:textId="1594FFFF" w:rsidR="009F768F" w:rsidRDefault="004A1485" w:rsidP="009F768F">
      <w:pPr>
        <w:spacing w:line="480" w:lineRule="auto"/>
        <w:rPr>
          <w:rFonts w:ascii="Verdana" w:hAnsi="Verdana" w:cs="Segoe UI"/>
          <w:sz w:val="24"/>
          <w:szCs w:val="24"/>
        </w:rPr>
      </w:pPr>
      <w:r>
        <w:rPr>
          <w:rFonts w:ascii="Verdana" w:hAnsi="Verdana" w:cs="Segoe UI"/>
          <w:sz w:val="24"/>
          <w:szCs w:val="24"/>
        </w:rPr>
        <w:t xml:space="preserve">Returning to the </w:t>
      </w:r>
      <w:r w:rsidR="003770F7" w:rsidRPr="003770F7">
        <w:rPr>
          <w:rFonts w:ascii="Verdana" w:hAnsi="Verdana" w:cs="Segoe UI"/>
          <w:i/>
          <w:iCs/>
          <w:sz w:val="24"/>
          <w:szCs w:val="24"/>
        </w:rPr>
        <w:t>OED Online</w:t>
      </w:r>
      <w:r w:rsidR="003770F7">
        <w:rPr>
          <w:rFonts w:ascii="Verdana" w:hAnsi="Verdana" w:cs="Segoe UI"/>
          <w:sz w:val="24"/>
          <w:szCs w:val="24"/>
        </w:rPr>
        <w:t>,</w:t>
      </w:r>
      <w:r>
        <w:rPr>
          <w:rFonts w:ascii="Verdana" w:hAnsi="Verdana" w:cs="Segoe UI"/>
          <w:sz w:val="24"/>
          <w:szCs w:val="24"/>
        </w:rPr>
        <w:t xml:space="preserve"> the entry for ‘immersive’</w:t>
      </w:r>
      <w:r w:rsidR="00C17C20">
        <w:rPr>
          <w:rFonts w:ascii="Verdana" w:hAnsi="Verdana" w:cs="Segoe UI"/>
          <w:sz w:val="24"/>
          <w:szCs w:val="24"/>
        </w:rPr>
        <w:t xml:space="preserve"> </w:t>
      </w:r>
      <w:r w:rsidR="009F43B6">
        <w:rPr>
          <w:rFonts w:ascii="Verdana" w:hAnsi="Verdana" w:cs="Segoe UI"/>
          <w:sz w:val="24"/>
          <w:szCs w:val="24"/>
        </w:rPr>
        <w:t>is due an update</w:t>
      </w:r>
      <w:r w:rsidR="00D228D8">
        <w:rPr>
          <w:rFonts w:ascii="Verdana" w:hAnsi="Verdana" w:cs="Segoe UI"/>
          <w:sz w:val="24"/>
          <w:szCs w:val="24"/>
        </w:rPr>
        <w:t xml:space="preserve"> </w:t>
      </w:r>
      <w:r w:rsidR="00C17C20">
        <w:rPr>
          <w:rFonts w:ascii="Verdana" w:hAnsi="Verdana" w:cs="Segoe UI"/>
          <w:sz w:val="24"/>
          <w:szCs w:val="24"/>
        </w:rPr>
        <w:t xml:space="preserve">as it is classified as </w:t>
      </w:r>
      <w:r w:rsidR="009F43B6">
        <w:rPr>
          <w:rFonts w:ascii="Verdana" w:hAnsi="Verdana" w:cs="Segoe UI"/>
          <w:sz w:val="24"/>
          <w:szCs w:val="24"/>
        </w:rPr>
        <w:t>‘</w:t>
      </w:r>
      <w:r w:rsidR="00C17C20">
        <w:rPr>
          <w:rFonts w:ascii="Verdana" w:hAnsi="Verdana" w:cs="Segoe UI"/>
          <w:sz w:val="24"/>
          <w:szCs w:val="24"/>
        </w:rPr>
        <w:t>obsolete</w:t>
      </w:r>
      <w:r w:rsidR="009F43B6">
        <w:rPr>
          <w:rFonts w:ascii="Verdana" w:hAnsi="Verdana" w:cs="Segoe UI"/>
          <w:sz w:val="24"/>
          <w:szCs w:val="24"/>
        </w:rPr>
        <w:t>’</w:t>
      </w:r>
      <w:r w:rsidR="00C17C20">
        <w:rPr>
          <w:rFonts w:ascii="Verdana" w:hAnsi="Verdana" w:cs="Segoe UI"/>
          <w:sz w:val="24"/>
          <w:szCs w:val="24"/>
        </w:rPr>
        <w:t xml:space="preserve"> with only two example quotations cited</w:t>
      </w:r>
      <w:r w:rsidR="009F43B6">
        <w:rPr>
          <w:rFonts w:ascii="Verdana" w:hAnsi="Verdana" w:cs="Segoe UI"/>
          <w:sz w:val="24"/>
          <w:szCs w:val="24"/>
        </w:rPr>
        <w:t xml:space="preserve">, </w:t>
      </w:r>
      <w:r w:rsidR="00C17C20">
        <w:rPr>
          <w:rFonts w:ascii="Verdana" w:hAnsi="Verdana" w:cs="Segoe UI"/>
          <w:sz w:val="24"/>
          <w:szCs w:val="24"/>
        </w:rPr>
        <w:t xml:space="preserve">both from the seventeenth century </w:t>
      </w:r>
      <w:r w:rsidR="00FB574A" w:rsidRPr="00FB574A">
        <w:rPr>
          <w:rFonts w:ascii="Verdana" w:hAnsi="Verdana" w:cs="Segoe UI"/>
          <w:sz w:val="24"/>
          <w:szCs w:val="24"/>
        </w:rPr>
        <w:t>(OED, 2019)</w:t>
      </w:r>
      <w:r w:rsidR="00FB574A">
        <w:rPr>
          <w:rFonts w:ascii="Verdana" w:hAnsi="Verdana" w:cs="Segoe UI"/>
          <w:sz w:val="24"/>
          <w:szCs w:val="24"/>
        </w:rPr>
        <w:t>.</w:t>
      </w:r>
      <w:r w:rsidR="00D228D8" w:rsidRPr="00FB574A">
        <w:rPr>
          <w:rFonts w:ascii="Verdana" w:hAnsi="Verdana" w:cs="Segoe UI"/>
          <w:sz w:val="24"/>
          <w:szCs w:val="24"/>
        </w:rPr>
        <w:t xml:space="preserve"> </w:t>
      </w:r>
      <w:r w:rsidR="00D228D8">
        <w:rPr>
          <w:rFonts w:ascii="Verdana" w:hAnsi="Verdana" w:cs="Segoe UI"/>
          <w:sz w:val="24"/>
          <w:szCs w:val="24"/>
        </w:rPr>
        <w:t>Its current frequency of use is stated as very low (band two)</w:t>
      </w:r>
      <w:r w:rsidR="00C157F2">
        <w:rPr>
          <w:rFonts w:ascii="Verdana" w:hAnsi="Verdana" w:cs="Segoe UI"/>
          <w:sz w:val="24"/>
          <w:szCs w:val="24"/>
        </w:rPr>
        <w:t xml:space="preserve">. Those who regularly read gallery press releases, exhibition guides, and catalogue essays, however, will know that claims for immersive art experiences have become </w:t>
      </w:r>
      <w:r w:rsidR="00DC6D3F">
        <w:rPr>
          <w:rFonts w:ascii="Verdana" w:hAnsi="Verdana" w:cs="Segoe UI"/>
          <w:sz w:val="24"/>
          <w:szCs w:val="24"/>
        </w:rPr>
        <w:t xml:space="preserve">increasingly </w:t>
      </w:r>
      <w:r w:rsidR="00C157F2">
        <w:rPr>
          <w:rFonts w:ascii="Verdana" w:hAnsi="Verdana" w:cs="Segoe UI"/>
          <w:sz w:val="24"/>
          <w:szCs w:val="24"/>
        </w:rPr>
        <w:t>prolific over the past</w:t>
      </w:r>
      <w:r w:rsidR="00DC6D3F">
        <w:rPr>
          <w:rFonts w:ascii="Verdana" w:hAnsi="Verdana" w:cs="Segoe UI"/>
          <w:sz w:val="24"/>
          <w:szCs w:val="24"/>
        </w:rPr>
        <w:t xml:space="preserve"> two decades.</w:t>
      </w:r>
      <w:r w:rsidR="00743C79">
        <w:rPr>
          <w:rFonts w:ascii="Verdana" w:hAnsi="Verdana" w:cs="Segoe UI"/>
          <w:sz w:val="24"/>
          <w:szCs w:val="24"/>
        </w:rPr>
        <w:t xml:space="preserve"> Developments in technology, such as virtual reality, digital projection, and holography, have also effected an increased frequency </w:t>
      </w:r>
      <w:r w:rsidR="0069507B">
        <w:rPr>
          <w:rFonts w:ascii="Verdana" w:hAnsi="Verdana" w:cs="Segoe UI"/>
          <w:sz w:val="24"/>
          <w:szCs w:val="24"/>
        </w:rPr>
        <w:t>of use</w:t>
      </w:r>
      <w:r w:rsidR="004B72D6">
        <w:rPr>
          <w:rFonts w:ascii="Verdana" w:hAnsi="Verdana" w:cs="Segoe UI"/>
          <w:sz w:val="24"/>
          <w:szCs w:val="24"/>
        </w:rPr>
        <w:t xml:space="preserve"> in other sectors such as gaming, entertainment, and museology.</w:t>
      </w:r>
    </w:p>
    <w:p w14:paraId="1C41AB7D" w14:textId="07CFDC18" w:rsidR="002A2B09" w:rsidRDefault="003770F7" w:rsidP="006D3306">
      <w:pPr>
        <w:spacing w:line="480" w:lineRule="auto"/>
        <w:rPr>
          <w:rFonts w:ascii="Verdana" w:hAnsi="Verdana" w:cs="Segoe UI"/>
          <w:sz w:val="24"/>
          <w:szCs w:val="24"/>
        </w:rPr>
      </w:pPr>
      <w:r>
        <w:rPr>
          <w:rFonts w:ascii="Verdana" w:hAnsi="Verdana" w:cs="Segoe UI"/>
          <w:sz w:val="24"/>
          <w:szCs w:val="24"/>
        </w:rPr>
        <w:t>In the course of the workshops we discussed the appropriateness</w:t>
      </w:r>
      <w:r w:rsidR="00DC3B50">
        <w:rPr>
          <w:rFonts w:ascii="Verdana" w:hAnsi="Verdana" w:cs="Segoe UI"/>
          <w:sz w:val="24"/>
          <w:szCs w:val="24"/>
        </w:rPr>
        <w:t>, or continued usefulness,</w:t>
      </w:r>
      <w:r>
        <w:rPr>
          <w:rFonts w:ascii="Verdana" w:hAnsi="Verdana" w:cs="Segoe UI"/>
          <w:sz w:val="24"/>
          <w:szCs w:val="24"/>
        </w:rPr>
        <w:t xml:space="preserve"> of the wor</w:t>
      </w:r>
      <w:r w:rsidR="00DC3B50">
        <w:rPr>
          <w:rFonts w:ascii="Verdana" w:hAnsi="Verdana" w:cs="Segoe UI"/>
          <w:sz w:val="24"/>
          <w:szCs w:val="24"/>
        </w:rPr>
        <w:t>ds</w:t>
      </w:r>
      <w:r>
        <w:rPr>
          <w:rFonts w:ascii="Verdana" w:hAnsi="Verdana" w:cs="Segoe UI"/>
          <w:sz w:val="24"/>
          <w:szCs w:val="24"/>
        </w:rPr>
        <w:t xml:space="preserve"> ‘immers</w:t>
      </w:r>
      <w:r w:rsidR="00DC3B50">
        <w:rPr>
          <w:rFonts w:ascii="Verdana" w:hAnsi="Verdana" w:cs="Segoe UI"/>
          <w:sz w:val="24"/>
          <w:szCs w:val="24"/>
        </w:rPr>
        <w:t>ion’</w:t>
      </w:r>
      <w:r>
        <w:rPr>
          <w:rFonts w:ascii="Verdana" w:hAnsi="Verdana" w:cs="Segoe UI"/>
          <w:sz w:val="24"/>
          <w:szCs w:val="24"/>
        </w:rPr>
        <w:t xml:space="preserve"> </w:t>
      </w:r>
      <w:r w:rsidR="00DC3B50">
        <w:rPr>
          <w:rFonts w:ascii="Verdana" w:hAnsi="Verdana" w:cs="Segoe UI"/>
          <w:sz w:val="24"/>
          <w:szCs w:val="24"/>
        </w:rPr>
        <w:t xml:space="preserve">and ‘immersive’ </w:t>
      </w:r>
      <w:r>
        <w:rPr>
          <w:rFonts w:ascii="Verdana" w:hAnsi="Verdana" w:cs="Segoe UI"/>
          <w:sz w:val="24"/>
          <w:szCs w:val="24"/>
        </w:rPr>
        <w:t xml:space="preserve">to </w:t>
      </w:r>
      <w:r w:rsidR="009F43B6">
        <w:rPr>
          <w:rFonts w:ascii="Verdana" w:hAnsi="Verdana" w:cs="Segoe UI"/>
          <w:sz w:val="24"/>
          <w:szCs w:val="24"/>
        </w:rPr>
        <w:t>denote</w:t>
      </w:r>
      <w:r w:rsidR="00DC3B50">
        <w:rPr>
          <w:rFonts w:ascii="Verdana" w:hAnsi="Verdana" w:cs="Segoe UI"/>
          <w:sz w:val="24"/>
          <w:szCs w:val="24"/>
        </w:rPr>
        <w:t xml:space="preserve"> states of profound engagement with research, </w:t>
      </w:r>
      <w:r w:rsidR="00DB660C">
        <w:rPr>
          <w:rFonts w:ascii="Verdana" w:hAnsi="Verdana" w:cs="Segoe UI"/>
          <w:sz w:val="24"/>
          <w:szCs w:val="24"/>
        </w:rPr>
        <w:t xml:space="preserve">writing, art &amp; design </w:t>
      </w:r>
      <w:r w:rsidR="00DC3B50">
        <w:rPr>
          <w:rFonts w:ascii="Verdana" w:hAnsi="Verdana" w:cs="Segoe UI"/>
          <w:sz w:val="24"/>
          <w:szCs w:val="24"/>
        </w:rPr>
        <w:t>practice, and art &amp; design experience. It</w:t>
      </w:r>
      <w:r w:rsidR="005A33B8">
        <w:rPr>
          <w:rFonts w:ascii="Verdana" w:hAnsi="Verdana" w:cs="Segoe UI"/>
          <w:sz w:val="24"/>
          <w:szCs w:val="24"/>
        </w:rPr>
        <w:t xml:space="preserve">s recent proliferation, and its increasing association with </w:t>
      </w:r>
      <w:r w:rsidR="00FB574A">
        <w:rPr>
          <w:rFonts w:ascii="Verdana" w:hAnsi="Verdana" w:cs="Segoe UI"/>
          <w:sz w:val="24"/>
          <w:szCs w:val="24"/>
        </w:rPr>
        <w:t>virtual reality</w:t>
      </w:r>
      <w:r w:rsidR="005A33B8">
        <w:rPr>
          <w:rFonts w:ascii="Verdana" w:hAnsi="Verdana" w:cs="Segoe UI"/>
          <w:sz w:val="24"/>
          <w:szCs w:val="24"/>
        </w:rPr>
        <w:t xml:space="preserve">, </w:t>
      </w:r>
      <w:r w:rsidR="00FB574A">
        <w:rPr>
          <w:rFonts w:ascii="Verdana" w:hAnsi="Verdana" w:cs="Segoe UI"/>
          <w:sz w:val="24"/>
          <w:szCs w:val="24"/>
        </w:rPr>
        <w:t>augmented reality</w:t>
      </w:r>
      <w:r w:rsidR="005A33B8">
        <w:rPr>
          <w:rFonts w:ascii="Verdana" w:hAnsi="Verdana" w:cs="Segoe UI"/>
          <w:sz w:val="24"/>
          <w:szCs w:val="24"/>
        </w:rPr>
        <w:t xml:space="preserve">, </w:t>
      </w:r>
      <w:r w:rsidR="00FB574A">
        <w:rPr>
          <w:rFonts w:ascii="Verdana" w:hAnsi="Verdana" w:cs="Segoe UI"/>
          <w:sz w:val="24"/>
          <w:szCs w:val="24"/>
        </w:rPr>
        <w:t xml:space="preserve">holography, </w:t>
      </w:r>
      <w:r w:rsidR="005A33B8">
        <w:rPr>
          <w:rFonts w:ascii="Verdana" w:hAnsi="Verdana" w:cs="Segoe UI"/>
          <w:sz w:val="24"/>
          <w:szCs w:val="24"/>
        </w:rPr>
        <w:t xml:space="preserve">and other digital technologies, may diminish the scope of its meaning in the same way that ‘virtual’ is now understood </w:t>
      </w:r>
      <w:r w:rsidR="005A33B8">
        <w:rPr>
          <w:rFonts w:ascii="Verdana" w:hAnsi="Verdana" w:cs="Segoe UI"/>
          <w:sz w:val="24"/>
          <w:szCs w:val="24"/>
        </w:rPr>
        <w:lastRenderedPageBreak/>
        <w:t>predominantly</w:t>
      </w:r>
      <w:r w:rsidR="00120EBA">
        <w:rPr>
          <w:rFonts w:ascii="Verdana" w:hAnsi="Verdana" w:cs="Segoe UI"/>
          <w:sz w:val="24"/>
          <w:szCs w:val="24"/>
        </w:rPr>
        <w:t xml:space="preserve"> as </w:t>
      </w:r>
      <w:r w:rsidR="00D45816">
        <w:rPr>
          <w:rFonts w:ascii="Verdana" w:hAnsi="Verdana" w:cs="Segoe UI"/>
          <w:sz w:val="24"/>
          <w:szCs w:val="24"/>
        </w:rPr>
        <w:t>belonging to the realm of cyberspace.</w:t>
      </w:r>
      <w:r w:rsidR="002A2B09">
        <w:rPr>
          <w:rFonts w:ascii="Verdana" w:hAnsi="Verdana" w:cs="Segoe UI"/>
          <w:sz w:val="24"/>
          <w:szCs w:val="24"/>
        </w:rPr>
        <w:t xml:space="preserve"> My subjective response to the word ‘immersive’, especially in relation to virtual or augmented reality, is wary. Having experienced episodes of psychosis, I know my consciousness is fully capable of augmenting reality without digital assistance.</w:t>
      </w:r>
      <w:r w:rsidR="00074225" w:rsidRPr="004B72D6">
        <w:rPr>
          <w:rFonts w:ascii="Verdana" w:hAnsi="Verdana" w:cs="Segoe UI"/>
          <w:color w:val="FF0000"/>
          <w:sz w:val="24"/>
          <w:szCs w:val="24"/>
        </w:rPr>
        <w:t xml:space="preserve"> </w:t>
      </w:r>
      <w:r w:rsidR="008E54FC">
        <w:rPr>
          <w:rFonts w:ascii="Verdana" w:hAnsi="Verdana" w:cs="Segoe UI"/>
          <w:sz w:val="24"/>
          <w:szCs w:val="24"/>
        </w:rPr>
        <w:t xml:space="preserve">‘Immersive experience’ implies, and frequently entails, a </w:t>
      </w:r>
      <w:r w:rsidR="002A2B09">
        <w:rPr>
          <w:rFonts w:ascii="Verdana" w:hAnsi="Verdana" w:cs="Segoe UI"/>
          <w:sz w:val="24"/>
          <w:szCs w:val="24"/>
        </w:rPr>
        <w:t>takeover</w:t>
      </w:r>
      <w:r w:rsidR="008E54FC">
        <w:rPr>
          <w:rFonts w:ascii="Verdana" w:hAnsi="Verdana" w:cs="Segoe UI"/>
          <w:sz w:val="24"/>
          <w:szCs w:val="24"/>
        </w:rPr>
        <w:t xml:space="preserve"> of the senses and my instinctive resistance to such attempts on my person</w:t>
      </w:r>
      <w:r w:rsidR="00847D7F">
        <w:rPr>
          <w:rFonts w:ascii="Verdana" w:hAnsi="Verdana" w:cs="Segoe UI"/>
          <w:sz w:val="24"/>
          <w:szCs w:val="24"/>
        </w:rPr>
        <w:t>,</w:t>
      </w:r>
      <w:r w:rsidR="008E54FC">
        <w:rPr>
          <w:rFonts w:ascii="Verdana" w:hAnsi="Verdana" w:cs="Segoe UI"/>
          <w:sz w:val="24"/>
          <w:szCs w:val="24"/>
        </w:rPr>
        <w:t xml:space="preserve"> </w:t>
      </w:r>
      <w:r w:rsidR="009D5489">
        <w:rPr>
          <w:rFonts w:ascii="Verdana" w:hAnsi="Verdana" w:cs="Segoe UI"/>
          <w:sz w:val="24"/>
          <w:szCs w:val="24"/>
        </w:rPr>
        <w:t>frequently deters</w:t>
      </w:r>
      <w:r w:rsidR="008E54FC">
        <w:rPr>
          <w:rFonts w:ascii="Verdana" w:hAnsi="Verdana" w:cs="Segoe UI"/>
          <w:sz w:val="24"/>
          <w:szCs w:val="24"/>
        </w:rPr>
        <w:t xml:space="preserve"> the possibility of </w:t>
      </w:r>
      <w:r w:rsidR="00847D7F">
        <w:rPr>
          <w:rFonts w:ascii="Verdana" w:hAnsi="Verdana" w:cs="Segoe UI"/>
          <w:sz w:val="24"/>
          <w:szCs w:val="24"/>
        </w:rPr>
        <w:t xml:space="preserve">meaningful immersion as my consciousness adopts a defensive stance of alertness. </w:t>
      </w:r>
    </w:p>
    <w:p w14:paraId="7EBE41A2" w14:textId="3684B5DD" w:rsidR="006D3306" w:rsidRDefault="00C15DEF" w:rsidP="006D3306">
      <w:pPr>
        <w:spacing w:line="480" w:lineRule="auto"/>
        <w:rPr>
          <w:rFonts w:ascii="Verdana" w:hAnsi="Verdana" w:cs="Segoe UI"/>
          <w:sz w:val="24"/>
          <w:szCs w:val="24"/>
        </w:rPr>
      </w:pPr>
      <w:r>
        <w:rPr>
          <w:rFonts w:ascii="Verdana" w:hAnsi="Verdana" w:cs="Segoe UI"/>
          <w:sz w:val="24"/>
          <w:szCs w:val="24"/>
        </w:rPr>
        <w:t>A preferable word may be ‘absorption’ –</w:t>
      </w:r>
      <w:r w:rsidR="00636EC3">
        <w:rPr>
          <w:rFonts w:ascii="Verdana" w:hAnsi="Verdana" w:cs="Segoe UI"/>
          <w:sz w:val="24"/>
          <w:szCs w:val="24"/>
        </w:rPr>
        <w:t xml:space="preserve"> </w:t>
      </w:r>
      <w:r>
        <w:rPr>
          <w:rFonts w:ascii="Verdana" w:hAnsi="Verdana" w:cs="Segoe UI"/>
          <w:sz w:val="24"/>
          <w:szCs w:val="24"/>
        </w:rPr>
        <w:t xml:space="preserve">the pleasure of </w:t>
      </w:r>
      <w:r w:rsidR="009C2432">
        <w:rPr>
          <w:rFonts w:ascii="Verdana" w:hAnsi="Verdana" w:cs="Segoe UI"/>
          <w:sz w:val="24"/>
          <w:szCs w:val="24"/>
        </w:rPr>
        <w:t>a</w:t>
      </w:r>
      <w:r w:rsidR="00636EC3">
        <w:rPr>
          <w:rFonts w:ascii="Verdana" w:hAnsi="Verdana" w:cs="Segoe UI"/>
          <w:sz w:val="24"/>
          <w:szCs w:val="24"/>
        </w:rPr>
        <w:t xml:space="preserve"> dissolved superego </w:t>
      </w:r>
      <w:r w:rsidR="00092FBE">
        <w:rPr>
          <w:rFonts w:ascii="Verdana" w:hAnsi="Verdana" w:cs="Segoe UI"/>
          <w:sz w:val="24"/>
          <w:szCs w:val="24"/>
        </w:rPr>
        <w:t>drawn into</w:t>
      </w:r>
      <w:r w:rsidR="00636EC3">
        <w:rPr>
          <w:rFonts w:ascii="Verdana" w:hAnsi="Verdana" w:cs="Segoe UI"/>
          <w:sz w:val="24"/>
          <w:szCs w:val="24"/>
        </w:rPr>
        <w:t>, and merging with,</w:t>
      </w:r>
      <w:r w:rsidR="00092FBE">
        <w:rPr>
          <w:rFonts w:ascii="Verdana" w:hAnsi="Verdana" w:cs="Segoe UI"/>
          <w:sz w:val="24"/>
          <w:szCs w:val="24"/>
        </w:rPr>
        <w:t xml:space="preserve"> the task or text in hand</w:t>
      </w:r>
      <w:r w:rsidR="009C2432">
        <w:rPr>
          <w:rFonts w:ascii="Verdana" w:hAnsi="Verdana" w:cs="Segoe UI"/>
          <w:sz w:val="24"/>
          <w:szCs w:val="24"/>
        </w:rPr>
        <w:t xml:space="preserve"> –a</w:t>
      </w:r>
      <w:r w:rsidR="00636EC3">
        <w:rPr>
          <w:rFonts w:ascii="Verdana" w:hAnsi="Verdana" w:cs="Segoe UI"/>
          <w:sz w:val="24"/>
          <w:szCs w:val="24"/>
        </w:rPr>
        <w:t>nalogous</w:t>
      </w:r>
      <w:r w:rsidR="009C2432">
        <w:rPr>
          <w:rFonts w:ascii="Verdana" w:hAnsi="Verdana" w:cs="Segoe UI"/>
          <w:sz w:val="24"/>
          <w:szCs w:val="24"/>
        </w:rPr>
        <w:t xml:space="preserve"> or congruent with</w:t>
      </w:r>
      <w:r w:rsidR="00636EC3">
        <w:rPr>
          <w:rFonts w:ascii="Verdana" w:hAnsi="Verdana" w:cs="Segoe UI"/>
          <w:sz w:val="24"/>
          <w:szCs w:val="24"/>
        </w:rPr>
        <w:t xml:space="preserve"> Mihaly Csikszentmihalyi’s concept of ‘flow’</w:t>
      </w:r>
      <w:r w:rsidR="006D3306">
        <w:rPr>
          <w:rFonts w:ascii="Verdana" w:hAnsi="Verdana" w:cs="Segoe UI"/>
          <w:sz w:val="24"/>
          <w:szCs w:val="24"/>
        </w:rPr>
        <w:t xml:space="preserve"> </w:t>
      </w:r>
      <w:r w:rsidR="00DC3BD2">
        <w:rPr>
          <w:rFonts w:ascii="Verdana" w:hAnsi="Verdana" w:cs="Segoe UI"/>
          <w:sz w:val="24"/>
          <w:szCs w:val="24"/>
        </w:rPr>
        <w:t xml:space="preserve">which is primarily </w:t>
      </w:r>
      <w:r w:rsidR="006D3306">
        <w:rPr>
          <w:rFonts w:ascii="Verdana" w:hAnsi="Verdana" w:cs="Segoe UI"/>
          <w:sz w:val="24"/>
          <w:szCs w:val="24"/>
        </w:rPr>
        <w:t>characterized by</w:t>
      </w:r>
      <w:r w:rsidR="002669AC">
        <w:rPr>
          <w:rFonts w:ascii="Verdana" w:hAnsi="Verdana" w:cs="Segoe UI"/>
          <w:sz w:val="24"/>
          <w:szCs w:val="24"/>
        </w:rPr>
        <w:t>:</w:t>
      </w:r>
      <w:r w:rsidR="006D3306" w:rsidRPr="006D3306">
        <w:rPr>
          <w:rFonts w:ascii="Verdana" w:hAnsi="Verdana" w:cs="Segoe UI"/>
          <w:sz w:val="24"/>
          <w:szCs w:val="24"/>
        </w:rPr>
        <w:t xml:space="preserve"> </w:t>
      </w:r>
    </w:p>
    <w:p w14:paraId="76725DC0" w14:textId="0F5B81C0" w:rsidR="0069507B" w:rsidRPr="00A0263C" w:rsidRDefault="00A0263C" w:rsidP="00EC0307">
      <w:pPr>
        <w:spacing w:line="480" w:lineRule="auto"/>
        <w:ind w:left="720"/>
        <w:rPr>
          <w:rFonts w:ascii="Verdana" w:hAnsi="Verdana" w:cs="Segoe UI"/>
          <w:sz w:val="24"/>
          <w:szCs w:val="24"/>
        </w:rPr>
      </w:pPr>
      <w:r w:rsidRPr="00A0263C">
        <w:rPr>
          <w:rFonts w:ascii="Verdana" w:hAnsi="Verdana"/>
          <w:sz w:val="24"/>
          <w:szCs w:val="24"/>
        </w:rPr>
        <w:t>(a</w:t>
      </w:r>
      <w:r>
        <w:rPr>
          <w:rFonts w:ascii="Verdana" w:hAnsi="Verdana"/>
          <w:sz w:val="24"/>
          <w:szCs w:val="24"/>
        </w:rPr>
        <w:t xml:space="preserve">) </w:t>
      </w:r>
      <w:r w:rsidR="002669AC" w:rsidRPr="00A0263C">
        <w:rPr>
          <w:rFonts w:ascii="Verdana" w:hAnsi="Verdana"/>
          <w:sz w:val="24"/>
          <w:szCs w:val="24"/>
        </w:rPr>
        <w:t>c</w:t>
      </w:r>
      <w:r w:rsidR="006D3306" w:rsidRPr="00A0263C">
        <w:rPr>
          <w:rFonts w:ascii="Verdana" w:hAnsi="Verdana"/>
          <w:sz w:val="24"/>
          <w:szCs w:val="24"/>
        </w:rPr>
        <w:t>lear sense of what has to be done moment by moment; (b) immediate feedback as to how well one is doing</w:t>
      </w:r>
      <w:r w:rsidR="002669AC" w:rsidRPr="00A0263C">
        <w:rPr>
          <w:rFonts w:ascii="Verdana" w:hAnsi="Verdana"/>
          <w:sz w:val="24"/>
          <w:szCs w:val="24"/>
        </w:rPr>
        <w:t>;</w:t>
      </w:r>
      <w:r w:rsidR="006D3306" w:rsidRPr="00A0263C">
        <w:rPr>
          <w:rFonts w:ascii="Verdana" w:hAnsi="Verdana"/>
          <w:sz w:val="24"/>
          <w:szCs w:val="24"/>
        </w:rPr>
        <w:t xml:space="preserve"> (c) an intense concentration of attention</w:t>
      </w:r>
      <w:r w:rsidR="002669AC" w:rsidRPr="00A0263C">
        <w:rPr>
          <w:rFonts w:ascii="Verdana" w:hAnsi="Verdana"/>
          <w:sz w:val="24"/>
          <w:szCs w:val="24"/>
        </w:rPr>
        <w:t>;</w:t>
      </w:r>
      <w:r w:rsidR="006D3306" w:rsidRPr="00A0263C">
        <w:rPr>
          <w:rFonts w:ascii="Verdana" w:hAnsi="Verdana"/>
          <w:sz w:val="24"/>
          <w:szCs w:val="24"/>
        </w:rPr>
        <w:t xml:space="preserve"> (d) a balance between opportunities for action (challenges) and capacity to act (skills)</w:t>
      </w:r>
      <w:r w:rsidR="002669AC" w:rsidRPr="00A0263C">
        <w:rPr>
          <w:rFonts w:ascii="Verdana" w:hAnsi="Verdana"/>
          <w:sz w:val="24"/>
          <w:szCs w:val="24"/>
        </w:rPr>
        <w:t>;</w:t>
      </w:r>
      <w:r w:rsidR="006D3306" w:rsidRPr="00A0263C">
        <w:rPr>
          <w:rFonts w:ascii="Verdana" w:hAnsi="Verdana"/>
          <w:sz w:val="24"/>
          <w:szCs w:val="24"/>
        </w:rPr>
        <w:t xml:space="preserve"> (e) exclusion of irrelevant content from consciousness; (f) a sense of control over the activity</w:t>
      </w:r>
      <w:r w:rsidR="002669AC" w:rsidRPr="00A0263C">
        <w:rPr>
          <w:rFonts w:ascii="Verdana" w:hAnsi="Verdana"/>
          <w:sz w:val="24"/>
          <w:szCs w:val="24"/>
        </w:rPr>
        <w:t>;</w:t>
      </w:r>
      <w:r w:rsidR="006D3306" w:rsidRPr="00A0263C">
        <w:rPr>
          <w:rFonts w:ascii="Verdana" w:hAnsi="Verdana"/>
          <w:sz w:val="24"/>
          <w:szCs w:val="24"/>
        </w:rPr>
        <w:t xml:space="preserve"> (g) a distortion of sense of time</w:t>
      </w:r>
      <w:r w:rsidR="002669AC" w:rsidRPr="00A0263C">
        <w:rPr>
          <w:rFonts w:ascii="Verdana" w:hAnsi="Verdana"/>
          <w:sz w:val="24"/>
          <w:szCs w:val="24"/>
        </w:rPr>
        <w:t xml:space="preserve"> – </w:t>
      </w:r>
      <w:r w:rsidR="006D3306" w:rsidRPr="00A0263C">
        <w:rPr>
          <w:rFonts w:ascii="Verdana" w:hAnsi="Verdana"/>
          <w:sz w:val="24"/>
          <w:szCs w:val="24"/>
        </w:rPr>
        <w:t>usually hours pass by in minutes; and (h) a feeling that the activity is intrinsically rewarding, or worth doing for its own sake.</w:t>
      </w:r>
      <w:r w:rsidR="009F768F" w:rsidRPr="00A0263C">
        <w:rPr>
          <w:rFonts w:ascii="Verdana" w:hAnsi="Verdana" w:cs="Segoe UI"/>
          <w:sz w:val="24"/>
          <w:szCs w:val="24"/>
        </w:rPr>
        <w:t xml:space="preserve"> </w:t>
      </w:r>
      <w:r w:rsidR="000C689C" w:rsidRPr="005B3F1C">
        <w:rPr>
          <w:rFonts w:ascii="Verdana" w:hAnsi="Verdana" w:cs="Segoe UI"/>
          <w:sz w:val="24"/>
          <w:szCs w:val="24"/>
        </w:rPr>
        <w:t>(2000</w:t>
      </w:r>
      <w:r w:rsidR="005B3F1C" w:rsidRPr="005B3F1C">
        <w:rPr>
          <w:rFonts w:ascii="Verdana" w:hAnsi="Verdana" w:cs="Segoe UI"/>
          <w:sz w:val="24"/>
          <w:szCs w:val="24"/>
        </w:rPr>
        <w:t>:</w:t>
      </w:r>
      <w:r w:rsidR="000C689C" w:rsidRPr="005B3F1C">
        <w:rPr>
          <w:rFonts w:ascii="Verdana" w:hAnsi="Verdana" w:cs="Segoe UI"/>
          <w:sz w:val="24"/>
          <w:szCs w:val="24"/>
        </w:rPr>
        <w:t xml:space="preserve"> </w:t>
      </w:r>
      <w:r w:rsidR="005B3F1C" w:rsidRPr="005B3F1C">
        <w:rPr>
          <w:rFonts w:ascii="Verdana" w:hAnsi="Verdana" w:cs="Segoe UI"/>
          <w:sz w:val="24"/>
          <w:szCs w:val="24"/>
        </w:rPr>
        <w:t>381)</w:t>
      </w:r>
    </w:p>
    <w:p w14:paraId="09E9A69C" w14:textId="19D8A4EC" w:rsidR="00A0263C" w:rsidRDefault="00A0263C" w:rsidP="00A0263C">
      <w:pPr>
        <w:pStyle w:val="ListParagraph"/>
        <w:spacing w:line="480" w:lineRule="auto"/>
        <w:ind w:left="0"/>
        <w:rPr>
          <w:rFonts w:ascii="Verdana" w:hAnsi="Verdana" w:cs="Segoe UI"/>
          <w:sz w:val="24"/>
          <w:szCs w:val="24"/>
        </w:rPr>
      </w:pPr>
    </w:p>
    <w:p w14:paraId="2C6092C4" w14:textId="63C840FE" w:rsidR="00DC3BD2" w:rsidRPr="00DC3BD2" w:rsidRDefault="00196C9E" w:rsidP="00FE6F48">
      <w:pPr>
        <w:pStyle w:val="ListParagraph"/>
        <w:spacing w:line="480" w:lineRule="auto"/>
        <w:ind w:left="0"/>
        <w:rPr>
          <w:rFonts w:ascii="Verdana" w:hAnsi="Verdana"/>
          <w:color w:val="FF0000"/>
          <w:sz w:val="24"/>
          <w:szCs w:val="24"/>
          <w:shd w:val="clear" w:color="auto" w:fill="FFFFFF"/>
        </w:rPr>
      </w:pPr>
      <w:r>
        <w:rPr>
          <w:rFonts w:ascii="Verdana" w:hAnsi="Verdana" w:cs="Segoe UI"/>
          <w:sz w:val="24"/>
          <w:szCs w:val="24"/>
        </w:rPr>
        <w:t xml:space="preserve">Although usually associated with </w:t>
      </w:r>
      <w:r w:rsidR="00866E4F">
        <w:rPr>
          <w:rFonts w:ascii="Verdana" w:hAnsi="Verdana" w:cs="Segoe UI"/>
          <w:sz w:val="24"/>
          <w:szCs w:val="24"/>
        </w:rPr>
        <w:t xml:space="preserve">a deep sense of enjoyment </w:t>
      </w:r>
      <w:r w:rsidR="0086475E">
        <w:rPr>
          <w:rFonts w:ascii="Verdana" w:hAnsi="Verdana" w:cs="Segoe UI"/>
          <w:sz w:val="24"/>
          <w:szCs w:val="24"/>
        </w:rPr>
        <w:t>(happiness itself</w:t>
      </w:r>
      <w:r w:rsidR="00A042A5">
        <w:rPr>
          <w:rFonts w:ascii="Verdana" w:hAnsi="Verdana" w:cs="Segoe UI"/>
          <w:sz w:val="24"/>
          <w:szCs w:val="24"/>
        </w:rPr>
        <w:t>,</w:t>
      </w:r>
      <w:r w:rsidR="0086475E">
        <w:rPr>
          <w:rFonts w:ascii="Verdana" w:hAnsi="Verdana" w:cs="Segoe UI"/>
          <w:sz w:val="24"/>
          <w:szCs w:val="24"/>
        </w:rPr>
        <w:t xml:space="preserve"> no less)</w:t>
      </w:r>
      <w:r w:rsidR="00866E4F">
        <w:rPr>
          <w:rFonts w:ascii="Verdana" w:hAnsi="Verdana" w:cs="Segoe UI"/>
          <w:sz w:val="24"/>
          <w:szCs w:val="24"/>
        </w:rPr>
        <w:t xml:space="preserve"> and creativity</w:t>
      </w:r>
      <w:r w:rsidR="0086475E">
        <w:rPr>
          <w:rFonts w:ascii="Verdana" w:hAnsi="Verdana" w:cs="Segoe UI"/>
          <w:sz w:val="24"/>
          <w:szCs w:val="24"/>
        </w:rPr>
        <w:t xml:space="preserve">, </w:t>
      </w:r>
      <w:r>
        <w:rPr>
          <w:rFonts w:ascii="Verdana" w:hAnsi="Verdana" w:cs="Segoe UI"/>
          <w:sz w:val="24"/>
          <w:szCs w:val="24"/>
        </w:rPr>
        <w:t xml:space="preserve">Csikszentmihalyi acknowledges that </w:t>
      </w:r>
      <w:r w:rsidR="00866E4F">
        <w:rPr>
          <w:rFonts w:ascii="Verdana" w:hAnsi="Verdana" w:cs="Segoe UI"/>
          <w:sz w:val="24"/>
          <w:szCs w:val="24"/>
        </w:rPr>
        <w:t xml:space="preserve">flow is ‘morally neutral’ and </w:t>
      </w:r>
      <w:r w:rsidR="0086475E">
        <w:rPr>
          <w:rFonts w:ascii="Verdana" w:hAnsi="Verdana" w:cs="Segoe UI"/>
          <w:sz w:val="24"/>
          <w:szCs w:val="24"/>
        </w:rPr>
        <w:t>that it’s</w:t>
      </w:r>
      <w:r w:rsidR="00866E4F">
        <w:rPr>
          <w:rFonts w:ascii="Verdana" w:hAnsi="Verdana" w:cs="Segoe UI"/>
          <w:sz w:val="24"/>
          <w:szCs w:val="24"/>
        </w:rPr>
        <w:t xml:space="preserve"> </w:t>
      </w:r>
      <w:r w:rsidR="00AA7A73">
        <w:rPr>
          <w:rFonts w:ascii="Verdana" w:hAnsi="Verdana" w:cs="Segoe UI"/>
          <w:sz w:val="24"/>
          <w:szCs w:val="24"/>
        </w:rPr>
        <w:t xml:space="preserve">equally </w:t>
      </w:r>
      <w:r w:rsidR="00866E4F">
        <w:rPr>
          <w:rFonts w:ascii="Verdana" w:hAnsi="Verdana" w:cs="Segoe UI"/>
          <w:sz w:val="24"/>
          <w:szCs w:val="24"/>
        </w:rPr>
        <w:t>possible to experience flow in ‘destructive activities such as warfare or various forms of addiction’</w:t>
      </w:r>
      <w:r w:rsidR="006B4301">
        <w:rPr>
          <w:rFonts w:ascii="Verdana" w:hAnsi="Verdana" w:cs="Segoe UI"/>
          <w:sz w:val="24"/>
          <w:szCs w:val="24"/>
        </w:rPr>
        <w:t xml:space="preserve"> </w:t>
      </w:r>
      <w:r w:rsidR="006B4301" w:rsidRPr="005B3F1C">
        <w:rPr>
          <w:rFonts w:ascii="Verdana" w:hAnsi="Verdana" w:cs="Segoe UI"/>
          <w:sz w:val="24"/>
          <w:szCs w:val="24"/>
        </w:rPr>
        <w:t>(2000: 381)</w:t>
      </w:r>
      <w:r w:rsidR="006B4301">
        <w:rPr>
          <w:rFonts w:ascii="Verdana" w:hAnsi="Verdana" w:cs="Segoe UI"/>
          <w:sz w:val="24"/>
          <w:szCs w:val="24"/>
        </w:rPr>
        <w:t xml:space="preserve">. </w:t>
      </w:r>
      <w:r w:rsidR="00A042A5">
        <w:rPr>
          <w:rFonts w:ascii="Verdana" w:hAnsi="Verdana" w:cs="Segoe UI"/>
          <w:sz w:val="24"/>
          <w:szCs w:val="24"/>
        </w:rPr>
        <w:t xml:space="preserve">Like immersion and flow, my idea of absorption is not unambiguously positive. </w:t>
      </w:r>
      <w:r w:rsidR="000E284B">
        <w:rPr>
          <w:rFonts w:ascii="Verdana" w:hAnsi="Verdana" w:cs="Segoe UI"/>
          <w:sz w:val="24"/>
          <w:szCs w:val="24"/>
        </w:rPr>
        <w:t>Returning</w:t>
      </w:r>
      <w:r w:rsidR="0064103E">
        <w:rPr>
          <w:rFonts w:ascii="Verdana" w:hAnsi="Verdana" w:cs="Segoe UI"/>
          <w:sz w:val="24"/>
          <w:szCs w:val="24"/>
        </w:rPr>
        <w:t xml:space="preserve"> </w:t>
      </w:r>
      <w:r w:rsidR="000E284B">
        <w:rPr>
          <w:rFonts w:ascii="Verdana" w:hAnsi="Verdana" w:cs="Segoe UI"/>
          <w:sz w:val="24"/>
          <w:szCs w:val="24"/>
        </w:rPr>
        <w:t xml:space="preserve">to the </w:t>
      </w:r>
      <w:r w:rsidR="002A2B09" w:rsidRPr="002A2B09">
        <w:rPr>
          <w:rFonts w:ascii="Verdana" w:hAnsi="Verdana" w:cs="Segoe UI"/>
          <w:i/>
          <w:iCs/>
          <w:sz w:val="24"/>
          <w:szCs w:val="24"/>
        </w:rPr>
        <w:t>OED Online</w:t>
      </w:r>
      <w:r w:rsidR="000E284B">
        <w:rPr>
          <w:rFonts w:ascii="Verdana" w:hAnsi="Verdana" w:cs="Segoe UI"/>
          <w:sz w:val="24"/>
          <w:szCs w:val="24"/>
        </w:rPr>
        <w:t xml:space="preserve"> </w:t>
      </w:r>
      <w:r w:rsidR="0064103E">
        <w:rPr>
          <w:rFonts w:ascii="Verdana" w:hAnsi="Verdana" w:cs="Segoe UI"/>
          <w:sz w:val="24"/>
          <w:szCs w:val="24"/>
        </w:rPr>
        <w:t xml:space="preserve">the </w:t>
      </w:r>
      <w:r w:rsidR="0064103E">
        <w:rPr>
          <w:rFonts w:ascii="Verdana" w:hAnsi="Verdana" w:cs="Segoe UI"/>
          <w:sz w:val="24"/>
          <w:szCs w:val="24"/>
        </w:rPr>
        <w:lastRenderedPageBreak/>
        <w:t xml:space="preserve">first entry for absorption, now </w:t>
      </w:r>
      <w:r w:rsidR="0064103E" w:rsidRPr="0006251E">
        <w:rPr>
          <w:rFonts w:ascii="Verdana" w:hAnsi="Verdana" w:cs="Segoe UI"/>
          <w:sz w:val="24"/>
          <w:szCs w:val="24"/>
        </w:rPr>
        <w:t>obsolete, is ‘</w:t>
      </w:r>
      <w:r w:rsidR="0006251E" w:rsidRPr="0006251E">
        <w:rPr>
          <w:rFonts w:ascii="Verdana" w:hAnsi="Verdana" w:cs="Segoe UI"/>
          <w:sz w:val="24"/>
          <w:szCs w:val="24"/>
        </w:rPr>
        <w:t>T</w:t>
      </w:r>
      <w:r w:rsidR="0064103E" w:rsidRPr="0006251E">
        <w:rPr>
          <w:rFonts w:ascii="Verdana" w:hAnsi="Verdana"/>
          <w:color w:val="333333"/>
          <w:sz w:val="24"/>
          <w:szCs w:val="24"/>
          <w:shd w:val="clear" w:color="auto" w:fill="FFFFFF"/>
        </w:rPr>
        <w:t>he action or process of swallowing up or engulfing a material thing</w:t>
      </w:r>
      <w:r w:rsidR="0006251E" w:rsidRPr="0006251E">
        <w:rPr>
          <w:rFonts w:ascii="Verdana" w:hAnsi="Verdana"/>
          <w:color w:val="333333"/>
          <w:sz w:val="24"/>
          <w:szCs w:val="24"/>
          <w:shd w:val="clear" w:color="auto" w:fill="FFFFFF"/>
        </w:rPr>
        <w:t>’</w:t>
      </w:r>
      <w:r w:rsidR="003F69B2">
        <w:rPr>
          <w:rFonts w:ascii="Verdana" w:hAnsi="Verdana"/>
          <w:color w:val="333333"/>
          <w:sz w:val="24"/>
          <w:szCs w:val="24"/>
          <w:shd w:val="clear" w:color="auto" w:fill="FFFFFF"/>
        </w:rPr>
        <w:t xml:space="preserve"> (OED</w:t>
      </w:r>
      <w:r w:rsidR="002F1C79">
        <w:rPr>
          <w:rFonts w:ascii="Verdana" w:hAnsi="Verdana"/>
          <w:color w:val="333333"/>
          <w:sz w:val="24"/>
          <w:szCs w:val="24"/>
          <w:shd w:val="clear" w:color="auto" w:fill="FFFFFF"/>
        </w:rPr>
        <w:t>,</w:t>
      </w:r>
      <w:r w:rsidR="003F69B2">
        <w:rPr>
          <w:rFonts w:ascii="Verdana" w:hAnsi="Verdana"/>
          <w:color w:val="333333"/>
          <w:sz w:val="24"/>
          <w:szCs w:val="24"/>
          <w:shd w:val="clear" w:color="auto" w:fill="FFFFFF"/>
        </w:rPr>
        <w:t xml:space="preserve"> 2021)</w:t>
      </w:r>
      <w:r w:rsidR="0006251E" w:rsidRPr="0006251E">
        <w:rPr>
          <w:rFonts w:ascii="Verdana" w:hAnsi="Verdana"/>
          <w:color w:val="333333"/>
          <w:sz w:val="24"/>
          <w:szCs w:val="24"/>
          <w:shd w:val="clear" w:color="auto" w:fill="FFFFFF"/>
        </w:rPr>
        <w:t>.</w:t>
      </w:r>
      <w:r w:rsidR="0006251E">
        <w:rPr>
          <w:rFonts w:ascii="Verdana" w:hAnsi="Verdana"/>
          <w:color w:val="333333"/>
          <w:sz w:val="24"/>
          <w:szCs w:val="24"/>
          <w:shd w:val="clear" w:color="auto" w:fill="FFFFFF"/>
        </w:rPr>
        <w:t xml:space="preserve"> And, </w:t>
      </w:r>
      <w:r w:rsidR="00114B23">
        <w:rPr>
          <w:rFonts w:ascii="Verdana" w:hAnsi="Verdana"/>
          <w:color w:val="333333"/>
          <w:sz w:val="24"/>
          <w:szCs w:val="24"/>
          <w:shd w:val="clear" w:color="auto" w:fill="FFFFFF"/>
        </w:rPr>
        <w:t xml:space="preserve">winking ominously at its meaning as a state of engrossment, is its third </w:t>
      </w:r>
      <w:r w:rsidR="00114B23" w:rsidRPr="00114B23">
        <w:rPr>
          <w:rFonts w:ascii="Verdana" w:hAnsi="Verdana"/>
          <w:color w:val="333333"/>
          <w:sz w:val="24"/>
          <w:szCs w:val="24"/>
          <w:shd w:val="clear" w:color="auto" w:fill="FFFFFF"/>
        </w:rPr>
        <w:t>entry:</w:t>
      </w:r>
      <w:r w:rsidR="0006251E" w:rsidRPr="00114B23">
        <w:rPr>
          <w:rFonts w:ascii="Verdana" w:hAnsi="Verdana"/>
          <w:color w:val="333333"/>
          <w:sz w:val="24"/>
          <w:szCs w:val="24"/>
          <w:shd w:val="clear" w:color="auto" w:fill="FFFFFF"/>
        </w:rPr>
        <w:t xml:space="preserve"> </w:t>
      </w:r>
      <w:r w:rsidR="00114B23">
        <w:rPr>
          <w:rFonts w:ascii="Verdana" w:hAnsi="Verdana"/>
          <w:color w:val="333333"/>
          <w:sz w:val="24"/>
          <w:szCs w:val="24"/>
          <w:shd w:val="clear" w:color="auto" w:fill="FFFFFF"/>
        </w:rPr>
        <w:t>‘</w:t>
      </w:r>
      <w:r w:rsidR="0006251E" w:rsidRPr="00114B23">
        <w:rPr>
          <w:rFonts w:ascii="Verdana" w:hAnsi="Verdana"/>
          <w:color w:val="333333"/>
          <w:sz w:val="24"/>
          <w:szCs w:val="24"/>
          <w:shd w:val="clear" w:color="auto" w:fill="FFFFFF"/>
        </w:rPr>
        <w:t>Disappearance through incorporation in or assimilation into something else</w:t>
      </w:r>
      <w:r w:rsidR="00114B23">
        <w:rPr>
          <w:rFonts w:ascii="Verdana" w:hAnsi="Verdana"/>
          <w:color w:val="333333"/>
          <w:sz w:val="24"/>
          <w:szCs w:val="24"/>
          <w:shd w:val="clear" w:color="auto" w:fill="FFFFFF"/>
        </w:rPr>
        <w:t>’</w:t>
      </w:r>
      <w:r w:rsidR="002F1C79">
        <w:rPr>
          <w:rFonts w:ascii="Verdana" w:hAnsi="Verdana"/>
          <w:color w:val="333333"/>
          <w:sz w:val="24"/>
          <w:szCs w:val="24"/>
          <w:shd w:val="clear" w:color="auto" w:fill="FFFFFF"/>
        </w:rPr>
        <w:t xml:space="preserve"> (OED, 2021)</w:t>
      </w:r>
      <w:r w:rsidR="00E77D80">
        <w:rPr>
          <w:rFonts w:ascii="Verdana" w:hAnsi="Verdana"/>
          <w:color w:val="333333"/>
          <w:sz w:val="24"/>
          <w:szCs w:val="24"/>
          <w:shd w:val="clear" w:color="auto" w:fill="FFFFFF"/>
        </w:rPr>
        <w:t>,</w:t>
      </w:r>
      <w:r w:rsidR="002F1C79">
        <w:rPr>
          <w:rFonts w:ascii="Verdana" w:hAnsi="Verdana"/>
          <w:color w:val="333333"/>
          <w:sz w:val="24"/>
          <w:szCs w:val="24"/>
          <w:shd w:val="clear" w:color="auto" w:fill="FFFFFF"/>
        </w:rPr>
        <w:t xml:space="preserve"> </w:t>
      </w:r>
      <w:r w:rsidR="00114B23">
        <w:rPr>
          <w:rFonts w:ascii="Verdana" w:hAnsi="Verdana"/>
          <w:color w:val="333333"/>
          <w:sz w:val="24"/>
          <w:szCs w:val="24"/>
          <w:shd w:val="clear" w:color="auto" w:fill="FFFFFF"/>
        </w:rPr>
        <w:t xml:space="preserve">which, like certain immersive experiences, </w:t>
      </w:r>
      <w:r w:rsidR="00916377">
        <w:rPr>
          <w:rFonts w:ascii="Verdana" w:hAnsi="Verdana"/>
          <w:color w:val="333333"/>
          <w:sz w:val="24"/>
          <w:szCs w:val="24"/>
          <w:shd w:val="clear" w:color="auto" w:fill="FFFFFF"/>
        </w:rPr>
        <w:t>has parallels in psychosis</w:t>
      </w:r>
      <w:r w:rsidR="002A2B09">
        <w:rPr>
          <w:rFonts w:ascii="Verdana" w:hAnsi="Verdana"/>
          <w:color w:val="333333"/>
          <w:sz w:val="24"/>
          <w:szCs w:val="24"/>
          <w:shd w:val="clear" w:color="auto" w:fill="FFFFFF"/>
        </w:rPr>
        <w:t xml:space="preserve"> </w:t>
      </w:r>
      <w:r w:rsidR="00F9597D">
        <w:rPr>
          <w:rFonts w:ascii="Verdana" w:hAnsi="Verdana"/>
          <w:color w:val="333333"/>
          <w:sz w:val="24"/>
          <w:szCs w:val="24"/>
          <w:shd w:val="clear" w:color="auto" w:fill="FFFFFF"/>
        </w:rPr>
        <w:t xml:space="preserve">– </w:t>
      </w:r>
      <w:r w:rsidR="002A2B09">
        <w:rPr>
          <w:rFonts w:ascii="Verdana" w:hAnsi="Verdana"/>
          <w:color w:val="333333"/>
          <w:sz w:val="24"/>
          <w:szCs w:val="24"/>
          <w:shd w:val="clear" w:color="auto" w:fill="FFFFFF"/>
        </w:rPr>
        <w:t>as a</w:t>
      </w:r>
      <w:r w:rsidR="00916377">
        <w:rPr>
          <w:rFonts w:ascii="Verdana" w:hAnsi="Verdana"/>
          <w:color w:val="333333"/>
          <w:sz w:val="24"/>
          <w:szCs w:val="24"/>
          <w:shd w:val="clear" w:color="auto" w:fill="FFFFFF"/>
        </w:rPr>
        <w:t xml:space="preserve"> blurring </w:t>
      </w:r>
      <w:r w:rsidR="00FE6F48">
        <w:rPr>
          <w:rFonts w:ascii="Verdana" w:hAnsi="Verdana"/>
          <w:color w:val="333333"/>
          <w:sz w:val="24"/>
          <w:szCs w:val="24"/>
          <w:shd w:val="clear" w:color="auto" w:fill="FFFFFF"/>
        </w:rPr>
        <w:t xml:space="preserve">or sensed disappearance </w:t>
      </w:r>
      <w:r w:rsidR="00916377">
        <w:rPr>
          <w:rFonts w:ascii="Verdana" w:hAnsi="Verdana"/>
          <w:color w:val="333333"/>
          <w:sz w:val="24"/>
          <w:szCs w:val="24"/>
          <w:shd w:val="clear" w:color="auto" w:fill="FFFFFF"/>
        </w:rPr>
        <w:t>of the boundary</w:t>
      </w:r>
      <w:r w:rsidR="00FE6F48">
        <w:rPr>
          <w:rFonts w:ascii="Verdana" w:hAnsi="Verdana"/>
          <w:color w:val="333333"/>
          <w:sz w:val="24"/>
          <w:szCs w:val="24"/>
          <w:shd w:val="clear" w:color="auto" w:fill="FFFFFF"/>
        </w:rPr>
        <w:t xml:space="preserve"> </w:t>
      </w:r>
      <w:r w:rsidR="00916377">
        <w:rPr>
          <w:rFonts w:ascii="Verdana" w:hAnsi="Verdana"/>
          <w:color w:val="333333"/>
          <w:sz w:val="24"/>
          <w:szCs w:val="24"/>
          <w:shd w:val="clear" w:color="auto" w:fill="FFFFFF"/>
        </w:rPr>
        <w:t>between self and world is experienced by many</w:t>
      </w:r>
      <w:r w:rsidR="00551133">
        <w:rPr>
          <w:rFonts w:ascii="Verdana" w:hAnsi="Verdana"/>
          <w:color w:val="333333"/>
          <w:sz w:val="24"/>
          <w:szCs w:val="24"/>
          <w:shd w:val="clear" w:color="auto" w:fill="FFFFFF"/>
        </w:rPr>
        <w:t xml:space="preserve"> people diagnosed with psychotic conditions</w:t>
      </w:r>
      <w:r w:rsidR="00FE6F48">
        <w:rPr>
          <w:rFonts w:ascii="Verdana" w:hAnsi="Verdana"/>
          <w:color w:val="333333"/>
          <w:sz w:val="24"/>
          <w:szCs w:val="24"/>
          <w:shd w:val="clear" w:color="auto" w:fill="FFFFFF"/>
        </w:rPr>
        <w:t xml:space="preserve">. The easy bleed between creative and profound immersion and psychotic experience needs to be taken into account, I believe, when considering the accessibility and inclusivity of </w:t>
      </w:r>
      <w:r w:rsidR="00AA599E">
        <w:rPr>
          <w:rFonts w:ascii="Verdana" w:hAnsi="Verdana"/>
          <w:color w:val="333333"/>
          <w:sz w:val="24"/>
          <w:szCs w:val="24"/>
          <w:shd w:val="clear" w:color="auto" w:fill="FFFFFF"/>
        </w:rPr>
        <w:t>pedagogical approaches driven by the concept of immersion.</w:t>
      </w:r>
    </w:p>
    <w:p w14:paraId="6FBB073E" w14:textId="77777777" w:rsidR="006D3306" w:rsidRPr="006D3306" w:rsidRDefault="006D3306" w:rsidP="006D3306">
      <w:pPr>
        <w:pStyle w:val="ListParagraph"/>
        <w:spacing w:line="480" w:lineRule="auto"/>
        <w:rPr>
          <w:rFonts w:ascii="Verdana" w:hAnsi="Verdana" w:cs="Segoe UI"/>
          <w:sz w:val="24"/>
          <w:szCs w:val="24"/>
        </w:rPr>
      </w:pPr>
    </w:p>
    <w:p w14:paraId="519DB663" w14:textId="3E246D41" w:rsidR="00D82726" w:rsidRDefault="00D82726" w:rsidP="004A1485">
      <w:pPr>
        <w:spacing w:line="480" w:lineRule="auto"/>
        <w:rPr>
          <w:rFonts w:ascii="Verdana" w:hAnsi="Verdana"/>
          <w:sz w:val="24"/>
          <w:szCs w:val="24"/>
          <w:shd w:val="clear" w:color="auto" w:fill="FFFFFF"/>
        </w:rPr>
      </w:pPr>
      <w:r>
        <w:rPr>
          <w:rFonts w:ascii="Verdana" w:hAnsi="Verdana" w:cs="Segoe UI"/>
          <w:sz w:val="24"/>
          <w:szCs w:val="24"/>
        </w:rPr>
        <w:t xml:space="preserve">Serendipitously, subconsciously perhaps, the video clip I selected for the exercise, Judy Garland performing the song </w:t>
      </w:r>
      <w:r w:rsidRPr="00D82726">
        <w:rPr>
          <w:rFonts w:ascii="Verdana" w:hAnsi="Verdana" w:cs="Segoe UI"/>
          <w:i/>
          <w:iCs/>
          <w:sz w:val="24"/>
          <w:szCs w:val="24"/>
        </w:rPr>
        <w:t>Get Happy</w:t>
      </w:r>
      <w:r>
        <w:rPr>
          <w:rFonts w:ascii="Verdana" w:hAnsi="Verdana" w:cs="Segoe UI"/>
          <w:sz w:val="24"/>
          <w:szCs w:val="24"/>
        </w:rPr>
        <w:t xml:space="preserve"> in the film </w:t>
      </w:r>
      <w:r w:rsidRPr="00D82726">
        <w:rPr>
          <w:rFonts w:ascii="Verdana" w:hAnsi="Verdana" w:cs="Segoe UI"/>
          <w:i/>
          <w:iCs/>
          <w:sz w:val="24"/>
          <w:szCs w:val="24"/>
        </w:rPr>
        <w:t>Summer Stock</w:t>
      </w:r>
      <w:r>
        <w:rPr>
          <w:rFonts w:ascii="Verdana" w:hAnsi="Verdana" w:cs="Segoe UI"/>
          <w:sz w:val="24"/>
          <w:szCs w:val="24"/>
        </w:rPr>
        <w:t xml:space="preserve"> (1950), refers to an older definition of </w:t>
      </w:r>
      <w:r w:rsidRPr="00D82726">
        <w:rPr>
          <w:rFonts w:ascii="Verdana" w:hAnsi="Verdana" w:cs="Segoe UI"/>
          <w:sz w:val="24"/>
          <w:szCs w:val="24"/>
        </w:rPr>
        <w:t>immersion</w:t>
      </w:r>
      <w:r>
        <w:rPr>
          <w:rFonts w:ascii="Verdana" w:hAnsi="Verdana" w:cs="Segoe UI"/>
          <w:sz w:val="24"/>
          <w:szCs w:val="24"/>
        </w:rPr>
        <w:t xml:space="preserve"> –</w:t>
      </w:r>
      <w:r w:rsidRPr="00D82726">
        <w:rPr>
          <w:rFonts w:ascii="Verdana" w:hAnsi="Verdana" w:cs="Segoe UI"/>
          <w:sz w:val="24"/>
          <w:szCs w:val="24"/>
        </w:rPr>
        <w:t xml:space="preserve"> </w:t>
      </w:r>
      <w:r>
        <w:rPr>
          <w:rFonts w:ascii="Verdana" w:hAnsi="Verdana" w:cs="Segoe UI"/>
          <w:sz w:val="24"/>
          <w:szCs w:val="24"/>
        </w:rPr>
        <w:t>‘</w:t>
      </w:r>
      <w:r w:rsidRPr="00D82726">
        <w:rPr>
          <w:rFonts w:ascii="Verdana" w:hAnsi="Verdana"/>
          <w:color w:val="333333"/>
          <w:sz w:val="24"/>
          <w:szCs w:val="24"/>
          <w:shd w:val="clear" w:color="auto" w:fill="FFFFFF"/>
        </w:rPr>
        <w:t>The administration of Christian baptism by the dipping or plunging of the whole person in water</w:t>
      </w:r>
      <w:r>
        <w:rPr>
          <w:rFonts w:ascii="Verdana" w:hAnsi="Verdana"/>
          <w:color w:val="333333"/>
          <w:sz w:val="24"/>
          <w:szCs w:val="24"/>
          <w:shd w:val="clear" w:color="auto" w:fill="FFFFFF"/>
        </w:rPr>
        <w:t xml:space="preserve">’ </w:t>
      </w:r>
      <w:r w:rsidR="004F0557" w:rsidRPr="004F0557">
        <w:rPr>
          <w:rFonts w:ascii="Verdana" w:hAnsi="Verdana"/>
          <w:sz w:val="24"/>
          <w:szCs w:val="24"/>
          <w:shd w:val="clear" w:color="auto" w:fill="FFFFFF"/>
        </w:rPr>
        <w:t>(OED, 2019)</w:t>
      </w:r>
      <w:r w:rsidRPr="004F0557">
        <w:rPr>
          <w:rFonts w:ascii="Verdana" w:hAnsi="Verdana"/>
          <w:sz w:val="24"/>
          <w:szCs w:val="24"/>
          <w:shd w:val="clear" w:color="auto" w:fill="FFFFFF"/>
        </w:rPr>
        <w:t xml:space="preserve"> </w:t>
      </w:r>
      <w:r>
        <w:rPr>
          <w:rFonts w:ascii="Verdana" w:hAnsi="Verdana"/>
          <w:color w:val="333333"/>
          <w:sz w:val="24"/>
          <w:szCs w:val="24"/>
          <w:shd w:val="clear" w:color="auto" w:fill="FFFFFF"/>
        </w:rPr>
        <w:t xml:space="preserve">– </w:t>
      </w:r>
      <w:r w:rsidR="009118F4">
        <w:rPr>
          <w:rFonts w:ascii="Verdana" w:hAnsi="Verdana"/>
          <w:color w:val="333333"/>
          <w:sz w:val="24"/>
          <w:szCs w:val="24"/>
          <w:shd w:val="clear" w:color="auto" w:fill="FFFFFF"/>
        </w:rPr>
        <w:t xml:space="preserve">in the lines ‘We’re heading across the river/ Throw your sins away in the tide’ </w:t>
      </w:r>
      <w:r w:rsidR="002857CF">
        <w:rPr>
          <w:rFonts w:ascii="Verdana" w:hAnsi="Verdana"/>
          <w:sz w:val="24"/>
          <w:szCs w:val="24"/>
          <w:shd w:val="clear" w:color="auto" w:fill="FFFFFF"/>
        </w:rPr>
        <w:t>(Koehler, 1930).</w:t>
      </w:r>
      <w:r w:rsidR="007D5029">
        <w:rPr>
          <w:rFonts w:ascii="Verdana" w:hAnsi="Verdana"/>
          <w:sz w:val="24"/>
          <w:szCs w:val="24"/>
          <w:shd w:val="clear" w:color="auto" w:fill="FFFFFF"/>
        </w:rPr>
        <w:t xml:space="preserve"> The song also posits a promise of happiness gained through the surrender of the self to an external entity that is, in this instance, the Christian God Himself.</w:t>
      </w:r>
    </w:p>
    <w:p w14:paraId="440BA285" w14:textId="2B395436" w:rsidR="00EB0BFD" w:rsidRDefault="00B209F8" w:rsidP="004A1485">
      <w:pPr>
        <w:spacing w:line="480" w:lineRule="auto"/>
        <w:rPr>
          <w:rFonts w:ascii="Verdana" w:hAnsi="Verdana"/>
          <w:sz w:val="24"/>
          <w:szCs w:val="24"/>
          <w:shd w:val="clear" w:color="auto" w:fill="FFFFFF"/>
        </w:rPr>
      </w:pPr>
      <w:r>
        <w:rPr>
          <w:rFonts w:ascii="Verdana" w:hAnsi="Verdana"/>
          <w:sz w:val="24"/>
          <w:szCs w:val="24"/>
          <w:shd w:val="clear" w:color="auto" w:fill="FFFFFF"/>
        </w:rPr>
        <w:t>While I adore it, the Garland clip is not as unambiguously uplifting as one might wish. Knowledge</w:t>
      </w:r>
      <w:r w:rsidR="00AB50B5">
        <w:rPr>
          <w:rFonts w:ascii="Verdana" w:hAnsi="Verdana"/>
          <w:sz w:val="24"/>
          <w:szCs w:val="24"/>
          <w:shd w:val="clear" w:color="auto" w:fill="FFFFFF"/>
        </w:rPr>
        <w:t xml:space="preserve"> of Garland’s struggle with drug and alcohol depen</w:t>
      </w:r>
      <w:r w:rsidR="00C34E72">
        <w:rPr>
          <w:rFonts w:ascii="Verdana" w:hAnsi="Verdana"/>
          <w:sz w:val="24"/>
          <w:szCs w:val="24"/>
          <w:shd w:val="clear" w:color="auto" w:fill="FFFFFF"/>
        </w:rPr>
        <w:t xml:space="preserve">dency impacted on the group’s reception of the clip – suffusing the </w:t>
      </w:r>
      <w:r w:rsidR="00EB0BFD">
        <w:rPr>
          <w:rFonts w:ascii="Verdana" w:hAnsi="Verdana"/>
          <w:sz w:val="24"/>
          <w:szCs w:val="24"/>
          <w:shd w:val="clear" w:color="auto" w:fill="FFFFFF"/>
        </w:rPr>
        <w:t>artificially</w:t>
      </w:r>
      <w:r w:rsidR="00C34E72">
        <w:rPr>
          <w:rFonts w:ascii="Verdana" w:hAnsi="Verdana"/>
          <w:sz w:val="24"/>
          <w:szCs w:val="24"/>
          <w:shd w:val="clear" w:color="auto" w:fill="FFFFFF"/>
        </w:rPr>
        <w:t xml:space="preserve"> pink-hued positivity with an air of despair.</w:t>
      </w:r>
      <w:r w:rsidR="00AB50B5">
        <w:rPr>
          <w:rFonts w:ascii="Verdana" w:hAnsi="Verdana"/>
          <w:sz w:val="24"/>
          <w:szCs w:val="24"/>
          <w:shd w:val="clear" w:color="auto" w:fill="FFFFFF"/>
        </w:rPr>
        <w:t xml:space="preserve"> Superficially the performance appears controlled</w:t>
      </w:r>
      <w:r w:rsidR="00682ECB">
        <w:rPr>
          <w:rFonts w:ascii="Verdana" w:hAnsi="Verdana"/>
          <w:sz w:val="24"/>
          <w:szCs w:val="24"/>
          <w:shd w:val="clear" w:color="auto" w:fill="FFFFFF"/>
        </w:rPr>
        <w:t>, spontaneous,</w:t>
      </w:r>
      <w:r w:rsidR="00AB50B5">
        <w:rPr>
          <w:rFonts w:ascii="Verdana" w:hAnsi="Verdana"/>
          <w:sz w:val="24"/>
          <w:szCs w:val="24"/>
          <w:shd w:val="clear" w:color="auto" w:fill="FFFFFF"/>
        </w:rPr>
        <w:t xml:space="preserve"> and vibrant</w:t>
      </w:r>
      <w:r w:rsidR="00682ECB">
        <w:rPr>
          <w:rFonts w:ascii="Verdana" w:hAnsi="Verdana"/>
          <w:sz w:val="24"/>
          <w:szCs w:val="24"/>
          <w:shd w:val="clear" w:color="auto" w:fill="FFFFFF"/>
        </w:rPr>
        <w:t>,</w:t>
      </w:r>
      <w:r w:rsidR="00AB50B5">
        <w:rPr>
          <w:rFonts w:ascii="Verdana" w:hAnsi="Verdana"/>
          <w:sz w:val="24"/>
          <w:szCs w:val="24"/>
          <w:shd w:val="clear" w:color="auto" w:fill="FFFFFF"/>
        </w:rPr>
        <w:t xml:space="preserve"> but our </w:t>
      </w:r>
      <w:r w:rsidR="00682ECB">
        <w:rPr>
          <w:rFonts w:ascii="Verdana" w:hAnsi="Verdana"/>
          <w:sz w:val="24"/>
          <w:szCs w:val="24"/>
          <w:shd w:val="clear" w:color="auto" w:fill="FFFFFF"/>
        </w:rPr>
        <w:t xml:space="preserve">workshop </w:t>
      </w:r>
      <w:r w:rsidR="00AB50B5">
        <w:rPr>
          <w:rFonts w:ascii="Verdana" w:hAnsi="Verdana"/>
          <w:sz w:val="24"/>
          <w:szCs w:val="24"/>
          <w:shd w:val="clear" w:color="auto" w:fill="FFFFFF"/>
        </w:rPr>
        <w:t xml:space="preserve">group noted some jarring edits that suggest </w:t>
      </w:r>
      <w:r w:rsidR="00682ECB">
        <w:rPr>
          <w:rFonts w:ascii="Verdana" w:hAnsi="Verdana"/>
          <w:sz w:val="24"/>
          <w:szCs w:val="24"/>
          <w:shd w:val="clear" w:color="auto" w:fill="FFFFFF"/>
        </w:rPr>
        <w:t>a more arduous and fragmented process</w:t>
      </w:r>
      <w:r w:rsidR="00EB0BFD">
        <w:rPr>
          <w:rFonts w:ascii="Verdana" w:hAnsi="Verdana"/>
          <w:sz w:val="24"/>
          <w:szCs w:val="24"/>
          <w:shd w:val="clear" w:color="auto" w:fill="FFFFFF"/>
        </w:rPr>
        <w:t xml:space="preserve"> that was mirrored, in some ways, by our execution of the writing exercise</w:t>
      </w:r>
      <w:r w:rsidR="00A16BDF">
        <w:rPr>
          <w:rFonts w:ascii="Verdana" w:hAnsi="Verdana"/>
          <w:sz w:val="24"/>
          <w:szCs w:val="24"/>
          <w:shd w:val="clear" w:color="auto" w:fill="FFFFFF"/>
        </w:rPr>
        <w:t>,</w:t>
      </w:r>
      <w:r w:rsidR="00EB0BFD">
        <w:rPr>
          <w:rFonts w:ascii="Verdana" w:hAnsi="Verdana"/>
          <w:sz w:val="24"/>
          <w:szCs w:val="24"/>
          <w:shd w:val="clear" w:color="auto" w:fill="FFFFFF"/>
        </w:rPr>
        <w:t xml:space="preserve"> which felt less spontaneous and more </w:t>
      </w:r>
      <w:r w:rsidR="00EB0BFD">
        <w:rPr>
          <w:rFonts w:ascii="Verdana" w:hAnsi="Verdana"/>
          <w:sz w:val="24"/>
          <w:szCs w:val="24"/>
          <w:shd w:val="clear" w:color="auto" w:fill="FFFFFF"/>
        </w:rPr>
        <w:lastRenderedPageBreak/>
        <w:t xml:space="preserve">exposing than the first exercise. </w:t>
      </w:r>
      <w:r w:rsidR="007A2EBF">
        <w:rPr>
          <w:rFonts w:ascii="Verdana" w:hAnsi="Verdana"/>
          <w:sz w:val="24"/>
          <w:szCs w:val="24"/>
          <w:shd w:val="clear" w:color="auto" w:fill="FFFFFF"/>
        </w:rPr>
        <w:t>In</w:t>
      </w:r>
      <w:r w:rsidR="003366A0">
        <w:rPr>
          <w:rFonts w:ascii="Verdana" w:hAnsi="Verdana"/>
          <w:sz w:val="24"/>
          <w:szCs w:val="24"/>
          <w:shd w:val="clear" w:color="auto" w:fill="FFFFFF"/>
        </w:rPr>
        <w:t xml:space="preserve"> contrast to the first exercise</w:t>
      </w:r>
      <w:r w:rsidR="00EB0BFD">
        <w:rPr>
          <w:rFonts w:ascii="Verdana" w:hAnsi="Verdana"/>
          <w:sz w:val="24"/>
          <w:szCs w:val="24"/>
          <w:shd w:val="clear" w:color="auto" w:fill="FFFFFF"/>
        </w:rPr>
        <w:t xml:space="preserve">, </w:t>
      </w:r>
      <w:r w:rsidR="003366A0">
        <w:rPr>
          <w:rFonts w:ascii="Verdana" w:hAnsi="Verdana"/>
          <w:sz w:val="24"/>
          <w:szCs w:val="24"/>
          <w:shd w:val="clear" w:color="auto" w:fill="FFFFFF"/>
        </w:rPr>
        <w:t xml:space="preserve">for which time was available to </w:t>
      </w:r>
      <w:r w:rsidR="009E2193">
        <w:rPr>
          <w:rFonts w:ascii="Verdana" w:hAnsi="Verdana"/>
          <w:sz w:val="24"/>
          <w:szCs w:val="24"/>
          <w:shd w:val="clear" w:color="auto" w:fill="FFFFFF"/>
        </w:rPr>
        <w:t>‘</w:t>
      </w:r>
      <w:r w:rsidR="003366A0">
        <w:rPr>
          <w:rFonts w:ascii="Verdana" w:hAnsi="Verdana"/>
          <w:sz w:val="24"/>
          <w:szCs w:val="24"/>
          <w:shd w:val="clear" w:color="auto" w:fill="FFFFFF"/>
        </w:rPr>
        <w:t>rehearse</w:t>
      </w:r>
      <w:r w:rsidR="009E2193">
        <w:rPr>
          <w:rFonts w:ascii="Verdana" w:hAnsi="Verdana"/>
          <w:sz w:val="24"/>
          <w:szCs w:val="24"/>
          <w:shd w:val="clear" w:color="auto" w:fill="FFFFFF"/>
        </w:rPr>
        <w:t>’</w:t>
      </w:r>
      <w:r w:rsidR="003366A0">
        <w:rPr>
          <w:rFonts w:ascii="Verdana" w:hAnsi="Verdana"/>
          <w:sz w:val="24"/>
          <w:szCs w:val="24"/>
          <w:shd w:val="clear" w:color="auto" w:fill="FFFFFF"/>
        </w:rPr>
        <w:t xml:space="preserve"> and hone </w:t>
      </w:r>
      <w:r w:rsidR="009E2193">
        <w:rPr>
          <w:rFonts w:ascii="Verdana" w:hAnsi="Verdana"/>
          <w:sz w:val="24"/>
          <w:szCs w:val="24"/>
          <w:shd w:val="clear" w:color="auto" w:fill="FFFFFF"/>
        </w:rPr>
        <w:t xml:space="preserve">written responses </w:t>
      </w:r>
      <w:r w:rsidR="000D1BD5">
        <w:rPr>
          <w:rFonts w:ascii="Verdana" w:hAnsi="Verdana"/>
          <w:sz w:val="24"/>
          <w:szCs w:val="24"/>
          <w:shd w:val="clear" w:color="auto" w:fill="FFFFFF"/>
        </w:rPr>
        <w:t>ahead of the workshop</w:t>
      </w:r>
      <w:r w:rsidR="00EB0BFD">
        <w:rPr>
          <w:rFonts w:ascii="Verdana" w:hAnsi="Verdana"/>
          <w:sz w:val="24"/>
          <w:szCs w:val="24"/>
          <w:shd w:val="clear" w:color="auto" w:fill="FFFFFF"/>
        </w:rPr>
        <w:t xml:space="preserve">, </w:t>
      </w:r>
      <w:r w:rsidR="009E2193">
        <w:rPr>
          <w:rFonts w:ascii="Verdana" w:hAnsi="Verdana"/>
          <w:sz w:val="24"/>
          <w:szCs w:val="24"/>
          <w:shd w:val="clear" w:color="auto" w:fill="FFFFFF"/>
        </w:rPr>
        <w:t>th</w:t>
      </w:r>
      <w:r w:rsidR="00FA44B6">
        <w:rPr>
          <w:rFonts w:ascii="Verdana" w:hAnsi="Verdana"/>
          <w:sz w:val="24"/>
          <w:szCs w:val="24"/>
          <w:shd w:val="clear" w:color="auto" w:fill="FFFFFF"/>
        </w:rPr>
        <w:t>e results of this second exercise were more hesitant, fragmented and uncertain, yet somehow more eloquent of pandemic</w:t>
      </w:r>
      <w:r w:rsidR="009C7FAB">
        <w:rPr>
          <w:rFonts w:ascii="Verdana" w:hAnsi="Verdana"/>
          <w:sz w:val="24"/>
          <w:szCs w:val="24"/>
          <w:shd w:val="clear" w:color="auto" w:fill="FFFFFF"/>
        </w:rPr>
        <w:t>/lockdown</w:t>
      </w:r>
      <w:r w:rsidR="00FA44B6">
        <w:rPr>
          <w:rFonts w:ascii="Verdana" w:hAnsi="Verdana"/>
          <w:sz w:val="24"/>
          <w:szCs w:val="24"/>
          <w:shd w:val="clear" w:color="auto" w:fill="FFFFFF"/>
        </w:rPr>
        <w:t xml:space="preserve"> experience</w:t>
      </w:r>
      <w:r w:rsidR="009C7FAB">
        <w:rPr>
          <w:rFonts w:ascii="Verdana" w:hAnsi="Verdana"/>
          <w:sz w:val="24"/>
          <w:szCs w:val="24"/>
          <w:shd w:val="clear" w:color="auto" w:fill="FFFFFF"/>
        </w:rPr>
        <w:t xml:space="preserve"> for precisely those qualities.</w:t>
      </w:r>
    </w:p>
    <w:p w14:paraId="62BEA5C9" w14:textId="69A96749" w:rsidR="00FA44B6" w:rsidRDefault="00EB0BFD" w:rsidP="004A1485">
      <w:pPr>
        <w:spacing w:line="480" w:lineRule="auto"/>
        <w:rPr>
          <w:rFonts w:ascii="Verdana" w:hAnsi="Verdana"/>
          <w:sz w:val="24"/>
          <w:szCs w:val="24"/>
          <w:shd w:val="clear" w:color="auto" w:fill="FFFFFF"/>
        </w:rPr>
      </w:pPr>
      <w:r>
        <w:rPr>
          <w:rFonts w:ascii="Verdana" w:hAnsi="Verdana"/>
          <w:sz w:val="24"/>
          <w:szCs w:val="24"/>
          <w:shd w:val="clear" w:color="auto" w:fill="FFFFFF"/>
        </w:rPr>
        <w:t xml:space="preserve">The first thing the exercise highlighted was the impact of context on </w:t>
      </w:r>
      <w:r w:rsidR="00A7507C">
        <w:rPr>
          <w:rFonts w:ascii="Verdana" w:hAnsi="Verdana"/>
          <w:sz w:val="24"/>
          <w:szCs w:val="24"/>
          <w:shd w:val="clear" w:color="auto" w:fill="FFFFFF"/>
        </w:rPr>
        <w:t>the experience</w:t>
      </w:r>
      <w:r>
        <w:rPr>
          <w:rFonts w:ascii="Verdana" w:hAnsi="Verdana"/>
          <w:sz w:val="24"/>
          <w:szCs w:val="24"/>
          <w:shd w:val="clear" w:color="auto" w:fill="FFFFFF"/>
        </w:rPr>
        <w:t xml:space="preserve"> of consuming</w:t>
      </w:r>
      <w:r w:rsidR="00A7507C">
        <w:rPr>
          <w:rFonts w:ascii="Verdana" w:hAnsi="Verdana"/>
          <w:sz w:val="24"/>
          <w:szCs w:val="24"/>
          <w:shd w:val="clear" w:color="auto" w:fill="FFFFFF"/>
        </w:rPr>
        <w:t>/</w:t>
      </w:r>
      <w:r>
        <w:rPr>
          <w:rFonts w:ascii="Verdana" w:hAnsi="Verdana"/>
          <w:sz w:val="24"/>
          <w:szCs w:val="24"/>
          <w:shd w:val="clear" w:color="auto" w:fill="FFFFFF"/>
        </w:rPr>
        <w:t>view</w:t>
      </w:r>
      <w:r w:rsidR="00A7507C">
        <w:rPr>
          <w:rFonts w:ascii="Verdana" w:hAnsi="Verdana"/>
          <w:sz w:val="24"/>
          <w:szCs w:val="24"/>
          <w:shd w:val="clear" w:color="auto" w:fill="FFFFFF"/>
        </w:rPr>
        <w:t xml:space="preserve">ing/engaging with cultural texts. </w:t>
      </w:r>
      <w:r w:rsidR="00A7507C" w:rsidRPr="00A7507C">
        <w:rPr>
          <w:rFonts w:ascii="Verdana" w:hAnsi="Verdana"/>
          <w:i/>
          <w:iCs/>
          <w:sz w:val="24"/>
          <w:szCs w:val="24"/>
          <w:shd w:val="clear" w:color="auto" w:fill="FFFFFF"/>
        </w:rPr>
        <w:t xml:space="preserve">Summer Stock </w:t>
      </w:r>
      <w:r w:rsidR="00A7507C">
        <w:rPr>
          <w:rFonts w:ascii="Verdana" w:hAnsi="Verdana"/>
          <w:sz w:val="24"/>
          <w:szCs w:val="24"/>
          <w:shd w:val="clear" w:color="auto" w:fill="FFFFFF"/>
        </w:rPr>
        <w:t>was made to be viewed on a large screen in the communal and specialized space of a movie theatre</w:t>
      </w:r>
      <w:r w:rsidR="00AB513E">
        <w:rPr>
          <w:rFonts w:ascii="Verdana" w:hAnsi="Verdana"/>
          <w:sz w:val="24"/>
          <w:szCs w:val="24"/>
          <w:shd w:val="clear" w:color="auto" w:fill="FFFFFF"/>
        </w:rPr>
        <w:t xml:space="preserve"> – conditions that ensured a certain degree of parity of experience for</w:t>
      </w:r>
      <w:r w:rsidR="00A16BDF">
        <w:rPr>
          <w:rFonts w:ascii="Verdana" w:hAnsi="Verdana"/>
          <w:sz w:val="24"/>
          <w:szCs w:val="24"/>
          <w:shd w:val="clear" w:color="auto" w:fill="FFFFFF"/>
        </w:rPr>
        <w:t xml:space="preserve"> the</w:t>
      </w:r>
      <w:r w:rsidR="00AB513E">
        <w:rPr>
          <w:rFonts w:ascii="Verdana" w:hAnsi="Verdana"/>
          <w:sz w:val="24"/>
          <w:szCs w:val="24"/>
          <w:shd w:val="clear" w:color="auto" w:fill="FFFFFF"/>
        </w:rPr>
        <w:t xml:space="preserve"> audience. Our workshop group, by contrast, watched </w:t>
      </w:r>
      <w:r w:rsidR="0090657C">
        <w:rPr>
          <w:rFonts w:ascii="Verdana" w:hAnsi="Verdana"/>
          <w:sz w:val="24"/>
          <w:szCs w:val="24"/>
          <w:shd w:val="clear" w:color="auto" w:fill="FFFFFF"/>
        </w:rPr>
        <w:t xml:space="preserve">a </w:t>
      </w:r>
      <w:r w:rsidR="00AB513E">
        <w:rPr>
          <w:rFonts w:ascii="Verdana" w:hAnsi="Verdana"/>
          <w:sz w:val="24"/>
          <w:szCs w:val="24"/>
          <w:shd w:val="clear" w:color="auto" w:fill="FFFFFF"/>
        </w:rPr>
        <w:t>truncated clip of from a variety of separate locations</w:t>
      </w:r>
      <w:r w:rsidR="0090657C">
        <w:rPr>
          <w:rFonts w:ascii="Verdana" w:hAnsi="Verdana"/>
          <w:sz w:val="24"/>
          <w:szCs w:val="24"/>
          <w:shd w:val="clear" w:color="auto" w:fill="FFFFFF"/>
        </w:rPr>
        <w:t xml:space="preserve">, </w:t>
      </w:r>
      <w:r w:rsidR="00AB513E">
        <w:rPr>
          <w:rFonts w:ascii="Verdana" w:hAnsi="Verdana"/>
          <w:sz w:val="24"/>
          <w:szCs w:val="24"/>
          <w:shd w:val="clear" w:color="auto" w:fill="FFFFFF"/>
        </w:rPr>
        <w:t>through variously sized</w:t>
      </w:r>
      <w:r w:rsidR="0090657C">
        <w:rPr>
          <w:rFonts w:ascii="Verdana" w:hAnsi="Verdana"/>
          <w:sz w:val="24"/>
          <w:szCs w:val="24"/>
          <w:shd w:val="clear" w:color="auto" w:fill="FFFFFF"/>
        </w:rPr>
        <w:t xml:space="preserve">, </w:t>
      </w:r>
      <w:r w:rsidR="00AB513E">
        <w:rPr>
          <w:rFonts w:ascii="Verdana" w:hAnsi="Verdana"/>
          <w:sz w:val="24"/>
          <w:szCs w:val="24"/>
          <w:shd w:val="clear" w:color="auto" w:fill="FFFFFF"/>
        </w:rPr>
        <w:t>relative</w:t>
      </w:r>
      <w:r w:rsidR="006E6312">
        <w:rPr>
          <w:rFonts w:ascii="Verdana" w:hAnsi="Verdana"/>
          <w:sz w:val="24"/>
          <w:szCs w:val="24"/>
          <w:shd w:val="clear" w:color="auto" w:fill="FFFFFF"/>
        </w:rPr>
        <w:t>ly small, screens and with varying degrees of technological audio/visual capacit</w:t>
      </w:r>
      <w:r w:rsidR="00B9517D">
        <w:rPr>
          <w:rFonts w:ascii="Verdana" w:hAnsi="Verdana"/>
          <w:sz w:val="24"/>
          <w:szCs w:val="24"/>
          <w:shd w:val="clear" w:color="auto" w:fill="FFFFFF"/>
        </w:rPr>
        <w:t>y and broadband reliability</w:t>
      </w:r>
      <w:r w:rsidR="00783EDE">
        <w:rPr>
          <w:rFonts w:ascii="Verdana" w:hAnsi="Verdana"/>
          <w:sz w:val="24"/>
          <w:szCs w:val="24"/>
          <w:shd w:val="clear" w:color="auto" w:fill="FFFFFF"/>
        </w:rPr>
        <w:t>.</w:t>
      </w:r>
    </w:p>
    <w:p w14:paraId="2A19E48E" w14:textId="16F41DEF" w:rsidR="009E1400" w:rsidRDefault="00783EDE" w:rsidP="004A1485">
      <w:pPr>
        <w:spacing w:line="480" w:lineRule="auto"/>
        <w:rPr>
          <w:rFonts w:ascii="Verdana" w:hAnsi="Verdana"/>
          <w:sz w:val="24"/>
          <w:szCs w:val="24"/>
          <w:shd w:val="clear" w:color="auto" w:fill="FFFFFF"/>
        </w:rPr>
      </w:pPr>
      <w:r>
        <w:rPr>
          <w:rFonts w:ascii="Verdana" w:hAnsi="Verdana"/>
          <w:sz w:val="24"/>
          <w:szCs w:val="24"/>
          <w:shd w:val="clear" w:color="auto" w:fill="FFFFFF"/>
        </w:rPr>
        <w:t xml:space="preserve">The first showing of the clip was </w:t>
      </w:r>
      <w:r w:rsidR="0090657C">
        <w:rPr>
          <w:rFonts w:ascii="Verdana" w:hAnsi="Verdana"/>
          <w:sz w:val="24"/>
          <w:szCs w:val="24"/>
          <w:shd w:val="clear" w:color="auto" w:fill="FFFFFF"/>
        </w:rPr>
        <w:t>shared</w:t>
      </w:r>
      <w:r w:rsidR="003378C5">
        <w:rPr>
          <w:rFonts w:ascii="Verdana" w:hAnsi="Verdana"/>
          <w:sz w:val="24"/>
          <w:szCs w:val="24"/>
          <w:shd w:val="clear" w:color="auto" w:fill="FFFFFF"/>
        </w:rPr>
        <w:t xml:space="preserve"> with</w:t>
      </w:r>
      <w:r>
        <w:rPr>
          <w:rFonts w:ascii="Verdana" w:hAnsi="Verdana"/>
          <w:sz w:val="24"/>
          <w:szCs w:val="24"/>
          <w:shd w:val="clear" w:color="auto" w:fill="FFFFFF"/>
        </w:rPr>
        <w:t xml:space="preserve"> </w:t>
      </w:r>
      <w:r w:rsidR="0090657C">
        <w:rPr>
          <w:rFonts w:ascii="Verdana" w:hAnsi="Verdana"/>
          <w:sz w:val="24"/>
          <w:szCs w:val="24"/>
          <w:shd w:val="clear" w:color="auto" w:fill="FFFFFF"/>
        </w:rPr>
        <w:t xml:space="preserve">the </w:t>
      </w:r>
      <w:r>
        <w:rPr>
          <w:rFonts w:ascii="Verdana" w:hAnsi="Verdana"/>
          <w:sz w:val="24"/>
          <w:szCs w:val="24"/>
          <w:shd w:val="clear" w:color="auto" w:fill="FFFFFF"/>
        </w:rPr>
        <w:t>sound</w:t>
      </w:r>
      <w:r w:rsidR="0090657C">
        <w:rPr>
          <w:rFonts w:ascii="Verdana" w:hAnsi="Verdana"/>
          <w:sz w:val="24"/>
          <w:szCs w:val="24"/>
          <w:shd w:val="clear" w:color="auto" w:fill="FFFFFF"/>
        </w:rPr>
        <w:t>track muted to leave greater space for interpretation and conjecture. The absence of sound also</w:t>
      </w:r>
      <w:r>
        <w:rPr>
          <w:rFonts w:ascii="Verdana" w:hAnsi="Verdana"/>
          <w:sz w:val="24"/>
          <w:szCs w:val="24"/>
          <w:shd w:val="clear" w:color="auto" w:fill="FFFFFF"/>
        </w:rPr>
        <w:t xml:space="preserve"> emphasize</w:t>
      </w:r>
      <w:r w:rsidR="0090657C">
        <w:rPr>
          <w:rFonts w:ascii="Verdana" w:hAnsi="Verdana"/>
          <w:sz w:val="24"/>
          <w:szCs w:val="24"/>
          <w:shd w:val="clear" w:color="auto" w:fill="FFFFFF"/>
        </w:rPr>
        <w:t>d</w:t>
      </w:r>
      <w:r>
        <w:rPr>
          <w:rFonts w:ascii="Verdana" w:hAnsi="Verdana"/>
          <w:sz w:val="24"/>
          <w:szCs w:val="24"/>
          <w:shd w:val="clear" w:color="auto" w:fill="FFFFFF"/>
        </w:rPr>
        <w:t xml:space="preserve"> the impact of all senses on our reception of cultural texts and allow</w:t>
      </w:r>
      <w:r w:rsidR="0090657C">
        <w:rPr>
          <w:rFonts w:ascii="Verdana" w:hAnsi="Verdana"/>
          <w:sz w:val="24"/>
          <w:szCs w:val="24"/>
          <w:shd w:val="clear" w:color="auto" w:fill="FFFFFF"/>
        </w:rPr>
        <w:t>ed</w:t>
      </w:r>
      <w:r>
        <w:rPr>
          <w:rFonts w:ascii="Verdana" w:hAnsi="Verdana"/>
          <w:sz w:val="24"/>
          <w:szCs w:val="24"/>
          <w:shd w:val="clear" w:color="auto" w:fill="FFFFFF"/>
        </w:rPr>
        <w:t xml:space="preserve"> us to</w:t>
      </w:r>
      <w:r w:rsidR="0090657C">
        <w:rPr>
          <w:rFonts w:ascii="Verdana" w:hAnsi="Verdana"/>
          <w:sz w:val="24"/>
          <w:szCs w:val="24"/>
          <w:shd w:val="clear" w:color="auto" w:fill="FFFFFF"/>
        </w:rPr>
        <w:t xml:space="preserve"> </w:t>
      </w:r>
      <w:r w:rsidR="00401044">
        <w:rPr>
          <w:rFonts w:ascii="Verdana" w:hAnsi="Verdana"/>
          <w:sz w:val="24"/>
          <w:szCs w:val="24"/>
          <w:shd w:val="clear" w:color="auto" w:fill="FFFFFF"/>
        </w:rPr>
        <w:t xml:space="preserve">consciously note </w:t>
      </w:r>
      <w:r>
        <w:rPr>
          <w:rFonts w:ascii="Verdana" w:hAnsi="Verdana"/>
          <w:sz w:val="24"/>
          <w:szCs w:val="24"/>
          <w:shd w:val="clear" w:color="auto" w:fill="FFFFFF"/>
        </w:rPr>
        <w:t>the impact of our immediate surroundings, so far removed from movie theatre</w:t>
      </w:r>
      <w:r w:rsidR="00401044">
        <w:rPr>
          <w:rFonts w:ascii="Verdana" w:hAnsi="Verdana"/>
          <w:sz w:val="24"/>
          <w:szCs w:val="24"/>
          <w:shd w:val="clear" w:color="auto" w:fill="FFFFFF"/>
        </w:rPr>
        <w:t xml:space="preserve"> conditions, on our ability to focus on the clip and find something to say or write about it. Mostly participating from our own homes, various distractions such as children, neighbours, tweeting birds, barking dogs, snoring dogs, electricians, and a low</w:t>
      </w:r>
      <w:r w:rsidR="004A511A">
        <w:rPr>
          <w:rFonts w:ascii="Verdana" w:hAnsi="Verdana"/>
          <w:sz w:val="24"/>
          <w:szCs w:val="24"/>
          <w:shd w:val="clear" w:color="auto" w:fill="FFFFFF"/>
        </w:rPr>
        <w:t>-</w:t>
      </w:r>
      <w:r w:rsidR="00401044">
        <w:rPr>
          <w:rFonts w:ascii="Verdana" w:hAnsi="Verdana"/>
          <w:sz w:val="24"/>
          <w:szCs w:val="24"/>
          <w:shd w:val="clear" w:color="auto" w:fill="FFFFFF"/>
        </w:rPr>
        <w:t>pitched hum, competed with the screen for attention.</w:t>
      </w:r>
    </w:p>
    <w:p w14:paraId="7F1DA82E" w14:textId="6AD3B57E" w:rsidR="009E1400" w:rsidRDefault="009E1400" w:rsidP="004A1485">
      <w:pPr>
        <w:spacing w:line="480" w:lineRule="auto"/>
        <w:rPr>
          <w:rFonts w:ascii="Verdana" w:hAnsi="Verdana"/>
          <w:sz w:val="24"/>
          <w:szCs w:val="24"/>
          <w:shd w:val="clear" w:color="auto" w:fill="FFFFFF"/>
        </w:rPr>
      </w:pPr>
      <w:r>
        <w:rPr>
          <w:rFonts w:ascii="Verdana" w:hAnsi="Verdana"/>
          <w:sz w:val="24"/>
          <w:szCs w:val="24"/>
          <w:shd w:val="clear" w:color="auto" w:fill="FFFFFF"/>
        </w:rPr>
        <w:t xml:space="preserve">The </w:t>
      </w:r>
      <w:r w:rsidR="003B40D0">
        <w:rPr>
          <w:rFonts w:ascii="Verdana" w:hAnsi="Verdana"/>
          <w:sz w:val="24"/>
          <w:szCs w:val="24"/>
          <w:shd w:val="clear" w:color="auto" w:fill="FFFFFF"/>
        </w:rPr>
        <w:t>omission of sound</w:t>
      </w:r>
      <w:r>
        <w:rPr>
          <w:rFonts w:ascii="Verdana" w:hAnsi="Verdana"/>
          <w:sz w:val="24"/>
          <w:szCs w:val="24"/>
          <w:shd w:val="clear" w:color="auto" w:fill="FFFFFF"/>
        </w:rPr>
        <w:t xml:space="preserve"> was also in response to the impact the pandemic and </w:t>
      </w:r>
      <w:r w:rsidR="00EB2BC8">
        <w:rPr>
          <w:rFonts w:ascii="Verdana" w:hAnsi="Verdana"/>
          <w:sz w:val="24"/>
          <w:szCs w:val="24"/>
          <w:shd w:val="clear" w:color="auto" w:fill="FFFFFF"/>
        </w:rPr>
        <w:t>lockdowns</w:t>
      </w:r>
      <w:r>
        <w:rPr>
          <w:rFonts w:ascii="Verdana" w:hAnsi="Verdana"/>
          <w:sz w:val="24"/>
          <w:szCs w:val="24"/>
          <w:shd w:val="clear" w:color="auto" w:fill="FFFFFF"/>
        </w:rPr>
        <w:t xml:space="preserve"> had on </w:t>
      </w:r>
      <w:r w:rsidR="00EB2BC8">
        <w:rPr>
          <w:rFonts w:ascii="Verdana" w:hAnsi="Verdana"/>
          <w:sz w:val="24"/>
          <w:szCs w:val="24"/>
          <w:shd w:val="clear" w:color="auto" w:fill="FFFFFF"/>
        </w:rPr>
        <w:t xml:space="preserve">day-to-day </w:t>
      </w:r>
      <w:r>
        <w:rPr>
          <w:rFonts w:ascii="Verdana" w:hAnsi="Verdana"/>
          <w:sz w:val="24"/>
          <w:szCs w:val="24"/>
          <w:shd w:val="clear" w:color="auto" w:fill="FFFFFF"/>
        </w:rPr>
        <w:t>sensorial experience</w:t>
      </w:r>
      <w:r w:rsidR="00EB2BC8">
        <w:rPr>
          <w:rFonts w:ascii="Verdana" w:hAnsi="Verdana"/>
          <w:sz w:val="24"/>
          <w:szCs w:val="24"/>
          <w:shd w:val="clear" w:color="auto" w:fill="FFFFFF"/>
        </w:rPr>
        <w:t>. Our sensorial worlds, during lockdown, were significantly reduced.</w:t>
      </w:r>
      <w:r w:rsidR="00D878C7">
        <w:rPr>
          <w:rFonts w:ascii="Verdana" w:hAnsi="Verdana"/>
          <w:sz w:val="24"/>
          <w:szCs w:val="24"/>
          <w:shd w:val="clear" w:color="auto" w:fill="FFFFFF"/>
        </w:rPr>
        <w:t xml:space="preserve"> </w:t>
      </w:r>
      <w:r w:rsidR="00EB2BC8">
        <w:rPr>
          <w:rFonts w:ascii="Verdana" w:hAnsi="Verdana"/>
          <w:sz w:val="24"/>
          <w:szCs w:val="24"/>
          <w:shd w:val="clear" w:color="auto" w:fill="FFFFFF"/>
        </w:rPr>
        <w:t xml:space="preserve">Sensory losses may have included </w:t>
      </w:r>
      <w:r w:rsidR="00D878C7">
        <w:rPr>
          <w:rFonts w:ascii="Verdana" w:hAnsi="Verdana"/>
          <w:sz w:val="24"/>
          <w:szCs w:val="24"/>
          <w:shd w:val="clear" w:color="auto" w:fill="FFFFFF"/>
        </w:rPr>
        <w:t xml:space="preserve">the presence and touch of friends and family; the smell of the studio; the sound of the </w:t>
      </w:r>
      <w:r w:rsidR="00D878C7">
        <w:rPr>
          <w:rFonts w:ascii="Verdana" w:hAnsi="Verdana"/>
          <w:sz w:val="24"/>
          <w:szCs w:val="24"/>
          <w:shd w:val="clear" w:color="auto" w:fill="FFFFFF"/>
        </w:rPr>
        <w:lastRenderedPageBreak/>
        <w:t xml:space="preserve">underground; the taste of Brick Lane bagels; and the sight </w:t>
      </w:r>
      <w:r w:rsidR="004D60A2">
        <w:rPr>
          <w:rFonts w:ascii="Verdana" w:hAnsi="Verdana"/>
          <w:sz w:val="24"/>
          <w:szCs w:val="24"/>
          <w:shd w:val="clear" w:color="auto" w:fill="FFFFFF"/>
        </w:rPr>
        <w:t>of a loved one’s face unmediated by screen</w:t>
      </w:r>
      <w:r w:rsidR="00EB2BC8">
        <w:rPr>
          <w:rFonts w:ascii="Verdana" w:hAnsi="Verdana"/>
          <w:sz w:val="24"/>
          <w:szCs w:val="24"/>
          <w:shd w:val="clear" w:color="auto" w:fill="FFFFFF"/>
        </w:rPr>
        <w:t xml:space="preserve"> or window</w:t>
      </w:r>
      <w:r w:rsidR="004D60A2">
        <w:rPr>
          <w:rFonts w:ascii="Verdana" w:hAnsi="Verdana"/>
          <w:sz w:val="24"/>
          <w:szCs w:val="24"/>
          <w:shd w:val="clear" w:color="auto" w:fill="FFFFFF"/>
        </w:rPr>
        <w:t xml:space="preserve">. The symptoms of the virus itself, of course, impacted </w:t>
      </w:r>
      <w:r w:rsidR="00EB2BC8">
        <w:rPr>
          <w:rFonts w:ascii="Verdana" w:hAnsi="Verdana"/>
          <w:sz w:val="24"/>
          <w:szCs w:val="24"/>
          <w:shd w:val="clear" w:color="auto" w:fill="FFFFFF"/>
        </w:rPr>
        <w:t>the senses</w:t>
      </w:r>
      <w:r w:rsidR="004D60A2">
        <w:rPr>
          <w:rFonts w:ascii="Verdana" w:hAnsi="Verdana"/>
          <w:sz w:val="24"/>
          <w:szCs w:val="24"/>
          <w:shd w:val="clear" w:color="auto" w:fill="FFFFFF"/>
        </w:rPr>
        <w:t>. I was fortunate to not catch COVID-19 until after the roll-out of the vaccination programme for my age group (in the final workshop I could be seen catching it ‘live’ as I sat in a hotel room</w:t>
      </w:r>
      <w:r w:rsidR="002F5485">
        <w:rPr>
          <w:rFonts w:ascii="Verdana" w:hAnsi="Verdana"/>
          <w:sz w:val="24"/>
          <w:szCs w:val="24"/>
          <w:shd w:val="clear" w:color="auto" w:fill="FFFFFF"/>
        </w:rPr>
        <w:t xml:space="preserve"> with</w:t>
      </w:r>
      <w:r w:rsidR="004D60A2">
        <w:rPr>
          <w:rFonts w:ascii="Verdana" w:hAnsi="Verdana"/>
          <w:sz w:val="24"/>
          <w:szCs w:val="24"/>
          <w:shd w:val="clear" w:color="auto" w:fill="FFFFFF"/>
        </w:rPr>
        <w:t xml:space="preserve"> my microphone muted and camera angled to hi</w:t>
      </w:r>
      <w:r w:rsidR="003F1D27">
        <w:rPr>
          <w:rFonts w:ascii="Verdana" w:hAnsi="Verdana"/>
          <w:sz w:val="24"/>
          <w:szCs w:val="24"/>
          <w:shd w:val="clear" w:color="auto" w:fill="FFFFFF"/>
        </w:rPr>
        <w:t xml:space="preserve">de </w:t>
      </w:r>
      <w:r w:rsidR="002F5485">
        <w:rPr>
          <w:rFonts w:ascii="Verdana" w:hAnsi="Verdana"/>
          <w:sz w:val="24"/>
          <w:szCs w:val="24"/>
          <w:shd w:val="clear" w:color="auto" w:fill="FFFFFF"/>
        </w:rPr>
        <w:t xml:space="preserve">the sight and sound of </w:t>
      </w:r>
      <w:r w:rsidR="003F1D27">
        <w:rPr>
          <w:rFonts w:ascii="Verdana" w:hAnsi="Verdana"/>
          <w:sz w:val="24"/>
          <w:szCs w:val="24"/>
          <w:shd w:val="clear" w:color="auto" w:fill="FFFFFF"/>
        </w:rPr>
        <w:t xml:space="preserve">my coughing teenage son prostrated on the other side of the room). The loss of my senses of taste and smell impacted on my sense of reality far more than I </w:t>
      </w:r>
      <w:r w:rsidR="00FA5C6B">
        <w:rPr>
          <w:rFonts w:ascii="Verdana" w:hAnsi="Verdana"/>
          <w:sz w:val="24"/>
          <w:szCs w:val="24"/>
          <w:shd w:val="clear" w:color="auto" w:fill="FFFFFF"/>
        </w:rPr>
        <w:t>would have anticipated</w:t>
      </w:r>
      <w:r w:rsidR="003F1D27">
        <w:rPr>
          <w:rFonts w:ascii="Verdana" w:hAnsi="Verdana"/>
          <w:sz w:val="24"/>
          <w:szCs w:val="24"/>
          <w:shd w:val="clear" w:color="auto" w:fill="FFFFFF"/>
        </w:rPr>
        <w:t xml:space="preserve">. </w:t>
      </w:r>
      <w:r w:rsidR="00FD5C33">
        <w:rPr>
          <w:rFonts w:ascii="Verdana" w:hAnsi="Verdana"/>
          <w:sz w:val="24"/>
          <w:szCs w:val="24"/>
          <w:shd w:val="clear" w:color="auto" w:fill="FFFFFF"/>
        </w:rPr>
        <w:t>Familiar objects</w:t>
      </w:r>
      <w:r w:rsidR="000A3F8B">
        <w:rPr>
          <w:rFonts w:ascii="Verdana" w:hAnsi="Verdana"/>
          <w:sz w:val="24"/>
          <w:szCs w:val="24"/>
          <w:shd w:val="clear" w:color="auto" w:fill="FFFFFF"/>
        </w:rPr>
        <w:t xml:space="preserve">, </w:t>
      </w:r>
      <w:r w:rsidR="008D1586">
        <w:rPr>
          <w:rFonts w:ascii="Verdana" w:hAnsi="Verdana"/>
          <w:sz w:val="24"/>
          <w:szCs w:val="24"/>
          <w:shd w:val="clear" w:color="auto" w:fill="FFFFFF"/>
        </w:rPr>
        <w:t xml:space="preserve">rooms, the garden, </w:t>
      </w:r>
      <w:r w:rsidR="000A3F8B">
        <w:rPr>
          <w:rFonts w:ascii="Verdana" w:hAnsi="Verdana"/>
          <w:sz w:val="24"/>
          <w:szCs w:val="24"/>
          <w:shd w:val="clear" w:color="auto" w:fill="FFFFFF"/>
        </w:rPr>
        <w:t>and even my cat, felt distant and estranged without the</w:t>
      </w:r>
      <w:r w:rsidR="008D1586">
        <w:rPr>
          <w:rFonts w:ascii="Verdana" w:hAnsi="Verdana"/>
          <w:sz w:val="24"/>
          <w:szCs w:val="24"/>
          <w:shd w:val="clear" w:color="auto" w:fill="FFFFFF"/>
        </w:rPr>
        <w:t xml:space="preserve"> scent, that I had previously not been conscious of discerning, that surreptitiously announced their presence. The world </w:t>
      </w:r>
      <w:r w:rsidR="002F5485">
        <w:rPr>
          <w:rFonts w:ascii="Verdana" w:hAnsi="Verdana"/>
          <w:sz w:val="24"/>
          <w:szCs w:val="24"/>
          <w:shd w:val="clear" w:color="auto" w:fill="FFFFFF"/>
        </w:rPr>
        <w:t xml:space="preserve">without scent </w:t>
      </w:r>
      <w:r w:rsidR="008D1586">
        <w:rPr>
          <w:rFonts w:ascii="Verdana" w:hAnsi="Verdana"/>
          <w:sz w:val="24"/>
          <w:szCs w:val="24"/>
          <w:shd w:val="clear" w:color="auto" w:fill="FFFFFF"/>
        </w:rPr>
        <w:t>appeared as if through the wrong end of a telescope or</w:t>
      </w:r>
      <w:r w:rsidR="004F27A5">
        <w:rPr>
          <w:rFonts w:ascii="Verdana" w:hAnsi="Verdana"/>
          <w:sz w:val="24"/>
          <w:szCs w:val="24"/>
          <w:shd w:val="clear" w:color="auto" w:fill="FFFFFF"/>
        </w:rPr>
        <w:t xml:space="preserve"> </w:t>
      </w:r>
      <w:r w:rsidR="002F5485">
        <w:rPr>
          <w:rFonts w:ascii="Verdana" w:hAnsi="Verdana"/>
          <w:sz w:val="24"/>
          <w:szCs w:val="24"/>
          <w:shd w:val="clear" w:color="auto" w:fill="FFFFFF"/>
        </w:rPr>
        <w:t xml:space="preserve">rendered with the uncanniness of a </w:t>
      </w:r>
      <w:r w:rsidR="004F27A5">
        <w:rPr>
          <w:rFonts w:ascii="Verdana" w:hAnsi="Verdana"/>
          <w:sz w:val="24"/>
          <w:szCs w:val="24"/>
          <w:shd w:val="clear" w:color="auto" w:fill="FFFFFF"/>
        </w:rPr>
        <w:t xml:space="preserve">Hitchcockian dolly zoom. A sense of vulnerability ensued as I could not </w:t>
      </w:r>
      <w:r w:rsidR="002F5485">
        <w:rPr>
          <w:rFonts w:ascii="Verdana" w:hAnsi="Verdana"/>
          <w:sz w:val="24"/>
          <w:szCs w:val="24"/>
          <w:shd w:val="clear" w:color="auto" w:fill="FFFFFF"/>
        </w:rPr>
        <w:t xml:space="preserve">easily </w:t>
      </w:r>
      <w:r w:rsidR="004F27A5">
        <w:rPr>
          <w:rFonts w:ascii="Verdana" w:hAnsi="Verdana"/>
          <w:sz w:val="24"/>
          <w:szCs w:val="24"/>
          <w:shd w:val="clear" w:color="auto" w:fill="FFFFFF"/>
        </w:rPr>
        <w:t xml:space="preserve">discern the freshness of my food or </w:t>
      </w:r>
      <w:r w:rsidR="002F5485">
        <w:rPr>
          <w:rFonts w:ascii="Verdana" w:hAnsi="Verdana"/>
          <w:sz w:val="24"/>
          <w:szCs w:val="24"/>
          <w:shd w:val="clear" w:color="auto" w:fill="FFFFFF"/>
        </w:rPr>
        <w:t>the possibility of a</w:t>
      </w:r>
      <w:r w:rsidR="004F27A5">
        <w:rPr>
          <w:rFonts w:ascii="Verdana" w:hAnsi="Verdana"/>
          <w:sz w:val="24"/>
          <w:szCs w:val="24"/>
          <w:shd w:val="clear" w:color="auto" w:fill="FFFFFF"/>
        </w:rPr>
        <w:t xml:space="preserve"> kitchen fire.</w:t>
      </w:r>
      <w:r w:rsidR="002F5485">
        <w:rPr>
          <w:rFonts w:ascii="Verdana" w:hAnsi="Verdana"/>
          <w:sz w:val="24"/>
          <w:szCs w:val="24"/>
          <w:shd w:val="clear" w:color="auto" w:fill="FFFFFF"/>
        </w:rPr>
        <w:t xml:space="preserve"> Honeysuckle and sweet peas had bloomed in the garden, their beauty diminished by </w:t>
      </w:r>
      <w:r w:rsidR="00FF49F0">
        <w:rPr>
          <w:rFonts w:ascii="Verdana" w:hAnsi="Verdana"/>
          <w:sz w:val="24"/>
          <w:szCs w:val="24"/>
          <w:shd w:val="clear" w:color="auto" w:fill="FFFFFF"/>
        </w:rPr>
        <w:t>their lack of fragrance.</w:t>
      </w:r>
    </w:p>
    <w:p w14:paraId="101D9E43" w14:textId="77B8FBC7" w:rsidR="004A511A" w:rsidRDefault="004A511A" w:rsidP="004A1485">
      <w:pPr>
        <w:spacing w:line="480" w:lineRule="auto"/>
        <w:rPr>
          <w:rFonts w:ascii="Verdana" w:hAnsi="Verdana"/>
          <w:sz w:val="24"/>
          <w:szCs w:val="24"/>
          <w:shd w:val="clear" w:color="auto" w:fill="FFFFFF"/>
        </w:rPr>
      </w:pPr>
      <w:r>
        <w:rPr>
          <w:rFonts w:ascii="Verdana" w:hAnsi="Verdana"/>
          <w:sz w:val="24"/>
          <w:szCs w:val="24"/>
          <w:shd w:val="clear" w:color="auto" w:fill="FFFFFF"/>
        </w:rPr>
        <w:t>Technological glitches in individual computer set-ups disrupted the possibility for parity of experience</w:t>
      </w:r>
      <w:r w:rsidR="004F27A5">
        <w:rPr>
          <w:rFonts w:ascii="Verdana" w:hAnsi="Verdana"/>
          <w:sz w:val="24"/>
          <w:szCs w:val="24"/>
          <w:shd w:val="clear" w:color="auto" w:fill="FFFFFF"/>
        </w:rPr>
        <w:t xml:space="preserve"> in watching the Garland clip</w:t>
      </w:r>
      <w:r>
        <w:rPr>
          <w:rFonts w:ascii="Verdana" w:hAnsi="Verdana"/>
          <w:sz w:val="24"/>
          <w:szCs w:val="24"/>
          <w:shd w:val="clear" w:color="auto" w:fill="FFFFFF"/>
        </w:rPr>
        <w:t>, as some of us watched out of sync or frozen images</w:t>
      </w:r>
      <w:r w:rsidR="00FA5C6B">
        <w:rPr>
          <w:rFonts w:ascii="Verdana" w:hAnsi="Verdana"/>
          <w:sz w:val="24"/>
          <w:szCs w:val="24"/>
          <w:shd w:val="clear" w:color="auto" w:fill="FFFFFF"/>
        </w:rPr>
        <w:t xml:space="preserve"> with various qualities of sound (in the second viewing)</w:t>
      </w:r>
      <w:r>
        <w:rPr>
          <w:rFonts w:ascii="Verdana" w:hAnsi="Verdana"/>
          <w:sz w:val="24"/>
          <w:szCs w:val="24"/>
          <w:shd w:val="clear" w:color="auto" w:fill="FFFFFF"/>
        </w:rPr>
        <w:t xml:space="preserve">. </w:t>
      </w:r>
      <w:r w:rsidR="00A921B4">
        <w:rPr>
          <w:rFonts w:ascii="Verdana" w:hAnsi="Verdana"/>
          <w:sz w:val="24"/>
          <w:szCs w:val="24"/>
          <w:shd w:val="clear" w:color="auto" w:fill="FFFFFF"/>
        </w:rPr>
        <w:t xml:space="preserve">Barthes’ winking amphibologies are brought to mind once more as one comment in the </w:t>
      </w:r>
      <w:r w:rsidR="009A00A1">
        <w:rPr>
          <w:rFonts w:ascii="Verdana" w:hAnsi="Verdana"/>
          <w:sz w:val="24"/>
          <w:szCs w:val="24"/>
          <w:shd w:val="clear" w:color="auto" w:fill="FFFFFF"/>
        </w:rPr>
        <w:t>‘chat’ transcript</w:t>
      </w:r>
      <w:r w:rsidR="00A921B4">
        <w:rPr>
          <w:rFonts w:ascii="Verdana" w:hAnsi="Verdana"/>
          <w:sz w:val="24"/>
          <w:szCs w:val="24"/>
          <w:shd w:val="clear" w:color="auto" w:fill="FFFFFF"/>
        </w:rPr>
        <w:t xml:space="preserve"> declares ‘I’m frozen’</w:t>
      </w:r>
      <w:r w:rsidR="002610D5">
        <w:rPr>
          <w:rFonts w:ascii="Verdana" w:hAnsi="Verdana"/>
          <w:sz w:val="24"/>
          <w:szCs w:val="24"/>
          <w:shd w:val="clear" w:color="auto" w:fill="FFFFFF"/>
        </w:rPr>
        <w:t xml:space="preserve"> (WoW, 2021)</w:t>
      </w:r>
      <w:r w:rsidR="00A921B4">
        <w:rPr>
          <w:rFonts w:ascii="Verdana" w:hAnsi="Verdana"/>
          <w:sz w:val="24"/>
          <w:szCs w:val="24"/>
          <w:shd w:val="clear" w:color="auto" w:fill="FFFFFF"/>
        </w:rPr>
        <w:t>, leaving me to wonder whether they mean</w:t>
      </w:r>
      <w:r w:rsidR="00A54A0B">
        <w:rPr>
          <w:rFonts w:ascii="Verdana" w:hAnsi="Verdana"/>
          <w:sz w:val="24"/>
          <w:szCs w:val="24"/>
          <w:shd w:val="clear" w:color="auto" w:fill="FFFFFF"/>
        </w:rPr>
        <w:t>t</w:t>
      </w:r>
      <w:r w:rsidR="00A921B4">
        <w:rPr>
          <w:rFonts w:ascii="Verdana" w:hAnsi="Verdana"/>
          <w:sz w:val="24"/>
          <w:szCs w:val="24"/>
          <w:shd w:val="clear" w:color="auto" w:fill="FFFFFF"/>
        </w:rPr>
        <w:t xml:space="preserve"> </w:t>
      </w:r>
      <w:r w:rsidR="004F27A5">
        <w:rPr>
          <w:rFonts w:ascii="Verdana" w:hAnsi="Verdana"/>
          <w:sz w:val="24"/>
          <w:szCs w:val="24"/>
          <w:shd w:val="clear" w:color="auto" w:fill="FFFFFF"/>
        </w:rPr>
        <w:t>their screen ha</w:t>
      </w:r>
      <w:r w:rsidR="00A54A0B">
        <w:rPr>
          <w:rFonts w:ascii="Verdana" w:hAnsi="Verdana"/>
          <w:sz w:val="24"/>
          <w:szCs w:val="24"/>
          <w:shd w:val="clear" w:color="auto" w:fill="FFFFFF"/>
        </w:rPr>
        <w:t>d</w:t>
      </w:r>
      <w:r w:rsidR="004F27A5">
        <w:rPr>
          <w:rFonts w:ascii="Verdana" w:hAnsi="Verdana"/>
          <w:sz w:val="24"/>
          <w:szCs w:val="24"/>
          <w:shd w:val="clear" w:color="auto" w:fill="FFFFFF"/>
        </w:rPr>
        <w:t xml:space="preserve"> frozen with </w:t>
      </w:r>
      <w:r w:rsidR="00A921B4">
        <w:rPr>
          <w:rFonts w:ascii="Verdana" w:hAnsi="Verdana"/>
          <w:sz w:val="24"/>
          <w:szCs w:val="24"/>
          <w:shd w:val="clear" w:color="auto" w:fill="FFFFFF"/>
        </w:rPr>
        <w:t xml:space="preserve">Judy </w:t>
      </w:r>
      <w:r w:rsidR="004F27A5">
        <w:rPr>
          <w:rFonts w:ascii="Verdana" w:hAnsi="Verdana"/>
          <w:sz w:val="24"/>
          <w:szCs w:val="24"/>
          <w:shd w:val="clear" w:color="auto" w:fill="FFFFFF"/>
        </w:rPr>
        <w:t>mid-kick or hat-tilt</w:t>
      </w:r>
      <w:r w:rsidR="00A921B4">
        <w:rPr>
          <w:rFonts w:ascii="Verdana" w:hAnsi="Verdana"/>
          <w:sz w:val="24"/>
          <w:szCs w:val="24"/>
          <w:shd w:val="clear" w:color="auto" w:fill="FFFFFF"/>
        </w:rPr>
        <w:t>, that they c</w:t>
      </w:r>
      <w:r w:rsidR="00A54A0B">
        <w:rPr>
          <w:rFonts w:ascii="Verdana" w:hAnsi="Verdana"/>
          <w:sz w:val="24"/>
          <w:szCs w:val="24"/>
          <w:shd w:val="clear" w:color="auto" w:fill="FFFFFF"/>
        </w:rPr>
        <w:t>ouldn</w:t>
      </w:r>
      <w:r w:rsidR="00A921B4">
        <w:rPr>
          <w:rFonts w:ascii="Verdana" w:hAnsi="Verdana"/>
          <w:sz w:val="24"/>
          <w:szCs w:val="24"/>
          <w:shd w:val="clear" w:color="auto" w:fill="FFFFFF"/>
        </w:rPr>
        <w:t xml:space="preserve">’t think of anything to write, or whether they </w:t>
      </w:r>
      <w:r w:rsidR="00A54A0B">
        <w:rPr>
          <w:rFonts w:ascii="Verdana" w:hAnsi="Verdana"/>
          <w:sz w:val="24"/>
          <w:szCs w:val="24"/>
          <w:shd w:val="clear" w:color="auto" w:fill="FFFFFF"/>
        </w:rPr>
        <w:t>were</w:t>
      </w:r>
      <w:r w:rsidR="00A921B4">
        <w:rPr>
          <w:rFonts w:ascii="Verdana" w:hAnsi="Verdana"/>
          <w:sz w:val="24"/>
          <w:szCs w:val="24"/>
          <w:shd w:val="clear" w:color="auto" w:fill="FFFFFF"/>
        </w:rPr>
        <w:t xml:space="preserve"> physically very cold.</w:t>
      </w:r>
    </w:p>
    <w:p w14:paraId="576DEE10" w14:textId="7E58F902" w:rsidR="00DE0992" w:rsidRDefault="00DE0992" w:rsidP="004A1485">
      <w:pPr>
        <w:spacing w:line="480" w:lineRule="auto"/>
        <w:rPr>
          <w:rFonts w:ascii="Verdana" w:hAnsi="Verdana"/>
          <w:sz w:val="24"/>
          <w:szCs w:val="24"/>
          <w:shd w:val="clear" w:color="auto" w:fill="FFFFFF"/>
        </w:rPr>
      </w:pPr>
      <w:r>
        <w:rPr>
          <w:rFonts w:ascii="Verdana" w:hAnsi="Verdana"/>
          <w:sz w:val="24"/>
          <w:szCs w:val="24"/>
          <w:shd w:val="clear" w:color="auto" w:fill="FFFFFF"/>
        </w:rPr>
        <w:t xml:space="preserve">A section of the ‘chat’ transcript below demonstrates some of the </w:t>
      </w:r>
      <w:r w:rsidR="006A1A7D">
        <w:rPr>
          <w:rFonts w:ascii="Verdana" w:hAnsi="Verdana"/>
          <w:sz w:val="24"/>
          <w:szCs w:val="24"/>
          <w:shd w:val="clear" w:color="auto" w:fill="FFFFFF"/>
        </w:rPr>
        <w:t>fragmented, out of sync, partially distracted, responses to this exercise. The partiality of the transcript, which omits spoken and visual communications between participants</w:t>
      </w:r>
      <w:r w:rsidR="00A20BDC">
        <w:rPr>
          <w:rFonts w:ascii="Verdana" w:hAnsi="Verdana"/>
          <w:sz w:val="24"/>
          <w:szCs w:val="24"/>
          <w:shd w:val="clear" w:color="auto" w:fill="FFFFFF"/>
        </w:rPr>
        <w:t>,</w:t>
      </w:r>
      <w:r w:rsidR="006A1A7D">
        <w:rPr>
          <w:rFonts w:ascii="Verdana" w:hAnsi="Verdana"/>
          <w:sz w:val="24"/>
          <w:szCs w:val="24"/>
          <w:shd w:val="clear" w:color="auto" w:fill="FFFFFF"/>
        </w:rPr>
        <w:t xml:space="preserve"> </w:t>
      </w:r>
      <w:r w:rsidR="006A1A7D">
        <w:rPr>
          <w:rFonts w:ascii="Verdana" w:hAnsi="Verdana"/>
          <w:sz w:val="24"/>
          <w:szCs w:val="24"/>
          <w:shd w:val="clear" w:color="auto" w:fill="FFFFFF"/>
        </w:rPr>
        <w:lastRenderedPageBreak/>
        <w:t xml:space="preserve">further emphasizes a sense of disjointed fragmentation. It also, however, hints at the </w:t>
      </w:r>
      <w:r w:rsidR="00950B33">
        <w:rPr>
          <w:rFonts w:ascii="Verdana" w:hAnsi="Verdana"/>
          <w:sz w:val="24"/>
          <w:szCs w:val="24"/>
          <w:shd w:val="clear" w:color="auto" w:fill="FFFFFF"/>
        </w:rPr>
        <w:t xml:space="preserve">compensatory </w:t>
      </w:r>
      <w:r w:rsidR="006A1A7D">
        <w:rPr>
          <w:rFonts w:ascii="Verdana" w:hAnsi="Verdana"/>
          <w:sz w:val="24"/>
          <w:szCs w:val="24"/>
          <w:shd w:val="clear" w:color="auto" w:fill="FFFFFF"/>
        </w:rPr>
        <w:t>resourcefulness and camaraderie</w:t>
      </w:r>
      <w:r w:rsidR="00950B33">
        <w:rPr>
          <w:rFonts w:ascii="Verdana" w:hAnsi="Verdana"/>
          <w:sz w:val="24"/>
          <w:szCs w:val="24"/>
          <w:shd w:val="clear" w:color="auto" w:fill="FFFFFF"/>
        </w:rPr>
        <w:t xml:space="preserve"> of the group and of the </w:t>
      </w:r>
      <w:r w:rsidR="006A1A7D">
        <w:rPr>
          <w:rFonts w:ascii="Verdana" w:hAnsi="Verdana"/>
          <w:sz w:val="24"/>
          <w:szCs w:val="24"/>
          <w:shd w:val="clear" w:color="auto" w:fill="FFFFFF"/>
        </w:rPr>
        <w:t>humour</w:t>
      </w:r>
      <w:r w:rsidR="00950B33">
        <w:rPr>
          <w:rFonts w:ascii="Verdana" w:hAnsi="Verdana"/>
          <w:sz w:val="24"/>
          <w:szCs w:val="24"/>
          <w:shd w:val="clear" w:color="auto" w:fill="FFFFFF"/>
        </w:rPr>
        <w:t xml:space="preserve"> that imperfection</w:t>
      </w:r>
      <w:r w:rsidR="00A20BDC">
        <w:rPr>
          <w:rFonts w:ascii="Verdana" w:hAnsi="Verdana"/>
          <w:sz w:val="24"/>
          <w:szCs w:val="24"/>
          <w:shd w:val="clear" w:color="auto" w:fill="FFFFFF"/>
        </w:rPr>
        <w:t>s</w:t>
      </w:r>
      <w:r w:rsidR="00950B33">
        <w:rPr>
          <w:rFonts w:ascii="Verdana" w:hAnsi="Verdana"/>
          <w:sz w:val="24"/>
          <w:szCs w:val="24"/>
          <w:shd w:val="clear" w:color="auto" w:fill="FFFFFF"/>
        </w:rPr>
        <w:t>, interruption</w:t>
      </w:r>
      <w:r w:rsidR="00A20BDC">
        <w:rPr>
          <w:rFonts w:ascii="Verdana" w:hAnsi="Verdana"/>
          <w:sz w:val="24"/>
          <w:szCs w:val="24"/>
          <w:shd w:val="clear" w:color="auto" w:fill="FFFFFF"/>
        </w:rPr>
        <w:t>s</w:t>
      </w:r>
      <w:r w:rsidR="00950B33">
        <w:rPr>
          <w:rFonts w:ascii="Verdana" w:hAnsi="Verdana"/>
          <w:sz w:val="24"/>
          <w:szCs w:val="24"/>
          <w:shd w:val="clear" w:color="auto" w:fill="FFFFFF"/>
        </w:rPr>
        <w:t xml:space="preserve">, and gaps in </w:t>
      </w:r>
      <w:r w:rsidR="00A20BDC">
        <w:rPr>
          <w:rFonts w:ascii="Verdana" w:hAnsi="Verdana"/>
          <w:sz w:val="24"/>
          <w:szCs w:val="24"/>
          <w:shd w:val="clear" w:color="auto" w:fill="FFFFFF"/>
        </w:rPr>
        <w:t xml:space="preserve">expectation and </w:t>
      </w:r>
      <w:r w:rsidR="00950B33">
        <w:rPr>
          <w:rFonts w:ascii="Verdana" w:hAnsi="Verdana"/>
          <w:sz w:val="24"/>
          <w:szCs w:val="24"/>
          <w:shd w:val="clear" w:color="auto" w:fill="FFFFFF"/>
        </w:rPr>
        <w:t>understanding, afford:</w:t>
      </w:r>
    </w:p>
    <w:p w14:paraId="69AA261C" w14:textId="1BF56920" w:rsidR="0087602D" w:rsidRDefault="00CF05C9" w:rsidP="0087602D">
      <w:pPr>
        <w:spacing w:line="240" w:lineRule="auto"/>
        <w:ind w:left="720"/>
        <w:rPr>
          <w:rFonts w:ascii="Verdana" w:hAnsi="Verdana"/>
          <w:sz w:val="24"/>
          <w:szCs w:val="24"/>
          <w:shd w:val="clear" w:color="auto" w:fill="FFFFFF"/>
        </w:rPr>
      </w:pPr>
      <w:r>
        <w:rPr>
          <w:rFonts w:ascii="Verdana" w:hAnsi="Verdana"/>
          <w:sz w:val="24"/>
          <w:szCs w:val="24"/>
          <w:shd w:val="clear" w:color="auto" w:fill="FFFFFF"/>
        </w:rPr>
        <w:t>Hopefully everyone can see the video!</w:t>
      </w:r>
    </w:p>
    <w:p w14:paraId="52D7ED66" w14:textId="53C7C17B" w:rsidR="00CF05C9" w:rsidRDefault="00CF05C9" w:rsidP="0087602D">
      <w:pPr>
        <w:spacing w:line="240" w:lineRule="auto"/>
        <w:ind w:left="720"/>
        <w:rPr>
          <w:rFonts w:ascii="Verdana" w:hAnsi="Verdana"/>
          <w:sz w:val="24"/>
          <w:szCs w:val="24"/>
          <w:shd w:val="clear" w:color="auto" w:fill="FFFFFF"/>
        </w:rPr>
      </w:pPr>
      <w:r>
        <w:rPr>
          <w:rFonts w:ascii="Verdana" w:hAnsi="Verdana"/>
          <w:sz w:val="24"/>
          <w:szCs w:val="24"/>
          <w:shd w:val="clear" w:color="auto" w:fill="FFFFFF"/>
        </w:rPr>
        <w:t>I can</w:t>
      </w:r>
    </w:p>
    <w:p w14:paraId="31566EAA" w14:textId="5B798B8C" w:rsidR="00CF05C9" w:rsidRDefault="00CF05C9" w:rsidP="0087602D">
      <w:pPr>
        <w:spacing w:line="240" w:lineRule="auto"/>
        <w:ind w:left="720"/>
        <w:rPr>
          <w:rFonts w:ascii="Verdana" w:hAnsi="Verdana"/>
          <w:sz w:val="24"/>
          <w:szCs w:val="24"/>
          <w:shd w:val="clear" w:color="auto" w:fill="FFFFFF"/>
        </w:rPr>
      </w:pPr>
      <w:r>
        <w:rPr>
          <w:rFonts w:ascii="Verdana" w:hAnsi="Verdana"/>
          <w:sz w:val="24"/>
          <w:szCs w:val="24"/>
          <w:shd w:val="clear" w:color="auto" w:fill="FFFFFF"/>
        </w:rPr>
        <w:t>Yes I can</w:t>
      </w:r>
    </w:p>
    <w:p w14:paraId="60EB527F" w14:textId="4A922CDE" w:rsidR="00CF05C9" w:rsidRDefault="00CF05C9" w:rsidP="0087602D">
      <w:pPr>
        <w:spacing w:line="240" w:lineRule="auto"/>
        <w:ind w:left="720"/>
        <w:rPr>
          <w:rFonts w:ascii="Verdana" w:hAnsi="Verdana"/>
          <w:sz w:val="24"/>
          <w:szCs w:val="24"/>
          <w:shd w:val="clear" w:color="auto" w:fill="FFFFFF"/>
        </w:rPr>
      </w:pPr>
      <w:r>
        <w:rPr>
          <w:rFonts w:ascii="Verdana" w:hAnsi="Verdana"/>
          <w:sz w:val="24"/>
          <w:szCs w:val="24"/>
          <w:shd w:val="clear" w:color="auto" w:fill="FFFFFF"/>
        </w:rPr>
        <w:t>Yes all good</w:t>
      </w:r>
    </w:p>
    <w:p w14:paraId="64D014B7" w14:textId="62947670" w:rsidR="00CF05C9" w:rsidRDefault="00CF05C9" w:rsidP="0087602D">
      <w:pPr>
        <w:spacing w:line="240" w:lineRule="auto"/>
        <w:ind w:left="720"/>
        <w:rPr>
          <w:rFonts w:ascii="Verdana" w:hAnsi="Verdana"/>
          <w:sz w:val="24"/>
          <w:szCs w:val="24"/>
          <w:shd w:val="clear" w:color="auto" w:fill="FFFFFF"/>
        </w:rPr>
      </w:pPr>
      <w:r>
        <w:rPr>
          <w:rFonts w:ascii="Verdana" w:hAnsi="Verdana"/>
          <w:sz w:val="24"/>
          <w:szCs w:val="24"/>
          <w:shd w:val="clear" w:color="auto" w:fill="FFFFFF"/>
        </w:rPr>
        <w:t>It’s quite jerky which makes it seem even further away in time and space</w:t>
      </w:r>
    </w:p>
    <w:p w14:paraId="7490908F" w14:textId="18471E5E" w:rsidR="00CF05C9" w:rsidRDefault="00CF05C9" w:rsidP="0087602D">
      <w:pPr>
        <w:spacing w:line="240" w:lineRule="auto"/>
        <w:ind w:left="720"/>
        <w:rPr>
          <w:rFonts w:ascii="Verdana" w:hAnsi="Verdana"/>
          <w:sz w:val="24"/>
          <w:szCs w:val="24"/>
          <w:shd w:val="clear" w:color="auto" w:fill="FFFFFF"/>
        </w:rPr>
      </w:pPr>
      <w:proofErr w:type="gramStart"/>
      <w:r>
        <w:rPr>
          <w:rFonts w:ascii="Verdana" w:hAnsi="Verdana"/>
          <w:sz w:val="24"/>
          <w:szCs w:val="24"/>
          <w:shd w:val="clear" w:color="auto" w:fill="FFFFFF"/>
        </w:rPr>
        <w:t>I can I can</w:t>
      </w:r>
      <w:proofErr w:type="gramEnd"/>
      <w:r>
        <w:rPr>
          <w:rFonts w:ascii="Verdana" w:hAnsi="Verdana"/>
          <w:sz w:val="24"/>
          <w:szCs w:val="24"/>
          <w:shd w:val="clear" w:color="auto" w:fill="FFFFFF"/>
        </w:rPr>
        <w:t xml:space="preserve"> I can I can-can</w:t>
      </w:r>
    </w:p>
    <w:p w14:paraId="7B64BE9B" w14:textId="0725EC08" w:rsidR="00CF05C9" w:rsidRDefault="00CF05C9" w:rsidP="0087602D">
      <w:pPr>
        <w:spacing w:line="240" w:lineRule="auto"/>
        <w:ind w:left="720"/>
        <w:rPr>
          <w:rFonts w:ascii="Verdana" w:hAnsi="Verdana"/>
          <w:sz w:val="24"/>
          <w:szCs w:val="24"/>
          <w:shd w:val="clear" w:color="auto" w:fill="FFFFFF"/>
        </w:rPr>
      </w:pPr>
      <w:proofErr w:type="spellStart"/>
      <w:r>
        <w:rPr>
          <w:rFonts w:ascii="Verdana" w:hAnsi="Verdana"/>
          <w:sz w:val="24"/>
          <w:szCs w:val="24"/>
          <w:shd w:val="clear" w:color="auto" w:fill="FFFFFF"/>
        </w:rPr>
        <w:t>its</w:t>
      </w:r>
      <w:proofErr w:type="spellEnd"/>
      <w:r>
        <w:rPr>
          <w:rFonts w:ascii="Verdana" w:hAnsi="Verdana"/>
          <w:sz w:val="24"/>
          <w:szCs w:val="24"/>
          <w:shd w:val="clear" w:color="auto" w:fill="FFFFFF"/>
        </w:rPr>
        <w:t xml:space="preserve"> so PINK</w:t>
      </w:r>
    </w:p>
    <w:p w14:paraId="54DC9DBC" w14:textId="2BB028D6" w:rsidR="00CF05C9" w:rsidRDefault="00CF05C9" w:rsidP="0087602D">
      <w:pPr>
        <w:spacing w:line="240" w:lineRule="auto"/>
        <w:ind w:left="720"/>
        <w:rPr>
          <w:rFonts w:ascii="Verdana" w:hAnsi="Verdana"/>
          <w:sz w:val="24"/>
          <w:szCs w:val="24"/>
          <w:shd w:val="clear" w:color="auto" w:fill="FFFFFF"/>
        </w:rPr>
      </w:pPr>
      <w:r>
        <w:rPr>
          <w:rFonts w:ascii="Verdana" w:hAnsi="Verdana"/>
          <w:sz w:val="24"/>
          <w:szCs w:val="24"/>
          <w:shd w:val="clear" w:color="auto" w:fill="FFFFFF"/>
        </w:rPr>
        <w:t>Staccato motion is interesting</w:t>
      </w:r>
    </w:p>
    <w:p w14:paraId="201B5B9B" w14:textId="057E4DF9" w:rsidR="00CF05C9" w:rsidRDefault="00CF05C9" w:rsidP="0087602D">
      <w:pPr>
        <w:spacing w:line="240" w:lineRule="auto"/>
        <w:ind w:left="720"/>
        <w:rPr>
          <w:rFonts w:ascii="Verdana" w:hAnsi="Verdana"/>
          <w:sz w:val="24"/>
          <w:szCs w:val="24"/>
          <w:shd w:val="clear" w:color="auto" w:fill="FFFFFF"/>
        </w:rPr>
      </w:pPr>
      <w:r>
        <w:rPr>
          <w:rFonts w:ascii="Verdana" w:hAnsi="Verdana"/>
          <w:sz w:val="24"/>
          <w:szCs w:val="24"/>
          <w:shd w:val="clear" w:color="auto" w:fill="FFFFFF"/>
        </w:rPr>
        <w:t>I use a delay. To write somewhere else before the chat.</w:t>
      </w:r>
    </w:p>
    <w:p w14:paraId="5981F19E" w14:textId="06B1ED6A" w:rsidR="00CF05C9" w:rsidRDefault="00CF05C9" w:rsidP="0087602D">
      <w:pPr>
        <w:spacing w:line="240" w:lineRule="auto"/>
        <w:ind w:left="720"/>
        <w:rPr>
          <w:rFonts w:ascii="Verdana" w:hAnsi="Verdana"/>
          <w:sz w:val="24"/>
          <w:szCs w:val="24"/>
          <w:shd w:val="clear" w:color="auto" w:fill="FFFFFF"/>
        </w:rPr>
      </w:pPr>
      <w:r>
        <w:rPr>
          <w:rFonts w:ascii="Verdana" w:hAnsi="Verdana"/>
          <w:sz w:val="24"/>
          <w:szCs w:val="24"/>
          <w:shd w:val="clear" w:color="auto" w:fill="FFFFFF"/>
        </w:rPr>
        <w:t>Think pink – a number from another favourite musical of mine – Funny Face</w:t>
      </w:r>
    </w:p>
    <w:p w14:paraId="72EDB25A" w14:textId="7D2F6E8C" w:rsidR="00CF05C9" w:rsidRDefault="00CF05C9" w:rsidP="0087602D">
      <w:pPr>
        <w:spacing w:line="240" w:lineRule="auto"/>
        <w:ind w:left="720"/>
        <w:rPr>
          <w:rFonts w:ascii="Verdana" w:hAnsi="Verdana"/>
          <w:sz w:val="24"/>
          <w:szCs w:val="24"/>
          <w:shd w:val="clear" w:color="auto" w:fill="FFFFFF"/>
        </w:rPr>
      </w:pPr>
      <w:r>
        <w:rPr>
          <w:rFonts w:ascii="Verdana" w:hAnsi="Verdana"/>
          <w:sz w:val="24"/>
          <w:szCs w:val="24"/>
          <w:shd w:val="clear" w:color="auto" w:fill="FFFFFF"/>
        </w:rPr>
        <w:t>I have an electrician working in my house so there’s a different soundtrack!</w:t>
      </w:r>
    </w:p>
    <w:p w14:paraId="1FB0EC58" w14:textId="2A4DAFF9" w:rsidR="00CF05C9" w:rsidRDefault="0087602D" w:rsidP="0087602D">
      <w:pPr>
        <w:spacing w:line="240" w:lineRule="auto"/>
        <w:ind w:left="720"/>
        <w:rPr>
          <w:rFonts w:ascii="Verdana" w:hAnsi="Verdana"/>
          <w:sz w:val="24"/>
          <w:szCs w:val="24"/>
          <w:shd w:val="clear" w:color="auto" w:fill="FFFFFF"/>
        </w:rPr>
      </w:pPr>
      <w:r>
        <w:rPr>
          <w:rFonts w:ascii="Verdana" w:hAnsi="Verdana"/>
          <w:sz w:val="24"/>
          <w:szCs w:val="24"/>
          <w:shd w:val="clear" w:color="auto" w:fill="FFFFFF"/>
        </w:rPr>
        <w:t>m</w:t>
      </w:r>
      <w:r w:rsidR="00CF05C9">
        <w:rPr>
          <w:rFonts w:ascii="Verdana" w:hAnsi="Verdana"/>
          <w:sz w:val="24"/>
          <w:szCs w:val="24"/>
          <w:shd w:val="clear" w:color="auto" w:fill="FFFFFF"/>
        </w:rPr>
        <w:t>y dog is snoring beneath me so they are dancing to the beat of his breath</w:t>
      </w:r>
    </w:p>
    <w:p w14:paraId="61BBD1C0" w14:textId="6B9CC43A" w:rsidR="002118C5" w:rsidRDefault="0087602D" w:rsidP="0087602D">
      <w:pPr>
        <w:spacing w:line="240" w:lineRule="auto"/>
        <w:ind w:left="720"/>
        <w:rPr>
          <w:rFonts w:ascii="Verdana" w:hAnsi="Verdana"/>
          <w:sz w:val="24"/>
          <w:szCs w:val="24"/>
          <w:shd w:val="clear" w:color="auto" w:fill="FFFFFF"/>
        </w:rPr>
      </w:pPr>
      <w:r>
        <w:rPr>
          <w:rFonts w:ascii="Verdana" w:hAnsi="Verdana"/>
          <w:sz w:val="24"/>
          <w:szCs w:val="24"/>
          <w:shd w:val="clear" w:color="auto" w:fill="FFFFFF"/>
        </w:rPr>
        <w:t>I’m frozen.</w:t>
      </w:r>
    </w:p>
    <w:p w14:paraId="7820E6FE" w14:textId="3655ACBA" w:rsidR="00206697" w:rsidRDefault="00206697" w:rsidP="0087602D">
      <w:pPr>
        <w:spacing w:line="240" w:lineRule="auto"/>
        <w:ind w:left="720"/>
        <w:rPr>
          <w:rFonts w:ascii="Verdana" w:hAnsi="Verdana"/>
          <w:sz w:val="24"/>
          <w:szCs w:val="24"/>
          <w:shd w:val="clear" w:color="auto" w:fill="FFFFFF"/>
        </w:rPr>
      </w:pPr>
      <w:r>
        <w:rPr>
          <w:rFonts w:ascii="Verdana" w:hAnsi="Verdana"/>
          <w:sz w:val="24"/>
          <w:szCs w:val="24"/>
          <w:shd w:val="clear" w:color="auto" w:fill="FFFFFF"/>
        </w:rPr>
        <w:t>a longing to be doing it</w:t>
      </w:r>
    </w:p>
    <w:p w14:paraId="0FD034D0" w14:textId="2BE1A281" w:rsidR="00206697" w:rsidRDefault="00206697" w:rsidP="0087602D">
      <w:pPr>
        <w:spacing w:line="240" w:lineRule="auto"/>
        <w:ind w:left="720"/>
        <w:rPr>
          <w:rFonts w:ascii="Verdana" w:hAnsi="Verdana"/>
          <w:sz w:val="24"/>
          <w:szCs w:val="24"/>
          <w:shd w:val="clear" w:color="auto" w:fill="FFFFFF"/>
        </w:rPr>
      </w:pPr>
      <w:r>
        <w:rPr>
          <w:rFonts w:ascii="Verdana" w:hAnsi="Verdana"/>
          <w:sz w:val="24"/>
          <w:szCs w:val="24"/>
          <w:shd w:val="clear" w:color="auto" w:fill="FFFFFF"/>
        </w:rPr>
        <w:t xml:space="preserve">Or </w:t>
      </w:r>
      <w:r w:rsidR="00A622E3">
        <w:rPr>
          <w:rFonts w:ascii="Verdana" w:hAnsi="Verdana"/>
          <w:sz w:val="24"/>
          <w:szCs w:val="24"/>
          <w:shd w:val="clear" w:color="auto" w:fill="FFFFFF"/>
        </w:rPr>
        <w:t>Material Girl by Madonna</w:t>
      </w:r>
    </w:p>
    <w:p w14:paraId="0A23EB2F" w14:textId="68113A81" w:rsidR="00A622E3" w:rsidRDefault="00A622E3" w:rsidP="0087602D">
      <w:pPr>
        <w:spacing w:line="240" w:lineRule="auto"/>
        <w:ind w:left="720"/>
        <w:rPr>
          <w:rFonts w:ascii="Verdana" w:hAnsi="Verdana"/>
          <w:sz w:val="24"/>
          <w:szCs w:val="24"/>
          <w:shd w:val="clear" w:color="auto" w:fill="FFFFFF"/>
        </w:rPr>
      </w:pPr>
      <w:r>
        <w:rPr>
          <w:rFonts w:ascii="Verdana" w:hAnsi="Verdana"/>
          <w:sz w:val="24"/>
          <w:szCs w:val="24"/>
          <w:shd w:val="clear" w:color="auto" w:fill="FFFFFF"/>
        </w:rPr>
        <w:t>Legs</w:t>
      </w:r>
    </w:p>
    <w:p w14:paraId="77FE64F7" w14:textId="02B3E2C9" w:rsidR="00A622E3" w:rsidRDefault="00A622E3" w:rsidP="0087602D">
      <w:pPr>
        <w:spacing w:line="240" w:lineRule="auto"/>
        <w:ind w:left="720"/>
        <w:rPr>
          <w:rFonts w:ascii="Verdana" w:hAnsi="Verdana"/>
          <w:sz w:val="24"/>
          <w:szCs w:val="24"/>
          <w:shd w:val="clear" w:color="auto" w:fill="FFFFFF"/>
        </w:rPr>
      </w:pPr>
      <w:r>
        <w:rPr>
          <w:rFonts w:ascii="Verdana" w:hAnsi="Verdana"/>
          <w:sz w:val="24"/>
          <w:szCs w:val="24"/>
          <w:shd w:val="clear" w:color="auto" w:fill="FFFFFF"/>
        </w:rPr>
        <w:t>Very legs focused</w:t>
      </w:r>
    </w:p>
    <w:p w14:paraId="26A78481" w14:textId="371FB1DB" w:rsidR="00A622E3" w:rsidRDefault="00A622E3" w:rsidP="0087602D">
      <w:pPr>
        <w:spacing w:line="240" w:lineRule="auto"/>
        <w:ind w:left="720"/>
        <w:rPr>
          <w:rFonts w:ascii="Verdana" w:hAnsi="Verdana"/>
          <w:sz w:val="24"/>
          <w:szCs w:val="24"/>
          <w:shd w:val="clear" w:color="auto" w:fill="FFFFFF"/>
        </w:rPr>
      </w:pPr>
      <w:r>
        <w:rPr>
          <w:rFonts w:ascii="Verdana" w:hAnsi="Verdana"/>
          <w:sz w:val="24"/>
          <w:szCs w:val="24"/>
          <w:shd w:val="clear" w:color="auto" w:fill="FFFFFF"/>
        </w:rPr>
        <w:t>How funny</w:t>
      </w:r>
      <w:r w:rsidR="00550C55">
        <w:rPr>
          <w:rFonts w:ascii="Verdana" w:hAnsi="Verdana"/>
          <w:sz w:val="24"/>
          <w:szCs w:val="24"/>
          <w:shd w:val="clear" w:color="auto" w:fill="FFFFFF"/>
        </w:rPr>
        <w:t xml:space="preserve"> (W</w:t>
      </w:r>
      <w:r w:rsidR="00222FCE">
        <w:rPr>
          <w:rFonts w:ascii="Verdana" w:hAnsi="Verdana"/>
          <w:sz w:val="24"/>
          <w:szCs w:val="24"/>
          <w:shd w:val="clear" w:color="auto" w:fill="FFFFFF"/>
        </w:rPr>
        <w:t>o</w:t>
      </w:r>
      <w:r w:rsidR="00550C55">
        <w:rPr>
          <w:rFonts w:ascii="Verdana" w:hAnsi="Verdana"/>
          <w:sz w:val="24"/>
          <w:szCs w:val="24"/>
          <w:shd w:val="clear" w:color="auto" w:fill="FFFFFF"/>
        </w:rPr>
        <w:t>W, 2021)</w:t>
      </w:r>
      <w:r w:rsidR="00222FCE">
        <w:rPr>
          <w:rFonts w:ascii="Verdana" w:hAnsi="Verdana"/>
          <w:sz w:val="24"/>
          <w:szCs w:val="24"/>
          <w:shd w:val="clear" w:color="auto" w:fill="FFFFFF"/>
        </w:rPr>
        <w:t>.</w:t>
      </w:r>
    </w:p>
    <w:p w14:paraId="186E5157" w14:textId="77777777" w:rsidR="00A622E3" w:rsidRDefault="00A622E3" w:rsidP="0087602D">
      <w:pPr>
        <w:spacing w:line="240" w:lineRule="auto"/>
        <w:ind w:left="720"/>
        <w:rPr>
          <w:rFonts w:ascii="Verdana" w:hAnsi="Verdana"/>
          <w:sz w:val="24"/>
          <w:szCs w:val="24"/>
          <w:shd w:val="clear" w:color="auto" w:fill="FFFFFF"/>
        </w:rPr>
      </w:pPr>
    </w:p>
    <w:p w14:paraId="440F6AF1" w14:textId="0C0348FC" w:rsidR="0087602D" w:rsidRDefault="009979F7" w:rsidP="00DF638D">
      <w:pPr>
        <w:spacing w:line="480" w:lineRule="auto"/>
        <w:rPr>
          <w:rFonts w:ascii="Verdana" w:hAnsi="Verdana"/>
          <w:b/>
          <w:bCs/>
          <w:sz w:val="24"/>
          <w:szCs w:val="24"/>
          <w:shd w:val="clear" w:color="auto" w:fill="FFFFFF"/>
        </w:rPr>
      </w:pPr>
      <w:r>
        <w:rPr>
          <w:rFonts w:ascii="Verdana" w:hAnsi="Verdana"/>
          <w:b/>
          <w:bCs/>
          <w:sz w:val="24"/>
          <w:szCs w:val="24"/>
          <w:shd w:val="clear" w:color="auto" w:fill="FFFFFF"/>
        </w:rPr>
        <w:t>By Way of Conclusion</w:t>
      </w:r>
    </w:p>
    <w:p w14:paraId="4AF9C2A3" w14:textId="4A9F1EE1" w:rsidR="009979F7" w:rsidRDefault="00EB34C3" w:rsidP="00DF638D">
      <w:pPr>
        <w:spacing w:line="480" w:lineRule="auto"/>
        <w:rPr>
          <w:rFonts w:ascii="Verdana" w:hAnsi="Verdana"/>
          <w:sz w:val="24"/>
          <w:szCs w:val="24"/>
          <w:shd w:val="clear" w:color="auto" w:fill="FFFFFF"/>
        </w:rPr>
      </w:pPr>
      <w:r>
        <w:rPr>
          <w:rFonts w:ascii="Verdana" w:hAnsi="Verdana"/>
          <w:sz w:val="24"/>
          <w:szCs w:val="24"/>
          <w:shd w:val="clear" w:color="auto" w:fill="FFFFFF"/>
        </w:rPr>
        <w:t>I conclude with a</w:t>
      </w:r>
      <w:r w:rsidR="00C96E67">
        <w:rPr>
          <w:rFonts w:ascii="Verdana" w:hAnsi="Verdana"/>
          <w:sz w:val="24"/>
          <w:szCs w:val="24"/>
          <w:shd w:val="clear" w:color="auto" w:fill="FFFFFF"/>
        </w:rPr>
        <w:t xml:space="preserve">n unexpected association evoked by the concluding pages of the online workshop ‘chat’ transcript – the </w:t>
      </w:r>
      <w:r w:rsidR="00AF58E4">
        <w:rPr>
          <w:rFonts w:ascii="Verdana" w:hAnsi="Verdana"/>
          <w:sz w:val="24"/>
          <w:szCs w:val="24"/>
          <w:shd w:val="clear" w:color="auto" w:fill="FFFFFF"/>
        </w:rPr>
        <w:t>prolonged</w:t>
      </w:r>
      <w:r w:rsidR="00C96E67">
        <w:rPr>
          <w:rFonts w:ascii="Verdana" w:hAnsi="Verdana"/>
          <w:sz w:val="24"/>
          <w:szCs w:val="24"/>
          <w:shd w:val="clear" w:color="auto" w:fill="FFFFFF"/>
        </w:rPr>
        <w:t xml:space="preserve"> thank</w:t>
      </w:r>
      <w:r w:rsidR="009979F7">
        <w:rPr>
          <w:rFonts w:ascii="Verdana" w:hAnsi="Verdana"/>
          <w:sz w:val="24"/>
          <w:szCs w:val="24"/>
          <w:shd w:val="clear" w:color="auto" w:fill="FFFFFF"/>
        </w:rPr>
        <w:t>s</w:t>
      </w:r>
      <w:r w:rsidR="00C96E67">
        <w:rPr>
          <w:rFonts w:ascii="Verdana" w:hAnsi="Verdana"/>
          <w:sz w:val="24"/>
          <w:szCs w:val="24"/>
          <w:shd w:val="clear" w:color="auto" w:fill="FFFFFF"/>
        </w:rPr>
        <w:t xml:space="preserve"> and goodbyes – that recall a celebrated instance of creative quotation/appropriation/theft that spans centuries</w:t>
      </w:r>
      <w:r w:rsidR="00AF58E4">
        <w:rPr>
          <w:rFonts w:ascii="Verdana" w:hAnsi="Verdana"/>
          <w:sz w:val="24"/>
          <w:szCs w:val="24"/>
          <w:shd w:val="clear" w:color="auto" w:fill="FFFFFF"/>
        </w:rPr>
        <w:t xml:space="preserve">, from Shakespeare </w:t>
      </w:r>
      <w:r w:rsidR="0099207F">
        <w:rPr>
          <w:rFonts w:ascii="Verdana" w:hAnsi="Verdana"/>
          <w:sz w:val="24"/>
          <w:szCs w:val="24"/>
          <w:shd w:val="clear" w:color="auto" w:fill="FFFFFF"/>
        </w:rPr>
        <w:t>(2008: 300)</w:t>
      </w:r>
      <w:r w:rsidR="005D3469">
        <w:rPr>
          <w:rFonts w:ascii="Verdana" w:hAnsi="Verdana"/>
          <w:sz w:val="24"/>
          <w:szCs w:val="24"/>
          <w:shd w:val="clear" w:color="auto" w:fill="FFFFFF"/>
        </w:rPr>
        <w:t>,</w:t>
      </w:r>
      <w:r w:rsidR="0099207F">
        <w:rPr>
          <w:rFonts w:ascii="Verdana" w:hAnsi="Verdana"/>
          <w:sz w:val="24"/>
          <w:szCs w:val="24"/>
          <w:shd w:val="clear" w:color="auto" w:fill="FFFFFF"/>
        </w:rPr>
        <w:t xml:space="preserve"> </w:t>
      </w:r>
      <w:r w:rsidR="00AF58E4">
        <w:rPr>
          <w:rFonts w:ascii="Verdana" w:hAnsi="Verdana"/>
          <w:sz w:val="24"/>
          <w:szCs w:val="24"/>
          <w:shd w:val="clear" w:color="auto" w:fill="FFFFFF"/>
        </w:rPr>
        <w:t xml:space="preserve">to T.S. Eliot </w:t>
      </w:r>
      <w:r w:rsidR="0099207F">
        <w:rPr>
          <w:rFonts w:ascii="Verdana" w:hAnsi="Verdana"/>
          <w:sz w:val="24"/>
          <w:szCs w:val="24"/>
          <w:shd w:val="clear" w:color="auto" w:fill="FFFFFF"/>
        </w:rPr>
        <w:t>(1974)</w:t>
      </w:r>
      <w:r w:rsidR="005D3469">
        <w:rPr>
          <w:rFonts w:ascii="Verdana" w:hAnsi="Verdana"/>
          <w:sz w:val="24"/>
          <w:szCs w:val="24"/>
          <w:shd w:val="clear" w:color="auto" w:fill="FFFFFF"/>
        </w:rPr>
        <w:t>,</w:t>
      </w:r>
      <w:r w:rsidR="0099207F">
        <w:rPr>
          <w:rFonts w:ascii="Verdana" w:hAnsi="Verdana"/>
          <w:sz w:val="24"/>
          <w:szCs w:val="24"/>
          <w:shd w:val="clear" w:color="auto" w:fill="FFFFFF"/>
        </w:rPr>
        <w:t xml:space="preserve"> </w:t>
      </w:r>
      <w:r w:rsidR="00AF58E4">
        <w:rPr>
          <w:rFonts w:ascii="Verdana" w:hAnsi="Verdana"/>
          <w:sz w:val="24"/>
          <w:szCs w:val="24"/>
          <w:shd w:val="clear" w:color="auto" w:fill="FFFFFF"/>
        </w:rPr>
        <w:t>to Lou Reed</w:t>
      </w:r>
      <w:r w:rsidR="001767E3">
        <w:rPr>
          <w:rFonts w:ascii="Verdana" w:hAnsi="Verdana"/>
          <w:sz w:val="24"/>
          <w:szCs w:val="24"/>
          <w:shd w:val="clear" w:color="auto" w:fill="FFFFFF"/>
        </w:rPr>
        <w:t xml:space="preserve"> (1972)</w:t>
      </w:r>
      <w:r w:rsidR="00AF58E4">
        <w:rPr>
          <w:rFonts w:ascii="Verdana" w:hAnsi="Verdana"/>
          <w:sz w:val="24"/>
          <w:szCs w:val="24"/>
          <w:shd w:val="clear" w:color="auto" w:fill="FFFFFF"/>
        </w:rPr>
        <w:t>:</w:t>
      </w:r>
    </w:p>
    <w:p w14:paraId="55706C30" w14:textId="77777777" w:rsidR="005D3469" w:rsidRDefault="005D3469" w:rsidP="00DF638D">
      <w:pPr>
        <w:spacing w:line="480" w:lineRule="auto"/>
        <w:rPr>
          <w:rFonts w:ascii="Verdana" w:hAnsi="Verdana"/>
          <w:sz w:val="24"/>
          <w:szCs w:val="24"/>
          <w:shd w:val="clear" w:color="auto" w:fill="FFFFFF"/>
        </w:rPr>
      </w:pPr>
    </w:p>
    <w:p w14:paraId="6116EDC0" w14:textId="47ABC5ED" w:rsidR="005D3469" w:rsidRDefault="00FC6176" w:rsidP="005D3469">
      <w:pPr>
        <w:spacing w:line="480" w:lineRule="auto"/>
        <w:ind w:left="720"/>
        <w:rPr>
          <w:rFonts w:ascii="Verdana" w:hAnsi="Verdana"/>
          <w:sz w:val="24"/>
          <w:szCs w:val="24"/>
          <w:shd w:val="clear" w:color="auto" w:fill="FFFFFF"/>
        </w:rPr>
      </w:pPr>
      <w:r>
        <w:rPr>
          <w:rFonts w:ascii="Verdana" w:hAnsi="Verdana"/>
          <w:sz w:val="24"/>
          <w:szCs w:val="24"/>
          <w:shd w:val="clear" w:color="auto" w:fill="FFFFFF"/>
        </w:rPr>
        <w:lastRenderedPageBreak/>
        <w:t>HURRY UP PLEASE IT’S TIME</w:t>
      </w:r>
    </w:p>
    <w:p w14:paraId="5D0082A8" w14:textId="77777777" w:rsidR="005D3469" w:rsidRDefault="00FC6176" w:rsidP="005D3469">
      <w:pPr>
        <w:spacing w:line="480" w:lineRule="auto"/>
        <w:ind w:left="720"/>
        <w:rPr>
          <w:rFonts w:ascii="Verdana" w:hAnsi="Verdana"/>
          <w:sz w:val="24"/>
          <w:szCs w:val="24"/>
          <w:shd w:val="clear" w:color="auto" w:fill="FFFFFF"/>
        </w:rPr>
      </w:pPr>
      <w:r>
        <w:rPr>
          <w:rFonts w:ascii="Verdana" w:hAnsi="Verdana"/>
          <w:sz w:val="24"/>
          <w:szCs w:val="24"/>
          <w:shd w:val="clear" w:color="auto" w:fill="FFFFFF"/>
        </w:rPr>
        <w:t>Goonight Bill. Goonight Lou. Goonight May. Goonight.</w:t>
      </w:r>
    </w:p>
    <w:p w14:paraId="4AE2EB46" w14:textId="77777777" w:rsidR="005D3469" w:rsidRDefault="00FC6176" w:rsidP="005D3469">
      <w:pPr>
        <w:spacing w:line="480" w:lineRule="auto"/>
        <w:ind w:left="720"/>
        <w:rPr>
          <w:rFonts w:ascii="Verdana" w:hAnsi="Verdana"/>
          <w:sz w:val="24"/>
          <w:szCs w:val="24"/>
          <w:shd w:val="clear" w:color="auto" w:fill="FFFFFF"/>
        </w:rPr>
      </w:pPr>
      <w:r>
        <w:rPr>
          <w:rFonts w:ascii="Verdana" w:hAnsi="Verdana"/>
          <w:sz w:val="24"/>
          <w:szCs w:val="24"/>
          <w:shd w:val="clear" w:color="auto" w:fill="FFFFFF"/>
        </w:rPr>
        <w:t xml:space="preserve">Ta </w:t>
      </w:r>
      <w:proofErr w:type="spellStart"/>
      <w:r>
        <w:rPr>
          <w:rFonts w:ascii="Verdana" w:hAnsi="Verdana"/>
          <w:sz w:val="24"/>
          <w:szCs w:val="24"/>
          <w:shd w:val="clear" w:color="auto" w:fill="FFFFFF"/>
        </w:rPr>
        <w:t>ta</w:t>
      </w:r>
      <w:proofErr w:type="spellEnd"/>
      <w:r>
        <w:rPr>
          <w:rFonts w:ascii="Verdana" w:hAnsi="Verdana"/>
          <w:sz w:val="24"/>
          <w:szCs w:val="24"/>
          <w:shd w:val="clear" w:color="auto" w:fill="FFFFFF"/>
        </w:rPr>
        <w:t>. Goonight. Goonight.</w:t>
      </w:r>
    </w:p>
    <w:p w14:paraId="569C96DB" w14:textId="77777777" w:rsidR="005D3469" w:rsidRDefault="00FC6176" w:rsidP="005D3469">
      <w:pPr>
        <w:spacing w:line="480" w:lineRule="auto"/>
        <w:ind w:left="720"/>
        <w:rPr>
          <w:rFonts w:ascii="Verdana" w:hAnsi="Verdana"/>
          <w:sz w:val="24"/>
          <w:szCs w:val="24"/>
          <w:shd w:val="clear" w:color="auto" w:fill="FFFFFF"/>
        </w:rPr>
      </w:pPr>
      <w:r>
        <w:rPr>
          <w:rFonts w:ascii="Verdana" w:hAnsi="Verdana"/>
          <w:sz w:val="24"/>
          <w:szCs w:val="24"/>
          <w:shd w:val="clear" w:color="auto" w:fill="FFFFFF"/>
        </w:rPr>
        <w:t>Good night, ladies, good night, sweet ladies, good night, good night.</w:t>
      </w:r>
    </w:p>
    <w:p w14:paraId="60AAA3E9" w14:textId="54F34E18" w:rsidR="00FC6176" w:rsidRDefault="00FC6176" w:rsidP="005D3469">
      <w:pPr>
        <w:spacing w:line="480" w:lineRule="auto"/>
        <w:ind w:left="720"/>
        <w:rPr>
          <w:rFonts w:ascii="Verdana" w:hAnsi="Verdana"/>
          <w:sz w:val="24"/>
          <w:szCs w:val="24"/>
          <w:shd w:val="clear" w:color="auto" w:fill="FFFFFF"/>
        </w:rPr>
      </w:pPr>
      <w:r>
        <w:rPr>
          <w:rFonts w:ascii="Verdana" w:hAnsi="Verdana"/>
          <w:sz w:val="24"/>
          <w:szCs w:val="24"/>
          <w:shd w:val="clear" w:color="auto" w:fill="FFFFFF"/>
        </w:rPr>
        <w:t>(Eliot, 1974)</w:t>
      </w:r>
    </w:p>
    <w:p w14:paraId="1507D4B3" w14:textId="77777777" w:rsidR="005D3469" w:rsidRDefault="005D3469" w:rsidP="005D3469">
      <w:pPr>
        <w:spacing w:line="480" w:lineRule="auto"/>
        <w:ind w:left="720"/>
        <w:rPr>
          <w:rFonts w:ascii="Verdana" w:hAnsi="Verdana"/>
          <w:sz w:val="24"/>
          <w:szCs w:val="24"/>
          <w:shd w:val="clear" w:color="auto" w:fill="FFFFFF"/>
        </w:rPr>
      </w:pPr>
    </w:p>
    <w:p w14:paraId="50D88C0A" w14:textId="0C8CCF3A" w:rsidR="005A646D" w:rsidRPr="00BC08C6" w:rsidRDefault="005A646D" w:rsidP="00DF638D">
      <w:pPr>
        <w:spacing w:line="480" w:lineRule="auto"/>
        <w:rPr>
          <w:rFonts w:ascii="Verdana" w:hAnsi="Verdana"/>
          <w:b/>
          <w:bCs/>
          <w:sz w:val="24"/>
          <w:szCs w:val="24"/>
          <w:shd w:val="clear" w:color="auto" w:fill="FFFFFF"/>
        </w:rPr>
      </w:pPr>
      <w:r w:rsidRPr="00BC08C6">
        <w:rPr>
          <w:rFonts w:ascii="Verdana" w:hAnsi="Verdana"/>
          <w:b/>
          <w:bCs/>
          <w:sz w:val="24"/>
          <w:szCs w:val="24"/>
          <w:shd w:val="clear" w:color="auto" w:fill="FFFFFF"/>
        </w:rPr>
        <w:t>Acknowledgements</w:t>
      </w:r>
    </w:p>
    <w:p w14:paraId="2A3896F7" w14:textId="7CD3EDF8" w:rsidR="00A34356" w:rsidRDefault="005A646D" w:rsidP="005A646D">
      <w:pPr>
        <w:rPr>
          <w:rFonts w:ascii="Verdana" w:hAnsi="Verdana"/>
          <w:sz w:val="24"/>
          <w:szCs w:val="24"/>
          <w:shd w:val="clear" w:color="auto" w:fill="FFFFFF"/>
        </w:rPr>
      </w:pPr>
      <w:r>
        <w:rPr>
          <w:rFonts w:ascii="Verdana" w:hAnsi="Verdana"/>
          <w:sz w:val="24"/>
          <w:szCs w:val="24"/>
          <w:shd w:val="clear" w:color="auto" w:fill="FFFFFF"/>
        </w:rPr>
        <w:t>I would like to thank and acknowledge all participants</w:t>
      </w:r>
      <w:r w:rsidR="00BC08C6">
        <w:rPr>
          <w:rFonts w:ascii="Verdana" w:hAnsi="Verdana"/>
          <w:sz w:val="24"/>
          <w:szCs w:val="24"/>
          <w:shd w:val="clear" w:color="auto" w:fill="FFFFFF"/>
        </w:rPr>
        <w:t xml:space="preserve"> in </w:t>
      </w:r>
      <w:r w:rsidR="00A34356">
        <w:rPr>
          <w:rFonts w:ascii="Verdana" w:hAnsi="Verdana"/>
          <w:sz w:val="24"/>
          <w:szCs w:val="24"/>
          <w:shd w:val="clear" w:color="auto" w:fill="FFFFFF"/>
        </w:rPr>
        <w:t>and contributors</w:t>
      </w:r>
      <w:r w:rsidR="00BC08C6">
        <w:rPr>
          <w:rFonts w:ascii="Verdana" w:hAnsi="Verdana"/>
          <w:sz w:val="24"/>
          <w:szCs w:val="24"/>
          <w:shd w:val="clear" w:color="auto" w:fill="FFFFFF"/>
        </w:rPr>
        <w:t xml:space="preserve"> to</w:t>
      </w:r>
      <w:r>
        <w:rPr>
          <w:rFonts w:ascii="Verdana" w:hAnsi="Verdana"/>
          <w:sz w:val="24"/>
          <w:szCs w:val="24"/>
          <w:shd w:val="clear" w:color="auto" w:fill="FFFFFF"/>
        </w:rPr>
        <w:t xml:space="preserve"> the inaugural W</w:t>
      </w:r>
      <w:r w:rsidR="00AD3857">
        <w:rPr>
          <w:rFonts w:ascii="Verdana" w:hAnsi="Verdana"/>
          <w:sz w:val="24"/>
          <w:szCs w:val="24"/>
          <w:shd w:val="clear" w:color="auto" w:fill="FFFFFF"/>
        </w:rPr>
        <w:t>o</w:t>
      </w:r>
      <w:r>
        <w:rPr>
          <w:rFonts w:ascii="Verdana" w:hAnsi="Verdana"/>
          <w:sz w:val="24"/>
          <w:szCs w:val="24"/>
          <w:shd w:val="clear" w:color="auto" w:fill="FFFFFF"/>
        </w:rPr>
        <w:t>W workshops</w:t>
      </w:r>
      <w:r w:rsidR="00A34356">
        <w:rPr>
          <w:rFonts w:ascii="Verdana" w:hAnsi="Verdana"/>
          <w:sz w:val="24"/>
          <w:szCs w:val="24"/>
          <w:shd w:val="clear" w:color="auto" w:fill="FFFFFF"/>
        </w:rPr>
        <w:t xml:space="preserve"> </w:t>
      </w:r>
      <w:r w:rsidR="00BC08C6">
        <w:rPr>
          <w:rFonts w:ascii="Verdana" w:hAnsi="Verdana"/>
          <w:sz w:val="24"/>
          <w:szCs w:val="24"/>
          <w:shd w:val="clear" w:color="auto" w:fill="FFFFFF"/>
        </w:rPr>
        <w:t xml:space="preserve">held </w:t>
      </w:r>
      <w:r w:rsidR="00A34356">
        <w:rPr>
          <w:rFonts w:ascii="Verdana" w:hAnsi="Verdana"/>
          <w:sz w:val="24"/>
          <w:szCs w:val="24"/>
          <w:shd w:val="clear" w:color="auto" w:fill="FFFFFF"/>
        </w:rPr>
        <w:t>in June/July 2021</w:t>
      </w:r>
      <w:r>
        <w:rPr>
          <w:rFonts w:ascii="Verdana" w:hAnsi="Verdana"/>
          <w:sz w:val="24"/>
          <w:szCs w:val="24"/>
          <w:shd w:val="clear" w:color="auto" w:fill="FFFFFF"/>
        </w:rPr>
        <w:t>: Suzanne Barrett</w:t>
      </w:r>
      <w:r w:rsidR="00A34356">
        <w:rPr>
          <w:rFonts w:ascii="Verdana" w:hAnsi="Verdana"/>
          <w:sz w:val="24"/>
          <w:szCs w:val="24"/>
          <w:shd w:val="clear" w:color="auto" w:fill="FFFFFF"/>
        </w:rPr>
        <w:t>, Jocelyn Brett, Judith Dean, Harriet Fidkin, John Ford, Mary Anne Francis, Clare Johnson, Paul Laidler, Lizzie Lloyd, Julia Lockheart, Rachael Miles, Emma Nuttall, Sally O’Reilly, Jenny Rintoul, Claire Scanlon, and Clair Schwarz.</w:t>
      </w:r>
    </w:p>
    <w:p w14:paraId="2AF0C984" w14:textId="39F42C0B" w:rsidR="005A646D" w:rsidRDefault="00A34356" w:rsidP="00BC08C6">
      <w:pPr>
        <w:rPr>
          <w:rFonts w:ascii="Verdana" w:hAnsi="Verdana"/>
          <w:sz w:val="24"/>
          <w:szCs w:val="24"/>
          <w:shd w:val="clear" w:color="auto" w:fill="FFFFFF"/>
        </w:rPr>
      </w:pPr>
      <w:r>
        <w:rPr>
          <w:rFonts w:ascii="Verdana" w:hAnsi="Verdana"/>
          <w:sz w:val="24"/>
          <w:szCs w:val="24"/>
          <w:shd w:val="clear" w:color="auto" w:fill="FFFFFF"/>
        </w:rPr>
        <w:t>With special thanks to Clair Schwarz, who recommended me for this enterprise, and Julia Lockheart, who invited W</w:t>
      </w:r>
      <w:r w:rsidR="00AD3857">
        <w:rPr>
          <w:rFonts w:ascii="Verdana" w:hAnsi="Verdana"/>
          <w:sz w:val="24"/>
          <w:szCs w:val="24"/>
          <w:shd w:val="clear" w:color="auto" w:fill="FFFFFF"/>
        </w:rPr>
        <w:t>o</w:t>
      </w:r>
      <w:r>
        <w:rPr>
          <w:rFonts w:ascii="Verdana" w:hAnsi="Verdana"/>
          <w:sz w:val="24"/>
          <w:szCs w:val="24"/>
          <w:shd w:val="clear" w:color="auto" w:fill="FFFFFF"/>
        </w:rPr>
        <w:t>W to guest edit this special edition of the Journal of Writing in Creative Practice.</w:t>
      </w:r>
    </w:p>
    <w:p w14:paraId="7D01DBDB" w14:textId="77777777" w:rsidR="00BE7A99" w:rsidRDefault="00BE7A99" w:rsidP="00BC08C6"/>
    <w:p w14:paraId="0479EC25" w14:textId="46355239" w:rsidR="004C4477" w:rsidRPr="00BC08C6" w:rsidRDefault="003915D5" w:rsidP="00BC08C6">
      <w:pPr>
        <w:rPr>
          <w:rFonts w:ascii="Verdana" w:hAnsi="Verdana" w:cs="Segoe UI"/>
          <w:b/>
          <w:bCs/>
          <w:sz w:val="24"/>
          <w:szCs w:val="24"/>
        </w:rPr>
      </w:pPr>
      <w:r w:rsidRPr="00BC08C6">
        <w:rPr>
          <w:rFonts w:ascii="Verdana" w:hAnsi="Verdana" w:cs="Segoe UI"/>
          <w:b/>
          <w:bCs/>
          <w:sz w:val="24"/>
          <w:szCs w:val="24"/>
        </w:rPr>
        <w:t>References</w:t>
      </w:r>
    </w:p>
    <w:p w14:paraId="6337BF64" w14:textId="2FA8B07A" w:rsidR="006D3193" w:rsidRPr="006D3193" w:rsidRDefault="006D3193" w:rsidP="00F75CB4">
      <w:pPr>
        <w:spacing w:line="240" w:lineRule="auto"/>
        <w:rPr>
          <w:rFonts w:ascii="Verdana" w:hAnsi="Verdana" w:cs="Segoe UI"/>
          <w:sz w:val="24"/>
          <w:szCs w:val="24"/>
        </w:rPr>
      </w:pPr>
      <w:r w:rsidRPr="006D3193">
        <w:rPr>
          <w:rFonts w:ascii="Verdana" w:hAnsi="Verdana" w:cs="Segoe UI"/>
          <w:sz w:val="24"/>
          <w:szCs w:val="24"/>
        </w:rPr>
        <w:t>Anon. (2021), W</w:t>
      </w:r>
      <w:r w:rsidR="00AD3857">
        <w:rPr>
          <w:rFonts w:ascii="Verdana" w:hAnsi="Verdana" w:cs="Segoe UI"/>
          <w:sz w:val="24"/>
          <w:szCs w:val="24"/>
        </w:rPr>
        <w:t>o</w:t>
      </w:r>
      <w:r w:rsidRPr="006D3193">
        <w:rPr>
          <w:rFonts w:ascii="Verdana" w:hAnsi="Verdana" w:cs="Segoe UI"/>
          <w:sz w:val="24"/>
          <w:szCs w:val="24"/>
        </w:rPr>
        <w:t>W workshop one transcript, 22 June.</w:t>
      </w:r>
    </w:p>
    <w:p w14:paraId="2E9C8682" w14:textId="21AF7567" w:rsidR="00544961" w:rsidRPr="003A3D6D" w:rsidRDefault="00544961" w:rsidP="00F75CB4">
      <w:pPr>
        <w:spacing w:line="240" w:lineRule="auto"/>
        <w:rPr>
          <w:rFonts w:ascii="Verdana" w:hAnsi="Verdana" w:cs="Segoe UI"/>
          <w:sz w:val="24"/>
          <w:szCs w:val="24"/>
        </w:rPr>
      </w:pPr>
      <w:r w:rsidRPr="003A3D6D">
        <w:rPr>
          <w:rFonts w:ascii="Verdana" w:hAnsi="Verdana" w:cs="Segoe UI"/>
          <w:sz w:val="24"/>
          <w:szCs w:val="24"/>
        </w:rPr>
        <w:t>‘absorption, n.’ (20</w:t>
      </w:r>
      <w:r w:rsidR="00695CE0">
        <w:rPr>
          <w:rFonts w:ascii="Verdana" w:hAnsi="Verdana" w:cs="Segoe UI"/>
          <w:sz w:val="24"/>
          <w:szCs w:val="24"/>
        </w:rPr>
        <w:t>21</w:t>
      </w:r>
      <w:r w:rsidRPr="003A3D6D">
        <w:rPr>
          <w:rFonts w:ascii="Verdana" w:hAnsi="Verdana" w:cs="Segoe UI"/>
          <w:sz w:val="24"/>
          <w:szCs w:val="24"/>
        </w:rPr>
        <w:t xml:space="preserve">), </w:t>
      </w:r>
      <w:r w:rsidRPr="00695CE0">
        <w:rPr>
          <w:rFonts w:ascii="Verdana" w:hAnsi="Verdana" w:cs="Segoe UI"/>
          <w:i/>
          <w:iCs/>
          <w:sz w:val="24"/>
          <w:szCs w:val="24"/>
        </w:rPr>
        <w:t>OED Online</w:t>
      </w:r>
      <w:r w:rsidRPr="003A3D6D">
        <w:rPr>
          <w:rFonts w:ascii="Verdana" w:hAnsi="Verdana" w:cs="Segoe UI"/>
          <w:sz w:val="24"/>
          <w:szCs w:val="24"/>
        </w:rPr>
        <w:t>, 3</w:t>
      </w:r>
      <w:r w:rsidRPr="003A3D6D">
        <w:rPr>
          <w:rFonts w:ascii="Verdana" w:hAnsi="Verdana" w:cs="Segoe UI"/>
          <w:sz w:val="24"/>
          <w:szCs w:val="24"/>
          <w:vertAlign w:val="superscript"/>
        </w:rPr>
        <w:t>rd</w:t>
      </w:r>
      <w:r w:rsidRPr="003A3D6D">
        <w:rPr>
          <w:rFonts w:ascii="Verdana" w:hAnsi="Verdana" w:cs="Segoe UI"/>
          <w:sz w:val="24"/>
          <w:szCs w:val="24"/>
        </w:rPr>
        <w:t xml:space="preserve"> ed., Oxford: Oxford University Press,</w:t>
      </w:r>
      <w:r w:rsidR="00B47497">
        <w:rPr>
          <w:rFonts w:ascii="Verdana" w:hAnsi="Verdana" w:cs="Segoe UI"/>
          <w:sz w:val="24"/>
          <w:szCs w:val="24"/>
        </w:rPr>
        <w:t xml:space="preserve"> </w:t>
      </w:r>
      <w:hyperlink r:id="rId11" w:anchor="eid" w:history="1">
        <w:r w:rsidR="00B47497" w:rsidRPr="00FE3088">
          <w:rPr>
            <w:rStyle w:val="Hyperlink"/>
            <w:rFonts w:ascii="Verdana" w:hAnsi="Verdana" w:cs="Segoe UI"/>
            <w:sz w:val="24"/>
            <w:szCs w:val="24"/>
          </w:rPr>
          <w:t>https://www.oed.com/view/Entry/724?redirectedFrom=absorption#eid</w:t>
        </w:r>
      </w:hyperlink>
      <w:r w:rsidRPr="003A3D6D">
        <w:rPr>
          <w:rFonts w:ascii="Verdana" w:hAnsi="Verdana" w:cs="Segoe UI"/>
          <w:sz w:val="24"/>
          <w:szCs w:val="24"/>
        </w:rPr>
        <w:t>. Accessed 20 May 2022.</w:t>
      </w:r>
    </w:p>
    <w:p w14:paraId="2D8A8BE3" w14:textId="20B1EF9F" w:rsidR="00737DF4" w:rsidRPr="003A3D6D" w:rsidRDefault="00737DF4" w:rsidP="00F75CB4">
      <w:pPr>
        <w:pStyle w:val="NormalWeb"/>
        <w:spacing w:before="0" w:beforeAutospacing="0" w:after="0" w:afterAutospacing="0"/>
        <w:rPr>
          <w:rFonts w:ascii="Verdana" w:hAnsi="Verdana" w:cs="Calibri"/>
          <w:color w:val="000000"/>
        </w:rPr>
      </w:pPr>
      <w:r w:rsidRPr="003A3D6D">
        <w:rPr>
          <w:rFonts w:ascii="Verdana" w:hAnsi="Verdana" w:cs="Calibri"/>
          <w:color w:val="000000"/>
        </w:rPr>
        <w:t>Barthes, R. and Howard, R. (2010)</w:t>
      </w:r>
      <w:r w:rsidR="00767FDA" w:rsidRPr="003A3D6D">
        <w:rPr>
          <w:rFonts w:ascii="Verdana" w:hAnsi="Verdana" w:cs="Calibri"/>
          <w:color w:val="000000"/>
        </w:rPr>
        <w:t>,</w:t>
      </w:r>
      <w:r w:rsidRPr="003A3D6D">
        <w:rPr>
          <w:rFonts w:ascii="Verdana" w:hAnsi="Verdana" w:cs="Calibri"/>
          <w:color w:val="000000"/>
        </w:rPr>
        <w:t> </w:t>
      </w:r>
      <w:r w:rsidRPr="003A3D6D">
        <w:rPr>
          <w:rFonts w:ascii="Verdana" w:hAnsi="Verdana" w:cs="Calibri"/>
          <w:i/>
          <w:iCs/>
          <w:color w:val="000000"/>
        </w:rPr>
        <w:t>Roland Barthes</w:t>
      </w:r>
      <w:r w:rsidR="009C18FA" w:rsidRPr="003A3D6D">
        <w:rPr>
          <w:rFonts w:ascii="Verdana" w:hAnsi="Verdana" w:cs="Calibri"/>
          <w:color w:val="000000"/>
        </w:rPr>
        <w:t xml:space="preserve">, </w:t>
      </w:r>
      <w:r w:rsidRPr="003A3D6D">
        <w:rPr>
          <w:rFonts w:ascii="Verdana" w:hAnsi="Verdana" w:cs="Calibri"/>
          <w:color w:val="000000"/>
        </w:rPr>
        <w:t>New York: Hill And Wang.</w:t>
      </w:r>
    </w:p>
    <w:p w14:paraId="0943E78A" w14:textId="77777777" w:rsidR="004C6528" w:rsidRPr="003A3D6D" w:rsidRDefault="004C6528" w:rsidP="00F75CB4">
      <w:pPr>
        <w:pStyle w:val="NormalWeb"/>
        <w:spacing w:before="0" w:beforeAutospacing="0" w:after="0" w:afterAutospacing="0"/>
        <w:rPr>
          <w:rFonts w:ascii="Verdana" w:hAnsi="Verdana" w:cs="Calibri"/>
          <w:color w:val="000000"/>
        </w:rPr>
      </w:pPr>
    </w:p>
    <w:p w14:paraId="38E92F33" w14:textId="7830C5EA" w:rsidR="008C4B14" w:rsidRDefault="00A33774" w:rsidP="008C4B14">
      <w:pPr>
        <w:pStyle w:val="NormalWeb"/>
        <w:spacing w:before="0" w:beforeAutospacing="0" w:after="0" w:afterAutospacing="0"/>
        <w:rPr>
          <w:rFonts w:ascii="Verdana" w:hAnsi="Verdana" w:cs="Calibri"/>
          <w:color w:val="000000"/>
        </w:rPr>
      </w:pPr>
      <w:r w:rsidRPr="003A3D6D">
        <w:rPr>
          <w:rFonts w:ascii="Verdana" w:hAnsi="Verdana" w:cs="Calibri"/>
          <w:color w:val="000000"/>
        </w:rPr>
        <w:t xml:space="preserve">Csikszentmihalyi, M. </w:t>
      </w:r>
      <w:r w:rsidR="00E341FD" w:rsidRPr="003A3D6D">
        <w:rPr>
          <w:rFonts w:ascii="Verdana" w:hAnsi="Verdana" w:cs="Calibri"/>
          <w:color w:val="000000"/>
        </w:rPr>
        <w:t xml:space="preserve">and </w:t>
      </w:r>
      <w:proofErr w:type="spellStart"/>
      <w:r w:rsidR="00E341FD" w:rsidRPr="003A3D6D">
        <w:rPr>
          <w:rFonts w:ascii="Verdana" w:hAnsi="Verdana" w:cs="Calibri"/>
          <w:color w:val="000000"/>
        </w:rPr>
        <w:t>Kazdin</w:t>
      </w:r>
      <w:proofErr w:type="spellEnd"/>
      <w:r w:rsidR="00E341FD" w:rsidRPr="003A3D6D">
        <w:rPr>
          <w:rFonts w:ascii="Verdana" w:hAnsi="Verdana" w:cs="Calibri"/>
          <w:color w:val="000000"/>
        </w:rPr>
        <w:t>, A.E. (ed)</w:t>
      </w:r>
      <w:r w:rsidR="00767FDA" w:rsidRPr="003A3D6D">
        <w:rPr>
          <w:rFonts w:ascii="Verdana" w:hAnsi="Verdana" w:cs="Calibri"/>
          <w:color w:val="000000"/>
        </w:rPr>
        <w:t>,</w:t>
      </w:r>
      <w:r w:rsidR="00E341FD" w:rsidRPr="003A3D6D">
        <w:rPr>
          <w:rFonts w:ascii="Verdana" w:hAnsi="Verdana" w:cs="Calibri"/>
          <w:color w:val="000000"/>
        </w:rPr>
        <w:t xml:space="preserve"> </w:t>
      </w:r>
      <w:r w:rsidRPr="003A3D6D">
        <w:rPr>
          <w:rFonts w:ascii="Verdana" w:hAnsi="Verdana" w:cs="Calibri"/>
          <w:color w:val="000000"/>
        </w:rPr>
        <w:t>(2000)</w:t>
      </w:r>
      <w:r w:rsidR="00767FDA" w:rsidRPr="003A3D6D">
        <w:rPr>
          <w:rFonts w:ascii="Verdana" w:hAnsi="Verdana" w:cs="Calibri"/>
          <w:color w:val="000000"/>
        </w:rPr>
        <w:t>,</w:t>
      </w:r>
      <w:r w:rsidRPr="003A3D6D">
        <w:rPr>
          <w:rFonts w:ascii="Verdana" w:hAnsi="Verdana" w:cs="Calibri"/>
          <w:color w:val="000000"/>
        </w:rPr>
        <w:t xml:space="preserve"> ‘Flow’. </w:t>
      </w:r>
      <w:r w:rsidRPr="003A3D6D">
        <w:rPr>
          <w:rFonts w:ascii="Verdana" w:hAnsi="Verdana" w:cs="Calibri"/>
          <w:i/>
          <w:iCs/>
          <w:color w:val="000000"/>
        </w:rPr>
        <w:t>Encyclopedia of Psychology</w:t>
      </w:r>
      <w:r w:rsidRPr="003A3D6D">
        <w:rPr>
          <w:rFonts w:ascii="Verdana" w:hAnsi="Verdana" w:cs="Calibri"/>
          <w:color w:val="000000"/>
        </w:rPr>
        <w:t xml:space="preserve">, </w:t>
      </w:r>
      <w:r w:rsidR="00E341FD" w:rsidRPr="003A3D6D">
        <w:rPr>
          <w:rFonts w:ascii="Verdana" w:hAnsi="Verdana" w:cs="Calibri"/>
          <w:color w:val="000000"/>
        </w:rPr>
        <w:t>Volume 3, New York and Washington DC: Oxford University Press, pp. 381–382</w:t>
      </w:r>
    </w:p>
    <w:p w14:paraId="02259FD1" w14:textId="7870C780" w:rsidR="00B47497" w:rsidRDefault="00B47497" w:rsidP="008C4B14">
      <w:pPr>
        <w:pStyle w:val="NormalWeb"/>
        <w:spacing w:before="0" w:beforeAutospacing="0" w:after="0" w:afterAutospacing="0"/>
        <w:rPr>
          <w:rFonts w:ascii="Verdana" w:hAnsi="Verdana" w:cs="Calibri"/>
          <w:color w:val="000000"/>
        </w:rPr>
      </w:pPr>
    </w:p>
    <w:p w14:paraId="19A26AA6" w14:textId="334ADFAB" w:rsidR="00B47497" w:rsidRDefault="00B47497" w:rsidP="008C4B14">
      <w:pPr>
        <w:pStyle w:val="NormalWeb"/>
        <w:spacing w:before="0" w:beforeAutospacing="0" w:after="0" w:afterAutospacing="0"/>
        <w:rPr>
          <w:rFonts w:ascii="Verdana" w:hAnsi="Verdana" w:cs="Calibri"/>
          <w:color w:val="000000"/>
        </w:rPr>
      </w:pPr>
      <w:r>
        <w:rPr>
          <w:rFonts w:ascii="Verdana" w:hAnsi="Verdana" w:cs="Calibri"/>
          <w:color w:val="000000"/>
        </w:rPr>
        <w:t xml:space="preserve">Eliot, T.S. (1974) </w:t>
      </w:r>
      <w:r w:rsidRPr="00B47497">
        <w:rPr>
          <w:rFonts w:ascii="Verdana" w:hAnsi="Verdana" w:cs="Calibri"/>
          <w:i/>
          <w:iCs/>
          <w:color w:val="000000"/>
        </w:rPr>
        <w:t>The Collected Poems 1909–1962</w:t>
      </w:r>
      <w:r>
        <w:rPr>
          <w:rFonts w:ascii="Verdana" w:hAnsi="Verdana" w:cs="Calibri"/>
          <w:color w:val="000000"/>
        </w:rPr>
        <w:t xml:space="preserve">, London: Faber &amp; Faber, </w:t>
      </w:r>
      <w:hyperlink r:id="rId12" w:history="1">
        <w:r w:rsidRPr="00FE3088">
          <w:rPr>
            <w:rStyle w:val="Hyperlink"/>
            <w:rFonts w:ascii="Verdana" w:hAnsi="Verdana" w:cs="Calibri"/>
          </w:rPr>
          <w:t>https://poetryarchive.org/poem/waste-land-part-ii-game-chess/</w:t>
        </w:r>
      </w:hyperlink>
      <w:r>
        <w:rPr>
          <w:rFonts w:ascii="Verdana" w:hAnsi="Verdana" w:cs="Calibri"/>
          <w:color w:val="000000"/>
        </w:rPr>
        <w:t>. Accessed 23 May 2022.</w:t>
      </w:r>
    </w:p>
    <w:p w14:paraId="5A736103" w14:textId="77777777" w:rsidR="00175676" w:rsidRDefault="00175676" w:rsidP="008C4B14">
      <w:pPr>
        <w:pStyle w:val="NormalWeb"/>
        <w:spacing w:before="0" w:beforeAutospacing="0" w:after="0" w:afterAutospacing="0"/>
        <w:rPr>
          <w:rFonts w:ascii="Verdana" w:hAnsi="Verdana" w:cs="Calibri"/>
          <w:color w:val="000000"/>
        </w:rPr>
      </w:pPr>
    </w:p>
    <w:p w14:paraId="4978D42B" w14:textId="31F8F83E" w:rsidR="00A33774" w:rsidRDefault="008C4B14" w:rsidP="00F75CB4">
      <w:pPr>
        <w:pStyle w:val="NormalWeb"/>
        <w:spacing w:before="0" w:beforeAutospacing="0" w:after="0" w:afterAutospacing="0"/>
        <w:rPr>
          <w:rFonts w:ascii="Verdana" w:hAnsi="Verdana" w:cs="Calibri"/>
          <w:color w:val="000000"/>
        </w:rPr>
      </w:pPr>
      <w:r w:rsidRPr="008C4B14">
        <w:rPr>
          <w:rFonts w:ascii="Verdana" w:hAnsi="Verdana" w:cs="Calibri"/>
          <w:color w:val="000000"/>
        </w:rPr>
        <w:t xml:space="preserve">Ghebreyesus, WHO (2021), </w:t>
      </w:r>
      <w:r w:rsidRPr="006C4B05">
        <w:rPr>
          <w:rFonts w:ascii="Verdana" w:hAnsi="Verdana" w:cs="Calibri"/>
          <w:i/>
          <w:iCs/>
          <w:color w:val="000000"/>
        </w:rPr>
        <w:t>Director-General’s opening remarks at the Member State Information Session on COVID-19</w:t>
      </w:r>
      <w:r w:rsidRPr="008C4B14">
        <w:rPr>
          <w:rFonts w:ascii="Verdana" w:hAnsi="Verdana" w:cs="Calibri"/>
          <w:color w:val="000000"/>
        </w:rPr>
        <w:t>.</w:t>
      </w:r>
      <w:r w:rsidR="006C4B05">
        <w:rPr>
          <w:rFonts w:ascii="Verdana" w:hAnsi="Verdana" w:cs="Calibri"/>
          <w:color w:val="000000"/>
        </w:rPr>
        <w:t xml:space="preserve"> </w:t>
      </w:r>
      <w:hyperlink r:id="rId13" w:history="1">
        <w:r w:rsidR="006C4B05" w:rsidRPr="00FE3088">
          <w:rPr>
            <w:rStyle w:val="Hyperlink"/>
            <w:rFonts w:ascii="Verdana" w:hAnsi="Verdana" w:cs="Calibri"/>
          </w:rPr>
          <w:t>https://www.who.int/director-general/speeches/detail/who-director-general-s-opening-remarks-at-the-member-state-information-session-on-covid-19---10-june-2021</w:t>
        </w:r>
      </w:hyperlink>
      <w:r w:rsidR="006C4B05">
        <w:rPr>
          <w:rFonts w:ascii="Verdana" w:hAnsi="Verdana" w:cs="Calibri"/>
          <w:color w:val="000000"/>
        </w:rPr>
        <w:t>. Accessed 12 June 2021.</w:t>
      </w:r>
    </w:p>
    <w:p w14:paraId="06D3B5DE" w14:textId="02F4BDC6" w:rsidR="008C4B14" w:rsidRDefault="008C4B14" w:rsidP="00F75CB4">
      <w:pPr>
        <w:pStyle w:val="NormalWeb"/>
        <w:spacing w:before="0" w:beforeAutospacing="0" w:after="0" w:afterAutospacing="0"/>
        <w:rPr>
          <w:rFonts w:ascii="Verdana" w:hAnsi="Verdana" w:cs="Calibri"/>
          <w:color w:val="000000"/>
        </w:rPr>
      </w:pPr>
    </w:p>
    <w:p w14:paraId="2323B5C3" w14:textId="77777777" w:rsidR="00702932" w:rsidRDefault="00F75CB4" w:rsidP="00F75CB4">
      <w:pPr>
        <w:pStyle w:val="NormalWeb"/>
        <w:spacing w:before="0" w:beforeAutospacing="0" w:after="0" w:afterAutospacing="0"/>
        <w:rPr>
          <w:rFonts w:ascii="Verdana" w:hAnsi="Verdana" w:cs="Segoe UI"/>
        </w:rPr>
      </w:pPr>
      <w:r>
        <w:rPr>
          <w:rFonts w:ascii="Verdana" w:hAnsi="Verdana" w:cs="Calibri"/>
          <w:color w:val="000000"/>
        </w:rPr>
        <w:t>‘immersion, n.’ (2019),</w:t>
      </w:r>
      <w:r w:rsidRPr="00695CE0">
        <w:rPr>
          <w:rFonts w:ascii="Verdana" w:hAnsi="Verdana" w:cs="Segoe UI"/>
          <w:i/>
          <w:iCs/>
        </w:rPr>
        <w:t xml:space="preserve"> OED Online</w:t>
      </w:r>
      <w:r w:rsidRPr="003A3D6D">
        <w:rPr>
          <w:rFonts w:ascii="Verdana" w:hAnsi="Verdana" w:cs="Segoe UI"/>
        </w:rPr>
        <w:t xml:space="preserve">, </w:t>
      </w:r>
      <w:r>
        <w:rPr>
          <w:rFonts w:ascii="Verdana" w:hAnsi="Verdana" w:cs="Segoe UI"/>
        </w:rPr>
        <w:t>2nd</w:t>
      </w:r>
      <w:r w:rsidRPr="003A3D6D">
        <w:rPr>
          <w:rFonts w:ascii="Verdana" w:hAnsi="Verdana" w:cs="Segoe UI"/>
        </w:rPr>
        <w:t xml:space="preserve"> ed., Oxford: Oxford University Press,</w:t>
      </w:r>
      <w:r>
        <w:rPr>
          <w:rFonts w:ascii="Verdana" w:hAnsi="Verdana" w:cs="Segoe UI"/>
        </w:rPr>
        <w:t xml:space="preserve"> </w:t>
      </w:r>
    </w:p>
    <w:p w14:paraId="37A08AEF" w14:textId="7B6A003F" w:rsidR="00F75CB4" w:rsidRDefault="00000000" w:rsidP="00F75CB4">
      <w:pPr>
        <w:pStyle w:val="NormalWeb"/>
        <w:spacing w:before="0" w:beforeAutospacing="0" w:after="0" w:afterAutospacing="0"/>
        <w:rPr>
          <w:rFonts w:ascii="Verdana" w:hAnsi="Verdana" w:cs="Calibri"/>
          <w:color w:val="000000"/>
        </w:rPr>
      </w:pPr>
      <w:hyperlink r:id="rId14" w:anchor="eid" w:history="1">
        <w:r w:rsidR="00702932" w:rsidRPr="00FE3088">
          <w:rPr>
            <w:rStyle w:val="Hyperlink"/>
            <w:rFonts w:ascii="Verdana" w:hAnsi="Verdana" w:cs="Segoe UI"/>
          </w:rPr>
          <w:t>https://www.oed.com/view/Entry/91885?redirectedFrom=immersion#eid</w:t>
        </w:r>
      </w:hyperlink>
      <w:r w:rsidR="00F75CB4">
        <w:rPr>
          <w:rFonts w:ascii="Verdana" w:hAnsi="Verdana" w:cs="Segoe UI"/>
        </w:rPr>
        <w:t>. Accessed 20 May 2022.</w:t>
      </w:r>
    </w:p>
    <w:p w14:paraId="74FCDEFE" w14:textId="2403B2E2" w:rsidR="00695CE0" w:rsidRDefault="00695CE0" w:rsidP="00F75CB4">
      <w:pPr>
        <w:pStyle w:val="NormalWeb"/>
        <w:spacing w:before="0" w:beforeAutospacing="0" w:after="0" w:afterAutospacing="0"/>
        <w:rPr>
          <w:rFonts w:ascii="Verdana" w:hAnsi="Verdana" w:cs="Calibri"/>
          <w:color w:val="000000"/>
        </w:rPr>
      </w:pPr>
    </w:p>
    <w:p w14:paraId="3CF23E46" w14:textId="1747F95A" w:rsidR="00695CE0" w:rsidRPr="003A3D6D" w:rsidRDefault="00695CE0" w:rsidP="00F75CB4">
      <w:pPr>
        <w:pStyle w:val="NormalWeb"/>
        <w:spacing w:before="0" w:beforeAutospacing="0" w:after="0" w:afterAutospacing="0"/>
        <w:rPr>
          <w:rFonts w:ascii="Verdana" w:hAnsi="Verdana" w:cs="Calibri"/>
          <w:color w:val="000000"/>
        </w:rPr>
      </w:pPr>
      <w:r>
        <w:rPr>
          <w:rFonts w:ascii="Verdana" w:hAnsi="Verdana" w:cs="Calibri"/>
          <w:color w:val="000000"/>
        </w:rPr>
        <w:t>‘immersive, adj.’ (2019),</w:t>
      </w:r>
      <w:r w:rsidRPr="00695CE0">
        <w:rPr>
          <w:rFonts w:ascii="Verdana" w:hAnsi="Verdana" w:cs="Segoe UI"/>
          <w:i/>
          <w:iCs/>
        </w:rPr>
        <w:t xml:space="preserve"> OED Online</w:t>
      </w:r>
      <w:r w:rsidRPr="003A3D6D">
        <w:rPr>
          <w:rFonts w:ascii="Verdana" w:hAnsi="Verdana" w:cs="Segoe UI"/>
        </w:rPr>
        <w:t xml:space="preserve">, </w:t>
      </w:r>
      <w:r>
        <w:rPr>
          <w:rFonts w:ascii="Verdana" w:hAnsi="Verdana" w:cs="Segoe UI"/>
        </w:rPr>
        <w:t>2nd</w:t>
      </w:r>
      <w:r w:rsidRPr="003A3D6D">
        <w:rPr>
          <w:rFonts w:ascii="Verdana" w:hAnsi="Verdana" w:cs="Segoe UI"/>
        </w:rPr>
        <w:t xml:space="preserve"> ed., Oxford: Oxford University Press,</w:t>
      </w:r>
      <w:r>
        <w:rPr>
          <w:rFonts w:ascii="Verdana" w:hAnsi="Verdana" w:cs="Segoe UI"/>
        </w:rPr>
        <w:t xml:space="preserve"> </w:t>
      </w:r>
      <w:hyperlink r:id="rId15" w:anchor="eid" w:history="1">
        <w:r w:rsidRPr="00FE3088">
          <w:rPr>
            <w:rStyle w:val="Hyperlink"/>
            <w:rFonts w:ascii="Verdana" w:hAnsi="Verdana" w:cs="Segoe UI"/>
          </w:rPr>
          <w:t>https://www.oed.com/view/Entry/91887?redirectedFrom=immersive#eid</w:t>
        </w:r>
      </w:hyperlink>
      <w:r>
        <w:rPr>
          <w:rFonts w:ascii="Verdana" w:hAnsi="Verdana" w:cs="Segoe UI"/>
        </w:rPr>
        <w:t>. Accessed 20 May 2022.</w:t>
      </w:r>
    </w:p>
    <w:p w14:paraId="2CE20FA6" w14:textId="77777777" w:rsidR="004C6528" w:rsidRPr="003A3D6D" w:rsidRDefault="004C6528" w:rsidP="00F75CB4">
      <w:pPr>
        <w:pStyle w:val="NormalWeb"/>
        <w:spacing w:before="0" w:beforeAutospacing="0" w:after="0" w:afterAutospacing="0"/>
        <w:rPr>
          <w:rFonts w:ascii="Verdana" w:hAnsi="Verdana" w:cs="Calibri"/>
          <w:color w:val="000000"/>
        </w:rPr>
      </w:pPr>
    </w:p>
    <w:p w14:paraId="6DD80843" w14:textId="192B1737" w:rsidR="00274F79" w:rsidRDefault="00274F79" w:rsidP="00F75CB4">
      <w:pPr>
        <w:pStyle w:val="NormalWeb"/>
        <w:spacing w:before="0" w:beforeAutospacing="0" w:after="0" w:afterAutospacing="0"/>
        <w:rPr>
          <w:rFonts w:ascii="Verdana" w:hAnsi="Verdana" w:cs="Calibri"/>
          <w:color w:val="000000"/>
        </w:rPr>
      </w:pPr>
      <w:r w:rsidRPr="003A3D6D">
        <w:rPr>
          <w:rFonts w:ascii="Verdana" w:hAnsi="Verdana" w:cs="Calibri"/>
          <w:color w:val="000000"/>
        </w:rPr>
        <w:t>Koehler, Ted</w:t>
      </w:r>
      <w:r w:rsidR="00B01CE5" w:rsidRPr="003A3D6D">
        <w:rPr>
          <w:rFonts w:ascii="Verdana" w:hAnsi="Verdana" w:cs="Calibri"/>
          <w:color w:val="000000"/>
        </w:rPr>
        <w:t xml:space="preserve">. and </w:t>
      </w:r>
      <w:r w:rsidRPr="003A3D6D">
        <w:rPr>
          <w:rFonts w:ascii="Verdana" w:hAnsi="Verdana" w:cs="Calibri"/>
          <w:color w:val="000000"/>
        </w:rPr>
        <w:t>A</w:t>
      </w:r>
      <w:r w:rsidR="00B01CE5" w:rsidRPr="003A3D6D">
        <w:rPr>
          <w:rFonts w:ascii="Verdana" w:hAnsi="Verdana" w:cs="Calibri"/>
          <w:color w:val="000000"/>
        </w:rPr>
        <w:t>rle</w:t>
      </w:r>
      <w:r w:rsidRPr="003A3D6D">
        <w:rPr>
          <w:rFonts w:ascii="Verdana" w:hAnsi="Verdana" w:cs="Calibri"/>
          <w:color w:val="000000"/>
        </w:rPr>
        <w:t>n</w:t>
      </w:r>
      <w:r w:rsidR="00B01CE5" w:rsidRPr="003A3D6D">
        <w:rPr>
          <w:rFonts w:ascii="Verdana" w:hAnsi="Verdana" w:cs="Calibri"/>
          <w:color w:val="000000"/>
        </w:rPr>
        <w:t xml:space="preserve">, Harold. (1930). </w:t>
      </w:r>
      <w:r w:rsidR="00B01CE5" w:rsidRPr="003A3D6D">
        <w:rPr>
          <w:rFonts w:ascii="Verdana" w:hAnsi="Verdana" w:cs="Calibri"/>
          <w:i/>
          <w:iCs/>
          <w:color w:val="000000"/>
        </w:rPr>
        <w:t>Get Happy</w:t>
      </w:r>
      <w:r w:rsidR="00F51710" w:rsidRPr="003A3D6D">
        <w:rPr>
          <w:rFonts w:ascii="Verdana" w:hAnsi="Verdana" w:cs="Calibri"/>
          <w:color w:val="000000"/>
        </w:rPr>
        <w:t>, Camden: RCA Victor Company Inc.</w:t>
      </w:r>
    </w:p>
    <w:p w14:paraId="25266855" w14:textId="4D7D4611" w:rsidR="008321E7" w:rsidRDefault="008321E7" w:rsidP="00F75CB4">
      <w:pPr>
        <w:pStyle w:val="NormalWeb"/>
        <w:spacing w:before="0" w:beforeAutospacing="0" w:after="0" w:afterAutospacing="0"/>
        <w:rPr>
          <w:rFonts w:ascii="Verdana" w:hAnsi="Verdana" w:cs="Calibri"/>
          <w:color w:val="000000"/>
        </w:rPr>
      </w:pPr>
    </w:p>
    <w:p w14:paraId="4B0C8435" w14:textId="08A6D1F9" w:rsidR="008321E7" w:rsidRPr="003A3D6D" w:rsidRDefault="008321E7" w:rsidP="00F75CB4">
      <w:pPr>
        <w:pStyle w:val="NormalWeb"/>
        <w:spacing w:before="0" w:beforeAutospacing="0" w:after="0" w:afterAutospacing="0"/>
        <w:rPr>
          <w:rFonts w:ascii="Verdana" w:hAnsi="Verdana" w:cs="Calibri"/>
          <w:color w:val="000000"/>
        </w:rPr>
      </w:pPr>
      <w:r>
        <w:rPr>
          <w:rFonts w:ascii="Verdana" w:hAnsi="Verdana" w:cs="Calibri"/>
          <w:color w:val="000000"/>
        </w:rPr>
        <w:t xml:space="preserve">Le </w:t>
      </w:r>
      <w:proofErr w:type="spellStart"/>
      <w:r>
        <w:rPr>
          <w:rFonts w:ascii="Verdana" w:hAnsi="Verdana" w:cs="Calibri"/>
          <w:color w:val="000000"/>
        </w:rPr>
        <w:t>Guin</w:t>
      </w:r>
      <w:proofErr w:type="spellEnd"/>
      <w:r>
        <w:rPr>
          <w:rFonts w:ascii="Verdana" w:hAnsi="Verdana" w:cs="Calibri"/>
          <w:color w:val="000000"/>
        </w:rPr>
        <w:t xml:space="preserve">, Ursula K. and Haraway, Donna (2019), </w:t>
      </w:r>
      <w:r w:rsidRPr="008321E7">
        <w:rPr>
          <w:rFonts w:ascii="Verdana" w:hAnsi="Verdana" w:cs="Calibri"/>
          <w:i/>
          <w:iCs/>
          <w:color w:val="000000"/>
        </w:rPr>
        <w:t>The Carrier Bag Theory of Fiction</w:t>
      </w:r>
      <w:r>
        <w:rPr>
          <w:rFonts w:ascii="Verdana" w:hAnsi="Verdana" w:cs="Calibri"/>
          <w:color w:val="000000"/>
        </w:rPr>
        <w:t xml:space="preserve">, London: </w:t>
      </w:r>
      <w:proofErr w:type="spellStart"/>
      <w:r>
        <w:rPr>
          <w:rFonts w:ascii="Verdana" w:hAnsi="Verdana" w:cs="Calibri"/>
          <w:color w:val="000000"/>
        </w:rPr>
        <w:t>Ignota</w:t>
      </w:r>
      <w:proofErr w:type="spellEnd"/>
      <w:r>
        <w:rPr>
          <w:rFonts w:ascii="Verdana" w:hAnsi="Verdana" w:cs="Calibri"/>
          <w:color w:val="000000"/>
        </w:rPr>
        <w:t>.</w:t>
      </w:r>
    </w:p>
    <w:p w14:paraId="0DB5683B" w14:textId="56E69CE8" w:rsidR="004C6528" w:rsidRPr="003A3D6D" w:rsidRDefault="003915D5" w:rsidP="00F75CB4">
      <w:pPr>
        <w:pStyle w:val="NormalWeb"/>
        <w:rPr>
          <w:rFonts w:ascii="Verdana" w:hAnsi="Verdana" w:cs="Segoe UI"/>
        </w:rPr>
      </w:pPr>
      <w:r w:rsidRPr="003A3D6D">
        <w:rPr>
          <w:rFonts w:ascii="Verdana" w:hAnsi="Verdana" w:cs="Segoe UI"/>
        </w:rPr>
        <w:t xml:space="preserve">Lockheart, Julia (2018) </w:t>
      </w:r>
      <w:r w:rsidRPr="00DA29D2">
        <w:rPr>
          <w:rFonts w:ascii="Verdana" w:hAnsi="Verdana" w:cs="Segoe UI"/>
        </w:rPr>
        <w:t xml:space="preserve">‘The importance of writing as material practice for art and design students: A </w:t>
      </w:r>
      <w:r w:rsidR="00934D30" w:rsidRPr="00DA29D2">
        <w:rPr>
          <w:rFonts w:ascii="Verdana" w:hAnsi="Verdana" w:cs="Segoe UI"/>
        </w:rPr>
        <w:t>contemporary rereading of the</w:t>
      </w:r>
      <w:r w:rsidR="00934D30" w:rsidRPr="003A3D6D">
        <w:rPr>
          <w:rFonts w:ascii="Verdana" w:hAnsi="Verdana" w:cs="Segoe UI"/>
          <w:i/>
          <w:iCs/>
        </w:rPr>
        <w:t xml:space="preserve"> </w:t>
      </w:r>
      <w:r w:rsidR="00934D30" w:rsidRPr="003A3D6D">
        <w:rPr>
          <w:rFonts w:ascii="Verdana" w:hAnsi="Verdana" w:cs="Segoe UI"/>
        </w:rPr>
        <w:t xml:space="preserve">Coldstream Reports’, </w:t>
      </w:r>
      <w:r w:rsidR="00DA29D2" w:rsidRPr="00DA29D2">
        <w:rPr>
          <w:rFonts w:ascii="Verdana" w:hAnsi="Verdana" w:cs="Segoe UI"/>
          <w:i/>
          <w:iCs/>
        </w:rPr>
        <w:t>Art, Design &amp; Communication in Higher Education,</w:t>
      </w:r>
      <w:r w:rsidR="00934D30" w:rsidRPr="003A3D6D">
        <w:rPr>
          <w:rFonts w:ascii="Verdana" w:hAnsi="Verdana" w:cs="Segoe UI"/>
        </w:rPr>
        <w:t xml:space="preserve"> 17: 2, pp. 151–175.</w:t>
      </w:r>
    </w:p>
    <w:p w14:paraId="2AE7EEE1" w14:textId="717A7030" w:rsidR="00934D30" w:rsidRDefault="00566CD2" w:rsidP="00F75CB4">
      <w:pPr>
        <w:pStyle w:val="NormalWeb"/>
        <w:rPr>
          <w:rFonts w:ascii="Verdana" w:hAnsi="Verdana" w:cs="Segoe UI"/>
        </w:rPr>
      </w:pPr>
      <w:r w:rsidRPr="003A3D6D">
        <w:rPr>
          <w:rFonts w:ascii="Verdana" w:hAnsi="Verdana" w:cs="Segoe UI"/>
        </w:rPr>
        <w:t>Lockwood, Patricia</w:t>
      </w:r>
      <w:r w:rsidR="00767FDA" w:rsidRPr="003A3D6D">
        <w:rPr>
          <w:rFonts w:ascii="Verdana" w:hAnsi="Verdana" w:cs="Segoe UI"/>
        </w:rPr>
        <w:t xml:space="preserve"> (2020), ‘Insane After Coronavirus?’, </w:t>
      </w:r>
      <w:r w:rsidR="00767FDA" w:rsidRPr="00B37ACC">
        <w:rPr>
          <w:rFonts w:ascii="Verdana" w:hAnsi="Verdana" w:cs="Segoe UI"/>
          <w:i/>
          <w:iCs/>
        </w:rPr>
        <w:t>London Review of Books</w:t>
      </w:r>
      <w:r w:rsidR="00767FDA" w:rsidRPr="003A3D6D">
        <w:rPr>
          <w:rFonts w:ascii="Verdana" w:hAnsi="Verdana" w:cs="Segoe UI"/>
        </w:rPr>
        <w:t xml:space="preserve">, </w:t>
      </w:r>
      <w:r w:rsidR="00B37ACC">
        <w:rPr>
          <w:rFonts w:ascii="Verdana" w:hAnsi="Verdana" w:cs="Segoe UI"/>
        </w:rPr>
        <w:t>42: 14</w:t>
      </w:r>
      <w:r w:rsidR="00767FDA" w:rsidRPr="003A3D6D">
        <w:rPr>
          <w:rFonts w:ascii="Verdana" w:hAnsi="Verdana" w:cs="Segoe UI"/>
        </w:rPr>
        <w:t xml:space="preserve">, </w:t>
      </w:r>
      <w:hyperlink r:id="rId16" w:history="1">
        <w:r w:rsidR="00767FDA" w:rsidRPr="003A3D6D">
          <w:rPr>
            <w:rStyle w:val="Hyperlink"/>
            <w:rFonts w:ascii="Verdana" w:hAnsi="Verdana" w:cs="Segoe UI"/>
          </w:rPr>
          <w:t>https://www.lrb.co.uk/the-paper/v42/n14/patricia-lockwood/diary</w:t>
        </w:r>
      </w:hyperlink>
      <w:r w:rsidR="00767FDA" w:rsidRPr="003A3D6D">
        <w:rPr>
          <w:rFonts w:ascii="Verdana" w:hAnsi="Verdana" w:cs="Segoe UI"/>
        </w:rPr>
        <w:t>. Accessed 20 July 2020.</w:t>
      </w:r>
    </w:p>
    <w:p w14:paraId="23E6763A" w14:textId="0A26749C" w:rsidR="0099207F" w:rsidRDefault="0099207F" w:rsidP="00F75CB4">
      <w:pPr>
        <w:pStyle w:val="NormalWeb"/>
        <w:rPr>
          <w:rFonts w:ascii="Verdana" w:hAnsi="Verdana" w:cs="Segoe UI"/>
        </w:rPr>
      </w:pPr>
      <w:r>
        <w:rPr>
          <w:rFonts w:ascii="Verdana" w:hAnsi="Verdana" w:cs="Segoe UI"/>
        </w:rPr>
        <w:t xml:space="preserve">Reed, Lou </w:t>
      </w:r>
      <w:r w:rsidR="001767E3">
        <w:rPr>
          <w:rFonts w:ascii="Verdana" w:hAnsi="Verdana" w:cs="Segoe UI"/>
        </w:rPr>
        <w:t xml:space="preserve">(1972) ‘Goodnight Ladies’, </w:t>
      </w:r>
      <w:r w:rsidR="001767E3" w:rsidRPr="001767E3">
        <w:rPr>
          <w:rFonts w:ascii="Verdana" w:hAnsi="Verdana" w:cs="Segoe UI"/>
          <w:i/>
          <w:iCs/>
        </w:rPr>
        <w:t>Transformer</w:t>
      </w:r>
      <w:r w:rsidR="001767E3">
        <w:rPr>
          <w:rFonts w:ascii="Verdana" w:hAnsi="Verdana" w:cs="Segoe UI"/>
        </w:rPr>
        <w:t>, New York: RCA Records.</w:t>
      </w:r>
    </w:p>
    <w:p w14:paraId="0054348E" w14:textId="563B89D2" w:rsidR="00856C16" w:rsidRDefault="00856C16" w:rsidP="00F75CB4">
      <w:pPr>
        <w:pStyle w:val="NormalWeb"/>
        <w:rPr>
          <w:rFonts w:ascii="Verdana" w:hAnsi="Verdana" w:cs="Segoe UI"/>
        </w:rPr>
      </w:pPr>
      <w:r>
        <w:rPr>
          <w:rFonts w:ascii="Verdana" w:hAnsi="Verdana" w:cs="Segoe UI"/>
        </w:rPr>
        <w:t>Rintoul, Jenny (2021)</w:t>
      </w:r>
      <w:r w:rsidR="00D03796">
        <w:rPr>
          <w:rFonts w:ascii="Verdana" w:hAnsi="Verdana" w:cs="Segoe UI"/>
        </w:rPr>
        <w:t>,</w:t>
      </w:r>
      <w:r>
        <w:rPr>
          <w:rFonts w:ascii="Verdana" w:hAnsi="Verdana" w:cs="Segoe UI"/>
        </w:rPr>
        <w:t xml:space="preserve"> W</w:t>
      </w:r>
      <w:r w:rsidR="00AD3857">
        <w:rPr>
          <w:rFonts w:ascii="Verdana" w:hAnsi="Verdana" w:cs="Segoe UI"/>
        </w:rPr>
        <w:t>o</w:t>
      </w:r>
      <w:r>
        <w:rPr>
          <w:rFonts w:ascii="Verdana" w:hAnsi="Verdana" w:cs="Segoe UI"/>
        </w:rPr>
        <w:t>W workshop one transcript, 22 June.</w:t>
      </w:r>
    </w:p>
    <w:p w14:paraId="3F6E346A" w14:textId="05953F11" w:rsidR="00D03796" w:rsidRPr="00DA29D2" w:rsidRDefault="00D03796" w:rsidP="00DA29D2">
      <w:pPr>
        <w:spacing w:line="360" w:lineRule="auto"/>
        <w:rPr>
          <w:rFonts w:cstheme="minorHAnsi"/>
          <w:color w:val="000000"/>
        </w:rPr>
      </w:pPr>
      <w:r w:rsidRPr="00DA29D2">
        <w:rPr>
          <w:rFonts w:ascii="Verdana" w:hAnsi="Verdana" w:cs="Segoe UI"/>
          <w:color w:val="000000" w:themeColor="text1"/>
          <w:sz w:val="24"/>
          <w:szCs w:val="24"/>
        </w:rPr>
        <w:t xml:space="preserve">Rintoul, Jenny (2022), </w:t>
      </w:r>
      <w:r w:rsidR="00DA29D2" w:rsidRPr="00DA29D2">
        <w:rPr>
          <w:rFonts w:ascii="Verdana" w:hAnsi="Verdana" w:cs="Segoe UI"/>
          <w:color w:val="000000" w:themeColor="text1"/>
          <w:sz w:val="24"/>
          <w:szCs w:val="24"/>
        </w:rPr>
        <w:t>‘</w:t>
      </w:r>
      <w:r w:rsidR="00DA29D2" w:rsidRPr="00DA29D2">
        <w:rPr>
          <w:rFonts w:ascii="Verdana" w:hAnsi="Verdana" w:cstheme="minorHAnsi"/>
          <w:color w:val="000000" w:themeColor="text1"/>
          <w:sz w:val="24"/>
          <w:szCs w:val="24"/>
          <w:shd w:val="clear" w:color="auto" w:fill="FFFFFF"/>
        </w:rPr>
        <w:t xml:space="preserve">”I came </w:t>
      </w:r>
      <w:r w:rsidR="00DA29D2" w:rsidRPr="00DA29D2">
        <w:rPr>
          <w:rFonts w:ascii="Verdana" w:hAnsi="Verdana" w:cstheme="minorHAnsi"/>
          <w:color w:val="000000"/>
          <w:sz w:val="24"/>
          <w:szCs w:val="24"/>
          <w:shd w:val="clear" w:color="auto" w:fill="FFFFFF"/>
        </w:rPr>
        <w:t>here to do Art, not English</w:t>
      </w:r>
      <w:r w:rsidR="00DA29D2">
        <w:rPr>
          <w:rFonts w:ascii="Verdana" w:hAnsi="Verdana" w:cstheme="minorHAnsi"/>
          <w:color w:val="000000"/>
          <w:sz w:val="24"/>
          <w:szCs w:val="24"/>
          <w:shd w:val="clear" w:color="auto" w:fill="FFFFFF"/>
        </w:rPr>
        <w:t>”</w:t>
      </w:r>
      <w:r w:rsidR="00DA29D2" w:rsidRPr="00DA29D2">
        <w:rPr>
          <w:rFonts w:ascii="Verdana" w:hAnsi="Verdana" w:cstheme="minorHAnsi"/>
          <w:color w:val="000000"/>
          <w:sz w:val="24"/>
          <w:szCs w:val="24"/>
          <w:shd w:val="clear" w:color="auto" w:fill="FFFFFF"/>
        </w:rPr>
        <w:t>: antecedent subject subcultures meet current practices of writing in art and design education</w:t>
      </w:r>
      <w:r w:rsidR="00DA29D2">
        <w:rPr>
          <w:rFonts w:ascii="Verdana" w:hAnsi="Verdana" w:cstheme="minorHAnsi"/>
          <w:color w:val="000000"/>
          <w:sz w:val="24"/>
          <w:szCs w:val="24"/>
          <w:shd w:val="clear" w:color="auto" w:fill="FFFFFF"/>
        </w:rPr>
        <w:t xml:space="preserve">’, </w:t>
      </w:r>
      <w:r w:rsidR="00DA29D2" w:rsidRPr="00DA29D2">
        <w:rPr>
          <w:rFonts w:ascii="Verdana" w:hAnsi="Verdana" w:cstheme="minorHAnsi"/>
          <w:i/>
          <w:iCs/>
          <w:color w:val="000000"/>
          <w:sz w:val="24"/>
          <w:szCs w:val="24"/>
          <w:shd w:val="clear" w:color="auto" w:fill="FFFFFF"/>
        </w:rPr>
        <w:t>Journal of Writing in Creative Practice</w:t>
      </w:r>
      <w:r w:rsidR="003378C5">
        <w:rPr>
          <w:rFonts w:ascii="Verdana" w:hAnsi="Verdana" w:cstheme="minorHAnsi"/>
          <w:color w:val="000000"/>
          <w:sz w:val="24"/>
          <w:szCs w:val="24"/>
          <w:shd w:val="clear" w:color="auto" w:fill="FFFFFF"/>
        </w:rPr>
        <w:t>. 15 (2), pp. 140–156.</w:t>
      </w:r>
    </w:p>
    <w:p w14:paraId="30248E3F" w14:textId="6FB68D96" w:rsidR="00D1621C" w:rsidRPr="003A3D6D" w:rsidRDefault="00D1621C" w:rsidP="00F75CB4">
      <w:pPr>
        <w:pStyle w:val="NormalWeb"/>
        <w:rPr>
          <w:rFonts w:ascii="Calibri" w:hAnsi="Calibri" w:cs="Calibri"/>
          <w:color w:val="000000"/>
        </w:rPr>
      </w:pPr>
      <w:r>
        <w:rPr>
          <w:rFonts w:ascii="Verdana" w:hAnsi="Verdana" w:cs="Segoe UI"/>
        </w:rPr>
        <w:t>Schwarz, Clair (2021), W</w:t>
      </w:r>
      <w:r w:rsidR="00AD3857">
        <w:rPr>
          <w:rFonts w:ascii="Verdana" w:hAnsi="Verdana" w:cs="Segoe UI"/>
        </w:rPr>
        <w:t>o</w:t>
      </w:r>
      <w:r>
        <w:rPr>
          <w:rFonts w:ascii="Verdana" w:hAnsi="Verdana" w:cs="Segoe UI"/>
        </w:rPr>
        <w:t xml:space="preserve">W workshop </w:t>
      </w:r>
      <w:r w:rsidR="00856C16">
        <w:rPr>
          <w:rFonts w:ascii="Verdana" w:hAnsi="Verdana" w:cs="Segoe UI"/>
        </w:rPr>
        <w:t>one transcript, 22 June.</w:t>
      </w:r>
    </w:p>
    <w:p w14:paraId="6587FD39" w14:textId="3EB5F86D" w:rsidR="00767FDA" w:rsidRDefault="00767FDA" w:rsidP="00F75CB4">
      <w:pPr>
        <w:spacing w:line="240" w:lineRule="auto"/>
        <w:rPr>
          <w:rFonts w:ascii="Verdana" w:hAnsi="Verdana" w:cs="Segoe UI"/>
          <w:sz w:val="24"/>
          <w:szCs w:val="24"/>
        </w:rPr>
      </w:pPr>
      <w:r w:rsidRPr="003A3D6D">
        <w:rPr>
          <w:rFonts w:ascii="Verdana" w:hAnsi="Verdana" w:cs="Segoe UI"/>
          <w:sz w:val="24"/>
          <w:szCs w:val="24"/>
        </w:rPr>
        <w:t>Sears, Juliet</w:t>
      </w:r>
      <w:r w:rsidR="004C6528" w:rsidRPr="003A3D6D">
        <w:rPr>
          <w:rFonts w:ascii="Verdana" w:hAnsi="Verdana" w:cs="Segoe UI"/>
          <w:sz w:val="24"/>
          <w:szCs w:val="24"/>
        </w:rPr>
        <w:t xml:space="preserve"> (2020) ‘sourdough lockdown loaf’, ITV, 16 November, </w:t>
      </w:r>
      <w:hyperlink r:id="rId17" w:history="1">
        <w:r w:rsidR="004C6528" w:rsidRPr="003A3D6D">
          <w:rPr>
            <w:rStyle w:val="Hyperlink"/>
            <w:rFonts w:ascii="Verdana" w:hAnsi="Verdana" w:cs="Segoe UI"/>
            <w:sz w:val="24"/>
            <w:szCs w:val="24"/>
          </w:rPr>
          <w:t>https://www.itv.com/thismorning/articles/juliet-sears-sourdough-lockdown-loaf</w:t>
        </w:r>
      </w:hyperlink>
      <w:r w:rsidR="004C6528" w:rsidRPr="003A3D6D">
        <w:rPr>
          <w:rFonts w:ascii="Verdana" w:hAnsi="Verdana" w:cs="Segoe UI"/>
          <w:sz w:val="24"/>
          <w:szCs w:val="24"/>
        </w:rPr>
        <w:t>. Accessed 12 May 2021.</w:t>
      </w:r>
    </w:p>
    <w:p w14:paraId="637A8CB2" w14:textId="3C750AA8" w:rsidR="00175676" w:rsidRPr="003A3D6D" w:rsidRDefault="00175676" w:rsidP="00F75CB4">
      <w:pPr>
        <w:spacing w:line="240" w:lineRule="auto"/>
        <w:rPr>
          <w:rFonts w:ascii="Verdana" w:hAnsi="Verdana" w:cs="Segoe UI"/>
          <w:sz w:val="24"/>
          <w:szCs w:val="24"/>
        </w:rPr>
      </w:pPr>
      <w:r>
        <w:rPr>
          <w:rFonts w:ascii="Verdana" w:hAnsi="Verdana" w:cs="Segoe UI"/>
          <w:sz w:val="24"/>
          <w:szCs w:val="24"/>
        </w:rPr>
        <w:t xml:space="preserve">Shakespeare, William (2008), </w:t>
      </w:r>
      <w:r w:rsidRPr="00175676">
        <w:rPr>
          <w:rFonts w:ascii="Verdana" w:hAnsi="Verdana" w:cs="Segoe UI"/>
          <w:i/>
          <w:iCs/>
          <w:sz w:val="24"/>
          <w:szCs w:val="24"/>
        </w:rPr>
        <w:t>Hamlet</w:t>
      </w:r>
      <w:r>
        <w:rPr>
          <w:rFonts w:ascii="Verdana" w:hAnsi="Verdana" w:cs="Segoe UI"/>
          <w:sz w:val="24"/>
          <w:szCs w:val="24"/>
        </w:rPr>
        <w:t>, Oxford: Oxford University Press.</w:t>
      </w:r>
    </w:p>
    <w:p w14:paraId="22554D52" w14:textId="4830A188" w:rsidR="003915D5" w:rsidRPr="003A3D6D" w:rsidRDefault="003915D5" w:rsidP="00F75CB4">
      <w:pPr>
        <w:spacing w:line="240" w:lineRule="auto"/>
        <w:rPr>
          <w:rFonts w:ascii="Verdana" w:hAnsi="Verdana" w:cs="Segoe UI"/>
          <w:sz w:val="24"/>
          <w:szCs w:val="24"/>
        </w:rPr>
      </w:pPr>
      <w:r w:rsidRPr="003A3D6D">
        <w:rPr>
          <w:rFonts w:ascii="Verdana" w:hAnsi="Verdana" w:cs="Segoe UI"/>
          <w:sz w:val="24"/>
          <w:szCs w:val="24"/>
        </w:rPr>
        <w:t xml:space="preserve">Thompson, Susannah (2017) ‘The dress of thought: Form and Style in contemporary art writing’, </w:t>
      </w:r>
      <w:r w:rsidRPr="003A3D6D">
        <w:rPr>
          <w:rFonts w:ascii="Verdana" w:hAnsi="Verdana" w:cs="Segoe UI"/>
          <w:i/>
          <w:iCs/>
          <w:sz w:val="24"/>
          <w:szCs w:val="24"/>
        </w:rPr>
        <w:t>Journal of Writing in Contemporary Practice</w:t>
      </w:r>
      <w:r w:rsidRPr="003A3D6D">
        <w:rPr>
          <w:rFonts w:ascii="Verdana" w:hAnsi="Verdana" w:cs="Segoe UI"/>
          <w:sz w:val="24"/>
          <w:szCs w:val="24"/>
        </w:rPr>
        <w:t>, 10: 1, pp. 95–115</w:t>
      </w:r>
      <w:r w:rsidR="00934D30" w:rsidRPr="003A3D6D">
        <w:rPr>
          <w:rFonts w:ascii="Verdana" w:hAnsi="Verdana" w:cs="Segoe UI"/>
          <w:sz w:val="24"/>
          <w:szCs w:val="24"/>
        </w:rPr>
        <w:t>.</w:t>
      </w:r>
    </w:p>
    <w:p w14:paraId="0CB1A6DE" w14:textId="40E97D6E" w:rsidR="006669BE" w:rsidRPr="003A3D6D" w:rsidRDefault="006669BE" w:rsidP="00F75CB4">
      <w:pPr>
        <w:spacing w:line="240" w:lineRule="auto"/>
        <w:rPr>
          <w:rFonts w:ascii="Verdana" w:hAnsi="Verdana" w:cs="Segoe UI"/>
          <w:sz w:val="24"/>
          <w:szCs w:val="24"/>
        </w:rPr>
      </w:pPr>
      <w:r w:rsidRPr="003A3D6D">
        <w:rPr>
          <w:rFonts w:ascii="Verdana" w:hAnsi="Verdana" w:cs="Segoe UI"/>
          <w:sz w:val="24"/>
          <w:szCs w:val="24"/>
        </w:rPr>
        <w:t xml:space="preserve">Walters, Charles (1950), </w:t>
      </w:r>
      <w:r w:rsidRPr="003A3D6D">
        <w:rPr>
          <w:rFonts w:ascii="Verdana" w:hAnsi="Verdana" w:cs="Segoe UI"/>
          <w:i/>
          <w:iCs/>
          <w:sz w:val="24"/>
          <w:szCs w:val="24"/>
        </w:rPr>
        <w:t>Summer Stock</w:t>
      </w:r>
      <w:r w:rsidRPr="003A3D6D">
        <w:rPr>
          <w:rFonts w:ascii="Verdana" w:hAnsi="Verdana" w:cs="Segoe UI"/>
          <w:sz w:val="24"/>
          <w:szCs w:val="24"/>
        </w:rPr>
        <w:t>, Los Angeles: Metro</w:t>
      </w:r>
      <w:r w:rsidR="00274F79" w:rsidRPr="003A3D6D">
        <w:rPr>
          <w:rFonts w:ascii="Verdana" w:hAnsi="Verdana" w:cs="Segoe UI"/>
          <w:sz w:val="24"/>
          <w:szCs w:val="24"/>
        </w:rPr>
        <w:t>-</w:t>
      </w:r>
      <w:r w:rsidRPr="003A3D6D">
        <w:rPr>
          <w:rFonts w:ascii="Verdana" w:hAnsi="Verdana" w:cs="Segoe UI"/>
          <w:sz w:val="24"/>
          <w:szCs w:val="24"/>
        </w:rPr>
        <w:t>Goldwyn</w:t>
      </w:r>
      <w:r w:rsidR="00274F79" w:rsidRPr="003A3D6D">
        <w:rPr>
          <w:rFonts w:ascii="Verdana" w:hAnsi="Verdana" w:cs="Segoe UI"/>
          <w:sz w:val="24"/>
          <w:szCs w:val="24"/>
        </w:rPr>
        <w:t>-</w:t>
      </w:r>
      <w:r w:rsidRPr="003A3D6D">
        <w:rPr>
          <w:rFonts w:ascii="Verdana" w:hAnsi="Verdana" w:cs="Segoe UI"/>
          <w:sz w:val="24"/>
          <w:szCs w:val="24"/>
        </w:rPr>
        <w:t>Meyer</w:t>
      </w:r>
      <w:r w:rsidR="00274F79" w:rsidRPr="003A3D6D">
        <w:rPr>
          <w:rFonts w:ascii="Verdana" w:hAnsi="Verdana" w:cs="Segoe UI"/>
          <w:sz w:val="24"/>
          <w:szCs w:val="24"/>
        </w:rPr>
        <w:t xml:space="preserve"> Studios Inc.</w:t>
      </w:r>
    </w:p>
    <w:p w14:paraId="587DCB50" w14:textId="3B80485A" w:rsidR="00544961" w:rsidRDefault="00544961" w:rsidP="00F75CB4">
      <w:pPr>
        <w:spacing w:line="240" w:lineRule="auto"/>
        <w:rPr>
          <w:rFonts w:ascii="Verdana" w:hAnsi="Verdana" w:cs="Segoe UI"/>
          <w:sz w:val="24"/>
          <w:szCs w:val="24"/>
        </w:rPr>
      </w:pPr>
      <w:r w:rsidRPr="003A3D6D">
        <w:rPr>
          <w:rFonts w:ascii="Verdana" w:hAnsi="Verdana" w:cs="Segoe UI"/>
          <w:sz w:val="24"/>
          <w:szCs w:val="24"/>
        </w:rPr>
        <w:t>‘workshop, n.’</w:t>
      </w:r>
      <w:r w:rsidR="003A3D6D" w:rsidRPr="003A3D6D">
        <w:rPr>
          <w:rFonts w:ascii="Verdana" w:hAnsi="Verdana" w:cs="Segoe UI"/>
          <w:sz w:val="24"/>
          <w:szCs w:val="24"/>
        </w:rPr>
        <w:t xml:space="preserve"> (20</w:t>
      </w:r>
      <w:r w:rsidR="00F75CB4">
        <w:rPr>
          <w:rFonts w:ascii="Verdana" w:hAnsi="Verdana" w:cs="Segoe UI"/>
          <w:sz w:val="24"/>
          <w:szCs w:val="24"/>
        </w:rPr>
        <w:t>21</w:t>
      </w:r>
      <w:r w:rsidR="003A3D6D" w:rsidRPr="003A3D6D">
        <w:rPr>
          <w:rFonts w:ascii="Verdana" w:hAnsi="Verdana" w:cs="Segoe UI"/>
          <w:sz w:val="24"/>
          <w:szCs w:val="24"/>
        </w:rPr>
        <w:t xml:space="preserve">), </w:t>
      </w:r>
      <w:r w:rsidR="003A3D6D" w:rsidRPr="00695CE0">
        <w:rPr>
          <w:rFonts w:ascii="Verdana" w:hAnsi="Verdana" w:cs="Segoe UI"/>
          <w:i/>
          <w:iCs/>
          <w:sz w:val="24"/>
          <w:szCs w:val="24"/>
        </w:rPr>
        <w:t>OED Online</w:t>
      </w:r>
      <w:r w:rsidR="003A3D6D" w:rsidRPr="003A3D6D">
        <w:rPr>
          <w:rFonts w:ascii="Verdana" w:hAnsi="Verdana" w:cs="Segoe UI"/>
          <w:sz w:val="24"/>
          <w:szCs w:val="24"/>
        </w:rPr>
        <w:t>, 3</w:t>
      </w:r>
      <w:r w:rsidR="003A3D6D" w:rsidRPr="003A3D6D">
        <w:rPr>
          <w:rFonts w:ascii="Verdana" w:hAnsi="Verdana" w:cs="Segoe UI"/>
          <w:sz w:val="24"/>
          <w:szCs w:val="24"/>
          <w:vertAlign w:val="superscript"/>
        </w:rPr>
        <w:t>rd</w:t>
      </w:r>
      <w:r w:rsidR="003A3D6D" w:rsidRPr="003A3D6D">
        <w:rPr>
          <w:rFonts w:ascii="Verdana" w:hAnsi="Verdana" w:cs="Segoe UI"/>
          <w:sz w:val="24"/>
          <w:szCs w:val="24"/>
        </w:rPr>
        <w:t xml:space="preserve"> ed., </w:t>
      </w:r>
      <w:r w:rsidR="003A3D6D">
        <w:rPr>
          <w:rFonts w:ascii="Verdana" w:hAnsi="Verdana" w:cs="Segoe UI"/>
          <w:sz w:val="24"/>
          <w:szCs w:val="24"/>
        </w:rPr>
        <w:t xml:space="preserve">Oxford: </w:t>
      </w:r>
      <w:r w:rsidR="003A3D6D" w:rsidRPr="003A3D6D">
        <w:rPr>
          <w:rFonts w:ascii="Verdana" w:hAnsi="Verdana" w:cs="Calibri"/>
          <w:color w:val="000000"/>
          <w:sz w:val="24"/>
          <w:szCs w:val="24"/>
        </w:rPr>
        <w:t xml:space="preserve">Oxford University Press, </w:t>
      </w:r>
      <w:hyperlink r:id="rId18" w:anchor="eid" w:history="1">
        <w:r w:rsidR="003A3D6D" w:rsidRPr="00FE3088">
          <w:rPr>
            <w:rStyle w:val="Hyperlink"/>
            <w:rFonts w:ascii="Verdana" w:hAnsi="Verdana" w:cs="Segoe UI"/>
            <w:sz w:val="24"/>
            <w:szCs w:val="24"/>
          </w:rPr>
          <w:t>https://www.oed.com/view/Entry/230253?rskey=s8PZQk&amp;result=1&amp;isAdvanced=false#eid</w:t>
        </w:r>
      </w:hyperlink>
      <w:r w:rsidR="003A3D6D">
        <w:rPr>
          <w:rFonts w:ascii="Verdana" w:hAnsi="Verdana" w:cs="Segoe UI"/>
          <w:sz w:val="24"/>
          <w:szCs w:val="24"/>
        </w:rPr>
        <w:t>. Accessed 1 May 2022.</w:t>
      </w:r>
    </w:p>
    <w:p w14:paraId="38BB9018" w14:textId="55439E23" w:rsidR="003A3D6D" w:rsidRDefault="003A3D6D" w:rsidP="00F75CB4">
      <w:pPr>
        <w:spacing w:line="240" w:lineRule="auto"/>
        <w:rPr>
          <w:rFonts w:ascii="Verdana" w:hAnsi="Verdana" w:cs="Segoe UI"/>
          <w:sz w:val="24"/>
          <w:szCs w:val="24"/>
        </w:rPr>
      </w:pPr>
      <w:r>
        <w:rPr>
          <w:rFonts w:ascii="Verdana" w:hAnsi="Verdana" w:cs="Segoe UI"/>
          <w:sz w:val="24"/>
          <w:szCs w:val="24"/>
        </w:rPr>
        <w:lastRenderedPageBreak/>
        <w:t>‘workshop, v.’</w:t>
      </w:r>
      <w:r w:rsidRPr="003A3D6D">
        <w:rPr>
          <w:rFonts w:ascii="Verdana" w:hAnsi="Verdana" w:cs="Segoe UI"/>
          <w:sz w:val="24"/>
          <w:szCs w:val="24"/>
        </w:rPr>
        <w:t xml:space="preserve"> (20</w:t>
      </w:r>
      <w:r w:rsidR="00F75CB4">
        <w:rPr>
          <w:rFonts w:ascii="Verdana" w:hAnsi="Verdana" w:cs="Segoe UI"/>
          <w:sz w:val="24"/>
          <w:szCs w:val="24"/>
        </w:rPr>
        <w:t>21</w:t>
      </w:r>
      <w:r w:rsidRPr="003A3D6D">
        <w:rPr>
          <w:rFonts w:ascii="Verdana" w:hAnsi="Verdana" w:cs="Segoe UI"/>
          <w:sz w:val="24"/>
          <w:szCs w:val="24"/>
        </w:rPr>
        <w:t xml:space="preserve">), </w:t>
      </w:r>
      <w:r w:rsidRPr="00695CE0">
        <w:rPr>
          <w:rFonts w:ascii="Verdana" w:hAnsi="Verdana" w:cs="Segoe UI"/>
          <w:i/>
          <w:iCs/>
          <w:sz w:val="24"/>
          <w:szCs w:val="24"/>
        </w:rPr>
        <w:t>OED Online</w:t>
      </w:r>
      <w:r w:rsidRPr="003A3D6D">
        <w:rPr>
          <w:rFonts w:ascii="Verdana" w:hAnsi="Verdana" w:cs="Segoe UI"/>
          <w:sz w:val="24"/>
          <w:szCs w:val="24"/>
        </w:rPr>
        <w:t>, 3</w:t>
      </w:r>
      <w:r w:rsidRPr="003A3D6D">
        <w:rPr>
          <w:rFonts w:ascii="Verdana" w:hAnsi="Verdana" w:cs="Segoe UI"/>
          <w:sz w:val="24"/>
          <w:szCs w:val="24"/>
          <w:vertAlign w:val="superscript"/>
        </w:rPr>
        <w:t>rd</w:t>
      </w:r>
      <w:r w:rsidRPr="003A3D6D">
        <w:rPr>
          <w:rFonts w:ascii="Verdana" w:hAnsi="Verdana" w:cs="Segoe UI"/>
          <w:sz w:val="24"/>
          <w:szCs w:val="24"/>
        </w:rPr>
        <w:t xml:space="preserve"> ed., </w:t>
      </w:r>
      <w:r>
        <w:rPr>
          <w:rFonts w:ascii="Verdana" w:hAnsi="Verdana" w:cs="Segoe UI"/>
          <w:sz w:val="24"/>
          <w:szCs w:val="24"/>
        </w:rPr>
        <w:t xml:space="preserve">Oxford: </w:t>
      </w:r>
      <w:r w:rsidRPr="003A3D6D">
        <w:rPr>
          <w:rFonts w:ascii="Verdana" w:hAnsi="Verdana" w:cs="Calibri"/>
          <w:color w:val="000000"/>
          <w:sz w:val="24"/>
          <w:szCs w:val="24"/>
        </w:rPr>
        <w:t xml:space="preserve">Oxford University Press, </w:t>
      </w:r>
      <w:r>
        <w:rPr>
          <w:rFonts w:ascii="Verdana" w:hAnsi="Verdana" w:cs="Segoe UI"/>
          <w:sz w:val="24"/>
          <w:szCs w:val="24"/>
        </w:rPr>
        <w:t xml:space="preserve"> </w:t>
      </w:r>
      <w:hyperlink r:id="rId19" w:anchor="eid" w:history="1">
        <w:r w:rsidR="00695CE0" w:rsidRPr="00FE3088">
          <w:rPr>
            <w:rStyle w:val="Hyperlink"/>
            <w:rFonts w:ascii="Verdana" w:hAnsi="Verdana" w:cs="Segoe UI"/>
            <w:sz w:val="24"/>
            <w:szCs w:val="24"/>
          </w:rPr>
          <w:t>https://www.oed.com/view/Entry/240172?rskey=s8PZQk&amp;result=2&amp;isAdvanced=false#eid</w:t>
        </w:r>
      </w:hyperlink>
      <w:r w:rsidR="00695CE0">
        <w:rPr>
          <w:rFonts w:ascii="Verdana" w:hAnsi="Verdana" w:cs="Segoe UI"/>
          <w:sz w:val="24"/>
          <w:szCs w:val="24"/>
        </w:rPr>
        <w:t>. Accessed 1 May 2022.</w:t>
      </w:r>
    </w:p>
    <w:p w14:paraId="1E168A18" w14:textId="15F9471B" w:rsidR="00856C16" w:rsidRDefault="00856C16" w:rsidP="00F75CB4">
      <w:pPr>
        <w:spacing w:line="240" w:lineRule="auto"/>
        <w:rPr>
          <w:rFonts w:ascii="Verdana" w:hAnsi="Verdana" w:cs="Segoe UI"/>
          <w:sz w:val="24"/>
          <w:szCs w:val="24"/>
        </w:rPr>
      </w:pPr>
      <w:r>
        <w:rPr>
          <w:rFonts w:ascii="Verdana" w:hAnsi="Verdana" w:cs="Segoe UI"/>
          <w:sz w:val="24"/>
          <w:szCs w:val="24"/>
        </w:rPr>
        <w:t>W</w:t>
      </w:r>
      <w:r w:rsidR="005D3469">
        <w:rPr>
          <w:rFonts w:ascii="Verdana" w:hAnsi="Verdana" w:cs="Segoe UI"/>
          <w:sz w:val="24"/>
          <w:szCs w:val="24"/>
        </w:rPr>
        <w:t>o</w:t>
      </w:r>
      <w:r>
        <w:rPr>
          <w:rFonts w:ascii="Verdana" w:hAnsi="Verdana" w:cs="Segoe UI"/>
          <w:sz w:val="24"/>
          <w:szCs w:val="24"/>
        </w:rPr>
        <w:t>W Workshop Two Transcript (2021), 24 June.</w:t>
      </w:r>
    </w:p>
    <w:p w14:paraId="2527E78E" w14:textId="50D5AE7B" w:rsidR="003A46B0" w:rsidRDefault="00544EC7" w:rsidP="00E23769">
      <w:pPr>
        <w:spacing w:line="240" w:lineRule="auto"/>
        <w:rPr>
          <w:rFonts w:ascii="Verdana" w:hAnsi="Verdana" w:cs="Segoe UI"/>
          <w:sz w:val="24"/>
          <w:szCs w:val="24"/>
        </w:rPr>
      </w:pPr>
      <w:r>
        <w:rPr>
          <w:rFonts w:ascii="Verdana" w:hAnsi="Verdana" w:cs="Segoe UI"/>
          <w:sz w:val="24"/>
          <w:szCs w:val="24"/>
        </w:rPr>
        <w:t>Writing-PAD, (2016), ‘Journal of Writing in Creative Practice’</w:t>
      </w:r>
      <w:r w:rsidR="00E23769">
        <w:rPr>
          <w:rFonts w:ascii="Verdana" w:hAnsi="Verdana" w:cs="Segoe UI"/>
          <w:sz w:val="24"/>
          <w:szCs w:val="24"/>
        </w:rPr>
        <w:t>,</w:t>
      </w:r>
      <w:r>
        <w:rPr>
          <w:rFonts w:ascii="Verdana" w:hAnsi="Verdana" w:cs="Segoe UI"/>
          <w:sz w:val="24"/>
          <w:szCs w:val="24"/>
        </w:rPr>
        <w:t xml:space="preserve"> Writing-PAD, </w:t>
      </w:r>
      <w:r w:rsidR="00E23769">
        <w:rPr>
          <w:rFonts w:ascii="Verdana" w:hAnsi="Verdana" w:cs="Segoe UI"/>
          <w:sz w:val="24"/>
          <w:szCs w:val="24"/>
        </w:rPr>
        <w:t xml:space="preserve">1 March, </w:t>
      </w:r>
      <w:hyperlink r:id="rId20" w:history="1">
        <w:r w:rsidR="00E23769" w:rsidRPr="00FE3088">
          <w:rPr>
            <w:rStyle w:val="Hyperlink"/>
            <w:rFonts w:ascii="Verdana" w:hAnsi="Verdana" w:cs="Segoe UI"/>
            <w:sz w:val="24"/>
            <w:szCs w:val="24"/>
          </w:rPr>
          <w:t>http://writing-pad.org/JournalWritingCreativePractice</w:t>
        </w:r>
      </w:hyperlink>
      <w:r w:rsidR="00E23769">
        <w:rPr>
          <w:rFonts w:ascii="Verdana" w:hAnsi="Verdana" w:cs="Segoe UI"/>
          <w:sz w:val="24"/>
          <w:szCs w:val="24"/>
        </w:rPr>
        <w:t>, Accessed 23 May 2022.</w:t>
      </w:r>
    </w:p>
    <w:p w14:paraId="3093795B" w14:textId="24A35547" w:rsidR="00A341AA" w:rsidRDefault="00A341AA" w:rsidP="00E23769">
      <w:pPr>
        <w:spacing w:line="240" w:lineRule="auto"/>
        <w:rPr>
          <w:rFonts w:ascii="Verdana" w:hAnsi="Verdana" w:cs="Segoe UI"/>
          <w:sz w:val="24"/>
          <w:szCs w:val="24"/>
        </w:rPr>
      </w:pPr>
    </w:p>
    <w:p w14:paraId="30C7C63A" w14:textId="77777777" w:rsidR="00A341AA" w:rsidRDefault="00A341AA" w:rsidP="00A341AA">
      <w:pPr>
        <w:spacing w:line="240" w:lineRule="auto"/>
        <w:rPr>
          <w:rFonts w:ascii="Verdana" w:hAnsi="Verdana" w:cs="Segoe UI"/>
          <w:b/>
          <w:bCs/>
          <w:sz w:val="24"/>
          <w:szCs w:val="24"/>
        </w:rPr>
      </w:pPr>
      <w:r>
        <w:rPr>
          <w:rFonts w:ascii="Verdana" w:hAnsi="Verdana" w:cs="Segoe UI"/>
          <w:b/>
          <w:bCs/>
          <w:sz w:val="24"/>
          <w:szCs w:val="24"/>
        </w:rPr>
        <w:t>Illustration:</w:t>
      </w:r>
    </w:p>
    <w:p w14:paraId="7B0C77A2" w14:textId="77777777" w:rsidR="00A341AA" w:rsidRPr="00EA6666" w:rsidRDefault="00A341AA" w:rsidP="00A341AA">
      <w:pPr>
        <w:spacing w:line="240" w:lineRule="auto"/>
        <w:rPr>
          <w:rFonts w:ascii="Verdana" w:hAnsi="Verdana" w:cs="Segoe UI"/>
          <w:sz w:val="24"/>
          <w:szCs w:val="24"/>
        </w:rPr>
      </w:pPr>
      <w:r>
        <w:rPr>
          <w:rFonts w:ascii="Verdana" w:hAnsi="Verdana" w:cs="Segoe UI"/>
          <w:sz w:val="24"/>
          <w:szCs w:val="24"/>
        </w:rPr>
        <w:t xml:space="preserve">Suzanne Barrett, </w:t>
      </w:r>
      <w:r w:rsidRPr="00EA6666">
        <w:rPr>
          <w:rFonts w:ascii="Verdana" w:hAnsi="Verdana" w:cs="Segoe UI"/>
          <w:i/>
          <w:iCs/>
          <w:sz w:val="24"/>
          <w:szCs w:val="24"/>
        </w:rPr>
        <w:t>WoW Workshop Judy</w:t>
      </w:r>
      <w:r>
        <w:rPr>
          <w:rFonts w:ascii="Verdana" w:hAnsi="Verdana" w:cs="Segoe UI"/>
          <w:sz w:val="24"/>
          <w:szCs w:val="24"/>
        </w:rPr>
        <w:t>, 2021. Digital painting. © Suzanne Barrett 2021</w:t>
      </w:r>
    </w:p>
    <w:p w14:paraId="1EC85DBB" w14:textId="77777777" w:rsidR="00A341AA" w:rsidRDefault="00A341AA" w:rsidP="00E23769">
      <w:pPr>
        <w:spacing w:line="240" w:lineRule="auto"/>
        <w:rPr>
          <w:rFonts w:ascii="Verdana" w:hAnsi="Verdana" w:cs="Segoe UI"/>
          <w:sz w:val="24"/>
          <w:szCs w:val="24"/>
        </w:rPr>
      </w:pPr>
    </w:p>
    <w:p w14:paraId="5A6A792C" w14:textId="1E257A0F" w:rsidR="009F2D31" w:rsidRPr="00EE5E1B" w:rsidRDefault="009A73F5" w:rsidP="00E23769">
      <w:pPr>
        <w:spacing w:line="240" w:lineRule="auto"/>
        <w:rPr>
          <w:rFonts w:ascii="Verdana" w:hAnsi="Verdana" w:cs="Segoe UI"/>
          <w:b/>
          <w:bCs/>
          <w:sz w:val="24"/>
          <w:szCs w:val="24"/>
        </w:rPr>
      </w:pPr>
      <w:r w:rsidRPr="00EE5E1B">
        <w:rPr>
          <w:rFonts w:ascii="Verdana" w:hAnsi="Verdana" w:cs="Segoe UI"/>
          <w:b/>
          <w:bCs/>
          <w:sz w:val="24"/>
          <w:szCs w:val="24"/>
        </w:rPr>
        <w:t xml:space="preserve">Contributor </w:t>
      </w:r>
      <w:r w:rsidR="00EE5E1B" w:rsidRPr="00EE5E1B">
        <w:rPr>
          <w:rFonts w:ascii="Verdana" w:hAnsi="Verdana" w:cs="Segoe UI"/>
          <w:b/>
          <w:bCs/>
          <w:sz w:val="24"/>
          <w:szCs w:val="24"/>
        </w:rPr>
        <w:t>details</w:t>
      </w:r>
    </w:p>
    <w:p w14:paraId="7F25CFD4" w14:textId="6D61D956" w:rsidR="00EE5E1B" w:rsidRDefault="00EE5E1B" w:rsidP="00E23769">
      <w:pPr>
        <w:spacing w:line="240" w:lineRule="auto"/>
        <w:rPr>
          <w:rFonts w:ascii="Verdana" w:hAnsi="Verdana" w:cs="Segoe UI"/>
          <w:sz w:val="24"/>
          <w:szCs w:val="24"/>
        </w:rPr>
      </w:pPr>
      <w:r>
        <w:rPr>
          <w:rFonts w:ascii="Verdana" w:hAnsi="Verdana" w:cs="Segoe UI"/>
          <w:sz w:val="24"/>
          <w:szCs w:val="24"/>
        </w:rPr>
        <w:t>Linda Taylor is an artist and writer based in the U</w:t>
      </w:r>
      <w:r w:rsidR="00523CAF">
        <w:rPr>
          <w:rFonts w:ascii="Verdana" w:hAnsi="Verdana" w:cs="Segoe UI"/>
          <w:sz w:val="24"/>
          <w:szCs w:val="24"/>
        </w:rPr>
        <w:t xml:space="preserve">K and Associate Lecturer in </w:t>
      </w:r>
      <w:r w:rsidR="00497BFA">
        <w:rPr>
          <w:rFonts w:ascii="Verdana" w:hAnsi="Verdana" w:cs="Segoe UI"/>
          <w:sz w:val="24"/>
          <w:szCs w:val="24"/>
        </w:rPr>
        <w:t>Visual Cultures at the University of the West of England (UWE</w:t>
      </w:r>
      <w:r w:rsidR="00B149A9">
        <w:rPr>
          <w:rFonts w:ascii="Verdana" w:hAnsi="Verdana" w:cs="Segoe UI"/>
          <w:sz w:val="24"/>
          <w:szCs w:val="24"/>
        </w:rPr>
        <w:t>).</w:t>
      </w:r>
      <w:r w:rsidR="000A1ACB">
        <w:rPr>
          <w:rFonts w:ascii="Verdana" w:hAnsi="Verdana" w:cs="Segoe UI"/>
          <w:sz w:val="24"/>
          <w:szCs w:val="24"/>
        </w:rPr>
        <w:t xml:space="preserve"> She has written for publications such as frieze and ArtReview and is currently working on a book that interweaves autobiography with the life and work of Barbara Suckfüll. </w:t>
      </w:r>
    </w:p>
    <w:sectPr w:rsidR="00EE5E1B" w:rsidSect="000B45E1">
      <w:headerReference w:type="default" r:id="rId21"/>
      <w:footerReference w:type="default" r:id="rId2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BF001" w14:textId="77777777" w:rsidR="00DE41D8" w:rsidRDefault="00DE41D8" w:rsidP="00716C1A">
      <w:pPr>
        <w:spacing w:after="0" w:line="240" w:lineRule="auto"/>
      </w:pPr>
      <w:r>
        <w:separator/>
      </w:r>
    </w:p>
  </w:endnote>
  <w:endnote w:type="continuationSeparator" w:id="0">
    <w:p w14:paraId="4E5C392A" w14:textId="77777777" w:rsidR="00DE41D8" w:rsidRDefault="00DE41D8" w:rsidP="0071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705348"/>
      <w:docPartObj>
        <w:docPartGallery w:val="Page Numbers (Bottom of Page)"/>
        <w:docPartUnique/>
      </w:docPartObj>
    </w:sdtPr>
    <w:sdtEndPr>
      <w:rPr>
        <w:noProof/>
      </w:rPr>
    </w:sdtEndPr>
    <w:sdtContent>
      <w:p w14:paraId="76301877" w14:textId="3A5BFBD5" w:rsidR="002857CF" w:rsidRDefault="002857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B52F28" w14:textId="77777777" w:rsidR="002857CF" w:rsidRDefault="00285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C1EA1" w14:textId="77777777" w:rsidR="00DE41D8" w:rsidRDefault="00DE41D8" w:rsidP="00716C1A">
      <w:pPr>
        <w:spacing w:after="0" w:line="240" w:lineRule="auto"/>
      </w:pPr>
      <w:r>
        <w:separator/>
      </w:r>
    </w:p>
  </w:footnote>
  <w:footnote w:type="continuationSeparator" w:id="0">
    <w:p w14:paraId="4FD5D077" w14:textId="77777777" w:rsidR="00DE41D8" w:rsidRDefault="00DE41D8" w:rsidP="00716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B349" w14:textId="77777777" w:rsidR="002637F6" w:rsidRDefault="00263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38F5"/>
    <w:multiLevelType w:val="hybridMultilevel"/>
    <w:tmpl w:val="CEB2F932"/>
    <w:lvl w:ilvl="0" w:tplc="155CAB72">
      <w:start w:val="1"/>
      <w:numFmt w:val="lowerLetter"/>
      <w:lvlText w:val="(%1)"/>
      <w:lvlJc w:val="left"/>
      <w:pPr>
        <w:ind w:left="1440" w:hanging="720"/>
      </w:pPr>
      <w:rPr>
        <w:rFonts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770A75"/>
    <w:multiLevelType w:val="hybridMultilevel"/>
    <w:tmpl w:val="CA8283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6D6913"/>
    <w:multiLevelType w:val="hybridMultilevel"/>
    <w:tmpl w:val="FD90151C"/>
    <w:lvl w:ilvl="0" w:tplc="155CAB72">
      <w:start w:val="1"/>
      <w:numFmt w:val="lowerLetter"/>
      <w:lvlText w:val="(%1)"/>
      <w:lvlJc w:val="left"/>
      <w:pPr>
        <w:ind w:left="1440" w:hanging="720"/>
      </w:pPr>
      <w:rPr>
        <w:rFonts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3D46982"/>
    <w:multiLevelType w:val="multilevel"/>
    <w:tmpl w:val="FE4E9C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67953"/>
    <w:multiLevelType w:val="hybridMultilevel"/>
    <w:tmpl w:val="7B6EC4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62707BC"/>
    <w:multiLevelType w:val="hybridMultilevel"/>
    <w:tmpl w:val="34E6DAB2"/>
    <w:lvl w:ilvl="0" w:tplc="385CAF6C">
      <w:start w:val="1"/>
      <w:numFmt w:val="lowerLetter"/>
      <w:lvlText w:val="(%1)"/>
      <w:lvlJc w:val="left"/>
      <w:pPr>
        <w:ind w:left="1080" w:hanging="72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E728DE"/>
    <w:multiLevelType w:val="hybridMultilevel"/>
    <w:tmpl w:val="8D5EC1E8"/>
    <w:lvl w:ilvl="0" w:tplc="9BB4EC2A">
      <w:start w:val="1"/>
      <w:numFmt w:val="lowerLetter"/>
      <w:lvlText w:val="(%1)"/>
      <w:lvlJc w:val="left"/>
      <w:pPr>
        <w:ind w:left="1440" w:hanging="720"/>
      </w:pPr>
      <w:rPr>
        <w:rFonts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A05646A"/>
    <w:multiLevelType w:val="hybridMultilevel"/>
    <w:tmpl w:val="15E092D2"/>
    <w:lvl w:ilvl="0" w:tplc="045EEB0E">
      <w:start w:val="1"/>
      <w:numFmt w:val="lowerLetter"/>
      <w:lvlText w:val="(%1)"/>
      <w:lvlJc w:val="left"/>
      <w:pPr>
        <w:ind w:left="2520" w:hanging="720"/>
      </w:pPr>
      <w:rPr>
        <w:rFonts w:cstheme="minorBidi"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506B6BE0"/>
    <w:multiLevelType w:val="multilevel"/>
    <w:tmpl w:val="9F921A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9462C6"/>
    <w:multiLevelType w:val="hybridMultilevel"/>
    <w:tmpl w:val="F2A07506"/>
    <w:lvl w:ilvl="0" w:tplc="C6BA5CC8">
      <w:start w:val="1"/>
      <w:numFmt w:val="lowerLetter"/>
      <w:lvlText w:val="(%1)"/>
      <w:lvlJc w:val="left"/>
      <w:pPr>
        <w:ind w:left="1080" w:hanging="72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2D272D"/>
    <w:multiLevelType w:val="hybridMultilevel"/>
    <w:tmpl w:val="0C7AFA46"/>
    <w:lvl w:ilvl="0" w:tplc="7F184602">
      <w:start w:val="1"/>
      <w:numFmt w:val="lowerLetter"/>
      <w:lvlText w:val="(%1)"/>
      <w:lvlJc w:val="left"/>
      <w:pPr>
        <w:ind w:left="720" w:hanging="72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F9C2651"/>
    <w:multiLevelType w:val="hybridMultilevel"/>
    <w:tmpl w:val="5ED48472"/>
    <w:lvl w:ilvl="0" w:tplc="584CF090">
      <w:start w:val="1"/>
      <w:numFmt w:val="lowerLetter"/>
      <w:lvlText w:val="(%1)"/>
      <w:lvlJc w:val="left"/>
      <w:pPr>
        <w:ind w:left="1800" w:hanging="720"/>
      </w:pPr>
      <w:rPr>
        <w:rFonts w:cstheme="minorBid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52C1F92"/>
    <w:multiLevelType w:val="hybridMultilevel"/>
    <w:tmpl w:val="199020B2"/>
    <w:lvl w:ilvl="0" w:tplc="1F1A9420">
      <w:start w:val="1"/>
      <w:numFmt w:val="lowerLetter"/>
      <w:lvlText w:val="(%1)"/>
      <w:lvlJc w:val="left"/>
      <w:pPr>
        <w:ind w:left="2160" w:hanging="720"/>
      </w:pPr>
      <w:rPr>
        <w:rFonts w:cstheme="minorBidi"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A076E40"/>
    <w:multiLevelType w:val="hybridMultilevel"/>
    <w:tmpl w:val="1D6AE196"/>
    <w:lvl w:ilvl="0" w:tplc="D09A373A">
      <w:start w:val="1"/>
      <w:numFmt w:val="lowerLetter"/>
      <w:lvlText w:val="(%1)"/>
      <w:lvlJc w:val="left"/>
      <w:pPr>
        <w:ind w:left="1800" w:hanging="720"/>
      </w:pPr>
      <w:rPr>
        <w:rFonts w:cstheme="minorBid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DCC6958"/>
    <w:multiLevelType w:val="hybridMultilevel"/>
    <w:tmpl w:val="D4B0DE20"/>
    <w:lvl w:ilvl="0" w:tplc="DD70A372">
      <w:start w:val="1"/>
      <w:numFmt w:val="lowerLetter"/>
      <w:lvlText w:val="(%1)"/>
      <w:lvlJc w:val="left"/>
      <w:pPr>
        <w:ind w:left="1080" w:hanging="72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746B84"/>
    <w:multiLevelType w:val="hybridMultilevel"/>
    <w:tmpl w:val="A4303500"/>
    <w:lvl w:ilvl="0" w:tplc="155CAB72">
      <w:start w:val="1"/>
      <w:numFmt w:val="lowerLetter"/>
      <w:lvlText w:val="(%1)"/>
      <w:lvlJc w:val="left"/>
      <w:pPr>
        <w:ind w:left="1440" w:hanging="720"/>
      </w:pPr>
      <w:rPr>
        <w:rFonts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55039478">
    <w:abstractNumId w:val="6"/>
  </w:num>
  <w:num w:numId="2" w16cid:durableId="1951693455">
    <w:abstractNumId w:val="12"/>
  </w:num>
  <w:num w:numId="3" w16cid:durableId="1561480352">
    <w:abstractNumId w:val="9"/>
  </w:num>
  <w:num w:numId="4" w16cid:durableId="256988541">
    <w:abstractNumId w:val="13"/>
  </w:num>
  <w:num w:numId="5" w16cid:durableId="415593069">
    <w:abstractNumId w:val="7"/>
  </w:num>
  <w:num w:numId="6" w16cid:durableId="605846952">
    <w:abstractNumId w:val="14"/>
  </w:num>
  <w:num w:numId="7" w16cid:durableId="2095585818">
    <w:abstractNumId w:val="5"/>
  </w:num>
  <w:num w:numId="8" w16cid:durableId="243146284">
    <w:abstractNumId w:val="11"/>
  </w:num>
  <w:num w:numId="9" w16cid:durableId="508252777">
    <w:abstractNumId w:val="10"/>
  </w:num>
  <w:num w:numId="10" w16cid:durableId="1201091463">
    <w:abstractNumId w:val="15"/>
  </w:num>
  <w:num w:numId="11" w16cid:durableId="405997547">
    <w:abstractNumId w:val="2"/>
  </w:num>
  <w:num w:numId="12" w16cid:durableId="138770075">
    <w:abstractNumId w:val="0"/>
  </w:num>
  <w:num w:numId="13" w16cid:durableId="1492792744">
    <w:abstractNumId w:val="3"/>
  </w:num>
  <w:num w:numId="14" w16cid:durableId="1745447206">
    <w:abstractNumId w:val="4"/>
  </w:num>
  <w:num w:numId="15" w16cid:durableId="1537424234">
    <w:abstractNumId w:val="1"/>
  </w:num>
  <w:num w:numId="16" w16cid:durableId="1768173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8D"/>
    <w:rsid w:val="0002104A"/>
    <w:rsid w:val="0002671C"/>
    <w:rsid w:val="0003204F"/>
    <w:rsid w:val="0006251E"/>
    <w:rsid w:val="000631EF"/>
    <w:rsid w:val="00073A55"/>
    <w:rsid w:val="00074225"/>
    <w:rsid w:val="00082E75"/>
    <w:rsid w:val="00090B52"/>
    <w:rsid w:val="00092FBE"/>
    <w:rsid w:val="00094CD5"/>
    <w:rsid w:val="0009613A"/>
    <w:rsid w:val="000A1ACB"/>
    <w:rsid w:val="000A3F8B"/>
    <w:rsid w:val="000A56EF"/>
    <w:rsid w:val="000A615B"/>
    <w:rsid w:val="000A7565"/>
    <w:rsid w:val="000B45E1"/>
    <w:rsid w:val="000B4E0E"/>
    <w:rsid w:val="000C49A1"/>
    <w:rsid w:val="000C599A"/>
    <w:rsid w:val="000C689C"/>
    <w:rsid w:val="000D1BD5"/>
    <w:rsid w:val="000D40E2"/>
    <w:rsid w:val="000E284B"/>
    <w:rsid w:val="000E545C"/>
    <w:rsid w:val="00107AF4"/>
    <w:rsid w:val="00113AA9"/>
    <w:rsid w:val="00114B23"/>
    <w:rsid w:val="00120EBA"/>
    <w:rsid w:val="00130281"/>
    <w:rsid w:val="00132FC0"/>
    <w:rsid w:val="00151066"/>
    <w:rsid w:val="00153ABB"/>
    <w:rsid w:val="00175676"/>
    <w:rsid w:val="001767E3"/>
    <w:rsid w:val="00185F80"/>
    <w:rsid w:val="00196C9E"/>
    <w:rsid w:val="001A5995"/>
    <w:rsid w:val="001A7D71"/>
    <w:rsid w:val="001B53A4"/>
    <w:rsid w:val="001D1180"/>
    <w:rsid w:val="001D2616"/>
    <w:rsid w:val="001D4BAB"/>
    <w:rsid w:val="001E6DAE"/>
    <w:rsid w:val="001F668A"/>
    <w:rsid w:val="00206697"/>
    <w:rsid w:val="00210DAB"/>
    <w:rsid w:val="002118C5"/>
    <w:rsid w:val="00217282"/>
    <w:rsid w:val="002227DC"/>
    <w:rsid w:val="00222FCE"/>
    <w:rsid w:val="002278C9"/>
    <w:rsid w:val="00233134"/>
    <w:rsid w:val="0024086D"/>
    <w:rsid w:val="002610D5"/>
    <w:rsid w:val="002637F6"/>
    <w:rsid w:val="002669AC"/>
    <w:rsid w:val="0027430A"/>
    <w:rsid w:val="00274F79"/>
    <w:rsid w:val="002857CF"/>
    <w:rsid w:val="002904A6"/>
    <w:rsid w:val="002A0CCD"/>
    <w:rsid w:val="002A2978"/>
    <w:rsid w:val="002A2B09"/>
    <w:rsid w:val="002B5064"/>
    <w:rsid w:val="002C1A5B"/>
    <w:rsid w:val="002C5094"/>
    <w:rsid w:val="002D1AB0"/>
    <w:rsid w:val="002D5074"/>
    <w:rsid w:val="002F1C79"/>
    <w:rsid w:val="002F26D3"/>
    <w:rsid w:val="002F516C"/>
    <w:rsid w:val="002F5485"/>
    <w:rsid w:val="002F74C4"/>
    <w:rsid w:val="00317127"/>
    <w:rsid w:val="00321132"/>
    <w:rsid w:val="003366A0"/>
    <w:rsid w:val="003378C5"/>
    <w:rsid w:val="0034151F"/>
    <w:rsid w:val="0034281B"/>
    <w:rsid w:val="00344643"/>
    <w:rsid w:val="003770F7"/>
    <w:rsid w:val="0038013A"/>
    <w:rsid w:val="00386644"/>
    <w:rsid w:val="003915D5"/>
    <w:rsid w:val="00395014"/>
    <w:rsid w:val="003A3D6D"/>
    <w:rsid w:val="003A46B0"/>
    <w:rsid w:val="003B0115"/>
    <w:rsid w:val="003B40D0"/>
    <w:rsid w:val="003C2066"/>
    <w:rsid w:val="003D3015"/>
    <w:rsid w:val="003E4C41"/>
    <w:rsid w:val="003F1D27"/>
    <w:rsid w:val="003F69B2"/>
    <w:rsid w:val="00401044"/>
    <w:rsid w:val="004117FA"/>
    <w:rsid w:val="00442ECF"/>
    <w:rsid w:val="004852D3"/>
    <w:rsid w:val="00491BC4"/>
    <w:rsid w:val="00497BFA"/>
    <w:rsid w:val="004A1485"/>
    <w:rsid w:val="004A457C"/>
    <w:rsid w:val="004A511A"/>
    <w:rsid w:val="004B716F"/>
    <w:rsid w:val="004B72D6"/>
    <w:rsid w:val="004C140E"/>
    <w:rsid w:val="004C1497"/>
    <w:rsid w:val="004C4477"/>
    <w:rsid w:val="004C6528"/>
    <w:rsid w:val="004D2AA3"/>
    <w:rsid w:val="004D60A2"/>
    <w:rsid w:val="004D7BC2"/>
    <w:rsid w:val="004E433F"/>
    <w:rsid w:val="004F0557"/>
    <w:rsid w:val="004F27A5"/>
    <w:rsid w:val="004F2A8B"/>
    <w:rsid w:val="00505D21"/>
    <w:rsid w:val="00506B9F"/>
    <w:rsid w:val="00506BF6"/>
    <w:rsid w:val="005105E0"/>
    <w:rsid w:val="005107D4"/>
    <w:rsid w:val="00511A2D"/>
    <w:rsid w:val="00523CAF"/>
    <w:rsid w:val="00544961"/>
    <w:rsid w:val="00544EC7"/>
    <w:rsid w:val="005461E3"/>
    <w:rsid w:val="00546F46"/>
    <w:rsid w:val="00550C55"/>
    <w:rsid w:val="00551133"/>
    <w:rsid w:val="00566CD2"/>
    <w:rsid w:val="00571FAA"/>
    <w:rsid w:val="00584D24"/>
    <w:rsid w:val="00596562"/>
    <w:rsid w:val="005A0EA3"/>
    <w:rsid w:val="005A33B8"/>
    <w:rsid w:val="005A646D"/>
    <w:rsid w:val="005B3F1C"/>
    <w:rsid w:val="005C3D0D"/>
    <w:rsid w:val="005C4174"/>
    <w:rsid w:val="005C6574"/>
    <w:rsid w:val="005D3469"/>
    <w:rsid w:val="005F73AF"/>
    <w:rsid w:val="00612375"/>
    <w:rsid w:val="00625F26"/>
    <w:rsid w:val="006355DB"/>
    <w:rsid w:val="00636EC3"/>
    <w:rsid w:val="0064103E"/>
    <w:rsid w:val="00650FC3"/>
    <w:rsid w:val="0066005F"/>
    <w:rsid w:val="006669BE"/>
    <w:rsid w:val="006707F0"/>
    <w:rsid w:val="00681EF7"/>
    <w:rsid w:val="00682ECB"/>
    <w:rsid w:val="0069507B"/>
    <w:rsid w:val="00695CE0"/>
    <w:rsid w:val="006A0D09"/>
    <w:rsid w:val="006A1A7D"/>
    <w:rsid w:val="006A24FD"/>
    <w:rsid w:val="006A4D13"/>
    <w:rsid w:val="006B4301"/>
    <w:rsid w:val="006B6714"/>
    <w:rsid w:val="006C4B05"/>
    <w:rsid w:val="006D3193"/>
    <w:rsid w:val="006D3306"/>
    <w:rsid w:val="006D7A27"/>
    <w:rsid w:val="006E03B0"/>
    <w:rsid w:val="006E06F9"/>
    <w:rsid w:val="006E6312"/>
    <w:rsid w:val="006F20CA"/>
    <w:rsid w:val="00702932"/>
    <w:rsid w:val="00710FD5"/>
    <w:rsid w:val="00713F09"/>
    <w:rsid w:val="00716C1A"/>
    <w:rsid w:val="00736983"/>
    <w:rsid w:val="00736ADA"/>
    <w:rsid w:val="00737DF4"/>
    <w:rsid w:val="00743C79"/>
    <w:rsid w:val="007639B3"/>
    <w:rsid w:val="007678AA"/>
    <w:rsid w:val="00767FDA"/>
    <w:rsid w:val="00781E73"/>
    <w:rsid w:val="00782687"/>
    <w:rsid w:val="00783EDE"/>
    <w:rsid w:val="00791571"/>
    <w:rsid w:val="007A2EBF"/>
    <w:rsid w:val="007C0C75"/>
    <w:rsid w:val="007D1453"/>
    <w:rsid w:val="007D3CD3"/>
    <w:rsid w:val="007D5029"/>
    <w:rsid w:val="007E1FC5"/>
    <w:rsid w:val="007E79BC"/>
    <w:rsid w:val="00806652"/>
    <w:rsid w:val="0080743E"/>
    <w:rsid w:val="0081604E"/>
    <w:rsid w:val="00823BC3"/>
    <w:rsid w:val="008256AB"/>
    <w:rsid w:val="008321E7"/>
    <w:rsid w:val="00842459"/>
    <w:rsid w:val="00847D7F"/>
    <w:rsid w:val="00856C16"/>
    <w:rsid w:val="008577F5"/>
    <w:rsid w:val="0086475E"/>
    <w:rsid w:val="008663E9"/>
    <w:rsid w:val="00866E4F"/>
    <w:rsid w:val="00867184"/>
    <w:rsid w:val="00872AFD"/>
    <w:rsid w:val="0087602D"/>
    <w:rsid w:val="00880D2E"/>
    <w:rsid w:val="00893F8F"/>
    <w:rsid w:val="00893F96"/>
    <w:rsid w:val="008A255F"/>
    <w:rsid w:val="008C4B14"/>
    <w:rsid w:val="008D1586"/>
    <w:rsid w:val="008E54FC"/>
    <w:rsid w:val="0090657C"/>
    <w:rsid w:val="009118F4"/>
    <w:rsid w:val="00916377"/>
    <w:rsid w:val="00934D30"/>
    <w:rsid w:val="009473CB"/>
    <w:rsid w:val="00947CF5"/>
    <w:rsid w:val="00950B33"/>
    <w:rsid w:val="00953006"/>
    <w:rsid w:val="00955D7A"/>
    <w:rsid w:val="00972A8F"/>
    <w:rsid w:val="0097604E"/>
    <w:rsid w:val="00977F11"/>
    <w:rsid w:val="009836C4"/>
    <w:rsid w:val="009872BE"/>
    <w:rsid w:val="0099207F"/>
    <w:rsid w:val="0099399F"/>
    <w:rsid w:val="009979F7"/>
    <w:rsid w:val="009A00A1"/>
    <w:rsid w:val="009A1D2F"/>
    <w:rsid w:val="009A2D0A"/>
    <w:rsid w:val="009A73F5"/>
    <w:rsid w:val="009A7ACE"/>
    <w:rsid w:val="009B5C4B"/>
    <w:rsid w:val="009B618C"/>
    <w:rsid w:val="009C18FA"/>
    <w:rsid w:val="009C2432"/>
    <w:rsid w:val="009C6A5C"/>
    <w:rsid w:val="009C7FAB"/>
    <w:rsid w:val="009D5489"/>
    <w:rsid w:val="009D7A63"/>
    <w:rsid w:val="009E1400"/>
    <w:rsid w:val="009E2193"/>
    <w:rsid w:val="009E2D7E"/>
    <w:rsid w:val="009F2D31"/>
    <w:rsid w:val="009F43B6"/>
    <w:rsid w:val="009F768F"/>
    <w:rsid w:val="00A0263C"/>
    <w:rsid w:val="00A04215"/>
    <w:rsid w:val="00A042A5"/>
    <w:rsid w:val="00A1074E"/>
    <w:rsid w:val="00A14150"/>
    <w:rsid w:val="00A16BDF"/>
    <w:rsid w:val="00A17A39"/>
    <w:rsid w:val="00A20711"/>
    <w:rsid w:val="00A20BDC"/>
    <w:rsid w:val="00A2531F"/>
    <w:rsid w:val="00A26B41"/>
    <w:rsid w:val="00A3097F"/>
    <w:rsid w:val="00A33774"/>
    <w:rsid w:val="00A341AA"/>
    <w:rsid w:val="00A34356"/>
    <w:rsid w:val="00A46DB7"/>
    <w:rsid w:val="00A54A0B"/>
    <w:rsid w:val="00A60255"/>
    <w:rsid w:val="00A622E3"/>
    <w:rsid w:val="00A744F6"/>
    <w:rsid w:val="00A7507C"/>
    <w:rsid w:val="00A75DAF"/>
    <w:rsid w:val="00A921B4"/>
    <w:rsid w:val="00AA599E"/>
    <w:rsid w:val="00AA7A73"/>
    <w:rsid w:val="00AB37F1"/>
    <w:rsid w:val="00AB50B5"/>
    <w:rsid w:val="00AB513E"/>
    <w:rsid w:val="00AC0879"/>
    <w:rsid w:val="00AD3857"/>
    <w:rsid w:val="00AF58E4"/>
    <w:rsid w:val="00B01CE5"/>
    <w:rsid w:val="00B10220"/>
    <w:rsid w:val="00B149A9"/>
    <w:rsid w:val="00B169C9"/>
    <w:rsid w:val="00B209F8"/>
    <w:rsid w:val="00B23802"/>
    <w:rsid w:val="00B243FA"/>
    <w:rsid w:val="00B37ACC"/>
    <w:rsid w:val="00B47497"/>
    <w:rsid w:val="00B5092B"/>
    <w:rsid w:val="00B613CA"/>
    <w:rsid w:val="00B65E53"/>
    <w:rsid w:val="00B713CA"/>
    <w:rsid w:val="00B766C8"/>
    <w:rsid w:val="00B84F26"/>
    <w:rsid w:val="00B86142"/>
    <w:rsid w:val="00B9517D"/>
    <w:rsid w:val="00B956B4"/>
    <w:rsid w:val="00BC08C6"/>
    <w:rsid w:val="00BE3789"/>
    <w:rsid w:val="00BE6462"/>
    <w:rsid w:val="00BE7A99"/>
    <w:rsid w:val="00BF2C98"/>
    <w:rsid w:val="00BF3CD2"/>
    <w:rsid w:val="00C04A15"/>
    <w:rsid w:val="00C106AA"/>
    <w:rsid w:val="00C12DE2"/>
    <w:rsid w:val="00C157F2"/>
    <w:rsid w:val="00C15DEF"/>
    <w:rsid w:val="00C17C20"/>
    <w:rsid w:val="00C25EBB"/>
    <w:rsid w:val="00C34E72"/>
    <w:rsid w:val="00C41765"/>
    <w:rsid w:val="00C45473"/>
    <w:rsid w:val="00C55EA1"/>
    <w:rsid w:val="00C74A57"/>
    <w:rsid w:val="00C759C9"/>
    <w:rsid w:val="00C96E67"/>
    <w:rsid w:val="00CA6CE0"/>
    <w:rsid w:val="00CB1FC4"/>
    <w:rsid w:val="00CF05C9"/>
    <w:rsid w:val="00CF5F72"/>
    <w:rsid w:val="00D0344B"/>
    <w:rsid w:val="00D03796"/>
    <w:rsid w:val="00D05172"/>
    <w:rsid w:val="00D12FF1"/>
    <w:rsid w:val="00D1621C"/>
    <w:rsid w:val="00D16D84"/>
    <w:rsid w:val="00D2080B"/>
    <w:rsid w:val="00D228D8"/>
    <w:rsid w:val="00D23CBE"/>
    <w:rsid w:val="00D249DF"/>
    <w:rsid w:val="00D45816"/>
    <w:rsid w:val="00D82726"/>
    <w:rsid w:val="00D878C7"/>
    <w:rsid w:val="00D91CA7"/>
    <w:rsid w:val="00D953AF"/>
    <w:rsid w:val="00DA103C"/>
    <w:rsid w:val="00DA289C"/>
    <w:rsid w:val="00DA29D2"/>
    <w:rsid w:val="00DA2D8A"/>
    <w:rsid w:val="00DB660C"/>
    <w:rsid w:val="00DC32CB"/>
    <w:rsid w:val="00DC3B50"/>
    <w:rsid w:val="00DC3BD2"/>
    <w:rsid w:val="00DC5BE2"/>
    <w:rsid w:val="00DC6D3F"/>
    <w:rsid w:val="00DC7F91"/>
    <w:rsid w:val="00DD056A"/>
    <w:rsid w:val="00DD41BB"/>
    <w:rsid w:val="00DD6871"/>
    <w:rsid w:val="00DE0992"/>
    <w:rsid w:val="00DE301F"/>
    <w:rsid w:val="00DE41D8"/>
    <w:rsid w:val="00DF58F6"/>
    <w:rsid w:val="00DF638D"/>
    <w:rsid w:val="00E06561"/>
    <w:rsid w:val="00E07FCD"/>
    <w:rsid w:val="00E117C1"/>
    <w:rsid w:val="00E21F67"/>
    <w:rsid w:val="00E23769"/>
    <w:rsid w:val="00E341FD"/>
    <w:rsid w:val="00E44B13"/>
    <w:rsid w:val="00E614C8"/>
    <w:rsid w:val="00E65D90"/>
    <w:rsid w:val="00E77D80"/>
    <w:rsid w:val="00E87B35"/>
    <w:rsid w:val="00E90BD2"/>
    <w:rsid w:val="00EA1652"/>
    <w:rsid w:val="00EB0BFD"/>
    <w:rsid w:val="00EB2BC8"/>
    <w:rsid w:val="00EB34C3"/>
    <w:rsid w:val="00EC0307"/>
    <w:rsid w:val="00ED32E9"/>
    <w:rsid w:val="00EE5E1B"/>
    <w:rsid w:val="00EF423F"/>
    <w:rsid w:val="00F05858"/>
    <w:rsid w:val="00F11B96"/>
    <w:rsid w:val="00F1553D"/>
    <w:rsid w:val="00F2432D"/>
    <w:rsid w:val="00F32BB5"/>
    <w:rsid w:val="00F35EF4"/>
    <w:rsid w:val="00F51710"/>
    <w:rsid w:val="00F75CB4"/>
    <w:rsid w:val="00F9597D"/>
    <w:rsid w:val="00FA44B6"/>
    <w:rsid w:val="00FA5C6B"/>
    <w:rsid w:val="00FB574A"/>
    <w:rsid w:val="00FC318B"/>
    <w:rsid w:val="00FC6176"/>
    <w:rsid w:val="00FD5C33"/>
    <w:rsid w:val="00FE413A"/>
    <w:rsid w:val="00FE5606"/>
    <w:rsid w:val="00FE6F48"/>
    <w:rsid w:val="00FF49F0"/>
    <w:rsid w:val="00FF5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AC50"/>
  <w15:chartTrackingRefBased/>
  <w15:docId w15:val="{E1967874-3831-4140-B027-DD7B5265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38D"/>
  </w:style>
  <w:style w:type="paragraph" w:styleId="Heading1">
    <w:name w:val="heading 1"/>
    <w:basedOn w:val="Normal"/>
    <w:link w:val="Heading1Char"/>
    <w:uiPriority w:val="9"/>
    <w:qFormat/>
    <w:rsid w:val="00636E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26D3"/>
    <w:rPr>
      <w:color w:val="0563C1" w:themeColor="hyperlink"/>
      <w:u w:val="single"/>
    </w:rPr>
  </w:style>
  <w:style w:type="character" w:styleId="Emphasis">
    <w:name w:val="Emphasis"/>
    <w:basedOn w:val="DefaultParagraphFont"/>
    <w:uiPriority w:val="20"/>
    <w:qFormat/>
    <w:rsid w:val="006E03B0"/>
    <w:rPr>
      <w:i/>
      <w:iCs/>
    </w:rPr>
  </w:style>
  <w:style w:type="character" w:customStyle="1" w:styleId="xref">
    <w:name w:val="xref"/>
    <w:basedOn w:val="DefaultParagraphFont"/>
    <w:rsid w:val="006E03B0"/>
  </w:style>
  <w:style w:type="character" w:customStyle="1" w:styleId="smallcaps">
    <w:name w:val="smallcaps"/>
    <w:basedOn w:val="DefaultParagraphFont"/>
    <w:rsid w:val="006E03B0"/>
  </w:style>
  <w:style w:type="character" w:customStyle="1" w:styleId="ps">
    <w:name w:val="ps"/>
    <w:basedOn w:val="DefaultParagraphFont"/>
    <w:rsid w:val="006E03B0"/>
  </w:style>
  <w:style w:type="character" w:styleId="Strong">
    <w:name w:val="Strong"/>
    <w:basedOn w:val="DefaultParagraphFont"/>
    <w:uiPriority w:val="22"/>
    <w:qFormat/>
    <w:rsid w:val="006E03B0"/>
    <w:rPr>
      <w:b/>
      <w:bCs/>
    </w:rPr>
  </w:style>
  <w:style w:type="paragraph" w:styleId="NormalWeb">
    <w:name w:val="Normal (Web)"/>
    <w:basedOn w:val="Normal"/>
    <w:uiPriority w:val="99"/>
    <w:unhideWhenUsed/>
    <w:rsid w:val="00737D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716C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6C1A"/>
    <w:rPr>
      <w:sz w:val="20"/>
      <w:szCs w:val="20"/>
    </w:rPr>
  </w:style>
  <w:style w:type="character" w:styleId="FootnoteReference">
    <w:name w:val="footnote reference"/>
    <w:basedOn w:val="DefaultParagraphFont"/>
    <w:uiPriority w:val="99"/>
    <w:semiHidden/>
    <w:unhideWhenUsed/>
    <w:rsid w:val="00716C1A"/>
    <w:rPr>
      <w:vertAlign w:val="superscript"/>
    </w:rPr>
  </w:style>
  <w:style w:type="paragraph" w:styleId="Header">
    <w:name w:val="header"/>
    <w:basedOn w:val="Normal"/>
    <w:link w:val="HeaderChar"/>
    <w:uiPriority w:val="99"/>
    <w:unhideWhenUsed/>
    <w:rsid w:val="00285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7CF"/>
  </w:style>
  <w:style w:type="paragraph" w:styleId="Footer">
    <w:name w:val="footer"/>
    <w:basedOn w:val="Normal"/>
    <w:link w:val="FooterChar"/>
    <w:uiPriority w:val="99"/>
    <w:unhideWhenUsed/>
    <w:rsid w:val="00285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7CF"/>
  </w:style>
  <w:style w:type="character" w:customStyle="1" w:styleId="Heading1Char">
    <w:name w:val="Heading 1 Char"/>
    <w:basedOn w:val="DefaultParagraphFont"/>
    <w:link w:val="Heading1"/>
    <w:uiPriority w:val="9"/>
    <w:rsid w:val="00636EC3"/>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6D3306"/>
    <w:pPr>
      <w:ind w:left="720"/>
      <w:contextualSpacing/>
    </w:pPr>
  </w:style>
  <w:style w:type="character" w:styleId="FollowedHyperlink">
    <w:name w:val="FollowedHyperlink"/>
    <w:basedOn w:val="DefaultParagraphFont"/>
    <w:uiPriority w:val="99"/>
    <w:semiHidden/>
    <w:unhideWhenUsed/>
    <w:rsid w:val="00107AF4"/>
    <w:rPr>
      <w:color w:val="954F72" w:themeColor="followedHyperlink"/>
      <w:u w:val="single"/>
    </w:rPr>
  </w:style>
  <w:style w:type="paragraph" w:customStyle="1" w:styleId="ng-binding">
    <w:name w:val="ng-binding"/>
    <w:basedOn w:val="Normal"/>
    <w:rsid w:val="00A337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67FDA"/>
    <w:rPr>
      <w:color w:val="605E5C"/>
      <w:shd w:val="clear" w:color="auto" w:fill="E1DFDD"/>
    </w:rPr>
  </w:style>
  <w:style w:type="character" w:styleId="CommentReference">
    <w:name w:val="annotation reference"/>
    <w:basedOn w:val="DefaultParagraphFont"/>
    <w:uiPriority w:val="99"/>
    <w:semiHidden/>
    <w:unhideWhenUsed/>
    <w:rsid w:val="006E06F9"/>
    <w:rPr>
      <w:sz w:val="16"/>
      <w:szCs w:val="16"/>
    </w:rPr>
  </w:style>
  <w:style w:type="paragraph" w:styleId="CommentText">
    <w:name w:val="annotation text"/>
    <w:basedOn w:val="Normal"/>
    <w:link w:val="CommentTextChar"/>
    <w:uiPriority w:val="99"/>
    <w:semiHidden/>
    <w:unhideWhenUsed/>
    <w:rsid w:val="006E06F9"/>
    <w:pPr>
      <w:spacing w:line="240" w:lineRule="auto"/>
    </w:pPr>
    <w:rPr>
      <w:sz w:val="20"/>
      <w:szCs w:val="20"/>
    </w:rPr>
  </w:style>
  <w:style w:type="character" w:customStyle="1" w:styleId="CommentTextChar">
    <w:name w:val="Comment Text Char"/>
    <w:basedOn w:val="DefaultParagraphFont"/>
    <w:link w:val="CommentText"/>
    <w:uiPriority w:val="99"/>
    <w:semiHidden/>
    <w:rsid w:val="006E06F9"/>
    <w:rPr>
      <w:sz w:val="20"/>
      <w:szCs w:val="20"/>
    </w:rPr>
  </w:style>
  <w:style w:type="paragraph" w:styleId="CommentSubject">
    <w:name w:val="annotation subject"/>
    <w:basedOn w:val="CommentText"/>
    <w:next w:val="CommentText"/>
    <w:link w:val="CommentSubjectChar"/>
    <w:uiPriority w:val="99"/>
    <w:semiHidden/>
    <w:unhideWhenUsed/>
    <w:rsid w:val="006E06F9"/>
    <w:rPr>
      <w:b/>
      <w:bCs/>
    </w:rPr>
  </w:style>
  <w:style w:type="character" w:customStyle="1" w:styleId="CommentSubjectChar">
    <w:name w:val="Comment Subject Char"/>
    <w:basedOn w:val="CommentTextChar"/>
    <w:link w:val="CommentSubject"/>
    <w:uiPriority w:val="99"/>
    <w:semiHidden/>
    <w:rsid w:val="006E06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577">
      <w:bodyDiv w:val="1"/>
      <w:marLeft w:val="0"/>
      <w:marRight w:val="0"/>
      <w:marTop w:val="0"/>
      <w:marBottom w:val="0"/>
      <w:divBdr>
        <w:top w:val="none" w:sz="0" w:space="0" w:color="auto"/>
        <w:left w:val="none" w:sz="0" w:space="0" w:color="auto"/>
        <w:bottom w:val="none" w:sz="0" w:space="0" w:color="auto"/>
        <w:right w:val="none" w:sz="0" w:space="0" w:color="auto"/>
      </w:divBdr>
    </w:div>
    <w:div w:id="86343628">
      <w:bodyDiv w:val="1"/>
      <w:marLeft w:val="0"/>
      <w:marRight w:val="0"/>
      <w:marTop w:val="0"/>
      <w:marBottom w:val="0"/>
      <w:divBdr>
        <w:top w:val="none" w:sz="0" w:space="0" w:color="auto"/>
        <w:left w:val="none" w:sz="0" w:space="0" w:color="auto"/>
        <w:bottom w:val="none" w:sz="0" w:space="0" w:color="auto"/>
        <w:right w:val="none" w:sz="0" w:space="0" w:color="auto"/>
      </w:divBdr>
    </w:div>
    <w:div w:id="518157457">
      <w:bodyDiv w:val="1"/>
      <w:marLeft w:val="0"/>
      <w:marRight w:val="0"/>
      <w:marTop w:val="0"/>
      <w:marBottom w:val="0"/>
      <w:divBdr>
        <w:top w:val="none" w:sz="0" w:space="0" w:color="auto"/>
        <w:left w:val="none" w:sz="0" w:space="0" w:color="auto"/>
        <w:bottom w:val="none" w:sz="0" w:space="0" w:color="auto"/>
        <w:right w:val="none" w:sz="0" w:space="0" w:color="auto"/>
      </w:divBdr>
    </w:div>
    <w:div w:id="651639395">
      <w:bodyDiv w:val="1"/>
      <w:marLeft w:val="0"/>
      <w:marRight w:val="0"/>
      <w:marTop w:val="0"/>
      <w:marBottom w:val="0"/>
      <w:divBdr>
        <w:top w:val="none" w:sz="0" w:space="0" w:color="auto"/>
        <w:left w:val="none" w:sz="0" w:space="0" w:color="auto"/>
        <w:bottom w:val="none" w:sz="0" w:space="0" w:color="auto"/>
        <w:right w:val="none" w:sz="0" w:space="0" w:color="auto"/>
      </w:divBdr>
    </w:div>
    <w:div w:id="879391134">
      <w:bodyDiv w:val="1"/>
      <w:marLeft w:val="0"/>
      <w:marRight w:val="0"/>
      <w:marTop w:val="0"/>
      <w:marBottom w:val="0"/>
      <w:divBdr>
        <w:top w:val="none" w:sz="0" w:space="0" w:color="auto"/>
        <w:left w:val="none" w:sz="0" w:space="0" w:color="auto"/>
        <w:bottom w:val="none" w:sz="0" w:space="0" w:color="auto"/>
        <w:right w:val="none" w:sz="0" w:space="0" w:color="auto"/>
      </w:divBdr>
    </w:div>
    <w:div w:id="1088112430">
      <w:bodyDiv w:val="1"/>
      <w:marLeft w:val="0"/>
      <w:marRight w:val="0"/>
      <w:marTop w:val="0"/>
      <w:marBottom w:val="0"/>
      <w:divBdr>
        <w:top w:val="none" w:sz="0" w:space="0" w:color="auto"/>
        <w:left w:val="none" w:sz="0" w:space="0" w:color="auto"/>
        <w:bottom w:val="none" w:sz="0" w:space="0" w:color="auto"/>
        <w:right w:val="none" w:sz="0" w:space="0" w:color="auto"/>
      </w:divBdr>
    </w:div>
    <w:div w:id="1116213100">
      <w:bodyDiv w:val="1"/>
      <w:marLeft w:val="0"/>
      <w:marRight w:val="0"/>
      <w:marTop w:val="0"/>
      <w:marBottom w:val="0"/>
      <w:divBdr>
        <w:top w:val="none" w:sz="0" w:space="0" w:color="auto"/>
        <w:left w:val="none" w:sz="0" w:space="0" w:color="auto"/>
        <w:bottom w:val="none" w:sz="0" w:space="0" w:color="auto"/>
        <w:right w:val="none" w:sz="0" w:space="0" w:color="auto"/>
      </w:divBdr>
    </w:div>
    <w:div w:id="1444963505">
      <w:bodyDiv w:val="1"/>
      <w:marLeft w:val="0"/>
      <w:marRight w:val="0"/>
      <w:marTop w:val="0"/>
      <w:marBottom w:val="0"/>
      <w:divBdr>
        <w:top w:val="none" w:sz="0" w:space="0" w:color="auto"/>
        <w:left w:val="none" w:sz="0" w:space="0" w:color="auto"/>
        <w:bottom w:val="none" w:sz="0" w:space="0" w:color="auto"/>
        <w:right w:val="none" w:sz="0" w:space="0" w:color="auto"/>
      </w:divBdr>
    </w:div>
    <w:div w:id="1998145278">
      <w:bodyDiv w:val="1"/>
      <w:marLeft w:val="0"/>
      <w:marRight w:val="0"/>
      <w:marTop w:val="0"/>
      <w:marBottom w:val="0"/>
      <w:divBdr>
        <w:top w:val="none" w:sz="0" w:space="0" w:color="auto"/>
        <w:left w:val="none" w:sz="0" w:space="0" w:color="auto"/>
        <w:bottom w:val="none" w:sz="0" w:space="0" w:color="auto"/>
        <w:right w:val="none" w:sz="0" w:space="0" w:color="auto"/>
      </w:divBdr>
    </w:div>
    <w:div w:id="20469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rb.co.uk/the-paper/v42/n14/patricia-lockwood/diary" TargetMode="External"/><Relationship Id="rId13" Type="http://schemas.openxmlformats.org/officeDocument/2006/relationships/hyperlink" Target="https://www.who.int/director-general/speeches/detail/who-director-general-s-opening-remarks-at-the-member-state-information-session-on-covid-19---10-june-2021" TargetMode="External"/><Relationship Id="rId18" Type="http://schemas.openxmlformats.org/officeDocument/2006/relationships/hyperlink" Target="https://www.oed.com/view/Entry/230253?rskey=s8PZQk&amp;result=1&amp;isAdvanced=fals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oetryarchive.org/poem/waste-land-part-ii-game-chess/" TargetMode="External"/><Relationship Id="rId17" Type="http://schemas.openxmlformats.org/officeDocument/2006/relationships/hyperlink" Target="https://www.itv.com/thismorning/articles/juliet-sears-sourdough-lockdown-loaf" TargetMode="External"/><Relationship Id="rId2" Type="http://schemas.openxmlformats.org/officeDocument/2006/relationships/numbering" Target="numbering.xml"/><Relationship Id="rId16" Type="http://schemas.openxmlformats.org/officeDocument/2006/relationships/hyperlink" Target="https://www.lrb.co.uk/the-paper/v42/n14/patricia-lockwood/diary" TargetMode="External"/><Relationship Id="rId20" Type="http://schemas.openxmlformats.org/officeDocument/2006/relationships/hyperlink" Target="http://writing-pad.org/JournalWritingCreativePract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d.com/view/Entry/724?redirectedFrom=absorp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ed.com/view/Entry/91887?redirectedFrom=immersive" TargetMode="External"/><Relationship Id="rId23" Type="http://schemas.openxmlformats.org/officeDocument/2006/relationships/fontTable" Target="fontTable.xml"/><Relationship Id="rId10" Type="http://schemas.openxmlformats.org/officeDocument/2006/relationships/hyperlink" Target="https://www.who.int/director-general/speeches/detail/who-director-general-s-opening-remarks-at-the-member-state-information-session-on-covid-19---10-june-2021" TargetMode="External"/><Relationship Id="rId19" Type="http://schemas.openxmlformats.org/officeDocument/2006/relationships/hyperlink" Target="https://www.oed.com/view/Entry/240172?rskey=s8PZQk&amp;result=2&amp;isAdvanced=false" TargetMode="External"/><Relationship Id="rId4" Type="http://schemas.openxmlformats.org/officeDocument/2006/relationships/settings" Target="settings.xml"/><Relationship Id="rId9" Type="http://schemas.openxmlformats.org/officeDocument/2006/relationships/hyperlink" Target="https://www.itv.com/thismorning/articles/juliet-sears-sourdough-lockdown-loaf" TargetMode="External"/><Relationship Id="rId14" Type="http://schemas.openxmlformats.org/officeDocument/2006/relationships/hyperlink" Target="https://www.oed.com/view/Entry/91885?redirectedFrom=immers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F5B2A-F241-414E-94B8-30042517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4488</Words>
  <Characters>25584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Taylor</dc:creator>
  <cp:keywords/>
  <dc:description/>
  <cp:lastModifiedBy>Linda Taylor</cp:lastModifiedBy>
  <cp:revision>27</cp:revision>
  <cp:lastPrinted>2022-05-24T07:22:00Z</cp:lastPrinted>
  <dcterms:created xsi:type="dcterms:W3CDTF">2022-05-24T10:35:00Z</dcterms:created>
  <dcterms:modified xsi:type="dcterms:W3CDTF">2023-03-08T08:36:00Z</dcterms:modified>
</cp:coreProperties>
</file>