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5F9E" w14:textId="77777777" w:rsidR="00C3491E" w:rsidRPr="00B25C50" w:rsidRDefault="00C3491E" w:rsidP="00C3491E">
      <w:pPr>
        <w:spacing w:line="480" w:lineRule="auto"/>
        <w:rPr>
          <w:b/>
          <w:color w:val="000000" w:themeColor="text1"/>
        </w:rPr>
      </w:pPr>
    </w:p>
    <w:p w14:paraId="5C0FF76E" w14:textId="77777777" w:rsidR="00C3491E" w:rsidRPr="00B25C50" w:rsidRDefault="00C3491E" w:rsidP="00C3491E">
      <w:pPr>
        <w:spacing w:line="480" w:lineRule="auto"/>
        <w:rPr>
          <w:b/>
          <w:color w:val="000000" w:themeColor="text1"/>
        </w:rPr>
      </w:pPr>
    </w:p>
    <w:p w14:paraId="6B94184A" w14:textId="77777777" w:rsidR="00C3491E" w:rsidRPr="00B25C50" w:rsidRDefault="00C3491E" w:rsidP="00C3491E">
      <w:pPr>
        <w:spacing w:line="480" w:lineRule="auto"/>
        <w:rPr>
          <w:b/>
          <w:color w:val="000000" w:themeColor="text1"/>
        </w:rPr>
      </w:pPr>
    </w:p>
    <w:p w14:paraId="2B74CD37" w14:textId="77777777" w:rsidR="00C3491E" w:rsidRPr="00B25C50" w:rsidRDefault="00C3491E" w:rsidP="00C3491E">
      <w:pPr>
        <w:spacing w:line="480" w:lineRule="auto"/>
        <w:rPr>
          <w:b/>
          <w:color w:val="000000" w:themeColor="text1"/>
        </w:rPr>
      </w:pPr>
    </w:p>
    <w:p w14:paraId="3AF1740C" w14:textId="77777777" w:rsidR="00C3491E" w:rsidRPr="00B25C50" w:rsidRDefault="00C3491E" w:rsidP="00C3491E">
      <w:pPr>
        <w:spacing w:line="480" w:lineRule="auto"/>
        <w:rPr>
          <w:b/>
          <w:color w:val="000000" w:themeColor="text1"/>
        </w:rPr>
      </w:pPr>
    </w:p>
    <w:p w14:paraId="5BFDCB9F" w14:textId="77777777" w:rsidR="00C3491E" w:rsidRPr="00B25C50" w:rsidRDefault="00C3491E" w:rsidP="00C3491E">
      <w:pPr>
        <w:spacing w:line="480" w:lineRule="auto"/>
        <w:rPr>
          <w:b/>
          <w:color w:val="000000" w:themeColor="text1"/>
        </w:rPr>
      </w:pPr>
    </w:p>
    <w:p w14:paraId="327975BE" w14:textId="77777777" w:rsidR="00C3491E" w:rsidRPr="00B25C50" w:rsidRDefault="00C3491E" w:rsidP="00C3491E">
      <w:pPr>
        <w:spacing w:line="480" w:lineRule="auto"/>
        <w:rPr>
          <w:b/>
          <w:color w:val="000000" w:themeColor="text1"/>
        </w:rPr>
      </w:pPr>
    </w:p>
    <w:p w14:paraId="78A6D1D6" w14:textId="77777777" w:rsidR="00C3491E" w:rsidRPr="00B25C50" w:rsidRDefault="00C3491E" w:rsidP="00C3491E">
      <w:pPr>
        <w:spacing w:line="480" w:lineRule="auto"/>
        <w:rPr>
          <w:b/>
          <w:color w:val="000000" w:themeColor="text1"/>
        </w:rPr>
      </w:pPr>
    </w:p>
    <w:p w14:paraId="32CCFA73" w14:textId="03D4DA24" w:rsidR="00C3491E" w:rsidRPr="00B25C50" w:rsidRDefault="00C3491E" w:rsidP="00C3491E">
      <w:pPr>
        <w:spacing w:line="480" w:lineRule="auto"/>
        <w:rPr>
          <w:b/>
          <w:color w:val="000000" w:themeColor="text1"/>
        </w:rPr>
      </w:pPr>
      <w:r w:rsidRPr="00B25C50">
        <w:rPr>
          <w:b/>
          <w:color w:val="000000" w:themeColor="text1"/>
        </w:rPr>
        <w:t xml:space="preserve">Investigation into the linguistic category membership of the Finnish planning particle </w:t>
      </w:r>
      <w:r w:rsidRPr="00B25C50">
        <w:rPr>
          <w:b/>
          <w:i/>
          <w:iCs/>
          <w:color w:val="000000" w:themeColor="text1"/>
        </w:rPr>
        <w:t>tota</w:t>
      </w:r>
    </w:p>
    <w:p w14:paraId="7CB0E36B" w14:textId="77777777" w:rsidR="00C3491E" w:rsidRPr="00B25C50" w:rsidRDefault="00C3491E" w:rsidP="00C3491E">
      <w:pPr>
        <w:spacing w:line="480" w:lineRule="auto"/>
        <w:rPr>
          <w:b/>
          <w:color w:val="000000" w:themeColor="text1"/>
        </w:rPr>
      </w:pPr>
    </w:p>
    <w:p w14:paraId="29117150" w14:textId="77777777" w:rsidR="00C3491E" w:rsidRPr="00B25C50" w:rsidRDefault="00C3491E" w:rsidP="00C3491E">
      <w:pPr>
        <w:spacing w:line="480" w:lineRule="auto"/>
        <w:rPr>
          <w:b/>
          <w:color w:val="000000" w:themeColor="text1"/>
        </w:rPr>
      </w:pPr>
    </w:p>
    <w:p w14:paraId="4C8287BD" w14:textId="77777777" w:rsidR="00DA4B39" w:rsidRPr="00B25C50" w:rsidRDefault="00DA4B39" w:rsidP="00C3491E">
      <w:pPr>
        <w:spacing w:line="480" w:lineRule="auto"/>
        <w:rPr>
          <w:b/>
          <w:color w:val="000000" w:themeColor="text1"/>
        </w:rPr>
      </w:pPr>
    </w:p>
    <w:p w14:paraId="469E44B0" w14:textId="77777777" w:rsidR="00DA4B39" w:rsidRPr="00B25C50" w:rsidRDefault="00DA4B39" w:rsidP="00C3491E">
      <w:pPr>
        <w:spacing w:line="480" w:lineRule="auto"/>
        <w:rPr>
          <w:b/>
          <w:color w:val="000000" w:themeColor="text1"/>
        </w:rPr>
      </w:pPr>
    </w:p>
    <w:p w14:paraId="40BDE469" w14:textId="77777777" w:rsidR="00DA4B39" w:rsidRPr="00B25C50" w:rsidRDefault="00DA4B39" w:rsidP="00C3491E">
      <w:pPr>
        <w:spacing w:line="480" w:lineRule="auto"/>
        <w:rPr>
          <w:b/>
          <w:color w:val="000000" w:themeColor="text1"/>
        </w:rPr>
      </w:pPr>
    </w:p>
    <w:p w14:paraId="4FF06D21" w14:textId="77777777" w:rsidR="00DA4B39" w:rsidRPr="00B25C50" w:rsidRDefault="00DA4B39" w:rsidP="00C3491E">
      <w:pPr>
        <w:spacing w:line="480" w:lineRule="auto"/>
        <w:rPr>
          <w:b/>
          <w:color w:val="000000" w:themeColor="text1"/>
        </w:rPr>
      </w:pPr>
    </w:p>
    <w:p w14:paraId="559774C9" w14:textId="77777777" w:rsidR="00DA4B39" w:rsidRPr="00B25C50" w:rsidRDefault="00DA4B39" w:rsidP="00C3491E">
      <w:pPr>
        <w:spacing w:line="480" w:lineRule="auto"/>
        <w:rPr>
          <w:b/>
          <w:color w:val="000000" w:themeColor="text1"/>
        </w:rPr>
      </w:pPr>
    </w:p>
    <w:p w14:paraId="2E682F24" w14:textId="77777777" w:rsidR="00DA4B39" w:rsidRPr="00B25C50" w:rsidRDefault="00DA4B39" w:rsidP="00C3491E">
      <w:pPr>
        <w:spacing w:line="480" w:lineRule="auto"/>
        <w:rPr>
          <w:b/>
          <w:color w:val="000000" w:themeColor="text1"/>
        </w:rPr>
      </w:pPr>
    </w:p>
    <w:p w14:paraId="6DE55609" w14:textId="77777777" w:rsidR="00DA4B39" w:rsidRPr="00B25C50" w:rsidRDefault="00DA4B39" w:rsidP="00C3491E">
      <w:pPr>
        <w:spacing w:line="480" w:lineRule="auto"/>
        <w:rPr>
          <w:b/>
          <w:color w:val="000000" w:themeColor="text1"/>
        </w:rPr>
      </w:pPr>
    </w:p>
    <w:p w14:paraId="12228EEF" w14:textId="77777777" w:rsidR="00DA4B39" w:rsidRPr="00B25C50" w:rsidRDefault="00DA4B39" w:rsidP="00C3491E">
      <w:pPr>
        <w:spacing w:line="480" w:lineRule="auto"/>
        <w:rPr>
          <w:b/>
          <w:color w:val="000000" w:themeColor="text1"/>
        </w:rPr>
      </w:pPr>
    </w:p>
    <w:p w14:paraId="52D21D72" w14:textId="77777777" w:rsidR="00DA4B39" w:rsidRPr="00B25C50" w:rsidRDefault="00DA4B39" w:rsidP="00C3491E">
      <w:pPr>
        <w:spacing w:line="480" w:lineRule="auto"/>
        <w:rPr>
          <w:b/>
          <w:color w:val="000000" w:themeColor="text1"/>
        </w:rPr>
      </w:pPr>
    </w:p>
    <w:p w14:paraId="61C08836" w14:textId="77777777" w:rsidR="00DA4B39" w:rsidRPr="00B25C50" w:rsidRDefault="00DA4B39" w:rsidP="00C3491E">
      <w:pPr>
        <w:spacing w:line="480" w:lineRule="auto"/>
        <w:rPr>
          <w:b/>
          <w:color w:val="000000" w:themeColor="text1"/>
        </w:rPr>
      </w:pPr>
    </w:p>
    <w:p w14:paraId="32366BBD" w14:textId="77777777" w:rsidR="00DA4B39" w:rsidRPr="00B25C50" w:rsidRDefault="00DA4B39" w:rsidP="00C3491E">
      <w:pPr>
        <w:spacing w:line="480" w:lineRule="auto"/>
        <w:rPr>
          <w:b/>
          <w:color w:val="000000" w:themeColor="text1"/>
        </w:rPr>
      </w:pPr>
    </w:p>
    <w:p w14:paraId="6CD00F9E" w14:textId="77777777" w:rsidR="00DA4B39" w:rsidRPr="00B25C50" w:rsidRDefault="00DA4B39" w:rsidP="00C3491E">
      <w:pPr>
        <w:spacing w:line="480" w:lineRule="auto"/>
        <w:rPr>
          <w:b/>
          <w:color w:val="000000" w:themeColor="text1"/>
        </w:rPr>
      </w:pPr>
    </w:p>
    <w:p w14:paraId="04F41810" w14:textId="77777777" w:rsidR="00DA4B39" w:rsidRPr="00B25C50" w:rsidRDefault="00DA4B39" w:rsidP="00C3491E">
      <w:pPr>
        <w:spacing w:line="480" w:lineRule="auto"/>
        <w:rPr>
          <w:b/>
          <w:color w:val="000000" w:themeColor="text1"/>
        </w:rPr>
      </w:pPr>
    </w:p>
    <w:p w14:paraId="234BD470" w14:textId="35A2E162" w:rsidR="00DA4B39" w:rsidRPr="00B25C50" w:rsidRDefault="00DA4B39" w:rsidP="00DA4B39">
      <w:pPr>
        <w:spacing w:line="480" w:lineRule="auto"/>
        <w:rPr>
          <w:b/>
          <w:color w:val="000000" w:themeColor="text1"/>
        </w:rPr>
      </w:pPr>
      <w:r w:rsidRPr="00B25C50">
        <w:rPr>
          <w:b/>
          <w:color w:val="000000" w:themeColor="text1"/>
        </w:rPr>
        <w:lastRenderedPageBreak/>
        <w:t>Abstract</w:t>
      </w:r>
    </w:p>
    <w:p w14:paraId="44AD4A90" w14:textId="6898CB1C" w:rsidR="00DA4B39" w:rsidRPr="00B25C50" w:rsidRDefault="00DA4B39" w:rsidP="00DA4B39">
      <w:pPr>
        <w:spacing w:line="480" w:lineRule="auto"/>
        <w:rPr>
          <w:color w:val="000000" w:themeColor="text1"/>
        </w:rPr>
      </w:pPr>
      <w:r w:rsidRPr="00B25C50">
        <w:rPr>
          <w:color w:val="000000" w:themeColor="text1"/>
          <w:shd w:val="clear" w:color="auto" w:fill="FFFFFF"/>
        </w:rPr>
        <w:t>Even though hesitations (e.g., </w:t>
      </w:r>
      <w:r w:rsidRPr="00B25C50">
        <w:rPr>
          <w:i/>
          <w:iCs/>
          <w:color w:val="000000" w:themeColor="text1"/>
          <w:shd w:val="clear" w:color="auto" w:fill="FFFFFF"/>
        </w:rPr>
        <w:t>um/uh</w:t>
      </w:r>
      <w:r w:rsidRPr="00B25C50">
        <w:rPr>
          <w:color w:val="000000" w:themeColor="text1"/>
          <w:shd w:val="clear" w:color="auto" w:fill="FFFFFF"/>
        </w:rPr>
        <w:t>) were historically perceived as involuntary non-linguistic items (e.g., Maclay &amp; Osgood, 1959), more recently, a number of scholars have suggested that hesitations can behave like (a) lexical items (e.g., Clark &amp; Fox Tree, 2002) and (b) at least in some contexts and with some functions as grammatical items like suffixes/clitics (Kirjavainen, Crible &amp; Beeching, 2022; Tottie, 2017). The current study contributes to this body of work and presents two spoken language corpus analyses (frequency analysis; network analysis) investigating the nature of the Finnish planning particle</w:t>
      </w:r>
      <w:r w:rsidRPr="00B25C50">
        <w:rPr>
          <w:i/>
          <w:iCs/>
          <w:color w:val="000000" w:themeColor="text1"/>
          <w:shd w:val="clear" w:color="auto" w:fill="FFFFFF"/>
        </w:rPr>
        <w:t> ‘tota’. </w:t>
      </w:r>
      <w:r w:rsidRPr="00B25C50">
        <w:rPr>
          <w:color w:val="000000" w:themeColor="text1"/>
          <w:shd w:val="clear" w:color="auto" w:fill="FFFFFF"/>
        </w:rPr>
        <w:t>Our results suggest that ‘</w:t>
      </w:r>
      <w:r w:rsidRPr="00B25C50">
        <w:rPr>
          <w:i/>
          <w:iCs/>
          <w:color w:val="000000" w:themeColor="text1"/>
          <w:shd w:val="clear" w:color="auto" w:fill="FFFFFF"/>
        </w:rPr>
        <w:t>tota’ </w:t>
      </w:r>
      <w:r w:rsidRPr="00B25C50">
        <w:rPr>
          <w:color w:val="000000" w:themeColor="text1"/>
          <w:shd w:val="clear" w:color="auto" w:fill="FFFFFF"/>
        </w:rPr>
        <w:t>is more similar to grammatical items than lexical items.</w:t>
      </w:r>
    </w:p>
    <w:p w14:paraId="2F219020" w14:textId="77777777" w:rsidR="00DA4B39" w:rsidRPr="00B25C50" w:rsidRDefault="00DA4B39" w:rsidP="00C3491E">
      <w:pPr>
        <w:spacing w:line="480" w:lineRule="auto"/>
        <w:rPr>
          <w:b/>
          <w:color w:val="000000" w:themeColor="text1"/>
        </w:rPr>
      </w:pPr>
    </w:p>
    <w:p w14:paraId="1EA325E3" w14:textId="77777777" w:rsidR="00C3491E" w:rsidRPr="00B25C50" w:rsidRDefault="00C3491E" w:rsidP="00C3491E">
      <w:pPr>
        <w:spacing w:line="480" w:lineRule="auto"/>
        <w:rPr>
          <w:b/>
          <w:color w:val="000000" w:themeColor="text1"/>
        </w:rPr>
      </w:pPr>
    </w:p>
    <w:p w14:paraId="4712479C" w14:textId="77777777" w:rsidR="00DA4B39" w:rsidRPr="00B25C50" w:rsidRDefault="00DA4B39" w:rsidP="00C3491E">
      <w:pPr>
        <w:spacing w:line="480" w:lineRule="auto"/>
        <w:rPr>
          <w:b/>
          <w:color w:val="000000" w:themeColor="text1"/>
        </w:rPr>
      </w:pPr>
    </w:p>
    <w:p w14:paraId="51478779" w14:textId="77777777" w:rsidR="00DA4B39" w:rsidRPr="00B25C50" w:rsidRDefault="00DA4B39" w:rsidP="00C3491E">
      <w:pPr>
        <w:spacing w:line="480" w:lineRule="auto"/>
        <w:rPr>
          <w:b/>
          <w:color w:val="000000" w:themeColor="text1"/>
        </w:rPr>
      </w:pPr>
    </w:p>
    <w:p w14:paraId="402501DA" w14:textId="77777777" w:rsidR="00DA4B39" w:rsidRPr="00B25C50" w:rsidRDefault="00DA4B39" w:rsidP="00C3491E">
      <w:pPr>
        <w:spacing w:line="480" w:lineRule="auto"/>
        <w:rPr>
          <w:b/>
          <w:color w:val="000000" w:themeColor="text1"/>
        </w:rPr>
      </w:pPr>
    </w:p>
    <w:p w14:paraId="66C4DA51" w14:textId="77777777" w:rsidR="00DA4B39" w:rsidRPr="00B25C50" w:rsidRDefault="00DA4B39" w:rsidP="00C3491E">
      <w:pPr>
        <w:spacing w:line="480" w:lineRule="auto"/>
        <w:rPr>
          <w:b/>
          <w:color w:val="000000" w:themeColor="text1"/>
        </w:rPr>
      </w:pPr>
    </w:p>
    <w:p w14:paraId="28F83243" w14:textId="77777777" w:rsidR="00DA4B39" w:rsidRPr="00B25C50" w:rsidRDefault="00DA4B39" w:rsidP="00C3491E">
      <w:pPr>
        <w:spacing w:line="480" w:lineRule="auto"/>
        <w:rPr>
          <w:b/>
          <w:color w:val="000000" w:themeColor="text1"/>
        </w:rPr>
      </w:pPr>
    </w:p>
    <w:p w14:paraId="54AD1033" w14:textId="77777777" w:rsidR="00DA4B39" w:rsidRPr="00B25C50" w:rsidRDefault="00DA4B39" w:rsidP="00C3491E">
      <w:pPr>
        <w:spacing w:line="480" w:lineRule="auto"/>
        <w:rPr>
          <w:b/>
          <w:color w:val="000000" w:themeColor="text1"/>
        </w:rPr>
      </w:pPr>
    </w:p>
    <w:p w14:paraId="0E5368E5" w14:textId="77777777" w:rsidR="00DA4B39" w:rsidRPr="00B25C50" w:rsidRDefault="00DA4B39" w:rsidP="00C3491E">
      <w:pPr>
        <w:spacing w:line="480" w:lineRule="auto"/>
        <w:rPr>
          <w:b/>
          <w:color w:val="000000" w:themeColor="text1"/>
        </w:rPr>
      </w:pPr>
    </w:p>
    <w:p w14:paraId="30EBD00A" w14:textId="77777777" w:rsidR="00DA4B39" w:rsidRPr="00B25C50" w:rsidRDefault="00DA4B39" w:rsidP="00C3491E">
      <w:pPr>
        <w:spacing w:line="480" w:lineRule="auto"/>
        <w:rPr>
          <w:b/>
          <w:color w:val="000000" w:themeColor="text1"/>
        </w:rPr>
      </w:pPr>
    </w:p>
    <w:p w14:paraId="6198E7F9" w14:textId="77777777" w:rsidR="00DA4B39" w:rsidRPr="00B25C50" w:rsidRDefault="00DA4B39" w:rsidP="00C3491E">
      <w:pPr>
        <w:spacing w:line="480" w:lineRule="auto"/>
        <w:rPr>
          <w:b/>
          <w:color w:val="000000" w:themeColor="text1"/>
        </w:rPr>
      </w:pPr>
    </w:p>
    <w:p w14:paraId="42081B37" w14:textId="77777777" w:rsidR="00DA4B39" w:rsidRPr="00B25C50" w:rsidRDefault="00DA4B39" w:rsidP="00C3491E">
      <w:pPr>
        <w:spacing w:line="480" w:lineRule="auto"/>
        <w:rPr>
          <w:b/>
          <w:color w:val="000000" w:themeColor="text1"/>
        </w:rPr>
      </w:pPr>
    </w:p>
    <w:p w14:paraId="4C08EC10" w14:textId="77777777" w:rsidR="00DA4B39" w:rsidRPr="00B25C50" w:rsidRDefault="00DA4B39" w:rsidP="00C3491E">
      <w:pPr>
        <w:spacing w:line="480" w:lineRule="auto"/>
        <w:rPr>
          <w:b/>
          <w:color w:val="000000" w:themeColor="text1"/>
        </w:rPr>
      </w:pPr>
    </w:p>
    <w:p w14:paraId="0D550EE9" w14:textId="77777777" w:rsidR="00DA4B39" w:rsidRPr="00B25C50" w:rsidRDefault="00DA4B39" w:rsidP="00C3491E">
      <w:pPr>
        <w:spacing w:line="480" w:lineRule="auto"/>
        <w:rPr>
          <w:b/>
          <w:color w:val="000000" w:themeColor="text1"/>
        </w:rPr>
      </w:pPr>
    </w:p>
    <w:p w14:paraId="1329C61B" w14:textId="77777777" w:rsidR="00DA4B39" w:rsidRPr="00B25C50" w:rsidRDefault="00DA4B39" w:rsidP="00C3491E">
      <w:pPr>
        <w:spacing w:line="480" w:lineRule="auto"/>
        <w:rPr>
          <w:b/>
          <w:color w:val="000000" w:themeColor="text1"/>
        </w:rPr>
      </w:pPr>
    </w:p>
    <w:p w14:paraId="4BCE28DF" w14:textId="17C15100" w:rsidR="00DA4B39" w:rsidRPr="00B25C50" w:rsidRDefault="00DA4B39" w:rsidP="00DA4B39">
      <w:pPr>
        <w:spacing w:line="480" w:lineRule="auto"/>
        <w:rPr>
          <w:b/>
          <w:color w:val="000000" w:themeColor="text1"/>
        </w:rPr>
      </w:pPr>
      <w:r w:rsidRPr="00B25C50">
        <w:rPr>
          <w:b/>
          <w:color w:val="000000" w:themeColor="text1"/>
        </w:rPr>
        <w:lastRenderedPageBreak/>
        <w:t xml:space="preserve">Investigation into the linguistic category membership of the Finnish planning particle </w:t>
      </w:r>
      <w:r w:rsidRPr="00B25C50">
        <w:rPr>
          <w:b/>
          <w:i/>
          <w:iCs/>
          <w:color w:val="000000" w:themeColor="text1"/>
        </w:rPr>
        <w:t>tota</w:t>
      </w:r>
    </w:p>
    <w:p w14:paraId="3F02BD91" w14:textId="77777777" w:rsidR="00DA4B39" w:rsidRPr="00B25C50" w:rsidRDefault="00DA4B39" w:rsidP="00C3491E">
      <w:pPr>
        <w:spacing w:line="480" w:lineRule="auto"/>
        <w:rPr>
          <w:b/>
          <w:bCs/>
          <w:color w:val="000000" w:themeColor="text1"/>
        </w:rPr>
      </w:pPr>
    </w:p>
    <w:p w14:paraId="7D53422F" w14:textId="77777777" w:rsidR="00C3491E" w:rsidRPr="00B25C50" w:rsidRDefault="00C3491E" w:rsidP="00C3491E">
      <w:pPr>
        <w:spacing w:line="480" w:lineRule="auto"/>
        <w:rPr>
          <w:b/>
          <w:bCs/>
          <w:color w:val="000000" w:themeColor="text1"/>
        </w:rPr>
      </w:pPr>
      <w:r w:rsidRPr="00B25C50">
        <w:rPr>
          <w:b/>
          <w:bCs/>
          <w:color w:val="000000" w:themeColor="text1"/>
        </w:rPr>
        <w:t>1. Introduction</w:t>
      </w:r>
    </w:p>
    <w:p w14:paraId="068A988C" w14:textId="184A139B" w:rsidR="00C3491E" w:rsidRPr="00B25C50" w:rsidRDefault="00C3491E" w:rsidP="00C3491E">
      <w:pPr>
        <w:spacing w:line="480" w:lineRule="auto"/>
        <w:rPr>
          <w:color w:val="000000" w:themeColor="text1"/>
        </w:rPr>
      </w:pPr>
      <w:r w:rsidRPr="00B25C50">
        <w:rPr>
          <w:color w:val="000000" w:themeColor="text1"/>
        </w:rPr>
        <w:t xml:space="preserve">In addition to words, morphemes, and syntactic structures, spoken language (and sometimes, written language, Tottie, 2017) contains items, often referred to as filled pauses or fillers (e.g., </w:t>
      </w:r>
      <w:r w:rsidRPr="00B25C50">
        <w:rPr>
          <w:i/>
          <w:iCs/>
          <w:color w:val="000000" w:themeColor="text1"/>
        </w:rPr>
        <w:t>um, uh</w:t>
      </w:r>
      <w:r w:rsidRPr="00B25C50">
        <w:rPr>
          <w:color w:val="000000" w:themeColor="text1"/>
        </w:rPr>
        <w:t>), that are relatively high frequency vocalizations (Bortfield, et al.</w:t>
      </w:r>
      <w:r w:rsidR="000A122D" w:rsidRPr="00B25C50">
        <w:rPr>
          <w:color w:val="000000" w:themeColor="text1"/>
        </w:rPr>
        <w:t>,</w:t>
      </w:r>
      <w:r w:rsidRPr="00B25C50">
        <w:rPr>
          <w:color w:val="000000" w:themeColor="text1"/>
        </w:rPr>
        <w:t xml:space="preserve"> 2001; Fox Tree, 1995; Shriberg, 1994) but do not fit in neatly into the aforementioned conventional linguistic categories. Early studies often viewed these items as paralinguistic disfluency markers</w:t>
      </w:r>
      <w:r w:rsidR="001F3E36" w:rsidRPr="00B25C50">
        <w:rPr>
          <w:color w:val="000000" w:themeColor="text1"/>
        </w:rPr>
        <w:t xml:space="preserve"> related to language production</w:t>
      </w:r>
      <w:r w:rsidR="009B709E" w:rsidRPr="00B25C50">
        <w:rPr>
          <w:color w:val="000000" w:themeColor="text1"/>
        </w:rPr>
        <w:t xml:space="preserve"> difficulties</w:t>
      </w:r>
      <w:r w:rsidR="001F3E36" w:rsidRPr="00B25C50">
        <w:rPr>
          <w:color w:val="000000" w:themeColor="text1"/>
        </w:rPr>
        <w:t xml:space="preserve"> (e.g., giving speakers ext</w:t>
      </w:r>
      <w:r w:rsidR="00120AA4" w:rsidRPr="00B25C50">
        <w:rPr>
          <w:color w:val="000000" w:themeColor="text1"/>
        </w:rPr>
        <w:t>ra time to plan their utterance or find a word</w:t>
      </w:r>
      <w:r w:rsidR="001F3E36" w:rsidRPr="00B25C50">
        <w:rPr>
          <w:color w:val="000000" w:themeColor="text1"/>
        </w:rPr>
        <w:t>)</w:t>
      </w:r>
      <w:r w:rsidRPr="00B25C50">
        <w:rPr>
          <w:color w:val="000000" w:themeColor="text1"/>
        </w:rPr>
        <w:t xml:space="preserve"> (e.g., Brennan &amp; Schober, 2001; Corley &amp; Stewart, 2008; Levelt, 1983; Maclay &amp; Osgood, 1959) and categorized them as non-linguistic items with little semantic meaning, even though some systematic uses were associated with filled pauses already early on (e.g., Boomer &amp; Dittman, 1962; Maclay &amp; Osgood, 1959).  More recently, often focusing on English filled pauses (</w:t>
      </w:r>
      <w:r w:rsidRPr="00B25C50">
        <w:rPr>
          <w:i/>
          <w:iCs/>
          <w:color w:val="000000" w:themeColor="text1"/>
        </w:rPr>
        <w:t>um</w:t>
      </w:r>
      <w:r w:rsidRPr="00B25C50">
        <w:rPr>
          <w:color w:val="000000" w:themeColor="text1"/>
        </w:rPr>
        <w:t xml:space="preserve">, </w:t>
      </w:r>
      <w:r w:rsidRPr="00B25C50">
        <w:rPr>
          <w:i/>
          <w:iCs/>
          <w:color w:val="000000" w:themeColor="text1"/>
        </w:rPr>
        <w:t>uh</w:t>
      </w:r>
      <w:r w:rsidRPr="00B25C50">
        <w:rPr>
          <w:color w:val="000000" w:themeColor="text1"/>
        </w:rPr>
        <w:t>), researchers have suggested that these are linguistic items that have self-repairing, hesitation and planning functions, but importantly also pragmatic functions (e.g. Clark &amp; Fox Tree, 2001, Götz, 2013; Tottie, 2011) and that some filled pauses could be categorised as grammatical or lexical items (e.g., Clark &amp; Fox Tree, 2002; Kosmala &amp; Crible, 2022; Kirjavainen</w:t>
      </w:r>
      <w:r w:rsidR="0098195D" w:rsidRPr="00B25C50">
        <w:rPr>
          <w:color w:val="000000" w:themeColor="text1"/>
        </w:rPr>
        <w:t>, et al., 2022</w:t>
      </w:r>
      <w:r w:rsidRPr="00B25C50">
        <w:rPr>
          <w:color w:val="000000" w:themeColor="text1"/>
        </w:rPr>
        <w:t xml:space="preserve">; Schneider, 2014; Tottie, 2011; 2015; 2017). The current study contributes to this body of research and investigates a less studied language, Finnish, to see if the </w:t>
      </w:r>
      <w:r w:rsidRPr="00B25C50">
        <w:rPr>
          <w:i/>
          <w:iCs/>
          <w:color w:val="000000" w:themeColor="text1"/>
        </w:rPr>
        <w:t>planning particle</w:t>
      </w:r>
      <w:r w:rsidRPr="00B25C50">
        <w:rPr>
          <w:color w:val="000000" w:themeColor="text1"/>
        </w:rPr>
        <w:t xml:space="preserve"> (Hakulinen, et al., 2004: Table 129, §792) ‘</w:t>
      </w:r>
      <w:r w:rsidRPr="00B25C50">
        <w:rPr>
          <w:i/>
          <w:iCs/>
          <w:color w:val="000000" w:themeColor="text1"/>
        </w:rPr>
        <w:t>tota</w:t>
      </w:r>
      <w:r w:rsidRPr="00B25C50">
        <w:rPr>
          <w:color w:val="000000" w:themeColor="text1"/>
        </w:rPr>
        <w:t>’ that behaves similarly to the English filled pause ‘</w:t>
      </w:r>
      <w:r w:rsidRPr="00B25C50">
        <w:rPr>
          <w:i/>
          <w:iCs/>
          <w:color w:val="000000" w:themeColor="text1"/>
        </w:rPr>
        <w:t>um’</w:t>
      </w:r>
      <w:r w:rsidRPr="00B25C50">
        <w:rPr>
          <w:color w:val="000000" w:themeColor="text1"/>
        </w:rPr>
        <w:t xml:space="preserve"> in that it has hesitation and pragmatic functions </w:t>
      </w:r>
      <w:r w:rsidR="009B709E" w:rsidRPr="00B25C50">
        <w:rPr>
          <w:color w:val="000000" w:themeColor="text1"/>
        </w:rPr>
        <w:t xml:space="preserve">(see e.g. Etelämäki &amp; Jaakkola’s (2009) work on the usage of </w:t>
      </w:r>
      <w:r w:rsidR="009B709E" w:rsidRPr="00B25C50">
        <w:rPr>
          <w:i/>
          <w:color w:val="000000" w:themeColor="text1"/>
        </w:rPr>
        <w:lastRenderedPageBreak/>
        <w:t>tota</w:t>
      </w:r>
      <w:r w:rsidR="009B709E" w:rsidRPr="00B25C50">
        <w:rPr>
          <w:color w:val="000000" w:themeColor="text1"/>
        </w:rPr>
        <w:t xml:space="preserve">) </w:t>
      </w:r>
      <w:r w:rsidRPr="00B25C50">
        <w:rPr>
          <w:color w:val="000000" w:themeColor="text1"/>
        </w:rPr>
        <w:t xml:space="preserve">could be seen as a grammatical or lexical item, rather than a less meaningful paralinguistic vocalization. In this paper, we will refer to </w:t>
      </w:r>
      <w:r w:rsidRPr="00B25C50">
        <w:rPr>
          <w:i/>
          <w:iCs/>
          <w:color w:val="000000" w:themeColor="text1"/>
        </w:rPr>
        <w:t>tota</w:t>
      </w:r>
      <w:r w:rsidRPr="00B25C50">
        <w:rPr>
          <w:color w:val="000000" w:themeColor="text1"/>
        </w:rPr>
        <w:t xml:space="preserve"> as a </w:t>
      </w:r>
      <w:r w:rsidRPr="00B25C50">
        <w:rPr>
          <w:i/>
          <w:iCs/>
          <w:color w:val="000000" w:themeColor="text1"/>
        </w:rPr>
        <w:t>planning particle</w:t>
      </w:r>
      <w:r w:rsidRPr="00B25C50">
        <w:rPr>
          <w:color w:val="000000" w:themeColor="text1"/>
        </w:rPr>
        <w:t xml:space="preserve">, but do not intend to indicate that </w:t>
      </w:r>
      <w:r w:rsidRPr="00B25C50">
        <w:rPr>
          <w:i/>
          <w:iCs/>
          <w:color w:val="000000" w:themeColor="text1"/>
        </w:rPr>
        <w:t>tota</w:t>
      </w:r>
      <w:r w:rsidRPr="00B25C50">
        <w:rPr>
          <w:color w:val="000000" w:themeColor="text1"/>
        </w:rPr>
        <w:t xml:space="preserve"> would not have pragmatic functions</w:t>
      </w:r>
      <w:r w:rsidR="001F3E36" w:rsidRPr="00B25C50">
        <w:rPr>
          <w:color w:val="000000" w:themeColor="text1"/>
        </w:rPr>
        <w:t xml:space="preserve"> (i.e., that its function would only relate to speech planning)</w:t>
      </w:r>
      <w:r w:rsidRPr="00B25C50">
        <w:rPr>
          <w:color w:val="000000" w:themeColor="text1"/>
        </w:rPr>
        <w:t xml:space="preserve"> or that it would not show any functional overlap with some discourse markers e.g., </w:t>
      </w:r>
      <w:r w:rsidRPr="00B25C50">
        <w:rPr>
          <w:i/>
          <w:iCs/>
          <w:color w:val="000000" w:themeColor="text1"/>
        </w:rPr>
        <w:t>no</w:t>
      </w:r>
      <w:r w:rsidRPr="00B25C50">
        <w:rPr>
          <w:color w:val="000000" w:themeColor="text1"/>
        </w:rPr>
        <w:t>(</w:t>
      </w:r>
      <w:r w:rsidRPr="00B25C50">
        <w:rPr>
          <w:i/>
          <w:iCs/>
          <w:color w:val="000000" w:themeColor="text1"/>
        </w:rPr>
        <w:t>niin</w:t>
      </w:r>
      <w:r w:rsidRPr="00B25C50">
        <w:rPr>
          <w:color w:val="000000" w:themeColor="text1"/>
        </w:rPr>
        <w:t>) ‘well’.</w:t>
      </w:r>
    </w:p>
    <w:p w14:paraId="0E0AFA1F" w14:textId="5B6902A0" w:rsidR="00C3491E" w:rsidRPr="00B25C50" w:rsidRDefault="00C3491E" w:rsidP="00C3491E">
      <w:pPr>
        <w:spacing w:line="480" w:lineRule="auto"/>
        <w:ind w:firstLine="720"/>
        <w:rPr>
          <w:color w:val="000000" w:themeColor="text1"/>
          <w:lang w:val="en-US"/>
        </w:rPr>
      </w:pPr>
      <w:r w:rsidRPr="00B25C50">
        <w:rPr>
          <w:color w:val="000000" w:themeColor="text1"/>
        </w:rPr>
        <w:t xml:space="preserve">We will analyse a spoken Finnish corpus and report two studies. To establish that the planning particle </w:t>
      </w:r>
      <w:r w:rsidRPr="00B25C50">
        <w:rPr>
          <w:i/>
          <w:iCs/>
          <w:color w:val="000000" w:themeColor="text1"/>
        </w:rPr>
        <w:t>tota</w:t>
      </w:r>
      <w:r w:rsidRPr="00B25C50">
        <w:rPr>
          <w:color w:val="000000" w:themeColor="text1"/>
        </w:rPr>
        <w:t xml:space="preserve"> has a different function from Finnish filled pauses (</w:t>
      </w:r>
      <w:r w:rsidRPr="00B25C50">
        <w:rPr>
          <w:i/>
          <w:iCs/>
          <w:color w:val="000000" w:themeColor="text1"/>
        </w:rPr>
        <w:t xml:space="preserve">ee </w:t>
      </w:r>
      <w:r w:rsidRPr="00B25C50">
        <w:rPr>
          <w:color w:val="000000" w:themeColor="text1"/>
        </w:rPr>
        <w:t xml:space="preserve">and </w:t>
      </w:r>
      <w:r w:rsidRPr="00B25C50">
        <w:rPr>
          <w:i/>
          <w:iCs/>
          <w:color w:val="000000" w:themeColor="text1"/>
        </w:rPr>
        <w:t>öö</w:t>
      </w:r>
      <w:r w:rsidRPr="00B25C50">
        <w:rPr>
          <w:color w:val="000000" w:themeColor="text1"/>
        </w:rPr>
        <w:t xml:space="preserve">) that have a strong hesitation function and that </w:t>
      </w:r>
      <w:r w:rsidRPr="00B25C50">
        <w:rPr>
          <w:i/>
          <w:iCs/>
          <w:color w:val="000000" w:themeColor="text1"/>
        </w:rPr>
        <w:t>tota</w:t>
      </w:r>
      <w:r w:rsidRPr="00B25C50">
        <w:rPr>
          <w:color w:val="000000" w:themeColor="text1"/>
        </w:rPr>
        <w:t xml:space="preserve"> is thus not purely a </w:t>
      </w:r>
      <w:r w:rsidRPr="00B25C50">
        <w:rPr>
          <w:i/>
          <w:iCs/>
          <w:color w:val="000000" w:themeColor="text1"/>
        </w:rPr>
        <w:t>symptom</w:t>
      </w:r>
      <w:r w:rsidRPr="00B25C50">
        <w:rPr>
          <w:color w:val="000000" w:themeColor="text1"/>
        </w:rPr>
        <w:t xml:space="preserve"> (Clark &amp; Fox Tree, 2002) of production difficulties, in Study 1 we conduct an analysis of</w:t>
      </w:r>
      <w:r w:rsidRPr="00B25C50">
        <w:rPr>
          <w:color w:val="000000" w:themeColor="text1"/>
          <w:lang w:val="en-US"/>
        </w:rPr>
        <w:t xml:space="preserve"> the </w:t>
      </w:r>
      <w:r w:rsidRPr="00B25C50">
        <w:rPr>
          <w:color w:val="000000" w:themeColor="text1"/>
        </w:rPr>
        <w:t xml:space="preserve">surface frequency of the word tokens that immediately follow </w:t>
      </w:r>
      <w:r w:rsidRPr="00B25C50">
        <w:rPr>
          <w:i/>
          <w:iCs/>
          <w:color w:val="000000" w:themeColor="text1"/>
        </w:rPr>
        <w:t>tota</w:t>
      </w:r>
      <w:r w:rsidRPr="00B25C50">
        <w:rPr>
          <w:color w:val="000000" w:themeColor="text1"/>
        </w:rPr>
        <w:t xml:space="preserve"> and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in a given speaker turn. As low frequency words are more likely to create word finding difficulties and thus hesitation, this analysis will inform us if </w:t>
      </w:r>
      <w:r w:rsidRPr="00B25C50">
        <w:rPr>
          <w:i/>
          <w:iCs/>
          <w:color w:val="000000" w:themeColor="text1"/>
        </w:rPr>
        <w:t>tota</w:t>
      </w:r>
      <w:r w:rsidRPr="00B25C50">
        <w:rPr>
          <w:color w:val="000000" w:themeColor="text1"/>
        </w:rPr>
        <w:t xml:space="preserve"> has a hesitancy function similar to that of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In addition, </w:t>
      </w:r>
      <w:r w:rsidRPr="00B25C50">
        <w:rPr>
          <w:color w:val="000000" w:themeColor="text1"/>
          <w:lang w:val="en-US"/>
        </w:rPr>
        <w:t xml:space="preserve">Study 1 assesses the distribution of the words </w:t>
      </w:r>
      <w:r w:rsidRPr="00B25C50">
        <w:rPr>
          <w:color w:val="000000" w:themeColor="text1"/>
        </w:rPr>
        <w:t xml:space="preserve">that immediately follow </w:t>
      </w:r>
      <w:r w:rsidRPr="00B25C50">
        <w:rPr>
          <w:i/>
          <w:iCs/>
          <w:color w:val="000000" w:themeColor="text1"/>
        </w:rPr>
        <w:t>tota</w:t>
      </w:r>
      <w:r w:rsidRPr="00B25C50">
        <w:rPr>
          <w:color w:val="000000" w:themeColor="text1"/>
        </w:rPr>
        <w:t xml:space="preserve"> and </w:t>
      </w:r>
      <w:r w:rsidRPr="00B25C50">
        <w:rPr>
          <w:i/>
          <w:iCs/>
          <w:color w:val="000000" w:themeColor="text1"/>
        </w:rPr>
        <w:t>ee</w:t>
      </w:r>
      <w:r w:rsidRPr="00B25C50">
        <w:rPr>
          <w:color w:val="000000" w:themeColor="text1"/>
        </w:rPr>
        <w:t xml:space="preserve"> and </w:t>
      </w:r>
      <w:r w:rsidRPr="00B25C50">
        <w:rPr>
          <w:i/>
          <w:iCs/>
          <w:color w:val="000000" w:themeColor="text1"/>
        </w:rPr>
        <w:t>öö</w:t>
      </w:r>
      <w:r w:rsidR="003F6A87" w:rsidRPr="00B25C50">
        <w:rPr>
          <w:color w:val="000000" w:themeColor="text1"/>
          <w:lang w:val="en-US"/>
        </w:rPr>
        <w:t xml:space="preserve"> at a part-of-speech </w:t>
      </w:r>
      <w:r w:rsidRPr="00B25C50">
        <w:rPr>
          <w:color w:val="000000" w:themeColor="text1"/>
          <w:lang w:val="en-US"/>
        </w:rPr>
        <w:t xml:space="preserve">level. This is to see if </w:t>
      </w:r>
      <w:r w:rsidRPr="00B25C50">
        <w:rPr>
          <w:i/>
          <w:iCs/>
          <w:color w:val="000000" w:themeColor="text1"/>
          <w:lang w:val="en-US"/>
        </w:rPr>
        <w:t>tota</w:t>
      </w:r>
      <w:r w:rsidRPr="00B25C50">
        <w:rPr>
          <w:color w:val="000000" w:themeColor="text1"/>
          <w:lang w:val="en-US"/>
        </w:rPr>
        <w:t xml:space="preserve"> and </w:t>
      </w:r>
      <w:r w:rsidRPr="00B25C50">
        <w:rPr>
          <w:i/>
          <w:iCs/>
          <w:color w:val="000000" w:themeColor="text1"/>
          <w:lang w:val="en-US"/>
        </w:rPr>
        <w:t>ee</w:t>
      </w:r>
      <w:r w:rsidRPr="00B25C50">
        <w:rPr>
          <w:color w:val="000000" w:themeColor="text1"/>
          <w:lang w:val="en-US"/>
        </w:rPr>
        <w:t xml:space="preserve"> and </w:t>
      </w:r>
      <w:r w:rsidRPr="00B25C50">
        <w:rPr>
          <w:i/>
          <w:iCs/>
          <w:color w:val="000000" w:themeColor="text1"/>
          <w:lang w:val="en-US"/>
        </w:rPr>
        <w:t>öö</w:t>
      </w:r>
      <w:r w:rsidRPr="00B25C50">
        <w:rPr>
          <w:color w:val="000000" w:themeColor="text1"/>
          <w:lang w:val="en-US"/>
        </w:rPr>
        <w:t xml:space="preserve"> behave in the same way</w:t>
      </w:r>
      <w:r w:rsidR="002B7758" w:rsidRPr="00B25C50">
        <w:rPr>
          <w:color w:val="000000" w:themeColor="text1"/>
          <w:lang w:val="en-US"/>
        </w:rPr>
        <w:t xml:space="preserve">. </w:t>
      </w:r>
      <w:r w:rsidR="00083B1E" w:rsidRPr="00B25C50">
        <w:rPr>
          <w:color w:val="000000" w:themeColor="text1"/>
          <w:lang w:val="en-US"/>
        </w:rPr>
        <w:t xml:space="preserve">According to </w:t>
      </w:r>
      <w:r w:rsidR="003F6A87" w:rsidRPr="00B25C50">
        <w:rPr>
          <w:color w:val="000000" w:themeColor="text1"/>
          <w:lang w:val="en-US"/>
        </w:rPr>
        <w:t>the idea</w:t>
      </w:r>
      <w:r w:rsidRPr="00B25C50">
        <w:rPr>
          <w:color w:val="000000" w:themeColor="text1"/>
          <w:lang w:val="en-US"/>
        </w:rPr>
        <w:t xml:space="preserve"> of distributed semantics</w:t>
      </w:r>
      <w:r w:rsidR="000A122D" w:rsidRPr="00B25C50">
        <w:rPr>
          <w:color w:val="000000" w:themeColor="text1"/>
          <w:lang w:val="en-US"/>
        </w:rPr>
        <w:t xml:space="preserve"> (see</w:t>
      </w:r>
      <w:r w:rsidR="001106BB" w:rsidRPr="00B25C50">
        <w:rPr>
          <w:color w:val="000000" w:themeColor="text1"/>
          <w:lang w:val="en-US"/>
        </w:rPr>
        <w:t xml:space="preserve"> Firth, 1957’s claim “you shall know a word by the company it keeps”, see also, Harris, 1954)</w:t>
      </w:r>
      <w:r w:rsidRPr="00B25C50">
        <w:rPr>
          <w:color w:val="000000" w:themeColor="text1"/>
          <w:lang w:val="en-US"/>
        </w:rPr>
        <w:t>, words get their meaning in contacts</w:t>
      </w:r>
      <w:r w:rsidR="001106BB" w:rsidRPr="00B25C50">
        <w:rPr>
          <w:color w:val="000000" w:themeColor="text1"/>
          <w:lang w:val="en-US"/>
        </w:rPr>
        <w:t xml:space="preserve">: a word’s meaning is defined in terms of </w:t>
      </w:r>
      <w:r w:rsidR="009B709E" w:rsidRPr="00B25C50">
        <w:rPr>
          <w:color w:val="000000" w:themeColor="text1"/>
          <w:lang w:val="en-US"/>
        </w:rPr>
        <w:t>(</w:t>
      </w:r>
      <w:r w:rsidR="001106BB" w:rsidRPr="00B25C50">
        <w:rPr>
          <w:color w:val="000000" w:themeColor="text1"/>
          <w:lang w:val="en-US"/>
        </w:rPr>
        <w:t xml:space="preserve">a) other words it tends to occur with, and </w:t>
      </w:r>
      <w:r w:rsidR="009B709E" w:rsidRPr="00B25C50">
        <w:rPr>
          <w:color w:val="000000" w:themeColor="text1"/>
          <w:lang w:val="en-US"/>
        </w:rPr>
        <w:t>(</w:t>
      </w:r>
      <w:r w:rsidR="001106BB" w:rsidRPr="00B25C50">
        <w:rPr>
          <w:color w:val="000000" w:themeColor="text1"/>
          <w:lang w:val="en-US"/>
        </w:rPr>
        <w:t>b) the words that tend to occur with words in (a) (</w:t>
      </w:r>
      <w:r w:rsidR="00EB7653" w:rsidRPr="00B25C50">
        <w:rPr>
          <w:color w:val="000000" w:themeColor="text1"/>
        </w:rPr>
        <w:t>Mitchell, 2019</w:t>
      </w:r>
      <w:r w:rsidR="001106BB" w:rsidRPr="00B25C50">
        <w:rPr>
          <w:color w:val="000000" w:themeColor="text1"/>
          <w:lang w:val="en-US"/>
        </w:rPr>
        <w:t>)</w:t>
      </w:r>
      <w:r w:rsidR="002B7758" w:rsidRPr="00B25C50">
        <w:rPr>
          <w:color w:val="000000" w:themeColor="text1"/>
          <w:lang w:val="en-US"/>
        </w:rPr>
        <w:t xml:space="preserve">. </w:t>
      </w:r>
      <w:r w:rsidR="00F2355C" w:rsidRPr="00B25C50">
        <w:rPr>
          <w:color w:val="000000" w:themeColor="text1"/>
          <w:lang w:val="en-US"/>
        </w:rPr>
        <w:t xml:space="preserve">That is, if </w:t>
      </w:r>
      <w:r w:rsidR="00F2355C" w:rsidRPr="00B25C50">
        <w:rPr>
          <w:i/>
          <w:iCs/>
          <w:color w:val="000000" w:themeColor="text1"/>
          <w:lang w:val="en-US"/>
        </w:rPr>
        <w:t>tota</w:t>
      </w:r>
      <w:r w:rsidR="00F2355C" w:rsidRPr="00B25C50">
        <w:rPr>
          <w:color w:val="000000" w:themeColor="text1"/>
          <w:lang w:val="en-US"/>
        </w:rPr>
        <w:t xml:space="preserve"> and </w:t>
      </w:r>
      <w:r w:rsidR="00F2355C" w:rsidRPr="00B25C50">
        <w:rPr>
          <w:i/>
          <w:iCs/>
          <w:color w:val="000000" w:themeColor="text1"/>
          <w:lang w:val="en-US"/>
        </w:rPr>
        <w:t>ee</w:t>
      </w:r>
      <w:r w:rsidR="00F2355C" w:rsidRPr="00B25C50">
        <w:rPr>
          <w:color w:val="000000" w:themeColor="text1"/>
          <w:lang w:val="en-US"/>
        </w:rPr>
        <w:t xml:space="preserve"> and </w:t>
      </w:r>
      <w:r w:rsidR="00F2355C" w:rsidRPr="00B25C50">
        <w:rPr>
          <w:i/>
          <w:iCs/>
          <w:color w:val="000000" w:themeColor="text1"/>
          <w:lang w:val="en-US"/>
        </w:rPr>
        <w:t>öö</w:t>
      </w:r>
      <w:r w:rsidR="00F2355C" w:rsidRPr="00B25C50">
        <w:rPr>
          <w:color w:val="000000" w:themeColor="text1"/>
          <w:lang w:val="en-US"/>
        </w:rPr>
        <w:t xml:space="preserve"> occur with different</w:t>
      </w:r>
      <w:r w:rsidR="009B709E" w:rsidRPr="00B25C50">
        <w:rPr>
          <w:color w:val="000000" w:themeColor="text1"/>
          <w:lang w:val="en-US"/>
        </w:rPr>
        <w:t xml:space="preserve"> (types of)</w:t>
      </w:r>
      <w:r w:rsidR="00F2355C" w:rsidRPr="00B25C50">
        <w:rPr>
          <w:color w:val="000000" w:themeColor="text1"/>
          <w:lang w:val="en-US"/>
        </w:rPr>
        <w:t xml:space="preserve"> words, they are also likely to have different meanings.</w:t>
      </w:r>
    </w:p>
    <w:p w14:paraId="562A20C5" w14:textId="77777777" w:rsidR="00C3491E" w:rsidRPr="00B25C50" w:rsidRDefault="00C3491E" w:rsidP="00C3491E">
      <w:pPr>
        <w:spacing w:line="480" w:lineRule="auto"/>
        <w:ind w:firstLine="720"/>
        <w:rPr>
          <w:color w:val="000000" w:themeColor="text1"/>
        </w:rPr>
      </w:pPr>
      <w:r w:rsidRPr="00B25C50">
        <w:rPr>
          <w:color w:val="000000" w:themeColor="text1"/>
          <w:lang w:val="en-US"/>
        </w:rPr>
        <w:t xml:space="preserve">To further investigate the nature of </w:t>
      </w:r>
      <w:r w:rsidRPr="00B25C50">
        <w:rPr>
          <w:i/>
          <w:iCs/>
          <w:color w:val="000000" w:themeColor="text1"/>
          <w:lang w:val="en-US"/>
        </w:rPr>
        <w:t>tota</w:t>
      </w:r>
      <w:r w:rsidRPr="00B25C50">
        <w:rPr>
          <w:color w:val="000000" w:themeColor="text1"/>
          <w:lang w:val="en-US"/>
        </w:rPr>
        <w:t xml:space="preserve">, in Study 2 we conduct a </w:t>
      </w:r>
      <w:r w:rsidRPr="00B25C50">
        <w:rPr>
          <w:color w:val="000000" w:themeColor="text1"/>
        </w:rPr>
        <w:t xml:space="preserve">network analysis in which we analyse the co-usage of </w:t>
      </w:r>
      <w:r w:rsidRPr="00B25C50">
        <w:rPr>
          <w:i/>
          <w:iCs/>
          <w:color w:val="000000" w:themeColor="text1"/>
        </w:rPr>
        <w:t>tota</w:t>
      </w:r>
      <w:r w:rsidRPr="00B25C50">
        <w:rPr>
          <w:color w:val="000000" w:themeColor="text1"/>
        </w:rPr>
        <w:t xml:space="preserve"> and (a) Finnish filled pauses with hesitation function, (b) discourse particles with self-repair function, (c) politeness lexemes, (d) grammatical politeness markers, (e) planning lexemes and (f) repair </w:t>
      </w:r>
      <w:r w:rsidRPr="00B25C50">
        <w:rPr>
          <w:color w:val="000000" w:themeColor="text1"/>
        </w:rPr>
        <w:lastRenderedPageBreak/>
        <w:t xml:space="preserve">lexemes. The aim of the network analysis is to see which items form usage clusters and to which of them the filled pause </w:t>
      </w:r>
      <w:r w:rsidRPr="00B25C50">
        <w:rPr>
          <w:i/>
          <w:iCs/>
          <w:color w:val="000000" w:themeColor="text1"/>
        </w:rPr>
        <w:t>tota</w:t>
      </w:r>
      <w:r w:rsidRPr="00B25C50">
        <w:rPr>
          <w:color w:val="000000" w:themeColor="text1"/>
        </w:rPr>
        <w:t xml:space="preserve"> belongs.  These two studies together can inform us as to whether </w:t>
      </w:r>
      <w:r w:rsidRPr="00B25C50">
        <w:rPr>
          <w:i/>
          <w:iCs/>
          <w:color w:val="000000" w:themeColor="text1"/>
        </w:rPr>
        <w:t>tota</w:t>
      </w:r>
      <w:r w:rsidRPr="00B25C50">
        <w:rPr>
          <w:color w:val="000000" w:themeColor="text1"/>
        </w:rPr>
        <w:t xml:space="preserve"> is a hesitation marker, a lexical item or a grammatical item.</w:t>
      </w:r>
    </w:p>
    <w:p w14:paraId="29381789" w14:textId="77777777" w:rsidR="00C3491E" w:rsidRPr="00B25C50" w:rsidRDefault="00C3491E" w:rsidP="00C3491E">
      <w:pPr>
        <w:spacing w:line="480" w:lineRule="auto"/>
        <w:rPr>
          <w:color w:val="000000" w:themeColor="text1"/>
        </w:rPr>
      </w:pPr>
    </w:p>
    <w:p w14:paraId="67EBA0CF" w14:textId="77777777" w:rsidR="00C3491E" w:rsidRPr="00B25C50" w:rsidRDefault="00C3491E" w:rsidP="00C3491E">
      <w:pPr>
        <w:spacing w:line="480" w:lineRule="auto"/>
        <w:rPr>
          <w:color w:val="000000" w:themeColor="text1"/>
        </w:rPr>
      </w:pPr>
    </w:p>
    <w:p w14:paraId="55850E53" w14:textId="77777777" w:rsidR="00C3491E" w:rsidRPr="00B25C50" w:rsidRDefault="00C3491E" w:rsidP="00C3491E">
      <w:pPr>
        <w:spacing w:line="480" w:lineRule="auto"/>
        <w:rPr>
          <w:b/>
          <w:bCs/>
          <w:color w:val="000000" w:themeColor="text1"/>
        </w:rPr>
      </w:pPr>
      <w:r w:rsidRPr="00B25C50">
        <w:rPr>
          <w:b/>
          <w:bCs/>
          <w:color w:val="000000" w:themeColor="text1"/>
        </w:rPr>
        <w:t>1.1 Disfluency markers</w:t>
      </w:r>
    </w:p>
    <w:p w14:paraId="6C8359EB" w14:textId="2F26632B" w:rsidR="00C3491E" w:rsidRPr="00B25C50" w:rsidRDefault="00C3491E" w:rsidP="00C3491E">
      <w:pPr>
        <w:spacing w:line="480" w:lineRule="auto"/>
        <w:rPr>
          <w:color w:val="000000" w:themeColor="text1"/>
        </w:rPr>
      </w:pPr>
      <w:r w:rsidRPr="00B25C50">
        <w:rPr>
          <w:color w:val="000000" w:themeColor="text1"/>
        </w:rPr>
        <w:t>Filled pauses or other similar items are vocalizations that occur frequently in spontaneous speech (e.g., Bortfeld, et al.</w:t>
      </w:r>
      <w:r w:rsidR="0098195D" w:rsidRPr="00B25C50">
        <w:rPr>
          <w:color w:val="000000" w:themeColor="text1"/>
        </w:rPr>
        <w:t>,</w:t>
      </w:r>
      <w:r w:rsidRPr="00B25C50">
        <w:rPr>
          <w:color w:val="000000" w:themeColor="text1"/>
        </w:rPr>
        <w:t xml:space="preserve"> 2001; Fox Tree, 1995; Shriberg, 1994). These vocalizations are language dependent and can have one or more than one realization - in English </w:t>
      </w:r>
      <w:r w:rsidRPr="00B25C50">
        <w:rPr>
          <w:i/>
          <w:iCs/>
          <w:color w:val="000000" w:themeColor="text1"/>
        </w:rPr>
        <w:t>um</w:t>
      </w:r>
      <w:r w:rsidRPr="00B25C50">
        <w:rPr>
          <w:color w:val="000000" w:themeColor="text1"/>
        </w:rPr>
        <w:t xml:space="preserve"> and </w:t>
      </w:r>
      <w:r w:rsidRPr="00B25C50">
        <w:rPr>
          <w:i/>
          <w:iCs/>
          <w:color w:val="000000" w:themeColor="text1"/>
        </w:rPr>
        <w:t>uh</w:t>
      </w:r>
      <w:r w:rsidRPr="00B25C50">
        <w:rPr>
          <w:color w:val="000000" w:themeColor="text1"/>
        </w:rPr>
        <w:t xml:space="preserve"> are typically used, in Russian it is</w:t>
      </w:r>
      <w:r w:rsidRPr="00B25C50">
        <w:rPr>
          <w:color w:val="000000" w:themeColor="text1"/>
          <w:lang w:val="en-US"/>
        </w:rPr>
        <w:t xml:space="preserve"> </w:t>
      </w:r>
      <w:r w:rsidRPr="00B25C50">
        <w:rPr>
          <w:i/>
          <w:iCs/>
          <w:color w:val="000000" w:themeColor="text1"/>
          <w:lang w:val="en-US"/>
        </w:rPr>
        <w:t>eto</w:t>
      </w:r>
      <w:r w:rsidRPr="00B25C50">
        <w:rPr>
          <w:color w:val="000000" w:themeColor="text1"/>
        </w:rPr>
        <w:t xml:space="preserve"> and in Finnish for example </w:t>
      </w:r>
      <w:r w:rsidRPr="00B25C50">
        <w:rPr>
          <w:i/>
          <w:iCs/>
          <w:color w:val="000000" w:themeColor="text1"/>
        </w:rPr>
        <w:t xml:space="preserve">tota, eiku </w:t>
      </w:r>
      <w:r w:rsidRPr="00B25C50">
        <w:rPr>
          <w:color w:val="000000" w:themeColor="text1"/>
        </w:rPr>
        <w:t>and</w:t>
      </w:r>
      <w:r w:rsidRPr="00B25C50">
        <w:rPr>
          <w:i/>
          <w:iCs/>
          <w:color w:val="000000" w:themeColor="text1"/>
        </w:rPr>
        <w:t xml:space="preserve"> öö</w:t>
      </w:r>
      <w:r w:rsidRPr="00B25C50">
        <w:rPr>
          <w:color w:val="000000" w:themeColor="text1"/>
        </w:rPr>
        <w:t>.</w:t>
      </w:r>
      <w:r w:rsidRPr="00B25C50">
        <w:rPr>
          <w:color w:val="000000" w:themeColor="text1"/>
        </w:rPr>
        <w:br/>
      </w:r>
      <w:r w:rsidRPr="00B25C50">
        <w:rPr>
          <w:color w:val="000000" w:themeColor="text1"/>
        </w:rPr>
        <w:tab/>
        <w:t>Even though listeners often view hesitations as markers of disfluency (e.g., Fox Tree, 2001, 2002; Reynolds &amp; Paivio, 1968), filled pauses have been found to facilitate language comprehension. A number of studies suggest that filled pauses help reference resolution and reduce the difficulty associated with new (e.g., Arnold</w:t>
      </w:r>
      <w:r w:rsidR="0098195D" w:rsidRPr="00B25C50">
        <w:rPr>
          <w:color w:val="000000" w:themeColor="text1"/>
        </w:rPr>
        <w:t>,</w:t>
      </w:r>
      <w:r w:rsidRPr="00B25C50">
        <w:rPr>
          <w:color w:val="000000" w:themeColor="text1"/>
        </w:rPr>
        <w:t xml:space="preserve"> et al., 2004; Barr &amp; Seyfeddinipur, 2010), complex (e.g., Watanabe</w:t>
      </w:r>
      <w:r w:rsidR="0098195D" w:rsidRPr="00B25C50">
        <w:rPr>
          <w:color w:val="000000" w:themeColor="text1"/>
        </w:rPr>
        <w:t>,</w:t>
      </w:r>
      <w:r w:rsidRPr="00B25C50">
        <w:rPr>
          <w:color w:val="000000" w:themeColor="text1"/>
        </w:rPr>
        <w:t xml:space="preserve"> et al.</w:t>
      </w:r>
      <w:r w:rsidR="0098195D" w:rsidRPr="00B25C50">
        <w:rPr>
          <w:color w:val="000000" w:themeColor="text1"/>
        </w:rPr>
        <w:t>,</w:t>
      </w:r>
      <w:r w:rsidRPr="00B25C50">
        <w:rPr>
          <w:color w:val="000000" w:themeColor="text1"/>
        </w:rPr>
        <w:t xml:space="preserve"> 2008), low frequency (Bosker, et al., 2014) and low-predictability (Corley, et al., 2007) words. In addition to giving information about the referent type, filled pauses are also informative for the listener in indicating the level of certainty or truthfulness. Loy, Rohde, and Corley (2017, 2018) studied how speech disfluencies affect listeners’ perception of a message by exposing participants to true or false information that was vs. was not preceded by a filled pause. The authors found that the </w:t>
      </w:r>
      <w:r w:rsidRPr="00B25C50">
        <w:rPr>
          <w:color w:val="000000" w:themeColor="text1"/>
          <w:lang w:val="en-US"/>
        </w:rPr>
        <w:t xml:space="preserve">listeners were sensitive to filled pauses produced by the experimenters and used them as pragmatic cues to assess as to whether the utterances were true or false – the presence of a filled </w:t>
      </w:r>
      <w:r w:rsidRPr="00B25C50">
        <w:rPr>
          <w:color w:val="000000" w:themeColor="text1"/>
          <w:lang w:val="en-US"/>
        </w:rPr>
        <w:lastRenderedPageBreak/>
        <w:t>pause indicating that what the speaker had said immediately after the pause was not true.</w:t>
      </w:r>
    </w:p>
    <w:p w14:paraId="061D8F6D" w14:textId="77777777" w:rsidR="00C3491E" w:rsidRPr="00B25C50" w:rsidRDefault="00C3491E" w:rsidP="00C3491E">
      <w:pPr>
        <w:spacing w:line="480" w:lineRule="auto"/>
        <w:rPr>
          <w:color w:val="000000" w:themeColor="text1"/>
        </w:rPr>
      </w:pPr>
      <w:r w:rsidRPr="00B25C50">
        <w:rPr>
          <w:color w:val="000000" w:themeColor="text1"/>
        </w:rPr>
        <w:tab/>
        <w:t>In language production, filled pauses have several functions. They are more likely to precede content words than function words (Maclay &amp; Osgood, 1959) and infrequent and complex words than frequent or simple words (e.g., Beattie &amp; Butterworth, 1979; Schnadt &amp; Corley, 2006); they are also commonly produced at phrase or clause boundaries (Boomer &amp; Dittman, 1962; Maclay &amp; Osgood, 1959) indicating that filled pauses can be produced to give speakers time to plan what they want to say. This suggests filled pauses can have a hesitation function, for example, when the speaker is searching for a word (see example (1)). They often occur in restarts (e.g., Brennan &amp; Schober, 2001), indicating an additional repair function (2). They have also been identified to occur as pragmatic markers indicating, for example, the level of certainty and politeness (e.g., Fox Tree, 2001; Smith &amp; Clark, 1993; Brennan &amp; Williams, 1995; Rendle-Short, 2004; Swerts, 1998; Swerts &amp; Krahmer, 2005) (3) and being involved in turn-taking (e.g, Clark &amp; Fox Tree, 2002; Kjellmer, 2003; Kosmala &amp; Crible, 2022; Schegloff, 2010; Tottie, 2016) (4).</w:t>
      </w:r>
      <w:r w:rsidRPr="00B25C50">
        <w:rPr>
          <w:rStyle w:val="FootnoteReference"/>
          <w:color w:val="000000" w:themeColor="text1"/>
        </w:rPr>
        <w:footnoteReference w:id="1"/>
      </w:r>
    </w:p>
    <w:p w14:paraId="3713F03C" w14:textId="77777777" w:rsidR="00C3491E" w:rsidRPr="00B25C50" w:rsidRDefault="00C3491E" w:rsidP="00C3491E">
      <w:pPr>
        <w:spacing w:line="480" w:lineRule="auto"/>
        <w:rPr>
          <w:i/>
          <w:iCs/>
          <w:color w:val="000000" w:themeColor="text1"/>
        </w:rPr>
      </w:pPr>
    </w:p>
    <w:p w14:paraId="12F40B03" w14:textId="77777777" w:rsidR="00C3491E" w:rsidRPr="00B25C50" w:rsidRDefault="00C3491E" w:rsidP="00C3491E">
      <w:pPr>
        <w:pStyle w:val="ColourfulListAccent11"/>
        <w:numPr>
          <w:ilvl w:val="0"/>
          <w:numId w:val="3"/>
        </w:numPr>
        <w:spacing w:line="480" w:lineRule="auto"/>
        <w:rPr>
          <w:rFonts w:ascii="Times New Roman" w:hAnsi="Times New Roman"/>
          <w:i/>
          <w:iCs/>
          <w:color w:val="000000" w:themeColor="text1"/>
        </w:rPr>
      </w:pPr>
      <w:r w:rsidRPr="00B25C50">
        <w:rPr>
          <w:rFonts w:ascii="Times New Roman" w:hAnsi="Times New Roman"/>
          <w:i/>
          <w:iCs/>
          <w:color w:val="000000" w:themeColor="text1"/>
        </w:rPr>
        <w:t xml:space="preserve">What’s the new lecturer’s name? </w:t>
      </w:r>
      <w:r w:rsidRPr="00B25C50">
        <w:rPr>
          <w:rFonts w:ascii="Times New Roman" w:hAnsi="Times New Roman"/>
          <w:b/>
          <w:bCs/>
          <w:i/>
          <w:iCs/>
          <w:color w:val="000000" w:themeColor="text1"/>
        </w:rPr>
        <w:t>Uh</w:t>
      </w:r>
      <w:r w:rsidRPr="00B25C50">
        <w:rPr>
          <w:rFonts w:ascii="Times New Roman" w:hAnsi="Times New Roman"/>
          <w:i/>
          <w:iCs/>
          <w:color w:val="000000" w:themeColor="text1"/>
        </w:rPr>
        <w:t>, Felicity.</w:t>
      </w:r>
    </w:p>
    <w:p w14:paraId="37572411" w14:textId="77777777" w:rsidR="00C3491E" w:rsidRPr="00B25C50" w:rsidRDefault="00C3491E" w:rsidP="00C3491E">
      <w:pPr>
        <w:pStyle w:val="ColourfulListAccent11"/>
        <w:numPr>
          <w:ilvl w:val="0"/>
          <w:numId w:val="3"/>
        </w:numPr>
        <w:spacing w:line="480" w:lineRule="auto"/>
        <w:rPr>
          <w:rFonts w:ascii="Times New Roman" w:hAnsi="Times New Roman"/>
          <w:i/>
          <w:iCs/>
          <w:color w:val="000000" w:themeColor="text1"/>
        </w:rPr>
      </w:pPr>
      <w:r w:rsidRPr="00B25C50">
        <w:rPr>
          <w:rFonts w:ascii="Times New Roman" w:hAnsi="Times New Roman"/>
          <w:i/>
          <w:iCs/>
          <w:color w:val="000000" w:themeColor="text1"/>
        </w:rPr>
        <w:t xml:space="preserve">What is the new lecturer’s name? Fion… </w:t>
      </w:r>
      <w:r w:rsidRPr="00B25C50">
        <w:rPr>
          <w:rFonts w:ascii="Times New Roman" w:hAnsi="Times New Roman"/>
          <w:b/>
          <w:bCs/>
          <w:i/>
          <w:iCs/>
          <w:color w:val="000000" w:themeColor="text1"/>
        </w:rPr>
        <w:t>uh</w:t>
      </w:r>
      <w:r w:rsidRPr="00B25C50">
        <w:rPr>
          <w:rFonts w:ascii="Times New Roman" w:hAnsi="Times New Roman"/>
          <w:i/>
          <w:iCs/>
          <w:color w:val="000000" w:themeColor="text1"/>
        </w:rPr>
        <w:t xml:space="preserve"> Felicity.</w:t>
      </w:r>
    </w:p>
    <w:p w14:paraId="250F7FF0" w14:textId="77777777" w:rsidR="00C3491E" w:rsidRPr="00B25C50" w:rsidRDefault="00C3491E" w:rsidP="00C3491E">
      <w:pPr>
        <w:pStyle w:val="ColourfulListAccent11"/>
        <w:numPr>
          <w:ilvl w:val="0"/>
          <w:numId w:val="3"/>
        </w:numPr>
        <w:spacing w:line="480" w:lineRule="auto"/>
        <w:rPr>
          <w:rFonts w:ascii="Times New Roman" w:hAnsi="Times New Roman"/>
          <w:i/>
          <w:iCs/>
          <w:color w:val="000000" w:themeColor="text1"/>
        </w:rPr>
      </w:pPr>
      <w:r w:rsidRPr="00B25C50">
        <w:rPr>
          <w:rFonts w:ascii="Times New Roman" w:hAnsi="Times New Roman"/>
          <w:b/>
          <w:bCs/>
          <w:i/>
          <w:iCs/>
          <w:color w:val="000000" w:themeColor="text1"/>
        </w:rPr>
        <w:t>Um</w:t>
      </w:r>
      <w:r w:rsidRPr="00B25C50">
        <w:rPr>
          <w:rFonts w:ascii="Times New Roman" w:hAnsi="Times New Roman"/>
          <w:i/>
          <w:iCs/>
          <w:color w:val="000000" w:themeColor="text1"/>
        </w:rPr>
        <w:t xml:space="preserve"> would you be able to help me with this?</w:t>
      </w:r>
    </w:p>
    <w:p w14:paraId="5EABD2E8" w14:textId="77777777" w:rsidR="00C3491E" w:rsidRPr="00B25C50" w:rsidRDefault="00C3491E" w:rsidP="00C3491E">
      <w:pPr>
        <w:pStyle w:val="ColourfulListAccent11"/>
        <w:numPr>
          <w:ilvl w:val="0"/>
          <w:numId w:val="3"/>
        </w:numPr>
        <w:spacing w:line="480" w:lineRule="auto"/>
        <w:rPr>
          <w:rFonts w:ascii="Times New Roman" w:hAnsi="Times New Roman"/>
          <w:i/>
          <w:iCs/>
          <w:color w:val="000000" w:themeColor="text1"/>
        </w:rPr>
      </w:pPr>
      <w:r w:rsidRPr="00B25C50">
        <w:rPr>
          <w:rFonts w:ascii="Times New Roman" w:hAnsi="Times New Roman"/>
          <w:i/>
          <w:iCs/>
          <w:color w:val="000000" w:themeColor="text1"/>
        </w:rPr>
        <w:t>I found the lecture pretty helpful</w:t>
      </w:r>
      <w:r w:rsidRPr="00B25C50">
        <w:rPr>
          <w:rFonts w:ascii="Times New Roman" w:hAnsi="Times New Roman"/>
          <w:b/>
          <w:bCs/>
          <w:i/>
          <w:iCs/>
          <w:color w:val="000000" w:themeColor="text1"/>
        </w:rPr>
        <w:t xml:space="preserve"> um</w:t>
      </w:r>
    </w:p>
    <w:p w14:paraId="00C6FB62" w14:textId="66968A11" w:rsidR="00C3491E" w:rsidRPr="00B25C50" w:rsidRDefault="00C3491E" w:rsidP="00C3491E">
      <w:pPr>
        <w:spacing w:line="480" w:lineRule="auto"/>
        <w:rPr>
          <w:color w:val="000000" w:themeColor="text1"/>
        </w:rPr>
      </w:pPr>
      <w:r w:rsidRPr="00B25C50">
        <w:rPr>
          <w:color w:val="000000" w:themeColor="text1"/>
        </w:rPr>
        <w:br/>
      </w:r>
      <w:r w:rsidRPr="00B25C50">
        <w:rPr>
          <w:color w:val="000000" w:themeColor="text1"/>
        </w:rPr>
        <w:tab/>
        <w:t xml:space="preserve">These functions can be associated with different filled pauses available. For example, in English </w:t>
      </w:r>
      <w:r w:rsidRPr="00B25C50">
        <w:rPr>
          <w:i/>
          <w:iCs/>
          <w:color w:val="000000" w:themeColor="text1"/>
        </w:rPr>
        <w:t>uh</w:t>
      </w:r>
      <w:r w:rsidRPr="00B25C50">
        <w:rPr>
          <w:color w:val="000000" w:themeColor="text1"/>
        </w:rPr>
        <w:t xml:space="preserve"> is more commonly used than </w:t>
      </w:r>
      <w:r w:rsidRPr="00B25C50">
        <w:rPr>
          <w:i/>
          <w:iCs/>
          <w:color w:val="000000" w:themeColor="text1"/>
        </w:rPr>
        <w:t>um</w:t>
      </w:r>
      <w:r w:rsidRPr="00B25C50">
        <w:rPr>
          <w:color w:val="000000" w:themeColor="text1"/>
        </w:rPr>
        <w:t xml:space="preserve"> in disfluent contexts (e.g., </w:t>
      </w:r>
      <w:r w:rsidRPr="00B25C50">
        <w:rPr>
          <w:color w:val="000000" w:themeColor="text1"/>
        </w:rPr>
        <w:lastRenderedPageBreak/>
        <w:t xml:space="preserve">during lexical identification and repair context) while pragmatic functions are more commonly expressed by </w:t>
      </w:r>
      <w:r w:rsidRPr="00B25C50">
        <w:rPr>
          <w:i/>
          <w:iCs/>
          <w:color w:val="000000" w:themeColor="text1"/>
        </w:rPr>
        <w:t>um</w:t>
      </w:r>
      <w:r w:rsidRPr="00B25C50">
        <w:rPr>
          <w:color w:val="000000" w:themeColor="text1"/>
        </w:rPr>
        <w:t xml:space="preserve"> (e.g., Fox Tree, 2001; Rendle-Short, 2004; Swerts, 1998). The differential usage of the two filled pauses is further supported by studies investigating filled pause use in speakers with autism spectrum disorder (ASD) - while ASD speakers’ usage of </w:t>
      </w:r>
      <w:r w:rsidRPr="00B25C50">
        <w:rPr>
          <w:i/>
          <w:iCs/>
          <w:color w:val="000000" w:themeColor="text1"/>
        </w:rPr>
        <w:t>uh</w:t>
      </w:r>
      <w:r w:rsidRPr="00B25C50">
        <w:rPr>
          <w:color w:val="000000" w:themeColor="text1"/>
        </w:rPr>
        <w:t xml:space="preserve"> is similar to neurotypical speakers, their use of </w:t>
      </w:r>
      <w:r w:rsidRPr="00B25C50">
        <w:rPr>
          <w:i/>
          <w:iCs/>
          <w:color w:val="000000" w:themeColor="text1"/>
        </w:rPr>
        <w:t>um</w:t>
      </w:r>
      <w:r w:rsidRPr="00B25C50">
        <w:rPr>
          <w:color w:val="000000" w:themeColor="text1"/>
        </w:rPr>
        <w:t xml:space="preserve"> is not (e.g., Irvine, et al., 2016; McGregor &amp; Hadden, 2020). Because ASD patients typically have a pragmatic deficit, these studies indicate that in addition to hesitation, </w:t>
      </w:r>
      <w:r w:rsidRPr="00B25C50">
        <w:rPr>
          <w:i/>
          <w:iCs/>
          <w:color w:val="000000" w:themeColor="text1"/>
        </w:rPr>
        <w:t>um</w:t>
      </w:r>
      <w:r w:rsidRPr="00B25C50">
        <w:rPr>
          <w:color w:val="000000" w:themeColor="text1"/>
        </w:rPr>
        <w:t xml:space="preserve"> also has pragmatic functions, while </w:t>
      </w:r>
      <w:r w:rsidRPr="00B25C50">
        <w:rPr>
          <w:i/>
          <w:iCs/>
          <w:color w:val="000000" w:themeColor="text1"/>
        </w:rPr>
        <w:t>uh</w:t>
      </w:r>
      <w:r w:rsidRPr="00B25C50">
        <w:rPr>
          <w:color w:val="000000" w:themeColor="text1"/>
        </w:rPr>
        <w:t xml:space="preserve"> may be more closely related to disfluency. </w:t>
      </w:r>
      <w:r w:rsidRPr="00B25C50">
        <w:rPr>
          <w:color w:val="000000" w:themeColor="text1"/>
        </w:rPr>
        <w:br/>
      </w:r>
      <w:r w:rsidRPr="00B25C50">
        <w:rPr>
          <w:color w:val="000000" w:themeColor="text1"/>
        </w:rPr>
        <w:tab/>
        <w:t xml:space="preserve"> Finnish has a wider range of items whose use corresponds to that of </w:t>
      </w:r>
      <w:r w:rsidRPr="00B25C50">
        <w:rPr>
          <w:i/>
          <w:iCs/>
          <w:color w:val="000000" w:themeColor="text1"/>
        </w:rPr>
        <w:t>um</w:t>
      </w:r>
      <w:r w:rsidRPr="00B25C50">
        <w:rPr>
          <w:color w:val="000000" w:themeColor="text1"/>
        </w:rPr>
        <w:t xml:space="preserve"> and </w:t>
      </w:r>
      <w:r w:rsidRPr="00B25C50">
        <w:rPr>
          <w:i/>
          <w:iCs/>
          <w:color w:val="000000" w:themeColor="text1"/>
        </w:rPr>
        <w:t>uh</w:t>
      </w:r>
      <w:r w:rsidRPr="00B25C50">
        <w:rPr>
          <w:color w:val="000000" w:themeColor="text1"/>
        </w:rPr>
        <w:t xml:space="preserve"> in English. The planning particle </w:t>
      </w:r>
      <w:r w:rsidRPr="00B25C50">
        <w:rPr>
          <w:i/>
          <w:iCs/>
          <w:color w:val="000000" w:themeColor="text1"/>
        </w:rPr>
        <w:t>tota</w:t>
      </w:r>
      <w:r w:rsidRPr="00B25C50">
        <w:rPr>
          <w:color w:val="000000" w:themeColor="text1"/>
        </w:rPr>
        <w:t xml:space="preserve"> </w:t>
      </w:r>
      <w:r w:rsidRPr="00B25C50">
        <w:rPr>
          <w:i/>
          <w:iCs/>
          <w:color w:val="000000" w:themeColor="text1"/>
        </w:rPr>
        <w:t>(</w:t>
      </w:r>
      <w:r w:rsidRPr="00B25C50">
        <w:rPr>
          <w:color w:val="000000" w:themeColor="text1"/>
        </w:rPr>
        <w:t>or</w:t>
      </w:r>
      <w:r w:rsidRPr="00B25C50">
        <w:rPr>
          <w:i/>
          <w:iCs/>
          <w:color w:val="000000" w:themeColor="text1"/>
        </w:rPr>
        <w:t xml:space="preserve"> tuota)</w:t>
      </w:r>
      <w:r w:rsidRPr="00B25C50">
        <w:rPr>
          <w:rStyle w:val="FootnoteReference"/>
          <w:i/>
          <w:iCs/>
          <w:color w:val="000000" w:themeColor="text1"/>
        </w:rPr>
        <w:footnoteReference w:id="2"/>
      </w:r>
      <w:r w:rsidRPr="00B25C50">
        <w:rPr>
          <w:color w:val="000000" w:themeColor="text1"/>
        </w:rPr>
        <w:t xml:space="preserve"> can be used in hesitation contexts (5) but filled pauses </w:t>
      </w:r>
      <w:r w:rsidRPr="00B25C50">
        <w:rPr>
          <w:i/>
          <w:iCs/>
          <w:color w:val="000000" w:themeColor="text1"/>
        </w:rPr>
        <w:t>öö</w:t>
      </w:r>
      <w:r w:rsidRPr="00B25C50">
        <w:rPr>
          <w:color w:val="000000" w:themeColor="text1"/>
        </w:rPr>
        <w:t xml:space="preserve">, </w:t>
      </w:r>
      <w:r w:rsidRPr="00B25C50">
        <w:rPr>
          <w:i/>
          <w:iCs/>
          <w:color w:val="000000" w:themeColor="text1"/>
        </w:rPr>
        <w:t>ee</w:t>
      </w:r>
      <w:r w:rsidRPr="00B25C50">
        <w:rPr>
          <w:color w:val="000000" w:themeColor="text1"/>
        </w:rPr>
        <w:t xml:space="preserve"> and </w:t>
      </w:r>
      <w:r w:rsidRPr="00B25C50">
        <w:rPr>
          <w:i/>
          <w:iCs/>
          <w:color w:val="000000" w:themeColor="text1"/>
        </w:rPr>
        <w:t>hh</w:t>
      </w:r>
      <w:r w:rsidRPr="00B25C50">
        <w:rPr>
          <w:color w:val="000000" w:themeColor="text1"/>
        </w:rPr>
        <w:t xml:space="preserve"> also readily appear in these contexts (5) (</w:t>
      </w:r>
      <w:r w:rsidR="003F6A87" w:rsidRPr="00B25C50">
        <w:rPr>
          <w:color w:val="000000" w:themeColor="text1"/>
        </w:rPr>
        <w:t xml:space="preserve">Etelämäki &amp; Jaakkola, 2009; </w:t>
      </w:r>
      <w:r w:rsidRPr="00B25C50">
        <w:rPr>
          <w:color w:val="000000" w:themeColor="text1"/>
        </w:rPr>
        <w:t>Hakulinen</w:t>
      </w:r>
      <w:r w:rsidR="0098195D" w:rsidRPr="00B25C50">
        <w:rPr>
          <w:color w:val="000000" w:themeColor="text1"/>
        </w:rPr>
        <w:t>,</w:t>
      </w:r>
      <w:r w:rsidRPr="00B25C50">
        <w:rPr>
          <w:color w:val="000000" w:themeColor="text1"/>
        </w:rPr>
        <w:t xml:space="preserve"> et al., 2004: §861; Laakso &amp; Lehtola, 2003; Penttilä</w:t>
      </w:r>
      <w:r w:rsidR="0098195D" w:rsidRPr="00B25C50">
        <w:rPr>
          <w:color w:val="000000" w:themeColor="text1"/>
        </w:rPr>
        <w:t>,</w:t>
      </w:r>
      <w:r w:rsidRPr="00B25C50">
        <w:rPr>
          <w:color w:val="000000" w:themeColor="text1"/>
        </w:rPr>
        <w:t xml:space="preserve"> et al., 2019). In addition to marking hesitation, </w:t>
      </w:r>
      <w:r w:rsidRPr="00B25C50">
        <w:rPr>
          <w:i/>
          <w:iCs/>
          <w:color w:val="000000" w:themeColor="text1"/>
        </w:rPr>
        <w:t>tota</w:t>
      </w:r>
      <w:r w:rsidRPr="00B25C50">
        <w:rPr>
          <w:color w:val="000000" w:themeColor="text1"/>
        </w:rPr>
        <w:t xml:space="preserve"> also has pragmatic functions expressing politeness and the level of certainty (6), and turn-taking (7). It is not generally used in repair contexts, in which a number of different items, for example </w:t>
      </w:r>
      <w:r w:rsidRPr="00B25C50">
        <w:rPr>
          <w:i/>
          <w:iCs/>
          <w:color w:val="000000" w:themeColor="text1"/>
        </w:rPr>
        <w:t xml:space="preserve">eiku </w:t>
      </w:r>
      <w:r w:rsidRPr="00B25C50">
        <w:rPr>
          <w:color w:val="000000" w:themeColor="text1"/>
        </w:rPr>
        <w:t xml:space="preserve">‘no but’, </w:t>
      </w:r>
      <w:r w:rsidRPr="00B25C50">
        <w:rPr>
          <w:i/>
          <w:iCs/>
          <w:color w:val="000000" w:themeColor="text1"/>
        </w:rPr>
        <w:t xml:space="preserve">nii(n)ku(n) </w:t>
      </w:r>
      <w:r w:rsidRPr="00B25C50">
        <w:rPr>
          <w:color w:val="000000" w:themeColor="text1"/>
        </w:rPr>
        <w:t xml:space="preserve">‘kind of, like’, </w:t>
      </w:r>
      <w:r w:rsidRPr="00B25C50">
        <w:rPr>
          <w:i/>
          <w:iCs/>
          <w:color w:val="000000" w:themeColor="text1"/>
        </w:rPr>
        <w:t>siis</w:t>
      </w:r>
      <w:r w:rsidRPr="00B25C50">
        <w:rPr>
          <w:color w:val="000000" w:themeColor="text1"/>
        </w:rPr>
        <w:t xml:space="preserve"> ‘that is' or </w:t>
      </w:r>
      <w:r w:rsidRPr="00B25C50">
        <w:rPr>
          <w:i/>
          <w:iCs/>
          <w:color w:val="000000" w:themeColor="text1"/>
        </w:rPr>
        <w:t>tai</w:t>
      </w:r>
      <w:r w:rsidRPr="00B25C50">
        <w:rPr>
          <w:color w:val="000000" w:themeColor="text1"/>
        </w:rPr>
        <w:t xml:space="preserve"> ‘or’ are used (Haakana &amp; Visapää 2014; Hakulinen</w:t>
      </w:r>
      <w:r w:rsidR="0098195D" w:rsidRPr="00B25C50">
        <w:rPr>
          <w:color w:val="000000" w:themeColor="text1"/>
        </w:rPr>
        <w:t>,</w:t>
      </w:r>
      <w:r w:rsidRPr="00B25C50">
        <w:rPr>
          <w:color w:val="000000" w:themeColor="text1"/>
        </w:rPr>
        <w:t xml:space="preserve"> et al., 2004: 822; Sorjonen &amp; Laakso 2005). Thus, while </w:t>
      </w:r>
      <w:r w:rsidRPr="00B25C50">
        <w:rPr>
          <w:i/>
          <w:iCs/>
          <w:color w:val="000000" w:themeColor="text1"/>
        </w:rPr>
        <w:t>öö, ee</w:t>
      </w:r>
      <w:r w:rsidRPr="00B25C50">
        <w:rPr>
          <w:color w:val="000000" w:themeColor="text1"/>
        </w:rPr>
        <w:t xml:space="preserve"> and </w:t>
      </w:r>
      <w:r w:rsidRPr="00B25C50">
        <w:rPr>
          <w:i/>
          <w:iCs/>
          <w:color w:val="000000" w:themeColor="text1"/>
        </w:rPr>
        <w:t>hh</w:t>
      </w:r>
      <w:r w:rsidRPr="00B25C50">
        <w:rPr>
          <w:color w:val="000000" w:themeColor="text1"/>
        </w:rPr>
        <w:t xml:space="preserve"> and </w:t>
      </w:r>
      <w:r w:rsidRPr="00B25C50">
        <w:rPr>
          <w:i/>
          <w:iCs/>
          <w:color w:val="000000" w:themeColor="text1"/>
        </w:rPr>
        <w:t>eiku, niinku, siis</w:t>
      </w:r>
      <w:r w:rsidRPr="00B25C50">
        <w:rPr>
          <w:color w:val="000000" w:themeColor="text1"/>
        </w:rPr>
        <w:t xml:space="preserve"> and </w:t>
      </w:r>
      <w:r w:rsidRPr="00B25C50">
        <w:rPr>
          <w:i/>
          <w:iCs/>
          <w:color w:val="000000" w:themeColor="text1"/>
        </w:rPr>
        <w:t>tai</w:t>
      </w:r>
      <w:r w:rsidRPr="00B25C50">
        <w:rPr>
          <w:color w:val="000000" w:themeColor="text1"/>
        </w:rPr>
        <w:t xml:space="preserve"> correspond in their function to the English </w:t>
      </w:r>
      <w:r w:rsidRPr="00B25C50">
        <w:rPr>
          <w:i/>
          <w:iCs/>
          <w:color w:val="000000" w:themeColor="text1"/>
        </w:rPr>
        <w:t>uh</w:t>
      </w:r>
      <w:r w:rsidRPr="00B25C50">
        <w:rPr>
          <w:color w:val="000000" w:themeColor="text1"/>
        </w:rPr>
        <w:t xml:space="preserve">, </w:t>
      </w:r>
      <w:r w:rsidRPr="00B25C50">
        <w:rPr>
          <w:i/>
          <w:iCs/>
          <w:color w:val="000000" w:themeColor="text1"/>
        </w:rPr>
        <w:t>tota</w:t>
      </w:r>
      <w:r w:rsidRPr="00B25C50">
        <w:rPr>
          <w:color w:val="000000" w:themeColor="text1"/>
        </w:rPr>
        <w:t xml:space="preserve"> has a similar function to the English </w:t>
      </w:r>
      <w:r w:rsidRPr="00B25C50">
        <w:rPr>
          <w:i/>
          <w:iCs/>
          <w:color w:val="000000" w:themeColor="text1"/>
        </w:rPr>
        <w:t>um</w:t>
      </w:r>
      <w:r w:rsidRPr="00B25C50">
        <w:rPr>
          <w:color w:val="000000" w:themeColor="text1"/>
        </w:rPr>
        <w:t xml:space="preserve">.  </w:t>
      </w:r>
    </w:p>
    <w:p w14:paraId="6CA67DB2" w14:textId="77777777" w:rsidR="00C3491E" w:rsidRPr="00B25C50" w:rsidRDefault="00C3491E" w:rsidP="00C3491E">
      <w:pPr>
        <w:pStyle w:val="ColourfulListAccent11"/>
        <w:spacing w:line="480" w:lineRule="auto"/>
        <w:rPr>
          <w:rFonts w:ascii="Times New Roman" w:hAnsi="Times New Roman"/>
          <w:color w:val="000000" w:themeColor="text1"/>
          <w:lang w:val="en-US"/>
        </w:rPr>
      </w:pPr>
    </w:p>
    <w:p w14:paraId="4A30FE1D" w14:textId="77777777" w:rsidR="00C3491E" w:rsidRPr="00B25C50" w:rsidRDefault="00C3491E" w:rsidP="00C3491E">
      <w:pPr>
        <w:pStyle w:val="ColourfulListAccent11"/>
        <w:numPr>
          <w:ilvl w:val="0"/>
          <w:numId w:val="3"/>
        </w:numPr>
        <w:spacing w:line="480" w:lineRule="auto"/>
        <w:rPr>
          <w:rFonts w:ascii="Times New Roman" w:hAnsi="Times New Roman"/>
          <w:color w:val="000000" w:themeColor="text1"/>
          <w:lang w:val="fi-FI"/>
        </w:rPr>
      </w:pPr>
      <w:r w:rsidRPr="00B25C50">
        <w:rPr>
          <w:color w:val="000000" w:themeColor="text1"/>
          <w:lang w:val="fi-FI"/>
        </w:rPr>
        <w:t>E: hh niin ja katoj L</w:t>
      </w:r>
      <w:r w:rsidRPr="00B25C50">
        <w:rPr>
          <w:rFonts w:ascii="Times New Roman" w:hAnsi="Times New Roman"/>
          <w:color w:val="000000" w:themeColor="text1"/>
          <w:lang w:val="fi-FI"/>
        </w:rPr>
        <w:t xml:space="preserve"> sai siit rahaa ku se ol niinkö prosenttipalkal siäl hh</w:t>
      </w:r>
    </w:p>
    <w:p w14:paraId="54918BDB"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t>’uh and see L got money from it because he was there like on a commission’</w:t>
      </w:r>
    </w:p>
    <w:p w14:paraId="6EAF2AEB" w14:textId="77777777" w:rsidR="00C3491E" w:rsidRPr="00B25C50" w:rsidRDefault="00C3491E" w:rsidP="00C3491E">
      <w:pPr>
        <w:pStyle w:val="ColourfulListAccent11"/>
        <w:spacing w:line="480" w:lineRule="auto"/>
        <w:ind w:left="785"/>
        <w:rPr>
          <w:rFonts w:ascii="Times New Roman" w:hAnsi="Times New Roman"/>
          <w:color w:val="000000" w:themeColor="text1"/>
          <w:lang w:val="fi-FI"/>
        </w:rPr>
      </w:pPr>
      <w:r w:rsidRPr="00B25C50">
        <w:rPr>
          <w:rFonts w:ascii="Times New Roman" w:hAnsi="Times New Roman"/>
          <w:color w:val="000000" w:themeColor="text1"/>
          <w:lang w:val="fi-FI"/>
        </w:rPr>
        <w:t>P: ni hän sai provissiot siit</w:t>
      </w:r>
    </w:p>
    <w:p w14:paraId="510E7BD2"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lastRenderedPageBreak/>
        <w:t>’so he got commission for it’</w:t>
      </w:r>
    </w:p>
    <w:p w14:paraId="33B10A45" w14:textId="77777777" w:rsidR="00C3491E" w:rsidRPr="00B25C50" w:rsidRDefault="00C3491E" w:rsidP="00C3491E">
      <w:pPr>
        <w:pStyle w:val="ColourfulListAccent11"/>
        <w:spacing w:line="480" w:lineRule="auto"/>
        <w:ind w:left="785"/>
        <w:rPr>
          <w:rFonts w:ascii="Times New Roman" w:hAnsi="Times New Roman"/>
          <w:color w:val="000000" w:themeColor="text1"/>
          <w:lang w:val="fi-FI"/>
        </w:rPr>
      </w:pPr>
      <w:r w:rsidRPr="00B25C50">
        <w:rPr>
          <w:rFonts w:ascii="Times New Roman" w:hAnsi="Times New Roman"/>
          <w:color w:val="000000" w:themeColor="text1"/>
          <w:lang w:val="fi-FI"/>
        </w:rPr>
        <w:t>E: nii siit tuli se kymmene miljoonaa se sit niinkö nykyrahassa niin niin useampi euroo se sai</w:t>
      </w:r>
    </w:p>
    <w:p w14:paraId="29E3D0E2"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t>’yeah that added up to ten million that like in nowadays’ money that is that is he made quite a few euros’</w:t>
      </w:r>
    </w:p>
    <w:p w14:paraId="23D14372" w14:textId="77777777" w:rsidR="00C3491E" w:rsidRPr="00B25C50" w:rsidRDefault="00C3491E" w:rsidP="00C3491E">
      <w:pPr>
        <w:pStyle w:val="ColourfulListAccent11"/>
        <w:spacing w:line="480" w:lineRule="auto"/>
        <w:ind w:left="785"/>
        <w:rPr>
          <w:rFonts w:ascii="Times New Roman" w:hAnsi="Times New Roman"/>
          <w:color w:val="000000" w:themeColor="text1"/>
          <w:lang w:val="fi-FI"/>
        </w:rPr>
      </w:pPr>
      <w:r w:rsidRPr="00B25C50">
        <w:rPr>
          <w:rFonts w:ascii="Times New Roman" w:hAnsi="Times New Roman"/>
          <w:color w:val="000000" w:themeColor="text1"/>
          <w:lang w:val="fi-FI"/>
        </w:rPr>
        <w:t xml:space="preserve">P: joo ne o iha järjettömii ne ase ase </w:t>
      </w:r>
      <w:r w:rsidRPr="00B25C50">
        <w:rPr>
          <w:rFonts w:ascii="Times New Roman" w:hAnsi="Times New Roman"/>
          <w:b/>
          <w:bCs/>
          <w:color w:val="000000" w:themeColor="text1"/>
          <w:lang w:val="fi-FI"/>
        </w:rPr>
        <w:t>tota</w:t>
      </w:r>
      <w:r w:rsidRPr="00B25C50">
        <w:rPr>
          <w:rFonts w:ascii="Times New Roman" w:hAnsi="Times New Roman"/>
          <w:color w:val="000000" w:themeColor="text1"/>
          <w:lang w:val="fi-FI"/>
        </w:rPr>
        <w:t xml:space="preserve"> hinna ko sillon ko se ol se </w:t>
      </w:r>
      <w:r w:rsidRPr="00B25C50">
        <w:rPr>
          <w:rFonts w:ascii="Times New Roman" w:hAnsi="Times New Roman"/>
          <w:b/>
          <w:bCs/>
          <w:color w:val="000000" w:themeColor="text1"/>
          <w:lang w:val="fi-FI"/>
        </w:rPr>
        <w:t>öyy</w:t>
      </w:r>
      <w:r w:rsidRPr="00B25C50">
        <w:rPr>
          <w:rFonts w:ascii="Times New Roman" w:hAnsi="Times New Roman"/>
          <w:color w:val="000000" w:themeColor="text1"/>
          <w:lang w:val="fi-FI"/>
        </w:rPr>
        <w:t xml:space="preserve"> se </w:t>
      </w:r>
      <w:r w:rsidRPr="00B25C50">
        <w:rPr>
          <w:rFonts w:ascii="Times New Roman" w:hAnsi="Times New Roman"/>
          <w:b/>
          <w:bCs/>
          <w:color w:val="000000" w:themeColor="text1"/>
          <w:lang w:val="fi-FI"/>
        </w:rPr>
        <w:t>tota</w:t>
      </w:r>
      <w:r w:rsidRPr="00B25C50">
        <w:rPr>
          <w:rFonts w:ascii="Times New Roman" w:hAnsi="Times New Roman"/>
          <w:color w:val="000000" w:themeColor="text1"/>
          <w:lang w:val="fi-FI"/>
        </w:rPr>
        <w:t xml:space="preserve"> L ol niit niit </w:t>
      </w:r>
      <w:r w:rsidRPr="00B25C50">
        <w:rPr>
          <w:rFonts w:ascii="Times New Roman" w:hAnsi="Times New Roman"/>
          <w:b/>
          <w:color w:val="000000" w:themeColor="text1"/>
          <w:lang w:val="fi-FI"/>
        </w:rPr>
        <w:t>öö</w:t>
      </w:r>
      <w:r w:rsidRPr="00B25C50">
        <w:rPr>
          <w:rFonts w:ascii="Times New Roman" w:hAnsi="Times New Roman"/>
          <w:color w:val="000000" w:themeColor="text1"/>
          <w:lang w:val="fi-FI"/>
        </w:rPr>
        <w:t xml:space="preserve"> kranaatihettimii esittelemäs tua reserviupseerikerhol ni ku s niist hinnoist ku se sanos et tommonen Tampelan kevyt kranaatiheiti ni se om piäne auto hinnas</w:t>
      </w:r>
    </w:p>
    <w:p w14:paraId="2E1541FC" w14:textId="0CC6D780"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t xml:space="preserve">’yeah those weapon </w:t>
      </w:r>
      <w:r w:rsidRPr="00B25C50">
        <w:rPr>
          <w:rFonts w:ascii="Times New Roman" w:hAnsi="Times New Roman"/>
          <w:b/>
          <w:bCs/>
          <w:color w:val="000000" w:themeColor="text1"/>
        </w:rPr>
        <w:t>um</w:t>
      </w:r>
      <w:r w:rsidRPr="00B25C50">
        <w:rPr>
          <w:rFonts w:ascii="Times New Roman" w:hAnsi="Times New Roman"/>
          <w:color w:val="000000" w:themeColor="text1"/>
        </w:rPr>
        <w:t xml:space="preserve"> prices are crazy because when he was he </w:t>
      </w:r>
      <w:r w:rsidRPr="00B25C50">
        <w:rPr>
          <w:rFonts w:ascii="Times New Roman" w:hAnsi="Times New Roman"/>
          <w:b/>
          <w:bCs/>
          <w:color w:val="000000" w:themeColor="text1"/>
        </w:rPr>
        <w:t>uh</w:t>
      </w:r>
      <w:r w:rsidRPr="00B25C50">
        <w:rPr>
          <w:rFonts w:ascii="Times New Roman" w:hAnsi="Times New Roman"/>
          <w:color w:val="000000" w:themeColor="text1"/>
        </w:rPr>
        <w:t xml:space="preserve"> he </w:t>
      </w:r>
      <w:r w:rsidRPr="00B25C50">
        <w:rPr>
          <w:rFonts w:ascii="Times New Roman" w:hAnsi="Times New Roman"/>
          <w:b/>
          <w:bCs/>
          <w:color w:val="000000" w:themeColor="text1"/>
        </w:rPr>
        <w:t>um</w:t>
      </w:r>
      <w:r w:rsidRPr="00B25C50">
        <w:rPr>
          <w:rFonts w:ascii="Times New Roman" w:hAnsi="Times New Roman"/>
          <w:color w:val="000000" w:themeColor="text1"/>
        </w:rPr>
        <w:t xml:space="preserve"> L was demonstrating those those </w:t>
      </w:r>
      <w:r w:rsidR="006F218A" w:rsidRPr="00B25C50">
        <w:rPr>
          <w:rFonts w:ascii="Times New Roman" w:hAnsi="Times New Roman"/>
          <w:b/>
          <w:color w:val="000000" w:themeColor="text1"/>
        </w:rPr>
        <w:t>uh</w:t>
      </w:r>
      <w:r w:rsidR="006F218A" w:rsidRPr="00B25C50">
        <w:rPr>
          <w:rFonts w:ascii="Times New Roman" w:hAnsi="Times New Roman"/>
          <w:color w:val="000000" w:themeColor="text1"/>
        </w:rPr>
        <w:t xml:space="preserve"> </w:t>
      </w:r>
      <w:r w:rsidRPr="00B25C50">
        <w:rPr>
          <w:rFonts w:ascii="Times New Roman" w:hAnsi="Times New Roman"/>
          <w:color w:val="000000" w:themeColor="text1"/>
        </w:rPr>
        <w:t>grenade launchers at the reserve officers’ club and about the prices he said that one Tampella small grenade launcher that it is roughly the same price as a small car’</w:t>
      </w:r>
    </w:p>
    <w:p w14:paraId="009124A9" w14:textId="77777777" w:rsidR="00C3491E" w:rsidRPr="00B25C50" w:rsidRDefault="00C3491E" w:rsidP="00C3491E">
      <w:pPr>
        <w:pStyle w:val="ColourfulListAccent11"/>
        <w:spacing w:line="480" w:lineRule="auto"/>
        <w:ind w:left="785"/>
        <w:rPr>
          <w:rFonts w:ascii="Times New Roman" w:hAnsi="Times New Roman"/>
          <w:color w:val="000000" w:themeColor="text1"/>
          <w:lang w:val="fi-FI"/>
        </w:rPr>
      </w:pPr>
      <w:r w:rsidRPr="00B25C50">
        <w:rPr>
          <w:rFonts w:ascii="Times New Roman" w:hAnsi="Times New Roman"/>
          <w:color w:val="000000" w:themeColor="text1"/>
          <w:lang w:val="fi-FI"/>
        </w:rPr>
        <w:t>E: no se o älytön hinta</w:t>
      </w:r>
    </w:p>
    <w:p w14:paraId="5B381F24" w14:textId="4345F196"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t>’</w:t>
      </w:r>
      <w:r w:rsidR="006F218A" w:rsidRPr="00B25C50">
        <w:rPr>
          <w:rFonts w:ascii="Times New Roman" w:hAnsi="Times New Roman"/>
          <w:color w:val="000000" w:themeColor="text1"/>
        </w:rPr>
        <w:t xml:space="preserve">well </w:t>
      </w:r>
      <w:r w:rsidRPr="00B25C50">
        <w:rPr>
          <w:rFonts w:ascii="Times New Roman" w:hAnsi="Times New Roman"/>
          <w:color w:val="000000" w:themeColor="text1"/>
        </w:rPr>
        <w:t>that’s a crazy price’</w:t>
      </w:r>
    </w:p>
    <w:p w14:paraId="130F8751"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t>(Sapu115, 327-331)</w:t>
      </w:r>
    </w:p>
    <w:p w14:paraId="55C6E832" w14:textId="77777777" w:rsidR="00C3491E" w:rsidRPr="00B25C50" w:rsidRDefault="00C3491E" w:rsidP="00C3491E">
      <w:pPr>
        <w:pStyle w:val="ColourfulListAccent11"/>
        <w:numPr>
          <w:ilvl w:val="0"/>
          <w:numId w:val="3"/>
        </w:numPr>
        <w:spacing w:line="480" w:lineRule="auto"/>
        <w:rPr>
          <w:rFonts w:ascii="Times New Roman" w:hAnsi="Times New Roman"/>
          <w:iCs/>
          <w:color w:val="000000" w:themeColor="text1"/>
          <w:lang w:val="fi-FI"/>
        </w:rPr>
      </w:pPr>
      <w:r w:rsidRPr="00B25C50">
        <w:rPr>
          <w:rFonts w:ascii="Times New Roman" w:hAnsi="Times New Roman"/>
          <w:color w:val="000000" w:themeColor="text1"/>
          <w:lang w:val="fi-FI"/>
        </w:rPr>
        <w:t xml:space="preserve">M: </w:t>
      </w:r>
      <w:r w:rsidRPr="00B25C50">
        <w:rPr>
          <w:rFonts w:ascii="Times New Roman" w:hAnsi="Times New Roman"/>
          <w:iCs/>
          <w:color w:val="000000" w:themeColor="text1"/>
          <w:lang w:val="fi-FI"/>
        </w:rPr>
        <w:t>mthh niin niin semmosta ku mehäm mietittiin sitä Hannelle lähtööh</w:t>
      </w:r>
    </w:p>
    <w:p w14:paraId="4AC6A1BA" w14:textId="77777777" w:rsidR="00C3491E" w:rsidRPr="00B25C50" w:rsidRDefault="00C3491E" w:rsidP="00C3491E">
      <w:pPr>
        <w:pStyle w:val="ColourfulListAccent11"/>
        <w:spacing w:line="480" w:lineRule="auto"/>
        <w:rPr>
          <w:rFonts w:ascii="Times New Roman" w:hAnsi="Times New Roman"/>
          <w:color w:val="000000" w:themeColor="text1"/>
        </w:rPr>
      </w:pPr>
      <w:r w:rsidRPr="00B25C50">
        <w:rPr>
          <w:rFonts w:ascii="Times New Roman" w:hAnsi="Times New Roman"/>
          <w:color w:val="000000" w:themeColor="text1"/>
        </w:rPr>
        <w:t>‘So that we have thought of going to Hanne’s’</w:t>
      </w:r>
    </w:p>
    <w:p w14:paraId="41373510"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fi-FI"/>
        </w:rPr>
      </w:pPr>
      <w:r w:rsidRPr="00B25C50">
        <w:rPr>
          <w:rFonts w:ascii="Times New Roman" w:hAnsi="Times New Roman"/>
          <w:color w:val="000000" w:themeColor="text1"/>
          <w:lang w:val="fi-FI"/>
        </w:rPr>
        <w:t xml:space="preserve">S: </w:t>
      </w:r>
      <w:r w:rsidRPr="00B25C50">
        <w:rPr>
          <w:rFonts w:ascii="Times New Roman" w:hAnsi="Times New Roman"/>
          <w:iCs/>
          <w:color w:val="000000" w:themeColor="text1"/>
          <w:lang w:val="fi-FI"/>
        </w:rPr>
        <w:t>ni</w:t>
      </w:r>
    </w:p>
    <w:p w14:paraId="7DFB6E24" w14:textId="77777777" w:rsidR="00C3491E" w:rsidRPr="00B25C50" w:rsidRDefault="00C3491E" w:rsidP="00C3491E">
      <w:pPr>
        <w:pStyle w:val="ColourfulListAccent11"/>
        <w:spacing w:line="480" w:lineRule="auto"/>
        <w:ind w:left="785"/>
        <w:rPr>
          <w:rFonts w:ascii="Times New Roman" w:hAnsi="Times New Roman"/>
          <w:color w:val="000000" w:themeColor="text1"/>
          <w:lang w:val="fi-FI"/>
        </w:rPr>
      </w:pPr>
      <w:r w:rsidRPr="00B25C50">
        <w:rPr>
          <w:rFonts w:ascii="Times New Roman" w:hAnsi="Times New Roman"/>
          <w:color w:val="000000" w:themeColor="text1"/>
          <w:lang w:val="fi-FI"/>
        </w:rPr>
        <w:t>‘yeah’</w:t>
      </w:r>
    </w:p>
    <w:p w14:paraId="31BD5849"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fi-FI"/>
        </w:rPr>
      </w:pPr>
      <w:r w:rsidRPr="00B25C50">
        <w:rPr>
          <w:rFonts w:ascii="Times New Roman" w:hAnsi="Times New Roman"/>
          <w:color w:val="000000" w:themeColor="text1"/>
          <w:lang w:val="fi-FI"/>
        </w:rPr>
        <w:t xml:space="preserve">M: </w:t>
      </w:r>
      <w:r w:rsidRPr="00B25C50">
        <w:rPr>
          <w:rFonts w:ascii="Times New Roman" w:hAnsi="Times New Roman"/>
          <w:iCs/>
          <w:color w:val="000000" w:themeColor="text1"/>
          <w:lang w:val="fi-FI"/>
        </w:rPr>
        <w:t xml:space="preserve">hh niin </w:t>
      </w:r>
      <w:r w:rsidRPr="00B25C50">
        <w:rPr>
          <w:rFonts w:ascii="Times New Roman" w:hAnsi="Times New Roman"/>
          <w:b/>
          <w:bCs/>
          <w:iCs/>
          <w:color w:val="000000" w:themeColor="text1"/>
          <w:lang w:val="fi-FI"/>
        </w:rPr>
        <w:t>tota</w:t>
      </w:r>
      <w:r w:rsidRPr="00B25C50">
        <w:rPr>
          <w:rFonts w:ascii="Times New Roman" w:hAnsi="Times New Roman"/>
          <w:iCs/>
          <w:color w:val="000000" w:themeColor="text1"/>
          <w:lang w:val="fi-FI"/>
        </w:rPr>
        <w:t xml:space="preserve"> a mä aattelin että hh että ä kyl se varmaa ijos päästäisköhän me molemmat sinne yöks et pitäskö mun kysyyh Hanneltah</w:t>
      </w:r>
    </w:p>
    <w:p w14:paraId="47F0B013" w14:textId="77777777" w:rsidR="00C3491E" w:rsidRPr="00B25C50" w:rsidRDefault="00C3491E" w:rsidP="00C3491E">
      <w:pPr>
        <w:pStyle w:val="ColourfulListAccent11"/>
        <w:spacing w:line="480" w:lineRule="auto"/>
        <w:rPr>
          <w:rFonts w:ascii="Times New Roman" w:hAnsi="Times New Roman"/>
          <w:color w:val="000000" w:themeColor="text1"/>
        </w:rPr>
      </w:pPr>
      <w:r w:rsidRPr="00B25C50">
        <w:rPr>
          <w:rFonts w:ascii="Times New Roman" w:hAnsi="Times New Roman"/>
          <w:color w:val="000000" w:themeColor="text1"/>
        </w:rPr>
        <w:t xml:space="preserve">‘So </w:t>
      </w:r>
      <w:r w:rsidRPr="00B25C50">
        <w:rPr>
          <w:rFonts w:ascii="Times New Roman" w:hAnsi="Times New Roman"/>
          <w:b/>
          <w:bCs/>
          <w:color w:val="000000" w:themeColor="text1"/>
        </w:rPr>
        <w:t>um</w:t>
      </w:r>
      <w:r w:rsidRPr="00B25C50">
        <w:rPr>
          <w:rFonts w:ascii="Times New Roman" w:hAnsi="Times New Roman"/>
          <w:color w:val="000000" w:themeColor="text1"/>
        </w:rPr>
        <w:t xml:space="preserve"> I was thinking that uh that if I should ask Hanne if both of us could stay at hers overnight’</w:t>
      </w:r>
    </w:p>
    <w:p w14:paraId="779FB4A5" w14:textId="77777777" w:rsidR="00C3491E" w:rsidRPr="00B25C50" w:rsidRDefault="00C3491E" w:rsidP="00C3491E">
      <w:pPr>
        <w:pStyle w:val="ColourfulListAccent11"/>
        <w:spacing w:line="480" w:lineRule="auto"/>
        <w:ind w:left="785"/>
        <w:rPr>
          <w:rFonts w:ascii="Times New Roman" w:hAnsi="Times New Roman"/>
          <w:i/>
          <w:iCs/>
          <w:color w:val="000000" w:themeColor="text1"/>
        </w:rPr>
      </w:pPr>
      <w:r w:rsidRPr="00B25C50">
        <w:rPr>
          <w:rFonts w:ascii="Times New Roman" w:hAnsi="Times New Roman"/>
          <w:color w:val="000000" w:themeColor="text1"/>
        </w:rPr>
        <w:t xml:space="preserve">S : </w:t>
      </w:r>
      <w:r w:rsidRPr="00B25C50">
        <w:rPr>
          <w:rFonts w:ascii="Times New Roman" w:hAnsi="Times New Roman"/>
          <w:i/>
          <w:iCs/>
          <w:color w:val="000000" w:themeColor="text1"/>
        </w:rPr>
        <w:t>niim mitä</w:t>
      </w:r>
    </w:p>
    <w:p w14:paraId="44E225C9"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rPr>
        <w:lastRenderedPageBreak/>
        <w:t>‘like what?’</w:t>
      </w:r>
    </w:p>
    <w:p w14:paraId="32D07600"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fi-FI"/>
        </w:rPr>
      </w:pPr>
      <w:r w:rsidRPr="00B25C50">
        <w:rPr>
          <w:rFonts w:ascii="Times New Roman" w:hAnsi="Times New Roman"/>
          <w:color w:val="000000" w:themeColor="text1"/>
          <w:lang w:val="fi-FI"/>
        </w:rPr>
        <w:t xml:space="preserve">M: </w:t>
      </w:r>
      <w:r w:rsidRPr="00B25C50">
        <w:rPr>
          <w:rFonts w:ascii="Times New Roman" w:hAnsi="Times New Roman"/>
          <w:iCs/>
          <w:color w:val="000000" w:themeColor="text1"/>
          <w:lang w:val="fi-FI"/>
        </w:rPr>
        <w:t>et ku niinku lähtisik sää yöks sinne jos me e lähettäs sunnuntaina mthh ku</w:t>
      </w:r>
    </w:p>
    <w:p w14:paraId="024B99A6" w14:textId="77777777" w:rsidR="00C3491E" w:rsidRPr="00B25C50" w:rsidRDefault="00C3491E" w:rsidP="00C3491E">
      <w:pPr>
        <w:pStyle w:val="ColourfulListAccent11"/>
        <w:spacing w:line="480" w:lineRule="auto"/>
        <w:ind w:left="785"/>
        <w:rPr>
          <w:rFonts w:ascii="Times New Roman" w:hAnsi="Times New Roman"/>
          <w:color w:val="000000" w:themeColor="text1"/>
        </w:rPr>
      </w:pPr>
      <w:r w:rsidRPr="00B25C50">
        <w:rPr>
          <w:rFonts w:ascii="Times New Roman" w:hAnsi="Times New Roman"/>
          <w:color w:val="000000" w:themeColor="text1"/>
          <w:lang w:val="en-US"/>
        </w:rPr>
        <w:t xml:space="preserve">’I mean would you come along to stay at hers overnight if we go on Sunday uh like’  </w:t>
      </w:r>
      <w:r w:rsidRPr="00B25C50">
        <w:rPr>
          <w:rFonts w:ascii="Times New Roman" w:hAnsi="Times New Roman"/>
          <w:color w:val="000000" w:themeColor="text1"/>
        </w:rPr>
        <w:t>(SG113, 209–213)</w:t>
      </w:r>
    </w:p>
    <w:p w14:paraId="295218E6" w14:textId="77777777" w:rsidR="00C3491E" w:rsidRPr="00B25C50" w:rsidRDefault="00C3491E" w:rsidP="00C3491E">
      <w:pPr>
        <w:pStyle w:val="ColourfulListAccent11"/>
        <w:numPr>
          <w:ilvl w:val="0"/>
          <w:numId w:val="3"/>
        </w:numPr>
        <w:spacing w:line="480" w:lineRule="auto"/>
        <w:rPr>
          <w:rFonts w:ascii="Times New Roman" w:hAnsi="Times New Roman"/>
          <w:iCs/>
          <w:color w:val="000000" w:themeColor="text1"/>
          <w:lang w:val="fi-FI"/>
        </w:rPr>
      </w:pPr>
      <w:r w:rsidRPr="00B25C50">
        <w:rPr>
          <w:color w:val="000000" w:themeColor="text1"/>
          <w:lang w:val="fi-FI"/>
        </w:rPr>
        <w:t>N:</w:t>
      </w:r>
      <w:r w:rsidRPr="00B25C50">
        <w:rPr>
          <w:iCs/>
          <w:color w:val="000000" w:themeColor="text1"/>
          <w:lang w:val="fi-FI"/>
        </w:rPr>
        <w:t xml:space="preserve"> onko tota m hh onko ollu nyt hiljasta vai kiirettä vuosi</w:t>
      </w:r>
      <w:r w:rsidRPr="00B25C50" w:rsidDel="009D3C5E">
        <w:rPr>
          <w:iCs/>
          <w:color w:val="000000" w:themeColor="text1"/>
          <w:lang w:val="fi-FI"/>
        </w:rPr>
        <w:t xml:space="preserve"> </w:t>
      </w:r>
    </w:p>
    <w:p w14:paraId="4D91EDBF" w14:textId="77777777" w:rsidR="00C3491E" w:rsidRPr="00B25C50" w:rsidRDefault="00C3491E" w:rsidP="00C3491E">
      <w:pPr>
        <w:pStyle w:val="ColourfulListAccent11"/>
        <w:spacing w:line="480" w:lineRule="auto"/>
        <w:ind w:left="785"/>
        <w:rPr>
          <w:rFonts w:ascii="Times New Roman" w:hAnsi="Times New Roman"/>
          <w:color w:val="000000" w:themeColor="text1"/>
          <w:lang w:val="en-US"/>
        </w:rPr>
      </w:pPr>
      <w:r w:rsidRPr="00B25C50">
        <w:rPr>
          <w:rFonts w:ascii="Times New Roman" w:hAnsi="Times New Roman"/>
          <w:color w:val="000000" w:themeColor="text1"/>
          <w:lang w:val="en-US"/>
        </w:rPr>
        <w:t>’has it um has it been quiet or busy this year’</w:t>
      </w:r>
    </w:p>
    <w:p w14:paraId="725AA016"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fi-FI"/>
        </w:rPr>
      </w:pPr>
      <w:r w:rsidRPr="00B25C50">
        <w:rPr>
          <w:rFonts w:ascii="Times New Roman" w:hAnsi="Times New Roman"/>
          <w:color w:val="000000" w:themeColor="text1"/>
          <w:lang w:val="fi-FI"/>
        </w:rPr>
        <w:t>T:</w:t>
      </w:r>
      <w:r w:rsidRPr="00B25C50">
        <w:rPr>
          <w:rFonts w:ascii="Times New Roman" w:hAnsi="Times New Roman"/>
          <w:iCs/>
          <w:color w:val="000000" w:themeColor="text1"/>
          <w:lang w:val="fi-FI"/>
        </w:rPr>
        <w:t xml:space="preserve"> no kyllä se kyl se hiljasempaa on on ollu nytte </w:t>
      </w:r>
      <w:r w:rsidRPr="00B25C50">
        <w:rPr>
          <w:rFonts w:ascii="Times New Roman" w:hAnsi="Times New Roman"/>
          <w:b/>
          <w:bCs/>
          <w:iCs/>
          <w:color w:val="000000" w:themeColor="text1"/>
          <w:lang w:val="fi-FI"/>
        </w:rPr>
        <w:t>tota</w:t>
      </w:r>
      <w:r w:rsidRPr="00B25C50">
        <w:rPr>
          <w:rFonts w:ascii="Times New Roman" w:hAnsi="Times New Roman"/>
          <w:iCs/>
          <w:color w:val="000000" w:themeColor="text1"/>
          <w:lang w:val="fi-FI"/>
        </w:rPr>
        <w:t xml:space="preserve"> </w:t>
      </w:r>
      <w:r w:rsidRPr="00B25C50">
        <w:rPr>
          <w:rFonts w:ascii="Times New Roman" w:hAnsi="Times New Roman"/>
          <w:color w:val="000000" w:themeColor="text1"/>
          <w:lang w:val="fi-FI"/>
        </w:rPr>
        <w:br/>
        <w:t xml:space="preserve">‘yes it has been more quiet recently </w:t>
      </w:r>
      <w:r w:rsidRPr="00B25C50">
        <w:rPr>
          <w:rFonts w:ascii="Times New Roman" w:hAnsi="Times New Roman"/>
          <w:b/>
          <w:bCs/>
          <w:color w:val="000000" w:themeColor="text1"/>
          <w:lang w:val="fi-FI"/>
        </w:rPr>
        <w:t>um</w:t>
      </w:r>
      <w:r w:rsidRPr="00B25C50">
        <w:rPr>
          <w:rFonts w:ascii="Times New Roman" w:hAnsi="Times New Roman"/>
          <w:color w:val="000000" w:themeColor="text1"/>
          <w:lang w:val="fi-FI"/>
        </w:rPr>
        <w:t>’</w:t>
      </w:r>
    </w:p>
    <w:p w14:paraId="19BC54D2"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fi-FI"/>
        </w:rPr>
      </w:pPr>
      <w:r w:rsidRPr="00B25C50">
        <w:rPr>
          <w:rFonts w:ascii="Times New Roman" w:hAnsi="Times New Roman"/>
          <w:color w:val="000000" w:themeColor="text1"/>
          <w:lang w:val="fi-FI"/>
        </w:rPr>
        <w:t>N:</w:t>
      </w:r>
      <w:r w:rsidRPr="00B25C50">
        <w:rPr>
          <w:rFonts w:ascii="Times New Roman" w:hAnsi="Times New Roman"/>
          <w:iCs/>
          <w:color w:val="000000" w:themeColor="text1"/>
          <w:lang w:val="fi-FI"/>
        </w:rPr>
        <w:t xml:space="preserve"> mä menin vähän lankaan siinä ku mä kattelin vaan viime tammikuuta mut sillohan tuli ne vheronphalauthukset nhii hh mä</w:t>
      </w:r>
    </w:p>
    <w:p w14:paraId="690EB442" w14:textId="77777777" w:rsidR="00C3491E" w:rsidRPr="00B25C50" w:rsidRDefault="00C3491E" w:rsidP="00C3491E">
      <w:pPr>
        <w:pStyle w:val="ColourfulListAccent11"/>
        <w:spacing w:line="480" w:lineRule="auto"/>
        <w:ind w:left="785"/>
        <w:rPr>
          <w:rFonts w:ascii="Times New Roman" w:hAnsi="Times New Roman"/>
          <w:color w:val="000000" w:themeColor="text1"/>
          <w:lang w:val="en-US"/>
        </w:rPr>
      </w:pPr>
      <w:r w:rsidRPr="00B25C50">
        <w:rPr>
          <w:rFonts w:ascii="Times New Roman" w:hAnsi="Times New Roman"/>
          <w:color w:val="000000" w:themeColor="text1"/>
          <w:lang w:val="en-US"/>
        </w:rPr>
        <w:t>’it got me when I looked at the last January but then there were those tax returns so I’</w:t>
      </w:r>
    </w:p>
    <w:p w14:paraId="74263C1D" w14:textId="77777777" w:rsidR="00C3491E" w:rsidRPr="00B25C50" w:rsidRDefault="00C3491E" w:rsidP="00C3491E">
      <w:pPr>
        <w:pStyle w:val="ColourfulListAccent11"/>
        <w:spacing w:line="480" w:lineRule="auto"/>
        <w:ind w:left="785"/>
        <w:rPr>
          <w:rFonts w:ascii="Times New Roman" w:hAnsi="Times New Roman"/>
          <w:iCs/>
          <w:color w:val="000000" w:themeColor="text1"/>
          <w:lang w:val="de-DE"/>
        </w:rPr>
      </w:pPr>
      <w:r w:rsidRPr="00B25C50">
        <w:rPr>
          <w:rFonts w:ascii="Times New Roman" w:hAnsi="Times New Roman"/>
          <w:color w:val="000000" w:themeColor="text1"/>
          <w:lang w:val="de-DE"/>
        </w:rPr>
        <w:t>T:</w:t>
      </w:r>
      <w:r w:rsidRPr="00B25C50">
        <w:rPr>
          <w:rFonts w:ascii="Times New Roman" w:hAnsi="Times New Roman"/>
          <w:iCs/>
          <w:color w:val="000000" w:themeColor="text1"/>
          <w:lang w:val="de-DE"/>
        </w:rPr>
        <w:t xml:space="preserve"> hh heh</w:t>
      </w:r>
    </w:p>
    <w:p w14:paraId="79DD1333" w14:textId="77777777" w:rsidR="00C3491E" w:rsidRPr="00B25C50" w:rsidRDefault="00C3491E" w:rsidP="00C3491E">
      <w:pPr>
        <w:pStyle w:val="ColourfulListAccent11"/>
        <w:spacing w:line="480" w:lineRule="auto"/>
        <w:ind w:left="785"/>
        <w:rPr>
          <w:rFonts w:ascii="Times New Roman" w:hAnsi="Times New Roman"/>
          <w:color w:val="000000" w:themeColor="text1"/>
          <w:lang w:val="de-DE"/>
        </w:rPr>
      </w:pPr>
      <w:r w:rsidRPr="00B25C50">
        <w:rPr>
          <w:rFonts w:ascii="Times New Roman" w:hAnsi="Times New Roman"/>
          <w:color w:val="000000" w:themeColor="text1"/>
          <w:lang w:val="de-DE"/>
        </w:rPr>
        <w:t>‘yep’ (SG108, 321–322)</w:t>
      </w:r>
    </w:p>
    <w:p w14:paraId="313696AC" w14:textId="77777777" w:rsidR="00C3491E" w:rsidRPr="00B25C50" w:rsidRDefault="00C3491E" w:rsidP="00C3491E">
      <w:pPr>
        <w:pStyle w:val="ColourfulListAccent11"/>
        <w:spacing w:line="480" w:lineRule="auto"/>
        <w:ind w:left="0"/>
        <w:rPr>
          <w:rFonts w:ascii="Times New Roman" w:hAnsi="Times New Roman"/>
          <w:color w:val="000000" w:themeColor="text1"/>
          <w:lang w:val="de-DE"/>
        </w:rPr>
      </w:pPr>
    </w:p>
    <w:p w14:paraId="163F03CD" w14:textId="77777777" w:rsidR="00C3491E" w:rsidRPr="00B25C50" w:rsidRDefault="00C3491E" w:rsidP="00C3491E">
      <w:pPr>
        <w:pStyle w:val="ColourfulListAccent11"/>
        <w:spacing w:line="480" w:lineRule="auto"/>
        <w:ind w:left="0" w:firstLine="720"/>
        <w:rPr>
          <w:rFonts w:ascii="Times New Roman" w:hAnsi="Times New Roman"/>
          <w:color w:val="000000" w:themeColor="text1"/>
        </w:rPr>
      </w:pPr>
      <w:r w:rsidRPr="00B25C50">
        <w:rPr>
          <w:rFonts w:ascii="Times New Roman" w:hAnsi="Times New Roman"/>
          <w:color w:val="000000" w:themeColor="text1"/>
        </w:rPr>
        <w:t xml:space="preserve">The planning particle </w:t>
      </w:r>
      <w:r w:rsidRPr="00B25C50">
        <w:rPr>
          <w:rFonts w:ascii="Times New Roman" w:hAnsi="Times New Roman"/>
          <w:i/>
          <w:iCs/>
          <w:color w:val="000000" w:themeColor="text1"/>
        </w:rPr>
        <w:t>tota</w:t>
      </w:r>
      <w:r w:rsidRPr="00B25C50">
        <w:rPr>
          <w:rFonts w:ascii="Times New Roman" w:hAnsi="Times New Roman"/>
          <w:color w:val="000000" w:themeColor="text1"/>
        </w:rPr>
        <w:t xml:space="preserve"> derives from the determiner/demonstrative pronoun </w:t>
      </w:r>
      <w:r w:rsidRPr="00B25C50">
        <w:rPr>
          <w:rFonts w:ascii="Times New Roman" w:hAnsi="Times New Roman"/>
          <w:i/>
          <w:iCs/>
          <w:color w:val="000000" w:themeColor="text1"/>
        </w:rPr>
        <w:t>t(u)ota</w:t>
      </w:r>
      <w:r w:rsidRPr="00B25C50">
        <w:rPr>
          <w:rFonts w:ascii="Times New Roman" w:hAnsi="Times New Roman"/>
          <w:color w:val="000000" w:themeColor="text1"/>
        </w:rPr>
        <w:t xml:space="preserve"> 'that'</w:t>
      </w:r>
      <w:r w:rsidRPr="00B25C50">
        <w:rPr>
          <w:rFonts w:ascii="Times New Roman" w:hAnsi="Times New Roman"/>
          <w:i/>
          <w:iCs/>
          <w:color w:val="000000" w:themeColor="text1"/>
        </w:rPr>
        <w:t xml:space="preserve"> </w:t>
      </w:r>
      <w:r w:rsidRPr="00B25C50">
        <w:rPr>
          <w:rFonts w:ascii="Times New Roman" w:hAnsi="Times New Roman"/>
          <w:color w:val="000000" w:themeColor="text1"/>
        </w:rPr>
        <w:t xml:space="preserve">(e.g., </w:t>
      </w:r>
      <w:r w:rsidRPr="00B25C50">
        <w:rPr>
          <w:rFonts w:ascii="Times New Roman" w:hAnsi="Times New Roman"/>
          <w:i/>
          <w:iCs/>
          <w:color w:val="000000" w:themeColor="text1"/>
        </w:rPr>
        <w:t xml:space="preserve">Saanko vähän </w:t>
      </w:r>
      <w:r w:rsidRPr="00B25C50">
        <w:rPr>
          <w:rFonts w:ascii="Times New Roman" w:hAnsi="Times New Roman"/>
          <w:b/>
          <w:bCs/>
          <w:i/>
          <w:iCs/>
          <w:color w:val="000000" w:themeColor="text1"/>
        </w:rPr>
        <w:t>t(u)ota</w:t>
      </w:r>
      <w:r w:rsidRPr="00B25C50">
        <w:rPr>
          <w:rFonts w:ascii="Times New Roman" w:hAnsi="Times New Roman"/>
          <w:i/>
          <w:iCs/>
          <w:color w:val="000000" w:themeColor="text1"/>
        </w:rPr>
        <w:t xml:space="preserve"> kakkua</w:t>
      </w:r>
      <w:r w:rsidRPr="00B25C50">
        <w:rPr>
          <w:rFonts w:ascii="Times New Roman" w:hAnsi="Times New Roman"/>
          <w:color w:val="000000" w:themeColor="text1"/>
        </w:rPr>
        <w:t xml:space="preserve">? ‘Can I have some of </w:t>
      </w:r>
      <w:r w:rsidRPr="00B25C50">
        <w:rPr>
          <w:rFonts w:ascii="Times New Roman" w:hAnsi="Times New Roman"/>
          <w:b/>
          <w:bCs/>
          <w:color w:val="000000" w:themeColor="text1"/>
        </w:rPr>
        <w:t>that</w:t>
      </w:r>
      <w:r w:rsidRPr="00B25C50">
        <w:rPr>
          <w:rFonts w:ascii="Times New Roman" w:hAnsi="Times New Roman"/>
          <w:color w:val="000000" w:themeColor="text1"/>
        </w:rPr>
        <w:t xml:space="preserve"> cake’; </w:t>
      </w:r>
      <w:r w:rsidRPr="00B25C50">
        <w:rPr>
          <w:rFonts w:ascii="Times New Roman" w:hAnsi="Times New Roman"/>
          <w:i/>
          <w:iCs/>
          <w:color w:val="000000" w:themeColor="text1"/>
        </w:rPr>
        <w:t xml:space="preserve">Saanko vähän </w:t>
      </w:r>
      <w:r w:rsidRPr="00B25C50">
        <w:rPr>
          <w:rFonts w:ascii="Times New Roman" w:hAnsi="Times New Roman"/>
          <w:b/>
          <w:bCs/>
          <w:i/>
          <w:iCs/>
          <w:color w:val="000000" w:themeColor="text1"/>
        </w:rPr>
        <w:t>t(u)ota</w:t>
      </w:r>
      <w:r w:rsidRPr="00B25C50">
        <w:rPr>
          <w:rFonts w:ascii="Times New Roman" w:hAnsi="Times New Roman"/>
          <w:i/>
          <w:iCs/>
          <w:color w:val="000000" w:themeColor="text1"/>
        </w:rPr>
        <w:t>?</w:t>
      </w:r>
      <w:r w:rsidRPr="00B25C50">
        <w:rPr>
          <w:rFonts w:ascii="Times New Roman" w:hAnsi="Times New Roman"/>
          <w:color w:val="000000" w:themeColor="text1"/>
        </w:rPr>
        <w:t xml:space="preserve"> ‘Can have some of </w:t>
      </w:r>
      <w:r w:rsidRPr="00B25C50">
        <w:rPr>
          <w:rFonts w:ascii="Times New Roman" w:hAnsi="Times New Roman"/>
          <w:b/>
          <w:bCs/>
          <w:color w:val="000000" w:themeColor="text1"/>
        </w:rPr>
        <w:t>that</w:t>
      </w:r>
      <w:r w:rsidRPr="00B25C50">
        <w:rPr>
          <w:rFonts w:ascii="Times New Roman" w:hAnsi="Times New Roman"/>
          <w:color w:val="000000" w:themeColor="text1"/>
        </w:rPr>
        <w:t xml:space="preserve">?’) possibly via the process of grammaticalisation/pragmaticalisation. When </w:t>
      </w:r>
      <w:r w:rsidRPr="00B25C50">
        <w:rPr>
          <w:rFonts w:ascii="Times New Roman" w:hAnsi="Times New Roman"/>
          <w:i/>
          <w:iCs/>
          <w:color w:val="000000" w:themeColor="text1"/>
        </w:rPr>
        <w:t>tota</w:t>
      </w:r>
      <w:r w:rsidRPr="00B25C50">
        <w:rPr>
          <w:rFonts w:ascii="Times New Roman" w:hAnsi="Times New Roman"/>
          <w:color w:val="000000" w:themeColor="text1"/>
        </w:rPr>
        <w:t xml:space="preserve"> is used as a planning particle its original (pronoun) meaning is bleached and it is hence semantically more similar to Finnish filled pauses </w:t>
      </w:r>
      <w:r w:rsidRPr="00B25C50">
        <w:rPr>
          <w:rFonts w:ascii="Times New Roman" w:hAnsi="Times New Roman"/>
          <w:i/>
          <w:iCs/>
          <w:color w:val="000000" w:themeColor="text1"/>
        </w:rPr>
        <w:t xml:space="preserve">öö, ee, </w:t>
      </w:r>
      <w:r w:rsidRPr="00B25C50">
        <w:rPr>
          <w:rFonts w:ascii="Times New Roman" w:hAnsi="Times New Roman"/>
          <w:color w:val="000000" w:themeColor="text1"/>
        </w:rPr>
        <w:t>and</w:t>
      </w:r>
      <w:r w:rsidRPr="00B25C50">
        <w:rPr>
          <w:rFonts w:ascii="Times New Roman" w:hAnsi="Times New Roman"/>
          <w:i/>
          <w:iCs/>
          <w:color w:val="000000" w:themeColor="text1"/>
        </w:rPr>
        <w:t xml:space="preserve"> hh </w:t>
      </w:r>
      <w:r w:rsidRPr="00B25C50">
        <w:rPr>
          <w:rFonts w:ascii="Times New Roman" w:hAnsi="Times New Roman"/>
          <w:color w:val="000000" w:themeColor="text1"/>
        </w:rPr>
        <w:t xml:space="preserve">than to the determiner/demonstrative pronoun ‘t(u)ota’. However, research on disfluencies in Finnish aphasic patients suggests that some pronouns (e.g., </w:t>
      </w:r>
      <w:r w:rsidRPr="00B25C50">
        <w:rPr>
          <w:rFonts w:ascii="Times New Roman" w:hAnsi="Times New Roman"/>
          <w:i/>
          <w:iCs/>
          <w:color w:val="000000" w:themeColor="text1"/>
        </w:rPr>
        <w:t>toi</w:t>
      </w:r>
      <w:r w:rsidRPr="00B25C50">
        <w:rPr>
          <w:rFonts w:ascii="Times New Roman" w:hAnsi="Times New Roman"/>
          <w:color w:val="000000" w:themeColor="text1"/>
        </w:rPr>
        <w:t xml:space="preserve"> ‘that’) might also be repeated in word finding contexts (Laakso &amp; Lehtola, 2003) thus indicating that the pronoun and planning particle </w:t>
      </w:r>
      <w:r w:rsidRPr="00B25C50">
        <w:rPr>
          <w:rFonts w:ascii="Times New Roman" w:hAnsi="Times New Roman"/>
          <w:i/>
          <w:iCs/>
          <w:color w:val="000000" w:themeColor="text1"/>
        </w:rPr>
        <w:t>tota</w:t>
      </w:r>
      <w:r w:rsidRPr="00B25C50">
        <w:rPr>
          <w:rFonts w:ascii="Times New Roman" w:hAnsi="Times New Roman"/>
          <w:color w:val="000000" w:themeColor="text1"/>
        </w:rPr>
        <w:t xml:space="preserve"> </w:t>
      </w:r>
      <w:r w:rsidRPr="00B25C50">
        <w:rPr>
          <w:rFonts w:ascii="Times New Roman" w:hAnsi="Times New Roman"/>
          <w:color w:val="000000" w:themeColor="text1"/>
        </w:rPr>
        <w:lastRenderedPageBreak/>
        <w:t>are likely to form a continuum from the more filled pause-like use to the more pronoun-like use in these contexts.</w:t>
      </w:r>
    </w:p>
    <w:p w14:paraId="0A81959C" w14:textId="77777777" w:rsidR="00C3491E" w:rsidRPr="00B25C50" w:rsidRDefault="00C3491E" w:rsidP="00C3491E">
      <w:pPr>
        <w:pStyle w:val="ColourfulListAccent11"/>
        <w:spacing w:line="480" w:lineRule="auto"/>
        <w:ind w:left="0"/>
        <w:rPr>
          <w:color w:val="000000" w:themeColor="text1"/>
        </w:rPr>
      </w:pPr>
    </w:p>
    <w:p w14:paraId="285535C0" w14:textId="77777777" w:rsidR="00C3491E" w:rsidRPr="00B25C50" w:rsidRDefault="00C3491E" w:rsidP="00C3491E">
      <w:pPr>
        <w:spacing w:line="480" w:lineRule="auto"/>
        <w:rPr>
          <w:b/>
          <w:color w:val="000000" w:themeColor="text1"/>
        </w:rPr>
      </w:pPr>
      <w:r w:rsidRPr="00B25C50">
        <w:rPr>
          <w:b/>
          <w:color w:val="000000" w:themeColor="text1"/>
        </w:rPr>
        <w:t>1.2 The linguistic status of filled pauses</w:t>
      </w:r>
    </w:p>
    <w:p w14:paraId="67FBC371" w14:textId="77777777" w:rsidR="00C3491E" w:rsidRPr="00B25C50" w:rsidRDefault="00C3491E" w:rsidP="00C3491E">
      <w:pPr>
        <w:spacing w:line="480" w:lineRule="auto"/>
        <w:rPr>
          <w:color w:val="000000" w:themeColor="text1"/>
        </w:rPr>
      </w:pPr>
      <w:r w:rsidRPr="00B25C50">
        <w:rPr>
          <w:color w:val="000000" w:themeColor="text1"/>
        </w:rPr>
        <w:t xml:space="preserve">Even though we know a fair amount about the usage of filled pauses and other similar items, the linguistic status of filled pauses (e.g., </w:t>
      </w:r>
      <w:r w:rsidRPr="00B25C50">
        <w:rPr>
          <w:i/>
          <w:color w:val="000000" w:themeColor="text1"/>
        </w:rPr>
        <w:t>um</w:t>
      </w:r>
      <w:r w:rsidRPr="00B25C50">
        <w:rPr>
          <w:color w:val="000000" w:themeColor="text1"/>
        </w:rPr>
        <w:t xml:space="preserve">, </w:t>
      </w:r>
      <w:r w:rsidRPr="00B25C50">
        <w:rPr>
          <w:i/>
          <w:color w:val="000000" w:themeColor="text1"/>
        </w:rPr>
        <w:t>uh</w:t>
      </w:r>
      <w:r w:rsidRPr="00B25C50">
        <w:rPr>
          <w:color w:val="000000" w:themeColor="text1"/>
        </w:rPr>
        <w:t xml:space="preserve"> in English) has been debated for decades.  Clark and Fox Tree (2002) refer to the different viewpoints as: (1) </w:t>
      </w:r>
      <w:r w:rsidRPr="00B25C50">
        <w:rPr>
          <w:i/>
          <w:iCs/>
          <w:color w:val="000000" w:themeColor="text1"/>
        </w:rPr>
        <w:t>filler-as-symptom</w:t>
      </w:r>
      <w:r w:rsidRPr="00B25C50">
        <w:rPr>
          <w:color w:val="000000" w:themeColor="text1"/>
        </w:rPr>
        <w:t xml:space="preserve">, (2) </w:t>
      </w:r>
      <w:r w:rsidRPr="00B25C50">
        <w:rPr>
          <w:i/>
          <w:iCs/>
          <w:color w:val="000000" w:themeColor="text1"/>
        </w:rPr>
        <w:t>filler-as-signal</w:t>
      </w:r>
      <w:r w:rsidRPr="00B25C50">
        <w:rPr>
          <w:color w:val="000000" w:themeColor="text1"/>
        </w:rPr>
        <w:t xml:space="preserve">, and (3) </w:t>
      </w:r>
      <w:r w:rsidRPr="00B25C50">
        <w:rPr>
          <w:i/>
          <w:iCs/>
          <w:color w:val="000000" w:themeColor="text1"/>
        </w:rPr>
        <w:t>filler-as-word</w:t>
      </w:r>
      <w:r w:rsidRPr="00B25C50">
        <w:rPr>
          <w:color w:val="000000" w:themeColor="text1"/>
        </w:rPr>
        <w:t xml:space="preserve">. Filler-as-symptom viewpoint assumes that filled pauses are non-linguistic vocalizations or noise that are produced with little overt intention and have very little meaning attached to them (e.g., Maclay &amp; Osgood, 1959; Levelt, 1983). The proponents of the filler-as-signal viewpoint assume that while filled pauses might have some linguistic functions, they could or should not be assigned to any traditional word classes (e.g., Schnadt &amp; Corley, 2006; Corley &amp; Stewart, 2008). Others argue that they should be viewed as fillers-as-words for the following reasons: </w:t>
      </w:r>
    </w:p>
    <w:p w14:paraId="4085A4D6" w14:textId="77777777" w:rsidR="00C3491E" w:rsidRPr="00B25C50" w:rsidRDefault="00C3491E" w:rsidP="00C3491E">
      <w:pPr>
        <w:pStyle w:val="ListParagraph"/>
        <w:numPr>
          <w:ilvl w:val="0"/>
          <w:numId w:val="16"/>
        </w:numPr>
        <w:spacing w:line="480" w:lineRule="auto"/>
        <w:rPr>
          <w:color w:val="000000" w:themeColor="text1"/>
        </w:rPr>
      </w:pPr>
      <w:r w:rsidRPr="00B25C50">
        <w:rPr>
          <w:color w:val="000000" w:themeColor="text1"/>
        </w:rPr>
        <w:t>filled pauses have typical positions within utterances and their syntactic positions and form affect interpretation (e.g., Fox Tree, 2001; Rendle-Short, 2004; Swerts, 1998)</w:t>
      </w:r>
    </w:p>
    <w:p w14:paraId="621176F6" w14:textId="318B10E5" w:rsidR="00C3491E" w:rsidRPr="00B25C50" w:rsidRDefault="00C3491E" w:rsidP="00C3491E">
      <w:pPr>
        <w:pStyle w:val="ListParagraph"/>
        <w:numPr>
          <w:ilvl w:val="0"/>
          <w:numId w:val="16"/>
        </w:numPr>
        <w:spacing w:line="480" w:lineRule="auto"/>
        <w:rPr>
          <w:color w:val="000000" w:themeColor="text1"/>
        </w:rPr>
      </w:pPr>
      <w:r w:rsidRPr="00B25C50">
        <w:rPr>
          <w:color w:val="000000" w:themeColor="text1"/>
        </w:rPr>
        <w:t>they form chunks with words (e.g., Clark &amp; Fox Tree, 2002; Cribl</w:t>
      </w:r>
      <w:r w:rsidR="0098195D" w:rsidRPr="00B25C50">
        <w:rPr>
          <w:color w:val="000000" w:themeColor="text1"/>
        </w:rPr>
        <w:t>e,</w:t>
      </w:r>
      <w:r w:rsidRPr="00B25C50">
        <w:rPr>
          <w:color w:val="000000" w:themeColor="text1"/>
        </w:rPr>
        <w:t xml:space="preserve"> et al., 2017; Kirjavainen</w:t>
      </w:r>
      <w:r w:rsidR="0098195D" w:rsidRPr="00B25C50">
        <w:rPr>
          <w:color w:val="000000" w:themeColor="text1"/>
        </w:rPr>
        <w:t>,</w:t>
      </w:r>
      <w:r w:rsidRPr="00B25C50">
        <w:rPr>
          <w:color w:val="000000" w:themeColor="text1"/>
        </w:rPr>
        <w:t xml:space="preserve"> et al.</w:t>
      </w:r>
      <w:r w:rsidR="0098195D" w:rsidRPr="00B25C50">
        <w:rPr>
          <w:color w:val="000000" w:themeColor="text1"/>
        </w:rPr>
        <w:t>,</w:t>
      </w:r>
      <w:r w:rsidRPr="00B25C50">
        <w:rPr>
          <w:color w:val="000000" w:themeColor="text1"/>
        </w:rPr>
        <w:t xml:space="preserve"> 2022; Schneider, 2014; Tottie, 2017)</w:t>
      </w:r>
    </w:p>
    <w:p w14:paraId="530DB7AC" w14:textId="77777777" w:rsidR="00C3491E" w:rsidRPr="00B25C50" w:rsidRDefault="00C3491E" w:rsidP="00C3491E">
      <w:pPr>
        <w:pStyle w:val="ListParagraph"/>
        <w:numPr>
          <w:ilvl w:val="0"/>
          <w:numId w:val="16"/>
        </w:numPr>
        <w:spacing w:line="480" w:lineRule="auto"/>
        <w:rPr>
          <w:color w:val="000000" w:themeColor="text1"/>
        </w:rPr>
      </w:pPr>
      <w:r w:rsidRPr="00B25C50">
        <w:rPr>
          <w:color w:val="000000" w:themeColor="text1"/>
        </w:rPr>
        <w:t>they can be planned for (e.g., they can occur in offline processes such as writing, thus demonstrating deliberate and planned inclusion of the filled pause, Tottie, 2017)</w:t>
      </w:r>
    </w:p>
    <w:p w14:paraId="504C286F" w14:textId="77777777" w:rsidR="00C3491E" w:rsidRPr="00B25C50" w:rsidRDefault="00C3491E" w:rsidP="00C3491E">
      <w:pPr>
        <w:pStyle w:val="ListParagraph"/>
        <w:numPr>
          <w:ilvl w:val="0"/>
          <w:numId w:val="16"/>
        </w:numPr>
        <w:spacing w:line="480" w:lineRule="auto"/>
        <w:rPr>
          <w:color w:val="000000" w:themeColor="text1"/>
        </w:rPr>
      </w:pPr>
      <w:r w:rsidRPr="00B25C50">
        <w:rPr>
          <w:color w:val="000000" w:themeColor="text1"/>
        </w:rPr>
        <w:t xml:space="preserve">they can be reduced or eliminated from language production depending on the context, thus demonstrating a level of control (Clark &amp; Fox Tree, 2002). </w:t>
      </w:r>
    </w:p>
    <w:p w14:paraId="14B81A32" w14:textId="3A14F7D8" w:rsidR="00C3491E" w:rsidRPr="00B25C50" w:rsidRDefault="00C3491E" w:rsidP="00C3491E">
      <w:pPr>
        <w:spacing w:line="480" w:lineRule="auto"/>
        <w:rPr>
          <w:color w:val="000000" w:themeColor="text1"/>
        </w:rPr>
      </w:pPr>
      <w:r w:rsidRPr="00B25C50">
        <w:rPr>
          <w:color w:val="000000" w:themeColor="text1"/>
        </w:rPr>
        <w:lastRenderedPageBreak/>
        <w:t xml:space="preserve">That is, filled pauses should be seen as linguistic items that can be categorised into a word class (e.g., Clark &amp; Fox Tree, 2002; Tottie, 2011; 2015; 2017). </w:t>
      </w:r>
      <w:r w:rsidRPr="00B25C50">
        <w:rPr>
          <w:color w:val="000000" w:themeColor="text1"/>
        </w:rPr>
        <w:br/>
      </w:r>
      <w:r w:rsidRPr="00B25C50">
        <w:rPr>
          <w:color w:val="000000" w:themeColor="text1"/>
        </w:rPr>
        <w:tab/>
        <w:t>A further debate around the nature of filled pauses involves the question: If filled pauses are fillers-as-words what kind of linguistic items are they? That is, which linguistic category do they belong to? Some have suggested that filled pauses could be seen as interjections or other similarly behaving stand-alone lexical items that do not integrate with the other linguistic units within an utterance (e.g., Biber</w:t>
      </w:r>
      <w:r w:rsidR="0098195D" w:rsidRPr="00B25C50">
        <w:rPr>
          <w:color w:val="000000" w:themeColor="text1"/>
        </w:rPr>
        <w:t>,</w:t>
      </w:r>
      <w:r w:rsidRPr="00B25C50">
        <w:rPr>
          <w:color w:val="000000" w:themeColor="text1"/>
        </w:rPr>
        <w:t xml:space="preserve"> et al.</w:t>
      </w:r>
      <w:r w:rsidR="0098195D" w:rsidRPr="00B25C50">
        <w:rPr>
          <w:color w:val="000000" w:themeColor="text1"/>
        </w:rPr>
        <w:t>,</w:t>
      </w:r>
      <w:r w:rsidRPr="00B25C50">
        <w:rPr>
          <w:color w:val="000000" w:themeColor="text1"/>
        </w:rPr>
        <w:t xml:space="preserve"> 1999; Norrick, 2015) or as interjections that can be attached as a clitic-like item to words (Clark &amp; Fox Tree, 2002). Others argue that filled pauses could have a more integrated function in sentences and could be seen, e.g., as adverbs, particularly in writing (Tottie, 2017). Filled pauses can also be used like clitics or suffixes that are attached to co-ordinating conjunctions and other function words (Clark &amp; Fox Tree, 2002; Schneider, 2014; Tottie, 2017) and to verbs (Kirjavainen</w:t>
      </w:r>
      <w:r w:rsidR="0098195D" w:rsidRPr="00B25C50">
        <w:rPr>
          <w:color w:val="000000" w:themeColor="text1"/>
        </w:rPr>
        <w:t>,</w:t>
      </w:r>
      <w:r w:rsidRPr="00B25C50">
        <w:rPr>
          <w:color w:val="000000" w:themeColor="text1"/>
        </w:rPr>
        <w:t xml:space="preserve"> et al., 2022) and form chunks such as </w:t>
      </w:r>
      <w:r w:rsidRPr="00B25C50">
        <w:rPr>
          <w:i/>
          <w:iCs/>
          <w:color w:val="000000" w:themeColor="text1"/>
        </w:rPr>
        <w:t>and-uh</w:t>
      </w:r>
      <w:r w:rsidRPr="00B25C50">
        <w:rPr>
          <w:color w:val="000000" w:themeColor="text1"/>
        </w:rPr>
        <w:t xml:space="preserve"> and</w:t>
      </w:r>
      <w:r w:rsidRPr="00B25C50">
        <w:rPr>
          <w:i/>
          <w:iCs/>
          <w:color w:val="000000" w:themeColor="text1"/>
        </w:rPr>
        <w:t xml:space="preserve"> said-um. </w:t>
      </w:r>
      <w:r w:rsidRPr="00B25C50">
        <w:rPr>
          <w:color w:val="000000" w:themeColor="text1"/>
        </w:rPr>
        <w:br/>
      </w:r>
      <w:r w:rsidRPr="00B25C50">
        <w:rPr>
          <w:color w:val="000000" w:themeColor="text1"/>
        </w:rPr>
        <w:tab/>
        <w:t>The clitic-like filled pauses might be functioning as planning fillers (Tottie, 2017) or as pragmatic fillers (Kirjavainen</w:t>
      </w:r>
      <w:r w:rsidR="0098195D" w:rsidRPr="00B25C50">
        <w:rPr>
          <w:color w:val="000000" w:themeColor="text1"/>
        </w:rPr>
        <w:t>,</w:t>
      </w:r>
      <w:r w:rsidRPr="00B25C50">
        <w:rPr>
          <w:color w:val="000000" w:themeColor="text1"/>
        </w:rPr>
        <w:t xml:space="preserve"> et al., 2022). Kirjavainen et al. (2022) investigated if, similarly to known linguistic items, distributional frequency patterns affected the representation of filled pauses used in pragmatic contexts in adult English speakers. Based on their corpus analysis data (study 1), the authors asked their participants in experimental contexts to repeat sentences in which the location of filled pauses and the words that occurred immediately before and after the filled pause was manipulated (study 3), measuring (a) repetition accuracy and (b) when the participants did not produce a verbatim repetition, the error types produced. They found the participants’ repetition accuracy was affected by these manipulations, in particular when the filled pause followed its collocate (</w:t>
      </w:r>
      <w:r w:rsidRPr="00B25C50">
        <w:rPr>
          <w:i/>
          <w:iCs/>
          <w:color w:val="000000" w:themeColor="text1"/>
        </w:rPr>
        <w:t>said-um</w:t>
      </w:r>
      <w:r w:rsidRPr="00B25C50">
        <w:rPr>
          <w:color w:val="000000" w:themeColor="text1"/>
        </w:rPr>
        <w:t xml:space="preserve">). Furthermore, their </w:t>
      </w:r>
      <w:r w:rsidRPr="00B25C50">
        <w:rPr>
          <w:color w:val="000000" w:themeColor="text1"/>
        </w:rPr>
        <w:lastRenderedPageBreak/>
        <w:t xml:space="preserve">analysis of errors of the repetition attempts suggested that when the participants heard </w:t>
      </w:r>
      <w:r w:rsidRPr="00B25C50">
        <w:rPr>
          <w:i/>
          <w:iCs/>
          <w:color w:val="000000" w:themeColor="text1"/>
        </w:rPr>
        <w:t>um</w:t>
      </w:r>
      <w:r w:rsidRPr="00B25C50">
        <w:rPr>
          <w:color w:val="000000" w:themeColor="text1"/>
        </w:rPr>
        <w:t xml:space="preserve"> in an infrequent pre-verb position with its collocate </w:t>
      </w:r>
      <w:r w:rsidRPr="00B25C50">
        <w:rPr>
          <w:i/>
          <w:iCs/>
          <w:color w:val="000000" w:themeColor="text1"/>
        </w:rPr>
        <w:t>said</w:t>
      </w:r>
      <w:r w:rsidRPr="00B25C50">
        <w:rPr>
          <w:color w:val="000000" w:themeColor="text1"/>
        </w:rPr>
        <w:t xml:space="preserve"> (</w:t>
      </w:r>
      <w:r w:rsidRPr="00B25C50">
        <w:rPr>
          <w:i/>
          <w:iCs/>
          <w:color w:val="000000" w:themeColor="text1"/>
        </w:rPr>
        <w:t xml:space="preserve">Mary </w:t>
      </w:r>
      <w:r w:rsidRPr="00B25C50">
        <w:rPr>
          <w:b/>
          <w:bCs/>
          <w:i/>
          <w:iCs/>
          <w:color w:val="000000" w:themeColor="text1"/>
        </w:rPr>
        <w:t>um said</w:t>
      </w:r>
      <w:r w:rsidRPr="00B25C50">
        <w:rPr>
          <w:i/>
          <w:iCs/>
          <w:color w:val="000000" w:themeColor="text1"/>
        </w:rPr>
        <w:t xml:space="preserve"> Edinburgh was beautiful</w:t>
      </w:r>
      <w:r w:rsidRPr="00B25C50">
        <w:rPr>
          <w:color w:val="000000" w:themeColor="text1"/>
        </w:rPr>
        <w:t xml:space="preserve">) they typically moved the </w:t>
      </w:r>
      <w:r w:rsidRPr="00B25C50">
        <w:rPr>
          <w:i/>
          <w:iCs/>
          <w:color w:val="000000" w:themeColor="text1"/>
        </w:rPr>
        <w:t>um</w:t>
      </w:r>
      <w:r w:rsidRPr="00B25C50">
        <w:rPr>
          <w:color w:val="000000" w:themeColor="text1"/>
        </w:rPr>
        <w:t xml:space="preserve"> to the frequent post-verb position with that collocate (</w:t>
      </w:r>
      <w:r w:rsidRPr="00B25C50">
        <w:rPr>
          <w:i/>
          <w:iCs/>
          <w:color w:val="000000" w:themeColor="text1"/>
        </w:rPr>
        <w:t xml:space="preserve">Mary </w:t>
      </w:r>
      <w:r w:rsidRPr="00B25C50">
        <w:rPr>
          <w:b/>
          <w:bCs/>
          <w:i/>
          <w:iCs/>
          <w:color w:val="000000" w:themeColor="text1"/>
        </w:rPr>
        <w:t>said um</w:t>
      </w:r>
      <w:r w:rsidRPr="00B25C50">
        <w:rPr>
          <w:i/>
          <w:iCs/>
          <w:color w:val="000000" w:themeColor="text1"/>
        </w:rPr>
        <w:t xml:space="preserve"> Edinburgh was beautiful</w:t>
      </w:r>
      <w:r w:rsidRPr="00B25C50">
        <w:rPr>
          <w:color w:val="000000" w:themeColor="text1"/>
        </w:rPr>
        <w:t>), while this effect was significantly lower for a similar word (</w:t>
      </w:r>
      <w:r w:rsidRPr="00B25C50">
        <w:rPr>
          <w:i/>
          <w:iCs/>
          <w:color w:val="000000" w:themeColor="text1"/>
        </w:rPr>
        <w:t>thought</w:t>
      </w:r>
      <w:r w:rsidRPr="00B25C50">
        <w:rPr>
          <w:color w:val="000000" w:themeColor="text1"/>
        </w:rPr>
        <w:t xml:space="preserve">) that co-occurred with </w:t>
      </w:r>
      <w:r w:rsidRPr="00B25C50">
        <w:rPr>
          <w:i/>
          <w:iCs/>
          <w:color w:val="000000" w:themeColor="text1"/>
        </w:rPr>
        <w:t>um</w:t>
      </w:r>
      <w:r w:rsidRPr="00B25C50">
        <w:rPr>
          <w:color w:val="000000" w:themeColor="text1"/>
        </w:rPr>
        <w:t xml:space="preserve"> infrequently (</w:t>
      </w:r>
      <w:r w:rsidRPr="00B25C50">
        <w:rPr>
          <w:i/>
          <w:iCs/>
          <w:color w:val="000000" w:themeColor="text1"/>
        </w:rPr>
        <w:t xml:space="preserve">Mary </w:t>
      </w:r>
      <w:r w:rsidRPr="00B25C50">
        <w:rPr>
          <w:b/>
          <w:bCs/>
          <w:i/>
          <w:iCs/>
          <w:color w:val="000000" w:themeColor="text1"/>
        </w:rPr>
        <w:t xml:space="preserve">um thought </w:t>
      </w:r>
      <w:r w:rsidRPr="00B25C50">
        <w:rPr>
          <w:i/>
          <w:iCs/>
          <w:color w:val="000000" w:themeColor="text1"/>
        </w:rPr>
        <w:t>Edinburgh was beautiful</w:t>
      </w:r>
      <w:r w:rsidRPr="00B25C50">
        <w:rPr>
          <w:color w:val="000000" w:themeColor="text1"/>
        </w:rPr>
        <w:t>). The authors argue that because filled pauses show frequency effects they behave similarly to fillers-as-words, and they interpret the error patterns (where the post-word position yielded stronger results than pre-word position) to suggest that filled pauses with pragmatic functions (</w:t>
      </w:r>
      <w:r w:rsidRPr="00B25C50">
        <w:rPr>
          <w:i/>
          <w:iCs/>
          <w:color w:val="000000" w:themeColor="text1"/>
        </w:rPr>
        <w:t>um</w:t>
      </w:r>
      <w:r w:rsidRPr="00B25C50">
        <w:rPr>
          <w:color w:val="000000" w:themeColor="text1"/>
        </w:rPr>
        <w:t xml:space="preserve">) might be processed similarly to grammatical items, such as clitics or suffixes. </w:t>
      </w:r>
    </w:p>
    <w:p w14:paraId="75D1AAE8" w14:textId="5174FDDF" w:rsidR="00C3491E" w:rsidRPr="00B25C50" w:rsidRDefault="00C3491E" w:rsidP="00C3491E">
      <w:pPr>
        <w:spacing w:line="480" w:lineRule="auto"/>
        <w:rPr>
          <w:color w:val="000000" w:themeColor="text1"/>
        </w:rPr>
      </w:pPr>
      <w:r w:rsidRPr="00B25C50">
        <w:rPr>
          <w:color w:val="000000" w:themeColor="text1"/>
        </w:rPr>
        <w:tab/>
        <w:t xml:space="preserve">The present paper will contribute to this body of research and investigates if the Finnish disfluency items, in particular the planning particle </w:t>
      </w:r>
      <w:r w:rsidRPr="00B25C50">
        <w:rPr>
          <w:i/>
          <w:iCs/>
          <w:color w:val="000000" w:themeColor="text1"/>
        </w:rPr>
        <w:t xml:space="preserve">tota </w:t>
      </w:r>
      <w:r w:rsidRPr="00B25C50">
        <w:rPr>
          <w:color w:val="000000" w:themeColor="text1"/>
        </w:rPr>
        <w:t>that has hesitation and pragmatic functions can be seen as filler-as-word, and whether it behaves more like a paralinguistic hesitation marker, a grammatical item or a lexical item. Even though some research exists for Finnish disfluency markers (e.g., Jansson-Verkasalo, et al.</w:t>
      </w:r>
      <w:r w:rsidR="0098195D" w:rsidRPr="00B25C50">
        <w:rPr>
          <w:color w:val="000000" w:themeColor="text1"/>
        </w:rPr>
        <w:t>,</w:t>
      </w:r>
      <w:r w:rsidRPr="00B25C50">
        <w:rPr>
          <w:color w:val="000000" w:themeColor="text1"/>
        </w:rPr>
        <w:t xml:space="preserve"> 2021; Penttilä &amp; Korpijaakko-Huuhka, 2019; Penttilä, Korpijaakko-Huuhka &amp; Bona, 2022), as far as we are aware, the question as to what kinds of items Finnish disfluency markers are has not been investigated before. </w:t>
      </w:r>
    </w:p>
    <w:p w14:paraId="07966FB6" w14:textId="77777777" w:rsidR="00C3491E" w:rsidRPr="00B25C50" w:rsidRDefault="00C3491E" w:rsidP="00C3491E">
      <w:pPr>
        <w:spacing w:line="480" w:lineRule="auto"/>
        <w:rPr>
          <w:color w:val="000000" w:themeColor="text1"/>
        </w:rPr>
      </w:pPr>
    </w:p>
    <w:p w14:paraId="31483C1C" w14:textId="77777777" w:rsidR="00C3491E" w:rsidRPr="00B25C50" w:rsidRDefault="00C3491E" w:rsidP="00C3491E">
      <w:pPr>
        <w:spacing w:line="480" w:lineRule="auto"/>
        <w:rPr>
          <w:b/>
          <w:bCs/>
          <w:color w:val="000000" w:themeColor="text1"/>
        </w:rPr>
      </w:pPr>
      <w:r w:rsidRPr="00B25C50">
        <w:rPr>
          <w:b/>
          <w:bCs/>
          <w:color w:val="000000" w:themeColor="text1"/>
        </w:rPr>
        <w:t>1.3 The present study</w:t>
      </w:r>
    </w:p>
    <w:p w14:paraId="3B36D158" w14:textId="77777777" w:rsidR="00C3491E" w:rsidRPr="00B25C50" w:rsidRDefault="00C3491E" w:rsidP="00C3491E">
      <w:pPr>
        <w:spacing w:line="480" w:lineRule="auto"/>
        <w:rPr>
          <w:color w:val="000000" w:themeColor="text1"/>
        </w:rPr>
      </w:pPr>
      <w:r w:rsidRPr="00B25C50">
        <w:rPr>
          <w:color w:val="000000" w:themeColor="text1"/>
        </w:rPr>
        <w:t>The current paper aims to answer the following two questions:</w:t>
      </w:r>
    </w:p>
    <w:p w14:paraId="4109E846" w14:textId="77777777" w:rsidR="00C3491E" w:rsidRPr="00B25C50" w:rsidRDefault="00C3491E" w:rsidP="00C3491E">
      <w:pPr>
        <w:pStyle w:val="ListParagraph"/>
        <w:numPr>
          <w:ilvl w:val="0"/>
          <w:numId w:val="13"/>
        </w:numPr>
        <w:spacing w:line="480" w:lineRule="auto"/>
        <w:rPr>
          <w:color w:val="000000" w:themeColor="text1"/>
        </w:rPr>
      </w:pPr>
      <w:r w:rsidRPr="00B25C50">
        <w:rPr>
          <w:color w:val="000000" w:themeColor="text1"/>
        </w:rPr>
        <w:t xml:space="preserve">Is </w:t>
      </w:r>
      <w:r w:rsidRPr="00B25C50">
        <w:rPr>
          <w:i/>
          <w:iCs/>
          <w:color w:val="000000" w:themeColor="text1"/>
        </w:rPr>
        <w:t>tota</w:t>
      </w:r>
      <w:r w:rsidRPr="00B25C50">
        <w:rPr>
          <w:color w:val="000000" w:themeColor="text1"/>
        </w:rPr>
        <w:t xml:space="preserve">, a Finnish planning particle that can have a hesitation but also pragmatic functions (e.g., expressing politeness and/or the level of certainty, </w:t>
      </w:r>
      <w:r w:rsidRPr="00B25C50">
        <w:rPr>
          <w:color w:val="000000" w:themeColor="text1"/>
        </w:rPr>
        <w:lastRenderedPageBreak/>
        <w:t xml:space="preserve">and being involved in turn-taking) a </w:t>
      </w:r>
      <w:r w:rsidRPr="00B25C50">
        <w:rPr>
          <w:i/>
          <w:iCs/>
          <w:color w:val="000000" w:themeColor="text1"/>
        </w:rPr>
        <w:t>filler-as-word</w:t>
      </w:r>
      <w:r w:rsidRPr="00B25C50">
        <w:rPr>
          <w:color w:val="000000" w:themeColor="text1"/>
        </w:rPr>
        <w:t xml:space="preserve">, and different from </w:t>
      </w:r>
      <w:r w:rsidRPr="00B25C50">
        <w:rPr>
          <w:i/>
          <w:iCs/>
          <w:color w:val="000000" w:themeColor="text1"/>
        </w:rPr>
        <w:t>filler-as-symptom</w:t>
      </w:r>
      <w:r w:rsidRPr="00B25C50">
        <w:rPr>
          <w:color w:val="000000" w:themeColor="text1"/>
        </w:rPr>
        <w:t xml:space="preserve"> (i.e., more paralinguistic hesitation)?</w:t>
      </w:r>
    </w:p>
    <w:p w14:paraId="34208DF6" w14:textId="77777777" w:rsidR="00C3491E" w:rsidRPr="00B25C50" w:rsidRDefault="00C3491E" w:rsidP="00C3491E">
      <w:pPr>
        <w:pStyle w:val="ListParagraph"/>
        <w:numPr>
          <w:ilvl w:val="0"/>
          <w:numId w:val="13"/>
        </w:numPr>
        <w:spacing w:line="480" w:lineRule="auto"/>
        <w:rPr>
          <w:color w:val="000000" w:themeColor="text1"/>
        </w:rPr>
      </w:pPr>
      <w:r w:rsidRPr="00B25C50">
        <w:rPr>
          <w:color w:val="000000" w:themeColor="text1"/>
        </w:rPr>
        <w:t xml:space="preserve">What linguistic category does </w:t>
      </w:r>
      <w:r w:rsidRPr="00B25C50">
        <w:rPr>
          <w:i/>
          <w:iCs/>
          <w:color w:val="000000" w:themeColor="text1"/>
        </w:rPr>
        <w:t>tota</w:t>
      </w:r>
      <w:r w:rsidRPr="00B25C50">
        <w:rPr>
          <w:color w:val="000000" w:themeColor="text1"/>
        </w:rPr>
        <w:t xml:space="preserve"> belong to?</w:t>
      </w:r>
    </w:p>
    <w:p w14:paraId="5FF2E99C" w14:textId="611BAEE1" w:rsidR="00C3491E" w:rsidRPr="00B25C50" w:rsidRDefault="00C3491E" w:rsidP="00C3491E">
      <w:pPr>
        <w:pStyle w:val="ListParagraph"/>
        <w:spacing w:line="480" w:lineRule="auto"/>
        <w:ind w:left="0"/>
        <w:rPr>
          <w:color w:val="000000" w:themeColor="text1"/>
        </w:rPr>
      </w:pPr>
      <w:r w:rsidRPr="00B25C50">
        <w:rPr>
          <w:color w:val="000000" w:themeColor="text1"/>
        </w:rPr>
        <w:t xml:space="preserve">We will conduct two analyses on a spoken adult corpus. In Study 1, we will analyse the surface token frequency of words following </w:t>
      </w:r>
      <w:r w:rsidRPr="00B25C50">
        <w:rPr>
          <w:i/>
          <w:iCs/>
          <w:color w:val="000000" w:themeColor="text1"/>
        </w:rPr>
        <w:t>tota</w:t>
      </w:r>
      <w:r w:rsidRPr="00B25C50">
        <w:rPr>
          <w:color w:val="000000" w:themeColor="text1"/>
        </w:rPr>
        <w:t xml:space="preserve"> and filled pauses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Both are used in planning and word finding contexts in Finnish (see e.g., Laakso &amp; Lehtola, 2003; Penttilä</w:t>
      </w:r>
      <w:r w:rsidR="0098195D" w:rsidRPr="00B25C50">
        <w:rPr>
          <w:color w:val="000000" w:themeColor="text1"/>
        </w:rPr>
        <w:t>,</w:t>
      </w:r>
      <w:r w:rsidRPr="00B25C50">
        <w:rPr>
          <w:color w:val="000000" w:themeColor="text1"/>
        </w:rPr>
        <w:t xml:space="preserve"> et al., 2019), and also analyse what types of words </w:t>
      </w:r>
      <w:r w:rsidRPr="00B25C50">
        <w:rPr>
          <w:i/>
          <w:iCs/>
          <w:color w:val="000000" w:themeColor="text1"/>
        </w:rPr>
        <w:t>tota</w:t>
      </w:r>
      <w:r w:rsidRPr="00B25C50">
        <w:rPr>
          <w:color w:val="000000" w:themeColor="text1"/>
        </w:rPr>
        <w:t xml:space="preserve"> vs.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typically precede. This study will inform us as to whether or not planning particle </w:t>
      </w:r>
      <w:r w:rsidRPr="00B25C50">
        <w:rPr>
          <w:i/>
          <w:iCs/>
          <w:color w:val="000000" w:themeColor="text1"/>
        </w:rPr>
        <w:t>tota</w:t>
      </w:r>
      <w:r w:rsidRPr="00B25C50">
        <w:rPr>
          <w:color w:val="000000" w:themeColor="text1"/>
        </w:rPr>
        <w:t>, which has seen in the literature primarily as a hesitation and disfluency item (</w:t>
      </w:r>
      <w:r w:rsidRPr="00B25C50">
        <w:rPr>
          <w:color w:val="000000" w:themeColor="text1"/>
          <w:shd w:val="clear" w:color="auto" w:fill="FFFFFF"/>
          <w:lang w:eastAsia="ja-JP"/>
        </w:rPr>
        <w:t>Hakulinen</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et al.</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2004: Table 129 §792; </w:t>
      </w:r>
      <w:r w:rsidRPr="00B25C50">
        <w:rPr>
          <w:color w:val="000000" w:themeColor="text1"/>
        </w:rPr>
        <w:t>§861</w:t>
      </w:r>
      <w:r w:rsidR="003B60D4" w:rsidRPr="00B25C50">
        <w:rPr>
          <w:color w:val="000000" w:themeColor="text1"/>
        </w:rPr>
        <w:t>; but see Etelämäki &amp; Jaakkola, 2009</w:t>
      </w:r>
      <w:r w:rsidRPr="00B25C50">
        <w:rPr>
          <w:color w:val="000000" w:themeColor="text1"/>
        </w:rPr>
        <w:t xml:space="preserve">), behaves similarly to other planning items (like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In Study 2 we will further investigate the status of </w:t>
      </w:r>
      <w:r w:rsidRPr="00B25C50">
        <w:rPr>
          <w:i/>
          <w:iCs/>
          <w:color w:val="000000" w:themeColor="text1"/>
        </w:rPr>
        <w:t>tota</w:t>
      </w:r>
      <w:r w:rsidRPr="00B25C50">
        <w:rPr>
          <w:color w:val="000000" w:themeColor="text1"/>
        </w:rPr>
        <w:t xml:space="preserve"> by conducting a network analysis (</w:t>
      </w:r>
      <w:r w:rsidRPr="00B25C50">
        <w:rPr>
          <w:color w:val="000000" w:themeColor="text1"/>
          <w:shd w:val="clear" w:color="auto" w:fill="FFFFFF"/>
          <w:lang w:eastAsia="ja-JP"/>
        </w:rPr>
        <w:t>Newman, 2010)</w:t>
      </w:r>
      <w:r w:rsidRPr="00B25C50">
        <w:rPr>
          <w:color w:val="000000" w:themeColor="text1"/>
        </w:rPr>
        <w:t xml:space="preserve"> which can be used to see if </w:t>
      </w:r>
      <w:r w:rsidRPr="00B25C50">
        <w:rPr>
          <w:i/>
          <w:iCs/>
          <w:color w:val="000000" w:themeColor="text1"/>
        </w:rPr>
        <w:t>tota</w:t>
      </w:r>
      <w:r w:rsidRPr="00B25C50">
        <w:rPr>
          <w:color w:val="000000" w:themeColor="text1"/>
        </w:rPr>
        <w:t xml:space="preserve"> clusters together with (a) filled pauses with a hesitation function, (b) discourse particles with repair function, (c) grammatical politeness markers, (d) lexical politeness markers (e) hesitation and planning lexemes and/or (f) a repair lexeme. Study 2 informs us about the linguistic category membership of </w:t>
      </w:r>
      <w:r w:rsidRPr="00B25C50">
        <w:rPr>
          <w:i/>
          <w:iCs/>
          <w:color w:val="000000" w:themeColor="text1"/>
        </w:rPr>
        <w:t>tota</w:t>
      </w:r>
      <w:r w:rsidRPr="00B25C50">
        <w:rPr>
          <w:color w:val="000000" w:themeColor="text1"/>
        </w:rPr>
        <w:t>.</w:t>
      </w:r>
    </w:p>
    <w:p w14:paraId="04F8FE4F" w14:textId="77777777" w:rsidR="00C3491E" w:rsidRPr="00B25C50" w:rsidRDefault="00C3491E" w:rsidP="00C3491E">
      <w:pPr>
        <w:spacing w:line="480" w:lineRule="auto"/>
        <w:rPr>
          <w:color w:val="000000" w:themeColor="text1"/>
        </w:rPr>
      </w:pPr>
    </w:p>
    <w:p w14:paraId="5F40E11B" w14:textId="77777777" w:rsidR="00C3491E" w:rsidRPr="00B25C50" w:rsidRDefault="00C3491E" w:rsidP="00C3491E">
      <w:pPr>
        <w:spacing w:line="480" w:lineRule="auto"/>
        <w:rPr>
          <w:b/>
          <w:bCs/>
          <w:color w:val="000000" w:themeColor="text1"/>
          <w:lang w:val="en-US"/>
        </w:rPr>
      </w:pPr>
      <w:r w:rsidRPr="00B25C50">
        <w:rPr>
          <w:b/>
          <w:bCs/>
          <w:color w:val="000000" w:themeColor="text1"/>
          <w:lang w:val="en-US"/>
        </w:rPr>
        <w:t xml:space="preserve">2. Study 1 – Distribution of </w:t>
      </w:r>
      <w:r w:rsidRPr="00B25C50">
        <w:rPr>
          <w:b/>
          <w:bCs/>
          <w:i/>
          <w:iCs/>
          <w:color w:val="000000" w:themeColor="text1"/>
          <w:lang w:val="en-US"/>
        </w:rPr>
        <w:t>tota</w:t>
      </w:r>
      <w:r w:rsidRPr="00B25C50">
        <w:rPr>
          <w:b/>
          <w:bCs/>
          <w:color w:val="000000" w:themeColor="text1"/>
          <w:lang w:val="en-US"/>
        </w:rPr>
        <w:t xml:space="preserve"> vs. </w:t>
      </w:r>
      <w:r w:rsidRPr="00B25C50">
        <w:rPr>
          <w:b/>
          <w:bCs/>
          <w:i/>
          <w:iCs/>
          <w:color w:val="000000" w:themeColor="text1"/>
          <w:lang w:val="en-US"/>
        </w:rPr>
        <w:t>ee</w:t>
      </w:r>
      <w:r w:rsidRPr="00B25C50">
        <w:rPr>
          <w:b/>
          <w:bCs/>
          <w:color w:val="000000" w:themeColor="text1"/>
          <w:lang w:val="en-US"/>
        </w:rPr>
        <w:t xml:space="preserve"> and </w:t>
      </w:r>
      <w:r w:rsidRPr="00B25C50">
        <w:rPr>
          <w:b/>
          <w:bCs/>
          <w:i/>
          <w:iCs/>
          <w:color w:val="000000" w:themeColor="text1"/>
          <w:lang w:val="en-US"/>
        </w:rPr>
        <w:t>öö</w:t>
      </w:r>
    </w:p>
    <w:p w14:paraId="5708C2CA" w14:textId="77777777" w:rsidR="00C3491E" w:rsidRPr="00B25C50" w:rsidRDefault="00C3491E" w:rsidP="00C3491E">
      <w:pPr>
        <w:spacing w:line="480" w:lineRule="auto"/>
        <w:rPr>
          <w:color w:val="000000" w:themeColor="text1"/>
        </w:rPr>
      </w:pPr>
      <w:r w:rsidRPr="00B25C50">
        <w:rPr>
          <w:color w:val="000000" w:themeColor="text1"/>
        </w:rPr>
        <w:t xml:space="preserve">To investigate if the distribution of </w:t>
      </w:r>
      <w:r w:rsidRPr="00B25C50">
        <w:rPr>
          <w:i/>
          <w:iCs/>
          <w:color w:val="000000" w:themeColor="text1"/>
        </w:rPr>
        <w:t>tota</w:t>
      </w:r>
      <w:r w:rsidRPr="00B25C50">
        <w:rPr>
          <w:color w:val="000000" w:themeColor="text1"/>
        </w:rPr>
        <w:t xml:space="preserve"> vs.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in speech is the same, we conducted three analyses as we detail below. We analysed</w:t>
      </w:r>
    </w:p>
    <w:p w14:paraId="0625B480" w14:textId="4EAA5A4C" w:rsidR="00C3491E" w:rsidRPr="00B25C50" w:rsidRDefault="00C3491E" w:rsidP="00C3491E">
      <w:pPr>
        <w:pStyle w:val="ListParagraph"/>
        <w:numPr>
          <w:ilvl w:val="0"/>
          <w:numId w:val="15"/>
        </w:numPr>
        <w:spacing w:line="480" w:lineRule="auto"/>
        <w:rPr>
          <w:color w:val="000000" w:themeColor="text1"/>
        </w:rPr>
      </w:pPr>
      <w:r w:rsidRPr="00B25C50">
        <w:rPr>
          <w:color w:val="000000" w:themeColor="text1"/>
        </w:rPr>
        <w:t xml:space="preserve">the surface frequency of the words that immediately followed </w:t>
      </w:r>
      <w:r w:rsidRPr="00B25C50">
        <w:rPr>
          <w:i/>
          <w:iCs/>
          <w:color w:val="000000" w:themeColor="text1"/>
        </w:rPr>
        <w:t>tota</w:t>
      </w:r>
      <w:r w:rsidRPr="00B25C50">
        <w:rPr>
          <w:color w:val="000000" w:themeColor="text1"/>
        </w:rPr>
        <w:t xml:space="preserve"> and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Given that low frequency words are typically preceded by hesitation (e.g., Bosker</w:t>
      </w:r>
      <w:r w:rsidR="0098195D" w:rsidRPr="00B25C50">
        <w:rPr>
          <w:color w:val="000000" w:themeColor="text1"/>
        </w:rPr>
        <w:t>,</w:t>
      </w:r>
      <w:r w:rsidRPr="00B25C50">
        <w:rPr>
          <w:color w:val="000000" w:themeColor="text1"/>
        </w:rPr>
        <w:t xml:space="preserve"> et al., 2014), if we find that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occur more commonly before low frequency items than </w:t>
      </w:r>
      <w:r w:rsidRPr="00B25C50">
        <w:rPr>
          <w:i/>
          <w:iCs/>
          <w:color w:val="000000" w:themeColor="text1"/>
        </w:rPr>
        <w:t>tota</w:t>
      </w:r>
      <w:r w:rsidRPr="00B25C50">
        <w:rPr>
          <w:color w:val="000000" w:themeColor="text1"/>
        </w:rPr>
        <w:t xml:space="preserve">, it would indicate that </w:t>
      </w:r>
      <w:r w:rsidRPr="00B25C50">
        <w:rPr>
          <w:i/>
          <w:iCs/>
          <w:color w:val="000000" w:themeColor="text1"/>
        </w:rPr>
        <w:t>tota</w:t>
      </w:r>
      <w:r w:rsidRPr="00B25C50">
        <w:rPr>
          <w:color w:val="000000" w:themeColor="text1"/>
        </w:rPr>
        <w:t xml:space="preserve"> does not have as </w:t>
      </w:r>
      <w:r w:rsidRPr="00B25C50">
        <w:rPr>
          <w:color w:val="000000" w:themeColor="text1"/>
        </w:rPr>
        <w:lastRenderedPageBreak/>
        <w:t xml:space="preserve">strong a hesitation function as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If we find no such difference, it would indicate both are used as hesitation markers.</w:t>
      </w:r>
    </w:p>
    <w:p w14:paraId="6F8A424D" w14:textId="79BC65F6" w:rsidR="00C3491E" w:rsidRPr="00B25C50" w:rsidRDefault="00C3491E" w:rsidP="00C3491E">
      <w:pPr>
        <w:pStyle w:val="ListParagraph"/>
        <w:numPr>
          <w:ilvl w:val="0"/>
          <w:numId w:val="15"/>
        </w:numPr>
        <w:spacing w:line="480" w:lineRule="auto"/>
        <w:rPr>
          <w:color w:val="000000" w:themeColor="text1"/>
        </w:rPr>
      </w:pPr>
      <w:r w:rsidRPr="00B25C50">
        <w:rPr>
          <w:color w:val="000000" w:themeColor="text1"/>
        </w:rPr>
        <w:t xml:space="preserve">the parts of speech that followed </w:t>
      </w:r>
      <w:r w:rsidRPr="00B25C50">
        <w:rPr>
          <w:i/>
          <w:iCs/>
          <w:color w:val="000000" w:themeColor="text1"/>
        </w:rPr>
        <w:t>tota</w:t>
      </w:r>
      <w:r w:rsidRPr="00B25C50">
        <w:rPr>
          <w:color w:val="000000" w:themeColor="text1"/>
        </w:rPr>
        <w:t xml:space="preserve"> and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For this</w:t>
      </w:r>
      <w:r w:rsidR="00FB056F" w:rsidRPr="00B25C50">
        <w:rPr>
          <w:color w:val="000000" w:themeColor="text1"/>
        </w:rPr>
        <w:t>,</w:t>
      </w:r>
      <w:r w:rsidRPr="00B25C50">
        <w:rPr>
          <w:color w:val="000000" w:themeColor="text1"/>
        </w:rPr>
        <w:t xml:space="preserve"> we analysed the frequency with which </w:t>
      </w:r>
      <w:r w:rsidRPr="00B25C50">
        <w:rPr>
          <w:i/>
          <w:iCs/>
          <w:color w:val="000000" w:themeColor="text1"/>
        </w:rPr>
        <w:t>tota</w:t>
      </w:r>
      <w:r w:rsidRPr="00B25C50">
        <w:rPr>
          <w:color w:val="000000" w:themeColor="text1"/>
        </w:rPr>
        <w:t xml:space="preserve"> vs.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are followed by different word types (noun, pronoun, verb, adjective, numeral, interjection, conjunction, adverb, none, i.e., end of turn). The main point for this analysis was to see if </w:t>
      </w:r>
      <w:r w:rsidRPr="00B25C50">
        <w:rPr>
          <w:i/>
          <w:iCs/>
          <w:color w:val="000000" w:themeColor="text1"/>
        </w:rPr>
        <w:t>tota</w:t>
      </w:r>
      <w:r w:rsidRPr="00B25C50">
        <w:rPr>
          <w:color w:val="000000" w:themeColor="text1"/>
        </w:rPr>
        <w:t xml:space="preserve"> and </w:t>
      </w:r>
      <w:r w:rsidRPr="00B25C50">
        <w:rPr>
          <w:i/>
          <w:iCs/>
          <w:color w:val="000000" w:themeColor="text1"/>
        </w:rPr>
        <w:t>ee and öö</w:t>
      </w:r>
      <w:r w:rsidRPr="00B25C50">
        <w:rPr>
          <w:color w:val="000000" w:themeColor="text1"/>
        </w:rPr>
        <w:t xml:space="preserve"> occur with the same kinds of parts of speech. Differences between the distribution of </w:t>
      </w:r>
      <w:r w:rsidRPr="00B25C50">
        <w:rPr>
          <w:i/>
          <w:iCs/>
          <w:color w:val="000000" w:themeColor="text1"/>
        </w:rPr>
        <w:t>tota</w:t>
      </w:r>
      <w:r w:rsidRPr="00B25C50">
        <w:rPr>
          <w:color w:val="000000" w:themeColor="text1"/>
        </w:rPr>
        <w:t xml:space="preserve"> and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would indicate that their usage is not the same and subsequently that they are different types of items. Also, this analysis can inform us specifically about hesitant usage. Some syntactic positions (e.g., clause boundaries) are major planning points in speech and result in more hesitation (</w:t>
      </w:r>
      <w:r w:rsidRPr="00B25C50">
        <w:rPr>
          <w:rFonts w:eastAsia="Times New Roman"/>
          <w:color w:val="000000" w:themeColor="text1"/>
        </w:rPr>
        <w:t xml:space="preserve">Goldman-Eisler, 1968; Levelt, 1983; Maclay and Osgood, 1959; Shriberg, 1994). If we find that </w:t>
      </w:r>
      <w:r w:rsidRPr="00B25C50">
        <w:rPr>
          <w:rFonts w:eastAsia="Times New Roman"/>
          <w:i/>
          <w:iCs/>
          <w:color w:val="000000" w:themeColor="text1"/>
        </w:rPr>
        <w:t xml:space="preserve">ee </w:t>
      </w:r>
      <w:r w:rsidRPr="00B25C50">
        <w:rPr>
          <w:rFonts w:eastAsia="Times New Roman"/>
          <w:color w:val="000000" w:themeColor="text1"/>
        </w:rPr>
        <w:t>and</w:t>
      </w:r>
      <w:r w:rsidRPr="00B25C50">
        <w:rPr>
          <w:rFonts w:eastAsia="Times New Roman"/>
          <w:i/>
          <w:iCs/>
          <w:color w:val="000000" w:themeColor="text1"/>
        </w:rPr>
        <w:t xml:space="preserve"> öö</w:t>
      </w:r>
      <w:r w:rsidRPr="00B25C50">
        <w:rPr>
          <w:rFonts w:eastAsia="Times New Roman"/>
          <w:color w:val="000000" w:themeColor="text1"/>
        </w:rPr>
        <w:t xml:space="preserve"> more commonly precede conjunctions than </w:t>
      </w:r>
      <w:r w:rsidRPr="00B25C50">
        <w:rPr>
          <w:rFonts w:eastAsia="Times New Roman"/>
          <w:i/>
          <w:iCs/>
          <w:color w:val="000000" w:themeColor="text1"/>
        </w:rPr>
        <w:t>tota</w:t>
      </w:r>
      <w:r w:rsidRPr="00B25C50">
        <w:rPr>
          <w:rFonts w:eastAsia="Times New Roman"/>
          <w:color w:val="000000" w:themeColor="text1"/>
        </w:rPr>
        <w:t xml:space="preserve">, it would indicate that </w:t>
      </w:r>
      <w:r w:rsidRPr="00B25C50">
        <w:rPr>
          <w:i/>
          <w:iCs/>
          <w:color w:val="000000" w:themeColor="text1"/>
        </w:rPr>
        <w:t>tota</w:t>
      </w:r>
      <w:r w:rsidRPr="00B25C50">
        <w:rPr>
          <w:color w:val="000000" w:themeColor="text1"/>
        </w:rPr>
        <w:t xml:space="preserve"> does not have as strong a hesitation function as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Given that ends of turns are unlikely to be planning points of speech, if we find that </w:t>
      </w:r>
      <w:r w:rsidRPr="00B25C50">
        <w:rPr>
          <w:i/>
          <w:iCs/>
          <w:color w:val="000000" w:themeColor="text1"/>
        </w:rPr>
        <w:t>tota</w:t>
      </w:r>
      <w:r w:rsidRPr="00B25C50">
        <w:rPr>
          <w:color w:val="000000" w:themeColor="text1"/>
        </w:rPr>
        <w:t xml:space="preserve"> occurs at the ends of turns more commonly than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it would indicate that </w:t>
      </w:r>
      <w:r w:rsidRPr="00B25C50">
        <w:rPr>
          <w:i/>
          <w:iCs/>
          <w:color w:val="000000" w:themeColor="text1"/>
        </w:rPr>
        <w:t>tota</w:t>
      </w:r>
      <w:r w:rsidRPr="00B25C50">
        <w:rPr>
          <w:color w:val="000000" w:themeColor="text1"/>
        </w:rPr>
        <w:t xml:space="preserve"> does not have as strong a hesitation function as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In the same vein, if we compare nouns and verbs and their use following </w:t>
      </w:r>
      <w:r w:rsidRPr="00B25C50">
        <w:rPr>
          <w:i/>
          <w:iCs/>
          <w:color w:val="000000" w:themeColor="text1"/>
        </w:rPr>
        <w:t>tota</w:t>
      </w:r>
      <w:r w:rsidRPr="00B25C50">
        <w:rPr>
          <w:rFonts w:eastAsia="Times New Roman"/>
          <w:color w:val="000000" w:themeColor="text1"/>
        </w:rPr>
        <w:t xml:space="preserve"> vs. </w:t>
      </w:r>
      <w:r w:rsidRPr="00B25C50">
        <w:rPr>
          <w:rFonts w:eastAsia="Times New Roman"/>
          <w:i/>
          <w:iCs/>
          <w:color w:val="000000" w:themeColor="text1"/>
        </w:rPr>
        <w:t>ee</w:t>
      </w:r>
      <w:r w:rsidRPr="00B25C50">
        <w:rPr>
          <w:rFonts w:eastAsia="Times New Roman"/>
          <w:color w:val="000000" w:themeColor="text1"/>
        </w:rPr>
        <w:t xml:space="preserve"> and </w:t>
      </w:r>
      <w:r w:rsidRPr="00B25C50">
        <w:rPr>
          <w:rFonts w:eastAsia="Times New Roman"/>
          <w:i/>
          <w:iCs/>
          <w:color w:val="000000" w:themeColor="text1"/>
        </w:rPr>
        <w:t>öö</w:t>
      </w:r>
      <w:r w:rsidRPr="00B25C50">
        <w:rPr>
          <w:rFonts w:eastAsia="Times New Roman"/>
          <w:color w:val="000000" w:themeColor="text1"/>
        </w:rPr>
        <w:t xml:space="preserve">, we expect that (on average) verbs, not nouns, should be associated with a more cognitive load while processing sentences (cf. to agrammatic speakers with aphasia who tend to omit verbs significantly more than nouns, see Menn and Obler, 1990). Therefore, if </w:t>
      </w:r>
      <w:r w:rsidRPr="00B25C50">
        <w:rPr>
          <w:rFonts w:eastAsia="Times New Roman"/>
          <w:i/>
          <w:iCs/>
          <w:color w:val="000000" w:themeColor="text1"/>
        </w:rPr>
        <w:t>ee</w:t>
      </w:r>
      <w:r w:rsidRPr="00B25C50">
        <w:rPr>
          <w:rFonts w:eastAsia="Times New Roman"/>
          <w:color w:val="000000" w:themeColor="text1"/>
        </w:rPr>
        <w:t xml:space="preserve"> and </w:t>
      </w:r>
      <w:r w:rsidRPr="00B25C50">
        <w:rPr>
          <w:rFonts w:eastAsia="Times New Roman"/>
          <w:i/>
          <w:iCs/>
          <w:color w:val="000000" w:themeColor="text1"/>
        </w:rPr>
        <w:t>öö</w:t>
      </w:r>
      <w:r w:rsidRPr="00B25C50">
        <w:rPr>
          <w:rFonts w:eastAsia="Times New Roman"/>
          <w:color w:val="000000" w:themeColor="text1"/>
        </w:rPr>
        <w:t xml:space="preserve"> are more likely to precede verbs than </w:t>
      </w:r>
      <w:r w:rsidRPr="00B25C50">
        <w:rPr>
          <w:rFonts w:eastAsia="Times New Roman"/>
          <w:i/>
          <w:iCs/>
          <w:color w:val="000000" w:themeColor="text1"/>
        </w:rPr>
        <w:t>tota</w:t>
      </w:r>
      <w:r w:rsidRPr="00B25C50">
        <w:rPr>
          <w:rFonts w:eastAsia="Times New Roman"/>
          <w:color w:val="000000" w:themeColor="text1"/>
        </w:rPr>
        <w:t xml:space="preserve">, we can assume that </w:t>
      </w:r>
      <w:r w:rsidRPr="00B25C50">
        <w:rPr>
          <w:rFonts w:eastAsia="Times New Roman"/>
          <w:i/>
          <w:iCs/>
          <w:color w:val="000000" w:themeColor="text1"/>
        </w:rPr>
        <w:t>ee</w:t>
      </w:r>
      <w:r w:rsidRPr="00B25C50">
        <w:rPr>
          <w:rFonts w:eastAsia="Times New Roman"/>
          <w:color w:val="000000" w:themeColor="text1"/>
        </w:rPr>
        <w:t xml:space="preserve"> and </w:t>
      </w:r>
      <w:r w:rsidRPr="00B25C50">
        <w:rPr>
          <w:rFonts w:eastAsia="Times New Roman"/>
          <w:i/>
          <w:iCs/>
          <w:color w:val="000000" w:themeColor="text1"/>
        </w:rPr>
        <w:t>öö</w:t>
      </w:r>
      <w:r w:rsidRPr="00B25C50">
        <w:rPr>
          <w:rFonts w:eastAsia="Times New Roman"/>
          <w:color w:val="000000" w:themeColor="text1"/>
        </w:rPr>
        <w:t xml:space="preserve"> have a stronger hesitation</w:t>
      </w:r>
      <w:r w:rsidRPr="00B25C50">
        <w:rPr>
          <w:color w:val="000000" w:themeColor="text1"/>
        </w:rPr>
        <w:t xml:space="preserve"> function than </w:t>
      </w:r>
      <w:r w:rsidRPr="00B25C50">
        <w:rPr>
          <w:i/>
          <w:iCs/>
          <w:color w:val="000000" w:themeColor="text1"/>
        </w:rPr>
        <w:t>tota</w:t>
      </w:r>
      <w:r w:rsidRPr="00B25C50">
        <w:rPr>
          <w:color w:val="000000" w:themeColor="text1"/>
        </w:rPr>
        <w:t xml:space="preserve">. For the adverbs, we expect that </w:t>
      </w:r>
      <w:r w:rsidRPr="00B25C50">
        <w:rPr>
          <w:i/>
          <w:iCs/>
          <w:color w:val="000000" w:themeColor="text1"/>
        </w:rPr>
        <w:t>tota</w:t>
      </w:r>
      <w:r w:rsidRPr="00B25C50">
        <w:rPr>
          <w:color w:val="000000" w:themeColor="text1"/>
        </w:rPr>
        <w:t xml:space="preserve"> is more likely to precede adverbs than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w:t>
      </w:r>
      <w:r w:rsidRPr="00B25C50">
        <w:rPr>
          <w:color w:val="000000" w:themeColor="text1"/>
        </w:rPr>
        <w:lastRenderedPageBreak/>
        <w:t xml:space="preserve">are. The reason is that </w:t>
      </w:r>
      <w:r w:rsidRPr="00B25C50">
        <w:rPr>
          <w:i/>
          <w:iCs/>
          <w:color w:val="000000" w:themeColor="text1"/>
        </w:rPr>
        <w:t>tota</w:t>
      </w:r>
      <w:r w:rsidRPr="00B25C50">
        <w:rPr>
          <w:color w:val="000000" w:themeColor="text1"/>
        </w:rPr>
        <w:t xml:space="preserve"> is often used in crystalised phrases such as </w:t>
      </w:r>
      <w:r w:rsidRPr="00B25C50">
        <w:rPr>
          <w:i/>
          <w:iCs/>
          <w:color w:val="000000" w:themeColor="text1"/>
        </w:rPr>
        <w:t>tota noin</w:t>
      </w:r>
      <w:r w:rsidRPr="00B25C50">
        <w:rPr>
          <w:color w:val="000000" w:themeColor="text1"/>
        </w:rPr>
        <w:t xml:space="preserve"> and </w:t>
      </w:r>
      <w:r w:rsidRPr="00B25C50">
        <w:rPr>
          <w:i/>
          <w:iCs/>
          <w:color w:val="000000" w:themeColor="text1"/>
        </w:rPr>
        <w:t>tota niiku</w:t>
      </w:r>
      <w:r w:rsidRPr="00B25C50">
        <w:rPr>
          <w:iCs/>
          <w:color w:val="000000" w:themeColor="text1"/>
        </w:rPr>
        <w:t xml:space="preserve"> </w:t>
      </w:r>
      <w:r w:rsidR="00FB056F" w:rsidRPr="00B25C50">
        <w:rPr>
          <w:iCs/>
          <w:color w:val="000000" w:themeColor="text1"/>
        </w:rPr>
        <w:t xml:space="preserve">(e.g, Etelämäki &amp; Jaakkola, 2009) </w:t>
      </w:r>
      <w:r w:rsidRPr="00B25C50">
        <w:rPr>
          <w:color w:val="000000" w:themeColor="text1"/>
        </w:rPr>
        <w:t>in which the second constituent is semantically a very light adverb. Regarding the distribution of adjectives and numerals, we do not have a priori hypotheses.</w:t>
      </w:r>
    </w:p>
    <w:p w14:paraId="261E7FD5" w14:textId="6A703E70" w:rsidR="00C3491E" w:rsidRPr="00B25C50" w:rsidRDefault="00C3491E" w:rsidP="00C3491E">
      <w:pPr>
        <w:pStyle w:val="ListParagraph"/>
        <w:numPr>
          <w:ilvl w:val="0"/>
          <w:numId w:val="15"/>
        </w:numPr>
        <w:spacing w:line="480" w:lineRule="auto"/>
        <w:rPr>
          <w:color w:val="000000" w:themeColor="text1"/>
        </w:rPr>
      </w:pPr>
      <w:r w:rsidRPr="00B25C50">
        <w:rPr>
          <w:color w:val="000000" w:themeColor="text1"/>
        </w:rPr>
        <w:t xml:space="preserve">the types of nouns that follow </w:t>
      </w:r>
      <w:r w:rsidRPr="00B25C50">
        <w:rPr>
          <w:i/>
          <w:iCs/>
          <w:color w:val="000000" w:themeColor="text1"/>
        </w:rPr>
        <w:t>tota</w:t>
      </w:r>
      <w:r w:rsidRPr="00B25C50">
        <w:rPr>
          <w:color w:val="000000" w:themeColor="text1"/>
        </w:rPr>
        <w:t xml:space="preserve"> vs.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To analyse hesitation </w:t>
      </w:r>
      <w:r w:rsidR="00FB056F" w:rsidRPr="00B25C50">
        <w:rPr>
          <w:color w:val="000000" w:themeColor="text1"/>
        </w:rPr>
        <w:t xml:space="preserve">from non-hesitant uses further, </w:t>
      </w:r>
      <w:r w:rsidRPr="00B25C50">
        <w:rPr>
          <w:color w:val="000000" w:themeColor="text1"/>
        </w:rPr>
        <w:t xml:space="preserve">we also coded each noun that followed </w:t>
      </w:r>
      <w:r w:rsidRPr="00B25C50">
        <w:rPr>
          <w:i/>
          <w:iCs/>
          <w:color w:val="000000" w:themeColor="text1"/>
        </w:rPr>
        <w:t>tota</w:t>
      </w:r>
      <w:r w:rsidRPr="00B25C50">
        <w:rPr>
          <w:color w:val="000000" w:themeColor="text1"/>
        </w:rPr>
        <w:t xml:space="preserve"> vs.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as either a ‘basic’ noun (e.g., </w:t>
      </w:r>
      <w:r w:rsidRPr="00B25C50">
        <w:rPr>
          <w:i/>
          <w:iCs/>
          <w:color w:val="000000" w:themeColor="text1"/>
        </w:rPr>
        <w:t>chair</w:t>
      </w:r>
      <w:r w:rsidRPr="00B25C50">
        <w:rPr>
          <w:color w:val="000000" w:themeColor="text1"/>
        </w:rPr>
        <w:t xml:space="preserve">), a proper noun (e.g., </w:t>
      </w:r>
      <w:r w:rsidRPr="00B25C50">
        <w:rPr>
          <w:i/>
          <w:iCs/>
          <w:color w:val="000000" w:themeColor="text1"/>
        </w:rPr>
        <w:t>Coca-Cola</w:t>
      </w:r>
      <w:r w:rsidRPr="00B25C50">
        <w:rPr>
          <w:color w:val="000000" w:themeColor="text1"/>
        </w:rPr>
        <w:t xml:space="preserve"> or </w:t>
      </w:r>
      <w:r w:rsidRPr="00B25C50">
        <w:rPr>
          <w:i/>
          <w:iCs/>
          <w:color w:val="000000" w:themeColor="text1"/>
        </w:rPr>
        <w:t>John</w:t>
      </w:r>
      <w:r w:rsidRPr="00B25C50">
        <w:rPr>
          <w:color w:val="000000" w:themeColor="text1"/>
        </w:rPr>
        <w:t xml:space="preserve">), a compound noun (e.g., </w:t>
      </w:r>
      <w:r w:rsidRPr="00B25C50">
        <w:rPr>
          <w:i/>
          <w:iCs/>
          <w:color w:val="000000" w:themeColor="text1"/>
        </w:rPr>
        <w:t>child care</w:t>
      </w:r>
      <w:r w:rsidRPr="00B25C50">
        <w:rPr>
          <w:color w:val="000000" w:themeColor="text1"/>
        </w:rPr>
        <w:t xml:space="preserve">), or a noun pronounced in English instead of Finnish (and which was not a conventionally accepted loan word; e.g., if a person said </w:t>
      </w:r>
      <w:r w:rsidRPr="00B25C50">
        <w:rPr>
          <w:i/>
          <w:iCs/>
          <w:color w:val="000000" w:themeColor="text1"/>
        </w:rPr>
        <w:t xml:space="preserve">teibl </w:t>
      </w:r>
      <w:r w:rsidRPr="00B25C50">
        <w:rPr>
          <w:color w:val="000000" w:themeColor="text1"/>
        </w:rPr>
        <w:t xml:space="preserve">instead of </w:t>
      </w:r>
      <w:r w:rsidRPr="00B25C50">
        <w:rPr>
          <w:i/>
          <w:iCs/>
          <w:color w:val="000000" w:themeColor="text1"/>
        </w:rPr>
        <w:t xml:space="preserve">pöytä </w:t>
      </w:r>
      <w:r w:rsidRPr="00B25C50">
        <w:rPr>
          <w:color w:val="000000" w:themeColor="text1"/>
        </w:rPr>
        <w:t>‘table’). We focused on the latter three noun types for the following reasons. Research suggests that</w:t>
      </w:r>
      <w:r w:rsidRPr="00B25C50">
        <w:rPr>
          <w:color w:val="000000" w:themeColor="text1"/>
          <w:shd w:val="clear" w:color="auto" w:fill="FFFFFF"/>
          <w:lang w:val="en-US" w:eastAsia="ja-JP"/>
        </w:rPr>
        <w:t xml:space="preserve"> proper names are associated with difficulties in word retrieval and comprise the majority of the so-called tip of the tongue experiences (e.g., Cross &amp; Burke, 2004) thus are likely to be preceded by hesitation. Complex or ‘heavier’ items are more likely to be preceded by hesitation than simple or ‘lighter’ linguistic items (</w:t>
      </w:r>
      <w:r w:rsidRPr="00B25C50">
        <w:rPr>
          <w:color w:val="000000" w:themeColor="text1"/>
        </w:rPr>
        <w:t>Clark &amp; Wasow, 1998; see also Watanabe, et al.</w:t>
      </w:r>
      <w:r w:rsidR="0098195D" w:rsidRPr="00B25C50">
        <w:rPr>
          <w:color w:val="000000" w:themeColor="text1"/>
        </w:rPr>
        <w:t>,</w:t>
      </w:r>
      <w:r w:rsidRPr="00B25C50">
        <w:rPr>
          <w:color w:val="000000" w:themeColor="text1"/>
        </w:rPr>
        <w:t xml:space="preserve"> 2008). </w:t>
      </w:r>
      <w:r w:rsidRPr="00B25C50">
        <w:rPr>
          <w:color w:val="000000" w:themeColor="text1"/>
          <w:shd w:val="clear" w:color="auto" w:fill="FFFFFF"/>
          <w:lang w:val="en-US" w:eastAsia="ja-JP"/>
        </w:rPr>
        <w:t>Code-switching between Finnish and English is also likely to create hesitation due to (a) cognitive load resulting from the speaker’s language system using selective attention towards the English word while suppressing the Finnish word (e.g., Green, 1998) and (b) the speaker code-switching might increase their hesitation to subconsciously indicate to the listener that an unexpected word will be uttered (e.g., Beatie &amp; Butterworth, 1979; Corley</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et al.</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2007, Tannenbaum</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et al.</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1965). Thus, </w:t>
      </w:r>
      <w:r w:rsidRPr="00B25C50">
        <w:rPr>
          <w:rFonts w:eastAsia="Times New Roman"/>
          <w:color w:val="000000" w:themeColor="text1"/>
        </w:rPr>
        <w:t xml:space="preserve">if we find that </w:t>
      </w:r>
      <w:r w:rsidRPr="00B25C50">
        <w:rPr>
          <w:rFonts w:eastAsia="Times New Roman"/>
          <w:i/>
          <w:iCs/>
          <w:color w:val="000000" w:themeColor="text1"/>
        </w:rPr>
        <w:t>ee and öö</w:t>
      </w:r>
      <w:r w:rsidRPr="00B25C50">
        <w:rPr>
          <w:rFonts w:eastAsia="Times New Roman"/>
          <w:color w:val="000000" w:themeColor="text1"/>
        </w:rPr>
        <w:t xml:space="preserve"> more commonly precede compound nouns, proper names and code-switching than </w:t>
      </w:r>
      <w:r w:rsidRPr="00B25C50">
        <w:rPr>
          <w:rFonts w:eastAsia="Times New Roman"/>
          <w:i/>
          <w:iCs/>
          <w:color w:val="000000" w:themeColor="text1"/>
        </w:rPr>
        <w:t>tota</w:t>
      </w:r>
      <w:r w:rsidRPr="00B25C50">
        <w:rPr>
          <w:rFonts w:eastAsia="Times New Roman"/>
          <w:color w:val="000000" w:themeColor="text1"/>
        </w:rPr>
        <w:t xml:space="preserve">, this </w:t>
      </w:r>
      <w:r w:rsidRPr="00B25C50">
        <w:rPr>
          <w:rFonts w:eastAsia="Times New Roman"/>
          <w:color w:val="000000" w:themeColor="text1"/>
        </w:rPr>
        <w:lastRenderedPageBreak/>
        <w:t xml:space="preserve">would indicate that </w:t>
      </w:r>
      <w:r w:rsidRPr="00B25C50">
        <w:rPr>
          <w:i/>
          <w:iCs/>
          <w:color w:val="000000" w:themeColor="text1"/>
        </w:rPr>
        <w:t>tota</w:t>
      </w:r>
      <w:r w:rsidRPr="00B25C50">
        <w:rPr>
          <w:color w:val="000000" w:themeColor="text1"/>
        </w:rPr>
        <w:t xml:space="preserve"> does not have as strong a hesitation function as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p>
    <w:p w14:paraId="7B1ACB98" w14:textId="77777777" w:rsidR="00C3491E" w:rsidRPr="00B25C50" w:rsidRDefault="00C3491E" w:rsidP="00C3491E">
      <w:pPr>
        <w:spacing w:line="480" w:lineRule="auto"/>
        <w:rPr>
          <w:color w:val="000000" w:themeColor="text1"/>
        </w:rPr>
      </w:pPr>
      <w:r w:rsidRPr="00B25C50">
        <w:rPr>
          <w:color w:val="000000" w:themeColor="text1"/>
        </w:rPr>
        <w:t xml:space="preserve">This analysis will inform us as to whether </w:t>
      </w:r>
      <w:r w:rsidRPr="00B25C50">
        <w:rPr>
          <w:i/>
          <w:iCs/>
          <w:color w:val="000000" w:themeColor="text1"/>
        </w:rPr>
        <w:t>tota</w:t>
      </w:r>
      <w:r w:rsidRPr="00B25C50">
        <w:rPr>
          <w:color w:val="000000" w:themeColor="text1"/>
        </w:rPr>
        <w:t xml:space="preserve">,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are similar kinds of linguistic items.</w:t>
      </w:r>
    </w:p>
    <w:p w14:paraId="4E016F6B" w14:textId="77777777" w:rsidR="00C3491E" w:rsidRPr="00B25C50" w:rsidRDefault="00C3491E" w:rsidP="00C3491E">
      <w:pPr>
        <w:spacing w:line="480" w:lineRule="auto"/>
        <w:ind w:left="360"/>
        <w:rPr>
          <w:color w:val="000000" w:themeColor="text1"/>
        </w:rPr>
      </w:pPr>
    </w:p>
    <w:p w14:paraId="281C369C" w14:textId="77777777" w:rsidR="00C3491E" w:rsidRPr="00B25C50" w:rsidRDefault="00C3491E" w:rsidP="00C3491E">
      <w:pPr>
        <w:spacing w:line="480" w:lineRule="auto"/>
        <w:rPr>
          <w:b/>
          <w:bCs/>
          <w:color w:val="000000" w:themeColor="text1"/>
          <w:highlight w:val="magenta"/>
        </w:rPr>
      </w:pPr>
    </w:p>
    <w:p w14:paraId="5D67D73C" w14:textId="77777777" w:rsidR="00C3491E" w:rsidRPr="00B25C50" w:rsidRDefault="00C3491E" w:rsidP="00C3491E">
      <w:pPr>
        <w:spacing w:line="360" w:lineRule="auto"/>
        <w:outlineLvl w:val="0"/>
        <w:rPr>
          <w:b/>
          <w:bCs/>
          <w:color w:val="000000" w:themeColor="text1"/>
        </w:rPr>
      </w:pPr>
      <w:r w:rsidRPr="00B25C50">
        <w:rPr>
          <w:b/>
          <w:bCs/>
          <w:color w:val="000000" w:themeColor="text1"/>
          <w:lang w:val="en-US"/>
        </w:rPr>
        <w:t xml:space="preserve">2.1 </w:t>
      </w:r>
      <w:r w:rsidRPr="00B25C50">
        <w:rPr>
          <w:b/>
          <w:bCs/>
          <w:color w:val="000000" w:themeColor="text1"/>
        </w:rPr>
        <w:t>Method</w:t>
      </w:r>
    </w:p>
    <w:p w14:paraId="73B90D75" w14:textId="77777777" w:rsidR="00C3491E" w:rsidRPr="00B25C50" w:rsidRDefault="00C3491E" w:rsidP="00C3491E">
      <w:pPr>
        <w:spacing w:line="360" w:lineRule="auto"/>
        <w:outlineLvl w:val="0"/>
        <w:rPr>
          <w:b/>
          <w:bCs/>
          <w:iCs/>
          <w:color w:val="000000" w:themeColor="text1"/>
          <w:lang w:val="en-US"/>
        </w:rPr>
      </w:pPr>
      <w:r w:rsidRPr="00B25C50">
        <w:rPr>
          <w:b/>
          <w:bCs/>
          <w:iCs/>
          <w:color w:val="000000" w:themeColor="text1"/>
          <w:lang w:val="en-US"/>
        </w:rPr>
        <w:t>2.1.1 Corpus</w:t>
      </w:r>
    </w:p>
    <w:p w14:paraId="1D463A97" w14:textId="77777777" w:rsidR="00C3491E" w:rsidRPr="00B25C50" w:rsidRDefault="00C3491E" w:rsidP="00C3491E">
      <w:pPr>
        <w:spacing w:line="480" w:lineRule="auto"/>
        <w:rPr>
          <w:color w:val="000000" w:themeColor="text1"/>
        </w:rPr>
      </w:pPr>
      <w:r w:rsidRPr="00B25C50">
        <w:rPr>
          <w:color w:val="000000" w:themeColor="text1"/>
          <w:lang w:val="en-US"/>
        </w:rPr>
        <w:t xml:space="preserve">We used ArkiSyn Database of Finnish Conversational Discourse (University of Turku, Department of Finnish and Finno-Ugric Languages, 2017). It contains 326,946 tokens (50,150 sentences; 27 recorded and transcribed dialogs of Finnish native speakers; 30-hours of naturalistic conversation collected from 155 adults). ArkiSyn consists of </w:t>
      </w:r>
      <w:r w:rsidRPr="00B25C50">
        <w:rPr>
          <w:color w:val="000000" w:themeColor="text1"/>
        </w:rPr>
        <w:t>naturalistic adult spoken interaction in form of informal dialogues and group discussions.</w:t>
      </w:r>
    </w:p>
    <w:p w14:paraId="2A427AB7" w14:textId="77777777" w:rsidR="00C3491E" w:rsidRPr="00B25C50" w:rsidRDefault="00C3491E" w:rsidP="00C3491E">
      <w:pPr>
        <w:spacing w:line="480" w:lineRule="auto"/>
        <w:rPr>
          <w:color w:val="000000" w:themeColor="text1"/>
        </w:rPr>
      </w:pPr>
      <w:r w:rsidRPr="00B25C50">
        <w:rPr>
          <w:color w:val="000000" w:themeColor="text1"/>
        </w:rPr>
        <w:tab/>
        <w:t xml:space="preserve">We used the annotations made by Arkisyn automatic parser to disambiguate between the filled pause </w:t>
      </w:r>
      <w:r w:rsidRPr="00B25C50">
        <w:rPr>
          <w:i/>
          <w:iCs/>
          <w:color w:val="000000" w:themeColor="text1"/>
        </w:rPr>
        <w:t>tota</w:t>
      </w:r>
      <w:r w:rsidRPr="00B25C50">
        <w:rPr>
          <w:color w:val="000000" w:themeColor="text1"/>
        </w:rPr>
        <w:t xml:space="preserve"> and pronoun </w:t>
      </w:r>
      <w:r w:rsidRPr="00B25C50">
        <w:rPr>
          <w:i/>
          <w:iCs/>
          <w:color w:val="000000" w:themeColor="text1"/>
        </w:rPr>
        <w:t>tota</w:t>
      </w:r>
      <w:r w:rsidRPr="00B25C50">
        <w:rPr>
          <w:color w:val="000000" w:themeColor="text1"/>
        </w:rPr>
        <w:t xml:space="preserve">. </w:t>
      </w:r>
      <w:r w:rsidRPr="00B25C50">
        <w:rPr>
          <w:color w:val="000000" w:themeColor="text1"/>
          <w:lang w:val="en-US"/>
        </w:rPr>
        <w:t xml:space="preserve">This corpus contained 1,306 instances of </w:t>
      </w:r>
      <w:r w:rsidRPr="00B25C50">
        <w:rPr>
          <w:i/>
          <w:iCs/>
          <w:color w:val="000000" w:themeColor="text1"/>
          <w:lang w:val="en-US"/>
        </w:rPr>
        <w:t>tota</w:t>
      </w:r>
      <w:r w:rsidRPr="00B25C50">
        <w:rPr>
          <w:color w:val="000000" w:themeColor="text1"/>
          <w:lang w:val="en-US"/>
        </w:rPr>
        <w:t xml:space="preserve"> of which 106 were tagged as pronouns; 1,200 were tagged as filled pauses. Only </w:t>
      </w:r>
      <w:r w:rsidRPr="00B25C50">
        <w:rPr>
          <w:color w:val="000000" w:themeColor="text1"/>
        </w:rPr>
        <w:t xml:space="preserve">those that were tagged as filled pauses were included in the analyses. The first author (a native Finnish speaker) then manually coded 11 out of 27 transcriptions in the Arkisyn corpus for instances of the filled pause </w:t>
      </w:r>
      <w:r w:rsidRPr="00B25C50">
        <w:rPr>
          <w:i/>
          <w:iCs/>
          <w:color w:val="000000" w:themeColor="text1"/>
        </w:rPr>
        <w:t>tota</w:t>
      </w:r>
      <w:r w:rsidRPr="00B25C50">
        <w:rPr>
          <w:color w:val="000000" w:themeColor="text1"/>
        </w:rPr>
        <w:t xml:space="preserve"> identified by an automatic parser. The agreement between the first author and parser was strong (k = 0.86).  </w:t>
      </w:r>
    </w:p>
    <w:p w14:paraId="536A7960" w14:textId="77777777" w:rsidR="00C3491E" w:rsidRPr="00B25C50" w:rsidRDefault="00C3491E" w:rsidP="00C3491E">
      <w:pPr>
        <w:spacing w:line="480" w:lineRule="auto"/>
        <w:rPr>
          <w:color w:val="000000" w:themeColor="text1"/>
        </w:rPr>
      </w:pPr>
    </w:p>
    <w:p w14:paraId="36BF28E0" w14:textId="77777777" w:rsidR="00C3491E" w:rsidRPr="00B25C50" w:rsidRDefault="00C3491E" w:rsidP="00C3491E">
      <w:pPr>
        <w:spacing w:line="480" w:lineRule="auto"/>
        <w:rPr>
          <w:b/>
          <w:bCs/>
          <w:color w:val="000000" w:themeColor="text1"/>
          <w:lang w:val="en-US"/>
        </w:rPr>
      </w:pPr>
      <w:r w:rsidRPr="00B25C50">
        <w:rPr>
          <w:b/>
          <w:bCs/>
          <w:color w:val="000000" w:themeColor="text1"/>
          <w:lang w:val="en-US"/>
        </w:rPr>
        <w:t>2.1.2</w:t>
      </w:r>
      <w:r w:rsidRPr="00B25C50">
        <w:rPr>
          <w:color w:val="000000" w:themeColor="text1"/>
          <w:lang w:val="en-US"/>
        </w:rPr>
        <w:t xml:space="preserve"> </w:t>
      </w:r>
      <w:r w:rsidRPr="00B25C50">
        <w:rPr>
          <w:b/>
          <w:bCs/>
          <w:color w:val="000000" w:themeColor="text1"/>
          <w:lang w:val="en-US"/>
        </w:rPr>
        <w:t>Analysis</w:t>
      </w:r>
    </w:p>
    <w:p w14:paraId="5E8FDA69" w14:textId="4E202989" w:rsidR="00C3491E" w:rsidRPr="00B25C50" w:rsidRDefault="00C3491E" w:rsidP="00C3491E">
      <w:pPr>
        <w:spacing w:line="480" w:lineRule="auto"/>
        <w:rPr>
          <w:color w:val="000000" w:themeColor="text1"/>
        </w:rPr>
      </w:pPr>
      <w:r w:rsidRPr="00B25C50">
        <w:rPr>
          <w:color w:val="000000" w:themeColor="text1"/>
        </w:rPr>
        <w:t xml:space="preserve">We conducted three analyses in which we compared words that in the ArkiSyn corpus followed the filled pauses </w:t>
      </w:r>
      <w:r w:rsidRPr="00B25C50">
        <w:rPr>
          <w:i/>
          <w:iCs/>
          <w:color w:val="000000" w:themeColor="text1"/>
        </w:rPr>
        <w:t>tota</w:t>
      </w:r>
      <w:r w:rsidRPr="00B25C50">
        <w:rPr>
          <w:color w:val="000000" w:themeColor="text1"/>
        </w:rPr>
        <w:t xml:space="preserve"> to those that followed the filled pauses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First, we retrieved the surface frequencies of the words that followed </w:t>
      </w:r>
      <w:r w:rsidRPr="00B25C50">
        <w:rPr>
          <w:i/>
          <w:iCs/>
          <w:color w:val="000000" w:themeColor="text1"/>
        </w:rPr>
        <w:t>tota</w:t>
      </w:r>
      <w:r w:rsidRPr="00B25C50">
        <w:rPr>
          <w:color w:val="000000" w:themeColor="text1"/>
        </w:rPr>
        <w:t xml:space="preserve"> and </w:t>
      </w:r>
      <w:r w:rsidRPr="00B25C50">
        <w:rPr>
          <w:i/>
          <w:iCs/>
          <w:color w:val="000000" w:themeColor="text1"/>
        </w:rPr>
        <w:t>ee</w:t>
      </w:r>
      <w:r w:rsidRPr="00B25C50">
        <w:rPr>
          <w:color w:val="000000" w:themeColor="text1"/>
        </w:rPr>
        <w:t xml:space="preserve"> and </w:t>
      </w:r>
      <w:r w:rsidRPr="00B25C50">
        <w:rPr>
          <w:i/>
          <w:iCs/>
          <w:color w:val="000000" w:themeColor="text1"/>
        </w:rPr>
        <w:t>öö</w:t>
      </w:r>
      <w:r w:rsidRPr="00B25C50">
        <w:rPr>
          <w:color w:val="000000" w:themeColor="text1"/>
        </w:rPr>
        <w:t xml:space="preserve"> in </w:t>
      </w:r>
      <w:r w:rsidRPr="00B25C50">
        <w:rPr>
          <w:color w:val="000000" w:themeColor="text1"/>
        </w:rPr>
        <w:lastRenderedPageBreak/>
        <w:t>the Arkisyn corpus from</w:t>
      </w:r>
      <w:r w:rsidR="005472AB" w:rsidRPr="00B25C50">
        <w:rPr>
          <w:color w:val="000000" w:themeColor="text1"/>
        </w:rPr>
        <w:t xml:space="preserve"> Suomi24,</w:t>
      </w:r>
      <w:r w:rsidRPr="00B25C50">
        <w:rPr>
          <w:color w:val="000000" w:themeColor="text1"/>
        </w:rPr>
        <w:t xml:space="preserve"> a much bigger written corpus of Finnish (84,308,641 tokens) based on </w:t>
      </w:r>
      <w:r w:rsidR="005472AB" w:rsidRPr="00B25C50">
        <w:rPr>
          <w:color w:val="000000" w:themeColor="text1"/>
        </w:rPr>
        <w:t>discussions</w:t>
      </w:r>
      <w:r w:rsidRPr="00B25C50">
        <w:rPr>
          <w:color w:val="000000" w:themeColor="text1"/>
        </w:rPr>
        <w:t xml:space="preserve"> of thousands of internet users (http://urn.fi/urn:nbn:fi:lb-2017021505). By the surface frequency we mean a frequency of a particular word form that followed </w:t>
      </w:r>
      <w:r w:rsidRPr="00B25C50">
        <w:rPr>
          <w:i/>
          <w:iCs/>
          <w:color w:val="000000" w:themeColor="text1"/>
        </w:rPr>
        <w:t xml:space="preserve">tota, ee </w:t>
      </w:r>
      <w:r w:rsidRPr="00B25C50">
        <w:rPr>
          <w:color w:val="000000" w:themeColor="text1"/>
        </w:rPr>
        <w:t>and</w:t>
      </w:r>
      <w:r w:rsidRPr="00B25C50">
        <w:rPr>
          <w:i/>
          <w:iCs/>
          <w:color w:val="000000" w:themeColor="text1"/>
        </w:rPr>
        <w:t xml:space="preserve"> öö</w:t>
      </w:r>
      <w:r w:rsidRPr="00B25C50">
        <w:rPr>
          <w:color w:val="000000" w:themeColor="text1"/>
        </w:rPr>
        <w:t xml:space="preserve">. To give an example in English, the frequency of </w:t>
      </w:r>
      <w:r w:rsidRPr="00B25C50">
        <w:rPr>
          <w:i/>
          <w:iCs/>
          <w:color w:val="000000" w:themeColor="text1"/>
        </w:rPr>
        <w:t>going</w:t>
      </w:r>
      <w:r w:rsidRPr="00B25C50">
        <w:rPr>
          <w:color w:val="000000" w:themeColor="text1"/>
        </w:rPr>
        <w:t xml:space="preserve"> would not include frequencies of the word forms that share the same lemma: </w:t>
      </w:r>
      <w:r w:rsidRPr="00B25C50">
        <w:rPr>
          <w:i/>
          <w:iCs/>
          <w:color w:val="000000" w:themeColor="text1"/>
        </w:rPr>
        <w:t>go, goes, went, gone</w:t>
      </w:r>
      <w:r w:rsidRPr="00B25C50">
        <w:rPr>
          <w:color w:val="000000" w:themeColor="text1"/>
        </w:rPr>
        <w:t>. Instead, the frequency of each surface form of the lemma (</w:t>
      </w:r>
      <w:r w:rsidRPr="00B25C50">
        <w:rPr>
          <w:i/>
          <w:iCs/>
          <w:color w:val="000000" w:themeColor="text1"/>
        </w:rPr>
        <w:t>go, goes, going, went, gone)</w:t>
      </w:r>
      <w:r w:rsidRPr="00B25C50">
        <w:rPr>
          <w:color w:val="000000" w:themeColor="text1"/>
        </w:rPr>
        <w:t xml:space="preserve"> was calculated separately. For the surface frequency analysis we used generalised mixed-effects model (Bates</w:t>
      </w:r>
      <w:r w:rsidR="0098195D" w:rsidRPr="00B25C50">
        <w:rPr>
          <w:color w:val="000000" w:themeColor="text1"/>
        </w:rPr>
        <w:t>,</w:t>
      </w:r>
      <w:r w:rsidRPr="00B25C50">
        <w:rPr>
          <w:color w:val="000000" w:themeColor="text1"/>
        </w:rPr>
        <w:t xml:space="preserve"> et al., 2015) in which frequency was used as a fixed effect whereas words and recordings were used as random effects. The response variable was binomial (hence generalised regression model) with the two values: either </w:t>
      </w:r>
      <w:r w:rsidRPr="00B25C50">
        <w:rPr>
          <w:i/>
          <w:iCs/>
          <w:color w:val="000000" w:themeColor="text1"/>
        </w:rPr>
        <w:t>ee and öö</w:t>
      </w:r>
      <w:r w:rsidRPr="00B25C50">
        <w:rPr>
          <w:color w:val="000000" w:themeColor="text1"/>
        </w:rPr>
        <w:t xml:space="preserve"> (coded as 1) or </w:t>
      </w:r>
      <w:r w:rsidRPr="00B25C50">
        <w:rPr>
          <w:i/>
          <w:iCs/>
          <w:color w:val="000000" w:themeColor="text1"/>
        </w:rPr>
        <w:t xml:space="preserve">tota </w:t>
      </w:r>
      <w:r w:rsidRPr="00B25C50">
        <w:rPr>
          <w:color w:val="000000" w:themeColor="text1"/>
        </w:rPr>
        <w:t>(coded as 0).</w:t>
      </w:r>
    </w:p>
    <w:p w14:paraId="4FBAE175" w14:textId="77777777" w:rsidR="00C3491E" w:rsidRPr="00B25C50" w:rsidRDefault="00C3491E" w:rsidP="00C3491E">
      <w:pPr>
        <w:spacing w:line="480" w:lineRule="auto"/>
        <w:rPr>
          <w:color w:val="000000" w:themeColor="text1"/>
        </w:rPr>
      </w:pPr>
      <w:r w:rsidRPr="00B25C50">
        <w:rPr>
          <w:color w:val="000000" w:themeColor="text1"/>
        </w:rPr>
        <w:tab/>
        <w:t xml:space="preserve">Second, we investigated the parts of speech that </w:t>
      </w:r>
      <w:r w:rsidRPr="00B25C50">
        <w:rPr>
          <w:i/>
          <w:iCs/>
          <w:color w:val="000000" w:themeColor="text1"/>
        </w:rPr>
        <w:t>tota</w:t>
      </w:r>
      <w:r w:rsidRPr="00B25C50">
        <w:rPr>
          <w:color w:val="000000" w:themeColor="text1"/>
        </w:rPr>
        <w:t xml:space="preserve"> vs.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preceded, to see if </w:t>
      </w:r>
      <w:r w:rsidRPr="00B25C50">
        <w:rPr>
          <w:i/>
          <w:iCs/>
          <w:color w:val="000000" w:themeColor="text1"/>
        </w:rPr>
        <w:t>tota</w:t>
      </w:r>
      <w:r w:rsidRPr="00B25C50">
        <w:rPr>
          <w:color w:val="000000" w:themeColor="text1"/>
        </w:rPr>
        <w:t xml:space="preserve"> vs.</w:t>
      </w:r>
      <w:r w:rsidRPr="00B25C50">
        <w:rPr>
          <w:i/>
          <w:iCs/>
          <w:color w:val="000000" w:themeColor="text1"/>
        </w:rPr>
        <w:t xml:space="preserve"> ee </w:t>
      </w:r>
      <w:r w:rsidRPr="00B25C50">
        <w:rPr>
          <w:color w:val="000000" w:themeColor="text1"/>
        </w:rPr>
        <w:t>and</w:t>
      </w:r>
      <w:r w:rsidRPr="00B25C50">
        <w:rPr>
          <w:i/>
          <w:iCs/>
          <w:color w:val="000000" w:themeColor="text1"/>
        </w:rPr>
        <w:t xml:space="preserve"> öö</w:t>
      </w:r>
      <w:r w:rsidRPr="00B25C50">
        <w:rPr>
          <w:color w:val="000000" w:themeColor="text1"/>
        </w:rPr>
        <w:t xml:space="preserve"> preceded different word types. We used the ArkiSyn automatic parser’s annotations and coded each word that followed </w:t>
      </w:r>
      <w:r w:rsidRPr="00B25C50">
        <w:rPr>
          <w:i/>
          <w:iCs/>
          <w:color w:val="000000" w:themeColor="text1"/>
        </w:rPr>
        <w:t>tota</w:t>
      </w:r>
      <w:r w:rsidRPr="00B25C50">
        <w:rPr>
          <w:color w:val="000000" w:themeColor="text1"/>
        </w:rPr>
        <w:t xml:space="preserve"> vs. </w:t>
      </w:r>
      <w:r w:rsidRPr="00B25C50">
        <w:rPr>
          <w:i/>
          <w:iCs/>
          <w:color w:val="000000" w:themeColor="text1"/>
        </w:rPr>
        <w:t>ee and öö</w:t>
      </w:r>
      <w:r w:rsidRPr="00B25C50">
        <w:rPr>
          <w:color w:val="000000" w:themeColor="text1"/>
        </w:rPr>
        <w:t xml:space="preserve"> as being a noun, pronoun, verb, adjective, numeral, interjection, conjunction, adverb or end of speaker turn. We then calculated the frequency of each word type. For statistical analyses we used Pearson's Chi-squared test. </w:t>
      </w:r>
    </w:p>
    <w:p w14:paraId="4F68343F" w14:textId="77777777" w:rsidR="00C3491E" w:rsidRPr="00B25C50" w:rsidRDefault="00C3491E" w:rsidP="00C3491E">
      <w:pPr>
        <w:spacing w:line="480" w:lineRule="auto"/>
        <w:ind w:firstLine="720"/>
        <w:rPr>
          <w:color w:val="000000" w:themeColor="text1"/>
        </w:rPr>
      </w:pPr>
      <w:r w:rsidRPr="00B25C50">
        <w:rPr>
          <w:color w:val="000000" w:themeColor="text1"/>
        </w:rPr>
        <w:t xml:space="preserve">Third, we coded each noun that followed </w:t>
      </w:r>
      <w:r w:rsidRPr="00B25C50">
        <w:rPr>
          <w:i/>
          <w:iCs/>
          <w:color w:val="000000" w:themeColor="text1"/>
        </w:rPr>
        <w:t>tota</w:t>
      </w:r>
      <w:r w:rsidRPr="00B25C50">
        <w:rPr>
          <w:color w:val="000000" w:themeColor="text1"/>
        </w:rPr>
        <w:t xml:space="preserve"> vs. </w:t>
      </w:r>
      <w:r w:rsidRPr="00B25C50">
        <w:rPr>
          <w:i/>
          <w:iCs/>
          <w:color w:val="000000" w:themeColor="text1"/>
        </w:rPr>
        <w:t xml:space="preserve">ee </w:t>
      </w:r>
      <w:r w:rsidRPr="00B25C50">
        <w:rPr>
          <w:color w:val="000000" w:themeColor="text1"/>
        </w:rPr>
        <w:t>and</w:t>
      </w:r>
      <w:r w:rsidRPr="00B25C50">
        <w:rPr>
          <w:i/>
          <w:iCs/>
          <w:color w:val="000000" w:themeColor="text1"/>
        </w:rPr>
        <w:t xml:space="preserve"> öö</w:t>
      </w:r>
      <w:r w:rsidRPr="00B25C50">
        <w:rPr>
          <w:color w:val="000000" w:themeColor="text1"/>
        </w:rPr>
        <w:t xml:space="preserve"> as either a ‘basic’ noun (e.g., </w:t>
      </w:r>
      <w:r w:rsidRPr="00B25C50">
        <w:rPr>
          <w:i/>
          <w:iCs/>
          <w:color w:val="000000" w:themeColor="text1"/>
        </w:rPr>
        <w:t>chair</w:t>
      </w:r>
      <w:r w:rsidRPr="00B25C50">
        <w:rPr>
          <w:color w:val="000000" w:themeColor="text1"/>
        </w:rPr>
        <w:t xml:space="preserve">), a proper noun (e.g., </w:t>
      </w:r>
      <w:r w:rsidRPr="00B25C50">
        <w:rPr>
          <w:i/>
          <w:iCs/>
          <w:color w:val="000000" w:themeColor="text1"/>
        </w:rPr>
        <w:t>Coca-Cola</w:t>
      </w:r>
      <w:r w:rsidRPr="00B25C50">
        <w:rPr>
          <w:color w:val="000000" w:themeColor="text1"/>
        </w:rPr>
        <w:t xml:space="preserve"> or </w:t>
      </w:r>
      <w:r w:rsidRPr="00B25C50">
        <w:rPr>
          <w:i/>
          <w:iCs/>
          <w:color w:val="000000" w:themeColor="text1"/>
        </w:rPr>
        <w:t>John</w:t>
      </w:r>
      <w:r w:rsidRPr="00B25C50">
        <w:rPr>
          <w:color w:val="000000" w:themeColor="text1"/>
        </w:rPr>
        <w:t xml:space="preserve">), a compound noun (e.g., </w:t>
      </w:r>
      <w:r w:rsidRPr="00B25C50">
        <w:rPr>
          <w:i/>
          <w:iCs/>
          <w:color w:val="000000" w:themeColor="text1"/>
        </w:rPr>
        <w:t>child care</w:t>
      </w:r>
      <w:r w:rsidRPr="00B25C50">
        <w:rPr>
          <w:color w:val="000000" w:themeColor="text1"/>
        </w:rPr>
        <w:t xml:space="preserve">), or a noun produced in English instead of Finnish (and which was not a conventionally accepted loan word; e.g., if a person said </w:t>
      </w:r>
      <w:r w:rsidRPr="00B25C50">
        <w:rPr>
          <w:i/>
          <w:iCs/>
          <w:color w:val="000000" w:themeColor="text1"/>
        </w:rPr>
        <w:t xml:space="preserve">teibl </w:t>
      </w:r>
      <w:r w:rsidRPr="00B25C50">
        <w:rPr>
          <w:color w:val="000000" w:themeColor="text1"/>
        </w:rPr>
        <w:t xml:space="preserve">instead of </w:t>
      </w:r>
      <w:r w:rsidRPr="00B25C50">
        <w:rPr>
          <w:i/>
          <w:iCs/>
          <w:color w:val="000000" w:themeColor="text1"/>
        </w:rPr>
        <w:t xml:space="preserve">pöytä </w:t>
      </w:r>
      <w:r w:rsidRPr="00B25C50">
        <w:rPr>
          <w:color w:val="000000" w:themeColor="text1"/>
        </w:rPr>
        <w:t>‘table’). For this analysis we used a similar generalised mixed-effects model as for the surface frequency analysis described above.</w:t>
      </w:r>
    </w:p>
    <w:p w14:paraId="6BA9408E" w14:textId="77777777" w:rsidR="00C3491E" w:rsidRPr="00B25C50" w:rsidRDefault="00C3491E" w:rsidP="00C3491E">
      <w:pPr>
        <w:spacing w:line="480" w:lineRule="auto"/>
        <w:rPr>
          <w:color w:val="000000" w:themeColor="text1"/>
          <w:lang w:val="en-US"/>
        </w:rPr>
      </w:pPr>
    </w:p>
    <w:p w14:paraId="571E8876" w14:textId="77777777" w:rsidR="00C3491E" w:rsidRPr="00B25C50" w:rsidRDefault="00C3491E" w:rsidP="00C3491E">
      <w:pPr>
        <w:spacing w:line="480" w:lineRule="auto"/>
        <w:rPr>
          <w:b/>
          <w:bCs/>
          <w:color w:val="000000" w:themeColor="text1"/>
        </w:rPr>
      </w:pPr>
      <w:r w:rsidRPr="00B25C50">
        <w:rPr>
          <w:b/>
          <w:bCs/>
          <w:color w:val="000000" w:themeColor="text1"/>
        </w:rPr>
        <w:lastRenderedPageBreak/>
        <w:t>2.2 Results</w:t>
      </w:r>
    </w:p>
    <w:p w14:paraId="496600E4" w14:textId="77777777" w:rsidR="00C3491E" w:rsidRPr="00B25C50" w:rsidRDefault="00C3491E" w:rsidP="00C3491E">
      <w:pPr>
        <w:spacing w:line="480" w:lineRule="auto"/>
        <w:rPr>
          <w:color w:val="000000" w:themeColor="text1"/>
        </w:rPr>
      </w:pPr>
      <w:r w:rsidRPr="00B25C50">
        <w:rPr>
          <w:color w:val="000000" w:themeColor="text1"/>
          <w:lang w:val="en-US"/>
        </w:rPr>
        <w:t xml:space="preserve">We found that the surface frequency of the succeeding words (as a fixed effect in a generalized mixed-effects model) does not predict the distinction between </w:t>
      </w:r>
      <w:r w:rsidRPr="00B25C50">
        <w:rPr>
          <w:i/>
          <w:iCs/>
          <w:color w:val="000000" w:themeColor="text1"/>
          <w:lang w:val="en-US"/>
        </w:rPr>
        <w:t>ee and öö</w:t>
      </w:r>
      <w:r w:rsidRPr="00B25C50">
        <w:rPr>
          <w:color w:val="000000" w:themeColor="text1"/>
          <w:lang w:val="en-US"/>
        </w:rPr>
        <w:t xml:space="preserve"> and </w:t>
      </w:r>
      <w:r w:rsidRPr="00B25C50">
        <w:rPr>
          <w:i/>
          <w:iCs/>
          <w:color w:val="000000" w:themeColor="text1"/>
          <w:lang w:val="en-US"/>
        </w:rPr>
        <w:t xml:space="preserve">tota </w:t>
      </w:r>
      <w:r w:rsidRPr="00B25C50">
        <w:rPr>
          <w:color w:val="000000" w:themeColor="text1"/>
          <w:lang w:val="en-US"/>
        </w:rPr>
        <w:t>(p=</w:t>
      </w:r>
      <w:r w:rsidRPr="00B25C50">
        <w:rPr>
          <w:color w:val="000000" w:themeColor="text1"/>
        </w:rPr>
        <w:t xml:space="preserve"> </w:t>
      </w:r>
      <w:r w:rsidRPr="00B25C50">
        <w:rPr>
          <w:color w:val="000000" w:themeColor="text1"/>
          <w:lang w:val="en-US"/>
        </w:rPr>
        <w:t>0.71).</w:t>
      </w:r>
    </w:p>
    <w:p w14:paraId="693D057D" w14:textId="77777777" w:rsidR="00C3491E" w:rsidRPr="00B25C50" w:rsidRDefault="00C3491E" w:rsidP="00C3491E">
      <w:pPr>
        <w:spacing w:line="480" w:lineRule="auto"/>
        <w:ind w:firstLine="720"/>
        <w:rPr>
          <w:color w:val="000000" w:themeColor="text1"/>
        </w:rPr>
      </w:pPr>
      <w:r w:rsidRPr="00B25C50">
        <w:rPr>
          <w:color w:val="000000" w:themeColor="text1"/>
        </w:rPr>
        <w:t xml:space="preserve">Table 1 shows the distribution of the words according to the part of speech they represent. Pearson's Chi-squared test showed there was a significant difference between </w:t>
      </w:r>
      <w:r w:rsidRPr="00B25C50">
        <w:rPr>
          <w:i/>
          <w:iCs/>
          <w:color w:val="000000" w:themeColor="text1"/>
        </w:rPr>
        <w:t>tota</w:t>
      </w:r>
      <w:r w:rsidRPr="00B25C50">
        <w:rPr>
          <w:color w:val="000000" w:themeColor="text1"/>
        </w:rPr>
        <w:t xml:space="preserve"> and </w:t>
      </w:r>
      <w:r w:rsidRPr="00B25C50">
        <w:rPr>
          <w:i/>
          <w:iCs/>
          <w:color w:val="000000" w:themeColor="text1"/>
        </w:rPr>
        <w:t>ee and öö</w:t>
      </w:r>
      <w:r w:rsidRPr="00B25C50">
        <w:rPr>
          <w:color w:val="000000" w:themeColor="text1"/>
        </w:rPr>
        <w:t xml:space="preserve"> (p&lt;0.001) meaning that overall the word types that </w:t>
      </w:r>
      <w:r w:rsidRPr="00B25C50">
        <w:rPr>
          <w:i/>
          <w:iCs/>
          <w:color w:val="000000" w:themeColor="text1"/>
        </w:rPr>
        <w:t>tota</w:t>
      </w:r>
      <w:r w:rsidRPr="00B25C50">
        <w:rPr>
          <w:color w:val="000000" w:themeColor="text1"/>
        </w:rPr>
        <w:t xml:space="preserve"> and </w:t>
      </w:r>
      <w:r w:rsidRPr="00B25C50">
        <w:rPr>
          <w:i/>
          <w:iCs/>
          <w:color w:val="000000" w:themeColor="text1"/>
        </w:rPr>
        <w:t>ee and öö</w:t>
      </w:r>
      <w:r w:rsidRPr="00B25C50">
        <w:rPr>
          <w:color w:val="000000" w:themeColor="text1"/>
        </w:rPr>
        <w:t xml:space="preserve"> precede are different. The standardized residuals suggest that in nouns, pronouns, adjectives, and interjections, the distribution is equal. However, there are more than should be expected verbs, numerals, and conjunctions that follow </w:t>
      </w:r>
      <w:r w:rsidRPr="00B25C50">
        <w:rPr>
          <w:i/>
          <w:iCs/>
          <w:color w:val="000000" w:themeColor="text1"/>
        </w:rPr>
        <w:t>ee and öö</w:t>
      </w:r>
      <w:r w:rsidRPr="00B25C50">
        <w:rPr>
          <w:color w:val="000000" w:themeColor="text1"/>
        </w:rPr>
        <w:t xml:space="preserve"> (and less than expected verbs, numerals, and conjunctions following </w:t>
      </w:r>
      <w:r w:rsidRPr="00B25C50">
        <w:rPr>
          <w:i/>
          <w:iCs/>
          <w:color w:val="000000" w:themeColor="text1"/>
        </w:rPr>
        <w:t>tota</w:t>
      </w:r>
      <w:r w:rsidRPr="00B25C50">
        <w:rPr>
          <w:color w:val="000000" w:themeColor="text1"/>
        </w:rPr>
        <w:t xml:space="preserve">). On the other hand, there are more than should be expected adverbs and end of turns that follow </w:t>
      </w:r>
      <w:r w:rsidRPr="00B25C50">
        <w:rPr>
          <w:i/>
          <w:iCs/>
          <w:color w:val="000000" w:themeColor="text1"/>
        </w:rPr>
        <w:t>tota</w:t>
      </w:r>
      <w:r w:rsidRPr="00B25C50">
        <w:rPr>
          <w:color w:val="000000" w:themeColor="text1"/>
        </w:rPr>
        <w:t xml:space="preserve"> (and less than expected adverbs and end of turns following </w:t>
      </w:r>
      <w:r w:rsidRPr="00B25C50">
        <w:rPr>
          <w:i/>
          <w:iCs/>
          <w:color w:val="000000" w:themeColor="text1"/>
        </w:rPr>
        <w:t>ee and öö</w:t>
      </w:r>
      <w:r w:rsidRPr="00B25C50">
        <w:rPr>
          <w:color w:val="000000" w:themeColor="text1"/>
        </w:rPr>
        <w:t>).</w:t>
      </w:r>
    </w:p>
    <w:p w14:paraId="6508845E" w14:textId="77777777" w:rsidR="00C3491E" w:rsidRPr="00B25C50" w:rsidRDefault="00C3491E" w:rsidP="00C3491E">
      <w:pPr>
        <w:spacing w:line="480" w:lineRule="auto"/>
        <w:rPr>
          <w:b/>
          <w:bCs/>
          <w:color w:val="000000" w:themeColor="text1"/>
          <w:lang w:val="en-US"/>
        </w:rPr>
      </w:pPr>
    </w:p>
    <w:p w14:paraId="12CB02F0" w14:textId="77777777" w:rsidR="00C3491E" w:rsidRPr="00B25C50" w:rsidRDefault="00C3491E" w:rsidP="00C3491E">
      <w:pPr>
        <w:rPr>
          <w:b/>
          <w:bCs/>
          <w:color w:val="000000" w:themeColor="text1"/>
          <w:lang w:val="en-US"/>
        </w:rPr>
      </w:pPr>
      <w:r w:rsidRPr="00B25C50">
        <w:rPr>
          <w:b/>
          <w:bCs/>
          <w:color w:val="000000" w:themeColor="text1"/>
          <w:lang w:val="en-US"/>
        </w:rPr>
        <w:t xml:space="preserve">Table 1. </w:t>
      </w:r>
      <w:r w:rsidRPr="00B25C50">
        <w:rPr>
          <w:color w:val="000000" w:themeColor="text1"/>
        </w:rPr>
        <w:t xml:space="preserve">Distribution of the words (N) that follow filled pauses </w:t>
      </w:r>
      <w:r w:rsidRPr="00B25C50">
        <w:rPr>
          <w:i/>
          <w:iCs/>
          <w:color w:val="000000" w:themeColor="text1"/>
        </w:rPr>
        <w:t>ee and öö</w:t>
      </w:r>
      <w:r w:rsidRPr="00B25C50">
        <w:rPr>
          <w:color w:val="000000" w:themeColor="text1"/>
        </w:rPr>
        <w:t xml:space="preserve"> (left column) and </w:t>
      </w:r>
      <w:r w:rsidRPr="00B25C50">
        <w:rPr>
          <w:i/>
          <w:iCs/>
          <w:color w:val="000000" w:themeColor="text1"/>
        </w:rPr>
        <w:t>tota</w:t>
      </w:r>
      <w:r w:rsidRPr="00B25C50">
        <w:rPr>
          <w:color w:val="000000" w:themeColor="text1"/>
        </w:rPr>
        <w:t xml:space="preserve"> (right column) according to the part of speech they represent (in parenthesis we show standardised residuals of the Pearson's Chi-squared test; residuals that are more than 2 mean that the number of words is significantly greater than should be expected whereas residuals less than -2 mean that the number is significantly smaller than should be expected).</w:t>
      </w:r>
    </w:p>
    <w:p w14:paraId="113C5D2C" w14:textId="77777777" w:rsidR="00C3491E" w:rsidRPr="00B25C50" w:rsidRDefault="00C3491E" w:rsidP="00C3491E">
      <w:pPr>
        <w:spacing w:line="480" w:lineRule="auto"/>
        <w:rPr>
          <w:b/>
          <w:bCs/>
          <w:color w:val="000000" w:themeColor="text1"/>
          <w:lang w:val="en-US"/>
        </w:rPr>
      </w:pPr>
      <w:r w:rsidRPr="00B25C50">
        <w:rPr>
          <w:b/>
          <w:noProof/>
          <w:color w:val="000000" w:themeColor="text1"/>
          <w:lang w:val="en-US" w:eastAsia="en-US"/>
        </w:rPr>
        <w:drawing>
          <wp:inline distT="0" distB="0" distL="0" distR="0" wp14:anchorId="68B8C063" wp14:editId="12B9938C">
            <wp:extent cx="2704465" cy="165227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65" cy="1652270"/>
                    </a:xfrm>
                    <a:prstGeom prst="rect">
                      <a:avLst/>
                    </a:prstGeom>
                    <a:noFill/>
                    <a:ln>
                      <a:noFill/>
                    </a:ln>
                  </pic:spPr>
                </pic:pic>
              </a:graphicData>
            </a:graphic>
          </wp:inline>
        </w:drawing>
      </w:r>
    </w:p>
    <w:p w14:paraId="53CF2C5D" w14:textId="77777777" w:rsidR="00C3491E" w:rsidRPr="00B25C50" w:rsidRDefault="00C3491E" w:rsidP="00C3491E">
      <w:pPr>
        <w:spacing w:line="480" w:lineRule="auto"/>
        <w:ind w:firstLine="720"/>
        <w:rPr>
          <w:color w:val="000000" w:themeColor="text1"/>
          <w:lang w:val="en-US"/>
        </w:rPr>
      </w:pPr>
      <w:r w:rsidRPr="00B25C50">
        <w:rPr>
          <w:color w:val="000000" w:themeColor="text1"/>
          <w:lang w:val="en-US"/>
        </w:rPr>
        <w:t xml:space="preserve">Even though we did not find a significant difference for nouns overall (see Table 1), we coded separately those nouns that were compound nouns (N=49), proper nouns (N=81) and nouns produced in English (instead of Finnish, N=5) as we </w:t>
      </w:r>
      <w:r w:rsidRPr="00B25C50">
        <w:rPr>
          <w:color w:val="000000" w:themeColor="text1"/>
          <w:lang w:val="en-US"/>
        </w:rPr>
        <w:lastRenderedPageBreak/>
        <w:t xml:space="preserve">assumed these are likely to be preceded by hesitation. Table 2 shows that people were more likely to use </w:t>
      </w:r>
      <w:r w:rsidRPr="00B25C50">
        <w:rPr>
          <w:i/>
          <w:iCs/>
          <w:color w:val="000000" w:themeColor="text1"/>
          <w:lang w:val="en-US"/>
        </w:rPr>
        <w:t>ee and öö</w:t>
      </w:r>
      <w:r w:rsidRPr="00B25C50">
        <w:rPr>
          <w:color w:val="000000" w:themeColor="text1"/>
          <w:lang w:val="en-US"/>
        </w:rPr>
        <w:t xml:space="preserve"> before these types of words than </w:t>
      </w:r>
      <w:r w:rsidRPr="00B25C50">
        <w:rPr>
          <w:i/>
          <w:iCs/>
          <w:color w:val="000000" w:themeColor="text1"/>
          <w:lang w:val="en-US"/>
        </w:rPr>
        <w:t>tota</w:t>
      </w:r>
      <w:r w:rsidRPr="00B25C50">
        <w:rPr>
          <w:color w:val="000000" w:themeColor="text1"/>
          <w:lang w:val="en-US"/>
        </w:rPr>
        <w:t>.</w:t>
      </w:r>
    </w:p>
    <w:p w14:paraId="4DE5BB49" w14:textId="77777777" w:rsidR="00C3491E" w:rsidRPr="00B25C50" w:rsidRDefault="00C3491E" w:rsidP="00C3491E">
      <w:pPr>
        <w:rPr>
          <w:color w:val="000000" w:themeColor="text1"/>
          <w:lang w:val="en-US"/>
        </w:rPr>
      </w:pPr>
    </w:p>
    <w:p w14:paraId="014EAEA6" w14:textId="77777777" w:rsidR="00C3491E" w:rsidRPr="00B25C50" w:rsidRDefault="00C3491E" w:rsidP="00C3491E">
      <w:pPr>
        <w:rPr>
          <w:color w:val="000000" w:themeColor="text1"/>
          <w:lang w:val="en-US"/>
        </w:rPr>
      </w:pPr>
      <w:r w:rsidRPr="00B25C50">
        <w:rPr>
          <w:b/>
          <w:bCs/>
          <w:color w:val="000000" w:themeColor="text1"/>
          <w:lang w:val="en-US"/>
        </w:rPr>
        <w:t>Table 2</w:t>
      </w:r>
      <w:r w:rsidRPr="00B25C50">
        <w:rPr>
          <w:color w:val="000000" w:themeColor="text1"/>
          <w:lang w:val="en-US"/>
        </w:rPr>
        <w:t xml:space="preserve">. Generalised (family = binomial) mixed-effects model with </w:t>
      </w:r>
      <w:r w:rsidRPr="00B25C50">
        <w:rPr>
          <w:i/>
          <w:iCs/>
          <w:color w:val="000000" w:themeColor="text1"/>
          <w:lang w:val="en-US"/>
        </w:rPr>
        <w:t>ee and öö</w:t>
      </w:r>
      <w:r w:rsidRPr="00B25C50">
        <w:rPr>
          <w:color w:val="000000" w:themeColor="text1"/>
          <w:lang w:val="en-US"/>
        </w:rPr>
        <w:t xml:space="preserve"> vs. </w:t>
      </w:r>
      <w:r w:rsidRPr="00B25C50">
        <w:rPr>
          <w:i/>
          <w:iCs/>
          <w:color w:val="000000" w:themeColor="text1"/>
          <w:lang w:val="en-US"/>
        </w:rPr>
        <w:t>tota</w:t>
      </w:r>
      <w:r w:rsidRPr="00B25C50">
        <w:rPr>
          <w:color w:val="000000" w:themeColor="text1"/>
          <w:lang w:val="en-US"/>
        </w:rPr>
        <w:t xml:space="preserve"> as a dependent variable and nouns (with four values: basic noun, compound, proper noun, and English noun) as an explanatory variable. </w:t>
      </w:r>
    </w:p>
    <w:p w14:paraId="428EC296" w14:textId="77777777" w:rsidR="00C3491E" w:rsidRPr="00B25C50" w:rsidRDefault="00C3491E" w:rsidP="00C3491E">
      <w:pPr>
        <w:rPr>
          <w:color w:val="000000" w:themeColor="text1"/>
          <w:lang w:val="en-US"/>
        </w:rPr>
      </w:pPr>
    </w:p>
    <w:p w14:paraId="79CBDBBE" w14:textId="77777777" w:rsidR="00C3491E" w:rsidRPr="00B25C50" w:rsidRDefault="00C3491E" w:rsidP="00C3491E">
      <w:pPr>
        <w:tabs>
          <w:tab w:val="left" w:pos="531"/>
          <w:tab w:val="left" w:pos="1063"/>
          <w:tab w:val="left" w:pos="1595"/>
          <w:tab w:val="left" w:pos="2127"/>
          <w:tab w:val="left" w:pos="2659"/>
          <w:tab w:val="left" w:pos="3191"/>
          <w:tab w:val="left" w:pos="3723"/>
          <w:tab w:val="left" w:pos="4255"/>
          <w:tab w:val="left" w:pos="4787"/>
          <w:tab w:val="left" w:pos="5319"/>
          <w:tab w:val="left" w:pos="5851"/>
          <w:tab w:val="left" w:pos="6383"/>
          <w:tab w:val="left" w:pos="6915"/>
          <w:tab w:val="left" w:pos="7446"/>
          <w:tab w:val="left" w:pos="7978"/>
          <w:tab w:val="left" w:pos="8510"/>
          <w:tab w:val="left" w:pos="9042"/>
          <w:tab w:val="left" w:pos="9574"/>
          <w:tab w:val="left" w:pos="10106"/>
          <w:tab w:val="left" w:pos="10638"/>
          <w:tab w:val="left" w:pos="11170"/>
          <w:tab w:val="left" w:pos="11702"/>
          <w:tab w:val="left" w:pos="12234"/>
          <w:tab w:val="left" w:pos="12766"/>
          <w:tab w:val="left" w:pos="13298"/>
          <w:tab w:val="left" w:pos="13830"/>
          <w:tab w:val="left" w:pos="14361"/>
          <w:tab w:val="left" w:pos="14893"/>
          <w:tab w:val="left" w:pos="15425"/>
          <w:tab w:val="left" w:pos="15957"/>
          <w:tab w:val="left" w:pos="16489"/>
          <w:tab w:val="left" w:pos="17021"/>
          <w:tab w:val="left" w:pos="17553"/>
          <w:tab w:val="left" w:pos="18085"/>
          <w:tab w:val="left" w:pos="18617"/>
          <w:tab w:val="left" w:pos="19149"/>
          <w:tab w:val="left" w:pos="19681"/>
          <w:tab w:val="left" w:pos="20213"/>
          <w:tab w:val="left" w:pos="20745"/>
          <w:tab w:val="left" w:pos="21276"/>
          <w:tab w:val="left" w:pos="21808"/>
          <w:tab w:val="left" w:pos="22340"/>
          <w:tab w:val="left" w:pos="22872"/>
          <w:tab w:val="left" w:pos="23404"/>
          <w:tab w:val="left" w:pos="23936"/>
          <w:tab w:val="left" w:pos="24468"/>
          <w:tab w:val="left" w:pos="25000"/>
          <w:tab w:val="left" w:pos="25532"/>
          <w:tab w:val="left" w:pos="26064"/>
          <w:tab w:val="left" w:pos="26596"/>
          <w:tab w:val="left" w:pos="27128"/>
          <w:tab w:val="left" w:pos="27660"/>
          <w:tab w:val="left" w:pos="28192"/>
          <w:tab w:val="left" w:pos="28723"/>
          <w:tab w:val="left" w:pos="29255"/>
          <w:tab w:val="left" w:pos="29787"/>
          <w:tab w:val="left" w:pos="30319"/>
          <w:tab w:val="left" w:pos="30851"/>
          <w:tab w:val="left" w:pos="31383"/>
        </w:tabs>
        <w:autoSpaceDE w:val="0"/>
        <w:autoSpaceDN w:val="0"/>
        <w:adjustRightInd w:val="0"/>
        <w:ind w:left="80" w:hanging="80"/>
        <w:rPr>
          <w:rFonts w:ascii="Monaco" w:hAnsi="Monaco" w:cs="Monaco"/>
          <w:color w:val="000000" w:themeColor="text1"/>
          <w:sz w:val="20"/>
          <w:szCs w:val="20"/>
        </w:rPr>
      </w:pPr>
      <w:r w:rsidRPr="00B25C50">
        <w:rPr>
          <w:rFonts w:ascii="Monaco" w:hAnsi="Monaco" w:cs="Monaco"/>
          <w:noProof/>
          <w:color w:val="000000" w:themeColor="text1"/>
          <w:sz w:val="20"/>
          <w:szCs w:val="20"/>
          <w:lang w:val="en-US" w:eastAsia="en-US"/>
        </w:rPr>
        <w:drawing>
          <wp:inline distT="0" distB="0" distL="0" distR="0" wp14:anchorId="745E25D1" wp14:editId="5ADDB976">
            <wp:extent cx="3987800" cy="19519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1951990"/>
                    </a:xfrm>
                    <a:prstGeom prst="rect">
                      <a:avLst/>
                    </a:prstGeom>
                    <a:noFill/>
                    <a:ln>
                      <a:noFill/>
                    </a:ln>
                  </pic:spPr>
                </pic:pic>
              </a:graphicData>
            </a:graphic>
          </wp:inline>
        </w:drawing>
      </w:r>
    </w:p>
    <w:p w14:paraId="1CB9F8DE" w14:textId="77777777" w:rsidR="00C3491E" w:rsidRPr="00B25C50" w:rsidRDefault="00C3491E" w:rsidP="00C3491E">
      <w:pPr>
        <w:spacing w:line="480" w:lineRule="auto"/>
        <w:rPr>
          <w:color w:val="000000" w:themeColor="text1"/>
        </w:rPr>
      </w:pPr>
    </w:p>
    <w:p w14:paraId="258D2568" w14:textId="77777777" w:rsidR="00C3491E" w:rsidRPr="00B25C50" w:rsidRDefault="00C3491E" w:rsidP="00C3491E">
      <w:pPr>
        <w:spacing w:line="480" w:lineRule="auto"/>
        <w:rPr>
          <w:color w:val="000000" w:themeColor="text1"/>
          <w:lang w:val="en-US"/>
        </w:rPr>
      </w:pPr>
    </w:p>
    <w:p w14:paraId="32E0C892" w14:textId="77777777" w:rsidR="00C3491E" w:rsidRPr="00B25C50" w:rsidRDefault="00C3491E" w:rsidP="00C3491E">
      <w:pPr>
        <w:pStyle w:val="ListParagraph"/>
        <w:numPr>
          <w:ilvl w:val="1"/>
          <w:numId w:val="13"/>
        </w:numPr>
        <w:spacing w:line="480" w:lineRule="auto"/>
        <w:rPr>
          <w:b/>
          <w:bCs/>
          <w:color w:val="000000" w:themeColor="text1"/>
        </w:rPr>
      </w:pPr>
      <w:r w:rsidRPr="00B25C50">
        <w:rPr>
          <w:b/>
          <w:bCs/>
          <w:color w:val="000000" w:themeColor="text1"/>
        </w:rPr>
        <w:t xml:space="preserve"> Discussion</w:t>
      </w:r>
    </w:p>
    <w:p w14:paraId="747B4EF2" w14:textId="77777777" w:rsidR="00C3491E" w:rsidRPr="00B25C50" w:rsidRDefault="00C3491E" w:rsidP="00C3491E">
      <w:pPr>
        <w:spacing w:line="480" w:lineRule="auto"/>
        <w:rPr>
          <w:color w:val="000000" w:themeColor="text1"/>
          <w:shd w:val="clear" w:color="auto" w:fill="FFFFFF"/>
          <w:lang w:val="en-US" w:eastAsia="ja-JP"/>
        </w:rPr>
      </w:pPr>
      <w:r w:rsidRPr="00B25C50">
        <w:rPr>
          <w:color w:val="000000" w:themeColor="text1"/>
          <w:shd w:val="clear" w:color="auto" w:fill="FFFFFF"/>
          <w:lang w:val="en-US" w:eastAsia="ja-JP"/>
        </w:rPr>
        <w:t xml:space="preserve">To see if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and </w:t>
      </w:r>
      <w:r w:rsidRPr="00B25C50">
        <w:rPr>
          <w:i/>
          <w:iCs/>
          <w:color w:val="000000" w:themeColor="text1"/>
          <w:shd w:val="clear" w:color="auto" w:fill="FFFFFF"/>
          <w:lang w:val="en-US" w:eastAsia="ja-JP"/>
        </w:rPr>
        <w:t>ee and öö</w:t>
      </w:r>
      <w:r w:rsidRPr="00B25C50">
        <w:rPr>
          <w:color w:val="000000" w:themeColor="text1"/>
          <w:shd w:val="clear" w:color="auto" w:fill="FFFFFF"/>
          <w:lang w:val="en-US" w:eastAsia="ja-JP"/>
        </w:rPr>
        <w:t xml:space="preserve"> have different distributions in a naturalistic interaction in terms of the items they occur with, we investigated the frequency of the words that followed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vs. </w:t>
      </w:r>
      <w:r w:rsidRPr="00B25C50">
        <w:rPr>
          <w:i/>
          <w:iCs/>
          <w:color w:val="000000" w:themeColor="text1"/>
          <w:shd w:val="clear" w:color="auto" w:fill="FFFFFF"/>
          <w:lang w:val="en-US" w:eastAsia="ja-JP"/>
        </w:rPr>
        <w:t>ee and öö</w:t>
      </w:r>
      <w:r w:rsidRPr="00B25C50">
        <w:rPr>
          <w:color w:val="000000" w:themeColor="text1"/>
          <w:shd w:val="clear" w:color="auto" w:fill="FFFFFF"/>
          <w:lang w:val="en-US" w:eastAsia="ja-JP"/>
        </w:rPr>
        <w:t xml:space="preserve">. </w:t>
      </w:r>
    </w:p>
    <w:p w14:paraId="399085D0" w14:textId="165150F2" w:rsidR="00C3491E" w:rsidRPr="00B25C50" w:rsidRDefault="00C3491E" w:rsidP="00C3491E">
      <w:pPr>
        <w:spacing w:line="480" w:lineRule="auto"/>
        <w:ind w:firstLine="720"/>
        <w:rPr>
          <w:color w:val="000000" w:themeColor="text1"/>
          <w:shd w:val="clear" w:color="auto" w:fill="FFFFFF"/>
          <w:lang w:val="en-US" w:eastAsia="ja-JP"/>
        </w:rPr>
      </w:pPr>
      <w:r w:rsidRPr="00B25C50">
        <w:rPr>
          <w:color w:val="000000" w:themeColor="text1"/>
          <w:shd w:val="clear" w:color="auto" w:fill="FFFFFF"/>
          <w:lang w:val="en-US" w:eastAsia="ja-JP"/>
        </w:rPr>
        <w:t xml:space="preserve">The token frequency of the items that immediately followed </w:t>
      </w:r>
      <w:r w:rsidRPr="00B25C50">
        <w:rPr>
          <w:i/>
          <w:iCs/>
          <w:color w:val="000000" w:themeColor="text1"/>
          <w:shd w:val="clear" w:color="auto" w:fill="FFFFFF"/>
          <w:lang w:val="en-US" w:eastAsia="ja-JP"/>
        </w:rPr>
        <w:t xml:space="preserve">tota </w:t>
      </w:r>
      <w:r w:rsidRPr="00B25C50">
        <w:rPr>
          <w:color w:val="000000" w:themeColor="text1"/>
          <w:shd w:val="clear" w:color="auto" w:fill="FFFFFF"/>
          <w:lang w:val="en-US" w:eastAsia="ja-JP"/>
        </w:rPr>
        <w:t xml:space="preserve">vs. </w:t>
      </w:r>
      <w:r w:rsidRPr="00B25C50">
        <w:rPr>
          <w:i/>
          <w:iCs/>
          <w:color w:val="000000" w:themeColor="text1"/>
          <w:shd w:val="clear" w:color="auto" w:fill="FFFFFF"/>
          <w:lang w:val="en-US" w:eastAsia="ja-JP"/>
        </w:rPr>
        <w:t>ee and öö</w:t>
      </w:r>
      <w:r w:rsidRPr="00B25C50">
        <w:rPr>
          <w:color w:val="000000" w:themeColor="text1"/>
          <w:shd w:val="clear" w:color="auto" w:fill="FFFFFF"/>
          <w:lang w:val="en-US" w:eastAsia="ja-JP"/>
        </w:rPr>
        <w:t xml:space="preserve"> was not significantly different. The lack of effect is likely to derive from the fact that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can be used as a hesitation marker. Therefore, it is not surprising it would occur to some extent with similar items (in terms of surface frequency) as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However, our word type analysis suggests that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has a weaker hesitation function than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This is supported by the following points. First,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were more commonly followed by items from high planning or cognitive load categories, such as numerals and verbs, than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Second, even though there was no overall difference in the frequency of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vs.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being followed by a noun, a closer look at different </w:t>
      </w:r>
      <w:r w:rsidRPr="00B25C50">
        <w:rPr>
          <w:color w:val="000000" w:themeColor="text1"/>
          <w:shd w:val="clear" w:color="auto" w:fill="FFFFFF"/>
          <w:lang w:val="en-US" w:eastAsia="ja-JP"/>
        </w:rPr>
        <w:lastRenderedPageBreak/>
        <w:t xml:space="preserve">types of nouns revealed that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were used more commonly than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with compound nouns </w:t>
      </w:r>
      <w:r w:rsidRPr="00B25C50">
        <w:rPr>
          <w:color w:val="000000" w:themeColor="text1"/>
          <w:lang w:val="en-US"/>
        </w:rPr>
        <w:t xml:space="preserve">(e.g., </w:t>
      </w:r>
      <w:r w:rsidRPr="00B25C50">
        <w:rPr>
          <w:i/>
          <w:iCs/>
          <w:color w:val="000000" w:themeColor="text1"/>
          <w:lang w:val="en-US"/>
        </w:rPr>
        <w:t>eläinlääkäri</w:t>
      </w:r>
      <w:r w:rsidRPr="00B25C50">
        <w:rPr>
          <w:color w:val="000000" w:themeColor="text1"/>
          <w:lang w:val="en-US"/>
        </w:rPr>
        <w:t xml:space="preserve"> ‘veterinarian’, lit. animal’s doctor), a proper noun (e.g., the word </w:t>
      </w:r>
      <w:r w:rsidRPr="00B25C50">
        <w:rPr>
          <w:i/>
          <w:iCs/>
          <w:color w:val="000000" w:themeColor="text1"/>
          <w:lang w:val="en-US"/>
        </w:rPr>
        <w:t>Helsinki</w:t>
      </w:r>
      <w:r w:rsidRPr="00B25C50">
        <w:rPr>
          <w:color w:val="000000" w:themeColor="text1"/>
          <w:lang w:val="en-US"/>
        </w:rPr>
        <w:t xml:space="preserve"> or </w:t>
      </w:r>
      <w:r w:rsidRPr="00B25C50">
        <w:rPr>
          <w:i/>
          <w:iCs/>
          <w:color w:val="000000" w:themeColor="text1"/>
          <w:lang w:val="en-US"/>
        </w:rPr>
        <w:t>Alexander</w:t>
      </w:r>
      <w:r w:rsidRPr="00B25C50">
        <w:rPr>
          <w:color w:val="000000" w:themeColor="text1"/>
          <w:lang w:val="en-US"/>
        </w:rPr>
        <w:t>), or words that were pronounced in English (e.g., tafnes ‘toughness’)</w:t>
      </w:r>
      <w:r w:rsidRPr="00B25C50">
        <w:rPr>
          <w:color w:val="000000" w:themeColor="text1"/>
          <w:shd w:val="clear" w:color="auto" w:fill="FFFFFF"/>
          <w:lang w:val="en-US" w:eastAsia="ja-JP"/>
        </w:rPr>
        <w:t xml:space="preserve">. Compound nouns, proper nouns and English nouns are likely to be relatively difficult to retrieve thus needing a high level of computational power that might create production and/or planning related hesitation. These types of items are also likely to be difficult for the interlocutor to comprehend, thus in these contexts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might have been functioning as hesitation benefitting the listener (e.g., </w:t>
      </w:r>
      <w:r w:rsidRPr="00B25C50">
        <w:rPr>
          <w:color w:val="000000" w:themeColor="text1"/>
        </w:rPr>
        <w:t>Arnold</w:t>
      </w:r>
      <w:r w:rsidR="0098195D" w:rsidRPr="00B25C50">
        <w:rPr>
          <w:color w:val="000000" w:themeColor="text1"/>
        </w:rPr>
        <w:t>,</w:t>
      </w:r>
      <w:r w:rsidRPr="00B25C50">
        <w:rPr>
          <w:color w:val="000000" w:themeColor="text1"/>
        </w:rPr>
        <w:t xml:space="preserve"> et al., 2004; Barr &amp; Seyfeddinipur, 2010; Corley</w:t>
      </w:r>
      <w:r w:rsidR="0098195D" w:rsidRPr="00B25C50">
        <w:rPr>
          <w:color w:val="000000" w:themeColor="text1"/>
        </w:rPr>
        <w:t>,</w:t>
      </w:r>
      <w:r w:rsidRPr="00B25C50">
        <w:rPr>
          <w:color w:val="000000" w:themeColor="text1"/>
        </w:rPr>
        <w:t xml:space="preserve"> et al., 2007; Watanabe</w:t>
      </w:r>
      <w:r w:rsidR="0098195D" w:rsidRPr="00B25C50">
        <w:rPr>
          <w:color w:val="000000" w:themeColor="text1"/>
        </w:rPr>
        <w:t>,</w:t>
      </w:r>
      <w:r w:rsidRPr="00B25C50">
        <w:rPr>
          <w:color w:val="000000" w:themeColor="text1"/>
        </w:rPr>
        <w:t xml:space="preserve"> et al.</w:t>
      </w:r>
      <w:r w:rsidR="0098195D" w:rsidRPr="00B25C50">
        <w:rPr>
          <w:color w:val="000000" w:themeColor="text1"/>
        </w:rPr>
        <w:t>,</w:t>
      </w:r>
      <w:r w:rsidRPr="00B25C50">
        <w:rPr>
          <w:color w:val="000000" w:themeColor="text1"/>
        </w:rPr>
        <w:t xml:space="preserve"> 2008</w:t>
      </w:r>
      <w:r w:rsidRPr="00B25C50">
        <w:rPr>
          <w:color w:val="000000" w:themeColor="text1"/>
          <w:shd w:val="clear" w:color="auto" w:fill="FFFFFF"/>
          <w:lang w:val="en-US" w:eastAsia="ja-JP"/>
        </w:rPr>
        <w:t xml:space="preserve">).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were also found to occur before conjunctions significantly more often than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Given that clause boundaries are major planning points and thus at a typical location for hesitations (e.g., </w:t>
      </w:r>
      <w:r w:rsidRPr="00B25C50">
        <w:rPr>
          <w:color w:val="000000" w:themeColor="text1"/>
        </w:rPr>
        <w:t>Boomer &amp; Dittman, 1962; Clark &amp; Fox Tree, 2002; Maclay &amp; Osgood, 1959</w:t>
      </w:r>
      <w:r w:rsidRPr="00B25C50">
        <w:rPr>
          <w:color w:val="000000" w:themeColor="text1"/>
          <w:shd w:val="clear" w:color="auto" w:fill="FFFFFF"/>
          <w:lang w:val="en-US" w:eastAsia="ja-JP"/>
        </w:rPr>
        <w:t xml:space="preserve">)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occurring in these locations more typically than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suggests that </w:t>
      </w:r>
      <w:r w:rsidRPr="00B25C50">
        <w:rPr>
          <w:i/>
          <w:iCs/>
          <w:color w:val="000000" w:themeColor="text1"/>
          <w:shd w:val="clear" w:color="auto" w:fill="FFFFFF"/>
          <w:lang w:val="en-US" w:eastAsia="ja-JP"/>
        </w:rPr>
        <w:t xml:space="preserve">tota </w:t>
      </w:r>
      <w:r w:rsidRPr="00B25C50">
        <w:rPr>
          <w:color w:val="000000" w:themeColor="text1"/>
          <w:shd w:val="clear" w:color="auto" w:fill="FFFFFF"/>
          <w:lang w:val="en-US" w:eastAsia="ja-JP"/>
        </w:rPr>
        <w:t xml:space="preserve">does not have as strong a hesitation function. Lastly, the fact that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occurred at the ends of turns, where hesitations are unnecessary, significantly more often than </w:t>
      </w:r>
      <w:r w:rsidRPr="00B25C50">
        <w:rPr>
          <w:i/>
          <w:iCs/>
          <w:color w:val="000000" w:themeColor="text1"/>
          <w:shd w:val="clear" w:color="auto" w:fill="FFFFFF"/>
          <w:lang w:val="en-US" w:eastAsia="ja-JP"/>
        </w:rPr>
        <w:t xml:space="preserve">ee </w:t>
      </w:r>
      <w:r w:rsidRPr="00B25C50">
        <w:rPr>
          <w:color w:val="000000" w:themeColor="text1"/>
          <w:shd w:val="clear" w:color="auto" w:fill="FFFFFF"/>
          <w:lang w:val="en-US" w:eastAsia="ja-JP"/>
        </w:rPr>
        <w:t>and</w:t>
      </w:r>
      <w:r w:rsidRPr="00B25C50">
        <w:rPr>
          <w:i/>
          <w:iCs/>
          <w:color w:val="000000" w:themeColor="text1"/>
          <w:shd w:val="clear" w:color="auto" w:fill="FFFFFF"/>
          <w:lang w:val="en-US" w:eastAsia="ja-JP"/>
        </w:rPr>
        <w:t xml:space="preserve"> öö</w:t>
      </w:r>
      <w:r w:rsidRPr="00B25C50">
        <w:rPr>
          <w:color w:val="000000" w:themeColor="text1"/>
          <w:shd w:val="clear" w:color="auto" w:fill="FFFFFF"/>
          <w:lang w:val="en-US" w:eastAsia="ja-JP"/>
        </w:rPr>
        <w:t xml:space="preserve">, suggests that in those contexts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had a pragmatic, turn-taking function</w:t>
      </w:r>
      <w:r w:rsidR="00DA6414" w:rsidRPr="00B25C50">
        <w:rPr>
          <w:color w:val="000000" w:themeColor="text1"/>
          <w:shd w:val="clear" w:color="auto" w:fill="FFFFFF"/>
          <w:lang w:val="en-US" w:eastAsia="ja-JP"/>
        </w:rPr>
        <w:t xml:space="preserve"> (see also Etelämäki &amp; Jaakkola, 2009)</w:t>
      </w:r>
      <w:r w:rsidRPr="00B25C50">
        <w:rPr>
          <w:color w:val="000000" w:themeColor="text1"/>
          <w:shd w:val="clear" w:color="auto" w:fill="FFFFFF"/>
          <w:lang w:val="en-US" w:eastAsia="ja-JP"/>
        </w:rPr>
        <w:t>.</w:t>
      </w:r>
    </w:p>
    <w:p w14:paraId="786A459D" w14:textId="11F82556" w:rsidR="00C3491E" w:rsidRPr="00B25C50" w:rsidRDefault="00C3491E" w:rsidP="00C3491E">
      <w:pPr>
        <w:spacing w:line="480" w:lineRule="auto"/>
        <w:ind w:firstLine="720"/>
        <w:rPr>
          <w:color w:val="000000" w:themeColor="text1"/>
          <w:shd w:val="clear" w:color="auto" w:fill="FFFFFF"/>
          <w:lang w:val="en-US" w:eastAsia="ja-JP"/>
        </w:rPr>
      </w:pPr>
      <w:r w:rsidRPr="00B25C50">
        <w:rPr>
          <w:color w:val="000000" w:themeColor="text1"/>
          <w:shd w:val="clear" w:color="auto" w:fill="FFFFFF"/>
          <w:lang w:val="en-US" w:eastAsia="ja-JP"/>
        </w:rPr>
        <w:t xml:space="preserve">In sum, our study 1 suggests that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does not behave </w:t>
      </w:r>
      <w:r w:rsidR="00DA6414" w:rsidRPr="00B25C50">
        <w:rPr>
          <w:color w:val="000000" w:themeColor="text1"/>
          <w:shd w:val="clear" w:color="auto" w:fill="FFFFFF"/>
          <w:lang w:val="en-US" w:eastAsia="ja-JP"/>
        </w:rPr>
        <w:t xml:space="preserve">exactly </w:t>
      </w:r>
      <w:r w:rsidRPr="00B25C50">
        <w:rPr>
          <w:color w:val="000000" w:themeColor="text1"/>
          <w:shd w:val="clear" w:color="auto" w:fill="FFFFFF"/>
          <w:lang w:val="en-US" w:eastAsia="ja-JP"/>
        </w:rPr>
        <w:t>the same way as hesitation filler</w:t>
      </w:r>
      <w:r w:rsidR="00DA6414" w:rsidRPr="00B25C50">
        <w:rPr>
          <w:color w:val="000000" w:themeColor="text1"/>
          <w:shd w:val="clear" w:color="auto" w:fill="FFFFFF"/>
          <w:lang w:val="en-US" w:eastAsia="ja-JP"/>
        </w:rPr>
        <w:t>s</w:t>
      </w:r>
      <w:r w:rsidRPr="00B25C50">
        <w:rPr>
          <w:color w:val="000000" w:themeColor="text1"/>
          <w:shd w:val="clear" w:color="auto" w:fill="FFFFFF"/>
          <w:lang w:val="en-US" w:eastAsia="ja-JP"/>
        </w:rPr>
        <w:t xml:space="preserve">. This is in line with studies on English, where filled pauses, in particular </w:t>
      </w:r>
      <w:r w:rsidRPr="00B25C50">
        <w:rPr>
          <w:i/>
          <w:iCs/>
          <w:color w:val="000000" w:themeColor="text1"/>
          <w:shd w:val="clear" w:color="auto" w:fill="FFFFFF"/>
          <w:lang w:val="en-US" w:eastAsia="ja-JP"/>
        </w:rPr>
        <w:t>um</w:t>
      </w:r>
      <w:r w:rsidRPr="00B25C50">
        <w:rPr>
          <w:color w:val="000000" w:themeColor="text1"/>
          <w:shd w:val="clear" w:color="auto" w:fill="FFFFFF"/>
          <w:lang w:val="en-US" w:eastAsia="ja-JP"/>
        </w:rPr>
        <w:t>, have been argued to have pragmatic and hesitation function</w:t>
      </w:r>
      <w:r w:rsidR="00DA6414" w:rsidRPr="00B25C50">
        <w:rPr>
          <w:color w:val="000000" w:themeColor="text1"/>
          <w:shd w:val="clear" w:color="auto" w:fill="FFFFFF"/>
          <w:lang w:val="en-US" w:eastAsia="ja-JP"/>
        </w:rPr>
        <w:t>s</w:t>
      </w:r>
      <w:r w:rsidRPr="00B25C50">
        <w:rPr>
          <w:color w:val="000000" w:themeColor="text1"/>
          <w:shd w:val="clear" w:color="auto" w:fill="FFFFFF"/>
          <w:lang w:val="en-US" w:eastAsia="ja-JP"/>
        </w:rPr>
        <w:t xml:space="preserve"> and behave more like fillers-as-words than fillers-as-symptom (e.g., Clark &amp; Fox Tree, 2002; Fox Tree, 2001; Kirjavainen</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et al.</w:t>
      </w:r>
      <w:r w:rsidR="0098195D" w:rsidRPr="00B25C50">
        <w:rPr>
          <w:color w:val="000000" w:themeColor="text1"/>
          <w:shd w:val="clear" w:color="auto" w:fill="FFFFFF"/>
          <w:lang w:val="en-US" w:eastAsia="ja-JP"/>
        </w:rPr>
        <w:t>,</w:t>
      </w:r>
      <w:r w:rsidRPr="00B25C50">
        <w:rPr>
          <w:color w:val="000000" w:themeColor="text1"/>
          <w:shd w:val="clear" w:color="auto" w:fill="FFFFFF"/>
          <w:lang w:val="en-US" w:eastAsia="ja-JP"/>
        </w:rPr>
        <w:t xml:space="preserve"> 2022; </w:t>
      </w:r>
      <w:r w:rsidRPr="00B25C50">
        <w:rPr>
          <w:color w:val="000000" w:themeColor="text1"/>
        </w:rPr>
        <w:t>Kosmala &amp; Crible, 2022; Tottie, 2011, 2015, 2017</w:t>
      </w:r>
      <w:r w:rsidRPr="00B25C50">
        <w:rPr>
          <w:color w:val="000000" w:themeColor="text1"/>
          <w:shd w:val="clear" w:color="auto" w:fill="FFFFFF"/>
          <w:lang w:val="en-US" w:eastAsia="ja-JP"/>
        </w:rPr>
        <w:t xml:space="preserve">). </w:t>
      </w:r>
    </w:p>
    <w:p w14:paraId="1FFD9C10" w14:textId="539C5921" w:rsidR="00C3491E" w:rsidRPr="00B25C50" w:rsidRDefault="00C3491E" w:rsidP="00C3491E">
      <w:pPr>
        <w:spacing w:line="480" w:lineRule="auto"/>
        <w:ind w:firstLine="720"/>
        <w:rPr>
          <w:color w:val="000000" w:themeColor="text1"/>
          <w:shd w:val="clear" w:color="auto" w:fill="FFFFFF"/>
          <w:lang w:val="en-US" w:eastAsia="ja-JP"/>
        </w:rPr>
      </w:pPr>
      <w:r w:rsidRPr="00B25C50">
        <w:rPr>
          <w:color w:val="000000" w:themeColor="text1"/>
          <w:shd w:val="clear" w:color="auto" w:fill="FFFFFF"/>
          <w:lang w:val="en-US" w:eastAsia="ja-JP"/>
        </w:rPr>
        <w:lastRenderedPageBreak/>
        <w:t xml:space="preserve">Given that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does not solely seem to be a hesitation </w:t>
      </w:r>
      <w:r w:rsidR="00DA6414" w:rsidRPr="00B25C50">
        <w:rPr>
          <w:color w:val="000000" w:themeColor="text1"/>
          <w:shd w:val="clear" w:color="auto" w:fill="FFFFFF"/>
          <w:lang w:val="en-US" w:eastAsia="ja-JP"/>
        </w:rPr>
        <w:t>marker</w:t>
      </w:r>
      <w:r w:rsidRPr="00B25C50">
        <w:rPr>
          <w:color w:val="000000" w:themeColor="text1"/>
          <w:shd w:val="clear" w:color="auto" w:fill="FFFFFF"/>
          <w:lang w:val="en-US" w:eastAsia="ja-JP"/>
        </w:rPr>
        <w:t>, the question then is: what kind of a linguistic item is it? To investigate this, we conducted Study 2.</w:t>
      </w:r>
    </w:p>
    <w:p w14:paraId="5F58C762" w14:textId="77777777" w:rsidR="00C3491E" w:rsidRPr="00B25C50" w:rsidRDefault="00C3491E" w:rsidP="00C3491E">
      <w:pPr>
        <w:spacing w:line="480" w:lineRule="auto"/>
        <w:rPr>
          <w:b/>
          <w:bCs/>
          <w:color w:val="000000" w:themeColor="text1"/>
          <w:shd w:val="clear" w:color="auto" w:fill="FFFFFF"/>
          <w:lang w:val="en-US" w:eastAsia="ja-JP"/>
        </w:rPr>
      </w:pPr>
    </w:p>
    <w:p w14:paraId="6BE5F5EE" w14:textId="77777777" w:rsidR="00C3491E" w:rsidRPr="00B25C50" w:rsidRDefault="00C3491E" w:rsidP="00C3491E">
      <w:pPr>
        <w:spacing w:line="480" w:lineRule="auto"/>
        <w:rPr>
          <w:b/>
          <w:bCs/>
          <w:color w:val="000000" w:themeColor="text1"/>
          <w:shd w:val="clear" w:color="auto" w:fill="FFFFFF"/>
          <w:lang w:val="en-US" w:eastAsia="ja-JP"/>
        </w:rPr>
      </w:pPr>
    </w:p>
    <w:p w14:paraId="7018AAE9" w14:textId="77777777" w:rsidR="00C3491E" w:rsidRPr="00B25C50" w:rsidRDefault="00C3491E" w:rsidP="00C3491E">
      <w:pPr>
        <w:spacing w:line="480" w:lineRule="auto"/>
        <w:rPr>
          <w:b/>
          <w:bCs/>
          <w:color w:val="000000" w:themeColor="text1"/>
          <w:shd w:val="clear" w:color="auto" w:fill="FFFFFF"/>
          <w:lang w:val="en-US" w:eastAsia="ja-JP"/>
        </w:rPr>
      </w:pPr>
      <w:r w:rsidRPr="00B25C50">
        <w:rPr>
          <w:b/>
          <w:bCs/>
          <w:color w:val="000000" w:themeColor="text1"/>
          <w:shd w:val="clear" w:color="auto" w:fill="FFFFFF"/>
          <w:lang w:val="en-US" w:eastAsia="ja-JP"/>
        </w:rPr>
        <w:t>3. Study 2: Network analysis</w:t>
      </w:r>
    </w:p>
    <w:p w14:paraId="7D61ABCB" w14:textId="77777777" w:rsidR="00C3491E" w:rsidRPr="00B25C50" w:rsidRDefault="00C3491E" w:rsidP="00C3491E">
      <w:pPr>
        <w:spacing w:line="480" w:lineRule="auto"/>
        <w:rPr>
          <w:color w:val="000000" w:themeColor="text1"/>
          <w:shd w:val="clear" w:color="auto" w:fill="FFFFFF"/>
          <w:lang w:val="en-US" w:eastAsia="ja-JP"/>
        </w:rPr>
      </w:pPr>
      <w:r w:rsidRPr="00B25C50">
        <w:rPr>
          <w:color w:val="000000" w:themeColor="text1"/>
          <w:shd w:val="clear" w:color="auto" w:fill="FFFFFF"/>
          <w:lang w:val="en-US" w:eastAsia="ja-JP"/>
        </w:rPr>
        <w:t xml:space="preserve">Study 2 investigates if usage of the </w:t>
      </w:r>
      <w:r w:rsidRPr="00B25C50">
        <w:rPr>
          <w:color w:val="000000" w:themeColor="text1"/>
          <w:shd w:val="clear" w:color="auto" w:fill="FFFFFF"/>
          <w:lang w:eastAsia="ja-JP"/>
        </w:rPr>
        <w:t>planning particle with</w:t>
      </w:r>
      <w:r w:rsidRPr="00B25C50">
        <w:rPr>
          <w:color w:val="000000" w:themeColor="text1"/>
          <w:shd w:val="clear" w:color="auto" w:fill="FFFFFF"/>
          <w:lang w:val="en-US" w:eastAsia="ja-JP"/>
        </w:rPr>
        <w:t xml:space="preserve"> politeness and hesitation functions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correlates with the production of (a) filled pauses with hesitation functions, (b) discourse particles with repair functions, (c) grammatical politeness suffixes, (d) lexical politeness items, and (e) hesitation and (f) repair words.</w:t>
      </w:r>
    </w:p>
    <w:p w14:paraId="27089464" w14:textId="77777777" w:rsidR="00C3491E" w:rsidRPr="00B25C50" w:rsidRDefault="00C3491E" w:rsidP="00C3491E">
      <w:pPr>
        <w:spacing w:line="480" w:lineRule="auto"/>
        <w:rPr>
          <w:color w:val="000000" w:themeColor="text1"/>
          <w:shd w:val="clear" w:color="auto" w:fill="FFFFFF"/>
          <w:lang w:val="en-US" w:eastAsia="ja-JP"/>
        </w:rPr>
      </w:pPr>
      <w:r w:rsidRPr="00B25C50">
        <w:rPr>
          <w:b/>
          <w:bCs/>
          <w:color w:val="000000" w:themeColor="text1"/>
          <w:shd w:val="clear" w:color="auto" w:fill="FFFFFF"/>
          <w:lang w:val="en-US" w:eastAsia="ja-JP"/>
        </w:rPr>
        <w:tab/>
      </w:r>
      <w:r w:rsidRPr="00B25C50">
        <w:rPr>
          <w:color w:val="000000" w:themeColor="text1"/>
          <w:shd w:val="clear" w:color="auto" w:fill="FFFFFF"/>
          <w:lang w:val="en-US" w:eastAsia="ja-JP"/>
        </w:rPr>
        <w:t xml:space="preserve">The network analysis visualizes the use of words at a speaker level given other words the speaker produced. It does not mean that those words (represented by nodes) that tend to cluster together (represented by edges between the nodes) tend to be used in a similar way by the speakers. What the network analysis shows is conversational patterns of different speakers that are superimposed on each other. For example, if a person tends to be more hesitant in their speech, they tend to use some hesitancy markers. In the same vein, if a person tends to produce a more polite speech, they tend to use items that express politeness (politeness might be part of their personality or it might be required by a conversational script/situation). These quantitative relations between politeness markers and hesitancy markers are then extracted and visualized by the network analysis. Importantly, different people might use different politeness strategies – some might use more </w:t>
      </w:r>
      <w:r w:rsidRPr="00B25C50">
        <w:rPr>
          <w:color w:val="000000" w:themeColor="text1"/>
          <w:lang w:val="en-US"/>
        </w:rPr>
        <w:t>subtle politeness markings, for example, indicate politeness grammatically by using for example the conditional (-</w:t>
      </w:r>
      <w:r w:rsidRPr="00B25C50">
        <w:rPr>
          <w:i/>
          <w:iCs/>
          <w:color w:val="000000" w:themeColor="text1"/>
          <w:lang w:val="en-US"/>
        </w:rPr>
        <w:t>isi</w:t>
      </w:r>
      <w:r w:rsidRPr="00B25C50">
        <w:rPr>
          <w:color w:val="000000" w:themeColor="text1"/>
          <w:lang w:val="en-US"/>
        </w:rPr>
        <w:t xml:space="preserve">), some might use lexical items to indicate politeness (e.g., </w:t>
      </w:r>
      <w:r w:rsidRPr="00B25C50">
        <w:rPr>
          <w:i/>
          <w:iCs/>
          <w:color w:val="000000" w:themeColor="text1"/>
          <w:lang w:val="en-US"/>
        </w:rPr>
        <w:t>kiitos</w:t>
      </w:r>
      <w:r w:rsidRPr="00B25C50">
        <w:rPr>
          <w:color w:val="000000" w:themeColor="text1"/>
          <w:lang w:val="en-US"/>
        </w:rPr>
        <w:t xml:space="preserve"> ‘thank you’). The co-usage of </w:t>
      </w:r>
      <w:r w:rsidRPr="00B25C50">
        <w:rPr>
          <w:i/>
          <w:iCs/>
          <w:color w:val="000000" w:themeColor="text1"/>
          <w:lang w:val="en-US"/>
        </w:rPr>
        <w:t>tota</w:t>
      </w:r>
      <w:r w:rsidRPr="00B25C50">
        <w:rPr>
          <w:color w:val="000000" w:themeColor="text1"/>
          <w:lang w:val="en-US"/>
        </w:rPr>
        <w:t xml:space="preserve"> with grammatical versus lexical items can inform us as to whether </w:t>
      </w:r>
      <w:r w:rsidRPr="00B25C50">
        <w:rPr>
          <w:i/>
          <w:iCs/>
          <w:color w:val="000000" w:themeColor="text1"/>
          <w:lang w:val="en-US"/>
        </w:rPr>
        <w:t>tota</w:t>
      </w:r>
      <w:r w:rsidRPr="00B25C50">
        <w:rPr>
          <w:color w:val="000000" w:themeColor="text1"/>
          <w:lang w:val="en-US"/>
        </w:rPr>
        <w:t xml:space="preserve"> is more like a grammatical or lexical </w:t>
      </w:r>
      <w:r w:rsidRPr="00B25C50">
        <w:rPr>
          <w:color w:val="000000" w:themeColor="text1"/>
          <w:shd w:val="clear" w:color="auto" w:fill="FFFFFF"/>
          <w:lang w:val="en-US" w:eastAsia="ja-JP"/>
        </w:rPr>
        <w:t>element.</w:t>
      </w:r>
    </w:p>
    <w:p w14:paraId="0F318DBB" w14:textId="77777777" w:rsidR="00C3491E" w:rsidRPr="00B25C50" w:rsidRDefault="00C3491E" w:rsidP="00C3491E">
      <w:pPr>
        <w:spacing w:line="480" w:lineRule="auto"/>
        <w:rPr>
          <w:b/>
          <w:bCs/>
          <w:color w:val="000000" w:themeColor="text1"/>
          <w:shd w:val="clear" w:color="auto" w:fill="FFFFFF"/>
          <w:lang w:val="en-US" w:eastAsia="ja-JP"/>
        </w:rPr>
      </w:pPr>
    </w:p>
    <w:p w14:paraId="7B170AC2" w14:textId="77777777" w:rsidR="00C3491E" w:rsidRPr="00B25C50" w:rsidRDefault="00C3491E" w:rsidP="00C3491E">
      <w:pPr>
        <w:spacing w:line="480" w:lineRule="auto"/>
        <w:rPr>
          <w:b/>
          <w:bCs/>
          <w:color w:val="000000" w:themeColor="text1"/>
          <w:shd w:val="clear" w:color="auto" w:fill="FFFFFF"/>
          <w:lang w:val="en-US" w:eastAsia="ja-JP"/>
        </w:rPr>
      </w:pPr>
      <w:r w:rsidRPr="00B25C50">
        <w:rPr>
          <w:b/>
          <w:bCs/>
          <w:color w:val="000000" w:themeColor="text1"/>
          <w:shd w:val="clear" w:color="auto" w:fill="FFFFFF"/>
          <w:lang w:val="en-US" w:eastAsia="ja-JP"/>
        </w:rPr>
        <w:t>3.1.1 Corpus</w:t>
      </w:r>
    </w:p>
    <w:p w14:paraId="3E04ADC9" w14:textId="77777777" w:rsidR="00C3491E" w:rsidRPr="00B25C50" w:rsidRDefault="00C3491E" w:rsidP="00C3491E">
      <w:pPr>
        <w:spacing w:line="480" w:lineRule="auto"/>
        <w:rPr>
          <w:color w:val="000000" w:themeColor="text1"/>
          <w:shd w:val="clear" w:color="auto" w:fill="FFFFFF"/>
          <w:lang w:val="en-US" w:eastAsia="ja-JP"/>
        </w:rPr>
      </w:pPr>
      <w:r w:rsidRPr="00B25C50">
        <w:rPr>
          <w:color w:val="000000" w:themeColor="text1"/>
          <w:shd w:val="clear" w:color="auto" w:fill="FFFFFF"/>
          <w:lang w:val="en-US" w:eastAsia="ja-JP"/>
        </w:rPr>
        <w:t>The same corpus was used as in Study 1.</w:t>
      </w:r>
    </w:p>
    <w:p w14:paraId="548BD4DB" w14:textId="77777777" w:rsidR="00C3491E" w:rsidRPr="00B25C50" w:rsidRDefault="00C3491E" w:rsidP="00C3491E">
      <w:pPr>
        <w:spacing w:line="480" w:lineRule="auto"/>
        <w:rPr>
          <w:color w:val="000000" w:themeColor="text1"/>
          <w:shd w:val="clear" w:color="auto" w:fill="FFFFFF"/>
          <w:lang w:val="en-US" w:eastAsia="ja-JP"/>
        </w:rPr>
      </w:pPr>
    </w:p>
    <w:p w14:paraId="1371B16C" w14:textId="77777777" w:rsidR="00C3491E" w:rsidRPr="00B25C50" w:rsidRDefault="00C3491E" w:rsidP="00C3491E">
      <w:pPr>
        <w:spacing w:line="480" w:lineRule="auto"/>
        <w:rPr>
          <w:b/>
          <w:bCs/>
          <w:color w:val="000000" w:themeColor="text1"/>
          <w:shd w:val="clear" w:color="auto" w:fill="FFFFFF"/>
          <w:lang w:val="en-US" w:eastAsia="ja-JP"/>
        </w:rPr>
      </w:pPr>
      <w:r w:rsidRPr="00B25C50">
        <w:rPr>
          <w:b/>
          <w:bCs/>
          <w:color w:val="000000" w:themeColor="text1"/>
          <w:shd w:val="clear" w:color="auto" w:fill="FFFFFF"/>
          <w:lang w:val="en-US" w:eastAsia="ja-JP"/>
        </w:rPr>
        <w:t>3.1.2 Analysis</w:t>
      </w:r>
    </w:p>
    <w:p w14:paraId="0BB04A3D" w14:textId="77777777" w:rsidR="00C3491E" w:rsidRPr="00B25C50" w:rsidRDefault="00C3491E" w:rsidP="00C3491E">
      <w:pPr>
        <w:spacing w:line="480" w:lineRule="auto"/>
        <w:rPr>
          <w:color w:val="000000" w:themeColor="text1"/>
        </w:rPr>
      </w:pPr>
      <w:r w:rsidRPr="00B25C50">
        <w:rPr>
          <w:color w:val="000000" w:themeColor="text1"/>
          <w:shd w:val="clear" w:color="auto" w:fill="FFFFFF"/>
          <w:lang w:eastAsia="ja-JP"/>
        </w:rPr>
        <w:t>In this</w:t>
      </w:r>
      <w:r w:rsidRPr="00B25C50">
        <w:rPr>
          <w:color w:val="000000" w:themeColor="text1"/>
        </w:rPr>
        <w:t xml:space="preserve"> analysis we compared the usage of </w:t>
      </w:r>
      <w:r w:rsidRPr="00B25C50">
        <w:rPr>
          <w:i/>
          <w:iCs/>
          <w:color w:val="000000" w:themeColor="text1"/>
        </w:rPr>
        <w:t xml:space="preserve">tota </w:t>
      </w:r>
      <w:r w:rsidRPr="00B25C50">
        <w:rPr>
          <w:color w:val="000000" w:themeColor="text1"/>
        </w:rPr>
        <w:t>(1200),</w:t>
      </w:r>
      <w:r w:rsidRPr="00B25C50">
        <w:rPr>
          <w:i/>
          <w:iCs/>
          <w:color w:val="000000" w:themeColor="text1"/>
        </w:rPr>
        <w:t xml:space="preserve"> </w:t>
      </w:r>
      <w:r w:rsidRPr="00B25C50">
        <w:rPr>
          <w:color w:val="000000" w:themeColor="text1"/>
        </w:rPr>
        <w:t>that</w:t>
      </w:r>
      <w:r w:rsidRPr="00B25C50">
        <w:rPr>
          <w:i/>
          <w:iCs/>
          <w:color w:val="000000" w:themeColor="text1"/>
        </w:rPr>
        <w:t xml:space="preserve"> </w:t>
      </w:r>
      <w:r w:rsidRPr="00B25C50">
        <w:rPr>
          <w:color w:val="000000" w:themeColor="text1"/>
        </w:rPr>
        <w:t>has a hesitation and politeness and uncertainty function, to the following items (with their corpus frequency in brackets):</w:t>
      </w:r>
    </w:p>
    <w:p w14:paraId="051CBD03" w14:textId="77777777" w:rsidR="00C3491E" w:rsidRPr="00B25C50" w:rsidRDefault="00C3491E" w:rsidP="00C3491E">
      <w:pPr>
        <w:pStyle w:val="ListParagraph"/>
        <w:numPr>
          <w:ilvl w:val="0"/>
          <w:numId w:val="12"/>
        </w:numPr>
        <w:spacing w:line="480" w:lineRule="auto"/>
        <w:rPr>
          <w:color w:val="000000" w:themeColor="text1"/>
          <w:shd w:val="clear" w:color="auto" w:fill="FFFFFF"/>
          <w:lang w:val="en-US" w:eastAsia="ja-JP"/>
        </w:rPr>
      </w:pPr>
      <w:r w:rsidRPr="00B25C50">
        <w:rPr>
          <w:color w:val="000000" w:themeColor="text1"/>
        </w:rPr>
        <w:t xml:space="preserve">filled pauses that have a hesitation function: </w:t>
      </w:r>
      <w:r w:rsidRPr="00B25C50">
        <w:rPr>
          <w:i/>
          <w:iCs/>
          <w:color w:val="000000" w:themeColor="text1"/>
        </w:rPr>
        <w:t xml:space="preserve">öö </w:t>
      </w:r>
      <w:r w:rsidRPr="00B25C50">
        <w:rPr>
          <w:color w:val="000000" w:themeColor="text1"/>
        </w:rPr>
        <w:t>(541)</w:t>
      </w:r>
      <w:r w:rsidRPr="00B25C50">
        <w:rPr>
          <w:i/>
          <w:iCs/>
          <w:color w:val="000000" w:themeColor="text1"/>
        </w:rPr>
        <w:t xml:space="preserve">, ee </w:t>
      </w:r>
      <w:r w:rsidRPr="00B25C50">
        <w:rPr>
          <w:color w:val="000000" w:themeColor="text1"/>
        </w:rPr>
        <w:t>(800)</w:t>
      </w:r>
      <w:r w:rsidRPr="00B25C50">
        <w:rPr>
          <w:i/>
          <w:iCs/>
          <w:color w:val="000000" w:themeColor="text1"/>
        </w:rPr>
        <w:t xml:space="preserve">, hh </w:t>
      </w:r>
      <w:r w:rsidRPr="00B25C50">
        <w:rPr>
          <w:color w:val="000000" w:themeColor="text1"/>
        </w:rPr>
        <w:t>(5159)</w:t>
      </w:r>
      <w:r w:rsidRPr="00B25C50">
        <w:rPr>
          <w:i/>
          <w:iCs/>
          <w:color w:val="000000" w:themeColor="text1"/>
        </w:rPr>
        <w:t xml:space="preserve">, mm </w:t>
      </w:r>
      <w:r w:rsidRPr="00B25C50">
        <w:rPr>
          <w:color w:val="000000" w:themeColor="text1"/>
        </w:rPr>
        <w:t xml:space="preserve">(2624)  </w:t>
      </w:r>
    </w:p>
    <w:p w14:paraId="3A8BCE11" w14:textId="77777777" w:rsidR="00C3491E" w:rsidRPr="00B25C50" w:rsidRDefault="00C3491E" w:rsidP="00C3491E">
      <w:pPr>
        <w:pStyle w:val="ListParagraph"/>
        <w:numPr>
          <w:ilvl w:val="0"/>
          <w:numId w:val="12"/>
        </w:numPr>
        <w:spacing w:line="480" w:lineRule="auto"/>
        <w:rPr>
          <w:color w:val="000000" w:themeColor="text1"/>
          <w:lang w:val="en-US"/>
        </w:rPr>
      </w:pPr>
      <w:r w:rsidRPr="00B25C50">
        <w:rPr>
          <w:color w:val="000000" w:themeColor="text1"/>
          <w:lang w:val="en-US"/>
        </w:rPr>
        <w:t xml:space="preserve">discourse particles that have a repair function: </w:t>
      </w:r>
      <w:r w:rsidRPr="00B25C50">
        <w:rPr>
          <w:i/>
          <w:iCs/>
          <w:color w:val="000000" w:themeColor="text1"/>
          <w:lang w:val="en-US"/>
        </w:rPr>
        <w:t>eiku ‘</w:t>
      </w:r>
      <w:r w:rsidRPr="00B25C50">
        <w:rPr>
          <w:color w:val="000000" w:themeColor="text1"/>
          <w:lang w:val="en-US"/>
        </w:rPr>
        <w:t>no but’</w:t>
      </w:r>
      <w:r w:rsidRPr="00B25C50">
        <w:rPr>
          <w:i/>
          <w:iCs/>
          <w:color w:val="000000" w:themeColor="text1"/>
          <w:lang w:val="en-US"/>
        </w:rPr>
        <w:t xml:space="preserve"> </w:t>
      </w:r>
      <w:r w:rsidRPr="00B25C50">
        <w:rPr>
          <w:color w:val="000000" w:themeColor="text1"/>
          <w:lang w:val="en-US"/>
        </w:rPr>
        <w:t>(236)</w:t>
      </w:r>
      <w:r w:rsidRPr="00B25C50">
        <w:rPr>
          <w:i/>
          <w:iCs/>
          <w:color w:val="000000" w:themeColor="text1"/>
          <w:lang w:val="en-US"/>
        </w:rPr>
        <w:t xml:space="preserve">, siis </w:t>
      </w:r>
      <w:r w:rsidRPr="00B25C50">
        <w:rPr>
          <w:color w:val="000000" w:themeColor="text1"/>
          <w:lang w:val="en-US"/>
        </w:rPr>
        <w:t>‘that is’</w:t>
      </w:r>
      <w:r w:rsidRPr="00B25C50">
        <w:rPr>
          <w:i/>
          <w:iCs/>
          <w:color w:val="000000" w:themeColor="text1"/>
          <w:lang w:val="en-US"/>
        </w:rPr>
        <w:t xml:space="preserve"> </w:t>
      </w:r>
      <w:r w:rsidRPr="00B25C50">
        <w:rPr>
          <w:color w:val="000000" w:themeColor="text1"/>
          <w:lang w:val="en-US"/>
        </w:rPr>
        <w:t>(1422)</w:t>
      </w:r>
      <w:r w:rsidRPr="00B25C50">
        <w:rPr>
          <w:i/>
          <w:iCs/>
          <w:color w:val="000000" w:themeColor="text1"/>
          <w:lang w:val="en-US"/>
        </w:rPr>
        <w:t xml:space="preserve">, tai </w:t>
      </w:r>
      <w:r w:rsidRPr="00B25C50">
        <w:rPr>
          <w:color w:val="000000" w:themeColor="text1"/>
          <w:lang w:val="en-US"/>
        </w:rPr>
        <w:t>‘or’</w:t>
      </w:r>
      <w:r w:rsidRPr="00B25C50">
        <w:rPr>
          <w:i/>
          <w:iCs/>
          <w:color w:val="000000" w:themeColor="text1"/>
          <w:lang w:val="en-US"/>
        </w:rPr>
        <w:t xml:space="preserve"> </w:t>
      </w:r>
      <w:r w:rsidRPr="00B25C50">
        <w:rPr>
          <w:color w:val="000000" w:themeColor="text1"/>
          <w:lang w:val="en-US"/>
        </w:rPr>
        <w:t>(1199)</w:t>
      </w:r>
      <w:r w:rsidRPr="00B25C50">
        <w:rPr>
          <w:i/>
          <w:iCs/>
          <w:color w:val="000000" w:themeColor="text1"/>
          <w:lang w:val="en-US"/>
        </w:rPr>
        <w:t xml:space="preserve">, nii(n)ku(in) </w:t>
      </w:r>
      <w:r w:rsidRPr="00B25C50">
        <w:rPr>
          <w:color w:val="000000" w:themeColor="text1"/>
          <w:lang w:val="en-US"/>
        </w:rPr>
        <w:t>‘like’</w:t>
      </w:r>
      <w:r w:rsidRPr="00B25C50">
        <w:rPr>
          <w:i/>
          <w:iCs/>
          <w:color w:val="000000" w:themeColor="text1"/>
          <w:lang w:val="en-US"/>
        </w:rPr>
        <w:t xml:space="preserve"> </w:t>
      </w:r>
      <w:r w:rsidRPr="00B25C50">
        <w:rPr>
          <w:color w:val="000000" w:themeColor="text1"/>
          <w:lang w:val="en-US"/>
        </w:rPr>
        <w:t>(2738)</w:t>
      </w:r>
    </w:p>
    <w:p w14:paraId="206D41F0" w14:textId="77777777" w:rsidR="00C3491E" w:rsidRPr="00B25C50" w:rsidRDefault="00C3491E" w:rsidP="00C3491E">
      <w:pPr>
        <w:pStyle w:val="ListParagraph"/>
        <w:numPr>
          <w:ilvl w:val="0"/>
          <w:numId w:val="12"/>
        </w:numPr>
        <w:spacing w:line="480" w:lineRule="auto"/>
        <w:rPr>
          <w:color w:val="000000" w:themeColor="text1"/>
          <w:shd w:val="clear" w:color="auto" w:fill="FFFFFF"/>
          <w:lang w:val="en-US" w:eastAsia="ja-JP"/>
        </w:rPr>
      </w:pPr>
      <w:r w:rsidRPr="00B25C50">
        <w:rPr>
          <w:color w:val="000000" w:themeColor="text1"/>
        </w:rPr>
        <w:t>grammatical politeness markers: conditional bound morpheme -</w:t>
      </w:r>
      <w:r w:rsidRPr="00B25C50">
        <w:rPr>
          <w:i/>
          <w:iCs/>
          <w:color w:val="000000" w:themeColor="text1"/>
        </w:rPr>
        <w:t>is</w:t>
      </w:r>
      <w:r w:rsidRPr="00B25C50">
        <w:rPr>
          <w:color w:val="000000" w:themeColor="text1"/>
        </w:rPr>
        <w:t>(</w:t>
      </w:r>
      <w:r w:rsidRPr="00B25C50">
        <w:rPr>
          <w:i/>
          <w:iCs/>
          <w:color w:val="000000" w:themeColor="text1"/>
        </w:rPr>
        <w:t>i</w:t>
      </w:r>
      <w:r w:rsidRPr="00B25C50">
        <w:rPr>
          <w:color w:val="000000" w:themeColor="text1"/>
        </w:rPr>
        <w:t>) (1742), clitic -</w:t>
      </w:r>
      <w:r w:rsidRPr="00B25C50">
        <w:rPr>
          <w:i/>
          <w:iCs/>
          <w:color w:val="000000" w:themeColor="text1"/>
        </w:rPr>
        <w:t>hAn</w:t>
      </w:r>
      <w:r w:rsidRPr="00B25C50">
        <w:rPr>
          <w:color w:val="000000" w:themeColor="text1"/>
        </w:rPr>
        <w:t xml:space="preserve"> (955), and clitic -</w:t>
      </w:r>
      <w:r w:rsidRPr="00B25C50">
        <w:rPr>
          <w:i/>
          <w:iCs/>
          <w:color w:val="000000" w:themeColor="text1"/>
        </w:rPr>
        <w:t>pA</w:t>
      </w:r>
      <w:r w:rsidRPr="00B25C50">
        <w:rPr>
          <w:color w:val="000000" w:themeColor="text1"/>
        </w:rPr>
        <w:t>(</w:t>
      </w:r>
      <w:r w:rsidRPr="00B25C50">
        <w:rPr>
          <w:i/>
          <w:iCs/>
          <w:color w:val="000000" w:themeColor="text1"/>
        </w:rPr>
        <w:t>s</w:t>
      </w:r>
      <w:r w:rsidRPr="00B25C50">
        <w:rPr>
          <w:color w:val="000000" w:themeColor="text1"/>
        </w:rPr>
        <w:t>) (31)</w:t>
      </w:r>
    </w:p>
    <w:p w14:paraId="1A874CE9" w14:textId="77777777" w:rsidR="00C3491E" w:rsidRPr="00B25C50" w:rsidRDefault="00C3491E" w:rsidP="00C3491E">
      <w:pPr>
        <w:pStyle w:val="ListParagraph"/>
        <w:numPr>
          <w:ilvl w:val="0"/>
          <w:numId w:val="12"/>
        </w:numPr>
        <w:spacing w:line="480" w:lineRule="auto"/>
        <w:rPr>
          <w:color w:val="000000" w:themeColor="text1"/>
          <w:shd w:val="clear" w:color="auto" w:fill="FFFFFF"/>
          <w:lang w:val="en-US" w:eastAsia="ja-JP"/>
        </w:rPr>
      </w:pPr>
      <w:r w:rsidRPr="00B25C50">
        <w:rPr>
          <w:color w:val="000000" w:themeColor="text1"/>
        </w:rPr>
        <w:t xml:space="preserve">lexical politeness markers: </w:t>
      </w:r>
      <w:r w:rsidRPr="00B25C50">
        <w:rPr>
          <w:i/>
          <w:iCs/>
          <w:color w:val="000000" w:themeColor="text1"/>
          <w:shd w:val="clear" w:color="auto" w:fill="FFFFFF"/>
          <w:lang w:val="en-US" w:eastAsia="ja-JP"/>
        </w:rPr>
        <w:t>kiitos</w:t>
      </w:r>
      <w:r w:rsidRPr="00B25C50">
        <w:rPr>
          <w:color w:val="000000" w:themeColor="text1"/>
          <w:shd w:val="clear" w:color="auto" w:fill="FFFFFF"/>
          <w:lang w:val="en-US" w:eastAsia="ja-JP"/>
        </w:rPr>
        <w:t xml:space="preserve"> ’thank you’ (108); </w:t>
      </w:r>
      <w:r w:rsidRPr="00B25C50">
        <w:rPr>
          <w:i/>
          <w:iCs/>
          <w:color w:val="000000" w:themeColor="text1"/>
          <w:shd w:val="clear" w:color="auto" w:fill="FFFFFF"/>
          <w:lang w:val="en-US" w:eastAsia="ja-JP"/>
        </w:rPr>
        <w:t>ei kestä</w:t>
      </w:r>
      <w:r w:rsidRPr="00B25C50">
        <w:rPr>
          <w:color w:val="000000" w:themeColor="text1"/>
          <w:shd w:val="clear" w:color="auto" w:fill="FFFFFF"/>
          <w:lang w:val="en-US" w:eastAsia="ja-JP"/>
        </w:rPr>
        <w:t xml:space="preserve"> ’you’re welcome; not at all’ (11); </w:t>
      </w:r>
      <w:r w:rsidRPr="00B25C50">
        <w:rPr>
          <w:i/>
          <w:iCs/>
          <w:color w:val="000000" w:themeColor="text1"/>
          <w:shd w:val="clear" w:color="auto" w:fill="FFFFFF"/>
          <w:lang w:val="en-US" w:eastAsia="ja-JP"/>
        </w:rPr>
        <w:t xml:space="preserve">anteeksi </w:t>
      </w:r>
      <w:r w:rsidRPr="00B25C50">
        <w:rPr>
          <w:color w:val="000000" w:themeColor="text1"/>
          <w:shd w:val="clear" w:color="auto" w:fill="FFFFFF"/>
          <w:lang w:val="en-US" w:eastAsia="ja-JP"/>
        </w:rPr>
        <w:t>‘sorry’ (19)</w:t>
      </w:r>
    </w:p>
    <w:p w14:paraId="539E4D60" w14:textId="77777777" w:rsidR="00C3491E" w:rsidRPr="00B25C50" w:rsidRDefault="00C3491E" w:rsidP="00C3491E">
      <w:pPr>
        <w:pStyle w:val="ListParagraph"/>
        <w:numPr>
          <w:ilvl w:val="0"/>
          <w:numId w:val="12"/>
        </w:numPr>
        <w:spacing w:line="480" w:lineRule="auto"/>
        <w:rPr>
          <w:color w:val="000000" w:themeColor="text1"/>
          <w:shd w:val="clear" w:color="auto" w:fill="FFFFFF"/>
          <w:lang w:val="en-US" w:eastAsia="ja-JP"/>
        </w:rPr>
      </w:pPr>
      <w:r w:rsidRPr="00B25C50">
        <w:rPr>
          <w:color w:val="000000" w:themeColor="text1"/>
          <w:shd w:val="clear" w:color="auto" w:fill="FFFFFF"/>
          <w:lang w:val="en-US" w:eastAsia="ja-JP"/>
        </w:rPr>
        <w:t xml:space="preserve">lexical planning words: </w:t>
      </w:r>
      <w:r w:rsidRPr="00B25C50">
        <w:rPr>
          <w:i/>
          <w:iCs/>
          <w:color w:val="000000" w:themeColor="text1"/>
          <w:shd w:val="clear" w:color="auto" w:fill="FFFFFF"/>
          <w:lang w:eastAsia="ja-JP"/>
        </w:rPr>
        <w:t>o(d)ota</w:t>
      </w:r>
      <w:r w:rsidRPr="00B25C50">
        <w:rPr>
          <w:color w:val="000000" w:themeColor="text1"/>
          <w:shd w:val="clear" w:color="auto" w:fill="FFFFFF"/>
          <w:lang w:eastAsia="ja-JP"/>
        </w:rPr>
        <w:t xml:space="preserve"> ’wait’ (23), and </w:t>
      </w:r>
      <w:r w:rsidRPr="00B25C50">
        <w:rPr>
          <w:i/>
          <w:iCs/>
          <w:color w:val="000000" w:themeColor="text1"/>
          <w:shd w:val="clear" w:color="auto" w:fill="FFFFFF"/>
          <w:lang w:eastAsia="ja-JP"/>
        </w:rPr>
        <w:t xml:space="preserve">mietin </w:t>
      </w:r>
      <w:r w:rsidRPr="00B25C50">
        <w:rPr>
          <w:color w:val="000000" w:themeColor="text1"/>
          <w:shd w:val="clear" w:color="auto" w:fill="FFFFFF"/>
          <w:lang w:eastAsia="ja-JP"/>
        </w:rPr>
        <w:t>‘let me think’ (24)</w:t>
      </w:r>
    </w:p>
    <w:p w14:paraId="7B0B47B2" w14:textId="77777777" w:rsidR="00C3491E" w:rsidRPr="00B25C50" w:rsidRDefault="00C3491E" w:rsidP="00C3491E">
      <w:pPr>
        <w:pStyle w:val="ListParagraph"/>
        <w:numPr>
          <w:ilvl w:val="0"/>
          <w:numId w:val="12"/>
        </w:numPr>
        <w:spacing w:line="480" w:lineRule="auto"/>
        <w:rPr>
          <w:color w:val="000000" w:themeColor="text1"/>
          <w:shd w:val="clear" w:color="auto" w:fill="FFFFFF"/>
          <w:lang w:val="en-US" w:eastAsia="ja-JP"/>
        </w:rPr>
      </w:pPr>
      <w:r w:rsidRPr="00B25C50">
        <w:rPr>
          <w:color w:val="000000" w:themeColor="text1"/>
          <w:shd w:val="clear" w:color="auto" w:fill="FFFFFF"/>
          <w:lang w:eastAsia="ja-JP"/>
        </w:rPr>
        <w:t xml:space="preserve">lexical repair word: </w:t>
      </w:r>
      <w:r w:rsidRPr="00B25C50">
        <w:rPr>
          <w:i/>
          <w:iCs/>
          <w:color w:val="000000" w:themeColor="text1"/>
          <w:lang w:val="en-US"/>
        </w:rPr>
        <w:t xml:space="preserve">tavallaan </w:t>
      </w:r>
      <w:r w:rsidRPr="00B25C50">
        <w:rPr>
          <w:color w:val="000000" w:themeColor="text1"/>
          <w:lang w:val="en-US"/>
        </w:rPr>
        <w:t>‘kind of’</w:t>
      </w:r>
      <w:r w:rsidRPr="00B25C50">
        <w:rPr>
          <w:i/>
          <w:iCs/>
          <w:color w:val="000000" w:themeColor="text1"/>
          <w:lang w:val="en-US"/>
        </w:rPr>
        <w:t xml:space="preserve"> </w:t>
      </w:r>
      <w:r w:rsidRPr="00B25C50">
        <w:rPr>
          <w:color w:val="000000" w:themeColor="text1"/>
          <w:lang w:val="en-US"/>
        </w:rPr>
        <w:t>(44)</w:t>
      </w:r>
      <w:r w:rsidRPr="00B25C50">
        <w:rPr>
          <w:i/>
          <w:iCs/>
          <w:color w:val="000000" w:themeColor="text1"/>
          <w:lang w:val="en-US"/>
        </w:rPr>
        <w:t>.</w:t>
      </w:r>
      <w:r w:rsidRPr="00B25C50">
        <w:rPr>
          <w:rStyle w:val="FootnoteReference"/>
          <w:i/>
          <w:iCs/>
          <w:color w:val="000000" w:themeColor="text1"/>
          <w:lang w:val="en-US"/>
        </w:rPr>
        <w:footnoteReference w:id="3"/>
      </w:r>
    </w:p>
    <w:p w14:paraId="7ACA601C" w14:textId="77777777" w:rsidR="00C3491E" w:rsidRPr="00B25C50" w:rsidRDefault="00C3491E" w:rsidP="00C3491E">
      <w:pPr>
        <w:spacing w:line="480" w:lineRule="auto"/>
        <w:rPr>
          <w:color w:val="000000" w:themeColor="text1"/>
          <w:shd w:val="clear" w:color="auto" w:fill="FFFFFF"/>
          <w:lang w:val="en-US" w:eastAsia="ja-JP"/>
        </w:rPr>
      </w:pPr>
    </w:p>
    <w:p w14:paraId="40D61A77" w14:textId="77777777" w:rsidR="00C3491E" w:rsidRPr="00B25C50" w:rsidRDefault="00C3491E" w:rsidP="00C3491E">
      <w:pPr>
        <w:spacing w:line="480" w:lineRule="auto"/>
        <w:rPr>
          <w:color w:val="000000" w:themeColor="text1"/>
          <w:shd w:val="clear" w:color="auto" w:fill="FFFFFF"/>
          <w:lang w:val="en-US" w:eastAsia="ja-JP"/>
        </w:rPr>
      </w:pPr>
      <w:r w:rsidRPr="00B25C50">
        <w:rPr>
          <w:color w:val="000000" w:themeColor="text1"/>
          <w:shd w:val="clear" w:color="auto" w:fill="FFFFFF"/>
          <w:lang w:val="en-US" w:eastAsia="ja-JP"/>
        </w:rPr>
        <w:tab/>
        <w:t xml:space="preserve">We analyzed statistically how the words or grammatical features are related to each other (in other words, correlated) in the network. To put simply, if a person frequently uses a certain word, e.g., the planning particle </w:t>
      </w:r>
      <w:r w:rsidRPr="00B25C50">
        <w:rPr>
          <w:i/>
          <w:iCs/>
          <w:color w:val="000000" w:themeColor="text1"/>
          <w:shd w:val="clear" w:color="auto" w:fill="FFFFFF"/>
          <w:lang w:val="en-US" w:eastAsia="ja-JP"/>
        </w:rPr>
        <w:t>tota</w:t>
      </w:r>
      <w:r w:rsidRPr="00B25C50">
        <w:rPr>
          <w:color w:val="000000" w:themeColor="text1"/>
          <w:shd w:val="clear" w:color="auto" w:fill="FFFFFF"/>
          <w:lang w:val="en-US" w:eastAsia="ja-JP"/>
        </w:rPr>
        <w:t xml:space="preserve">, how likely it is that </w:t>
      </w:r>
      <w:r w:rsidRPr="00B25C50">
        <w:rPr>
          <w:color w:val="000000" w:themeColor="text1"/>
          <w:shd w:val="clear" w:color="auto" w:fill="FFFFFF"/>
          <w:lang w:val="en-US" w:eastAsia="ja-JP"/>
        </w:rPr>
        <w:lastRenderedPageBreak/>
        <w:t xml:space="preserve">they would frequently use some other words (e.g., </w:t>
      </w:r>
      <w:r w:rsidRPr="00B25C50">
        <w:rPr>
          <w:i/>
          <w:iCs/>
          <w:color w:val="000000" w:themeColor="text1"/>
          <w:shd w:val="clear" w:color="auto" w:fill="FFFFFF"/>
          <w:lang w:val="en-US" w:eastAsia="ja-JP"/>
        </w:rPr>
        <w:t>anteeksi</w:t>
      </w:r>
      <w:r w:rsidRPr="00B25C50">
        <w:rPr>
          <w:color w:val="000000" w:themeColor="text1"/>
          <w:shd w:val="clear" w:color="auto" w:fill="FFFFFF"/>
          <w:lang w:val="en-US" w:eastAsia="ja-JP"/>
        </w:rPr>
        <w:t xml:space="preserve"> ‘sorry’) or grammatical suffix (e.g., the conditional morpheme; and vice versa). We visualized the results (the relations between items) using nodes (circles) representing words or grammatical features and edges (blue or red lines) that connect nodes. The network showed in Figure 1 visualizes the intensity of relations between our items of interest by the thickness and the length of the edge between the two nodes (the thicker and shorter the edge, the stronger the correlation between the two nodes). Positive associations between the variables are depicted by blue edges, and negative ones by red edges, and they are calculated using the Spearman rank correlation coefficient. The network analysis for Figure 1 was calculated in the package </w:t>
      </w:r>
      <w:r w:rsidRPr="00B25C50">
        <w:rPr>
          <w:i/>
          <w:iCs/>
          <w:color w:val="000000" w:themeColor="text1"/>
          <w:shd w:val="clear" w:color="auto" w:fill="FFFFFF"/>
          <w:lang w:val="en-US" w:eastAsia="ja-JP"/>
        </w:rPr>
        <w:t>bootnet</w:t>
      </w:r>
      <w:r w:rsidRPr="00B25C50">
        <w:rPr>
          <w:color w:val="000000" w:themeColor="text1"/>
          <w:shd w:val="clear" w:color="auto" w:fill="FFFFFF"/>
          <w:lang w:val="en-US" w:eastAsia="ja-JP"/>
        </w:rPr>
        <w:t xml:space="preserve"> (Epskamp, Borsboom, &amp; Fried, 2018) by using function </w:t>
      </w:r>
      <w:r w:rsidRPr="00B25C50">
        <w:rPr>
          <w:i/>
          <w:iCs/>
          <w:color w:val="000000" w:themeColor="text1"/>
          <w:shd w:val="clear" w:color="auto" w:fill="FFFFFF"/>
          <w:lang w:val="en-US" w:eastAsia="ja-JP"/>
        </w:rPr>
        <w:t>estimateNetwork</w:t>
      </w:r>
      <w:r w:rsidRPr="00B25C50">
        <w:rPr>
          <w:color w:val="000000" w:themeColor="text1"/>
          <w:shd w:val="clear" w:color="auto" w:fill="FFFFFF"/>
          <w:lang w:val="en-US" w:eastAsia="ja-JP"/>
        </w:rPr>
        <w:t>. The network we built is based on the Spearman correlations between the words, clitics and other bound morphemes we chose for the current study. Line width in Figure 1 is proportional to similarity (more technically: frequency of co-occurrence) between the words. To obtain a conservative (sparse) network model with only a relatively small number of edges (to reliably explain the co-variation structure in the data), we used the least absolute shrinkage and selection operator (LASSO, Tibshirani, 1996, Jankova &amp; Van de Geer, 2018). A tuning parameter was selected by minimizing the extended Bayesian information criterion (EBIC; Chen &amp; Chen 2008).</w:t>
      </w:r>
    </w:p>
    <w:p w14:paraId="70C230A7" w14:textId="77777777" w:rsidR="00C3491E" w:rsidRPr="00B25C50" w:rsidRDefault="00C3491E" w:rsidP="00C3491E">
      <w:pPr>
        <w:spacing w:line="480" w:lineRule="auto"/>
        <w:rPr>
          <w:color w:val="000000" w:themeColor="text1"/>
          <w:shd w:val="clear" w:color="auto" w:fill="FFFFFF"/>
          <w:lang w:eastAsia="ja-JP"/>
        </w:rPr>
      </w:pPr>
    </w:p>
    <w:p w14:paraId="64D1664F" w14:textId="77777777" w:rsidR="00C3491E" w:rsidRPr="00B25C50" w:rsidRDefault="00C3491E" w:rsidP="00C3491E">
      <w:pPr>
        <w:spacing w:line="480" w:lineRule="auto"/>
        <w:rPr>
          <w:b/>
          <w:bCs/>
          <w:color w:val="000000" w:themeColor="text1"/>
          <w:shd w:val="clear" w:color="auto" w:fill="FFFFFF"/>
          <w:lang w:eastAsia="ja-JP"/>
        </w:rPr>
      </w:pPr>
      <w:r w:rsidRPr="00B25C50">
        <w:rPr>
          <w:b/>
          <w:bCs/>
          <w:color w:val="000000" w:themeColor="text1"/>
          <w:shd w:val="clear" w:color="auto" w:fill="FFFFFF"/>
          <w:lang w:eastAsia="ja-JP"/>
        </w:rPr>
        <w:t>3.2 Results</w:t>
      </w:r>
    </w:p>
    <w:p w14:paraId="504ED76A" w14:textId="77777777" w:rsidR="00C3491E" w:rsidRPr="00B25C50" w:rsidRDefault="00C3491E" w:rsidP="00C3491E">
      <w:pPr>
        <w:spacing w:line="480" w:lineRule="auto"/>
        <w:rPr>
          <w:color w:val="000000" w:themeColor="text1"/>
          <w:shd w:val="clear" w:color="auto" w:fill="FFFFFF"/>
          <w:lang w:eastAsia="ja-JP"/>
        </w:rPr>
      </w:pPr>
      <w:r w:rsidRPr="00B25C50">
        <w:rPr>
          <w:color w:val="000000" w:themeColor="text1"/>
          <w:shd w:val="clear" w:color="auto" w:fill="FFFFFF"/>
          <w:lang w:eastAsia="ja-JP"/>
        </w:rPr>
        <w:t xml:space="preserve">The Network Analysis depicted in Figure 1 shows that the planning particle </w:t>
      </w:r>
      <w:r w:rsidRPr="00B25C50">
        <w:rPr>
          <w:i/>
          <w:iCs/>
          <w:color w:val="000000" w:themeColor="text1"/>
          <w:shd w:val="clear" w:color="auto" w:fill="FFFFFF"/>
          <w:lang w:eastAsia="ja-JP"/>
        </w:rPr>
        <w:t>tota</w:t>
      </w:r>
      <w:r w:rsidRPr="00B25C50">
        <w:rPr>
          <w:color w:val="000000" w:themeColor="text1"/>
          <w:shd w:val="clear" w:color="auto" w:fill="FFFFFF"/>
          <w:lang w:eastAsia="ja-JP"/>
        </w:rPr>
        <w:t>, filled pauses (</w:t>
      </w:r>
      <w:r w:rsidRPr="00B25C50">
        <w:rPr>
          <w:i/>
          <w:iCs/>
          <w:color w:val="000000" w:themeColor="text1"/>
          <w:shd w:val="clear" w:color="auto" w:fill="FFFFFF"/>
          <w:lang w:eastAsia="ja-JP"/>
        </w:rPr>
        <w:t>ee, öö, hh</w:t>
      </w:r>
      <w:r w:rsidRPr="00B25C50">
        <w:rPr>
          <w:color w:val="000000" w:themeColor="text1"/>
          <w:shd w:val="clear" w:color="auto" w:fill="FFFFFF"/>
          <w:lang w:eastAsia="ja-JP"/>
        </w:rPr>
        <w:t>) and discourse particles with a repair function (</w:t>
      </w:r>
      <w:r w:rsidRPr="00B25C50">
        <w:rPr>
          <w:i/>
          <w:iCs/>
          <w:color w:val="000000" w:themeColor="text1"/>
          <w:shd w:val="clear" w:color="auto" w:fill="FFFFFF"/>
          <w:lang w:eastAsia="ja-JP"/>
        </w:rPr>
        <w:t>eiku, niinku, siis, tai</w:t>
      </w:r>
      <w:r w:rsidRPr="00B25C50">
        <w:rPr>
          <w:color w:val="000000" w:themeColor="text1"/>
          <w:shd w:val="clear" w:color="auto" w:fill="FFFFFF"/>
          <w:lang w:eastAsia="ja-JP"/>
        </w:rPr>
        <w:t xml:space="preserve">) are clustered separately from each other. This means that if a person uses a lot of </w:t>
      </w:r>
      <w:r w:rsidRPr="00B25C50">
        <w:rPr>
          <w:i/>
          <w:iCs/>
          <w:color w:val="000000" w:themeColor="text1"/>
          <w:shd w:val="clear" w:color="auto" w:fill="FFFFFF"/>
          <w:lang w:eastAsia="ja-JP"/>
        </w:rPr>
        <w:t>eiku</w:t>
      </w:r>
      <w:r w:rsidRPr="00B25C50">
        <w:rPr>
          <w:color w:val="000000" w:themeColor="text1"/>
          <w:shd w:val="clear" w:color="auto" w:fill="FFFFFF"/>
          <w:lang w:eastAsia="ja-JP"/>
        </w:rPr>
        <w:t xml:space="preserve"> they also use a lot of the other repair filled pauses and if a person </w:t>
      </w:r>
      <w:r w:rsidRPr="00B25C50">
        <w:rPr>
          <w:color w:val="000000" w:themeColor="text1"/>
          <w:shd w:val="clear" w:color="auto" w:fill="FFFFFF"/>
          <w:lang w:eastAsia="ja-JP"/>
        </w:rPr>
        <w:lastRenderedPageBreak/>
        <w:t xml:space="preserve">frequently uses </w:t>
      </w:r>
      <w:r w:rsidRPr="00B25C50">
        <w:rPr>
          <w:i/>
          <w:iCs/>
          <w:color w:val="000000" w:themeColor="text1"/>
          <w:shd w:val="clear" w:color="auto" w:fill="FFFFFF"/>
          <w:lang w:eastAsia="ja-JP"/>
        </w:rPr>
        <w:t>ee</w:t>
      </w:r>
      <w:r w:rsidRPr="00B25C50">
        <w:rPr>
          <w:color w:val="000000" w:themeColor="text1"/>
          <w:shd w:val="clear" w:color="auto" w:fill="FFFFFF"/>
          <w:lang w:eastAsia="ja-JP"/>
        </w:rPr>
        <w:t xml:space="preserve">, they also use a lot of the other hesitation filled pauses, but that these types of filled pauses are not in any obvious way linked with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or to each other. On the other hand,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is closely related to grammatical politeness markers (-</w:t>
      </w:r>
      <w:r w:rsidRPr="00B25C50">
        <w:rPr>
          <w:i/>
          <w:iCs/>
          <w:color w:val="000000" w:themeColor="text1"/>
          <w:shd w:val="clear" w:color="auto" w:fill="FFFFFF"/>
          <w:lang w:eastAsia="ja-JP"/>
        </w:rPr>
        <w:t>isi</w:t>
      </w:r>
      <w:r w:rsidRPr="00B25C50">
        <w:rPr>
          <w:color w:val="000000" w:themeColor="text1"/>
          <w:shd w:val="clear" w:color="auto" w:fill="FFFFFF"/>
          <w:lang w:eastAsia="ja-JP"/>
        </w:rPr>
        <w:t>, -</w:t>
      </w:r>
      <w:r w:rsidRPr="00B25C50">
        <w:rPr>
          <w:i/>
          <w:iCs/>
          <w:color w:val="000000" w:themeColor="text1"/>
          <w:shd w:val="clear" w:color="auto" w:fill="FFFFFF"/>
          <w:lang w:eastAsia="ja-JP"/>
        </w:rPr>
        <w:t>pAs</w:t>
      </w:r>
      <w:r w:rsidRPr="00B25C50">
        <w:rPr>
          <w:color w:val="000000" w:themeColor="text1"/>
          <w:shd w:val="clear" w:color="auto" w:fill="FFFFFF"/>
          <w:lang w:eastAsia="ja-JP"/>
        </w:rPr>
        <w:t>, -</w:t>
      </w:r>
      <w:r w:rsidRPr="00B25C50">
        <w:rPr>
          <w:i/>
          <w:iCs/>
          <w:color w:val="000000" w:themeColor="text1"/>
          <w:shd w:val="clear" w:color="auto" w:fill="FFFFFF"/>
          <w:lang w:eastAsia="ja-JP"/>
        </w:rPr>
        <w:t>hAn</w:t>
      </w:r>
      <w:r w:rsidRPr="00B25C50">
        <w:rPr>
          <w:color w:val="000000" w:themeColor="text1"/>
          <w:shd w:val="clear" w:color="auto" w:fill="FFFFFF"/>
          <w:lang w:eastAsia="ja-JP"/>
        </w:rPr>
        <w:t>) but did not correlate with politeness words (</w:t>
      </w:r>
      <w:r w:rsidRPr="00B25C50">
        <w:rPr>
          <w:i/>
          <w:iCs/>
          <w:color w:val="000000" w:themeColor="text1"/>
          <w:shd w:val="clear" w:color="auto" w:fill="FFFFFF"/>
          <w:lang w:val="en-US" w:eastAsia="ja-JP"/>
        </w:rPr>
        <w:t>kiitos</w:t>
      </w:r>
      <w:r w:rsidRPr="00B25C50">
        <w:rPr>
          <w:color w:val="000000" w:themeColor="text1"/>
          <w:shd w:val="clear" w:color="auto" w:fill="FFFFFF"/>
          <w:lang w:val="en-US" w:eastAsia="ja-JP"/>
        </w:rPr>
        <w:t xml:space="preserve"> ’thank you’; </w:t>
      </w:r>
      <w:r w:rsidRPr="00B25C50">
        <w:rPr>
          <w:i/>
          <w:iCs/>
          <w:color w:val="000000" w:themeColor="text1"/>
          <w:shd w:val="clear" w:color="auto" w:fill="FFFFFF"/>
          <w:lang w:val="en-US" w:eastAsia="ja-JP"/>
        </w:rPr>
        <w:t>ei kestä</w:t>
      </w:r>
      <w:r w:rsidRPr="00B25C50">
        <w:rPr>
          <w:color w:val="000000" w:themeColor="text1"/>
          <w:shd w:val="clear" w:color="auto" w:fill="FFFFFF"/>
          <w:lang w:val="en-US" w:eastAsia="ja-JP"/>
        </w:rPr>
        <w:t xml:space="preserve"> ’you’re welcome, not at all’; </w:t>
      </w:r>
      <w:r w:rsidRPr="00B25C50">
        <w:rPr>
          <w:i/>
          <w:iCs/>
          <w:color w:val="000000" w:themeColor="text1"/>
          <w:shd w:val="clear" w:color="auto" w:fill="FFFFFF"/>
          <w:lang w:val="en-US" w:eastAsia="ja-JP"/>
        </w:rPr>
        <w:t xml:space="preserve">anteeksi </w:t>
      </w:r>
      <w:r w:rsidRPr="00B25C50">
        <w:rPr>
          <w:color w:val="000000" w:themeColor="text1"/>
          <w:shd w:val="clear" w:color="auto" w:fill="FFFFFF"/>
          <w:lang w:val="en-US" w:eastAsia="ja-JP"/>
        </w:rPr>
        <w:t>‘sorry’</w:t>
      </w:r>
      <w:r w:rsidRPr="00B25C50">
        <w:rPr>
          <w:color w:val="000000" w:themeColor="text1"/>
          <w:shd w:val="clear" w:color="auto" w:fill="FFFFFF"/>
          <w:lang w:eastAsia="ja-JP"/>
        </w:rPr>
        <w:t>), hesitation words (</w:t>
      </w:r>
      <w:r w:rsidRPr="00B25C50">
        <w:rPr>
          <w:i/>
          <w:iCs/>
          <w:color w:val="000000" w:themeColor="text1"/>
          <w:shd w:val="clear" w:color="auto" w:fill="FFFFFF"/>
          <w:lang w:eastAsia="ja-JP"/>
        </w:rPr>
        <w:t>mietin ‘</w:t>
      </w:r>
      <w:r w:rsidRPr="00B25C50">
        <w:rPr>
          <w:color w:val="000000" w:themeColor="text1"/>
          <w:shd w:val="clear" w:color="auto" w:fill="FFFFFF"/>
          <w:lang w:eastAsia="ja-JP"/>
        </w:rPr>
        <w:t>let me think’</w:t>
      </w:r>
      <w:r w:rsidRPr="00B25C50">
        <w:rPr>
          <w:i/>
          <w:iCs/>
          <w:color w:val="000000" w:themeColor="text1"/>
          <w:shd w:val="clear" w:color="auto" w:fill="FFFFFF"/>
          <w:lang w:eastAsia="ja-JP"/>
        </w:rPr>
        <w:t xml:space="preserve">, oota </w:t>
      </w:r>
      <w:r w:rsidRPr="00B25C50">
        <w:rPr>
          <w:color w:val="000000" w:themeColor="text1"/>
          <w:shd w:val="clear" w:color="auto" w:fill="FFFFFF"/>
          <w:lang w:eastAsia="ja-JP"/>
        </w:rPr>
        <w:t>‘wait’) or the repair word (</w:t>
      </w:r>
      <w:r w:rsidRPr="00B25C50">
        <w:rPr>
          <w:i/>
          <w:iCs/>
          <w:color w:val="000000" w:themeColor="text1"/>
          <w:shd w:val="clear" w:color="auto" w:fill="FFFFFF"/>
          <w:lang w:eastAsia="ja-JP"/>
        </w:rPr>
        <w:t xml:space="preserve">tavallaan </w:t>
      </w:r>
      <w:r w:rsidRPr="00B25C50">
        <w:rPr>
          <w:color w:val="000000" w:themeColor="text1"/>
          <w:shd w:val="clear" w:color="auto" w:fill="FFFFFF"/>
          <w:lang w:eastAsia="ja-JP"/>
        </w:rPr>
        <w:t>‘kind of’) in the network.</w:t>
      </w:r>
    </w:p>
    <w:p w14:paraId="7BAADADD" w14:textId="77777777" w:rsidR="00C3491E" w:rsidRPr="00B25C50" w:rsidRDefault="00C3491E" w:rsidP="00C3491E">
      <w:pPr>
        <w:spacing w:line="480" w:lineRule="auto"/>
        <w:rPr>
          <w:color w:val="000000" w:themeColor="text1"/>
          <w:shd w:val="clear" w:color="auto" w:fill="FFFFFF"/>
          <w:lang w:eastAsia="ja-JP"/>
        </w:rPr>
      </w:pPr>
    </w:p>
    <w:p w14:paraId="649B5CEC" w14:textId="77777777" w:rsidR="00C3491E" w:rsidRPr="00B25C50" w:rsidRDefault="00C3491E" w:rsidP="00C3491E">
      <w:pPr>
        <w:spacing w:line="480" w:lineRule="auto"/>
        <w:rPr>
          <w:color w:val="000000" w:themeColor="text1"/>
          <w:shd w:val="clear" w:color="auto" w:fill="FFFFFF"/>
          <w:lang w:eastAsia="ja-JP"/>
        </w:rPr>
      </w:pPr>
      <w:r w:rsidRPr="00B25C50">
        <w:rPr>
          <w:noProof/>
          <w:color w:val="000000" w:themeColor="text1"/>
          <w:shd w:val="clear" w:color="auto" w:fill="FFFFFF"/>
          <w:lang w:val="en-US" w:eastAsia="en-US"/>
        </w:rPr>
        <w:drawing>
          <wp:inline distT="0" distB="0" distL="0" distR="0" wp14:anchorId="0720CB7F" wp14:editId="102B82A2">
            <wp:extent cx="5240655" cy="524065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655" cy="5240655"/>
                    </a:xfrm>
                    <a:prstGeom prst="rect">
                      <a:avLst/>
                    </a:prstGeom>
                    <a:noFill/>
                    <a:ln>
                      <a:noFill/>
                    </a:ln>
                  </pic:spPr>
                </pic:pic>
              </a:graphicData>
            </a:graphic>
          </wp:inline>
        </w:drawing>
      </w:r>
    </w:p>
    <w:p w14:paraId="3748C7B1" w14:textId="77777777" w:rsidR="00C3491E" w:rsidRPr="00B25C50" w:rsidRDefault="00C3491E" w:rsidP="00C3491E">
      <w:pPr>
        <w:rPr>
          <w:color w:val="000000" w:themeColor="text1"/>
          <w:shd w:val="clear" w:color="auto" w:fill="FFFFFF"/>
          <w:lang w:eastAsia="ja-JP"/>
        </w:rPr>
      </w:pPr>
      <w:r w:rsidRPr="00B25C50">
        <w:rPr>
          <w:color w:val="000000" w:themeColor="text1"/>
          <w:shd w:val="clear" w:color="auto" w:fill="FFFFFF"/>
          <w:lang w:eastAsia="ja-JP"/>
        </w:rPr>
        <w:t>Figure 1. Estimated network of items of interest. Blue edges (lines) indicate positive relations (increase in A related to increase in B) while red edges indicate negative relations (increase in A related to decrease in B). The size and the colour intensity of edges show the intensity of the relationship.</w:t>
      </w:r>
    </w:p>
    <w:p w14:paraId="7E2191BC" w14:textId="77777777" w:rsidR="00C3491E" w:rsidRPr="00B25C50" w:rsidRDefault="00C3491E" w:rsidP="00C3491E">
      <w:pPr>
        <w:spacing w:line="480" w:lineRule="auto"/>
        <w:rPr>
          <w:color w:val="000000" w:themeColor="text1"/>
          <w:shd w:val="clear" w:color="auto" w:fill="FFFFFF"/>
          <w:lang w:eastAsia="ja-JP"/>
        </w:rPr>
      </w:pPr>
    </w:p>
    <w:p w14:paraId="68E0E197" w14:textId="77777777" w:rsidR="00C3491E" w:rsidRPr="00B25C50" w:rsidRDefault="00C3491E" w:rsidP="00C3491E">
      <w:pPr>
        <w:spacing w:line="480" w:lineRule="auto"/>
        <w:rPr>
          <w:b/>
          <w:bCs/>
          <w:color w:val="000000" w:themeColor="text1"/>
          <w:shd w:val="clear" w:color="auto" w:fill="FFFFFF"/>
          <w:lang w:eastAsia="ja-JP"/>
        </w:rPr>
      </w:pPr>
      <w:r w:rsidRPr="00B25C50">
        <w:rPr>
          <w:b/>
          <w:bCs/>
          <w:color w:val="000000" w:themeColor="text1"/>
          <w:shd w:val="clear" w:color="auto" w:fill="FFFFFF"/>
          <w:lang w:eastAsia="ja-JP"/>
        </w:rPr>
        <w:lastRenderedPageBreak/>
        <w:t>3.3 Discussion</w:t>
      </w:r>
    </w:p>
    <w:p w14:paraId="163B4748" w14:textId="5A5FE6AB" w:rsidR="00C3491E" w:rsidRPr="00B25C50" w:rsidRDefault="00C3491E" w:rsidP="00C3491E">
      <w:pPr>
        <w:spacing w:line="480" w:lineRule="auto"/>
        <w:rPr>
          <w:b/>
          <w:bCs/>
          <w:color w:val="000000" w:themeColor="text1"/>
          <w:shd w:val="clear" w:color="auto" w:fill="FFFFFF"/>
          <w:lang w:eastAsia="ja-JP"/>
        </w:rPr>
      </w:pPr>
      <w:r w:rsidRPr="00B25C50">
        <w:rPr>
          <w:color w:val="000000" w:themeColor="text1"/>
          <w:shd w:val="clear" w:color="auto" w:fill="FFFFFF"/>
          <w:lang w:eastAsia="ja-JP"/>
        </w:rPr>
        <w:t xml:space="preserve">Study 2 found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forms a separate cluster from hesitation (</w:t>
      </w:r>
      <w:r w:rsidRPr="00B25C50">
        <w:rPr>
          <w:i/>
          <w:iCs/>
          <w:color w:val="000000" w:themeColor="text1"/>
          <w:shd w:val="clear" w:color="auto" w:fill="FFFFFF"/>
          <w:lang w:eastAsia="ja-JP"/>
        </w:rPr>
        <w:t>öö, ee, hh</w:t>
      </w:r>
      <w:r w:rsidRPr="00B25C50">
        <w:rPr>
          <w:color w:val="000000" w:themeColor="text1"/>
          <w:shd w:val="clear" w:color="auto" w:fill="FFFFFF"/>
          <w:lang w:eastAsia="ja-JP"/>
        </w:rPr>
        <w:t>) and repair items (</w:t>
      </w:r>
      <w:r w:rsidRPr="00B25C50">
        <w:rPr>
          <w:i/>
          <w:iCs/>
          <w:color w:val="000000" w:themeColor="text1"/>
          <w:shd w:val="clear" w:color="auto" w:fill="FFFFFF"/>
          <w:lang w:eastAsia="ja-JP"/>
        </w:rPr>
        <w:t>eiku, siis, niinku, tai</w:t>
      </w:r>
      <w:r w:rsidRPr="00B25C50">
        <w:rPr>
          <w:color w:val="000000" w:themeColor="text1"/>
          <w:shd w:val="clear" w:color="auto" w:fill="FFFFFF"/>
          <w:lang w:eastAsia="ja-JP"/>
        </w:rPr>
        <w:t xml:space="preserve">).  This suggests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has a different function to other filled pause-like items in Finnish. This broadly fits in with previously suggested functions for Finnish filled pauses whereby items like </w:t>
      </w:r>
      <w:r w:rsidRPr="00B25C50">
        <w:rPr>
          <w:i/>
          <w:iCs/>
          <w:color w:val="000000" w:themeColor="text1"/>
          <w:shd w:val="clear" w:color="auto" w:fill="FFFFFF"/>
          <w:lang w:eastAsia="ja-JP"/>
        </w:rPr>
        <w:t>öö, ee and hh</w:t>
      </w:r>
      <w:r w:rsidRPr="00B25C50">
        <w:rPr>
          <w:color w:val="000000" w:themeColor="text1"/>
          <w:shd w:val="clear" w:color="auto" w:fill="FFFFFF"/>
          <w:lang w:eastAsia="ja-JP"/>
        </w:rPr>
        <w:t xml:space="preserve"> have been identified as being hesitation markers, </w:t>
      </w:r>
      <w:r w:rsidRPr="00B25C50">
        <w:rPr>
          <w:i/>
          <w:iCs/>
          <w:color w:val="000000" w:themeColor="text1"/>
          <w:shd w:val="clear" w:color="auto" w:fill="FFFFFF"/>
          <w:lang w:eastAsia="ja-JP"/>
        </w:rPr>
        <w:t>eiku, siis, niinku</w:t>
      </w:r>
      <w:r w:rsidRPr="00B25C50">
        <w:rPr>
          <w:color w:val="000000" w:themeColor="text1"/>
          <w:shd w:val="clear" w:color="auto" w:fill="FFFFFF"/>
          <w:lang w:eastAsia="ja-JP"/>
        </w:rPr>
        <w:t xml:space="preserve"> and </w:t>
      </w:r>
      <w:r w:rsidRPr="00B25C50">
        <w:rPr>
          <w:i/>
          <w:iCs/>
          <w:color w:val="000000" w:themeColor="text1"/>
          <w:shd w:val="clear" w:color="auto" w:fill="FFFFFF"/>
          <w:lang w:eastAsia="ja-JP"/>
        </w:rPr>
        <w:t>tai</w:t>
      </w:r>
      <w:r w:rsidRPr="00B25C50">
        <w:rPr>
          <w:color w:val="000000" w:themeColor="text1"/>
          <w:shd w:val="clear" w:color="auto" w:fill="FFFFFF"/>
          <w:lang w:eastAsia="ja-JP"/>
        </w:rPr>
        <w:t xml:space="preserve"> as self-repair markers and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being viewed as a planning particle (Hakulinen</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et al.</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2004: Table 129 §792; </w:t>
      </w:r>
      <w:r w:rsidRPr="00B25C50">
        <w:rPr>
          <w:color w:val="000000" w:themeColor="text1"/>
        </w:rPr>
        <w:t>§861).</w:t>
      </w:r>
    </w:p>
    <w:p w14:paraId="7B2A5E6F" w14:textId="77777777" w:rsidR="00C3491E" w:rsidRPr="00B25C50" w:rsidRDefault="00C3491E" w:rsidP="00C3491E">
      <w:pPr>
        <w:spacing w:line="480" w:lineRule="auto"/>
        <w:ind w:firstLine="720"/>
        <w:rPr>
          <w:color w:val="000000" w:themeColor="text1"/>
          <w:shd w:val="clear" w:color="auto" w:fill="FFFFFF"/>
          <w:lang w:eastAsia="ja-JP"/>
        </w:rPr>
      </w:pPr>
      <w:r w:rsidRPr="00B25C50">
        <w:rPr>
          <w:color w:val="000000" w:themeColor="text1"/>
          <w:shd w:val="clear" w:color="auto" w:fill="FFFFFF"/>
          <w:lang w:eastAsia="ja-JP"/>
        </w:rPr>
        <w:t xml:space="preserve">In the network,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is closely linked with grammatical politeness markers but, interestingly, not with lexical items denoting politeness. That is, people who use a lot of grammatical politeness suffixes (e.g., the conditional suffix), also use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a lot, but their use of lexical politeness items is not in any obvious way linked with the use of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One possible reason why </w:t>
      </w:r>
      <w:r w:rsidRPr="00B25C50">
        <w:rPr>
          <w:i/>
          <w:iCs/>
          <w:color w:val="000000" w:themeColor="text1"/>
          <w:shd w:val="clear" w:color="auto" w:fill="FFFFFF"/>
          <w:lang w:eastAsia="ja-JP"/>
        </w:rPr>
        <w:t xml:space="preserve">kiitos </w:t>
      </w:r>
      <w:r w:rsidRPr="00B25C50">
        <w:rPr>
          <w:color w:val="000000" w:themeColor="text1"/>
          <w:shd w:val="clear" w:color="auto" w:fill="FFFFFF"/>
          <w:lang w:eastAsia="ja-JP"/>
        </w:rPr>
        <w:t xml:space="preserve">(‘thank you’), </w:t>
      </w:r>
      <w:r w:rsidRPr="00B25C50">
        <w:rPr>
          <w:i/>
          <w:iCs/>
          <w:color w:val="000000" w:themeColor="text1"/>
          <w:shd w:val="clear" w:color="auto" w:fill="FFFFFF"/>
          <w:lang w:eastAsia="ja-JP"/>
        </w:rPr>
        <w:t xml:space="preserve">anteeksi </w:t>
      </w:r>
      <w:r w:rsidRPr="00B25C50">
        <w:rPr>
          <w:color w:val="000000" w:themeColor="text1"/>
          <w:shd w:val="clear" w:color="auto" w:fill="FFFFFF"/>
          <w:lang w:eastAsia="ja-JP"/>
        </w:rPr>
        <w:t xml:space="preserve">(‘sorry’) and </w:t>
      </w:r>
      <w:r w:rsidRPr="00B25C50">
        <w:rPr>
          <w:i/>
          <w:iCs/>
          <w:color w:val="000000" w:themeColor="text1"/>
          <w:shd w:val="clear" w:color="auto" w:fill="FFFFFF"/>
          <w:lang w:eastAsia="ja-JP"/>
        </w:rPr>
        <w:t>ei kestä</w:t>
      </w:r>
      <w:r w:rsidRPr="00B25C50">
        <w:rPr>
          <w:color w:val="000000" w:themeColor="text1"/>
          <w:shd w:val="clear" w:color="auto" w:fill="FFFFFF"/>
          <w:lang w:eastAsia="ja-JP"/>
        </w:rPr>
        <w:t xml:space="preserve"> (‘you are welcome’) do not have edges to other nodes could be their relatively low frequency of occurrence (108, 19, and 11 respectively) in our data. However, the clitic -</w:t>
      </w:r>
      <w:r w:rsidRPr="00B25C50">
        <w:rPr>
          <w:i/>
          <w:iCs/>
          <w:color w:val="000000" w:themeColor="text1"/>
          <w:shd w:val="clear" w:color="auto" w:fill="FFFFFF"/>
          <w:lang w:eastAsia="ja-JP"/>
        </w:rPr>
        <w:t>pA(s)</w:t>
      </w:r>
      <w:r w:rsidRPr="00B25C50">
        <w:rPr>
          <w:color w:val="000000" w:themeColor="text1"/>
          <w:shd w:val="clear" w:color="auto" w:fill="FFFFFF"/>
          <w:lang w:eastAsia="ja-JP"/>
        </w:rPr>
        <w:t xml:space="preserve"> was also relatively infrequent (30), nevertheless its node still has an edge to the clitic -</w:t>
      </w:r>
      <w:r w:rsidRPr="00B25C50">
        <w:rPr>
          <w:i/>
          <w:iCs/>
          <w:color w:val="000000" w:themeColor="text1"/>
          <w:shd w:val="clear" w:color="auto" w:fill="FFFFFF"/>
          <w:lang w:eastAsia="ja-JP"/>
        </w:rPr>
        <w:t xml:space="preserve">hAn </w:t>
      </w:r>
      <w:r w:rsidRPr="00B25C50">
        <w:rPr>
          <w:color w:val="000000" w:themeColor="text1"/>
          <w:shd w:val="clear" w:color="auto" w:fill="FFFFFF"/>
          <w:lang w:eastAsia="ja-JP"/>
        </w:rPr>
        <w:t xml:space="preserve">(frequency 955), through which it is connected to the rest of the network. Thus, the low frequency is unlikely to explain the lack of correlation with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and the lexical politeness markers. </w:t>
      </w:r>
    </w:p>
    <w:p w14:paraId="2375BAE4" w14:textId="77777777" w:rsidR="00C3491E" w:rsidRPr="00B25C50" w:rsidRDefault="00C3491E" w:rsidP="00C3491E">
      <w:pPr>
        <w:spacing w:line="480" w:lineRule="auto"/>
        <w:ind w:firstLine="720"/>
        <w:rPr>
          <w:color w:val="000000" w:themeColor="text1"/>
        </w:rPr>
      </w:pPr>
      <w:r w:rsidRPr="00B25C50">
        <w:rPr>
          <w:color w:val="000000" w:themeColor="text1"/>
          <w:shd w:val="clear" w:color="auto" w:fill="FFFFFF"/>
          <w:lang w:eastAsia="ja-JP"/>
        </w:rPr>
        <w:t xml:space="preserve">Study 2 suggests that the three types of disfluency items (tota, hesitation, repair) are processed differently from each other,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has a politeness function and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is more similar to grammatical politeness markers than lexical politeness markers. The last claim is supported by the fact that – of all items – the only three items that are bound morphemes (grammatical suffixes -</w:t>
      </w:r>
      <w:r w:rsidRPr="00B25C50">
        <w:rPr>
          <w:i/>
          <w:iCs/>
          <w:color w:val="000000" w:themeColor="text1"/>
          <w:shd w:val="clear" w:color="auto" w:fill="FFFFFF"/>
          <w:lang w:eastAsia="ja-JP"/>
        </w:rPr>
        <w:t>isi</w:t>
      </w:r>
      <w:r w:rsidRPr="00B25C50">
        <w:rPr>
          <w:color w:val="000000" w:themeColor="text1"/>
          <w:shd w:val="clear" w:color="auto" w:fill="FFFFFF"/>
          <w:lang w:eastAsia="ja-JP"/>
        </w:rPr>
        <w:t>, -</w:t>
      </w:r>
      <w:r w:rsidRPr="00B25C50">
        <w:rPr>
          <w:i/>
          <w:iCs/>
          <w:color w:val="000000" w:themeColor="text1"/>
          <w:shd w:val="clear" w:color="auto" w:fill="FFFFFF"/>
          <w:lang w:eastAsia="ja-JP"/>
        </w:rPr>
        <w:t>hAn</w:t>
      </w:r>
      <w:r w:rsidRPr="00B25C50">
        <w:rPr>
          <w:color w:val="000000" w:themeColor="text1"/>
          <w:shd w:val="clear" w:color="auto" w:fill="FFFFFF"/>
          <w:lang w:eastAsia="ja-JP"/>
        </w:rPr>
        <w:t>, and -</w:t>
      </w:r>
      <w:r w:rsidRPr="00B25C50">
        <w:rPr>
          <w:i/>
          <w:iCs/>
          <w:color w:val="000000" w:themeColor="text1"/>
          <w:shd w:val="clear" w:color="auto" w:fill="FFFFFF"/>
          <w:lang w:eastAsia="ja-JP"/>
        </w:rPr>
        <w:t>pAs</w:t>
      </w:r>
      <w:r w:rsidRPr="00B25C50">
        <w:rPr>
          <w:color w:val="000000" w:themeColor="text1"/>
          <w:shd w:val="clear" w:color="auto" w:fill="FFFFFF"/>
          <w:lang w:eastAsia="ja-JP"/>
        </w:rPr>
        <w:t xml:space="preserve">) form the same cluster with the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Hence, even though technically </w:t>
      </w:r>
      <w:r w:rsidRPr="00B25C50">
        <w:rPr>
          <w:i/>
          <w:iCs/>
          <w:color w:val="000000" w:themeColor="text1"/>
          <w:shd w:val="clear" w:color="auto" w:fill="FFFFFF"/>
          <w:lang w:eastAsia="ja-JP"/>
        </w:rPr>
        <w:t xml:space="preserve">tota </w:t>
      </w:r>
      <w:r w:rsidRPr="00B25C50">
        <w:rPr>
          <w:color w:val="000000" w:themeColor="text1"/>
          <w:shd w:val="clear" w:color="auto" w:fill="FFFFFF"/>
          <w:lang w:eastAsia="ja-JP"/>
        </w:rPr>
        <w:t xml:space="preserve">is not a bound </w:t>
      </w:r>
      <w:r w:rsidRPr="00B25C50">
        <w:rPr>
          <w:color w:val="000000" w:themeColor="text1"/>
          <w:shd w:val="clear" w:color="auto" w:fill="FFFFFF"/>
          <w:lang w:eastAsia="ja-JP"/>
        </w:rPr>
        <w:lastRenderedPageBreak/>
        <w:t>morpheme, it is likely to share the same grammatical function with bound morphemes -</w:t>
      </w:r>
      <w:r w:rsidRPr="00B25C50">
        <w:rPr>
          <w:i/>
          <w:iCs/>
          <w:color w:val="000000" w:themeColor="text1"/>
          <w:shd w:val="clear" w:color="auto" w:fill="FFFFFF"/>
          <w:lang w:eastAsia="ja-JP"/>
        </w:rPr>
        <w:t>isi</w:t>
      </w:r>
      <w:r w:rsidRPr="00B25C50">
        <w:rPr>
          <w:color w:val="000000" w:themeColor="text1"/>
          <w:shd w:val="clear" w:color="auto" w:fill="FFFFFF"/>
          <w:lang w:eastAsia="ja-JP"/>
        </w:rPr>
        <w:t>, -</w:t>
      </w:r>
      <w:r w:rsidRPr="00B25C50">
        <w:rPr>
          <w:i/>
          <w:iCs/>
          <w:color w:val="000000" w:themeColor="text1"/>
          <w:shd w:val="clear" w:color="auto" w:fill="FFFFFF"/>
          <w:lang w:eastAsia="ja-JP"/>
        </w:rPr>
        <w:t>hAn</w:t>
      </w:r>
      <w:r w:rsidRPr="00B25C50">
        <w:rPr>
          <w:color w:val="000000" w:themeColor="text1"/>
          <w:shd w:val="clear" w:color="auto" w:fill="FFFFFF"/>
          <w:lang w:eastAsia="ja-JP"/>
        </w:rPr>
        <w:t>, and -</w:t>
      </w:r>
      <w:r w:rsidRPr="00B25C50">
        <w:rPr>
          <w:i/>
          <w:iCs/>
          <w:color w:val="000000" w:themeColor="text1"/>
          <w:shd w:val="clear" w:color="auto" w:fill="FFFFFF"/>
          <w:lang w:eastAsia="ja-JP"/>
        </w:rPr>
        <w:t>pAs.</w:t>
      </w:r>
    </w:p>
    <w:p w14:paraId="768F8C53" w14:textId="77777777" w:rsidR="00C3491E" w:rsidRPr="00B25C50" w:rsidRDefault="00C3491E" w:rsidP="00C3491E">
      <w:pPr>
        <w:spacing w:line="480" w:lineRule="auto"/>
        <w:rPr>
          <w:color w:val="000000" w:themeColor="text1"/>
          <w:shd w:val="clear" w:color="auto" w:fill="FFFFFF"/>
          <w:lang w:eastAsia="ja-JP"/>
        </w:rPr>
      </w:pPr>
    </w:p>
    <w:p w14:paraId="7C0741A3" w14:textId="67CDFE1B" w:rsidR="00C3491E" w:rsidRPr="00B25C50" w:rsidRDefault="00C3491E" w:rsidP="00C3491E">
      <w:pPr>
        <w:spacing w:line="480" w:lineRule="auto"/>
        <w:rPr>
          <w:color w:val="000000" w:themeColor="text1"/>
          <w:shd w:val="clear" w:color="auto" w:fill="FFFFFF"/>
          <w:lang w:eastAsia="ja-JP"/>
        </w:rPr>
      </w:pPr>
      <w:r w:rsidRPr="00B25C50">
        <w:rPr>
          <w:b/>
          <w:bCs/>
          <w:color w:val="000000" w:themeColor="text1"/>
          <w:shd w:val="clear" w:color="auto" w:fill="FFFFFF"/>
          <w:lang w:eastAsia="ja-JP"/>
        </w:rPr>
        <w:t>4</w:t>
      </w:r>
      <w:r w:rsidR="004E6C12" w:rsidRPr="00B25C50">
        <w:rPr>
          <w:b/>
          <w:bCs/>
          <w:color w:val="000000" w:themeColor="text1"/>
          <w:shd w:val="clear" w:color="auto" w:fill="FFFFFF"/>
          <w:lang w:eastAsia="ja-JP"/>
        </w:rPr>
        <w:t>.</w:t>
      </w:r>
      <w:r w:rsidRPr="00B25C50">
        <w:rPr>
          <w:b/>
          <w:bCs/>
          <w:color w:val="000000" w:themeColor="text1"/>
          <w:shd w:val="clear" w:color="auto" w:fill="FFFFFF"/>
          <w:lang w:eastAsia="ja-JP"/>
        </w:rPr>
        <w:t xml:space="preserve"> General discussion</w:t>
      </w:r>
      <w:r w:rsidRPr="00B25C50">
        <w:rPr>
          <w:color w:val="000000" w:themeColor="text1"/>
          <w:shd w:val="clear" w:color="auto" w:fill="FFFFFF"/>
          <w:lang w:eastAsia="ja-JP"/>
        </w:rPr>
        <w:br/>
        <w:t xml:space="preserve">We investigated the occurrence of the planning particle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in a naturalistic Finnish spoken corpus by conducting two analyses (Study 1: frequency analysis of items that immediately followed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Study 2: network analysis). Study 1 found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behaved differently from filled pauses (</w:t>
      </w:r>
      <w:r w:rsidRPr="00B25C50">
        <w:rPr>
          <w:i/>
          <w:iCs/>
          <w:color w:val="000000" w:themeColor="text1"/>
          <w:shd w:val="clear" w:color="auto" w:fill="FFFFFF"/>
          <w:lang w:eastAsia="ja-JP"/>
        </w:rPr>
        <w:t>ee and öö</w:t>
      </w:r>
      <w:r w:rsidRPr="00B25C50">
        <w:rPr>
          <w:color w:val="000000" w:themeColor="text1"/>
          <w:shd w:val="clear" w:color="auto" w:fill="FFFFFF"/>
          <w:lang w:eastAsia="ja-JP"/>
        </w:rPr>
        <w:t xml:space="preserve">) suggesting that, even though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is a planning particle, its only function is not to mark hesitation. This is supported by fact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was found to occur more commonly in utterance final positions than filled pauses (where hesitations are unlikely). Study 2 further investigated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and tried to answer the question as to what kind of linguistic item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is. Study 2 showed that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grouped separately from items that have hesitation (</w:t>
      </w:r>
      <w:r w:rsidRPr="00B25C50">
        <w:rPr>
          <w:i/>
          <w:iCs/>
          <w:color w:val="000000" w:themeColor="text1"/>
          <w:shd w:val="clear" w:color="auto" w:fill="FFFFFF"/>
          <w:lang w:eastAsia="ja-JP"/>
        </w:rPr>
        <w:t>öö, ee, hh</w:t>
      </w:r>
      <w:r w:rsidRPr="00B25C50">
        <w:rPr>
          <w:color w:val="000000" w:themeColor="text1"/>
          <w:shd w:val="clear" w:color="auto" w:fill="FFFFFF"/>
          <w:lang w:eastAsia="ja-JP"/>
        </w:rPr>
        <w:t>) and repair (</w:t>
      </w:r>
      <w:r w:rsidRPr="00B25C50">
        <w:rPr>
          <w:i/>
          <w:iCs/>
          <w:color w:val="000000" w:themeColor="text1"/>
          <w:shd w:val="clear" w:color="auto" w:fill="FFFFFF"/>
          <w:lang w:eastAsia="ja-JP"/>
        </w:rPr>
        <w:t>eiku, siis, niinku, tai</w:t>
      </w:r>
      <w:r w:rsidRPr="00B25C50">
        <w:rPr>
          <w:color w:val="000000" w:themeColor="text1"/>
          <w:shd w:val="clear" w:color="auto" w:fill="FFFFFF"/>
          <w:lang w:eastAsia="ja-JP"/>
        </w:rPr>
        <w:t>) functions, supporting previous categorisations of Finnish discourse particles (Hakulinen</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et al.</w:t>
      </w:r>
      <w:r w:rsidR="0098195D" w:rsidRPr="00B25C50">
        <w:rPr>
          <w:color w:val="000000" w:themeColor="text1"/>
          <w:shd w:val="clear" w:color="auto" w:fill="FFFFFF"/>
          <w:lang w:eastAsia="ja-JP"/>
        </w:rPr>
        <w:t>,</w:t>
      </w:r>
      <w:r w:rsidRPr="00B25C50">
        <w:rPr>
          <w:color w:val="000000" w:themeColor="text1"/>
          <w:shd w:val="clear" w:color="auto" w:fill="FFFFFF"/>
          <w:lang w:eastAsia="ja-JP"/>
        </w:rPr>
        <w:t xml:space="preserve"> 2004) and suggesting that disfluency markers do not form one big category but the categories are based on usage and </w:t>
      </w:r>
      <w:r w:rsidR="00625106" w:rsidRPr="00B25C50">
        <w:rPr>
          <w:color w:val="000000" w:themeColor="text1"/>
          <w:shd w:val="clear" w:color="auto" w:fill="FFFFFF"/>
          <w:lang w:eastAsia="ja-JP"/>
        </w:rPr>
        <w:t xml:space="preserve">are </w:t>
      </w:r>
      <w:r w:rsidRPr="00B25C50">
        <w:rPr>
          <w:color w:val="000000" w:themeColor="text1"/>
          <w:shd w:val="clear" w:color="auto" w:fill="FFFFFF"/>
          <w:lang w:eastAsia="ja-JP"/>
        </w:rPr>
        <w:t xml:space="preserve">more nuanced. Furthermore,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appeared in a cluster with grammatical politeness suffixes (-</w:t>
      </w:r>
      <w:r w:rsidRPr="00B25C50">
        <w:rPr>
          <w:i/>
          <w:iCs/>
          <w:color w:val="000000" w:themeColor="text1"/>
          <w:shd w:val="clear" w:color="auto" w:fill="FFFFFF"/>
          <w:lang w:eastAsia="ja-JP"/>
        </w:rPr>
        <w:t>isi</w:t>
      </w:r>
      <w:r w:rsidRPr="00B25C50">
        <w:rPr>
          <w:color w:val="000000" w:themeColor="text1"/>
          <w:shd w:val="clear" w:color="auto" w:fill="FFFFFF"/>
          <w:lang w:eastAsia="ja-JP"/>
        </w:rPr>
        <w:t>, -</w:t>
      </w:r>
      <w:r w:rsidRPr="00B25C50">
        <w:rPr>
          <w:i/>
          <w:iCs/>
          <w:color w:val="000000" w:themeColor="text1"/>
          <w:shd w:val="clear" w:color="auto" w:fill="FFFFFF"/>
          <w:lang w:eastAsia="ja-JP"/>
        </w:rPr>
        <w:t>hAn</w:t>
      </w:r>
      <w:r w:rsidRPr="00B25C50">
        <w:rPr>
          <w:color w:val="000000" w:themeColor="text1"/>
          <w:shd w:val="clear" w:color="auto" w:fill="FFFFFF"/>
          <w:lang w:eastAsia="ja-JP"/>
        </w:rPr>
        <w:t>, -</w:t>
      </w:r>
      <w:r w:rsidRPr="00B25C50">
        <w:rPr>
          <w:i/>
          <w:iCs/>
          <w:color w:val="000000" w:themeColor="text1"/>
          <w:shd w:val="clear" w:color="auto" w:fill="FFFFFF"/>
          <w:lang w:eastAsia="ja-JP"/>
        </w:rPr>
        <w:t>pAs</w:t>
      </w:r>
      <w:r w:rsidRPr="00B25C50">
        <w:rPr>
          <w:color w:val="000000" w:themeColor="text1"/>
          <w:shd w:val="clear" w:color="auto" w:fill="FFFFFF"/>
          <w:lang w:eastAsia="ja-JP"/>
        </w:rPr>
        <w:t>), but was not linked with lexical politeness items (</w:t>
      </w:r>
      <w:r w:rsidRPr="00B25C50">
        <w:rPr>
          <w:i/>
          <w:iCs/>
          <w:color w:val="000000" w:themeColor="text1"/>
          <w:shd w:val="clear" w:color="auto" w:fill="FFFFFF"/>
          <w:lang w:eastAsia="ja-JP"/>
        </w:rPr>
        <w:t>kiitos</w:t>
      </w:r>
      <w:r w:rsidRPr="00B25C50">
        <w:rPr>
          <w:color w:val="000000" w:themeColor="text1"/>
          <w:shd w:val="clear" w:color="auto" w:fill="FFFFFF"/>
          <w:lang w:eastAsia="ja-JP"/>
        </w:rPr>
        <w:t xml:space="preserve"> ‘thank you’, </w:t>
      </w:r>
      <w:r w:rsidRPr="00B25C50">
        <w:rPr>
          <w:i/>
          <w:iCs/>
          <w:color w:val="000000" w:themeColor="text1"/>
          <w:shd w:val="clear" w:color="auto" w:fill="FFFFFF"/>
          <w:lang w:eastAsia="ja-JP"/>
        </w:rPr>
        <w:t>ei kestä</w:t>
      </w:r>
      <w:r w:rsidRPr="00B25C50">
        <w:rPr>
          <w:color w:val="000000" w:themeColor="text1"/>
          <w:shd w:val="clear" w:color="auto" w:fill="FFFFFF"/>
          <w:lang w:eastAsia="ja-JP"/>
        </w:rPr>
        <w:t xml:space="preserve"> ‘you are welcome’, </w:t>
      </w:r>
      <w:r w:rsidRPr="00B25C50">
        <w:rPr>
          <w:i/>
          <w:iCs/>
          <w:color w:val="000000" w:themeColor="text1"/>
          <w:shd w:val="clear" w:color="auto" w:fill="FFFFFF"/>
          <w:lang w:eastAsia="ja-JP"/>
        </w:rPr>
        <w:t>anteeksi</w:t>
      </w:r>
      <w:r w:rsidRPr="00B25C50">
        <w:rPr>
          <w:color w:val="000000" w:themeColor="text1"/>
          <w:shd w:val="clear" w:color="auto" w:fill="FFFFFF"/>
          <w:lang w:eastAsia="ja-JP"/>
        </w:rPr>
        <w:t xml:space="preserve"> ‘sorry’) or hesitation/repair lexemes. That is, people whose politeness strategy was to use grammatical politeness morphemes also used a lot of </w:t>
      </w:r>
      <w:r w:rsidRPr="00B25C50">
        <w:rPr>
          <w:i/>
          <w:iCs/>
          <w:color w:val="000000" w:themeColor="text1"/>
          <w:shd w:val="clear" w:color="auto" w:fill="FFFFFF"/>
          <w:lang w:eastAsia="ja-JP"/>
        </w:rPr>
        <w:t>tota</w:t>
      </w:r>
      <w:r w:rsidR="004E6C12" w:rsidRPr="00B25C50">
        <w:rPr>
          <w:color w:val="000000" w:themeColor="text1"/>
          <w:shd w:val="clear" w:color="auto" w:fill="FFFFFF"/>
          <w:lang w:eastAsia="ja-JP"/>
        </w:rPr>
        <w:t>.</w:t>
      </w:r>
      <w:r w:rsidRPr="00B25C50">
        <w:rPr>
          <w:color w:val="000000" w:themeColor="text1"/>
          <w:shd w:val="clear" w:color="auto" w:fill="FFFFFF"/>
          <w:lang w:eastAsia="ja-JP"/>
        </w:rPr>
        <w:t xml:space="preserve"> This suggests that that planning markers with politeness function can be seen as being similar to grammatical items.</w:t>
      </w:r>
    </w:p>
    <w:p w14:paraId="3D6E0339" w14:textId="6A0206D6" w:rsidR="00C3491E" w:rsidRPr="00B25C50" w:rsidRDefault="00C3491E" w:rsidP="00C3491E">
      <w:pPr>
        <w:spacing w:line="480" w:lineRule="auto"/>
        <w:rPr>
          <w:color w:val="000000" w:themeColor="text1"/>
        </w:rPr>
      </w:pPr>
      <w:r w:rsidRPr="00B25C50">
        <w:rPr>
          <w:color w:val="000000" w:themeColor="text1"/>
          <w:shd w:val="clear" w:color="auto" w:fill="FFFFFF"/>
          <w:lang w:eastAsia="ja-JP"/>
        </w:rPr>
        <w:tab/>
        <w:t xml:space="preserve">Our results fit in with previous studies reporting that in English filled pauses (in particular </w:t>
      </w:r>
      <w:r w:rsidRPr="00B25C50">
        <w:rPr>
          <w:i/>
          <w:iCs/>
          <w:color w:val="000000" w:themeColor="text1"/>
          <w:shd w:val="clear" w:color="auto" w:fill="FFFFFF"/>
          <w:lang w:eastAsia="ja-JP"/>
        </w:rPr>
        <w:t>um</w:t>
      </w:r>
      <w:r w:rsidRPr="00B25C50">
        <w:rPr>
          <w:color w:val="000000" w:themeColor="text1"/>
          <w:shd w:val="clear" w:color="auto" w:fill="FFFFFF"/>
          <w:lang w:eastAsia="ja-JP"/>
        </w:rPr>
        <w:t>) can be seen to be similar to grammatical items such as suffixes/clitics (e.g., Kirjavanen</w:t>
      </w:r>
      <w:r w:rsidR="00120AA4" w:rsidRPr="00B25C50">
        <w:rPr>
          <w:color w:val="000000" w:themeColor="text1"/>
          <w:shd w:val="clear" w:color="auto" w:fill="FFFFFF"/>
          <w:lang w:eastAsia="ja-JP"/>
        </w:rPr>
        <w:t>,</w:t>
      </w:r>
      <w:r w:rsidRPr="00B25C50">
        <w:rPr>
          <w:color w:val="000000" w:themeColor="text1"/>
          <w:shd w:val="clear" w:color="auto" w:fill="FFFFFF"/>
          <w:lang w:eastAsia="ja-JP"/>
        </w:rPr>
        <w:t xml:space="preserve"> et al., 2021; </w:t>
      </w:r>
      <w:r w:rsidRPr="00B25C50">
        <w:rPr>
          <w:color w:val="000000" w:themeColor="text1"/>
        </w:rPr>
        <w:t xml:space="preserve">Schneider, 2014; Tottie, 2017). That is, </w:t>
      </w:r>
      <w:r w:rsidRPr="00B25C50">
        <w:rPr>
          <w:color w:val="000000" w:themeColor="text1"/>
        </w:rPr>
        <w:lastRenderedPageBreak/>
        <w:t xml:space="preserve">even though filled pauses often have hesitation and repair functions (i.e., function as fillers-as-symptom filled pauses), filled pauses can also have a stronger linguistic category membership. In the case of the planning particle </w:t>
      </w:r>
      <w:r w:rsidRPr="00B25C50">
        <w:rPr>
          <w:i/>
          <w:iCs/>
          <w:color w:val="000000" w:themeColor="text1"/>
        </w:rPr>
        <w:t>tota</w:t>
      </w:r>
      <w:r w:rsidRPr="00B25C50">
        <w:rPr>
          <w:color w:val="000000" w:themeColor="text1"/>
        </w:rPr>
        <w:t xml:space="preserve">, this membership seems to align with grammatical items. </w:t>
      </w:r>
    </w:p>
    <w:p w14:paraId="407E8909" w14:textId="2DDAC65A" w:rsidR="00C3491E" w:rsidRPr="00B25C50" w:rsidRDefault="00C3491E" w:rsidP="00C3491E">
      <w:pPr>
        <w:spacing w:line="480" w:lineRule="auto"/>
        <w:ind w:firstLine="708"/>
        <w:rPr>
          <w:color w:val="000000" w:themeColor="text1"/>
        </w:rPr>
      </w:pPr>
      <w:r w:rsidRPr="00B25C50">
        <w:rPr>
          <w:color w:val="000000" w:themeColor="text1"/>
        </w:rPr>
        <w:t xml:space="preserve">The idea that disfluency markers that are multifunctional such as </w:t>
      </w:r>
      <w:r w:rsidRPr="00B25C50">
        <w:rPr>
          <w:i/>
          <w:iCs/>
          <w:color w:val="000000" w:themeColor="text1"/>
        </w:rPr>
        <w:t>tota</w:t>
      </w:r>
      <w:r w:rsidRPr="00B25C50">
        <w:rPr>
          <w:color w:val="000000" w:themeColor="text1"/>
        </w:rPr>
        <w:t xml:space="preserve"> and </w:t>
      </w:r>
      <w:r w:rsidRPr="00B25C50">
        <w:rPr>
          <w:i/>
          <w:iCs/>
          <w:color w:val="000000" w:themeColor="text1"/>
        </w:rPr>
        <w:t>um</w:t>
      </w:r>
      <w:r w:rsidRPr="00B25C50">
        <w:rPr>
          <w:color w:val="000000" w:themeColor="text1"/>
        </w:rPr>
        <w:t xml:space="preserve"> are grammatical items is in line with the idea that while the selection of lexical items in speech production requires more awareness (e.g., declarative </w:t>
      </w:r>
      <w:r w:rsidR="004E6C12" w:rsidRPr="00B25C50">
        <w:rPr>
          <w:color w:val="000000" w:themeColor="text1"/>
        </w:rPr>
        <w:t>processing</w:t>
      </w:r>
      <w:r w:rsidRPr="00B25C50">
        <w:rPr>
          <w:color w:val="000000" w:themeColor="text1"/>
        </w:rPr>
        <w:t xml:space="preserve">), items of grammar are often produced more automatically (procedurally) with less awareness (for a detailed explanation about the relation between procedural and non-procedural </w:t>
      </w:r>
      <w:r w:rsidR="004E6C12" w:rsidRPr="00B25C50">
        <w:rPr>
          <w:color w:val="000000" w:themeColor="text1"/>
        </w:rPr>
        <w:t>linguistic processes</w:t>
      </w:r>
      <w:r w:rsidRPr="00B25C50">
        <w:rPr>
          <w:color w:val="000000" w:themeColor="text1"/>
        </w:rPr>
        <w:t xml:space="preserve"> see e.g., Ullman 2001; 2004; 2016). Furthermore, grammat</w:t>
      </w:r>
      <w:r w:rsidR="00B7326A" w:rsidRPr="00B25C50">
        <w:rPr>
          <w:color w:val="000000" w:themeColor="text1"/>
        </w:rPr>
        <w:t>ical items have relatively abstract or light</w:t>
      </w:r>
      <w:r w:rsidRPr="00B25C50">
        <w:rPr>
          <w:color w:val="000000" w:themeColor="text1"/>
        </w:rPr>
        <w:t xml:space="preserve"> meanings</w:t>
      </w:r>
      <w:r w:rsidR="00B7326A" w:rsidRPr="00B25C50">
        <w:rPr>
          <w:color w:val="000000" w:themeColor="text1"/>
        </w:rPr>
        <w:t>, that is, they add relatively little semantic content to utterances</w:t>
      </w:r>
      <w:r w:rsidR="004E6C12" w:rsidRPr="00B25C50">
        <w:rPr>
          <w:color w:val="000000" w:themeColor="text1"/>
        </w:rPr>
        <w:t>,</w:t>
      </w:r>
      <w:r w:rsidR="00B7326A" w:rsidRPr="00B25C50">
        <w:rPr>
          <w:color w:val="000000" w:themeColor="text1"/>
        </w:rPr>
        <w:t xml:space="preserve"> but instead, give information for example about </w:t>
      </w:r>
      <w:r w:rsidRPr="00B25C50">
        <w:rPr>
          <w:color w:val="000000" w:themeColor="text1"/>
        </w:rPr>
        <w:t>temporal and numerical detail, and allowing iden</w:t>
      </w:r>
      <w:r w:rsidR="00B7326A" w:rsidRPr="00B25C50">
        <w:rPr>
          <w:color w:val="000000" w:themeColor="text1"/>
        </w:rPr>
        <w:t>tification of participant roles</w:t>
      </w:r>
      <w:r w:rsidRPr="00B25C50">
        <w:rPr>
          <w:color w:val="000000" w:themeColor="text1"/>
        </w:rPr>
        <w:t>. The</w:t>
      </w:r>
      <w:r w:rsidR="00B7326A" w:rsidRPr="00B25C50">
        <w:rPr>
          <w:color w:val="000000" w:themeColor="text1"/>
        </w:rPr>
        <w:t>se</w:t>
      </w:r>
      <w:r w:rsidRPr="00B25C50">
        <w:rPr>
          <w:color w:val="000000" w:themeColor="text1"/>
        </w:rPr>
        <w:t xml:space="preserve"> relatively light meanings and the relatively automatic production of items like </w:t>
      </w:r>
      <w:r w:rsidRPr="00B25C50">
        <w:rPr>
          <w:i/>
          <w:iCs/>
          <w:color w:val="000000" w:themeColor="text1"/>
        </w:rPr>
        <w:t>tota</w:t>
      </w:r>
      <w:r w:rsidRPr="00B25C50">
        <w:rPr>
          <w:color w:val="000000" w:themeColor="text1"/>
        </w:rPr>
        <w:t xml:space="preserve"> and </w:t>
      </w:r>
      <w:r w:rsidRPr="00B25C50">
        <w:rPr>
          <w:i/>
          <w:iCs/>
          <w:color w:val="000000" w:themeColor="text1"/>
        </w:rPr>
        <w:t>um</w:t>
      </w:r>
      <w:r w:rsidRPr="00B25C50">
        <w:rPr>
          <w:color w:val="000000" w:themeColor="text1"/>
        </w:rPr>
        <w:t xml:space="preserve"> (expressing e.g., hesitation, politeness and uncertainty) can via analogy (e.g., Gentner &amp; Medina, 1998; Tomasello, 2003) contribute to these types of item being processed similarly to grammatical items, in particular if they frequently occur in particular places in the syntactic structure or with particular words outside disfluency context (e.g., Clark &amp; Fox Tree, 2002; Kirjavainen</w:t>
      </w:r>
      <w:r w:rsidR="00120AA4" w:rsidRPr="00B25C50">
        <w:rPr>
          <w:color w:val="000000" w:themeColor="text1"/>
        </w:rPr>
        <w:t>,</w:t>
      </w:r>
      <w:r w:rsidRPr="00B25C50">
        <w:rPr>
          <w:color w:val="000000" w:themeColor="text1"/>
        </w:rPr>
        <w:t xml:space="preserve"> et al.</w:t>
      </w:r>
      <w:r w:rsidR="00120AA4" w:rsidRPr="00B25C50">
        <w:rPr>
          <w:color w:val="000000" w:themeColor="text1"/>
        </w:rPr>
        <w:t>,</w:t>
      </w:r>
      <w:r w:rsidRPr="00B25C50">
        <w:rPr>
          <w:color w:val="000000" w:themeColor="text1"/>
        </w:rPr>
        <w:t xml:space="preserve"> 2022; Schneider, 2014; Tottie, 2017).</w:t>
      </w:r>
    </w:p>
    <w:p w14:paraId="515BE440" w14:textId="7145C620" w:rsidR="00C3491E" w:rsidRPr="00B25C50" w:rsidRDefault="00C3491E" w:rsidP="00C3491E">
      <w:pPr>
        <w:spacing w:line="480" w:lineRule="auto"/>
        <w:ind w:firstLine="708"/>
        <w:rPr>
          <w:rFonts w:eastAsia="Times New Roman"/>
          <w:color w:val="000000" w:themeColor="text1"/>
        </w:rPr>
      </w:pPr>
      <w:r w:rsidRPr="00B25C50">
        <w:rPr>
          <w:color w:val="000000" w:themeColor="text1"/>
        </w:rPr>
        <w:t>Because</w:t>
      </w:r>
      <w:r w:rsidRPr="00B25C50">
        <w:rPr>
          <w:rFonts w:eastAsia="Times New Roman"/>
          <w:color w:val="000000" w:themeColor="text1"/>
        </w:rPr>
        <w:t xml:space="preserve"> the form of the planning particle </w:t>
      </w:r>
      <w:r w:rsidRPr="00B25C50">
        <w:rPr>
          <w:rFonts w:eastAsia="Times New Roman"/>
          <w:i/>
          <w:iCs/>
          <w:color w:val="000000" w:themeColor="text1"/>
        </w:rPr>
        <w:t>tota</w:t>
      </w:r>
      <w:r w:rsidRPr="00B25C50">
        <w:rPr>
          <w:rFonts w:eastAsia="Times New Roman"/>
          <w:color w:val="000000" w:themeColor="text1"/>
        </w:rPr>
        <w:t xml:space="preserve"> is homonymous with the pronoun </w:t>
      </w:r>
      <w:r w:rsidRPr="00B25C50">
        <w:rPr>
          <w:rFonts w:eastAsia="Times New Roman"/>
          <w:i/>
          <w:iCs/>
          <w:color w:val="000000" w:themeColor="text1"/>
        </w:rPr>
        <w:t>tota</w:t>
      </w:r>
      <w:r w:rsidRPr="00B25C50">
        <w:rPr>
          <w:rFonts w:eastAsia="Times New Roman"/>
          <w:color w:val="000000" w:themeColor="text1"/>
        </w:rPr>
        <w:t xml:space="preserve"> (</w:t>
      </w:r>
      <w:r w:rsidRPr="00B25C50">
        <w:rPr>
          <w:rFonts w:eastAsia="Times New Roman"/>
          <w:i/>
          <w:iCs/>
          <w:color w:val="000000" w:themeColor="text1"/>
        </w:rPr>
        <w:t xml:space="preserve">Minä haluan </w:t>
      </w:r>
      <w:r w:rsidRPr="00B25C50">
        <w:rPr>
          <w:rFonts w:eastAsia="Times New Roman"/>
          <w:b/>
          <w:bCs/>
          <w:i/>
          <w:iCs/>
          <w:color w:val="000000" w:themeColor="text1"/>
        </w:rPr>
        <w:t>tota</w:t>
      </w:r>
      <w:r w:rsidRPr="00B25C50">
        <w:rPr>
          <w:rFonts w:eastAsia="Times New Roman"/>
          <w:color w:val="000000" w:themeColor="text1"/>
        </w:rPr>
        <w:t xml:space="preserve"> ‘I want </w:t>
      </w:r>
      <w:r w:rsidRPr="00B25C50">
        <w:rPr>
          <w:rFonts w:eastAsia="Times New Roman"/>
          <w:b/>
          <w:bCs/>
          <w:color w:val="000000" w:themeColor="text1"/>
        </w:rPr>
        <w:t>that’</w:t>
      </w:r>
      <w:r w:rsidRPr="00B25C50">
        <w:rPr>
          <w:rFonts w:eastAsia="Times New Roman"/>
          <w:color w:val="000000" w:themeColor="text1"/>
        </w:rPr>
        <w:t xml:space="preserve">) it might be that it is more likely to be a filler-as-word (rather a filler-as-symptom) than a linguistic item whose form does not resemble a word (e.g., </w:t>
      </w:r>
      <w:r w:rsidRPr="00B25C50">
        <w:rPr>
          <w:rFonts w:eastAsia="Times New Roman"/>
          <w:i/>
          <w:iCs/>
          <w:color w:val="000000" w:themeColor="text1"/>
        </w:rPr>
        <w:t>um, uh</w:t>
      </w:r>
      <w:r w:rsidRPr="00B25C50">
        <w:rPr>
          <w:rFonts w:eastAsia="Times New Roman"/>
          <w:color w:val="000000" w:themeColor="text1"/>
        </w:rPr>
        <w:t xml:space="preserve">). However, the fact that we found no difference in the frequency of items that followed </w:t>
      </w:r>
      <w:r w:rsidRPr="00B25C50">
        <w:rPr>
          <w:rFonts w:eastAsia="Times New Roman"/>
          <w:i/>
          <w:iCs/>
          <w:color w:val="000000" w:themeColor="text1"/>
        </w:rPr>
        <w:t>tota</w:t>
      </w:r>
      <w:r w:rsidRPr="00B25C50">
        <w:rPr>
          <w:rFonts w:eastAsia="Times New Roman"/>
          <w:color w:val="000000" w:themeColor="text1"/>
        </w:rPr>
        <w:t xml:space="preserve"> and </w:t>
      </w:r>
      <w:r w:rsidRPr="00B25C50">
        <w:rPr>
          <w:rFonts w:eastAsia="Times New Roman"/>
          <w:i/>
          <w:iCs/>
          <w:color w:val="000000" w:themeColor="text1"/>
        </w:rPr>
        <w:t>ee and öö</w:t>
      </w:r>
      <w:r w:rsidRPr="00B25C50">
        <w:rPr>
          <w:rFonts w:eastAsia="Times New Roman"/>
          <w:color w:val="000000" w:themeColor="text1"/>
        </w:rPr>
        <w:t xml:space="preserve"> indicates that </w:t>
      </w:r>
      <w:r w:rsidRPr="00B25C50">
        <w:rPr>
          <w:rFonts w:eastAsia="Times New Roman"/>
          <w:i/>
          <w:iCs/>
          <w:color w:val="000000" w:themeColor="text1"/>
        </w:rPr>
        <w:t>tota</w:t>
      </w:r>
      <w:r w:rsidRPr="00B25C50">
        <w:rPr>
          <w:rFonts w:eastAsia="Times New Roman"/>
          <w:color w:val="000000" w:themeColor="text1"/>
        </w:rPr>
        <w:t xml:space="preserve"> also has a </w:t>
      </w:r>
      <w:r w:rsidRPr="00B25C50">
        <w:rPr>
          <w:rFonts w:eastAsia="Times New Roman"/>
          <w:color w:val="000000" w:themeColor="text1"/>
        </w:rPr>
        <w:lastRenderedPageBreak/>
        <w:t xml:space="preserve">hesitation function, regardless of its word-like form. Furthermore, as our network analysis (Study 2) showed that </w:t>
      </w:r>
      <w:r w:rsidRPr="00B25C50">
        <w:rPr>
          <w:rFonts w:eastAsia="Times New Roman"/>
          <w:i/>
          <w:iCs/>
          <w:color w:val="000000" w:themeColor="text1"/>
        </w:rPr>
        <w:t>tota</w:t>
      </w:r>
      <w:r w:rsidRPr="00B25C50">
        <w:rPr>
          <w:rFonts w:eastAsia="Times New Roman"/>
          <w:color w:val="000000" w:themeColor="text1"/>
        </w:rPr>
        <w:t xml:space="preserve"> formed clusters with grammatical items (not lexical ones) despite its word-like form, </w:t>
      </w:r>
      <w:r w:rsidRPr="00B25C50">
        <w:rPr>
          <w:rFonts w:eastAsia="Times New Roman"/>
          <w:i/>
          <w:iCs/>
          <w:color w:val="000000" w:themeColor="text1"/>
        </w:rPr>
        <w:t>tota</w:t>
      </w:r>
      <w:r w:rsidRPr="00B25C50">
        <w:rPr>
          <w:rFonts w:eastAsia="Times New Roman"/>
          <w:color w:val="000000" w:themeColor="text1"/>
        </w:rPr>
        <w:t xml:space="preserve"> could be comparable to less word-like hesitation markers such as </w:t>
      </w:r>
      <w:r w:rsidRPr="00B25C50">
        <w:rPr>
          <w:rFonts w:eastAsia="Times New Roman"/>
          <w:i/>
          <w:iCs/>
          <w:color w:val="000000" w:themeColor="text1"/>
        </w:rPr>
        <w:t>um</w:t>
      </w:r>
      <w:r w:rsidRPr="00B25C50">
        <w:rPr>
          <w:rFonts w:eastAsia="Times New Roman"/>
          <w:color w:val="000000" w:themeColor="text1"/>
        </w:rPr>
        <w:t xml:space="preserve"> in English. After all, like </w:t>
      </w:r>
      <w:r w:rsidRPr="00B25C50">
        <w:rPr>
          <w:rFonts w:eastAsia="Times New Roman"/>
          <w:i/>
          <w:iCs/>
          <w:color w:val="000000" w:themeColor="text1"/>
        </w:rPr>
        <w:t>tota</w:t>
      </w:r>
      <w:r w:rsidRPr="00B25C50">
        <w:rPr>
          <w:rFonts w:eastAsia="Times New Roman"/>
          <w:color w:val="000000" w:themeColor="text1"/>
        </w:rPr>
        <w:t xml:space="preserve">, </w:t>
      </w:r>
      <w:r w:rsidRPr="00B25C50">
        <w:rPr>
          <w:rFonts w:eastAsia="Times New Roman"/>
          <w:i/>
          <w:iCs/>
          <w:color w:val="000000" w:themeColor="text1"/>
        </w:rPr>
        <w:t>um</w:t>
      </w:r>
      <w:r w:rsidRPr="00B25C50">
        <w:rPr>
          <w:rFonts w:eastAsia="Times New Roman"/>
          <w:color w:val="000000" w:themeColor="text1"/>
        </w:rPr>
        <w:t xml:space="preserve"> also has hesitation and pragmatic functions (e.g. Clark &amp; Fox Tree, 2002) and the pragmatic uses of </w:t>
      </w:r>
      <w:r w:rsidRPr="00B25C50">
        <w:rPr>
          <w:rFonts w:eastAsia="Times New Roman"/>
          <w:i/>
          <w:iCs/>
          <w:color w:val="000000" w:themeColor="text1"/>
        </w:rPr>
        <w:t>um</w:t>
      </w:r>
      <w:r w:rsidRPr="00B25C50">
        <w:rPr>
          <w:rFonts w:eastAsia="Times New Roman"/>
          <w:color w:val="000000" w:themeColor="text1"/>
        </w:rPr>
        <w:t xml:space="preserve"> have been argued to behave like grammatical items (e.g. Kirjavainen</w:t>
      </w:r>
      <w:r w:rsidR="00120AA4" w:rsidRPr="00B25C50">
        <w:rPr>
          <w:rFonts w:eastAsia="Times New Roman"/>
          <w:color w:val="000000" w:themeColor="text1"/>
        </w:rPr>
        <w:t>,</w:t>
      </w:r>
      <w:r w:rsidRPr="00B25C50">
        <w:rPr>
          <w:rFonts w:eastAsia="Times New Roman"/>
          <w:color w:val="000000" w:themeColor="text1"/>
        </w:rPr>
        <w:t xml:space="preserve"> et al.</w:t>
      </w:r>
      <w:r w:rsidR="00120AA4" w:rsidRPr="00B25C50">
        <w:rPr>
          <w:rFonts w:eastAsia="Times New Roman"/>
          <w:color w:val="000000" w:themeColor="text1"/>
        </w:rPr>
        <w:t>,</w:t>
      </w:r>
      <w:r w:rsidRPr="00B25C50">
        <w:rPr>
          <w:rFonts w:eastAsia="Times New Roman"/>
          <w:color w:val="000000" w:themeColor="text1"/>
        </w:rPr>
        <w:t xml:space="preserve"> 2022). </w:t>
      </w:r>
      <w:r w:rsidRPr="00B25C50">
        <w:rPr>
          <w:color w:val="000000" w:themeColor="text1"/>
          <w:shd w:val="clear" w:color="auto" w:fill="FFFFFF"/>
          <w:lang w:eastAsia="ja-JP"/>
        </w:rPr>
        <w:t>F</w:t>
      </w:r>
      <w:r w:rsidRPr="00B25C50">
        <w:rPr>
          <w:rFonts w:eastAsia="Times New Roman"/>
          <w:color w:val="000000" w:themeColor="text1"/>
        </w:rPr>
        <w:t>uture investigations of the clustering effect of filled pauses with grammatical and lexical items in languages in which filled pauses have hesitation and pragmatic functions but non-word-like form would be able to shed light on this question.</w:t>
      </w:r>
    </w:p>
    <w:p w14:paraId="4D505E1D" w14:textId="512FF71D" w:rsidR="00C3491E" w:rsidRPr="00B25C50" w:rsidRDefault="00C3491E" w:rsidP="00C3491E">
      <w:pPr>
        <w:spacing w:line="480" w:lineRule="auto"/>
        <w:ind w:firstLine="708"/>
        <w:rPr>
          <w:rFonts w:eastAsia="Times New Roman"/>
          <w:color w:val="000000" w:themeColor="text1"/>
        </w:rPr>
      </w:pPr>
      <w:r w:rsidRPr="00B25C50">
        <w:rPr>
          <w:rFonts w:eastAsia="Times New Roman"/>
          <w:color w:val="000000" w:themeColor="text1"/>
        </w:rPr>
        <w:t xml:space="preserve">Our suggestion that </w:t>
      </w:r>
      <w:r w:rsidRPr="00B25C50">
        <w:rPr>
          <w:rFonts w:eastAsia="Times New Roman"/>
          <w:i/>
          <w:iCs/>
          <w:color w:val="000000" w:themeColor="text1"/>
        </w:rPr>
        <w:t>tota</w:t>
      </w:r>
      <w:r w:rsidRPr="00B25C50">
        <w:rPr>
          <w:rFonts w:eastAsia="Times New Roman"/>
          <w:color w:val="000000" w:themeColor="text1"/>
        </w:rPr>
        <w:t xml:space="preserve"> might be similar to grammatical items fits in well with the </w:t>
      </w:r>
      <w:r w:rsidRPr="00B25C50">
        <w:rPr>
          <w:color w:val="000000" w:themeColor="text1"/>
        </w:rPr>
        <w:t xml:space="preserve">usage-based-constructivist viewpoint (Bybee, 1998, 2006; Bybee &amp; Slobin 1982; Goldberg, 2006; Langacker, 2000) that assumes that </w:t>
      </w:r>
      <w:r w:rsidRPr="00B25C50">
        <w:rPr>
          <w:color w:val="000000" w:themeColor="text1"/>
          <w:shd w:val="clear" w:color="auto" w:fill="FFFFFF"/>
          <w:lang w:eastAsia="ja-JP"/>
        </w:rPr>
        <w:t>all linguistic items slot into a continuum from more abstract meanings (e.g., syntax and functional items such as suffixes) to more concrete meanings (e.g., content words). According to this viewpoint, speakers build linguistic categories consisting of items that share similarities between them</w:t>
      </w:r>
      <w:r w:rsidRPr="00B25C50">
        <w:rPr>
          <w:color w:val="000000" w:themeColor="text1"/>
        </w:rPr>
        <w:t xml:space="preserve"> </w:t>
      </w:r>
      <w:r w:rsidRPr="00B25C50">
        <w:rPr>
          <w:color w:val="000000" w:themeColor="text1"/>
          <w:shd w:val="clear" w:color="auto" w:fill="FFFFFF"/>
          <w:lang w:eastAsia="ja-JP"/>
        </w:rPr>
        <w:t>via processes such as analogy making</w:t>
      </w:r>
      <w:r w:rsidRPr="00B25C50">
        <w:rPr>
          <w:color w:val="000000" w:themeColor="text1"/>
        </w:rPr>
        <w:t xml:space="preserve"> (rather than linguistic items necessarily forming neat function vs. content word categories).</w:t>
      </w:r>
      <w:r w:rsidRPr="00B25C50">
        <w:rPr>
          <w:color w:val="000000" w:themeColor="text1"/>
          <w:shd w:val="clear" w:color="auto" w:fill="FFFFFF"/>
          <w:lang w:eastAsia="ja-JP"/>
        </w:rPr>
        <w:t xml:space="preserve"> We assume that regardless of the word-like form of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the relatively abstract politeness meaning and often the relatively automatic processing of it result in </w:t>
      </w:r>
      <w:r w:rsidRPr="00B25C50">
        <w:rPr>
          <w:i/>
          <w:iCs/>
          <w:color w:val="000000" w:themeColor="text1"/>
          <w:shd w:val="clear" w:color="auto" w:fill="FFFFFF"/>
          <w:lang w:eastAsia="ja-JP"/>
        </w:rPr>
        <w:t>tota</w:t>
      </w:r>
      <w:r w:rsidRPr="00B25C50">
        <w:rPr>
          <w:color w:val="000000" w:themeColor="text1"/>
          <w:shd w:val="clear" w:color="auto" w:fill="FFFFFF"/>
          <w:lang w:eastAsia="ja-JP"/>
        </w:rPr>
        <w:t xml:space="preserve"> being placed towards the grammatical/functional end of the meaning continuum. </w:t>
      </w:r>
    </w:p>
    <w:p w14:paraId="1F3769D6" w14:textId="77777777" w:rsidR="00C3491E" w:rsidRPr="00B25C50" w:rsidRDefault="00C3491E" w:rsidP="00C3491E">
      <w:pPr>
        <w:spacing w:line="480" w:lineRule="auto"/>
        <w:rPr>
          <w:color w:val="000000" w:themeColor="text1"/>
        </w:rPr>
      </w:pPr>
    </w:p>
    <w:p w14:paraId="2BE3EE6A" w14:textId="77777777" w:rsidR="00C3491E" w:rsidRPr="00B25C50" w:rsidRDefault="00C3491E" w:rsidP="00C3491E">
      <w:pPr>
        <w:spacing w:line="480" w:lineRule="auto"/>
        <w:rPr>
          <w:b/>
          <w:bCs/>
          <w:color w:val="000000" w:themeColor="text1"/>
        </w:rPr>
      </w:pPr>
      <w:r w:rsidRPr="00B25C50">
        <w:rPr>
          <w:b/>
          <w:bCs/>
          <w:color w:val="000000" w:themeColor="text1"/>
        </w:rPr>
        <w:t>5. Conclusion</w:t>
      </w:r>
    </w:p>
    <w:p w14:paraId="623E30C6" w14:textId="77777777" w:rsidR="00C3491E" w:rsidRPr="00B25C50" w:rsidRDefault="00C3491E" w:rsidP="00C3491E">
      <w:pPr>
        <w:spacing w:line="480" w:lineRule="auto"/>
        <w:rPr>
          <w:rFonts w:eastAsia="Times New Roman"/>
          <w:color w:val="000000" w:themeColor="text1"/>
        </w:rPr>
      </w:pPr>
      <w:r w:rsidRPr="00B25C50">
        <w:rPr>
          <w:color w:val="000000" w:themeColor="text1"/>
        </w:rPr>
        <w:t xml:space="preserve">We conducted two naturalistic spoken language corpus studies that investigated the nature of Finnish filled pauses, discourse particles and the planning particle </w:t>
      </w:r>
      <w:r w:rsidRPr="00B25C50">
        <w:rPr>
          <w:i/>
          <w:iCs/>
          <w:color w:val="000000" w:themeColor="text1"/>
        </w:rPr>
        <w:t>tota</w:t>
      </w:r>
      <w:r w:rsidRPr="00B25C50">
        <w:rPr>
          <w:color w:val="000000" w:themeColor="text1"/>
        </w:rPr>
        <w:t xml:space="preserve">, the latter of which has hesitation and pragmatic functions. We found that the usage of </w:t>
      </w:r>
      <w:r w:rsidRPr="00B25C50">
        <w:rPr>
          <w:i/>
          <w:iCs/>
          <w:color w:val="000000" w:themeColor="text1"/>
        </w:rPr>
        <w:t>tota</w:t>
      </w:r>
      <w:r w:rsidRPr="00B25C50">
        <w:rPr>
          <w:color w:val="000000" w:themeColor="text1"/>
        </w:rPr>
        <w:t xml:space="preserve"> </w:t>
      </w:r>
      <w:r w:rsidRPr="00B25C50">
        <w:rPr>
          <w:color w:val="000000" w:themeColor="text1"/>
        </w:rPr>
        <w:lastRenderedPageBreak/>
        <w:t xml:space="preserve">was different from filled pauses and in our network analysis clustered together with grammatical politeness items (suffixes). This supports previous studies that suggest that filled pauses can, at least in some contexts, resemble and behave like grammatical items. </w:t>
      </w:r>
      <w:r w:rsidRPr="00B25C50">
        <w:rPr>
          <w:rFonts w:eastAsia="Times New Roman"/>
          <w:color w:val="000000" w:themeColor="text1"/>
        </w:rPr>
        <w:t>Further study into the nature of filled pauses as grammatical items with alternative languages, items and methods is highly encouraged.</w:t>
      </w:r>
    </w:p>
    <w:p w14:paraId="06E1F4B9" w14:textId="38280175" w:rsidR="00C3491E" w:rsidRPr="00B25C50" w:rsidRDefault="00C3491E" w:rsidP="00C3491E">
      <w:pPr>
        <w:spacing w:line="480" w:lineRule="auto"/>
        <w:rPr>
          <w:rFonts w:eastAsia="Times New Roman"/>
          <w:color w:val="000000" w:themeColor="text1"/>
        </w:rPr>
      </w:pPr>
    </w:p>
    <w:p w14:paraId="71CCAAE3" w14:textId="53C4A7F2" w:rsidR="004E6C12" w:rsidRPr="00B25C50" w:rsidRDefault="004E6C12" w:rsidP="00C3491E">
      <w:pPr>
        <w:spacing w:line="480" w:lineRule="auto"/>
        <w:rPr>
          <w:rFonts w:eastAsia="Times New Roman"/>
          <w:color w:val="000000" w:themeColor="text1"/>
        </w:rPr>
      </w:pPr>
    </w:p>
    <w:p w14:paraId="3A6BD4E4" w14:textId="55D310D5" w:rsidR="004E6C12" w:rsidRPr="00B25C50" w:rsidRDefault="004E6C12" w:rsidP="00C3491E">
      <w:pPr>
        <w:spacing w:line="480" w:lineRule="auto"/>
        <w:rPr>
          <w:rFonts w:eastAsia="Times New Roman"/>
          <w:color w:val="000000" w:themeColor="text1"/>
        </w:rPr>
      </w:pPr>
    </w:p>
    <w:p w14:paraId="1D39ABB3" w14:textId="487CB038" w:rsidR="004E6C12" w:rsidRPr="00B25C50" w:rsidRDefault="004E6C12" w:rsidP="00C3491E">
      <w:pPr>
        <w:spacing w:line="480" w:lineRule="auto"/>
        <w:rPr>
          <w:rFonts w:eastAsia="Times New Roman"/>
          <w:color w:val="000000" w:themeColor="text1"/>
        </w:rPr>
      </w:pPr>
    </w:p>
    <w:p w14:paraId="7281250A" w14:textId="5F76E286" w:rsidR="004E6C12" w:rsidRPr="00B25C50" w:rsidRDefault="004E6C12" w:rsidP="00C3491E">
      <w:pPr>
        <w:spacing w:line="480" w:lineRule="auto"/>
        <w:rPr>
          <w:rFonts w:eastAsia="Times New Roman"/>
          <w:color w:val="000000" w:themeColor="text1"/>
        </w:rPr>
      </w:pPr>
    </w:p>
    <w:p w14:paraId="6EDD0C1D" w14:textId="3126A1C8" w:rsidR="004E6C12" w:rsidRPr="00B25C50" w:rsidRDefault="004E6C12" w:rsidP="00C3491E">
      <w:pPr>
        <w:spacing w:line="480" w:lineRule="auto"/>
        <w:rPr>
          <w:rFonts w:eastAsia="Times New Roman"/>
          <w:color w:val="000000" w:themeColor="text1"/>
        </w:rPr>
      </w:pPr>
    </w:p>
    <w:p w14:paraId="32194934" w14:textId="0F1A17AD" w:rsidR="004E6C12" w:rsidRPr="00B25C50" w:rsidRDefault="004E6C12" w:rsidP="00C3491E">
      <w:pPr>
        <w:spacing w:line="480" w:lineRule="auto"/>
        <w:rPr>
          <w:rFonts w:eastAsia="Times New Roman"/>
          <w:color w:val="000000" w:themeColor="text1"/>
        </w:rPr>
      </w:pPr>
    </w:p>
    <w:p w14:paraId="770AFBC5" w14:textId="7B69B00C" w:rsidR="004E6C12" w:rsidRPr="00B25C50" w:rsidRDefault="004E6C12" w:rsidP="00C3491E">
      <w:pPr>
        <w:spacing w:line="480" w:lineRule="auto"/>
        <w:rPr>
          <w:rFonts w:eastAsia="Times New Roman"/>
          <w:color w:val="000000" w:themeColor="text1"/>
        </w:rPr>
      </w:pPr>
    </w:p>
    <w:p w14:paraId="2093A363" w14:textId="5AEFDD83" w:rsidR="004E6C12" w:rsidRPr="00B25C50" w:rsidRDefault="004E6C12" w:rsidP="00C3491E">
      <w:pPr>
        <w:spacing w:line="480" w:lineRule="auto"/>
        <w:rPr>
          <w:rFonts w:eastAsia="Times New Roman"/>
          <w:color w:val="000000" w:themeColor="text1"/>
        </w:rPr>
      </w:pPr>
    </w:p>
    <w:p w14:paraId="3F11CE8B" w14:textId="292D902D" w:rsidR="004E6C12" w:rsidRPr="00B25C50" w:rsidRDefault="004E6C12" w:rsidP="00C3491E">
      <w:pPr>
        <w:spacing w:line="480" w:lineRule="auto"/>
        <w:rPr>
          <w:rFonts w:eastAsia="Times New Roman"/>
          <w:color w:val="000000" w:themeColor="text1"/>
        </w:rPr>
      </w:pPr>
    </w:p>
    <w:p w14:paraId="5400D47B" w14:textId="3EE44D1F" w:rsidR="004E6C12" w:rsidRPr="00B25C50" w:rsidRDefault="004E6C12" w:rsidP="00C3491E">
      <w:pPr>
        <w:spacing w:line="480" w:lineRule="auto"/>
        <w:rPr>
          <w:rFonts w:eastAsia="Times New Roman"/>
          <w:color w:val="000000" w:themeColor="text1"/>
        </w:rPr>
      </w:pPr>
    </w:p>
    <w:p w14:paraId="576F8151" w14:textId="6BC0DF35" w:rsidR="004E6C12" w:rsidRPr="00B25C50" w:rsidRDefault="004E6C12" w:rsidP="00C3491E">
      <w:pPr>
        <w:spacing w:line="480" w:lineRule="auto"/>
        <w:rPr>
          <w:rFonts w:eastAsia="Times New Roman"/>
          <w:color w:val="000000" w:themeColor="text1"/>
        </w:rPr>
      </w:pPr>
    </w:p>
    <w:p w14:paraId="613FEBD6" w14:textId="6C476D0C" w:rsidR="004E6C12" w:rsidRPr="00B25C50" w:rsidRDefault="004E6C12" w:rsidP="00C3491E">
      <w:pPr>
        <w:spacing w:line="480" w:lineRule="auto"/>
        <w:rPr>
          <w:rFonts w:eastAsia="Times New Roman"/>
          <w:color w:val="000000" w:themeColor="text1"/>
        </w:rPr>
      </w:pPr>
    </w:p>
    <w:p w14:paraId="0B2F4C50" w14:textId="308F62B8" w:rsidR="004E6C12" w:rsidRPr="00B25C50" w:rsidRDefault="004E6C12" w:rsidP="00C3491E">
      <w:pPr>
        <w:spacing w:line="480" w:lineRule="auto"/>
        <w:rPr>
          <w:rFonts w:eastAsia="Times New Roman"/>
          <w:color w:val="000000" w:themeColor="text1"/>
        </w:rPr>
      </w:pPr>
    </w:p>
    <w:p w14:paraId="07CAF587" w14:textId="1039F6DD" w:rsidR="004E6C12" w:rsidRPr="00B25C50" w:rsidRDefault="004E6C12" w:rsidP="00C3491E">
      <w:pPr>
        <w:spacing w:line="480" w:lineRule="auto"/>
        <w:rPr>
          <w:rFonts w:eastAsia="Times New Roman"/>
          <w:color w:val="000000" w:themeColor="text1"/>
        </w:rPr>
      </w:pPr>
    </w:p>
    <w:p w14:paraId="1AC04651" w14:textId="5D565695" w:rsidR="004E6C12" w:rsidRPr="00B25C50" w:rsidRDefault="004E6C12" w:rsidP="00C3491E">
      <w:pPr>
        <w:spacing w:line="480" w:lineRule="auto"/>
        <w:rPr>
          <w:rFonts w:eastAsia="Times New Roman"/>
          <w:color w:val="000000" w:themeColor="text1"/>
        </w:rPr>
      </w:pPr>
    </w:p>
    <w:p w14:paraId="54448511" w14:textId="63B1CF71" w:rsidR="004E6C12" w:rsidRPr="00B25C50" w:rsidRDefault="004E6C12" w:rsidP="00C3491E">
      <w:pPr>
        <w:spacing w:line="480" w:lineRule="auto"/>
        <w:rPr>
          <w:rFonts w:eastAsia="Times New Roman"/>
          <w:color w:val="000000" w:themeColor="text1"/>
        </w:rPr>
      </w:pPr>
    </w:p>
    <w:p w14:paraId="376FFBF7" w14:textId="5E220B5E" w:rsidR="004E6C12" w:rsidRPr="00B25C50" w:rsidRDefault="004E6C12" w:rsidP="00C3491E">
      <w:pPr>
        <w:spacing w:line="480" w:lineRule="auto"/>
        <w:rPr>
          <w:rFonts w:eastAsia="Times New Roman"/>
          <w:color w:val="000000" w:themeColor="text1"/>
        </w:rPr>
      </w:pPr>
    </w:p>
    <w:p w14:paraId="5B1B10C7" w14:textId="385F9742" w:rsidR="004E6C12" w:rsidRPr="00B25C50" w:rsidRDefault="004E6C12" w:rsidP="00C3491E">
      <w:pPr>
        <w:spacing w:line="480" w:lineRule="auto"/>
        <w:rPr>
          <w:rFonts w:eastAsia="Times New Roman"/>
          <w:color w:val="000000" w:themeColor="text1"/>
        </w:rPr>
      </w:pPr>
    </w:p>
    <w:p w14:paraId="463A8735" w14:textId="77777777" w:rsidR="004E6C12" w:rsidRPr="00B25C50" w:rsidRDefault="004E6C12" w:rsidP="00C3491E">
      <w:pPr>
        <w:spacing w:line="480" w:lineRule="auto"/>
        <w:rPr>
          <w:rFonts w:eastAsia="Times New Roman"/>
          <w:color w:val="000000" w:themeColor="text1"/>
        </w:rPr>
      </w:pPr>
    </w:p>
    <w:p w14:paraId="25761A0D" w14:textId="77777777" w:rsidR="00C3491E" w:rsidRPr="00B25C50" w:rsidRDefault="00C3491E" w:rsidP="00C3491E">
      <w:pPr>
        <w:spacing w:line="480" w:lineRule="auto"/>
        <w:rPr>
          <w:rFonts w:eastAsia="Times New Roman"/>
          <w:color w:val="000000" w:themeColor="text1"/>
        </w:rPr>
      </w:pPr>
    </w:p>
    <w:p w14:paraId="3ED22B15" w14:textId="77777777" w:rsidR="00C3491E" w:rsidRPr="00B25C50" w:rsidRDefault="00C3491E" w:rsidP="00C3491E">
      <w:pPr>
        <w:spacing w:line="480" w:lineRule="auto"/>
        <w:rPr>
          <w:b/>
          <w:bCs/>
          <w:color w:val="000000" w:themeColor="text1"/>
        </w:rPr>
      </w:pPr>
      <w:r w:rsidRPr="00B25C50">
        <w:rPr>
          <w:b/>
          <w:bCs/>
          <w:color w:val="000000" w:themeColor="text1"/>
        </w:rPr>
        <w:t>References</w:t>
      </w:r>
    </w:p>
    <w:p w14:paraId="1FCB8D9D" w14:textId="77777777" w:rsidR="00C3491E" w:rsidRPr="00B25C50" w:rsidRDefault="00C3491E" w:rsidP="00C3491E">
      <w:pPr>
        <w:spacing w:line="360" w:lineRule="auto"/>
        <w:ind w:left="851" w:hanging="851"/>
        <w:rPr>
          <w:color w:val="000000" w:themeColor="text1"/>
          <w:lang w:val="en-US"/>
        </w:rPr>
      </w:pPr>
      <w:r w:rsidRPr="00B25C50">
        <w:rPr>
          <w:color w:val="000000" w:themeColor="text1"/>
        </w:rPr>
        <w:t xml:space="preserve">Aller Media ltd. 2014. The Suomi 24 Sentences Corpus (2016H2) [text corpus]. </w:t>
      </w:r>
      <w:r w:rsidRPr="00B25C50">
        <w:rPr>
          <w:color w:val="000000" w:themeColor="text1"/>
          <w:lang w:val="en-US"/>
        </w:rPr>
        <w:t>Kielipankki. Retrieved from http://urn.fi/urn:nbn:fi:lb-2017021505</w:t>
      </w:r>
    </w:p>
    <w:p w14:paraId="5F04705D" w14:textId="77777777" w:rsidR="00C3491E" w:rsidRPr="00B25C50" w:rsidRDefault="00C3491E" w:rsidP="00C3491E">
      <w:pPr>
        <w:spacing w:line="360" w:lineRule="auto"/>
        <w:ind w:left="851" w:hanging="851"/>
        <w:rPr>
          <w:color w:val="000000" w:themeColor="text1"/>
        </w:rPr>
      </w:pPr>
      <w:r w:rsidRPr="00B25C50">
        <w:rPr>
          <w:color w:val="000000" w:themeColor="text1"/>
        </w:rPr>
        <w:t>Arnold, Jennifer, E., Michael K. Tanenhouse</w:t>
      </w:r>
      <w:r w:rsidRPr="00B25C50">
        <w:rPr>
          <w:color w:val="000000" w:themeColor="text1"/>
          <w:lang w:val="en-US"/>
        </w:rPr>
        <w:t xml:space="preserve">, Rebecca J. Altmann &amp; Maria Fagnano. 2004. </w:t>
      </w:r>
      <w:r w:rsidRPr="00B25C50">
        <w:rPr>
          <w:color w:val="000000" w:themeColor="text1"/>
        </w:rPr>
        <w:t xml:space="preserve">The old and thee, uh, new: Disfluency and reference resolution. </w:t>
      </w:r>
      <w:r w:rsidRPr="00B25C50">
        <w:rPr>
          <w:i/>
          <w:color w:val="000000" w:themeColor="text1"/>
        </w:rPr>
        <w:t xml:space="preserve">Psychological Science, </w:t>
      </w:r>
      <w:r w:rsidRPr="00B25C50">
        <w:rPr>
          <w:iCs/>
          <w:color w:val="000000" w:themeColor="text1"/>
        </w:rPr>
        <w:t>15</w:t>
      </w:r>
      <w:r w:rsidRPr="00B25C50">
        <w:rPr>
          <w:color w:val="000000" w:themeColor="text1"/>
        </w:rPr>
        <w:t xml:space="preserve">. 578-582. </w:t>
      </w:r>
    </w:p>
    <w:p w14:paraId="48577FB1"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Barr, Dale J. &amp; Mandana Seyfeddinipur. 2010. </w:t>
      </w:r>
      <w:r w:rsidRPr="00B25C50">
        <w:rPr>
          <w:color w:val="000000" w:themeColor="text1"/>
          <w:lang w:val="en-US"/>
        </w:rPr>
        <w:t xml:space="preserve">The role of fillers in listener attributions for speaker disfluency. </w:t>
      </w:r>
      <w:r w:rsidRPr="00B25C50">
        <w:rPr>
          <w:i/>
          <w:iCs/>
          <w:color w:val="000000" w:themeColor="text1"/>
        </w:rPr>
        <w:t>Language and Cognitive Processes,</w:t>
      </w:r>
      <w:r w:rsidRPr="00B25C50">
        <w:rPr>
          <w:i/>
          <w:color w:val="000000" w:themeColor="text1"/>
        </w:rPr>
        <w:t xml:space="preserve"> </w:t>
      </w:r>
      <w:r w:rsidRPr="00B25C50">
        <w:rPr>
          <w:iCs/>
          <w:color w:val="000000" w:themeColor="text1"/>
        </w:rPr>
        <w:t>25</w:t>
      </w:r>
      <w:r w:rsidRPr="00B25C50">
        <w:rPr>
          <w:i/>
          <w:color w:val="000000" w:themeColor="text1"/>
        </w:rPr>
        <w:t>.</w:t>
      </w:r>
      <w:r w:rsidRPr="00B25C50">
        <w:rPr>
          <w:color w:val="000000" w:themeColor="text1"/>
        </w:rPr>
        <w:t xml:space="preserve"> 441-455.</w:t>
      </w:r>
    </w:p>
    <w:p w14:paraId="5FCA9652"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Bates, Douglas, Martin Mächler, Ben Bolker &amp; Steve Walker. 2015. Fitting Linear Mixed-Effects Models Using lme4. </w:t>
      </w:r>
      <w:r w:rsidRPr="00B25C50">
        <w:rPr>
          <w:i/>
          <w:iCs/>
          <w:color w:val="000000" w:themeColor="text1"/>
        </w:rPr>
        <w:t>Journal of Statistical Software</w:t>
      </w:r>
      <w:r w:rsidRPr="00B25C50">
        <w:rPr>
          <w:color w:val="000000" w:themeColor="text1"/>
        </w:rPr>
        <w:t>, 67. 1–48.</w:t>
      </w:r>
    </w:p>
    <w:p w14:paraId="79F5ACA4"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Beattie, Geoffrey &amp; Brian Butterworth. 1979. Contextual probability and word frequency as determinants of pauses in spontaneous speech. </w:t>
      </w:r>
      <w:r w:rsidRPr="00B25C50">
        <w:rPr>
          <w:i/>
          <w:color w:val="000000" w:themeColor="text1"/>
        </w:rPr>
        <w:t>Language and Speech</w:t>
      </w:r>
      <w:r w:rsidRPr="00B25C50">
        <w:rPr>
          <w:color w:val="000000" w:themeColor="text1"/>
        </w:rPr>
        <w:t>, 22. 201–211.</w:t>
      </w:r>
    </w:p>
    <w:p w14:paraId="60ECFC26"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Biber, Douglas, Stig Johansson, Geoffrey Leech, Susan Conrad &amp; Edward Finegan. 1999. </w:t>
      </w:r>
      <w:r w:rsidRPr="00B25C50">
        <w:rPr>
          <w:i/>
          <w:color w:val="000000" w:themeColor="text1"/>
        </w:rPr>
        <w:t>Longman grammar of spoken and written English</w:t>
      </w:r>
      <w:r w:rsidRPr="00B25C50">
        <w:rPr>
          <w:color w:val="000000" w:themeColor="text1"/>
        </w:rPr>
        <w:t>. Harlow: Pearson Education.</w:t>
      </w:r>
    </w:p>
    <w:p w14:paraId="7E921F48" w14:textId="77777777" w:rsidR="00C3491E" w:rsidRPr="00B25C50" w:rsidRDefault="00C3491E" w:rsidP="00C3491E">
      <w:pPr>
        <w:spacing w:line="360" w:lineRule="auto"/>
        <w:ind w:left="720" w:hanging="720"/>
        <w:rPr>
          <w:color w:val="000000" w:themeColor="text1"/>
        </w:rPr>
      </w:pPr>
      <w:r w:rsidRPr="00B25C50">
        <w:rPr>
          <w:color w:val="000000" w:themeColor="text1"/>
          <w:lang w:val="de-DE"/>
        </w:rPr>
        <w:t xml:space="preserve">Boomer, Donald. S. &amp; Allen T. Dittmann. </w:t>
      </w:r>
      <w:r w:rsidRPr="00B25C50">
        <w:rPr>
          <w:color w:val="000000" w:themeColor="text1"/>
        </w:rPr>
        <w:t xml:space="preserve">1962. Hesitation pauses and juncture pauses in speech. </w:t>
      </w:r>
      <w:r w:rsidRPr="00B25C50">
        <w:rPr>
          <w:i/>
          <w:iCs/>
          <w:color w:val="000000" w:themeColor="text1"/>
        </w:rPr>
        <w:t>Language and Speech,</w:t>
      </w:r>
      <w:r w:rsidRPr="00B25C50">
        <w:rPr>
          <w:color w:val="000000" w:themeColor="text1"/>
        </w:rPr>
        <w:t xml:space="preserve"> 5(4). 215-220.</w:t>
      </w:r>
    </w:p>
    <w:p w14:paraId="46C7196C"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Bortfeld, Heather, Silvia D. Leon, Jonathan E. Bloom, Michael F. Schober &amp; Susan E. Brennan. 2001. Disfluency rates in conversation: effects of age, relationship, topic, role and gender. </w:t>
      </w:r>
      <w:r w:rsidRPr="00B25C50">
        <w:rPr>
          <w:i/>
          <w:color w:val="000000" w:themeColor="text1"/>
        </w:rPr>
        <w:t>Language and Speech,</w:t>
      </w:r>
      <w:r w:rsidRPr="00B25C50">
        <w:rPr>
          <w:color w:val="000000" w:themeColor="text1"/>
        </w:rPr>
        <w:t xml:space="preserve"> </w:t>
      </w:r>
      <w:r w:rsidRPr="00B25C50">
        <w:rPr>
          <w:iCs/>
          <w:color w:val="000000" w:themeColor="text1"/>
        </w:rPr>
        <w:t>44.</w:t>
      </w:r>
      <w:r w:rsidRPr="00B25C50">
        <w:rPr>
          <w:color w:val="000000" w:themeColor="text1"/>
        </w:rPr>
        <w:t xml:space="preserve"> 123-147.</w:t>
      </w:r>
    </w:p>
    <w:p w14:paraId="5F271F45"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Bosker, Hans R., Hugo Quené, Ted Sanders &amp; Nivja H. de Jong. 2014. Native ‘um’s elicit prediction of low-frequency referents, but non-native ‘um’s do not. </w:t>
      </w:r>
      <w:r w:rsidRPr="00B25C50">
        <w:rPr>
          <w:i/>
          <w:color w:val="000000" w:themeColor="text1"/>
        </w:rPr>
        <w:t xml:space="preserve">Journal of Memory and Language, </w:t>
      </w:r>
      <w:r w:rsidRPr="00B25C50">
        <w:rPr>
          <w:iCs/>
          <w:color w:val="000000" w:themeColor="text1"/>
        </w:rPr>
        <w:t>75</w:t>
      </w:r>
      <w:r w:rsidRPr="00B25C50">
        <w:rPr>
          <w:i/>
          <w:color w:val="000000" w:themeColor="text1"/>
        </w:rPr>
        <w:t>.</w:t>
      </w:r>
      <w:r w:rsidRPr="00B25C50">
        <w:rPr>
          <w:color w:val="000000" w:themeColor="text1"/>
        </w:rPr>
        <w:t xml:space="preserve"> 104-116.</w:t>
      </w:r>
    </w:p>
    <w:p w14:paraId="7AE78E80"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Brennan, Susan, E. &amp; Michael, F. Schober. 2001. How listeners compensate for disfluencies in spontaneous speech. </w:t>
      </w:r>
      <w:r w:rsidRPr="00B25C50">
        <w:rPr>
          <w:i/>
          <w:color w:val="000000" w:themeColor="text1"/>
        </w:rPr>
        <w:t xml:space="preserve">Journal of Memory and Language, </w:t>
      </w:r>
      <w:r w:rsidRPr="00B25C50">
        <w:rPr>
          <w:iCs/>
          <w:color w:val="000000" w:themeColor="text1"/>
        </w:rPr>
        <w:t>44</w:t>
      </w:r>
      <w:r w:rsidRPr="00B25C50">
        <w:rPr>
          <w:i/>
          <w:color w:val="000000" w:themeColor="text1"/>
        </w:rPr>
        <w:t>.</w:t>
      </w:r>
      <w:r w:rsidRPr="00B25C50">
        <w:rPr>
          <w:color w:val="000000" w:themeColor="text1"/>
        </w:rPr>
        <w:t xml:space="preserve"> 274-296</w:t>
      </w:r>
    </w:p>
    <w:p w14:paraId="2052CF0B"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Brennan, Susan. E. &amp; Maurice Williams. 1995. The feeling of another’s knowing: prosody and filled pauses as cues to listeners about the metacognitive states of speakers. </w:t>
      </w:r>
      <w:r w:rsidRPr="00B25C50">
        <w:rPr>
          <w:i/>
          <w:color w:val="000000" w:themeColor="text1"/>
        </w:rPr>
        <w:t xml:space="preserve">Journal of Memory and Language, </w:t>
      </w:r>
      <w:r w:rsidRPr="00B25C50">
        <w:rPr>
          <w:iCs/>
          <w:color w:val="000000" w:themeColor="text1"/>
        </w:rPr>
        <w:t>34</w:t>
      </w:r>
      <w:r w:rsidRPr="00B25C50">
        <w:rPr>
          <w:i/>
          <w:color w:val="000000" w:themeColor="text1"/>
        </w:rPr>
        <w:t xml:space="preserve">. </w:t>
      </w:r>
      <w:r w:rsidRPr="00B25C50">
        <w:rPr>
          <w:color w:val="000000" w:themeColor="text1"/>
        </w:rPr>
        <w:t>383–398.</w:t>
      </w:r>
    </w:p>
    <w:p w14:paraId="23DDAD4B" w14:textId="77777777" w:rsidR="00C3491E" w:rsidRPr="00B25C50" w:rsidRDefault="00C3491E" w:rsidP="00C3491E">
      <w:pPr>
        <w:spacing w:line="360" w:lineRule="auto"/>
        <w:ind w:left="709" w:hanging="709"/>
        <w:rPr>
          <w:color w:val="000000" w:themeColor="text1"/>
          <w:lang w:val="en-US"/>
        </w:rPr>
      </w:pPr>
      <w:r w:rsidRPr="00B25C50">
        <w:rPr>
          <w:color w:val="000000" w:themeColor="text1"/>
          <w:lang w:val="en-US"/>
        </w:rPr>
        <w:lastRenderedPageBreak/>
        <w:t xml:space="preserve">Chen, Jiahua &amp; Zehua Chen. 2008. Extended Bayesian information criteria for model selection with large model spaces. </w:t>
      </w:r>
      <w:r w:rsidRPr="00B25C50">
        <w:rPr>
          <w:i/>
          <w:iCs/>
          <w:color w:val="000000" w:themeColor="text1"/>
          <w:lang w:val="en-US"/>
        </w:rPr>
        <w:t>Biometrika,</w:t>
      </w:r>
      <w:r w:rsidRPr="00B25C50">
        <w:rPr>
          <w:color w:val="000000" w:themeColor="text1"/>
          <w:lang w:val="en-US"/>
        </w:rPr>
        <w:t xml:space="preserve"> 95(3). 759–771.</w:t>
      </w:r>
    </w:p>
    <w:p w14:paraId="0A4DD6FD" w14:textId="77777777" w:rsidR="00C3491E" w:rsidRPr="00B25C50" w:rsidRDefault="00C3491E" w:rsidP="00C3491E">
      <w:pPr>
        <w:spacing w:line="360" w:lineRule="auto"/>
        <w:ind w:left="851" w:hanging="851"/>
        <w:rPr>
          <w:color w:val="000000" w:themeColor="text1"/>
        </w:rPr>
      </w:pPr>
      <w:r w:rsidRPr="00B25C50">
        <w:rPr>
          <w:color w:val="000000" w:themeColor="text1"/>
          <w:lang w:val="en-US"/>
        </w:rPr>
        <w:t xml:space="preserve">Clark, Herbert H. &amp; Jean E. Fox Tree. 2002. Using </w:t>
      </w:r>
      <w:r w:rsidRPr="00B25C50">
        <w:rPr>
          <w:i/>
          <w:iCs/>
          <w:color w:val="000000" w:themeColor="text1"/>
          <w:lang w:val="en-US"/>
        </w:rPr>
        <w:t>uh</w:t>
      </w:r>
      <w:r w:rsidRPr="00B25C50">
        <w:rPr>
          <w:color w:val="000000" w:themeColor="text1"/>
          <w:lang w:val="en-US"/>
        </w:rPr>
        <w:t xml:space="preserve"> and </w:t>
      </w:r>
      <w:r w:rsidRPr="00B25C50">
        <w:rPr>
          <w:i/>
          <w:iCs/>
          <w:color w:val="000000" w:themeColor="text1"/>
          <w:lang w:val="en-US"/>
        </w:rPr>
        <w:t>um</w:t>
      </w:r>
      <w:r w:rsidRPr="00B25C50">
        <w:rPr>
          <w:color w:val="000000" w:themeColor="text1"/>
          <w:lang w:val="en-US"/>
        </w:rPr>
        <w:t xml:space="preserve"> in spontaneous speaking. </w:t>
      </w:r>
      <w:r w:rsidRPr="00B25C50">
        <w:rPr>
          <w:i/>
          <w:iCs/>
          <w:color w:val="000000" w:themeColor="text1"/>
        </w:rPr>
        <w:t xml:space="preserve">Cognition, </w:t>
      </w:r>
      <w:r w:rsidRPr="00B25C50">
        <w:rPr>
          <w:iCs/>
          <w:color w:val="000000" w:themeColor="text1"/>
        </w:rPr>
        <w:t>84</w:t>
      </w:r>
      <w:r w:rsidRPr="00B25C50">
        <w:rPr>
          <w:i/>
          <w:color w:val="000000" w:themeColor="text1"/>
        </w:rPr>
        <w:t>.</w:t>
      </w:r>
      <w:r w:rsidRPr="00B25C50">
        <w:rPr>
          <w:color w:val="000000" w:themeColor="text1"/>
        </w:rPr>
        <w:t xml:space="preserve"> 73-111.</w:t>
      </w:r>
    </w:p>
    <w:p w14:paraId="673D58FC"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Clark, Herbert, H. &amp; Thomas Wasow. 1998. Repeating Words in Spontaneous Speech. </w:t>
      </w:r>
      <w:r w:rsidRPr="00B25C50">
        <w:rPr>
          <w:i/>
          <w:iCs/>
          <w:color w:val="000000" w:themeColor="text1"/>
        </w:rPr>
        <w:t>Cognitive Psychology</w:t>
      </w:r>
      <w:r w:rsidRPr="00B25C50">
        <w:rPr>
          <w:color w:val="000000" w:themeColor="text1"/>
        </w:rPr>
        <w:t xml:space="preserve">, 37, 201-232. </w:t>
      </w:r>
    </w:p>
    <w:p w14:paraId="378BBAC7" w14:textId="77777777" w:rsidR="00C3491E" w:rsidRPr="00B25C50" w:rsidRDefault="00C3491E" w:rsidP="00C3491E">
      <w:pPr>
        <w:spacing w:line="360" w:lineRule="auto"/>
        <w:ind w:left="851" w:hanging="851"/>
        <w:rPr>
          <w:color w:val="000000" w:themeColor="text1"/>
          <w:shd w:val="clear" w:color="auto" w:fill="FFFFFF"/>
          <w:lang w:eastAsia="ja-JP"/>
        </w:rPr>
      </w:pPr>
      <w:r w:rsidRPr="00B25C50">
        <w:rPr>
          <w:color w:val="000000" w:themeColor="text1"/>
          <w:lang w:val="en-US"/>
        </w:rPr>
        <w:t xml:space="preserve">Corley, Martin, Lucy MacGregor &amp; David I. Donaldson. 2007. It’s the way that you, er, say it: Hesitations in speech affect language comprehension. </w:t>
      </w:r>
      <w:r w:rsidRPr="00B25C50">
        <w:rPr>
          <w:i/>
          <w:iCs/>
          <w:color w:val="000000" w:themeColor="text1"/>
        </w:rPr>
        <w:t>Cognition</w:t>
      </w:r>
      <w:r w:rsidRPr="00B25C50">
        <w:rPr>
          <w:i/>
          <w:color w:val="000000" w:themeColor="text1"/>
        </w:rPr>
        <w:t xml:space="preserve">, </w:t>
      </w:r>
      <w:r w:rsidRPr="00B25C50">
        <w:rPr>
          <w:iCs/>
          <w:color w:val="000000" w:themeColor="text1"/>
        </w:rPr>
        <w:t>105</w:t>
      </w:r>
      <w:r w:rsidRPr="00B25C50">
        <w:rPr>
          <w:i/>
          <w:color w:val="000000" w:themeColor="text1"/>
        </w:rPr>
        <w:t>.</w:t>
      </w:r>
      <w:r w:rsidRPr="00B25C50">
        <w:rPr>
          <w:color w:val="000000" w:themeColor="text1"/>
        </w:rPr>
        <w:t xml:space="preserve"> 658-668.</w:t>
      </w:r>
    </w:p>
    <w:p w14:paraId="0689281B" w14:textId="77777777" w:rsidR="00C3491E" w:rsidRPr="00B25C50" w:rsidRDefault="00C3491E" w:rsidP="00C3491E">
      <w:pPr>
        <w:spacing w:line="360" w:lineRule="auto"/>
        <w:ind w:left="720" w:hanging="720"/>
        <w:rPr>
          <w:color w:val="000000" w:themeColor="text1"/>
          <w:lang w:eastAsia="ja-JP"/>
        </w:rPr>
      </w:pPr>
      <w:r w:rsidRPr="00B25C50">
        <w:rPr>
          <w:color w:val="000000" w:themeColor="text1"/>
          <w:shd w:val="clear" w:color="auto" w:fill="FFFFFF"/>
        </w:rPr>
        <w:t>Corley, Martin and Oliver W. Stewart. 2008. Hesitation Disfluencies in Spontaneous Speech: The Meaning of </w:t>
      </w:r>
      <w:r w:rsidRPr="00B25C50">
        <w:rPr>
          <w:i/>
          <w:iCs/>
          <w:color w:val="000000" w:themeColor="text1"/>
          <w:shd w:val="clear" w:color="auto" w:fill="FFFFFF"/>
        </w:rPr>
        <w:t>um</w:t>
      </w:r>
      <w:r w:rsidRPr="00B25C50">
        <w:rPr>
          <w:color w:val="000000" w:themeColor="text1"/>
          <w:shd w:val="clear" w:color="auto" w:fill="FFFFFF"/>
        </w:rPr>
        <w:t xml:space="preserve">. </w:t>
      </w:r>
      <w:r w:rsidRPr="00B25C50">
        <w:rPr>
          <w:i/>
          <w:iCs/>
          <w:color w:val="000000" w:themeColor="text1"/>
          <w:shd w:val="clear" w:color="auto" w:fill="FFFFFF"/>
        </w:rPr>
        <w:t>Language and Linguistics Compass</w:t>
      </w:r>
      <w:r w:rsidRPr="00B25C50">
        <w:rPr>
          <w:color w:val="000000" w:themeColor="text1"/>
          <w:shd w:val="clear" w:color="auto" w:fill="FFFFFF"/>
        </w:rPr>
        <w:t>, 2. 589-602. </w:t>
      </w:r>
      <w:hyperlink r:id="rId10" w:history="1">
        <w:r w:rsidRPr="00B25C50">
          <w:rPr>
            <w:rStyle w:val="Hyperlink"/>
            <w:color w:val="000000" w:themeColor="text1"/>
            <w:shd w:val="clear" w:color="auto" w:fill="FFFFFF"/>
          </w:rPr>
          <w:t>https://doi</w:t>
        </w:r>
      </w:hyperlink>
      <w:r w:rsidRPr="00B25C50">
        <w:rPr>
          <w:color w:val="000000" w:themeColor="text1"/>
          <w:shd w:val="clear" w:color="auto" w:fill="FFFFFF"/>
        </w:rPr>
        <w:t>.org/10.1111/j.1749-818X.2008.00068.x</w:t>
      </w:r>
    </w:p>
    <w:p w14:paraId="56D4560B" w14:textId="77777777" w:rsidR="00C3491E" w:rsidRPr="00B25C50" w:rsidRDefault="00C3491E" w:rsidP="00C3491E">
      <w:pPr>
        <w:spacing w:line="360" w:lineRule="auto"/>
        <w:ind w:left="851" w:hanging="851"/>
        <w:rPr>
          <w:color w:val="000000" w:themeColor="text1"/>
        </w:rPr>
      </w:pPr>
      <w:r w:rsidRPr="00B25C50">
        <w:rPr>
          <w:color w:val="000000" w:themeColor="text1"/>
        </w:rPr>
        <w:t>Crible, Ludivine, Liesbeth Degand &amp; Ga</w:t>
      </w:r>
      <w:r w:rsidRPr="00B25C50">
        <w:rPr>
          <w:color w:val="000000" w:themeColor="text1"/>
          <w:lang w:val="en-US"/>
        </w:rPr>
        <w:t>ë</w:t>
      </w:r>
      <w:r w:rsidRPr="00B25C50">
        <w:rPr>
          <w:color w:val="000000" w:themeColor="text1"/>
        </w:rPr>
        <w:t xml:space="preserve">tanelle Gilquin. 2017. </w:t>
      </w:r>
      <w:r w:rsidRPr="00B25C50">
        <w:rPr>
          <w:color w:val="000000" w:themeColor="text1"/>
          <w:lang w:val="en-US"/>
        </w:rPr>
        <w:t xml:space="preserve">The clustering of discourse markers and filled pauses: A corpus-based French-English study of (dis)fluency. </w:t>
      </w:r>
      <w:r w:rsidRPr="00B25C50">
        <w:rPr>
          <w:i/>
          <w:iCs/>
          <w:color w:val="000000" w:themeColor="text1"/>
        </w:rPr>
        <w:t xml:space="preserve">Languages in Contrast, </w:t>
      </w:r>
      <w:r w:rsidRPr="00B25C50">
        <w:rPr>
          <w:iCs/>
          <w:color w:val="000000" w:themeColor="text1"/>
        </w:rPr>
        <w:t>17</w:t>
      </w:r>
      <w:r w:rsidRPr="00B25C50">
        <w:rPr>
          <w:i/>
          <w:color w:val="000000" w:themeColor="text1"/>
        </w:rPr>
        <w:t>.</w:t>
      </w:r>
      <w:r w:rsidRPr="00B25C50">
        <w:rPr>
          <w:color w:val="000000" w:themeColor="text1"/>
        </w:rPr>
        <w:t xml:space="preserve"> 69-95.</w:t>
      </w:r>
    </w:p>
    <w:p w14:paraId="2AF5D3B7"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Cross, Emily. S. &amp; Deborah M. Burke. 2004. Do alternative names block young and older adults’ retrieval of proper names? </w:t>
      </w:r>
      <w:r w:rsidRPr="00B25C50">
        <w:rPr>
          <w:i/>
          <w:iCs/>
          <w:color w:val="000000" w:themeColor="text1"/>
        </w:rPr>
        <w:t>Brain and language</w:t>
      </w:r>
      <w:r w:rsidRPr="00B25C50">
        <w:rPr>
          <w:color w:val="000000" w:themeColor="text1"/>
        </w:rPr>
        <w:t>, 89 (1). 174-181.</w:t>
      </w:r>
    </w:p>
    <w:p w14:paraId="33C7E6A7" w14:textId="66E8DAD3" w:rsidR="00C3491E" w:rsidRPr="00B25C50" w:rsidRDefault="00C3491E" w:rsidP="00C3491E">
      <w:pPr>
        <w:spacing w:line="360" w:lineRule="auto"/>
        <w:ind w:left="851" w:hanging="851"/>
        <w:rPr>
          <w:color w:val="000000" w:themeColor="text1"/>
          <w:lang w:val="fi-FI" w:eastAsia="ja-JP"/>
        </w:rPr>
      </w:pPr>
      <w:r w:rsidRPr="00B25C50">
        <w:rPr>
          <w:color w:val="000000" w:themeColor="text1"/>
          <w:lang w:eastAsia="ja-JP"/>
        </w:rPr>
        <w:t xml:space="preserve">Epskamp, Sacha, Denny Borsboom &amp; Eiko I. Fried. 2018. Estimating psychological networks and their accuracy: A tutorial paper. </w:t>
      </w:r>
      <w:r w:rsidRPr="00B25C50">
        <w:rPr>
          <w:i/>
          <w:iCs/>
          <w:color w:val="000000" w:themeColor="text1"/>
          <w:lang w:val="fi-FI" w:eastAsia="ja-JP"/>
        </w:rPr>
        <w:t>Behavior Research Methods,</w:t>
      </w:r>
      <w:r w:rsidRPr="00B25C50">
        <w:rPr>
          <w:color w:val="000000" w:themeColor="text1"/>
          <w:lang w:val="fi-FI" w:eastAsia="ja-JP"/>
        </w:rPr>
        <w:t xml:space="preserve"> 50(1). 195–212.</w:t>
      </w:r>
    </w:p>
    <w:p w14:paraId="529A531F" w14:textId="23B8CEAC" w:rsidR="00591B8E" w:rsidRPr="00B25C50" w:rsidRDefault="00591B8E" w:rsidP="00C3491E">
      <w:pPr>
        <w:spacing w:line="360" w:lineRule="auto"/>
        <w:ind w:left="851" w:hanging="851"/>
        <w:rPr>
          <w:color w:val="000000" w:themeColor="text1"/>
          <w:lang w:eastAsia="ja-JP"/>
        </w:rPr>
      </w:pPr>
      <w:r w:rsidRPr="00B25C50">
        <w:rPr>
          <w:color w:val="000000" w:themeColor="text1"/>
          <w:lang w:val="fi-FI" w:eastAsia="ja-JP"/>
        </w:rPr>
        <w:t xml:space="preserve">Etelämäki, Marja &amp; </w:t>
      </w:r>
      <w:r w:rsidR="00645F26" w:rsidRPr="00B25C50">
        <w:rPr>
          <w:color w:val="000000" w:themeColor="text1"/>
          <w:lang w:val="fi-FI" w:eastAsia="ja-JP"/>
        </w:rPr>
        <w:t>Minna</w:t>
      </w:r>
      <w:r w:rsidRPr="00B25C50">
        <w:rPr>
          <w:color w:val="000000" w:themeColor="text1"/>
          <w:lang w:val="fi-FI" w:eastAsia="ja-JP"/>
        </w:rPr>
        <w:t xml:space="preserve"> Jaakkola. 2009. ‘Tota’ ja puhetilanteen todellisuus. </w:t>
      </w:r>
      <w:r w:rsidRPr="00B25C50">
        <w:rPr>
          <w:i/>
          <w:color w:val="000000" w:themeColor="text1"/>
          <w:lang w:val="fi-FI" w:eastAsia="ja-JP"/>
        </w:rPr>
        <w:t>Virittäjä,</w:t>
      </w:r>
      <w:r w:rsidRPr="00B25C50">
        <w:rPr>
          <w:color w:val="000000" w:themeColor="text1"/>
          <w:lang w:val="fi-FI" w:eastAsia="ja-JP"/>
        </w:rPr>
        <w:t xml:space="preserve"> 2/2009. </w:t>
      </w:r>
      <w:r w:rsidRPr="00B25C50">
        <w:rPr>
          <w:color w:val="000000" w:themeColor="text1"/>
          <w:lang w:eastAsia="ja-JP"/>
        </w:rPr>
        <w:t>188-212.</w:t>
      </w:r>
    </w:p>
    <w:p w14:paraId="0E1FAD44" w14:textId="38EC3EE7" w:rsidR="007D780F" w:rsidRPr="00B25C50" w:rsidRDefault="007D780F" w:rsidP="00C3491E">
      <w:pPr>
        <w:spacing w:line="360" w:lineRule="auto"/>
        <w:ind w:left="851" w:hanging="851"/>
        <w:rPr>
          <w:color w:val="000000" w:themeColor="text1"/>
          <w:lang w:eastAsia="ja-JP"/>
        </w:rPr>
      </w:pPr>
      <w:r w:rsidRPr="00B25C50">
        <w:rPr>
          <w:color w:val="000000" w:themeColor="text1"/>
          <w:lang w:eastAsia="ja-JP"/>
        </w:rPr>
        <w:t xml:space="preserve">Firth, John R. 1957. A synopsis of linguistic theory, 1930-1955. </w:t>
      </w:r>
      <w:r w:rsidRPr="00B25C50">
        <w:rPr>
          <w:i/>
          <w:iCs/>
          <w:color w:val="000000" w:themeColor="text1"/>
          <w:lang w:eastAsia="ja-JP"/>
        </w:rPr>
        <w:t>Studies in linguistic analysis</w:t>
      </w:r>
      <w:r w:rsidR="003665DC" w:rsidRPr="00B25C50">
        <w:rPr>
          <w:i/>
          <w:iCs/>
          <w:color w:val="000000" w:themeColor="text1"/>
          <w:lang w:eastAsia="ja-JP"/>
        </w:rPr>
        <w:t xml:space="preserve">. </w:t>
      </w:r>
      <w:r w:rsidR="003665DC" w:rsidRPr="00B25C50">
        <w:rPr>
          <w:color w:val="000000" w:themeColor="text1"/>
          <w:lang w:eastAsia="ja-JP"/>
        </w:rPr>
        <w:t>Oxford: Philological Society. 1–32.</w:t>
      </w:r>
      <w:r w:rsidRPr="00B25C50">
        <w:rPr>
          <w:i/>
          <w:iCs/>
          <w:color w:val="000000" w:themeColor="text1"/>
          <w:lang w:eastAsia="ja-JP"/>
        </w:rPr>
        <w:t xml:space="preserve"> </w:t>
      </w:r>
    </w:p>
    <w:p w14:paraId="16E85FF9" w14:textId="77777777" w:rsidR="00C3491E" w:rsidRPr="00B25C50" w:rsidRDefault="00C3491E" w:rsidP="00C3491E">
      <w:pPr>
        <w:spacing w:before="120" w:after="120" w:line="360" w:lineRule="auto"/>
        <w:ind w:left="709" w:hanging="709"/>
        <w:rPr>
          <w:color w:val="000000" w:themeColor="text1"/>
        </w:rPr>
      </w:pPr>
      <w:r w:rsidRPr="00B25C50">
        <w:rPr>
          <w:color w:val="000000" w:themeColor="text1"/>
        </w:rPr>
        <w:t xml:space="preserve">Fox Tree, Jean. 1995. The effects of false starts and repetitions on the processing of subsequent words in spontaneous speech. </w:t>
      </w:r>
      <w:r w:rsidRPr="00B25C50">
        <w:rPr>
          <w:i/>
          <w:color w:val="000000" w:themeColor="text1"/>
        </w:rPr>
        <w:t xml:space="preserve">Journal of Memory and Language, </w:t>
      </w:r>
      <w:r w:rsidRPr="00B25C50">
        <w:rPr>
          <w:iCs/>
          <w:color w:val="000000" w:themeColor="text1"/>
        </w:rPr>
        <w:t>34</w:t>
      </w:r>
      <w:r w:rsidRPr="00B25C50">
        <w:rPr>
          <w:i/>
          <w:color w:val="000000" w:themeColor="text1"/>
        </w:rPr>
        <w:t>.</w:t>
      </w:r>
      <w:r w:rsidRPr="00B25C50">
        <w:rPr>
          <w:color w:val="000000" w:themeColor="text1"/>
        </w:rPr>
        <w:t xml:space="preserve"> 709-738.</w:t>
      </w:r>
    </w:p>
    <w:p w14:paraId="6BB69BFC" w14:textId="77777777" w:rsidR="00C3491E" w:rsidRPr="00B25C50" w:rsidRDefault="00C3491E" w:rsidP="00C3491E">
      <w:pPr>
        <w:spacing w:before="120" w:after="120" w:line="360" w:lineRule="auto"/>
        <w:ind w:left="709" w:hanging="709"/>
        <w:rPr>
          <w:rFonts w:eastAsia="Times New Roman"/>
          <w:color w:val="000000" w:themeColor="text1"/>
          <w:shd w:val="clear" w:color="auto" w:fill="FCFCFC"/>
          <w:lang w:eastAsia="en-US"/>
        </w:rPr>
      </w:pPr>
      <w:r w:rsidRPr="00B25C50">
        <w:rPr>
          <w:color w:val="000000" w:themeColor="text1"/>
        </w:rPr>
        <w:t xml:space="preserve">Fox Tree, Jean. 2001. </w:t>
      </w:r>
      <w:r w:rsidRPr="00B25C50">
        <w:rPr>
          <w:rFonts w:eastAsia="Times New Roman"/>
          <w:color w:val="000000" w:themeColor="text1"/>
          <w:shd w:val="clear" w:color="auto" w:fill="FCFCFC"/>
          <w:lang w:eastAsia="en-US"/>
        </w:rPr>
        <w:t xml:space="preserve">Listeners’ uses of </w:t>
      </w:r>
      <w:r w:rsidRPr="00B25C50">
        <w:rPr>
          <w:rFonts w:eastAsia="Times New Roman"/>
          <w:i/>
          <w:iCs/>
          <w:color w:val="000000" w:themeColor="text1"/>
          <w:shd w:val="clear" w:color="auto" w:fill="FCFCFC"/>
          <w:lang w:eastAsia="en-US"/>
        </w:rPr>
        <w:t>um</w:t>
      </w:r>
      <w:r w:rsidRPr="00B25C50">
        <w:rPr>
          <w:rFonts w:eastAsia="Times New Roman"/>
          <w:color w:val="000000" w:themeColor="text1"/>
          <w:shd w:val="clear" w:color="auto" w:fill="FCFCFC"/>
          <w:lang w:eastAsia="en-US"/>
        </w:rPr>
        <w:t xml:space="preserve"> and </w:t>
      </w:r>
      <w:r w:rsidRPr="00B25C50">
        <w:rPr>
          <w:rFonts w:eastAsia="Times New Roman"/>
          <w:i/>
          <w:iCs/>
          <w:color w:val="000000" w:themeColor="text1"/>
          <w:shd w:val="clear" w:color="auto" w:fill="FCFCFC"/>
          <w:lang w:eastAsia="en-US"/>
        </w:rPr>
        <w:t>uh</w:t>
      </w:r>
      <w:r w:rsidRPr="00B25C50">
        <w:rPr>
          <w:rFonts w:eastAsia="Times New Roman"/>
          <w:color w:val="000000" w:themeColor="text1"/>
          <w:shd w:val="clear" w:color="auto" w:fill="FCFCFC"/>
          <w:lang w:eastAsia="en-US"/>
        </w:rPr>
        <w:t> in speech comprehension. </w:t>
      </w:r>
      <w:r w:rsidRPr="00B25C50">
        <w:rPr>
          <w:rFonts w:eastAsia="Times New Roman"/>
          <w:i/>
          <w:iCs/>
          <w:color w:val="000000" w:themeColor="text1"/>
          <w:shd w:val="clear" w:color="auto" w:fill="FCFCFC"/>
          <w:lang w:eastAsia="en-US"/>
        </w:rPr>
        <w:t>Memory &amp; Cognition,</w:t>
      </w:r>
      <w:r w:rsidRPr="00B25C50">
        <w:rPr>
          <w:rFonts w:eastAsia="Times New Roman"/>
          <w:color w:val="000000" w:themeColor="text1"/>
          <w:shd w:val="clear" w:color="auto" w:fill="FCFCFC"/>
          <w:lang w:eastAsia="en-US"/>
        </w:rPr>
        <w:t> </w:t>
      </w:r>
      <w:r w:rsidRPr="00B25C50">
        <w:rPr>
          <w:rFonts w:eastAsia="Times New Roman"/>
          <w:bCs/>
          <w:color w:val="000000" w:themeColor="text1"/>
          <w:shd w:val="clear" w:color="auto" w:fill="FCFCFC"/>
          <w:lang w:eastAsia="en-US"/>
        </w:rPr>
        <w:t>29. </w:t>
      </w:r>
      <w:r w:rsidRPr="00B25C50">
        <w:rPr>
          <w:rFonts w:eastAsia="Times New Roman"/>
          <w:color w:val="000000" w:themeColor="text1"/>
          <w:shd w:val="clear" w:color="auto" w:fill="FCFCFC"/>
          <w:lang w:eastAsia="en-US"/>
        </w:rPr>
        <w:t>320–326.</w:t>
      </w:r>
    </w:p>
    <w:p w14:paraId="578B0C28" w14:textId="77777777" w:rsidR="00C3491E" w:rsidRPr="00B25C50" w:rsidRDefault="00C3491E" w:rsidP="00C3491E">
      <w:pPr>
        <w:spacing w:before="120" w:after="120" w:line="360" w:lineRule="auto"/>
        <w:ind w:left="709" w:hanging="709"/>
        <w:rPr>
          <w:rFonts w:eastAsia="Times New Roman"/>
          <w:color w:val="000000" w:themeColor="text1"/>
          <w:lang w:eastAsia="ja-JP"/>
        </w:rPr>
      </w:pPr>
      <w:r w:rsidRPr="00B25C50">
        <w:rPr>
          <w:rFonts w:eastAsia="Times New Roman"/>
          <w:color w:val="000000" w:themeColor="text1"/>
          <w:lang w:eastAsia="ja-JP"/>
        </w:rPr>
        <w:t xml:space="preserve">Fox Tree, Jean E. 2002. Interpreting pauses and ums at turn exchanges. </w:t>
      </w:r>
      <w:r w:rsidRPr="00B25C50">
        <w:rPr>
          <w:rFonts w:eastAsia="Times New Roman"/>
          <w:i/>
          <w:iCs/>
          <w:color w:val="000000" w:themeColor="text1"/>
          <w:lang w:eastAsia="ja-JP"/>
        </w:rPr>
        <w:t>Discourse Process</w:t>
      </w:r>
      <w:r w:rsidRPr="00B25C50">
        <w:rPr>
          <w:rFonts w:eastAsia="Times New Roman"/>
          <w:color w:val="000000" w:themeColor="text1"/>
          <w:lang w:eastAsia="ja-JP"/>
        </w:rPr>
        <w:t>. 34 (1). 37–55.</w:t>
      </w:r>
    </w:p>
    <w:p w14:paraId="0C5E2CE2" w14:textId="77777777" w:rsidR="00C3491E" w:rsidRPr="00B25C50" w:rsidRDefault="00C3491E" w:rsidP="00C3491E">
      <w:pPr>
        <w:spacing w:before="120" w:after="120" w:line="360" w:lineRule="auto"/>
        <w:ind w:left="709" w:hanging="709"/>
        <w:rPr>
          <w:rFonts w:eastAsia="Times New Roman"/>
          <w:color w:val="000000" w:themeColor="text1"/>
          <w:shd w:val="clear" w:color="auto" w:fill="FCFCFC"/>
          <w:lang w:eastAsia="en-US"/>
        </w:rPr>
      </w:pPr>
      <w:r w:rsidRPr="00B25C50">
        <w:rPr>
          <w:color w:val="000000" w:themeColor="text1"/>
        </w:rPr>
        <w:lastRenderedPageBreak/>
        <w:t>Gentner, Dedre, &amp; José Medina, 1998. Similarity and the development of rules. Cognition, 65(2-3), 263–297.</w:t>
      </w:r>
    </w:p>
    <w:p w14:paraId="13EC7F1F" w14:textId="77777777" w:rsidR="00C3491E" w:rsidRPr="00B25C50" w:rsidRDefault="00C3491E" w:rsidP="00C3491E">
      <w:pPr>
        <w:autoSpaceDE w:val="0"/>
        <w:autoSpaceDN w:val="0"/>
        <w:adjustRightInd w:val="0"/>
        <w:spacing w:line="360" w:lineRule="auto"/>
        <w:ind w:left="720" w:hanging="720"/>
        <w:rPr>
          <w:color w:val="000000" w:themeColor="text1"/>
        </w:rPr>
      </w:pPr>
      <w:r w:rsidRPr="00B25C50">
        <w:rPr>
          <w:rStyle w:val="surname"/>
          <w:color w:val="000000" w:themeColor="text1"/>
          <w:bdr w:val="none" w:sz="0" w:space="0" w:color="auto" w:frame="1"/>
          <w:shd w:val="clear" w:color="auto" w:fill="FFFFFF"/>
        </w:rPr>
        <w:t>Green</w:t>
      </w:r>
      <w:r w:rsidRPr="00B25C50">
        <w:rPr>
          <w:rStyle w:val="name"/>
          <w:color w:val="000000" w:themeColor="text1"/>
          <w:bdr w:val="none" w:sz="0" w:space="0" w:color="auto" w:frame="1"/>
          <w:shd w:val="clear" w:color="auto" w:fill="FFFFFF"/>
        </w:rPr>
        <w:t>, </w:t>
      </w:r>
      <w:r w:rsidRPr="00B25C50">
        <w:rPr>
          <w:rStyle w:val="given-names"/>
          <w:color w:val="000000" w:themeColor="text1"/>
          <w:bdr w:val="none" w:sz="0" w:space="0" w:color="auto" w:frame="1"/>
          <w:shd w:val="clear" w:color="auto" w:fill="FFFFFF"/>
        </w:rPr>
        <w:t xml:space="preserve">David W. </w:t>
      </w:r>
      <w:r w:rsidRPr="00B25C50">
        <w:rPr>
          <w:rStyle w:val="year"/>
          <w:color w:val="000000" w:themeColor="text1"/>
          <w:bdr w:val="none" w:sz="0" w:space="0" w:color="auto" w:frame="1"/>
          <w:shd w:val="clear" w:color="auto" w:fill="FFFFFF"/>
        </w:rPr>
        <w:t>1998</w:t>
      </w:r>
      <w:r w:rsidRPr="00B25C50">
        <w:rPr>
          <w:color w:val="000000" w:themeColor="text1"/>
          <w:shd w:val="clear" w:color="auto" w:fill="FFFFFF"/>
        </w:rPr>
        <w:t>. </w:t>
      </w:r>
      <w:r w:rsidRPr="00B25C50">
        <w:rPr>
          <w:rStyle w:val="article-title"/>
          <w:color w:val="000000" w:themeColor="text1"/>
          <w:bdr w:val="none" w:sz="0" w:space="0" w:color="auto" w:frame="1"/>
          <w:shd w:val="clear" w:color="auto" w:fill="FFFFFF"/>
        </w:rPr>
        <w:t>Mental control of the bilingual lexico-semantic system</w:t>
      </w:r>
      <w:r w:rsidRPr="00B25C50">
        <w:rPr>
          <w:color w:val="000000" w:themeColor="text1"/>
          <w:shd w:val="clear" w:color="auto" w:fill="FFFFFF"/>
        </w:rPr>
        <w:t>. </w:t>
      </w:r>
      <w:r w:rsidRPr="00B25C50">
        <w:rPr>
          <w:rStyle w:val="source"/>
          <w:i/>
          <w:iCs/>
          <w:color w:val="000000" w:themeColor="text1"/>
          <w:bdr w:val="none" w:sz="0" w:space="0" w:color="auto" w:frame="1"/>
          <w:shd w:val="clear" w:color="auto" w:fill="FFFFFF"/>
        </w:rPr>
        <w:t>Language and Cognition</w:t>
      </w:r>
      <w:r w:rsidRPr="00B25C50">
        <w:rPr>
          <w:rStyle w:val="source"/>
          <w:color w:val="000000" w:themeColor="text1"/>
          <w:bdr w:val="none" w:sz="0" w:space="0" w:color="auto" w:frame="1"/>
          <w:shd w:val="clear" w:color="auto" w:fill="FFFFFF"/>
        </w:rPr>
        <w:t>,</w:t>
      </w:r>
      <w:r w:rsidRPr="00B25C50">
        <w:rPr>
          <w:color w:val="000000" w:themeColor="text1"/>
          <w:shd w:val="clear" w:color="auto" w:fill="FFFFFF"/>
        </w:rPr>
        <w:t> </w:t>
      </w:r>
      <w:r w:rsidRPr="00B25C50">
        <w:rPr>
          <w:rStyle w:val="volume"/>
          <w:color w:val="000000" w:themeColor="text1"/>
          <w:bdr w:val="none" w:sz="0" w:space="0" w:color="auto" w:frame="1"/>
          <w:shd w:val="clear" w:color="auto" w:fill="FFFFFF"/>
        </w:rPr>
        <w:t>1</w:t>
      </w:r>
      <w:r w:rsidRPr="00B25C50">
        <w:rPr>
          <w:color w:val="000000" w:themeColor="text1"/>
          <w:shd w:val="clear" w:color="auto" w:fill="FFFFFF"/>
        </w:rPr>
        <w:t>, </w:t>
      </w:r>
      <w:r w:rsidRPr="00B25C50">
        <w:rPr>
          <w:rStyle w:val="fpage"/>
          <w:color w:val="000000" w:themeColor="text1"/>
          <w:bdr w:val="none" w:sz="0" w:space="0" w:color="auto" w:frame="1"/>
          <w:shd w:val="clear" w:color="auto" w:fill="FFFFFF"/>
        </w:rPr>
        <w:t>67</w:t>
      </w:r>
      <w:r w:rsidRPr="00B25C50">
        <w:rPr>
          <w:color w:val="000000" w:themeColor="text1"/>
          <w:shd w:val="clear" w:color="auto" w:fill="FFFFFF"/>
        </w:rPr>
        <w:t>–</w:t>
      </w:r>
      <w:r w:rsidRPr="00B25C50">
        <w:rPr>
          <w:rStyle w:val="lpage"/>
          <w:color w:val="000000" w:themeColor="text1"/>
          <w:bdr w:val="none" w:sz="0" w:space="0" w:color="auto" w:frame="1"/>
          <w:shd w:val="clear" w:color="auto" w:fill="FFFFFF"/>
        </w:rPr>
        <w:t>81</w:t>
      </w:r>
      <w:r w:rsidRPr="00B25C50">
        <w:rPr>
          <w:color w:val="000000" w:themeColor="text1"/>
          <w:shd w:val="clear" w:color="auto" w:fill="FFFFFF"/>
        </w:rPr>
        <w:t>. doi:</w:t>
      </w:r>
      <w:r w:rsidRPr="00B25C50">
        <w:rPr>
          <w:rStyle w:val="pub-id"/>
          <w:color w:val="000000" w:themeColor="text1"/>
          <w:bdr w:val="none" w:sz="0" w:space="0" w:color="auto" w:frame="1"/>
          <w:shd w:val="clear" w:color="auto" w:fill="FFFFFF"/>
        </w:rPr>
        <w:t>101017S1366728998000133</w:t>
      </w:r>
    </w:p>
    <w:p w14:paraId="72D57165" w14:textId="77777777" w:rsidR="00C3491E" w:rsidRPr="00B25C50" w:rsidRDefault="00C3491E" w:rsidP="00C3491E">
      <w:pPr>
        <w:spacing w:line="360" w:lineRule="auto"/>
        <w:ind w:left="851" w:hanging="851"/>
        <w:rPr>
          <w:color w:val="000000" w:themeColor="text1"/>
          <w:lang w:val="fi-FI"/>
        </w:rPr>
      </w:pPr>
      <w:r w:rsidRPr="00B25C50">
        <w:rPr>
          <w:color w:val="000000" w:themeColor="text1"/>
        </w:rPr>
        <w:t xml:space="preserve">Götz, Sandra. 2013. </w:t>
      </w:r>
      <w:r w:rsidRPr="00B25C50">
        <w:rPr>
          <w:i/>
          <w:color w:val="000000" w:themeColor="text1"/>
        </w:rPr>
        <w:t>Fluency in native and non-native English speech.</w:t>
      </w:r>
      <w:r w:rsidRPr="00B25C50">
        <w:rPr>
          <w:color w:val="000000" w:themeColor="text1"/>
        </w:rPr>
        <w:t xml:space="preserve"> </w:t>
      </w:r>
      <w:r w:rsidRPr="00B25C50">
        <w:rPr>
          <w:color w:val="000000" w:themeColor="text1"/>
          <w:lang w:val="fi-FI"/>
        </w:rPr>
        <w:t xml:space="preserve">Amsterdam: John Benjamins. </w:t>
      </w:r>
    </w:p>
    <w:p w14:paraId="016C252F" w14:textId="77777777" w:rsidR="00C3491E" w:rsidRPr="00B25C50" w:rsidRDefault="00C3491E" w:rsidP="00C3491E">
      <w:pPr>
        <w:spacing w:line="360" w:lineRule="auto"/>
        <w:ind w:left="851" w:hanging="851"/>
        <w:rPr>
          <w:color w:val="000000" w:themeColor="text1"/>
          <w:lang w:val="fi-FI"/>
        </w:rPr>
      </w:pPr>
      <w:r w:rsidRPr="00B25C50">
        <w:rPr>
          <w:color w:val="000000" w:themeColor="text1"/>
          <w:lang w:val="fi-FI"/>
        </w:rPr>
        <w:t xml:space="preserve">Haakana, Markku &amp; Laura Visapää. 2014. Eiku – korjauksen partikkeli? </w:t>
      </w:r>
      <w:r w:rsidRPr="00B25C50">
        <w:rPr>
          <w:i/>
          <w:iCs/>
          <w:color w:val="000000" w:themeColor="text1"/>
          <w:lang w:val="fi-FI"/>
        </w:rPr>
        <w:t>Virittäjä</w:t>
      </w:r>
      <w:r w:rsidRPr="00B25C50">
        <w:rPr>
          <w:color w:val="000000" w:themeColor="text1"/>
          <w:lang w:val="fi-FI"/>
        </w:rPr>
        <w:t>, 1/2014. 41-71.</w:t>
      </w:r>
    </w:p>
    <w:p w14:paraId="2CDB285C" w14:textId="77777777" w:rsidR="00C3491E" w:rsidRPr="00B25C50" w:rsidRDefault="00C3491E" w:rsidP="00C3491E">
      <w:pPr>
        <w:spacing w:line="360" w:lineRule="auto"/>
        <w:ind w:left="851" w:hanging="851"/>
        <w:rPr>
          <w:color w:val="000000" w:themeColor="text1"/>
          <w:lang w:val="fi-FI"/>
        </w:rPr>
      </w:pPr>
      <w:r w:rsidRPr="00B25C50">
        <w:rPr>
          <w:color w:val="000000" w:themeColor="text1"/>
          <w:lang w:val="fi-FI"/>
        </w:rPr>
        <w:t xml:space="preserve">Hakulinen, Auli, Maria Vilkuna, Riitta Korhonen, Vesa Koivisto, Tarja R. Heinonen &amp; Irja Alho. 2004. </w:t>
      </w:r>
      <w:r w:rsidRPr="00B25C50">
        <w:rPr>
          <w:i/>
          <w:iCs/>
          <w:color w:val="000000" w:themeColor="text1"/>
          <w:lang w:val="fi-FI"/>
        </w:rPr>
        <w:t>Iso suomen kielioppi.</w:t>
      </w:r>
      <w:r w:rsidRPr="00B25C50">
        <w:rPr>
          <w:color w:val="000000" w:themeColor="text1"/>
          <w:lang w:val="fi-FI"/>
        </w:rPr>
        <w:t xml:space="preserve"> SKS:n toimituksia 950. Helsinki: Suomalaisen Kirjallisuuden Seura.</w:t>
      </w:r>
    </w:p>
    <w:p w14:paraId="6EA8124F" w14:textId="77777777" w:rsidR="00C3491E" w:rsidRPr="00B25C50" w:rsidRDefault="00C3491E" w:rsidP="00C3491E">
      <w:pPr>
        <w:spacing w:line="360" w:lineRule="auto"/>
        <w:ind w:left="851" w:hanging="851"/>
        <w:rPr>
          <w:color w:val="000000" w:themeColor="text1"/>
          <w:lang w:eastAsia="ja-JP"/>
        </w:rPr>
      </w:pPr>
      <w:r w:rsidRPr="00B25C50">
        <w:rPr>
          <w:color w:val="000000" w:themeColor="text1"/>
          <w:lang w:eastAsia="ja-JP"/>
        </w:rPr>
        <w:t xml:space="preserve">Harris, Zellig, S. 1954. Distributional structure. </w:t>
      </w:r>
      <w:r w:rsidRPr="00B25C50">
        <w:rPr>
          <w:i/>
          <w:iCs/>
          <w:color w:val="000000" w:themeColor="text1"/>
          <w:lang w:eastAsia="ja-JP"/>
        </w:rPr>
        <w:t>Word</w:t>
      </w:r>
      <w:r w:rsidRPr="00B25C50">
        <w:rPr>
          <w:color w:val="000000" w:themeColor="text1"/>
          <w:lang w:eastAsia="ja-JP"/>
        </w:rPr>
        <w:t>, 10(2-3). 146–162.</w:t>
      </w:r>
    </w:p>
    <w:p w14:paraId="40D35194" w14:textId="77777777" w:rsidR="00C3491E" w:rsidRPr="00B25C50" w:rsidRDefault="00C3491E" w:rsidP="00C3491E">
      <w:pPr>
        <w:spacing w:line="360" w:lineRule="auto"/>
        <w:ind w:left="851" w:hanging="851"/>
        <w:rPr>
          <w:color w:val="000000" w:themeColor="text1"/>
          <w:lang w:eastAsia="ja-JP"/>
        </w:rPr>
      </w:pPr>
      <w:r w:rsidRPr="00B25C50">
        <w:rPr>
          <w:color w:val="000000" w:themeColor="text1"/>
          <w:lang w:eastAsia="ja-JP"/>
        </w:rPr>
        <w:t xml:space="preserve">Irvine, Christina A., Inge-Marie Eigsti &amp; Deborah A. Fein. 2016. Uh, um, and autism: Filler disfluencies as pragmatic markers in adolescents with optimal outcomes from autism spectrum disorder. </w:t>
      </w:r>
      <w:r w:rsidRPr="00B25C50">
        <w:rPr>
          <w:i/>
          <w:iCs/>
          <w:color w:val="000000" w:themeColor="text1"/>
          <w:lang w:eastAsia="ja-JP"/>
        </w:rPr>
        <w:t>Journal of Autism and Developmental Disorders</w:t>
      </w:r>
      <w:r w:rsidRPr="00B25C50">
        <w:rPr>
          <w:color w:val="000000" w:themeColor="text1"/>
          <w:lang w:eastAsia="ja-JP"/>
        </w:rPr>
        <w:t>, 46(3). 1061–1070.</w:t>
      </w:r>
    </w:p>
    <w:p w14:paraId="05ED7A27" w14:textId="77777777" w:rsidR="00C3491E" w:rsidRPr="00B25C50" w:rsidRDefault="00C3491E" w:rsidP="00C3491E">
      <w:pPr>
        <w:spacing w:line="360" w:lineRule="auto"/>
        <w:ind w:left="851" w:hanging="851"/>
        <w:rPr>
          <w:color w:val="000000" w:themeColor="text1"/>
          <w:lang w:val="fi-FI"/>
        </w:rPr>
      </w:pPr>
      <w:r w:rsidRPr="00B25C50">
        <w:rPr>
          <w:color w:val="000000" w:themeColor="text1"/>
        </w:rPr>
        <w:t xml:space="preserve">Janková, Jana &amp; Sara van de Geer. 2018. Inference for high-dimensional graphical models. In Marloes Maathuis, Mathias Drton, Steffen Lauritzen &amp; Martin Wainwright (eds.), </w:t>
      </w:r>
      <w:r w:rsidRPr="00B25C50">
        <w:rPr>
          <w:i/>
          <w:iCs/>
          <w:color w:val="000000" w:themeColor="text1"/>
        </w:rPr>
        <w:t>Handbook of graphical models</w:t>
      </w:r>
      <w:r w:rsidRPr="00B25C50">
        <w:rPr>
          <w:color w:val="000000" w:themeColor="text1"/>
        </w:rPr>
        <w:t xml:space="preserve">, 325–350. </w:t>
      </w:r>
      <w:r w:rsidRPr="00B25C50">
        <w:rPr>
          <w:color w:val="000000" w:themeColor="text1"/>
          <w:lang w:val="fi-FI"/>
        </w:rPr>
        <w:t>CRC Press: Boca Raton, Florida, USA.</w:t>
      </w:r>
    </w:p>
    <w:p w14:paraId="0273E66A" w14:textId="77777777" w:rsidR="00C3491E" w:rsidRPr="00B25C50" w:rsidRDefault="00C3491E" w:rsidP="00C3491E">
      <w:pPr>
        <w:spacing w:line="360" w:lineRule="auto"/>
        <w:ind w:left="851" w:hanging="851"/>
        <w:rPr>
          <w:color w:val="000000" w:themeColor="text1"/>
        </w:rPr>
      </w:pPr>
      <w:r w:rsidRPr="00B25C50">
        <w:rPr>
          <w:color w:val="000000" w:themeColor="text1"/>
          <w:lang w:val="fi-FI"/>
        </w:rPr>
        <w:t xml:space="preserve">Jansson-Verkasalo, Eira., Maarit Silvén, I. Lehtiö &amp; Kurt Eggers, 2021. </w:t>
      </w:r>
      <w:r w:rsidRPr="00B25C50">
        <w:rPr>
          <w:color w:val="000000" w:themeColor="text1"/>
        </w:rPr>
        <w:t xml:space="preserve">Speech disfluencies in typically developing Finnish-speaking children – preliminary results. </w:t>
      </w:r>
      <w:r w:rsidRPr="00B25C50">
        <w:rPr>
          <w:i/>
          <w:iCs/>
          <w:color w:val="000000" w:themeColor="text1"/>
        </w:rPr>
        <w:t>Clinical Linguistics &amp; Phonetics,</w:t>
      </w:r>
      <w:r w:rsidRPr="00B25C50">
        <w:rPr>
          <w:color w:val="000000" w:themeColor="text1"/>
        </w:rPr>
        <w:t xml:space="preserve"> 35, 707-726.</w:t>
      </w:r>
    </w:p>
    <w:p w14:paraId="335B257C" w14:textId="77777777" w:rsidR="00C3491E" w:rsidRPr="00B25C50" w:rsidRDefault="00C3491E" w:rsidP="00C3491E">
      <w:pPr>
        <w:spacing w:line="360" w:lineRule="auto"/>
        <w:ind w:left="851" w:hanging="851"/>
        <w:rPr>
          <w:color w:val="000000" w:themeColor="text1"/>
        </w:rPr>
      </w:pPr>
      <w:r w:rsidRPr="00B25C50">
        <w:rPr>
          <w:color w:val="000000" w:themeColor="text1"/>
          <w:lang w:val="en-US"/>
        </w:rPr>
        <w:t xml:space="preserve">Kirjavainen, Minna, Ludivine Crible &amp; Kate Beeching. </w:t>
      </w:r>
      <w:r w:rsidRPr="00B25C50">
        <w:rPr>
          <w:color w:val="000000" w:themeColor="text1"/>
        </w:rPr>
        <w:t xml:space="preserve">2022. Are filled pauses represented as linguistic items? Investigating the effect of exposure on the perception and production of </w:t>
      </w:r>
      <w:r w:rsidRPr="00B25C50">
        <w:rPr>
          <w:i/>
          <w:color w:val="000000" w:themeColor="text1"/>
        </w:rPr>
        <w:t>um</w:t>
      </w:r>
      <w:r w:rsidRPr="00B25C50">
        <w:rPr>
          <w:color w:val="000000" w:themeColor="text1"/>
        </w:rPr>
        <w:t xml:space="preserve">. </w:t>
      </w:r>
      <w:r w:rsidRPr="00B25C50">
        <w:rPr>
          <w:i/>
          <w:iCs/>
          <w:color w:val="000000" w:themeColor="text1"/>
        </w:rPr>
        <w:t xml:space="preserve">Language and Speech </w:t>
      </w:r>
      <w:r w:rsidRPr="00B25C50">
        <w:rPr>
          <w:color w:val="000000" w:themeColor="text1"/>
        </w:rPr>
        <w:t xml:space="preserve">65. 263-289. </w:t>
      </w:r>
      <w:r w:rsidRPr="00B25C50">
        <w:rPr>
          <w:color w:val="000000" w:themeColor="text1"/>
          <w:shd w:val="clear" w:color="auto" w:fill="FFFFFF"/>
        </w:rPr>
        <w:t>https://doi.org/10.1177/00238309211011201</w:t>
      </w:r>
    </w:p>
    <w:p w14:paraId="4AB9C9A2"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Kjellmer, Göran. 2003. Hesitation. In defence of er and erm. </w:t>
      </w:r>
      <w:r w:rsidRPr="00B25C50">
        <w:rPr>
          <w:i/>
          <w:iCs/>
          <w:color w:val="000000" w:themeColor="text1"/>
        </w:rPr>
        <w:t>English Studies</w:t>
      </w:r>
      <w:r w:rsidRPr="00B25C50">
        <w:rPr>
          <w:color w:val="000000" w:themeColor="text1"/>
        </w:rPr>
        <w:t>, 84, 170-198.</w:t>
      </w:r>
    </w:p>
    <w:p w14:paraId="5479368C" w14:textId="77777777" w:rsidR="00C3491E" w:rsidRPr="00B25C50" w:rsidRDefault="00C3491E" w:rsidP="00C3491E">
      <w:pPr>
        <w:spacing w:line="360" w:lineRule="auto"/>
        <w:ind w:left="851" w:hanging="851"/>
        <w:rPr>
          <w:color w:val="000000" w:themeColor="text1"/>
          <w:lang w:val="fi-FI"/>
        </w:rPr>
      </w:pPr>
      <w:r w:rsidRPr="00B25C50">
        <w:rPr>
          <w:color w:val="000000" w:themeColor="text1"/>
        </w:rPr>
        <w:t xml:space="preserve">Kosmala Loulou &amp; Ludivine, Crible. 2022. The dual status of filled pauses: Evidence from genre, proficiency and co-occurrence. </w:t>
      </w:r>
      <w:r w:rsidRPr="00B25C50">
        <w:rPr>
          <w:i/>
          <w:iCs/>
          <w:color w:val="000000" w:themeColor="text1"/>
        </w:rPr>
        <w:t>Language and Speech</w:t>
      </w:r>
      <w:r w:rsidRPr="00B25C50">
        <w:rPr>
          <w:color w:val="000000" w:themeColor="text1"/>
        </w:rPr>
        <w:t xml:space="preserve">, 65, 216-239. </w:t>
      </w:r>
      <w:hyperlink r:id="rId11" w:history="1">
        <w:r w:rsidRPr="00B25C50">
          <w:rPr>
            <w:rStyle w:val="Hyperlink"/>
            <w:color w:val="000000" w:themeColor="text1"/>
            <w:shd w:val="clear" w:color="auto" w:fill="FFFFFF"/>
            <w:lang w:val="fi-FI"/>
          </w:rPr>
          <w:t>https://doi.org/10.1177/00238309211010862</w:t>
        </w:r>
      </w:hyperlink>
    </w:p>
    <w:p w14:paraId="492E8BE0" w14:textId="77777777" w:rsidR="00C3491E" w:rsidRPr="00B25C50" w:rsidRDefault="00C3491E" w:rsidP="00C3491E">
      <w:pPr>
        <w:spacing w:line="360" w:lineRule="auto"/>
        <w:ind w:left="851" w:hanging="851"/>
        <w:rPr>
          <w:color w:val="000000" w:themeColor="text1"/>
          <w:lang w:val="fi-FI"/>
        </w:rPr>
      </w:pPr>
      <w:r w:rsidRPr="00B25C50">
        <w:rPr>
          <w:color w:val="000000" w:themeColor="text1"/>
          <w:lang w:val="fi-FI"/>
        </w:rPr>
        <w:lastRenderedPageBreak/>
        <w:t xml:space="preserve">Laakso, Minna &amp; Marjo Lehtola. 2003. Sanojen hakeminen afaattisen henkilön ja läheisen keskustelussa. </w:t>
      </w:r>
      <w:r w:rsidRPr="00B25C50">
        <w:rPr>
          <w:i/>
          <w:iCs/>
          <w:color w:val="000000" w:themeColor="text1"/>
          <w:lang w:val="fi-FI"/>
        </w:rPr>
        <w:t>Puhe ja Kieli</w:t>
      </w:r>
      <w:r w:rsidRPr="00B25C50">
        <w:rPr>
          <w:color w:val="000000" w:themeColor="text1"/>
          <w:lang w:val="fi-FI"/>
        </w:rPr>
        <w:t xml:space="preserve">, 23, 1-24. </w:t>
      </w:r>
    </w:p>
    <w:p w14:paraId="19B8E340"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Levelt, Willem. J. M. 1983. Monitoring and self-repair in speech. </w:t>
      </w:r>
      <w:r w:rsidRPr="00B25C50">
        <w:rPr>
          <w:i/>
          <w:color w:val="000000" w:themeColor="text1"/>
        </w:rPr>
        <w:t>Cognition</w:t>
      </w:r>
      <w:r w:rsidRPr="00B25C50">
        <w:rPr>
          <w:color w:val="000000" w:themeColor="text1"/>
        </w:rPr>
        <w:t xml:space="preserve">, </w:t>
      </w:r>
      <w:r w:rsidRPr="00B25C50">
        <w:rPr>
          <w:iCs/>
          <w:color w:val="000000" w:themeColor="text1"/>
        </w:rPr>
        <w:t>14</w:t>
      </w:r>
      <w:r w:rsidRPr="00B25C50">
        <w:rPr>
          <w:i/>
          <w:color w:val="000000" w:themeColor="text1"/>
        </w:rPr>
        <w:t>.</w:t>
      </w:r>
      <w:r w:rsidRPr="00B25C50">
        <w:rPr>
          <w:color w:val="000000" w:themeColor="text1"/>
        </w:rPr>
        <w:t xml:space="preserve"> 41-104.</w:t>
      </w:r>
    </w:p>
    <w:p w14:paraId="64F2BDAD"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Loy, Jia E., Hannah Rohde &amp; Martin Corley. 2017. Effects of disfluency in online interpretation of deception. </w:t>
      </w:r>
      <w:r w:rsidRPr="00B25C50">
        <w:rPr>
          <w:i/>
          <w:iCs/>
          <w:color w:val="000000" w:themeColor="text1"/>
        </w:rPr>
        <w:t>Cognitive Science</w:t>
      </w:r>
      <w:r w:rsidRPr="00B25C50">
        <w:rPr>
          <w:color w:val="000000" w:themeColor="text1"/>
        </w:rPr>
        <w:t>, 41. 1434-1456.</w:t>
      </w:r>
    </w:p>
    <w:p w14:paraId="4F63953A"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Loy, Jia. E., Hannah Rohde &amp; Martin Corley. 2018. Cues to Lying May be Deceptive: Speaker and Listener Behaviour in an Interactive Game of Deception. </w:t>
      </w:r>
      <w:r w:rsidRPr="00B25C50">
        <w:rPr>
          <w:i/>
          <w:iCs/>
          <w:color w:val="000000" w:themeColor="text1"/>
        </w:rPr>
        <w:t>Journal of Cognition</w:t>
      </w:r>
      <w:r w:rsidRPr="00B25C50">
        <w:rPr>
          <w:color w:val="000000" w:themeColor="text1"/>
        </w:rPr>
        <w:t>, 1(1). 42.</w:t>
      </w:r>
    </w:p>
    <w:p w14:paraId="3A60A3D1" w14:textId="77777777" w:rsidR="00C3491E" w:rsidRPr="00B25C50" w:rsidRDefault="00C3491E" w:rsidP="00C3491E">
      <w:pPr>
        <w:spacing w:line="360" w:lineRule="auto"/>
        <w:ind w:left="851" w:hanging="851"/>
        <w:rPr>
          <w:color w:val="000000" w:themeColor="text1"/>
          <w:lang w:eastAsia="en-US"/>
        </w:rPr>
      </w:pPr>
      <w:r w:rsidRPr="00B25C50">
        <w:rPr>
          <w:color w:val="000000" w:themeColor="text1"/>
          <w:shd w:val="clear" w:color="auto" w:fill="FFFFFF"/>
          <w:lang w:eastAsia="ja-JP"/>
        </w:rPr>
        <w:t xml:space="preserve">McGregor, Karla K. &amp; Rex R. Hadden. 2020. Brief Report: “Um” fillers distinguish children with and without ASD. </w:t>
      </w:r>
      <w:r w:rsidRPr="00B25C50">
        <w:rPr>
          <w:i/>
          <w:iCs/>
          <w:color w:val="000000" w:themeColor="text1"/>
          <w:shd w:val="clear" w:color="auto" w:fill="FFFFFF"/>
          <w:lang w:eastAsia="ja-JP"/>
        </w:rPr>
        <w:t>Journal of Autism and Developmental Disorders</w:t>
      </w:r>
      <w:r w:rsidRPr="00B25C50">
        <w:rPr>
          <w:color w:val="000000" w:themeColor="text1"/>
          <w:shd w:val="clear" w:color="auto" w:fill="FFFFFF"/>
          <w:lang w:eastAsia="ja-JP"/>
        </w:rPr>
        <w:t>, 50(5). 1816–1821.</w:t>
      </w:r>
    </w:p>
    <w:p w14:paraId="28796949" w14:textId="77777777" w:rsidR="00C3491E" w:rsidRPr="00B25C50" w:rsidRDefault="00C3491E" w:rsidP="00C3491E">
      <w:pPr>
        <w:spacing w:line="360" w:lineRule="auto"/>
        <w:ind w:left="851" w:hanging="851"/>
        <w:rPr>
          <w:color w:val="000000" w:themeColor="text1"/>
          <w:lang w:eastAsia="en-US"/>
        </w:rPr>
      </w:pPr>
      <w:r w:rsidRPr="00B25C50">
        <w:rPr>
          <w:color w:val="000000" w:themeColor="text1"/>
          <w:lang w:val="en-US"/>
        </w:rPr>
        <w:t xml:space="preserve">Maclay, Howard &amp; Charles E. Osgood. 1959. Hesitation phenomena in spontaneous English speech. </w:t>
      </w:r>
      <w:r w:rsidRPr="00B25C50">
        <w:rPr>
          <w:i/>
          <w:iCs/>
          <w:color w:val="000000" w:themeColor="text1"/>
        </w:rPr>
        <w:t>Word,</w:t>
      </w:r>
      <w:r w:rsidRPr="00B25C50">
        <w:rPr>
          <w:color w:val="000000" w:themeColor="text1"/>
        </w:rPr>
        <w:t xml:space="preserve"> </w:t>
      </w:r>
      <w:r w:rsidRPr="00B25C50">
        <w:rPr>
          <w:iCs/>
          <w:color w:val="000000" w:themeColor="text1"/>
        </w:rPr>
        <w:t>15</w:t>
      </w:r>
      <w:r w:rsidRPr="00B25C50">
        <w:rPr>
          <w:i/>
          <w:color w:val="000000" w:themeColor="text1"/>
        </w:rPr>
        <w:t>.</w:t>
      </w:r>
      <w:r w:rsidRPr="00B25C50">
        <w:rPr>
          <w:color w:val="000000" w:themeColor="text1"/>
        </w:rPr>
        <w:t xml:space="preserve"> 19-44</w:t>
      </w:r>
      <w:r w:rsidRPr="00B25C50">
        <w:rPr>
          <w:color w:val="000000" w:themeColor="text1"/>
          <w:lang w:eastAsia="en-US"/>
        </w:rPr>
        <w:t>.</w:t>
      </w:r>
    </w:p>
    <w:p w14:paraId="54C8DF9F" w14:textId="68072D96" w:rsidR="00C3491E" w:rsidRPr="00B25C50" w:rsidRDefault="00C3491E" w:rsidP="00C3491E">
      <w:pPr>
        <w:spacing w:line="360" w:lineRule="auto"/>
        <w:ind w:left="851" w:hanging="851"/>
        <w:rPr>
          <w:color w:val="000000" w:themeColor="text1"/>
          <w:lang w:eastAsia="en-US"/>
        </w:rPr>
      </w:pPr>
      <w:r w:rsidRPr="00B25C50">
        <w:rPr>
          <w:color w:val="000000" w:themeColor="text1"/>
          <w:lang w:eastAsia="en-US"/>
        </w:rPr>
        <w:t xml:space="preserve">Menn, Lise &amp; Loraine K. Obler. 1990. Cross-language data and theories of agrammatism. In Menn, L., &amp; Obler, L.K. (Eds.), </w:t>
      </w:r>
      <w:r w:rsidRPr="00B25C50">
        <w:rPr>
          <w:i/>
          <w:iCs/>
          <w:color w:val="000000" w:themeColor="text1"/>
          <w:lang w:eastAsia="en-US"/>
        </w:rPr>
        <w:t>Agrammatic aphasia: A cross-language narrative sourcebook,</w:t>
      </w:r>
      <w:r w:rsidRPr="00B25C50">
        <w:rPr>
          <w:color w:val="000000" w:themeColor="text1"/>
          <w:lang w:eastAsia="en-US"/>
        </w:rPr>
        <w:t xml:space="preserve"> Vol. 2 (pp. 1369–1389). Amsterdam: John Benjamins.</w:t>
      </w:r>
    </w:p>
    <w:p w14:paraId="45CFED4A" w14:textId="5520259A" w:rsidR="003665DC" w:rsidRPr="00B25C50" w:rsidRDefault="003665DC" w:rsidP="00C3491E">
      <w:pPr>
        <w:spacing w:line="360" w:lineRule="auto"/>
        <w:ind w:left="851" w:hanging="851"/>
        <w:rPr>
          <w:color w:val="000000" w:themeColor="text1"/>
          <w:lang w:val="en-US" w:eastAsia="en-US"/>
        </w:rPr>
      </w:pPr>
      <w:r w:rsidRPr="00B25C50">
        <w:rPr>
          <w:color w:val="000000" w:themeColor="text1"/>
          <w:lang w:eastAsia="en-US"/>
        </w:rPr>
        <w:t>Mitchell</w:t>
      </w:r>
      <w:r w:rsidRPr="00B25C50">
        <w:rPr>
          <w:color w:val="000000" w:themeColor="text1"/>
          <w:lang w:val="en-US" w:eastAsia="en-US"/>
        </w:rPr>
        <w:t xml:space="preserve">, Melanie. 2019. </w:t>
      </w:r>
      <w:r w:rsidRPr="00B25C50">
        <w:rPr>
          <w:i/>
          <w:iCs/>
          <w:color w:val="000000" w:themeColor="text1"/>
          <w:lang w:val="en-US" w:eastAsia="en-US"/>
        </w:rPr>
        <w:t>Artificial intelligence: A guide for thinking humans</w:t>
      </w:r>
      <w:r w:rsidRPr="00B25C50">
        <w:rPr>
          <w:color w:val="000000" w:themeColor="text1"/>
          <w:lang w:val="en-US" w:eastAsia="en-US"/>
        </w:rPr>
        <w:t>. Penguin UK.</w:t>
      </w:r>
    </w:p>
    <w:p w14:paraId="3937C941" w14:textId="77777777" w:rsidR="00C3491E" w:rsidRPr="00B25C50" w:rsidRDefault="00C3491E" w:rsidP="00C3491E">
      <w:pPr>
        <w:spacing w:line="360" w:lineRule="auto"/>
        <w:ind w:left="851" w:hanging="851"/>
        <w:rPr>
          <w:color w:val="000000" w:themeColor="text1"/>
          <w:lang w:eastAsia="en-US"/>
        </w:rPr>
      </w:pPr>
      <w:r w:rsidRPr="00B25C50">
        <w:rPr>
          <w:color w:val="000000" w:themeColor="text1"/>
          <w:lang w:eastAsia="en-US"/>
        </w:rPr>
        <w:t xml:space="preserve">Newman, Mark E. J. 2010. </w:t>
      </w:r>
      <w:r w:rsidRPr="00B25C50">
        <w:rPr>
          <w:i/>
          <w:iCs/>
          <w:color w:val="000000" w:themeColor="text1"/>
          <w:lang w:eastAsia="en-US"/>
        </w:rPr>
        <w:t>Networks: an introduction</w:t>
      </w:r>
      <w:r w:rsidRPr="00B25C50">
        <w:rPr>
          <w:color w:val="000000" w:themeColor="text1"/>
          <w:lang w:eastAsia="en-US"/>
        </w:rPr>
        <w:t>. Oxford University Press, Oxford, UK.</w:t>
      </w:r>
    </w:p>
    <w:p w14:paraId="2C308B12" w14:textId="77777777" w:rsidR="00C3491E" w:rsidRPr="00B25C50" w:rsidRDefault="00C3491E" w:rsidP="00C3491E">
      <w:pPr>
        <w:spacing w:line="360" w:lineRule="auto"/>
        <w:ind w:left="709" w:hanging="709"/>
        <w:rPr>
          <w:color w:val="000000" w:themeColor="text1"/>
        </w:rPr>
      </w:pPr>
      <w:r w:rsidRPr="00B25C50">
        <w:rPr>
          <w:color w:val="000000" w:themeColor="text1"/>
        </w:rPr>
        <w:t xml:space="preserve">Norrick, Neal R. 2015. Interjections. In Aijmer, K. &amp; Rühlemann, C. (Eds.) </w:t>
      </w:r>
      <w:r w:rsidRPr="00B25C50">
        <w:rPr>
          <w:i/>
          <w:color w:val="000000" w:themeColor="text1"/>
        </w:rPr>
        <w:t>Corpus pragmatics : A handbook</w:t>
      </w:r>
      <w:r w:rsidRPr="00B25C50">
        <w:rPr>
          <w:color w:val="000000" w:themeColor="text1"/>
        </w:rPr>
        <w:t xml:space="preserve"> (pp. 291-325). Cambridge : Cambridge University Press.</w:t>
      </w:r>
    </w:p>
    <w:p w14:paraId="5D53FDD1" w14:textId="77777777" w:rsidR="00C3491E" w:rsidRPr="00B25C50" w:rsidRDefault="00C3491E" w:rsidP="00C3491E">
      <w:pPr>
        <w:spacing w:line="360" w:lineRule="auto"/>
        <w:ind w:left="709" w:hanging="709"/>
        <w:rPr>
          <w:color w:val="000000" w:themeColor="text1"/>
          <w:lang w:val="fi-FI"/>
        </w:rPr>
      </w:pPr>
      <w:r w:rsidRPr="00B25C50">
        <w:rPr>
          <w:color w:val="000000" w:themeColor="text1"/>
          <w:lang w:val="fi-FI"/>
        </w:rPr>
        <w:t xml:space="preserve">Penttilä, Nelly &amp; Anna-Maija Korpijaakko-Huuhka. </w:t>
      </w:r>
      <w:r w:rsidRPr="00B25C50">
        <w:rPr>
          <w:color w:val="000000" w:themeColor="text1"/>
        </w:rPr>
        <w:t xml:space="preserve">2019. Disfluencies in typical Finnish-speaking adults. </w:t>
      </w:r>
      <w:r w:rsidRPr="00B25C50">
        <w:rPr>
          <w:i/>
          <w:iCs/>
          <w:color w:val="000000" w:themeColor="text1"/>
          <w:lang w:val="fi-FI"/>
        </w:rPr>
        <w:t>The Phonetician</w:t>
      </w:r>
      <w:r w:rsidRPr="00B25C50">
        <w:rPr>
          <w:color w:val="000000" w:themeColor="text1"/>
          <w:lang w:val="fi-FI"/>
        </w:rPr>
        <w:t>, 116, 28-41.</w:t>
      </w:r>
    </w:p>
    <w:p w14:paraId="7A3D1151" w14:textId="77777777" w:rsidR="00C3491E" w:rsidRPr="00B25C50" w:rsidRDefault="00C3491E" w:rsidP="00C3491E">
      <w:pPr>
        <w:spacing w:line="360" w:lineRule="auto"/>
        <w:ind w:left="709" w:hanging="709"/>
        <w:rPr>
          <w:color w:val="000000" w:themeColor="text1"/>
        </w:rPr>
      </w:pPr>
      <w:r w:rsidRPr="00B25C50">
        <w:rPr>
          <w:color w:val="000000" w:themeColor="text1"/>
          <w:lang w:val="fi-FI"/>
        </w:rPr>
        <w:t xml:space="preserve">Penttilä, Nelly, Anna-Maija Korpijaakko-Huuhka &amp; Judit Bona. 2022. </w:t>
      </w:r>
      <w:r w:rsidRPr="00B25C50">
        <w:rPr>
          <w:color w:val="000000" w:themeColor="text1"/>
        </w:rPr>
        <w:t xml:space="preserve">Disfluency clusters in typical and atypical Finnish adult speech. A pilot study. Clinical Linguistics &amp; Phonetics, 36, 1-16. </w:t>
      </w:r>
      <w:r w:rsidRPr="00B25C50">
        <w:rPr>
          <w:rFonts w:eastAsia="Times New Roman"/>
          <w:color w:val="000000" w:themeColor="text1"/>
        </w:rPr>
        <w:t>https://doi.org/10.1080/02699206.2021.1924861</w:t>
      </w:r>
      <w:r w:rsidRPr="00B25C50">
        <w:rPr>
          <w:rFonts w:ascii="OpenSans" w:hAnsi="OpenSans"/>
          <w:color w:val="000000" w:themeColor="text1"/>
          <w:sz w:val="20"/>
          <w:szCs w:val="20"/>
        </w:rPr>
        <w:t xml:space="preserve"> </w:t>
      </w:r>
    </w:p>
    <w:p w14:paraId="13CE3AD4" w14:textId="77777777" w:rsidR="00C3491E" w:rsidRPr="00B25C50" w:rsidRDefault="00C3491E" w:rsidP="00C3491E">
      <w:pPr>
        <w:spacing w:line="360" w:lineRule="auto"/>
        <w:ind w:left="851" w:hanging="851"/>
        <w:rPr>
          <w:color w:val="000000" w:themeColor="text1"/>
          <w:lang w:eastAsia="fr-BE"/>
        </w:rPr>
      </w:pPr>
      <w:r w:rsidRPr="00B25C50">
        <w:rPr>
          <w:color w:val="000000" w:themeColor="text1"/>
          <w:lang w:val="en-US" w:eastAsia="fr-BE"/>
        </w:rPr>
        <w:t xml:space="preserve">Rendle-Short, Johanna. 2004. Showing structure: using um in the academic seminar. </w:t>
      </w:r>
      <w:r w:rsidRPr="00B25C50">
        <w:rPr>
          <w:i/>
          <w:iCs/>
          <w:color w:val="000000" w:themeColor="text1"/>
          <w:lang w:eastAsia="fr-BE"/>
        </w:rPr>
        <w:t>Pragmatics,</w:t>
      </w:r>
      <w:r w:rsidRPr="00B25C50">
        <w:rPr>
          <w:color w:val="000000" w:themeColor="text1"/>
          <w:lang w:eastAsia="fr-BE"/>
        </w:rPr>
        <w:t xml:space="preserve"> </w:t>
      </w:r>
      <w:r w:rsidRPr="00B25C50">
        <w:rPr>
          <w:iCs/>
          <w:color w:val="000000" w:themeColor="text1"/>
          <w:lang w:eastAsia="fr-BE"/>
        </w:rPr>
        <w:t>14</w:t>
      </w:r>
      <w:r w:rsidRPr="00B25C50">
        <w:rPr>
          <w:i/>
          <w:color w:val="000000" w:themeColor="text1"/>
          <w:lang w:eastAsia="fr-BE"/>
        </w:rPr>
        <w:t>.</w:t>
      </w:r>
      <w:r w:rsidRPr="00B25C50">
        <w:rPr>
          <w:color w:val="000000" w:themeColor="text1"/>
          <w:lang w:eastAsia="fr-BE"/>
        </w:rPr>
        <w:t xml:space="preserve"> 479-498.</w:t>
      </w:r>
    </w:p>
    <w:p w14:paraId="69B387CB" w14:textId="77777777" w:rsidR="00C3491E" w:rsidRPr="00B25C50" w:rsidRDefault="00C3491E" w:rsidP="00C3491E">
      <w:pPr>
        <w:spacing w:line="360" w:lineRule="auto"/>
        <w:ind w:left="851" w:hanging="851"/>
        <w:rPr>
          <w:color w:val="000000" w:themeColor="text1"/>
          <w:lang w:eastAsia="fr-BE"/>
        </w:rPr>
      </w:pPr>
      <w:r w:rsidRPr="00B25C50">
        <w:rPr>
          <w:rFonts w:eastAsia="Times New Roman"/>
          <w:color w:val="000000" w:themeColor="text1"/>
          <w:lang w:eastAsia="ja-JP"/>
        </w:rPr>
        <w:lastRenderedPageBreak/>
        <w:t xml:space="preserve">Reynolds, Allan and Allan, Paivio. 1968. Cognitive and emotional determinants of speech. </w:t>
      </w:r>
      <w:r w:rsidRPr="00B25C50">
        <w:rPr>
          <w:rFonts w:eastAsia="Times New Roman"/>
          <w:i/>
          <w:iCs/>
          <w:color w:val="000000" w:themeColor="text1"/>
          <w:lang w:eastAsia="ja-JP"/>
        </w:rPr>
        <w:t>Canadian Journal of Psychology,</w:t>
      </w:r>
      <w:r w:rsidRPr="00B25C50">
        <w:rPr>
          <w:rFonts w:eastAsia="Times New Roman"/>
          <w:color w:val="000000" w:themeColor="text1"/>
          <w:lang w:eastAsia="ja-JP"/>
        </w:rPr>
        <w:t xml:space="preserve"> 22 (3): 164–175. </w:t>
      </w:r>
    </w:p>
    <w:p w14:paraId="276D5A1A"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Schegloff, Emanuel, A. 2010. Some other “uh(m)”s. </w:t>
      </w:r>
      <w:r w:rsidRPr="00B25C50">
        <w:rPr>
          <w:i/>
          <w:iCs/>
          <w:color w:val="000000" w:themeColor="text1"/>
        </w:rPr>
        <w:t>Discourse Processes,</w:t>
      </w:r>
      <w:r w:rsidRPr="00B25C50">
        <w:rPr>
          <w:color w:val="000000" w:themeColor="text1"/>
        </w:rPr>
        <w:t xml:space="preserve"> 47. 130/174.</w:t>
      </w:r>
    </w:p>
    <w:p w14:paraId="29266BBE"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Schnadt, Michael J. &amp; Martin Corley. 2006. The influence of lexical, conceptual and planning based factors on disfluency production. In </w:t>
      </w:r>
      <w:r w:rsidRPr="00B25C50">
        <w:rPr>
          <w:i/>
          <w:color w:val="000000" w:themeColor="text1"/>
        </w:rPr>
        <w:t>Proceedings of the twenty-eighth meeting of the cognitive science society</w:t>
      </w:r>
      <w:r w:rsidRPr="00B25C50">
        <w:rPr>
          <w:color w:val="000000" w:themeColor="text1"/>
        </w:rPr>
        <w:t>. Canada: Vancouver.</w:t>
      </w:r>
    </w:p>
    <w:p w14:paraId="420018C3" w14:textId="77777777" w:rsidR="00C3491E" w:rsidRPr="00B25C50" w:rsidRDefault="00C3491E" w:rsidP="00C3491E">
      <w:pPr>
        <w:spacing w:line="360" w:lineRule="auto"/>
        <w:ind w:left="851" w:hanging="851"/>
        <w:rPr>
          <w:color w:val="000000" w:themeColor="text1"/>
        </w:rPr>
      </w:pPr>
      <w:r w:rsidRPr="00B25C50">
        <w:rPr>
          <w:color w:val="000000" w:themeColor="text1"/>
          <w:shd w:val="clear" w:color="auto" w:fill="FFFFFF"/>
        </w:rPr>
        <w:t xml:space="preserve">Schneider, Ulrike. </w:t>
      </w:r>
      <w:r w:rsidRPr="00B25C50">
        <w:rPr>
          <w:rStyle w:val="nlmyear"/>
          <w:color w:val="000000" w:themeColor="text1"/>
          <w:shd w:val="clear" w:color="auto" w:fill="FFFFFF"/>
        </w:rPr>
        <w:t>2014</w:t>
      </w:r>
      <w:r w:rsidRPr="00B25C50">
        <w:rPr>
          <w:color w:val="000000" w:themeColor="text1"/>
          <w:shd w:val="clear" w:color="auto" w:fill="FFFFFF"/>
        </w:rPr>
        <w:t xml:space="preserve">. </w:t>
      </w:r>
      <w:r w:rsidRPr="00B25C50">
        <w:rPr>
          <w:i/>
          <w:iCs/>
          <w:color w:val="000000" w:themeColor="text1"/>
          <w:shd w:val="clear" w:color="auto" w:fill="FFFFFF"/>
        </w:rPr>
        <w:t>Frequency, hesitations and chunks. A usage-based study of chunking in English.</w:t>
      </w:r>
      <w:r w:rsidRPr="00B25C50">
        <w:rPr>
          <w:color w:val="000000" w:themeColor="text1"/>
          <w:shd w:val="clear" w:color="auto" w:fill="FFFFFF"/>
        </w:rPr>
        <w:t xml:space="preserve"> PhD Thesis, </w:t>
      </w:r>
      <w:r w:rsidRPr="00B25C50">
        <w:rPr>
          <w:rStyle w:val="nlmpublisher-name"/>
          <w:color w:val="000000" w:themeColor="text1"/>
          <w:shd w:val="clear" w:color="auto" w:fill="FFFFFF"/>
        </w:rPr>
        <w:t>Albert-Ludwigs-Universität</w:t>
      </w:r>
      <w:r w:rsidRPr="00B25C50">
        <w:rPr>
          <w:color w:val="000000" w:themeColor="text1"/>
          <w:shd w:val="clear" w:color="auto" w:fill="FFFFFF"/>
        </w:rPr>
        <w:t>, </w:t>
      </w:r>
      <w:r w:rsidRPr="00B25C50">
        <w:rPr>
          <w:rStyle w:val="nlmpublisher-loc"/>
          <w:color w:val="000000" w:themeColor="text1"/>
          <w:shd w:val="clear" w:color="auto" w:fill="FFFFFF"/>
        </w:rPr>
        <w:t>Germany</w:t>
      </w:r>
      <w:r w:rsidRPr="00B25C50">
        <w:rPr>
          <w:color w:val="000000" w:themeColor="text1"/>
          <w:shd w:val="clear" w:color="auto" w:fill="FFFFFF"/>
        </w:rPr>
        <w:t>.</w:t>
      </w:r>
    </w:p>
    <w:p w14:paraId="18C2C849" w14:textId="77777777" w:rsidR="00C3491E" w:rsidRPr="00B25C50" w:rsidRDefault="00C3491E" w:rsidP="00C3491E">
      <w:pPr>
        <w:spacing w:line="360" w:lineRule="auto"/>
        <w:ind w:left="851" w:hanging="851"/>
        <w:rPr>
          <w:color w:val="000000" w:themeColor="text1"/>
          <w:lang w:eastAsia="fr-BE"/>
        </w:rPr>
      </w:pPr>
      <w:r w:rsidRPr="00B25C50">
        <w:rPr>
          <w:color w:val="000000" w:themeColor="text1"/>
          <w:lang w:val="en-US" w:eastAsia="fr-BE"/>
        </w:rPr>
        <w:t xml:space="preserve">Shriberg, Elizabeth E. 1994. </w:t>
      </w:r>
      <w:r w:rsidRPr="00B25C50">
        <w:rPr>
          <w:i/>
          <w:iCs/>
          <w:color w:val="000000" w:themeColor="text1"/>
          <w:lang w:val="en-US" w:eastAsia="fr-BE"/>
        </w:rPr>
        <w:t>Preliminaries to a Theory of Speech Disfluencies</w:t>
      </w:r>
      <w:r w:rsidRPr="00B25C50">
        <w:rPr>
          <w:color w:val="000000" w:themeColor="text1"/>
          <w:lang w:val="en-US" w:eastAsia="fr-BE"/>
        </w:rPr>
        <w:t xml:space="preserve">. </w:t>
      </w:r>
      <w:r w:rsidRPr="00B25C50">
        <w:rPr>
          <w:color w:val="000000" w:themeColor="text1"/>
          <w:lang w:eastAsia="fr-BE"/>
        </w:rPr>
        <w:t>Doctoral dissertation, University of California at Berkeley, CA.</w:t>
      </w:r>
    </w:p>
    <w:p w14:paraId="038A4B06"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Smith, Vicki L. &amp; Herbert H. Clark. 1993. On the course of answering questions. </w:t>
      </w:r>
      <w:r w:rsidRPr="00B25C50">
        <w:rPr>
          <w:i/>
          <w:iCs/>
          <w:color w:val="000000" w:themeColor="text1"/>
        </w:rPr>
        <w:t>Journal of Memory and Language</w:t>
      </w:r>
      <w:r w:rsidRPr="00B25C50">
        <w:rPr>
          <w:color w:val="000000" w:themeColor="text1"/>
        </w:rPr>
        <w:t>, 32. 25-38.</w:t>
      </w:r>
    </w:p>
    <w:p w14:paraId="6B6CE8FD" w14:textId="77777777" w:rsidR="00C3491E" w:rsidRPr="00B25C50" w:rsidRDefault="00C3491E" w:rsidP="00C3491E">
      <w:pPr>
        <w:spacing w:line="360" w:lineRule="auto"/>
        <w:ind w:left="851" w:hanging="851"/>
        <w:rPr>
          <w:color w:val="000000" w:themeColor="text1"/>
        </w:rPr>
      </w:pPr>
      <w:r w:rsidRPr="00B25C50">
        <w:rPr>
          <w:color w:val="000000" w:themeColor="text1"/>
          <w:lang w:val="fi-FI"/>
        </w:rPr>
        <w:t xml:space="preserve">Sorjonen, Marja-Leena &amp; Minna Laakso. 2005.  Katko vai eiku? Itsekorjauksen aloitustavat ja vuorovaikutustehtävät. </w:t>
      </w:r>
      <w:r w:rsidRPr="00B25C50">
        <w:rPr>
          <w:i/>
          <w:iCs/>
          <w:color w:val="000000" w:themeColor="text1"/>
          <w:lang w:val="fi-FI"/>
        </w:rPr>
        <w:t>Virittäjä</w:t>
      </w:r>
      <w:r w:rsidRPr="00B25C50">
        <w:rPr>
          <w:color w:val="000000" w:themeColor="text1"/>
          <w:lang w:val="fi-FI"/>
        </w:rPr>
        <w:t xml:space="preserve">, 2/2005. </w:t>
      </w:r>
      <w:r w:rsidRPr="00B25C50">
        <w:rPr>
          <w:color w:val="000000" w:themeColor="text1"/>
        </w:rPr>
        <w:t>244-271.</w:t>
      </w:r>
    </w:p>
    <w:p w14:paraId="4C331A82" w14:textId="77777777" w:rsidR="00C3491E" w:rsidRPr="00B25C50" w:rsidRDefault="00C3491E" w:rsidP="00C3491E">
      <w:pPr>
        <w:spacing w:line="360" w:lineRule="auto"/>
        <w:ind w:left="851" w:hanging="851"/>
        <w:rPr>
          <w:color w:val="000000" w:themeColor="text1"/>
          <w:lang w:eastAsia="fr-BE"/>
        </w:rPr>
      </w:pPr>
      <w:r w:rsidRPr="00B25C50">
        <w:rPr>
          <w:color w:val="000000" w:themeColor="text1"/>
          <w:lang w:eastAsia="fr-BE"/>
        </w:rPr>
        <w:t xml:space="preserve">Swerts, Marc. 1998. </w:t>
      </w:r>
      <w:r w:rsidRPr="00B25C50">
        <w:rPr>
          <w:color w:val="000000" w:themeColor="text1"/>
          <w:lang w:val="en-US" w:eastAsia="fr-BE"/>
        </w:rPr>
        <w:t xml:space="preserve">Filled pauses as markers of discourse structure. </w:t>
      </w:r>
      <w:r w:rsidRPr="00B25C50">
        <w:rPr>
          <w:i/>
          <w:iCs/>
          <w:color w:val="000000" w:themeColor="text1"/>
          <w:lang w:eastAsia="fr-BE"/>
        </w:rPr>
        <w:t>Journal of Pragmatics,</w:t>
      </w:r>
      <w:r w:rsidRPr="00B25C50">
        <w:rPr>
          <w:color w:val="000000" w:themeColor="text1"/>
          <w:lang w:eastAsia="fr-BE"/>
        </w:rPr>
        <w:t xml:space="preserve"> </w:t>
      </w:r>
      <w:r w:rsidRPr="00B25C50">
        <w:rPr>
          <w:iCs/>
          <w:color w:val="000000" w:themeColor="text1"/>
          <w:lang w:eastAsia="fr-BE"/>
        </w:rPr>
        <w:t>30</w:t>
      </w:r>
      <w:r w:rsidRPr="00B25C50">
        <w:rPr>
          <w:color w:val="000000" w:themeColor="text1"/>
          <w:lang w:eastAsia="fr-BE"/>
        </w:rPr>
        <w:t>. 485–496.</w:t>
      </w:r>
    </w:p>
    <w:p w14:paraId="5F8CDCF1" w14:textId="77777777" w:rsidR="00C3491E" w:rsidRPr="00B25C50" w:rsidRDefault="00C3491E" w:rsidP="00C3491E">
      <w:pPr>
        <w:spacing w:line="360" w:lineRule="auto"/>
        <w:ind w:left="851" w:hanging="851"/>
        <w:rPr>
          <w:color w:val="000000" w:themeColor="text1"/>
          <w:lang w:eastAsia="fr-BE"/>
        </w:rPr>
      </w:pPr>
      <w:r w:rsidRPr="00B25C50">
        <w:rPr>
          <w:color w:val="000000" w:themeColor="text1"/>
          <w:lang w:eastAsia="fr-BE"/>
        </w:rPr>
        <w:t xml:space="preserve">Swerts, Marc &amp; Emiel Krahmer. 2005. Audiovisual prosody and feeling of knowing. </w:t>
      </w:r>
      <w:r w:rsidRPr="00B25C50">
        <w:rPr>
          <w:i/>
          <w:iCs/>
          <w:color w:val="000000" w:themeColor="text1"/>
          <w:lang w:eastAsia="fr-BE"/>
        </w:rPr>
        <w:t>Journal of Memory and Language,</w:t>
      </w:r>
      <w:r w:rsidRPr="00B25C50">
        <w:rPr>
          <w:color w:val="000000" w:themeColor="text1"/>
          <w:lang w:eastAsia="fr-BE"/>
        </w:rPr>
        <w:t xml:space="preserve"> 53(1). 81-94.</w:t>
      </w:r>
    </w:p>
    <w:p w14:paraId="3A050316"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Tibshirani, Robert. 1996. Regression shrinkage and selection via the lasso. </w:t>
      </w:r>
      <w:r w:rsidRPr="00B25C50">
        <w:rPr>
          <w:i/>
          <w:iCs/>
          <w:color w:val="000000" w:themeColor="text1"/>
        </w:rPr>
        <w:t>Journal of the Royal Statistical Society: Series B (Methodological)</w:t>
      </w:r>
      <w:r w:rsidRPr="00B25C50">
        <w:rPr>
          <w:color w:val="000000" w:themeColor="text1"/>
        </w:rPr>
        <w:t>, 58(1). 267–288.</w:t>
      </w:r>
    </w:p>
    <w:p w14:paraId="6D542E4B" w14:textId="77777777" w:rsidR="00C3491E" w:rsidRPr="00B25C50" w:rsidRDefault="00C3491E" w:rsidP="00C3491E">
      <w:pPr>
        <w:spacing w:line="360" w:lineRule="auto"/>
        <w:ind w:left="851" w:hanging="851"/>
        <w:rPr>
          <w:color w:val="000000" w:themeColor="text1"/>
        </w:rPr>
      </w:pPr>
      <w:r w:rsidRPr="00B25C50">
        <w:rPr>
          <w:color w:val="000000" w:themeColor="text1"/>
        </w:rPr>
        <w:t>Tomasello, Michael. (2003). Constructing a language; A usage-based theory of language acquisition. Harvard University Press.</w:t>
      </w:r>
    </w:p>
    <w:p w14:paraId="5180E224"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Tottie, Gunnel. 2011. Uh and um as sociolinguistic markers in British English. </w:t>
      </w:r>
      <w:r w:rsidRPr="00B25C50">
        <w:rPr>
          <w:i/>
          <w:iCs/>
          <w:color w:val="000000" w:themeColor="text1"/>
        </w:rPr>
        <w:t xml:space="preserve">International Journal of Corpus Linguistics, </w:t>
      </w:r>
      <w:r w:rsidRPr="00B25C50">
        <w:rPr>
          <w:color w:val="000000" w:themeColor="text1"/>
        </w:rPr>
        <w:t>16. 173-197.</w:t>
      </w:r>
    </w:p>
    <w:p w14:paraId="58705253" w14:textId="77777777" w:rsidR="00C3491E" w:rsidRPr="00B25C50" w:rsidRDefault="00C3491E" w:rsidP="00C3491E">
      <w:pPr>
        <w:spacing w:line="360" w:lineRule="auto"/>
        <w:ind w:left="851" w:hanging="851"/>
        <w:rPr>
          <w:color w:val="000000" w:themeColor="text1"/>
          <w:lang w:val="en-US" w:eastAsia="fr-BE"/>
        </w:rPr>
      </w:pPr>
      <w:r w:rsidRPr="00B25C50">
        <w:rPr>
          <w:color w:val="000000" w:themeColor="text1"/>
          <w:lang w:val="en-US" w:eastAsia="fr-BE"/>
        </w:rPr>
        <w:t xml:space="preserve">Tottie, Gunnel. 2015. Uh and um in British and American English: Are they words? Evidence from co-occurrence with pauses. In N. Dion, A. Lapierre &amp; R. Torres Cacoullos (eds), </w:t>
      </w:r>
      <w:r w:rsidRPr="00B25C50">
        <w:rPr>
          <w:i/>
          <w:iCs/>
          <w:color w:val="000000" w:themeColor="text1"/>
          <w:lang w:val="en-US" w:eastAsia="fr-BE"/>
        </w:rPr>
        <w:t>Linguistic variation: Confronting Fact and Theory</w:t>
      </w:r>
      <w:r w:rsidRPr="00B25C50">
        <w:rPr>
          <w:color w:val="000000" w:themeColor="text1"/>
          <w:lang w:val="en-US" w:eastAsia="fr-BE"/>
        </w:rPr>
        <w:t>, New York, Routledge: 38-54.</w:t>
      </w:r>
    </w:p>
    <w:p w14:paraId="68130C6C" w14:textId="77777777" w:rsidR="00C3491E" w:rsidRPr="00B25C50" w:rsidRDefault="00C3491E" w:rsidP="00C3491E">
      <w:pPr>
        <w:spacing w:line="360" w:lineRule="auto"/>
        <w:ind w:left="851" w:hanging="851"/>
        <w:rPr>
          <w:color w:val="000000" w:themeColor="text1"/>
          <w:lang w:val="en-US" w:eastAsia="fr-BE"/>
        </w:rPr>
      </w:pPr>
      <w:r w:rsidRPr="00B25C50">
        <w:rPr>
          <w:color w:val="000000" w:themeColor="text1"/>
          <w:lang w:val="en-US" w:eastAsia="fr-BE"/>
        </w:rPr>
        <w:t xml:space="preserve">Tottie, Gunnel 2016. Planning what to say: Uh and um among pragmatic markers. In G. Kaltenböck, E. Keizer, &amp; A. Lohmann (Eds.) </w:t>
      </w:r>
      <w:r w:rsidRPr="00B25C50">
        <w:rPr>
          <w:i/>
          <w:iCs/>
          <w:color w:val="000000" w:themeColor="text1"/>
          <w:lang w:val="en-US" w:eastAsia="fr-BE"/>
        </w:rPr>
        <w:t xml:space="preserve">Outside the clause. Form and function of extra-clausal constituents </w:t>
      </w:r>
      <w:r w:rsidRPr="00B25C50">
        <w:rPr>
          <w:color w:val="000000" w:themeColor="text1"/>
          <w:lang w:val="en-US" w:eastAsia="fr-BE"/>
        </w:rPr>
        <w:t>(pp. 97-122). John Benjamins.</w:t>
      </w:r>
    </w:p>
    <w:p w14:paraId="3DD07602"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Tottie, Gunnel. 2017. From pause to word: </w:t>
      </w:r>
      <w:r w:rsidRPr="00B25C50">
        <w:rPr>
          <w:i/>
          <w:color w:val="000000" w:themeColor="text1"/>
        </w:rPr>
        <w:t>uh</w:t>
      </w:r>
      <w:r w:rsidRPr="00B25C50">
        <w:rPr>
          <w:color w:val="000000" w:themeColor="text1"/>
        </w:rPr>
        <w:t xml:space="preserve">, </w:t>
      </w:r>
      <w:r w:rsidRPr="00B25C50">
        <w:rPr>
          <w:i/>
          <w:color w:val="000000" w:themeColor="text1"/>
        </w:rPr>
        <w:t>um</w:t>
      </w:r>
      <w:r w:rsidRPr="00B25C50">
        <w:rPr>
          <w:color w:val="000000" w:themeColor="text1"/>
        </w:rPr>
        <w:t xml:space="preserve"> and </w:t>
      </w:r>
      <w:r w:rsidRPr="00B25C50">
        <w:rPr>
          <w:i/>
          <w:color w:val="000000" w:themeColor="text1"/>
        </w:rPr>
        <w:t>er</w:t>
      </w:r>
      <w:r w:rsidRPr="00B25C50">
        <w:rPr>
          <w:color w:val="000000" w:themeColor="text1"/>
        </w:rPr>
        <w:t xml:space="preserve"> in written American English.</w:t>
      </w:r>
      <w:r w:rsidRPr="00B25C50">
        <w:rPr>
          <w:color w:val="000000" w:themeColor="text1"/>
          <w:lang w:val="en-US"/>
        </w:rPr>
        <w:t xml:space="preserve"> </w:t>
      </w:r>
      <w:r w:rsidRPr="00B25C50">
        <w:rPr>
          <w:i/>
          <w:color w:val="000000" w:themeColor="text1"/>
        </w:rPr>
        <w:t xml:space="preserve">English Language &amp; Linguistics, </w:t>
      </w:r>
      <w:r w:rsidRPr="00B25C50">
        <w:rPr>
          <w:iCs/>
          <w:color w:val="000000" w:themeColor="text1"/>
        </w:rPr>
        <w:t>23</w:t>
      </w:r>
      <w:r w:rsidRPr="00B25C50">
        <w:rPr>
          <w:i/>
          <w:color w:val="000000" w:themeColor="text1"/>
        </w:rPr>
        <w:t>.</w:t>
      </w:r>
      <w:r w:rsidRPr="00B25C50">
        <w:rPr>
          <w:color w:val="000000" w:themeColor="text1"/>
        </w:rPr>
        <w:t xml:space="preserve"> 105-130.</w:t>
      </w:r>
    </w:p>
    <w:p w14:paraId="014BFE5A" w14:textId="77777777" w:rsidR="00C3491E" w:rsidRPr="00B25C50" w:rsidRDefault="00C3491E" w:rsidP="00C3491E">
      <w:pPr>
        <w:spacing w:line="360" w:lineRule="auto"/>
        <w:ind w:left="851" w:hanging="851"/>
        <w:rPr>
          <w:color w:val="000000" w:themeColor="text1"/>
        </w:rPr>
      </w:pPr>
      <w:r w:rsidRPr="00B25C50">
        <w:rPr>
          <w:color w:val="000000" w:themeColor="text1"/>
          <w:lang w:val="en-US"/>
        </w:rPr>
        <w:lastRenderedPageBreak/>
        <w:t xml:space="preserve">University of Turku, Department of Finnish and Finno-Ugric Languages. 2017. ArkiSyn Database of Finnish Conversational Discourse, Helsinki Korp Version [speech corpus]. </w:t>
      </w:r>
      <w:r w:rsidRPr="00B25C50">
        <w:rPr>
          <w:color w:val="000000" w:themeColor="text1"/>
        </w:rPr>
        <w:t>Kielipankki. Retrieved from http://urn.fi/urn:nbn:fi:lb-2017022801</w:t>
      </w:r>
    </w:p>
    <w:p w14:paraId="5B696B15" w14:textId="77777777" w:rsidR="00C3491E" w:rsidRPr="00B25C50" w:rsidRDefault="00C3491E" w:rsidP="00C3491E">
      <w:pPr>
        <w:spacing w:line="360" w:lineRule="auto"/>
        <w:ind w:left="851" w:hanging="851"/>
        <w:rPr>
          <w:color w:val="000000" w:themeColor="text1"/>
          <w:lang w:val="en-US"/>
        </w:rPr>
      </w:pPr>
      <w:r w:rsidRPr="00B25C50">
        <w:rPr>
          <w:color w:val="000000" w:themeColor="text1"/>
          <w:lang w:val="en-US"/>
        </w:rPr>
        <w:t xml:space="preserve">Ullman, Michael. 2001. The declarative/procedural model of lexicon and grammar. </w:t>
      </w:r>
      <w:r w:rsidRPr="00B25C50">
        <w:rPr>
          <w:i/>
          <w:iCs/>
          <w:color w:val="000000" w:themeColor="text1"/>
          <w:lang w:val="en-US"/>
        </w:rPr>
        <w:t>Journal of Psycholinguistic Research</w:t>
      </w:r>
      <w:r w:rsidRPr="00B25C50">
        <w:rPr>
          <w:color w:val="000000" w:themeColor="text1"/>
          <w:lang w:val="en-US"/>
        </w:rPr>
        <w:t>, 30, 37–69.</w:t>
      </w:r>
    </w:p>
    <w:p w14:paraId="763DDACB" w14:textId="77777777" w:rsidR="00C3491E" w:rsidRPr="00B25C50" w:rsidRDefault="00C3491E" w:rsidP="00C3491E">
      <w:pPr>
        <w:spacing w:line="360" w:lineRule="auto"/>
        <w:ind w:left="851" w:hanging="851"/>
        <w:rPr>
          <w:color w:val="000000" w:themeColor="text1"/>
          <w:lang w:val="en-US"/>
        </w:rPr>
      </w:pPr>
      <w:r w:rsidRPr="00B25C50">
        <w:rPr>
          <w:color w:val="000000" w:themeColor="text1"/>
          <w:lang w:val="en-US"/>
        </w:rPr>
        <w:t xml:space="preserve">Ullman, Michael. 2004. Contributions of memory circuits to language: The declarative/ procedural model. </w:t>
      </w:r>
      <w:r w:rsidRPr="00B25C50">
        <w:rPr>
          <w:i/>
          <w:iCs/>
          <w:color w:val="000000" w:themeColor="text1"/>
          <w:lang w:val="en-US"/>
        </w:rPr>
        <w:t>Cognition</w:t>
      </w:r>
      <w:r w:rsidRPr="00B25C50">
        <w:rPr>
          <w:color w:val="000000" w:themeColor="text1"/>
          <w:lang w:val="en-US"/>
        </w:rPr>
        <w:t>, 92, 231–270.</w:t>
      </w:r>
    </w:p>
    <w:p w14:paraId="3DFFA511" w14:textId="77777777" w:rsidR="00C3491E" w:rsidRPr="00B25C50" w:rsidRDefault="00C3491E" w:rsidP="00C3491E">
      <w:pPr>
        <w:spacing w:line="360" w:lineRule="auto"/>
        <w:ind w:left="851" w:hanging="851"/>
        <w:rPr>
          <w:color w:val="000000" w:themeColor="text1"/>
        </w:rPr>
      </w:pPr>
      <w:r w:rsidRPr="00B25C50">
        <w:rPr>
          <w:color w:val="000000" w:themeColor="text1"/>
          <w:lang w:val="en-US"/>
        </w:rPr>
        <w:t xml:space="preserve">Ullman, Michael. 2016. The declarative/procedural model: A neurobiological model of language learning, knowledge and use. In G. Hickok &amp; S. A. Small (Eds.), </w:t>
      </w:r>
      <w:r w:rsidRPr="00B25C50">
        <w:rPr>
          <w:i/>
          <w:iCs/>
          <w:color w:val="000000" w:themeColor="text1"/>
          <w:lang w:val="en-US"/>
        </w:rPr>
        <w:t>The neurobiology of language</w:t>
      </w:r>
      <w:r w:rsidRPr="00B25C50">
        <w:rPr>
          <w:color w:val="000000" w:themeColor="text1"/>
          <w:lang w:val="en-US"/>
        </w:rPr>
        <w:t xml:space="preserve"> (pp. 953–968). </w:t>
      </w:r>
      <w:r w:rsidRPr="00B25C50">
        <w:rPr>
          <w:color w:val="000000" w:themeColor="text1"/>
        </w:rPr>
        <w:t>Elsevier.</w:t>
      </w:r>
    </w:p>
    <w:p w14:paraId="136C58D1" w14:textId="77777777" w:rsidR="00C3491E" w:rsidRPr="00B25C50" w:rsidRDefault="00C3491E" w:rsidP="00C3491E">
      <w:pPr>
        <w:spacing w:line="360" w:lineRule="auto"/>
        <w:ind w:left="851" w:hanging="851"/>
        <w:rPr>
          <w:color w:val="000000" w:themeColor="text1"/>
        </w:rPr>
      </w:pPr>
      <w:r w:rsidRPr="00B25C50">
        <w:rPr>
          <w:color w:val="000000" w:themeColor="text1"/>
        </w:rPr>
        <w:t xml:space="preserve">Watanabe, Michiko, Keikichi Hirose, Yasuharu Den &amp; Nobuaki Minematsu. 2008. Filled pauses as cues to the complexity of upcoming phrases for native and non-native listeners. </w:t>
      </w:r>
      <w:r w:rsidRPr="00B25C50">
        <w:rPr>
          <w:i/>
          <w:color w:val="000000" w:themeColor="text1"/>
        </w:rPr>
        <w:t xml:space="preserve">Speech Communication, </w:t>
      </w:r>
      <w:r w:rsidRPr="00B25C50">
        <w:rPr>
          <w:iCs/>
          <w:color w:val="000000" w:themeColor="text1"/>
        </w:rPr>
        <w:t>50</w:t>
      </w:r>
      <w:r w:rsidRPr="00B25C50">
        <w:rPr>
          <w:i/>
          <w:color w:val="000000" w:themeColor="text1"/>
        </w:rPr>
        <w:t xml:space="preserve">. </w:t>
      </w:r>
      <w:r w:rsidRPr="00B25C50">
        <w:rPr>
          <w:color w:val="000000" w:themeColor="text1"/>
        </w:rPr>
        <w:t>81-94.</w:t>
      </w:r>
    </w:p>
    <w:p w14:paraId="3E980306" w14:textId="77777777" w:rsidR="00C3491E" w:rsidRPr="00B25C50" w:rsidRDefault="00C3491E" w:rsidP="00C3491E">
      <w:pPr>
        <w:spacing w:line="360" w:lineRule="auto"/>
        <w:ind w:left="851" w:hanging="851"/>
        <w:rPr>
          <w:color w:val="000000" w:themeColor="text1"/>
        </w:rPr>
      </w:pPr>
    </w:p>
    <w:p w14:paraId="38373CAB" w14:textId="05605138" w:rsidR="009B709E" w:rsidRPr="00B25C50" w:rsidRDefault="009B709E">
      <w:pPr>
        <w:rPr>
          <w:color w:val="000000" w:themeColor="text1"/>
        </w:rPr>
      </w:pPr>
    </w:p>
    <w:sectPr w:rsidR="009B709E" w:rsidRPr="00B25C50" w:rsidSect="009B709E">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9D8F" w14:textId="77777777" w:rsidR="00114006" w:rsidRDefault="00114006" w:rsidP="00C3491E">
      <w:r>
        <w:separator/>
      </w:r>
    </w:p>
  </w:endnote>
  <w:endnote w:type="continuationSeparator" w:id="0">
    <w:p w14:paraId="69B70A07" w14:textId="77777777" w:rsidR="00114006" w:rsidRDefault="00114006" w:rsidP="00C3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aco">
    <w:altName w:val="Calibri"/>
    <w:panose1 w:val="00000000000000000000"/>
    <w:charset w:val="4D"/>
    <w:family w:val="auto"/>
    <w:pitch w:val="variable"/>
    <w:sig w:usb0="A00002FF" w:usb1="500039FB" w:usb2="00000000" w:usb3="00000000" w:csb0="00000197" w:csb1="00000000"/>
  </w:font>
  <w:font w:name="OpenSans">
    <w:altName w:val="Cambria"/>
    <w:panose1 w:val="020B06040202020202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A9B5" w14:textId="77777777" w:rsidR="003F6A87" w:rsidRDefault="003F6A87" w:rsidP="009B7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F6FD4" w14:textId="77777777" w:rsidR="003F6A87" w:rsidRDefault="003F6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D12" w14:textId="77777777" w:rsidR="003F6A87" w:rsidRDefault="003F6A87" w:rsidP="009B7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56F">
      <w:rPr>
        <w:rStyle w:val="PageNumber"/>
        <w:noProof/>
      </w:rPr>
      <w:t>19</w:t>
    </w:r>
    <w:r>
      <w:rPr>
        <w:rStyle w:val="PageNumber"/>
      </w:rPr>
      <w:fldChar w:fldCharType="end"/>
    </w:r>
  </w:p>
  <w:p w14:paraId="3688E335" w14:textId="77777777" w:rsidR="003F6A87" w:rsidRDefault="003F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C0CC" w14:textId="77777777" w:rsidR="00114006" w:rsidRDefault="00114006" w:rsidP="00C3491E">
      <w:r>
        <w:separator/>
      </w:r>
    </w:p>
  </w:footnote>
  <w:footnote w:type="continuationSeparator" w:id="0">
    <w:p w14:paraId="51FC27AE" w14:textId="77777777" w:rsidR="00114006" w:rsidRDefault="00114006" w:rsidP="00C3491E">
      <w:r>
        <w:continuationSeparator/>
      </w:r>
    </w:p>
  </w:footnote>
  <w:footnote w:id="1">
    <w:p w14:paraId="450EFD72" w14:textId="77777777" w:rsidR="003F6A87" w:rsidRDefault="003F6A87" w:rsidP="00C3491E">
      <w:pPr>
        <w:pStyle w:val="FootnoteText"/>
      </w:pPr>
      <w:r w:rsidRPr="000B64EA">
        <w:rPr>
          <w:rStyle w:val="FootnoteReference"/>
          <w:color w:val="000000"/>
        </w:rPr>
        <w:footnoteRef/>
      </w:r>
      <w:r w:rsidRPr="000B64EA">
        <w:rPr>
          <w:color w:val="000000"/>
        </w:rPr>
        <w:t xml:space="preserve"> </w:t>
      </w:r>
      <w:r w:rsidRPr="000B64EA">
        <w:rPr>
          <w:color w:val="000000"/>
          <w:lang w:val="en-US"/>
        </w:rPr>
        <w:t>Examples 1-</w:t>
      </w:r>
      <w:r>
        <w:rPr>
          <w:color w:val="000000"/>
          <w:lang w:val="en-US"/>
        </w:rPr>
        <w:t>4</w:t>
      </w:r>
      <w:r w:rsidRPr="000B64EA">
        <w:rPr>
          <w:color w:val="000000"/>
          <w:lang w:val="en-US"/>
        </w:rPr>
        <w:t xml:space="preserve"> were created for the purpose of demonstrating the different functions.</w:t>
      </w:r>
    </w:p>
  </w:footnote>
  <w:footnote w:id="2">
    <w:p w14:paraId="6B1DCE5C" w14:textId="4CF44D78" w:rsidR="003F6A87" w:rsidRPr="005472AB" w:rsidRDefault="003F6A87" w:rsidP="00C3491E">
      <w:pPr>
        <w:rPr>
          <w:sz w:val="20"/>
          <w:szCs w:val="20"/>
        </w:rPr>
      </w:pPr>
      <w:r w:rsidRPr="005472AB">
        <w:rPr>
          <w:rStyle w:val="FootnoteReference"/>
          <w:sz w:val="20"/>
          <w:szCs w:val="20"/>
        </w:rPr>
        <w:footnoteRef/>
      </w:r>
      <w:r w:rsidRPr="005472AB">
        <w:rPr>
          <w:sz w:val="20"/>
          <w:szCs w:val="20"/>
        </w:rPr>
        <w:t xml:space="preserve"> In colloquial Finnish, the diphthong </w:t>
      </w:r>
      <w:r w:rsidRPr="005472AB">
        <w:rPr>
          <w:i/>
          <w:iCs/>
          <w:sz w:val="20"/>
          <w:szCs w:val="20"/>
        </w:rPr>
        <w:t>uo</w:t>
      </w:r>
      <w:r w:rsidRPr="005472AB">
        <w:rPr>
          <w:sz w:val="20"/>
          <w:szCs w:val="20"/>
        </w:rPr>
        <w:t xml:space="preserve"> in the form </w:t>
      </w:r>
      <w:r w:rsidRPr="005472AB">
        <w:rPr>
          <w:i/>
          <w:iCs/>
          <w:sz w:val="20"/>
          <w:szCs w:val="20"/>
        </w:rPr>
        <w:t>tuota</w:t>
      </w:r>
      <w:r w:rsidRPr="005472AB">
        <w:rPr>
          <w:sz w:val="20"/>
          <w:szCs w:val="20"/>
        </w:rPr>
        <w:t xml:space="preserve"> typically undergoes a reduction, in particular in spoken contexts, which leads to the form </w:t>
      </w:r>
      <w:r w:rsidRPr="005472AB">
        <w:rPr>
          <w:i/>
          <w:iCs/>
          <w:sz w:val="20"/>
          <w:szCs w:val="20"/>
        </w:rPr>
        <w:t>tota</w:t>
      </w:r>
      <w:r w:rsidRPr="005472AB">
        <w:rPr>
          <w:sz w:val="20"/>
          <w:szCs w:val="20"/>
        </w:rPr>
        <w:t xml:space="preserve"> (Hakulinen</w:t>
      </w:r>
      <w:r>
        <w:rPr>
          <w:sz w:val="20"/>
          <w:szCs w:val="20"/>
        </w:rPr>
        <w:t>,</w:t>
      </w:r>
      <w:r w:rsidRPr="005472AB">
        <w:rPr>
          <w:sz w:val="20"/>
          <w:szCs w:val="20"/>
        </w:rPr>
        <w:t xml:space="preserve"> et al., 2004). </w:t>
      </w:r>
    </w:p>
    <w:p w14:paraId="7182985A" w14:textId="77777777" w:rsidR="003F6A87" w:rsidRDefault="003F6A87" w:rsidP="00C3491E"/>
  </w:footnote>
  <w:footnote w:id="3">
    <w:p w14:paraId="3A1BBB7E" w14:textId="77777777" w:rsidR="003F6A87" w:rsidRPr="00DA6414" w:rsidRDefault="003F6A87" w:rsidP="00C3491E">
      <w:pPr>
        <w:rPr>
          <w:color w:val="000000" w:themeColor="text1"/>
          <w:shd w:val="clear" w:color="auto" w:fill="FFFFFF"/>
          <w:lang w:val="en-US" w:eastAsia="ja-JP"/>
        </w:rPr>
      </w:pPr>
      <w:r w:rsidRPr="00DA6414">
        <w:rPr>
          <w:rStyle w:val="FootnoteReference"/>
          <w:color w:val="000000" w:themeColor="text1"/>
        </w:rPr>
        <w:footnoteRef/>
      </w:r>
      <w:r w:rsidRPr="00DA6414">
        <w:rPr>
          <w:color w:val="000000" w:themeColor="text1"/>
        </w:rPr>
        <w:t xml:space="preserve"> </w:t>
      </w:r>
      <w:r w:rsidRPr="00DA6414">
        <w:rPr>
          <w:color w:val="000000" w:themeColor="text1"/>
          <w:shd w:val="clear" w:color="auto" w:fill="FFFFFF"/>
          <w:lang w:val="en-US" w:eastAsia="ja-JP"/>
        </w:rPr>
        <w:t xml:space="preserve">As with many linguistic items, the functions assigned to words or morphemes are not always completely neat (e.g., the repair function word </w:t>
      </w:r>
      <w:r w:rsidRPr="00DA6414">
        <w:rPr>
          <w:i/>
          <w:iCs/>
          <w:color w:val="000000" w:themeColor="text1"/>
          <w:shd w:val="clear" w:color="auto" w:fill="FFFFFF"/>
          <w:lang w:val="en-US" w:eastAsia="ja-JP"/>
        </w:rPr>
        <w:t>siis</w:t>
      </w:r>
      <w:r w:rsidRPr="00DA6414">
        <w:rPr>
          <w:color w:val="000000" w:themeColor="text1"/>
          <w:shd w:val="clear" w:color="auto" w:fill="FFFFFF"/>
          <w:lang w:val="en-US" w:eastAsia="ja-JP"/>
        </w:rPr>
        <w:t xml:space="preserve"> and the politeness clitic -</w:t>
      </w:r>
      <w:r w:rsidRPr="00DA6414">
        <w:rPr>
          <w:i/>
          <w:iCs/>
          <w:color w:val="000000" w:themeColor="text1"/>
          <w:shd w:val="clear" w:color="auto" w:fill="FFFFFF"/>
          <w:lang w:val="en-US" w:eastAsia="ja-JP"/>
        </w:rPr>
        <w:t>hAn</w:t>
      </w:r>
      <w:r w:rsidRPr="00DA6414">
        <w:rPr>
          <w:color w:val="000000" w:themeColor="text1"/>
          <w:shd w:val="clear" w:color="auto" w:fill="FFFFFF"/>
          <w:lang w:val="en-US" w:eastAsia="ja-JP"/>
        </w:rPr>
        <w:t xml:space="preserve"> can sometimes also be used as epistemic markers).</w:t>
      </w:r>
    </w:p>
    <w:p w14:paraId="54F4A1EB" w14:textId="77777777" w:rsidR="003F6A87" w:rsidRDefault="003F6A87" w:rsidP="00C34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5496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BEB05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EB4E39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E0FA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DFE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E8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E30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E9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440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128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E65B5"/>
    <w:multiLevelType w:val="hybridMultilevel"/>
    <w:tmpl w:val="50D2ECCE"/>
    <w:lvl w:ilvl="0" w:tplc="3A869DF2">
      <w:start w:val="1"/>
      <w:numFmt w:val="bullet"/>
      <w:lvlText w:val="o"/>
      <w:lvlJc w:val="left"/>
      <w:pPr>
        <w:tabs>
          <w:tab w:val="num" w:pos="720"/>
        </w:tabs>
        <w:ind w:left="720" w:hanging="360"/>
      </w:pPr>
      <w:rPr>
        <w:rFonts w:ascii="Courier New" w:hAnsi="Courier New" w:hint="default"/>
      </w:rPr>
    </w:lvl>
    <w:lvl w:ilvl="1" w:tplc="B858A86A">
      <w:start w:val="1"/>
      <w:numFmt w:val="bullet"/>
      <w:lvlText w:val="o"/>
      <w:lvlJc w:val="left"/>
      <w:pPr>
        <w:tabs>
          <w:tab w:val="num" w:pos="1440"/>
        </w:tabs>
        <w:ind w:left="1440" w:hanging="360"/>
      </w:pPr>
      <w:rPr>
        <w:rFonts w:ascii="Courier New" w:hAnsi="Courier New" w:hint="default"/>
      </w:rPr>
    </w:lvl>
    <w:lvl w:ilvl="2" w:tplc="566E0F0C" w:tentative="1">
      <w:start w:val="1"/>
      <w:numFmt w:val="bullet"/>
      <w:lvlText w:val="o"/>
      <w:lvlJc w:val="left"/>
      <w:pPr>
        <w:tabs>
          <w:tab w:val="num" w:pos="2160"/>
        </w:tabs>
        <w:ind w:left="2160" w:hanging="360"/>
      </w:pPr>
      <w:rPr>
        <w:rFonts w:ascii="Courier New" w:hAnsi="Courier New" w:hint="default"/>
      </w:rPr>
    </w:lvl>
    <w:lvl w:ilvl="3" w:tplc="94D88752" w:tentative="1">
      <w:start w:val="1"/>
      <w:numFmt w:val="bullet"/>
      <w:lvlText w:val="o"/>
      <w:lvlJc w:val="left"/>
      <w:pPr>
        <w:tabs>
          <w:tab w:val="num" w:pos="2880"/>
        </w:tabs>
        <w:ind w:left="2880" w:hanging="360"/>
      </w:pPr>
      <w:rPr>
        <w:rFonts w:ascii="Courier New" w:hAnsi="Courier New" w:hint="default"/>
      </w:rPr>
    </w:lvl>
    <w:lvl w:ilvl="4" w:tplc="CD166F86" w:tentative="1">
      <w:start w:val="1"/>
      <w:numFmt w:val="bullet"/>
      <w:lvlText w:val="o"/>
      <w:lvlJc w:val="left"/>
      <w:pPr>
        <w:tabs>
          <w:tab w:val="num" w:pos="3600"/>
        </w:tabs>
        <w:ind w:left="3600" w:hanging="360"/>
      </w:pPr>
      <w:rPr>
        <w:rFonts w:ascii="Courier New" w:hAnsi="Courier New" w:hint="default"/>
      </w:rPr>
    </w:lvl>
    <w:lvl w:ilvl="5" w:tplc="EB48EE08" w:tentative="1">
      <w:start w:val="1"/>
      <w:numFmt w:val="bullet"/>
      <w:lvlText w:val="o"/>
      <w:lvlJc w:val="left"/>
      <w:pPr>
        <w:tabs>
          <w:tab w:val="num" w:pos="4320"/>
        </w:tabs>
        <w:ind w:left="4320" w:hanging="360"/>
      </w:pPr>
      <w:rPr>
        <w:rFonts w:ascii="Courier New" w:hAnsi="Courier New" w:hint="default"/>
      </w:rPr>
    </w:lvl>
    <w:lvl w:ilvl="6" w:tplc="5DC81A0A" w:tentative="1">
      <w:start w:val="1"/>
      <w:numFmt w:val="bullet"/>
      <w:lvlText w:val="o"/>
      <w:lvlJc w:val="left"/>
      <w:pPr>
        <w:tabs>
          <w:tab w:val="num" w:pos="5040"/>
        </w:tabs>
        <w:ind w:left="5040" w:hanging="360"/>
      </w:pPr>
      <w:rPr>
        <w:rFonts w:ascii="Courier New" w:hAnsi="Courier New" w:hint="default"/>
      </w:rPr>
    </w:lvl>
    <w:lvl w:ilvl="7" w:tplc="6A2A3922" w:tentative="1">
      <w:start w:val="1"/>
      <w:numFmt w:val="bullet"/>
      <w:lvlText w:val="o"/>
      <w:lvlJc w:val="left"/>
      <w:pPr>
        <w:tabs>
          <w:tab w:val="num" w:pos="5760"/>
        </w:tabs>
        <w:ind w:left="5760" w:hanging="360"/>
      </w:pPr>
      <w:rPr>
        <w:rFonts w:ascii="Courier New" w:hAnsi="Courier New" w:hint="default"/>
      </w:rPr>
    </w:lvl>
    <w:lvl w:ilvl="8" w:tplc="5AE8DBE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0631E58"/>
    <w:multiLevelType w:val="hybridMultilevel"/>
    <w:tmpl w:val="838612C4"/>
    <w:lvl w:ilvl="0" w:tplc="63F64060">
      <w:start w:val="1"/>
      <w:numFmt w:val="bullet"/>
      <w:lvlText w:val="•"/>
      <w:lvlJc w:val="left"/>
      <w:pPr>
        <w:tabs>
          <w:tab w:val="num" w:pos="720"/>
        </w:tabs>
        <w:ind w:left="720" w:hanging="360"/>
      </w:pPr>
      <w:rPr>
        <w:rFonts w:ascii="Arial" w:hAnsi="Arial" w:hint="default"/>
      </w:rPr>
    </w:lvl>
    <w:lvl w:ilvl="1" w:tplc="2D9E736E" w:tentative="1">
      <w:start w:val="1"/>
      <w:numFmt w:val="bullet"/>
      <w:lvlText w:val="•"/>
      <w:lvlJc w:val="left"/>
      <w:pPr>
        <w:tabs>
          <w:tab w:val="num" w:pos="1440"/>
        </w:tabs>
        <w:ind w:left="1440" w:hanging="360"/>
      </w:pPr>
      <w:rPr>
        <w:rFonts w:ascii="Arial" w:hAnsi="Arial" w:hint="default"/>
      </w:rPr>
    </w:lvl>
    <w:lvl w:ilvl="2" w:tplc="E7D2216C" w:tentative="1">
      <w:start w:val="1"/>
      <w:numFmt w:val="bullet"/>
      <w:lvlText w:val="•"/>
      <w:lvlJc w:val="left"/>
      <w:pPr>
        <w:tabs>
          <w:tab w:val="num" w:pos="2160"/>
        </w:tabs>
        <w:ind w:left="2160" w:hanging="360"/>
      </w:pPr>
      <w:rPr>
        <w:rFonts w:ascii="Arial" w:hAnsi="Arial" w:hint="default"/>
      </w:rPr>
    </w:lvl>
    <w:lvl w:ilvl="3" w:tplc="7E8069CC" w:tentative="1">
      <w:start w:val="1"/>
      <w:numFmt w:val="bullet"/>
      <w:lvlText w:val="•"/>
      <w:lvlJc w:val="left"/>
      <w:pPr>
        <w:tabs>
          <w:tab w:val="num" w:pos="2880"/>
        </w:tabs>
        <w:ind w:left="2880" w:hanging="360"/>
      </w:pPr>
      <w:rPr>
        <w:rFonts w:ascii="Arial" w:hAnsi="Arial" w:hint="default"/>
      </w:rPr>
    </w:lvl>
    <w:lvl w:ilvl="4" w:tplc="383E2356" w:tentative="1">
      <w:start w:val="1"/>
      <w:numFmt w:val="bullet"/>
      <w:lvlText w:val="•"/>
      <w:lvlJc w:val="left"/>
      <w:pPr>
        <w:tabs>
          <w:tab w:val="num" w:pos="3600"/>
        </w:tabs>
        <w:ind w:left="3600" w:hanging="360"/>
      </w:pPr>
      <w:rPr>
        <w:rFonts w:ascii="Arial" w:hAnsi="Arial" w:hint="default"/>
      </w:rPr>
    </w:lvl>
    <w:lvl w:ilvl="5" w:tplc="E176E7BC" w:tentative="1">
      <w:start w:val="1"/>
      <w:numFmt w:val="bullet"/>
      <w:lvlText w:val="•"/>
      <w:lvlJc w:val="left"/>
      <w:pPr>
        <w:tabs>
          <w:tab w:val="num" w:pos="4320"/>
        </w:tabs>
        <w:ind w:left="4320" w:hanging="360"/>
      </w:pPr>
      <w:rPr>
        <w:rFonts w:ascii="Arial" w:hAnsi="Arial" w:hint="default"/>
      </w:rPr>
    </w:lvl>
    <w:lvl w:ilvl="6" w:tplc="DE340E00" w:tentative="1">
      <w:start w:val="1"/>
      <w:numFmt w:val="bullet"/>
      <w:lvlText w:val="•"/>
      <w:lvlJc w:val="left"/>
      <w:pPr>
        <w:tabs>
          <w:tab w:val="num" w:pos="5040"/>
        </w:tabs>
        <w:ind w:left="5040" w:hanging="360"/>
      </w:pPr>
      <w:rPr>
        <w:rFonts w:ascii="Arial" w:hAnsi="Arial" w:hint="default"/>
      </w:rPr>
    </w:lvl>
    <w:lvl w:ilvl="7" w:tplc="96B8A1F2" w:tentative="1">
      <w:start w:val="1"/>
      <w:numFmt w:val="bullet"/>
      <w:lvlText w:val="•"/>
      <w:lvlJc w:val="left"/>
      <w:pPr>
        <w:tabs>
          <w:tab w:val="num" w:pos="5760"/>
        </w:tabs>
        <w:ind w:left="5760" w:hanging="360"/>
      </w:pPr>
      <w:rPr>
        <w:rFonts w:ascii="Arial" w:hAnsi="Arial" w:hint="default"/>
      </w:rPr>
    </w:lvl>
    <w:lvl w:ilvl="8" w:tplc="7090CF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6C4F44"/>
    <w:multiLevelType w:val="hybridMultilevel"/>
    <w:tmpl w:val="593EF60C"/>
    <w:lvl w:ilvl="0" w:tplc="F006AC62">
      <w:start w:val="1"/>
      <w:numFmt w:val="bullet"/>
      <w:lvlText w:val="•"/>
      <w:lvlJc w:val="left"/>
      <w:pPr>
        <w:tabs>
          <w:tab w:val="num" w:pos="720"/>
        </w:tabs>
        <w:ind w:left="720" w:hanging="360"/>
      </w:pPr>
      <w:rPr>
        <w:rFonts w:ascii="Arial" w:hAnsi="Arial" w:hint="default"/>
      </w:rPr>
    </w:lvl>
    <w:lvl w:ilvl="1" w:tplc="A982654C" w:tentative="1">
      <w:start w:val="1"/>
      <w:numFmt w:val="bullet"/>
      <w:lvlText w:val="•"/>
      <w:lvlJc w:val="left"/>
      <w:pPr>
        <w:tabs>
          <w:tab w:val="num" w:pos="1440"/>
        </w:tabs>
        <w:ind w:left="1440" w:hanging="360"/>
      </w:pPr>
      <w:rPr>
        <w:rFonts w:ascii="Arial" w:hAnsi="Arial" w:hint="default"/>
      </w:rPr>
    </w:lvl>
    <w:lvl w:ilvl="2" w:tplc="A7CCAF4A" w:tentative="1">
      <w:start w:val="1"/>
      <w:numFmt w:val="bullet"/>
      <w:lvlText w:val="•"/>
      <w:lvlJc w:val="left"/>
      <w:pPr>
        <w:tabs>
          <w:tab w:val="num" w:pos="2160"/>
        </w:tabs>
        <w:ind w:left="2160" w:hanging="360"/>
      </w:pPr>
      <w:rPr>
        <w:rFonts w:ascii="Arial" w:hAnsi="Arial" w:hint="default"/>
      </w:rPr>
    </w:lvl>
    <w:lvl w:ilvl="3" w:tplc="1B9A5206" w:tentative="1">
      <w:start w:val="1"/>
      <w:numFmt w:val="bullet"/>
      <w:lvlText w:val="•"/>
      <w:lvlJc w:val="left"/>
      <w:pPr>
        <w:tabs>
          <w:tab w:val="num" w:pos="2880"/>
        </w:tabs>
        <w:ind w:left="2880" w:hanging="360"/>
      </w:pPr>
      <w:rPr>
        <w:rFonts w:ascii="Arial" w:hAnsi="Arial" w:hint="default"/>
      </w:rPr>
    </w:lvl>
    <w:lvl w:ilvl="4" w:tplc="20A6EF3E" w:tentative="1">
      <w:start w:val="1"/>
      <w:numFmt w:val="bullet"/>
      <w:lvlText w:val="•"/>
      <w:lvlJc w:val="left"/>
      <w:pPr>
        <w:tabs>
          <w:tab w:val="num" w:pos="3600"/>
        </w:tabs>
        <w:ind w:left="3600" w:hanging="360"/>
      </w:pPr>
      <w:rPr>
        <w:rFonts w:ascii="Arial" w:hAnsi="Arial" w:hint="default"/>
      </w:rPr>
    </w:lvl>
    <w:lvl w:ilvl="5" w:tplc="D3FCEC28" w:tentative="1">
      <w:start w:val="1"/>
      <w:numFmt w:val="bullet"/>
      <w:lvlText w:val="•"/>
      <w:lvlJc w:val="left"/>
      <w:pPr>
        <w:tabs>
          <w:tab w:val="num" w:pos="4320"/>
        </w:tabs>
        <w:ind w:left="4320" w:hanging="360"/>
      </w:pPr>
      <w:rPr>
        <w:rFonts w:ascii="Arial" w:hAnsi="Arial" w:hint="default"/>
      </w:rPr>
    </w:lvl>
    <w:lvl w:ilvl="6" w:tplc="7B980B9C" w:tentative="1">
      <w:start w:val="1"/>
      <w:numFmt w:val="bullet"/>
      <w:lvlText w:val="•"/>
      <w:lvlJc w:val="left"/>
      <w:pPr>
        <w:tabs>
          <w:tab w:val="num" w:pos="5040"/>
        </w:tabs>
        <w:ind w:left="5040" w:hanging="360"/>
      </w:pPr>
      <w:rPr>
        <w:rFonts w:ascii="Arial" w:hAnsi="Arial" w:hint="default"/>
      </w:rPr>
    </w:lvl>
    <w:lvl w:ilvl="7" w:tplc="AE06A6DA" w:tentative="1">
      <w:start w:val="1"/>
      <w:numFmt w:val="bullet"/>
      <w:lvlText w:val="•"/>
      <w:lvlJc w:val="left"/>
      <w:pPr>
        <w:tabs>
          <w:tab w:val="num" w:pos="5760"/>
        </w:tabs>
        <w:ind w:left="5760" w:hanging="360"/>
      </w:pPr>
      <w:rPr>
        <w:rFonts w:ascii="Arial" w:hAnsi="Arial" w:hint="default"/>
      </w:rPr>
    </w:lvl>
    <w:lvl w:ilvl="8" w:tplc="703064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9A7B91"/>
    <w:multiLevelType w:val="multilevel"/>
    <w:tmpl w:val="C194F96E"/>
    <w:lvl w:ilvl="0">
      <w:start w:val="1"/>
      <w:numFmt w:val="decimal"/>
      <w:lvlText w:val="%1."/>
      <w:lvlJc w:val="left"/>
      <w:pPr>
        <w:ind w:left="720" w:hanging="360"/>
      </w:pPr>
      <w:rPr>
        <w:rFonts w:cs="Times New Roman" w:hint="default"/>
      </w:rPr>
    </w:lvl>
    <w:lvl w:ilvl="1">
      <w:start w:val="3"/>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D7A5587"/>
    <w:multiLevelType w:val="hybridMultilevel"/>
    <w:tmpl w:val="ED9C0322"/>
    <w:lvl w:ilvl="0" w:tplc="6F5A2DB8">
      <w:start w:val="1"/>
      <w:numFmt w:val="lowerLetter"/>
      <w:lvlText w:val="(%1)"/>
      <w:lvlJc w:val="left"/>
      <w:pPr>
        <w:tabs>
          <w:tab w:val="num" w:pos="720"/>
        </w:tabs>
        <w:ind w:left="720" w:hanging="360"/>
      </w:pPr>
      <w:rPr>
        <w:rFonts w:cs="Times New Roman"/>
      </w:rPr>
    </w:lvl>
    <w:lvl w:ilvl="1" w:tplc="655AAB28" w:tentative="1">
      <w:start w:val="1"/>
      <w:numFmt w:val="lowerLetter"/>
      <w:lvlText w:val="(%2)"/>
      <w:lvlJc w:val="left"/>
      <w:pPr>
        <w:tabs>
          <w:tab w:val="num" w:pos="1440"/>
        </w:tabs>
        <w:ind w:left="1440" w:hanging="360"/>
      </w:pPr>
      <w:rPr>
        <w:rFonts w:cs="Times New Roman"/>
      </w:rPr>
    </w:lvl>
    <w:lvl w:ilvl="2" w:tplc="8CC84AE4" w:tentative="1">
      <w:start w:val="1"/>
      <w:numFmt w:val="lowerLetter"/>
      <w:lvlText w:val="(%3)"/>
      <w:lvlJc w:val="left"/>
      <w:pPr>
        <w:tabs>
          <w:tab w:val="num" w:pos="2160"/>
        </w:tabs>
        <w:ind w:left="2160" w:hanging="360"/>
      </w:pPr>
      <w:rPr>
        <w:rFonts w:cs="Times New Roman"/>
      </w:rPr>
    </w:lvl>
    <w:lvl w:ilvl="3" w:tplc="87288354" w:tentative="1">
      <w:start w:val="1"/>
      <w:numFmt w:val="lowerLetter"/>
      <w:lvlText w:val="(%4)"/>
      <w:lvlJc w:val="left"/>
      <w:pPr>
        <w:tabs>
          <w:tab w:val="num" w:pos="2880"/>
        </w:tabs>
        <w:ind w:left="2880" w:hanging="360"/>
      </w:pPr>
      <w:rPr>
        <w:rFonts w:cs="Times New Roman"/>
      </w:rPr>
    </w:lvl>
    <w:lvl w:ilvl="4" w:tplc="B7D6205A" w:tentative="1">
      <w:start w:val="1"/>
      <w:numFmt w:val="lowerLetter"/>
      <w:lvlText w:val="(%5)"/>
      <w:lvlJc w:val="left"/>
      <w:pPr>
        <w:tabs>
          <w:tab w:val="num" w:pos="3600"/>
        </w:tabs>
        <w:ind w:left="3600" w:hanging="360"/>
      </w:pPr>
      <w:rPr>
        <w:rFonts w:cs="Times New Roman"/>
      </w:rPr>
    </w:lvl>
    <w:lvl w:ilvl="5" w:tplc="5EAC6838" w:tentative="1">
      <w:start w:val="1"/>
      <w:numFmt w:val="lowerLetter"/>
      <w:lvlText w:val="(%6)"/>
      <w:lvlJc w:val="left"/>
      <w:pPr>
        <w:tabs>
          <w:tab w:val="num" w:pos="4320"/>
        </w:tabs>
        <w:ind w:left="4320" w:hanging="360"/>
      </w:pPr>
      <w:rPr>
        <w:rFonts w:cs="Times New Roman"/>
      </w:rPr>
    </w:lvl>
    <w:lvl w:ilvl="6" w:tplc="BB509A68" w:tentative="1">
      <w:start w:val="1"/>
      <w:numFmt w:val="lowerLetter"/>
      <w:lvlText w:val="(%7)"/>
      <w:lvlJc w:val="left"/>
      <w:pPr>
        <w:tabs>
          <w:tab w:val="num" w:pos="5040"/>
        </w:tabs>
        <w:ind w:left="5040" w:hanging="360"/>
      </w:pPr>
      <w:rPr>
        <w:rFonts w:cs="Times New Roman"/>
      </w:rPr>
    </w:lvl>
    <w:lvl w:ilvl="7" w:tplc="11369CCE" w:tentative="1">
      <w:start w:val="1"/>
      <w:numFmt w:val="lowerLetter"/>
      <w:lvlText w:val="(%8)"/>
      <w:lvlJc w:val="left"/>
      <w:pPr>
        <w:tabs>
          <w:tab w:val="num" w:pos="5760"/>
        </w:tabs>
        <w:ind w:left="5760" w:hanging="360"/>
      </w:pPr>
      <w:rPr>
        <w:rFonts w:cs="Times New Roman"/>
      </w:rPr>
    </w:lvl>
    <w:lvl w:ilvl="8" w:tplc="34644FD2" w:tentative="1">
      <w:start w:val="1"/>
      <w:numFmt w:val="lowerLetter"/>
      <w:lvlText w:val="(%9)"/>
      <w:lvlJc w:val="left"/>
      <w:pPr>
        <w:tabs>
          <w:tab w:val="num" w:pos="6480"/>
        </w:tabs>
        <w:ind w:left="6480" w:hanging="360"/>
      </w:pPr>
      <w:rPr>
        <w:rFonts w:cs="Times New Roman"/>
      </w:rPr>
    </w:lvl>
  </w:abstractNum>
  <w:abstractNum w:abstractNumId="15" w15:restartNumberingAfterBreak="0">
    <w:nsid w:val="3199734D"/>
    <w:multiLevelType w:val="hybridMultilevel"/>
    <w:tmpl w:val="AF1EAAAE"/>
    <w:lvl w:ilvl="0" w:tplc="044C46D4">
      <w:start w:val="5"/>
      <w:numFmt w:val="decimal"/>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7587CAC"/>
    <w:multiLevelType w:val="hybridMultilevel"/>
    <w:tmpl w:val="27287C76"/>
    <w:lvl w:ilvl="0" w:tplc="170A2A56">
      <w:start w:val="1"/>
      <w:numFmt w:val="bullet"/>
      <w:lvlText w:val="•"/>
      <w:lvlJc w:val="left"/>
      <w:pPr>
        <w:tabs>
          <w:tab w:val="num" w:pos="720"/>
        </w:tabs>
        <w:ind w:left="720" w:hanging="360"/>
      </w:pPr>
      <w:rPr>
        <w:rFonts w:ascii="Arial" w:hAnsi="Arial" w:hint="default"/>
      </w:rPr>
    </w:lvl>
    <w:lvl w:ilvl="1" w:tplc="7902CCE4" w:tentative="1">
      <w:start w:val="1"/>
      <w:numFmt w:val="bullet"/>
      <w:lvlText w:val="•"/>
      <w:lvlJc w:val="left"/>
      <w:pPr>
        <w:tabs>
          <w:tab w:val="num" w:pos="1440"/>
        </w:tabs>
        <w:ind w:left="1440" w:hanging="360"/>
      </w:pPr>
      <w:rPr>
        <w:rFonts w:ascii="Arial" w:hAnsi="Arial" w:hint="default"/>
      </w:rPr>
    </w:lvl>
    <w:lvl w:ilvl="2" w:tplc="C75814F0" w:tentative="1">
      <w:start w:val="1"/>
      <w:numFmt w:val="bullet"/>
      <w:lvlText w:val="•"/>
      <w:lvlJc w:val="left"/>
      <w:pPr>
        <w:tabs>
          <w:tab w:val="num" w:pos="2160"/>
        </w:tabs>
        <w:ind w:left="2160" w:hanging="360"/>
      </w:pPr>
      <w:rPr>
        <w:rFonts w:ascii="Arial" w:hAnsi="Arial" w:hint="default"/>
      </w:rPr>
    </w:lvl>
    <w:lvl w:ilvl="3" w:tplc="B53EAFCA" w:tentative="1">
      <w:start w:val="1"/>
      <w:numFmt w:val="bullet"/>
      <w:lvlText w:val="•"/>
      <w:lvlJc w:val="left"/>
      <w:pPr>
        <w:tabs>
          <w:tab w:val="num" w:pos="2880"/>
        </w:tabs>
        <w:ind w:left="2880" w:hanging="360"/>
      </w:pPr>
      <w:rPr>
        <w:rFonts w:ascii="Arial" w:hAnsi="Arial" w:hint="default"/>
      </w:rPr>
    </w:lvl>
    <w:lvl w:ilvl="4" w:tplc="4C0A75A6" w:tentative="1">
      <w:start w:val="1"/>
      <w:numFmt w:val="bullet"/>
      <w:lvlText w:val="•"/>
      <w:lvlJc w:val="left"/>
      <w:pPr>
        <w:tabs>
          <w:tab w:val="num" w:pos="3600"/>
        </w:tabs>
        <w:ind w:left="3600" w:hanging="360"/>
      </w:pPr>
      <w:rPr>
        <w:rFonts w:ascii="Arial" w:hAnsi="Arial" w:hint="default"/>
      </w:rPr>
    </w:lvl>
    <w:lvl w:ilvl="5" w:tplc="D5C2FADE" w:tentative="1">
      <w:start w:val="1"/>
      <w:numFmt w:val="bullet"/>
      <w:lvlText w:val="•"/>
      <w:lvlJc w:val="left"/>
      <w:pPr>
        <w:tabs>
          <w:tab w:val="num" w:pos="4320"/>
        </w:tabs>
        <w:ind w:left="4320" w:hanging="360"/>
      </w:pPr>
      <w:rPr>
        <w:rFonts w:ascii="Arial" w:hAnsi="Arial" w:hint="default"/>
      </w:rPr>
    </w:lvl>
    <w:lvl w:ilvl="6" w:tplc="BF18831C" w:tentative="1">
      <w:start w:val="1"/>
      <w:numFmt w:val="bullet"/>
      <w:lvlText w:val="•"/>
      <w:lvlJc w:val="left"/>
      <w:pPr>
        <w:tabs>
          <w:tab w:val="num" w:pos="5040"/>
        </w:tabs>
        <w:ind w:left="5040" w:hanging="360"/>
      </w:pPr>
      <w:rPr>
        <w:rFonts w:ascii="Arial" w:hAnsi="Arial" w:hint="default"/>
      </w:rPr>
    </w:lvl>
    <w:lvl w:ilvl="7" w:tplc="2E9C783E" w:tentative="1">
      <w:start w:val="1"/>
      <w:numFmt w:val="bullet"/>
      <w:lvlText w:val="•"/>
      <w:lvlJc w:val="left"/>
      <w:pPr>
        <w:tabs>
          <w:tab w:val="num" w:pos="5760"/>
        </w:tabs>
        <w:ind w:left="5760" w:hanging="360"/>
      </w:pPr>
      <w:rPr>
        <w:rFonts w:ascii="Arial" w:hAnsi="Arial" w:hint="default"/>
      </w:rPr>
    </w:lvl>
    <w:lvl w:ilvl="8" w:tplc="88303C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EC1F97"/>
    <w:multiLevelType w:val="hybridMultilevel"/>
    <w:tmpl w:val="D604F94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3D78680E"/>
    <w:multiLevelType w:val="hybridMultilevel"/>
    <w:tmpl w:val="6F2E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A1ED5"/>
    <w:multiLevelType w:val="hybridMultilevel"/>
    <w:tmpl w:val="3342FB50"/>
    <w:lvl w:ilvl="0" w:tplc="8B12DC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5E11D30"/>
    <w:multiLevelType w:val="hybridMultilevel"/>
    <w:tmpl w:val="A9D85814"/>
    <w:lvl w:ilvl="0" w:tplc="FFFFFFFF">
      <w:start w:val="1"/>
      <w:numFmt w:val="decimal"/>
      <w:lvlText w:val="(%1)"/>
      <w:lvlJc w:val="left"/>
      <w:pPr>
        <w:ind w:left="785" w:hanging="360"/>
      </w:pPr>
      <w:rPr>
        <w:rFonts w:cs="Times New Roman"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7D030C5"/>
    <w:multiLevelType w:val="hybridMultilevel"/>
    <w:tmpl w:val="DC06839E"/>
    <w:lvl w:ilvl="0" w:tplc="D916CB9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0DD678E"/>
    <w:multiLevelType w:val="hybridMultilevel"/>
    <w:tmpl w:val="1EF2715A"/>
    <w:lvl w:ilvl="0" w:tplc="235AB7A2">
      <w:start w:val="1"/>
      <w:numFmt w:val="bullet"/>
      <w:lvlText w:val="•"/>
      <w:lvlJc w:val="left"/>
      <w:pPr>
        <w:tabs>
          <w:tab w:val="num" w:pos="720"/>
        </w:tabs>
        <w:ind w:left="720" w:hanging="360"/>
      </w:pPr>
      <w:rPr>
        <w:rFonts w:ascii="Arial" w:hAnsi="Arial" w:hint="default"/>
      </w:rPr>
    </w:lvl>
    <w:lvl w:ilvl="1" w:tplc="581EE53E">
      <w:numFmt w:val="bullet"/>
      <w:lvlText w:val="o"/>
      <w:lvlJc w:val="left"/>
      <w:pPr>
        <w:tabs>
          <w:tab w:val="num" w:pos="1440"/>
        </w:tabs>
        <w:ind w:left="1440" w:hanging="360"/>
      </w:pPr>
      <w:rPr>
        <w:rFonts w:ascii="Courier New" w:hAnsi="Courier New" w:hint="default"/>
      </w:rPr>
    </w:lvl>
    <w:lvl w:ilvl="2" w:tplc="2A2AF04E" w:tentative="1">
      <w:start w:val="1"/>
      <w:numFmt w:val="bullet"/>
      <w:lvlText w:val="•"/>
      <w:lvlJc w:val="left"/>
      <w:pPr>
        <w:tabs>
          <w:tab w:val="num" w:pos="2160"/>
        </w:tabs>
        <w:ind w:left="2160" w:hanging="360"/>
      </w:pPr>
      <w:rPr>
        <w:rFonts w:ascii="Arial" w:hAnsi="Arial" w:hint="default"/>
      </w:rPr>
    </w:lvl>
    <w:lvl w:ilvl="3" w:tplc="873A4C46" w:tentative="1">
      <w:start w:val="1"/>
      <w:numFmt w:val="bullet"/>
      <w:lvlText w:val="•"/>
      <w:lvlJc w:val="left"/>
      <w:pPr>
        <w:tabs>
          <w:tab w:val="num" w:pos="2880"/>
        </w:tabs>
        <w:ind w:left="2880" w:hanging="360"/>
      </w:pPr>
      <w:rPr>
        <w:rFonts w:ascii="Arial" w:hAnsi="Arial" w:hint="default"/>
      </w:rPr>
    </w:lvl>
    <w:lvl w:ilvl="4" w:tplc="8A567F50" w:tentative="1">
      <w:start w:val="1"/>
      <w:numFmt w:val="bullet"/>
      <w:lvlText w:val="•"/>
      <w:lvlJc w:val="left"/>
      <w:pPr>
        <w:tabs>
          <w:tab w:val="num" w:pos="3600"/>
        </w:tabs>
        <w:ind w:left="3600" w:hanging="360"/>
      </w:pPr>
      <w:rPr>
        <w:rFonts w:ascii="Arial" w:hAnsi="Arial" w:hint="default"/>
      </w:rPr>
    </w:lvl>
    <w:lvl w:ilvl="5" w:tplc="876C9E04" w:tentative="1">
      <w:start w:val="1"/>
      <w:numFmt w:val="bullet"/>
      <w:lvlText w:val="•"/>
      <w:lvlJc w:val="left"/>
      <w:pPr>
        <w:tabs>
          <w:tab w:val="num" w:pos="4320"/>
        </w:tabs>
        <w:ind w:left="4320" w:hanging="360"/>
      </w:pPr>
      <w:rPr>
        <w:rFonts w:ascii="Arial" w:hAnsi="Arial" w:hint="default"/>
      </w:rPr>
    </w:lvl>
    <w:lvl w:ilvl="6" w:tplc="86DAD386" w:tentative="1">
      <w:start w:val="1"/>
      <w:numFmt w:val="bullet"/>
      <w:lvlText w:val="•"/>
      <w:lvlJc w:val="left"/>
      <w:pPr>
        <w:tabs>
          <w:tab w:val="num" w:pos="5040"/>
        </w:tabs>
        <w:ind w:left="5040" w:hanging="360"/>
      </w:pPr>
      <w:rPr>
        <w:rFonts w:ascii="Arial" w:hAnsi="Arial" w:hint="default"/>
      </w:rPr>
    </w:lvl>
    <w:lvl w:ilvl="7" w:tplc="3E2C7C88" w:tentative="1">
      <w:start w:val="1"/>
      <w:numFmt w:val="bullet"/>
      <w:lvlText w:val="•"/>
      <w:lvlJc w:val="left"/>
      <w:pPr>
        <w:tabs>
          <w:tab w:val="num" w:pos="5760"/>
        </w:tabs>
        <w:ind w:left="5760" w:hanging="360"/>
      </w:pPr>
      <w:rPr>
        <w:rFonts w:ascii="Arial" w:hAnsi="Arial" w:hint="default"/>
      </w:rPr>
    </w:lvl>
    <w:lvl w:ilvl="8" w:tplc="06EA93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1B27F6"/>
    <w:multiLevelType w:val="hybridMultilevel"/>
    <w:tmpl w:val="F468C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D86097"/>
    <w:multiLevelType w:val="hybridMultilevel"/>
    <w:tmpl w:val="A9D85814"/>
    <w:lvl w:ilvl="0" w:tplc="806AC8E2">
      <w:start w:val="1"/>
      <w:numFmt w:val="decimal"/>
      <w:lvlText w:val="(%1)"/>
      <w:lvlJc w:val="left"/>
      <w:pPr>
        <w:ind w:left="785" w:hanging="360"/>
      </w:pPr>
      <w:rPr>
        <w:rFonts w:cs="Times New Roman" w:hint="default"/>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0043E8C"/>
    <w:multiLevelType w:val="hybridMultilevel"/>
    <w:tmpl w:val="A9D85814"/>
    <w:lvl w:ilvl="0" w:tplc="FFFFFFFF">
      <w:start w:val="1"/>
      <w:numFmt w:val="decimal"/>
      <w:lvlText w:val="(%1)"/>
      <w:lvlJc w:val="left"/>
      <w:pPr>
        <w:ind w:left="785" w:hanging="360"/>
      </w:pPr>
      <w:rPr>
        <w:rFonts w:cs="Times New Roman"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63AE48F7"/>
    <w:multiLevelType w:val="hybridMultilevel"/>
    <w:tmpl w:val="4810E9B4"/>
    <w:lvl w:ilvl="0" w:tplc="31D4DCB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CFC5363"/>
    <w:multiLevelType w:val="hybridMultilevel"/>
    <w:tmpl w:val="AC20FC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1192104">
    <w:abstractNumId w:val="27"/>
  </w:num>
  <w:num w:numId="2" w16cid:durableId="23023615">
    <w:abstractNumId w:val="14"/>
  </w:num>
  <w:num w:numId="3" w16cid:durableId="1787891057">
    <w:abstractNumId w:val="24"/>
  </w:num>
  <w:num w:numId="4" w16cid:durableId="628245124">
    <w:abstractNumId w:val="12"/>
  </w:num>
  <w:num w:numId="5" w16cid:durableId="908729335">
    <w:abstractNumId w:val="11"/>
  </w:num>
  <w:num w:numId="6" w16cid:durableId="2141805296">
    <w:abstractNumId w:val="22"/>
  </w:num>
  <w:num w:numId="7" w16cid:durableId="53896541">
    <w:abstractNumId w:val="10"/>
  </w:num>
  <w:num w:numId="8" w16cid:durableId="814487803">
    <w:abstractNumId w:val="16"/>
  </w:num>
  <w:num w:numId="9" w16cid:durableId="1456213582">
    <w:abstractNumId w:val="15"/>
  </w:num>
  <w:num w:numId="10" w16cid:durableId="955335765">
    <w:abstractNumId w:val="17"/>
  </w:num>
  <w:num w:numId="11" w16cid:durableId="208349086">
    <w:abstractNumId w:val="23"/>
  </w:num>
  <w:num w:numId="12" w16cid:durableId="1953437011">
    <w:abstractNumId w:val="21"/>
  </w:num>
  <w:num w:numId="13" w16cid:durableId="1120999599">
    <w:abstractNumId w:val="13"/>
  </w:num>
  <w:num w:numId="14" w16cid:durableId="87695965">
    <w:abstractNumId w:val="26"/>
  </w:num>
  <w:num w:numId="15" w16cid:durableId="570580126">
    <w:abstractNumId w:val="19"/>
  </w:num>
  <w:num w:numId="16" w16cid:durableId="699623028">
    <w:abstractNumId w:val="18"/>
  </w:num>
  <w:num w:numId="17" w16cid:durableId="1439259287">
    <w:abstractNumId w:val="20"/>
  </w:num>
  <w:num w:numId="18" w16cid:durableId="991252813">
    <w:abstractNumId w:val="25"/>
  </w:num>
  <w:num w:numId="19" w16cid:durableId="2003315755">
    <w:abstractNumId w:val="9"/>
  </w:num>
  <w:num w:numId="20" w16cid:durableId="1980725122">
    <w:abstractNumId w:val="7"/>
  </w:num>
  <w:num w:numId="21" w16cid:durableId="1191265270">
    <w:abstractNumId w:val="6"/>
  </w:num>
  <w:num w:numId="22" w16cid:durableId="535779389">
    <w:abstractNumId w:val="5"/>
  </w:num>
  <w:num w:numId="23" w16cid:durableId="724763266">
    <w:abstractNumId w:val="4"/>
  </w:num>
  <w:num w:numId="24" w16cid:durableId="768427348">
    <w:abstractNumId w:val="8"/>
  </w:num>
  <w:num w:numId="25" w16cid:durableId="1475751397">
    <w:abstractNumId w:val="3"/>
  </w:num>
  <w:num w:numId="26" w16cid:durableId="470290797">
    <w:abstractNumId w:val="2"/>
  </w:num>
  <w:num w:numId="27" w16cid:durableId="2145151416">
    <w:abstractNumId w:val="1"/>
  </w:num>
  <w:num w:numId="28" w16cid:durableId="128780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1E"/>
    <w:rsid w:val="00083B1E"/>
    <w:rsid w:val="00097741"/>
    <w:rsid w:val="000A122D"/>
    <w:rsid w:val="001106BB"/>
    <w:rsid w:val="00114006"/>
    <w:rsid w:val="00120AA4"/>
    <w:rsid w:val="0012338A"/>
    <w:rsid w:val="001F0E6D"/>
    <w:rsid w:val="001F3E36"/>
    <w:rsid w:val="002B7758"/>
    <w:rsid w:val="00354CE7"/>
    <w:rsid w:val="003665DC"/>
    <w:rsid w:val="003B60D4"/>
    <w:rsid w:val="003F6A87"/>
    <w:rsid w:val="004E6C12"/>
    <w:rsid w:val="005472AB"/>
    <w:rsid w:val="00591B8E"/>
    <w:rsid w:val="005E63B6"/>
    <w:rsid w:val="00625106"/>
    <w:rsid w:val="00645F26"/>
    <w:rsid w:val="006835ED"/>
    <w:rsid w:val="006F218A"/>
    <w:rsid w:val="007D780F"/>
    <w:rsid w:val="008E565D"/>
    <w:rsid w:val="0098195D"/>
    <w:rsid w:val="009B709E"/>
    <w:rsid w:val="009E08EE"/>
    <w:rsid w:val="00A25D2B"/>
    <w:rsid w:val="00A51FA5"/>
    <w:rsid w:val="00A56C1D"/>
    <w:rsid w:val="00AB63F8"/>
    <w:rsid w:val="00B25C50"/>
    <w:rsid w:val="00B44CAD"/>
    <w:rsid w:val="00B64F5C"/>
    <w:rsid w:val="00B7326A"/>
    <w:rsid w:val="00BA4A4B"/>
    <w:rsid w:val="00C3491E"/>
    <w:rsid w:val="00D11612"/>
    <w:rsid w:val="00DA4B39"/>
    <w:rsid w:val="00DA6414"/>
    <w:rsid w:val="00E55A55"/>
    <w:rsid w:val="00E84F58"/>
    <w:rsid w:val="00E91EE6"/>
    <w:rsid w:val="00EB7653"/>
    <w:rsid w:val="00F2355C"/>
    <w:rsid w:val="00FA5702"/>
    <w:rsid w:val="00FB05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3942"/>
  <w15:docId w15:val="{9385439B-C078-464E-A3B8-7FC37A8D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1E"/>
    <w:rPr>
      <w:rFonts w:ascii="Times New Roman" w:eastAsia="MS Mincho" w:hAnsi="Times New Roman" w:cs="Times New Roman"/>
      <w:lang w:eastAsia="en-GB"/>
    </w:rPr>
  </w:style>
  <w:style w:type="paragraph" w:styleId="Heading1">
    <w:name w:val="heading 1"/>
    <w:basedOn w:val="Normal"/>
    <w:link w:val="Heading1Char"/>
    <w:uiPriority w:val="99"/>
    <w:qFormat/>
    <w:rsid w:val="00C3491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C3491E"/>
    <w:pPr>
      <w:keepNext/>
      <w:keepLines/>
      <w:spacing w:before="40"/>
      <w:outlineLvl w:val="1"/>
    </w:pPr>
    <w:rPr>
      <w:rFonts w:ascii="Cambria" w:eastAsia="MS Gothic" w:hAnsi="Cambria"/>
      <w:color w:val="365F91"/>
      <w:sz w:val="26"/>
      <w:szCs w:val="26"/>
    </w:rPr>
  </w:style>
  <w:style w:type="paragraph" w:styleId="Heading3">
    <w:name w:val="heading 3"/>
    <w:basedOn w:val="Normal"/>
    <w:next w:val="Normal"/>
    <w:link w:val="Heading3Char"/>
    <w:uiPriority w:val="99"/>
    <w:qFormat/>
    <w:rsid w:val="00C3491E"/>
    <w:pPr>
      <w:keepNext/>
      <w:keepLines/>
      <w:spacing w:before="40"/>
      <w:outlineLvl w:val="2"/>
    </w:pPr>
    <w:rPr>
      <w:rFonts w:ascii="Calibri" w:eastAsia="MS Gothic" w:hAnsi="Calibr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491E"/>
    <w:rPr>
      <w:rFonts w:ascii="Times New Roman" w:eastAsia="MS Mincho" w:hAnsi="Times New Roman" w:cs="Times New Roman"/>
      <w:b/>
      <w:bCs/>
      <w:kern w:val="36"/>
      <w:sz w:val="48"/>
      <w:szCs w:val="48"/>
      <w:lang w:eastAsia="en-GB"/>
    </w:rPr>
  </w:style>
  <w:style w:type="character" w:customStyle="1" w:styleId="Heading2Char">
    <w:name w:val="Heading 2 Char"/>
    <w:basedOn w:val="DefaultParagraphFont"/>
    <w:link w:val="Heading2"/>
    <w:uiPriority w:val="99"/>
    <w:rsid w:val="00C3491E"/>
    <w:rPr>
      <w:rFonts w:ascii="Cambria" w:eastAsia="MS Gothic" w:hAnsi="Cambria" w:cs="Times New Roman"/>
      <w:color w:val="365F91"/>
      <w:sz w:val="26"/>
      <w:szCs w:val="26"/>
      <w:lang w:eastAsia="en-GB"/>
    </w:rPr>
  </w:style>
  <w:style w:type="character" w:customStyle="1" w:styleId="Heading3Char">
    <w:name w:val="Heading 3 Char"/>
    <w:basedOn w:val="DefaultParagraphFont"/>
    <w:link w:val="Heading3"/>
    <w:uiPriority w:val="99"/>
    <w:rsid w:val="00C3491E"/>
    <w:rPr>
      <w:rFonts w:ascii="Calibri" w:eastAsia="MS Gothic" w:hAnsi="Calibri" w:cs="Times New Roman"/>
      <w:color w:val="243F60"/>
      <w:sz w:val="20"/>
      <w:szCs w:val="20"/>
      <w:lang w:eastAsia="en-GB"/>
    </w:rPr>
  </w:style>
  <w:style w:type="paragraph" w:customStyle="1" w:styleId="ColourfulListAccent11">
    <w:name w:val="Colourful List – Accent 11"/>
    <w:basedOn w:val="Normal"/>
    <w:uiPriority w:val="99"/>
    <w:rsid w:val="00C3491E"/>
    <w:pPr>
      <w:ind w:left="720"/>
      <w:contextualSpacing/>
    </w:pPr>
    <w:rPr>
      <w:rFonts w:ascii="Cambria" w:hAnsi="Cambria"/>
      <w:lang w:eastAsia="en-US"/>
    </w:rPr>
  </w:style>
  <w:style w:type="character" w:styleId="Hyperlink">
    <w:name w:val="Hyperlink"/>
    <w:basedOn w:val="DefaultParagraphFont"/>
    <w:uiPriority w:val="99"/>
    <w:rsid w:val="00C3491E"/>
    <w:rPr>
      <w:rFonts w:cs="Times New Roman"/>
      <w:color w:val="0000FF"/>
      <w:u w:val="single"/>
    </w:rPr>
  </w:style>
  <w:style w:type="character" w:customStyle="1" w:styleId="article-headerdoilabel">
    <w:name w:val="article-header__doi__label"/>
    <w:uiPriority w:val="99"/>
    <w:rsid w:val="00C3491E"/>
  </w:style>
  <w:style w:type="character" w:styleId="CommentReference">
    <w:name w:val="annotation reference"/>
    <w:basedOn w:val="DefaultParagraphFont"/>
    <w:uiPriority w:val="99"/>
    <w:semiHidden/>
    <w:rsid w:val="00C3491E"/>
    <w:rPr>
      <w:rFonts w:cs="Times New Roman"/>
      <w:sz w:val="16"/>
    </w:rPr>
  </w:style>
  <w:style w:type="paragraph" w:styleId="CommentText">
    <w:name w:val="annotation text"/>
    <w:basedOn w:val="Normal"/>
    <w:link w:val="CommentTextChar"/>
    <w:uiPriority w:val="99"/>
    <w:rsid w:val="00C3491E"/>
    <w:rPr>
      <w:rFonts w:ascii="Cambria" w:hAnsi="Cambria"/>
      <w:sz w:val="20"/>
      <w:szCs w:val="20"/>
    </w:rPr>
  </w:style>
  <w:style w:type="character" w:customStyle="1" w:styleId="CommentTextChar">
    <w:name w:val="Comment Text Char"/>
    <w:basedOn w:val="DefaultParagraphFont"/>
    <w:link w:val="CommentText"/>
    <w:uiPriority w:val="99"/>
    <w:rsid w:val="00C3491E"/>
    <w:rPr>
      <w:rFonts w:ascii="Cambria" w:eastAsia="MS Mincho" w:hAnsi="Cambria" w:cs="Times New Roman"/>
      <w:sz w:val="20"/>
      <w:szCs w:val="20"/>
      <w:lang w:eastAsia="en-GB"/>
    </w:rPr>
  </w:style>
  <w:style w:type="paragraph" w:styleId="CommentSubject">
    <w:name w:val="annotation subject"/>
    <w:basedOn w:val="CommentText"/>
    <w:next w:val="CommentText"/>
    <w:link w:val="CommentSubjectChar"/>
    <w:uiPriority w:val="99"/>
    <w:semiHidden/>
    <w:rsid w:val="00C3491E"/>
    <w:rPr>
      <w:b/>
      <w:bCs/>
    </w:rPr>
  </w:style>
  <w:style w:type="character" w:customStyle="1" w:styleId="CommentSubjectChar">
    <w:name w:val="Comment Subject Char"/>
    <w:basedOn w:val="CommentTextChar"/>
    <w:link w:val="CommentSubject"/>
    <w:uiPriority w:val="99"/>
    <w:semiHidden/>
    <w:rsid w:val="00C3491E"/>
    <w:rPr>
      <w:rFonts w:ascii="Cambria" w:eastAsia="MS Mincho" w:hAnsi="Cambria" w:cs="Times New Roman"/>
      <w:b/>
      <w:bCs/>
      <w:sz w:val="20"/>
      <w:szCs w:val="20"/>
      <w:lang w:eastAsia="en-GB"/>
    </w:rPr>
  </w:style>
  <w:style w:type="paragraph" w:styleId="NormalWeb">
    <w:name w:val="Normal (Web)"/>
    <w:basedOn w:val="Normal"/>
    <w:uiPriority w:val="99"/>
    <w:rsid w:val="00C3491E"/>
    <w:pPr>
      <w:spacing w:before="100" w:beforeAutospacing="1" w:after="100" w:afterAutospacing="1"/>
    </w:pPr>
    <w:rPr>
      <w:lang w:eastAsia="ja-JP"/>
    </w:rPr>
  </w:style>
  <w:style w:type="character" w:styleId="Emphasis">
    <w:name w:val="Emphasis"/>
    <w:basedOn w:val="DefaultParagraphFont"/>
    <w:uiPriority w:val="99"/>
    <w:qFormat/>
    <w:rsid w:val="00C3491E"/>
    <w:rPr>
      <w:rFonts w:cs="Times New Roman"/>
      <w:i/>
    </w:rPr>
  </w:style>
  <w:style w:type="character" w:customStyle="1" w:styleId="UnresolvedMention1">
    <w:name w:val="Unresolved Mention1"/>
    <w:uiPriority w:val="99"/>
    <w:semiHidden/>
    <w:rsid w:val="00C3491E"/>
    <w:rPr>
      <w:color w:val="605E5C"/>
      <w:shd w:val="clear" w:color="auto" w:fill="E1DFDD"/>
    </w:rPr>
  </w:style>
  <w:style w:type="paragraph" w:customStyle="1" w:styleId="ColourfulShadingAccent11">
    <w:name w:val="Colourful Shading – Accent 11"/>
    <w:hidden/>
    <w:uiPriority w:val="99"/>
    <w:semiHidden/>
    <w:rsid w:val="00C3491E"/>
    <w:rPr>
      <w:rFonts w:ascii="Cambria" w:eastAsia="MS Mincho" w:hAnsi="Cambria" w:cs="Times New Roman"/>
      <w:lang w:eastAsia="en-US"/>
    </w:rPr>
  </w:style>
  <w:style w:type="paragraph" w:styleId="FootnoteText">
    <w:name w:val="footnote text"/>
    <w:basedOn w:val="Normal"/>
    <w:link w:val="FootnoteTextChar"/>
    <w:uiPriority w:val="99"/>
    <w:semiHidden/>
    <w:rsid w:val="00C3491E"/>
    <w:rPr>
      <w:rFonts w:ascii="Cambria" w:hAnsi="Cambria"/>
      <w:sz w:val="20"/>
      <w:szCs w:val="20"/>
    </w:rPr>
  </w:style>
  <w:style w:type="character" w:customStyle="1" w:styleId="FootnoteTextChar">
    <w:name w:val="Footnote Text Char"/>
    <w:basedOn w:val="DefaultParagraphFont"/>
    <w:link w:val="FootnoteText"/>
    <w:uiPriority w:val="99"/>
    <w:semiHidden/>
    <w:rsid w:val="00C3491E"/>
    <w:rPr>
      <w:rFonts w:ascii="Cambria" w:eastAsia="MS Mincho" w:hAnsi="Cambria" w:cs="Times New Roman"/>
      <w:sz w:val="20"/>
      <w:szCs w:val="20"/>
      <w:lang w:eastAsia="en-GB"/>
    </w:rPr>
  </w:style>
  <w:style w:type="character" w:styleId="FootnoteReference">
    <w:name w:val="footnote reference"/>
    <w:basedOn w:val="DefaultParagraphFont"/>
    <w:uiPriority w:val="99"/>
    <w:semiHidden/>
    <w:rsid w:val="00C3491E"/>
    <w:rPr>
      <w:rFonts w:cs="Times New Roman"/>
      <w:vertAlign w:val="superscript"/>
    </w:rPr>
  </w:style>
  <w:style w:type="paragraph" w:styleId="Header">
    <w:name w:val="header"/>
    <w:basedOn w:val="Normal"/>
    <w:link w:val="HeaderChar"/>
    <w:uiPriority w:val="99"/>
    <w:rsid w:val="00C3491E"/>
    <w:pPr>
      <w:tabs>
        <w:tab w:val="center" w:pos="4680"/>
        <w:tab w:val="right" w:pos="9360"/>
      </w:tabs>
    </w:pPr>
    <w:rPr>
      <w:sz w:val="20"/>
      <w:szCs w:val="20"/>
    </w:rPr>
  </w:style>
  <w:style w:type="character" w:customStyle="1" w:styleId="HeaderChar">
    <w:name w:val="Header Char"/>
    <w:basedOn w:val="DefaultParagraphFont"/>
    <w:link w:val="Header"/>
    <w:uiPriority w:val="99"/>
    <w:rsid w:val="00C3491E"/>
    <w:rPr>
      <w:rFonts w:ascii="Times New Roman" w:eastAsia="MS Mincho" w:hAnsi="Times New Roman" w:cs="Times New Roman"/>
      <w:sz w:val="20"/>
      <w:szCs w:val="20"/>
      <w:lang w:eastAsia="en-GB"/>
    </w:rPr>
  </w:style>
  <w:style w:type="paragraph" w:styleId="Footer">
    <w:name w:val="footer"/>
    <w:basedOn w:val="Normal"/>
    <w:link w:val="FooterChar"/>
    <w:uiPriority w:val="99"/>
    <w:rsid w:val="00C3491E"/>
    <w:pPr>
      <w:tabs>
        <w:tab w:val="center" w:pos="4680"/>
        <w:tab w:val="right" w:pos="9360"/>
      </w:tabs>
    </w:pPr>
    <w:rPr>
      <w:sz w:val="20"/>
      <w:szCs w:val="20"/>
    </w:rPr>
  </w:style>
  <w:style w:type="character" w:customStyle="1" w:styleId="FooterChar">
    <w:name w:val="Footer Char"/>
    <w:basedOn w:val="DefaultParagraphFont"/>
    <w:link w:val="Footer"/>
    <w:uiPriority w:val="99"/>
    <w:rsid w:val="00C3491E"/>
    <w:rPr>
      <w:rFonts w:ascii="Times New Roman" w:eastAsia="MS Mincho" w:hAnsi="Times New Roman" w:cs="Times New Roman"/>
      <w:sz w:val="20"/>
      <w:szCs w:val="20"/>
      <w:lang w:eastAsia="en-GB"/>
    </w:rPr>
  </w:style>
  <w:style w:type="character" w:customStyle="1" w:styleId="nlmyear">
    <w:name w:val="nlm_year"/>
    <w:uiPriority w:val="99"/>
    <w:rsid w:val="00C3491E"/>
  </w:style>
  <w:style w:type="character" w:customStyle="1" w:styleId="nlmarticle-title">
    <w:name w:val="nlm_article-title"/>
    <w:uiPriority w:val="99"/>
    <w:rsid w:val="00C3491E"/>
  </w:style>
  <w:style w:type="character" w:customStyle="1" w:styleId="nlmfpage">
    <w:name w:val="nlm_fpage"/>
    <w:uiPriority w:val="99"/>
    <w:rsid w:val="00C3491E"/>
  </w:style>
  <w:style w:type="character" w:customStyle="1" w:styleId="nlmlpage">
    <w:name w:val="nlm_lpage"/>
    <w:uiPriority w:val="99"/>
    <w:rsid w:val="00C3491E"/>
  </w:style>
  <w:style w:type="character" w:customStyle="1" w:styleId="nlmpublisher-name">
    <w:name w:val="nlm_publisher-name"/>
    <w:uiPriority w:val="99"/>
    <w:rsid w:val="00C3491E"/>
  </w:style>
  <w:style w:type="character" w:customStyle="1" w:styleId="nlmpublisher-loc">
    <w:name w:val="nlm_publisher-loc"/>
    <w:uiPriority w:val="99"/>
    <w:rsid w:val="00C3491E"/>
  </w:style>
  <w:style w:type="character" w:styleId="PageNumber">
    <w:name w:val="page number"/>
    <w:basedOn w:val="DefaultParagraphFont"/>
    <w:uiPriority w:val="99"/>
    <w:rsid w:val="00C3491E"/>
    <w:rPr>
      <w:rFonts w:cs="Times New Roman"/>
    </w:rPr>
  </w:style>
  <w:style w:type="paragraph" w:styleId="BalloonText">
    <w:name w:val="Balloon Text"/>
    <w:basedOn w:val="Normal"/>
    <w:link w:val="BalloonTextChar"/>
    <w:uiPriority w:val="99"/>
    <w:semiHidden/>
    <w:rsid w:val="00C3491E"/>
    <w:rPr>
      <w:sz w:val="2"/>
      <w:szCs w:val="20"/>
    </w:rPr>
  </w:style>
  <w:style w:type="character" w:customStyle="1" w:styleId="BalloonTextChar">
    <w:name w:val="Balloon Text Char"/>
    <w:basedOn w:val="DefaultParagraphFont"/>
    <w:link w:val="BalloonText"/>
    <w:uiPriority w:val="99"/>
    <w:semiHidden/>
    <w:rsid w:val="00C3491E"/>
    <w:rPr>
      <w:rFonts w:ascii="Times New Roman" w:eastAsia="MS Mincho" w:hAnsi="Times New Roman" w:cs="Times New Roman"/>
      <w:sz w:val="2"/>
      <w:szCs w:val="20"/>
      <w:lang w:eastAsia="en-GB"/>
    </w:rPr>
  </w:style>
  <w:style w:type="paragraph" w:styleId="Revision">
    <w:name w:val="Revision"/>
    <w:hidden/>
    <w:uiPriority w:val="99"/>
    <w:rsid w:val="00C3491E"/>
    <w:rPr>
      <w:rFonts w:ascii="Times New Roman" w:eastAsia="MS Mincho" w:hAnsi="Times New Roman" w:cs="Times New Roman"/>
      <w:lang w:eastAsia="en-GB"/>
    </w:rPr>
  </w:style>
  <w:style w:type="paragraph" w:customStyle="1" w:styleId="xmsonormal">
    <w:name w:val="x_msonormal"/>
    <w:basedOn w:val="Normal"/>
    <w:uiPriority w:val="99"/>
    <w:rsid w:val="00C3491E"/>
    <w:pPr>
      <w:spacing w:before="100" w:beforeAutospacing="1" w:after="100" w:afterAutospacing="1"/>
    </w:pPr>
    <w:rPr>
      <w:lang w:eastAsia="ja-JP"/>
    </w:rPr>
  </w:style>
  <w:style w:type="paragraph" w:styleId="ListParagraph">
    <w:name w:val="List Paragraph"/>
    <w:basedOn w:val="Normal"/>
    <w:uiPriority w:val="99"/>
    <w:qFormat/>
    <w:rsid w:val="00C3491E"/>
    <w:pPr>
      <w:ind w:left="720"/>
      <w:contextualSpacing/>
    </w:pPr>
  </w:style>
  <w:style w:type="character" w:styleId="FollowedHyperlink">
    <w:name w:val="FollowedHyperlink"/>
    <w:basedOn w:val="DefaultParagraphFont"/>
    <w:uiPriority w:val="99"/>
    <w:semiHidden/>
    <w:rsid w:val="00C3491E"/>
    <w:rPr>
      <w:rFonts w:cs="Times New Roman"/>
      <w:color w:val="954F72"/>
      <w:u w:val="single"/>
    </w:rPr>
  </w:style>
  <w:style w:type="character" w:customStyle="1" w:styleId="UnresolvedMention2">
    <w:name w:val="Unresolved Mention2"/>
    <w:basedOn w:val="DefaultParagraphFont"/>
    <w:uiPriority w:val="99"/>
    <w:semiHidden/>
    <w:rsid w:val="00C3491E"/>
    <w:rPr>
      <w:rFonts w:cs="Times New Roman"/>
      <w:color w:val="605E5C"/>
      <w:shd w:val="clear" w:color="auto" w:fill="E1DFDD"/>
    </w:rPr>
  </w:style>
  <w:style w:type="character" w:customStyle="1" w:styleId="authors">
    <w:name w:val="authors"/>
    <w:basedOn w:val="DefaultParagraphFont"/>
    <w:uiPriority w:val="99"/>
    <w:rsid w:val="00C3491E"/>
    <w:rPr>
      <w:rFonts w:cs="Times New Roman"/>
    </w:rPr>
  </w:style>
  <w:style w:type="character" w:customStyle="1" w:styleId="Date1">
    <w:name w:val="Date1"/>
    <w:basedOn w:val="DefaultParagraphFont"/>
    <w:uiPriority w:val="99"/>
    <w:rsid w:val="00C3491E"/>
    <w:rPr>
      <w:rFonts w:cs="Times New Roman"/>
    </w:rPr>
  </w:style>
  <w:style w:type="character" w:customStyle="1" w:styleId="arttitle">
    <w:name w:val="art_title"/>
    <w:basedOn w:val="DefaultParagraphFont"/>
    <w:uiPriority w:val="99"/>
    <w:rsid w:val="00C3491E"/>
    <w:rPr>
      <w:rFonts w:cs="Times New Roman"/>
    </w:rPr>
  </w:style>
  <w:style w:type="character" w:customStyle="1" w:styleId="serialtitle">
    <w:name w:val="serial_title"/>
    <w:basedOn w:val="DefaultParagraphFont"/>
    <w:uiPriority w:val="99"/>
    <w:rsid w:val="00C3491E"/>
    <w:rPr>
      <w:rFonts w:cs="Times New Roman"/>
    </w:rPr>
  </w:style>
  <w:style w:type="character" w:customStyle="1" w:styleId="volumeissue">
    <w:name w:val="volume_issue"/>
    <w:basedOn w:val="DefaultParagraphFont"/>
    <w:uiPriority w:val="99"/>
    <w:rsid w:val="00C3491E"/>
    <w:rPr>
      <w:rFonts w:cs="Times New Roman"/>
    </w:rPr>
  </w:style>
  <w:style w:type="character" w:customStyle="1" w:styleId="pagerange">
    <w:name w:val="page_range"/>
    <w:basedOn w:val="DefaultParagraphFont"/>
    <w:uiPriority w:val="99"/>
    <w:rsid w:val="00C3491E"/>
    <w:rPr>
      <w:rFonts w:cs="Times New Roman"/>
    </w:rPr>
  </w:style>
  <w:style w:type="character" w:customStyle="1" w:styleId="doilink">
    <w:name w:val="doi_link"/>
    <w:basedOn w:val="DefaultParagraphFont"/>
    <w:uiPriority w:val="99"/>
    <w:rsid w:val="00C3491E"/>
    <w:rPr>
      <w:rFonts w:cs="Times New Roman"/>
    </w:rPr>
  </w:style>
  <w:style w:type="character" w:customStyle="1" w:styleId="UnresolvedMention3">
    <w:name w:val="Unresolved Mention3"/>
    <w:basedOn w:val="DefaultParagraphFont"/>
    <w:uiPriority w:val="99"/>
    <w:semiHidden/>
    <w:rsid w:val="00C3491E"/>
    <w:rPr>
      <w:rFonts w:cs="Times New Roman"/>
      <w:color w:val="605E5C"/>
      <w:shd w:val="clear" w:color="auto" w:fill="E1DFDD"/>
    </w:rPr>
  </w:style>
  <w:style w:type="character" w:customStyle="1" w:styleId="name">
    <w:name w:val="name"/>
    <w:basedOn w:val="DefaultParagraphFont"/>
    <w:uiPriority w:val="99"/>
    <w:rsid w:val="00C3491E"/>
    <w:rPr>
      <w:rFonts w:cs="Times New Roman"/>
    </w:rPr>
  </w:style>
  <w:style w:type="character" w:customStyle="1" w:styleId="surname">
    <w:name w:val="surname"/>
    <w:basedOn w:val="DefaultParagraphFont"/>
    <w:uiPriority w:val="99"/>
    <w:rsid w:val="00C3491E"/>
    <w:rPr>
      <w:rFonts w:cs="Times New Roman"/>
    </w:rPr>
  </w:style>
  <w:style w:type="character" w:customStyle="1" w:styleId="given-names">
    <w:name w:val="given-names"/>
    <w:basedOn w:val="DefaultParagraphFont"/>
    <w:uiPriority w:val="99"/>
    <w:rsid w:val="00C3491E"/>
    <w:rPr>
      <w:rFonts w:cs="Times New Roman"/>
    </w:rPr>
  </w:style>
  <w:style w:type="character" w:customStyle="1" w:styleId="year">
    <w:name w:val="year"/>
    <w:basedOn w:val="DefaultParagraphFont"/>
    <w:uiPriority w:val="99"/>
    <w:rsid w:val="00C3491E"/>
    <w:rPr>
      <w:rFonts w:cs="Times New Roman"/>
    </w:rPr>
  </w:style>
  <w:style w:type="character" w:customStyle="1" w:styleId="article-title">
    <w:name w:val="article-title"/>
    <w:basedOn w:val="DefaultParagraphFont"/>
    <w:uiPriority w:val="99"/>
    <w:rsid w:val="00C3491E"/>
    <w:rPr>
      <w:rFonts w:cs="Times New Roman"/>
    </w:rPr>
  </w:style>
  <w:style w:type="character" w:customStyle="1" w:styleId="source">
    <w:name w:val="source"/>
    <w:basedOn w:val="DefaultParagraphFont"/>
    <w:uiPriority w:val="99"/>
    <w:rsid w:val="00C3491E"/>
    <w:rPr>
      <w:rFonts w:cs="Times New Roman"/>
    </w:rPr>
  </w:style>
  <w:style w:type="character" w:customStyle="1" w:styleId="volume">
    <w:name w:val="volume"/>
    <w:basedOn w:val="DefaultParagraphFont"/>
    <w:uiPriority w:val="99"/>
    <w:rsid w:val="00C3491E"/>
    <w:rPr>
      <w:rFonts w:cs="Times New Roman"/>
    </w:rPr>
  </w:style>
  <w:style w:type="character" w:customStyle="1" w:styleId="fpage">
    <w:name w:val="fpage"/>
    <w:basedOn w:val="DefaultParagraphFont"/>
    <w:uiPriority w:val="99"/>
    <w:rsid w:val="00C3491E"/>
    <w:rPr>
      <w:rFonts w:cs="Times New Roman"/>
    </w:rPr>
  </w:style>
  <w:style w:type="character" w:customStyle="1" w:styleId="lpage">
    <w:name w:val="lpage"/>
    <w:basedOn w:val="DefaultParagraphFont"/>
    <w:uiPriority w:val="99"/>
    <w:rsid w:val="00C3491E"/>
    <w:rPr>
      <w:rFonts w:cs="Times New Roman"/>
    </w:rPr>
  </w:style>
  <w:style w:type="character" w:customStyle="1" w:styleId="pub-id">
    <w:name w:val="pub-id"/>
    <w:basedOn w:val="DefaultParagraphFont"/>
    <w:uiPriority w:val="99"/>
    <w:rsid w:val="00C3491E"/>
    <w:rPr>
      <w:rFonts w:cs="Times New Roman"/>
    </w:rPr>
  </w:style>
  <w:style w:type="paragraph" w:styleId="EndnoteText">
    <w:name w:val="endnote text"/>
    <w:basedOn w:val="Normal"/>
    <w:link w:val="EndnoteTextChar"/>
    <w:uiPriority w:val="99"/>
    <w:semiHidden/>
    <w:rsid w:val="00C3491E"/>
    <w:rPr>
      <w:sz w:val="20"/>
      <w:szCs w:val="20"/>
    </w:rPr>
  </w:style>
  <w:style w:type="character" w:customStyle="1" w:styleId="EndnoteTextChar">
    <w:name w:val="Endnote Text Char"/>
    <w:basedOn w:val="DefaultParagraphFont"/>
    <w:link w:val="EndnoteText"/>
    <w:uiPriority w:val="99"/>
    <w:semiHidden/>
    <w:rsid w:val="00C3491E"/>
    <w:rPr>
      <w:rFonts w:ascii="Times New Roman" w:eastAsia="MS Mincho" w:hAnsi="Times New Roman" w:cs="Times New Roman"/>
      <w:sz w:val="20"/>
      <w:szCs w:val="20"/>
      <w:lang w:eastAsia="en-GB"/>
    </w:rPr>
  </w:style>
  <w:style w:type="character" w:styleId="EndnoteReference">
    <w:name w:val="endnote reference"/>
    <w:basedOn w:val="DefaultParagraphFont"/>
    <w:uiPriority w:val="99"/>
    <w:semiHidden/>
    <w:rsid w:val="00C3491E"/>
    <w:rPr>
      <w:rFonts w:cs="Times New Roman"/>
      <w:vertAlign w:val="superscript"/>
    </w:rPr>
  </w:style>
  <w:style w:type="paragraph" w:styleId="HTMLPreformatted">
    <w:name w:val="HTML Preformatted"/>
    <w:basedOn w:val="Normal"/>
    <w:link w:val="HTMLPreformattedChar"/>
    <w:uiPriority w:val="99"/>
    <w:semiHidden/>
    <w:unhideWhenUsed/>
    <w:rsid w:val="00BA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4A4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002383092110108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8394</Words>
  <Characters>47849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Kirjavainen-Morgan</dc:creator>
  <cp:keywords/>
  <dc:description/>
  <cp:lastModifiedBy>Minna Kirjavainen-Morgan</cp:lastModifiedBy>
  <cp:revision>3</cp:revision>
  <dcterms:created xsi:type="dcterms:W3CDTF">2022-12-08T19:05:00Z</dcterms:created>
  <dcterms:modified xsi:type="dcterms:W3CDTF">2022-12-08T19:10:00Z</dcterms:modified>
</cp:coreProperties>
</file>