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70A1">
      <w:pPr>
        <w:rPr>
          <w:rFonts w:ascii="Arial" w:hAnsi="Arial"/>
          <w:lang w:val="en-GB"/>
        </w:rPr>
      </w:pPr>
    </w:p>
    <w:p w:rsidR="00000000" w:rsidRDefault="00C870A1">
      <w:pPr>
        <w:rPr>
          <w:rFonts w:ascii="Arial" w:hAnsi="Arial"/>
          <w:lang w:val="en-GB"/>
        </w:rPr>
      </w:pPr>
    </w:p>
    <w:tbl>
      <w:tblPr>
        <w:tblW w:w="5000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BF"/>
      </w:tblPr>
      <w:tblGrid>
        <w:gridCol w:w="1150"/>
        <w:gridCol w:w="764"/>
        <w:gridCol w:w="776"/>
        <w:gridCol w:w="1357"/>
        <w:gridCol w:w="1362"/>
        <w:gridCol w:w="1780"/>
        <w:gridCol w:w="1327"/>
        <w:gridCol w:w="1683"/>
        <w:gridCol w:w="1473"/>
        <w:gridCol w:w="1071"/>
        <w:gridCol w:w="18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4" w:type="pct"/>
            <w:tcBorders>
              <w:bottom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CPRS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Subject</w:t>
            </w:r>
          </w:p>
        </w:tc>
        <w:tc>
          <w:tcPr>
            <w:tcW w:w="262" w:type="pct"/>
            <w:tcBorders>
              <w:bottom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Sex</w:t>
            </w:r>
          </w:p>
        </w:tc>
        <w:tc>
          <w:tcPr>
            <w:tcW w:w="266" w:type="pct"/>
            <w:tcBorders>
              <w:bottom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</w:t>
            </w:r>
          </w:p>
        </w:tc>
        <w:tc>
          <w:tcPr>
            <w:tcW w:w="465" w:type="pct"/>
            <w:tcBorders>
              <w:bottom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Limb affected –</w:t>
            </w:r>
          </w:p>
          <w:p w:rsidR="00000000" w:rsidRDefault="00C870A1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(R / L)</w:t>
            </w:r>
          </w:p>
        </w:tc>
        <w:tc>
          <w:tcPr>
            <w:tcW w:w="467" w:type="pct"/>
            <w:tcBorders>
              <w:bottom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Pain duration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(years)</w:t>
            </w:r>
          </w:p>
        </w:tc>
        <w:tc>
          <w:tcPr>
            <w:tcW w:w="610" w:type="pct"/>
            <w:tcBorders>
              <w:bottom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Trauma /</w:t>
            </w:r>
          </w:p>
          <w:p w:rsidR="00000000" w:rsidRDefault="00C870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Spontaneous onset</w:t>
            </w:r>
          </w:p>
        </w:tc>
        <w:tc>
          <w:tcPr>
            <w:tcW w:w="455" w:type="pct"/>
            <w:tcBorders>
              <w:bottom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Pain VAS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(0-10) </w:t>
            </w:r>
          </w:p>
        </w:tc>
        <w:tc>
          <w:tcPr>
            <w:tcW w:w="577" w:type="pct"/>
            <w:tcBorders>
              <w:bottom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Temp/colour</w:t>
            </w:r>
          </w:p>
        </w:tc>
        <w:tc>
          <w:tcPr>
            <w:tcW w:w="505" w:type="pct"/>
            <w:tcBorders>
              <w:bottom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Oedema/</w:t>
            </w:r>
          </w:p>
          <w:p w:rsidR="00000000" w:rsidRDefault="00C870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sudomotor</w:t>
            </w:r>
          </w:p>
        </w:tc>
        <w:tc>
          <w:tcPr>
            <w:tcW w:w="367" w:type="pct"/>
            <w:tcBorders>
              <w:bottom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Motor/</w:t>
            </w:r>
          </w:p>
          <w:p w:rsidR="00000000" w:rsidRDefault="00C870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trophic</w:t>
            </w:r>
          </w:p>
        </w:tc>
        <w:tc>
          <w:tcPr>
            <w:tcW w:w="632" w:type="pct"/>
            <w:tcBorders>
              <w:bottom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Allodynia/</w:t>
            </w:r>
          </w:p>
          <w:p w:rsidR="00000000" w:rsidRDefault="00C870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hyperalagesia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P1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P2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P3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P4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P5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P6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P7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P8</w:t>
            </w:r>
          </w:p>
        </w:tc>
        <w:tc>
          <w:tcPr>
            <w:tcW w:w="262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266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465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</w:p>
        </w:tc>
        <w:tc>
          <w:tcPr>
            <w:tcW w:w="467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0.5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0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</w:p>
        </w:tc>
        <w:tc>
          <w:tcPr>
            <w:tcW w:w="455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577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505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7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632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</w:tr>
    </w:tbl>
    <w:p w:rsidR="00000000" w:rsidRDefault="00C870A1">
      <w:pPr>
        <w:rPr>
          <w:rFonts w:ascii="Arial" w:hAnsi="Arial"/>
          <w:lang w:val="en-GB"/>
        </w:rPr>
      </w:pPr>
    </w:p>
    <w:p w:rsidR="00000000" w:rsidRDefault="00C870A1">
      <w:pPr>
        <w:rPr>
          <w:rFonts w:ascii="Arial" w:hAnsi="Arial"/>
          <w:b/>
          <w:bCs/>
          <w:lang w:val="en-GB"/>
        </w:rPr>
      </w:pPr>
      <w:r>
        <w:rPr>
          <w:rFonts w:ascii="Arial" w:hAnsi="Arial"/>
          <w:b/>
          <w:bCs/>
        </w:rPr>
        <w:t>Table 1. Characteristics of the CRPS subjects</w:t>
      </w:r>
      <w:r>
        <w:rPr>
          <w:rFonts w:ascii="Arial" w:hAnsi="Arial"/>
          <w:b/>
          <w:bCs/>
          <w:lang w:val="en-GB"/>
        </w:rPr>
        <w:t xml:space="preserve"> </w:t>
      </w:r>
    </w:p>
    <w:p w:rsidR="00000000" w:rsidRDefault="00C870A1">
      <w:pPr>
        <w:rPr>
          <w:rFonts w:ascii="Arial" w:hAnsi="Arial" w:cs="Arial"/>
        </w:rPr>
      </w:pPr>
      <w:r>
        <w:rPr>
          <w:rFonts w:ascii="Arial" w:hAnsi="Arial" w:cs="Arial"/>
        </w:rPr>
        <w:t>R, right; L, left; T, onset of symptoms following trauma; S, spontaneous onset; Sym</w:t>
      </w:r>
      <w:r>
        <w:rPr>
          <w:rFonts w:ascii="Arial" w:hAnsi="Arial" w:cs="Arial"/>
        </w:rPr>
        <w:t>ptoms on referral: Temp/colour, temperature/colour changes; motor/trophic, motor/trophic changes; +, present; -, absent</w:t>
      </w:r>
    </w:p>
    <w:p w:rsidR="00000000" w:rsidRDefault="00C870A1">
      <w:pPr>
        <w:rPr>
          <w:rFonts w:ascii="Arial" w:hAnsi="Arial"/>
          <w:b/>
          <w:bCs/>
          <w:lang w:val="en-GB"/>
        </w:rPr>
      </w:pPr>
      <w:r>
        <w:rPr>
          <w:rFonts w:ascii="Arial" w:hAnsi="Arial"/>
          <w:b/>
          <w:bCs/>
          <w:lang w:val="en-GB"/>
        </w:rPr>
        <w:br w:type="page"/>
      </w:r>
    </w:p>
    <w:tbl>
      <w:tblPr>
        <w:tblW w:w="5000" w:type="pct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BF"/>
      </w:tblPr>
      <w:tblGrid>
        <w:gridCol w:w="2164"/>
        <w:gridCol w:w="1984"/>
        <w:gridCol w:w="1981"/>
        <w:gridCol w:w="1176"/>
        <w:gridCol w:w="2138"/>
        <w:gridCol w:w="1984"/>
        <w:gridCol w:w="1984"/>
        <w:gridCol w:w="11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2" w:type="pct"/>
            <w:tcBorders>
              <w:top w:val="single" w:sz="12" w:space="0" w:color="008000"/>
              <w:bottom w:val="nil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CRPS Subjects</w:t>
            </w:r>
          </w:p>
        </w:tc>
        <w:tc>
          <w:tcPr>
            <w:tcW w:w="680" w:type="pct"/>
            <w:tcBorders>
              <w:top w:val="single" w:sz="12" w:space="0" w:color="008000"/>
              <w:bottom w:val="nil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Unconditioned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 xml:space="preserve"> MEP size</w:t>
            </w:r>
          </w:p>
        </w:tc>
        <w:tc>
          <w:tcPr>
            <w:tcW w:w="1082" w:type="pct"/>
            <w:gridSpan w:val="2"/>
            <w:tcBorders>
              <w:top w:val="single" w:sz="12" w:space="0" w:color="008000"/>
              <w:bottom w:val="nil"/>
            </w:tcBorders>
          </w:tcPr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MEP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Suppression</w:t>
            </w:r>
          </w:p>
        </w:tc>
        <w:tc>
          <w:tcPr>
            <w:tcW w:w="733" w:type="pct"/>
            <w:tcBorders>
              <w:top w:val="single" w:sz="12" w:space="0" w:color="008000"/>
              <w:bottom w:val="nil"/>
            </w:tcBorders>
          </w:tcPr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Normal Subjects</w:t>
            </w:r>
          </w:p>
        </w:tc>
        <w:tc>
          <w:tcPr>
            <w:tcW w:w="680" w:type="pct"/>
            <w:tcBorders>
              <w:top w:val="single" w:sz="12" w:space="0" w:color="008000"/>
              <w:bottom w:val="nil"/>
            </w:tcBorders>
          </w:tcPr>
          <w:p w:rsidR="00000000" w:rsidRDefault="00C870A1">
            <w:pPr>
              <w:pStyle w:val="BodyText2"/>
              <w:spacing w:before="120"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Unconditioned 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MEP size </w:t>
            </w:r>
          </w:p>
        </w:tc>
        <w:tc>
          <w:tcPr>
            <w:tcW w:w="1083" w:type="pct"/>
            <w:gridSpan w:val="2"/>
            <w:tcBorders>
              <w:top w:val="single" w:sz="12" w:space="0" w:color="008000"/>
              <w:bottom w:val="nil"/>
            </w:tcBorders>
          </w:tcPr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MEP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Suppression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" w:type="pct"/>
            <w:tcBorders>
              <w:top w:val="nil"/>
              <w:bottom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680" w:type="pct"/>
            <w:tcBorders>
              <w:top w:val="nil"/>
              <w:bottom w:val="single" w:sz="6" w:space="0" w:color="008000"/>
            </w:tcBorders>
          </w:tcPr>
          <w:p w:rsidR="00000000" w:rsidRDefault="00C870A1">
            <w:pPr>
              <w:pStyle w:val="BodyText2"/>
              <w:spacing w:before="120"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(mV)</w:t>
            </w:r>
          </w:p>
        </w:tc>
        <w:tc>
          <w:tcPr>
            <w:tcW w:w="679" w:type="pct"/>
            <w:tcBorders>
              <w:top w:val="nil"/>
              <w:bottom w:val="single" w:sz="6" w:space="0" w:color="008000"/>
            </w:tcBorders>
          </w:tcPr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403" w:type="pct"/>
            <w:tcBorders>
              <w:top w:val="nil"/>
              <w:bottom w:val="single" w:sz="6" w:space="0" w:color="008000"/>
            </w:tcBorders>
          </w:tcPr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 value</w:t>
            </w:r>
          </w:p>
        </w:tc>
        <w:tc>
          <w:tcPr>
            <w:tcW w:w="733" w:type="pct"/>
            <w:tcBorders>
              <w:top w:val="nil"/>
              <w:bottom w:val="single" w:sz="6" w:space="0" w:color="008000"/>
            </w:tcBorders>
          </w:tcPr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680" w:type="pct"/>
            <w:tcBorders>
              <w:top w:val="nil"/>
              <w:bottom w:val="single" w:sz="6" w:space="0" w:color="008000"/>
            </w:tcBorders>
          </w:tcPr>
          <w:p w:rsidR="00000000" w:rsidRDefault="00C870A1">
            <w:pPr>
              <w:pStyle w:val="BodyText2"/>
              <w:spacing w:before="120"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(mV)</w:t>
            </w:r>
          </w:p>
        </w:tc>
        <w:tc>
          <w:tcPr>
            <w:tcW w:w="680" w:type="pct"/>
            <w:tcBorders>
              <w:top w:val="nil"/>
              <w:bottom w:val="single" w:sz="6" w:space="0" w:color="008000"/>
            </w:tcBorders>
          </w:tcPr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403" w:type="pct"/>
            <w:tcBorders>
              <w:top w:val="nil"/>
              <w:bottom w:val="single" w:sz="6" w:space="0" w:color="008000"/>
            </w:tcBorders>
          </w:tcPr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 value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" w:type="pct"/>
            <w:tcBorders>
              <w:top w:val="single" w:sz="6" w:space="0" w:color="008000"/>
              <w:bottom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P1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P2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P3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P4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P5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P6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P7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P8</w:t>
            </w:r>
          </w:p>
        </w:tc>
        <w:tc>
          <w:tcPr>
            <w:tcW w:w="680" w:type="pct"/>
            <w:tcBorders>
              <w:top w:val="single" w:sz="6" w:space="0" w:color="008000"/>
              <w:bottom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433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121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455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226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155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 49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 52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 59</w:t>
            </w:r>
          </w:p>
        </w:tc>
        <w:tc>
          <w:tcPr>
            <w:tcW w:w="679" w:type="pct"/>
            <w:tcBorders>
              <w:top w:val="single" w:sz="6" w:space="0" w:color="008000"/>
              <w:bottom w:val="single" w:sz="6" w:space="0" w:color="008000"/>
            </w:tcBorders>
          </w:tcPr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-54.4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-62.9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-67.6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-46.3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 7.4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-71.7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-58.3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-49.0</w:t>
            </w:r>
          </w:p>
        </w:tc>
        <w:tc>
          <w:tcPr>
            <w:tcW w:w="403" w:type="pct"/>
            <w:tcBorders>
              <w:top w:val="single" w:sz="6" w:space="0" w:color="008000"/>
              <w:bottom w:val="single" w:sz="6" w:space="0" w:color="008000"/>
            </w:tcBorders>
          </w:tcPr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0.001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0.001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&lt;0.001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0.002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1.000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&lt;0.001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0.001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0.240</w:t>
            </w:r>
          </w:p>
        </w:tc>
        <w:tc>
          <w:tcPr>
            <w:tcW w:w="733" w:type="pct"/>
            <w:tcBorders>
              <w:top w:val="single" w:sz="6" w:space="0" w:color="008000"/>
              <w:bottom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C1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C2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C3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C4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C5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C6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C7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C8</w:t>
            </w:r>
          </w:p>
        </w:tc>
        <w:tc>
          <w:tcPr>
            <w:tcW w:w="680" w:type="pct"/>
            <w:tcBorders>
              <w:top w:val="single" w:sz="6" w:space="0" w:color="008000"/>
              <w:bottom w:val="single" w:sz="6" w:space="0" w:color="008000"/>
            </w:tcBorders>
          </w:tcPr>
          <w:p w:rsidR="00000000" w:rsidRDefault="00C870A1">
            <w:pPr>
              <w:pStyle w:val="BodyText2"/>
              <w:spacing w:before="120"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54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59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189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180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85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87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680" w:type="pct"/>
            <w:tcBorders>
              <w:top w:val="single" w:sz="6" w:space="0" w:color="008000"/>
              <w:bottom w:val="single" w:sz="6" w:space="0" w:color="008000"/>
            </w:tcBorders>
          </w:tcPr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-59.0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-35.3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-67</w:t>
            </w:r>
            <w:r>
              <w:rPr>
                <w:rFonts w:ascii="Arial" w:hAnsi="Arial"/>
              </w:rPr>
              <w:t>.4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-34.4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-59.9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-35.7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-60.1</w:t>
            </w:r>
          </w:p>
          <w:p w:rsidR="00000000" w:rsidRDefault="00C870A1">
            <w:pPr>
              <w:pStyle w:val="BodyText2"/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-77.6</w:t>
            </w:r>
          </w:p>
        </w:tc>
        <w:tc>
          <w:tcPr>
            <w:tcW w:w="403" w:type="pct"/>
            <w:tcBorders>
              <w:top w:val="single" w:sz="6" w:space="0" w:color="008000"/>
              <w:bottom w:val="single" w:sz="6" w:space="0" w:color="008000"/>
            </w:tcBorders>
          </w:tcPr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0.001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0.269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0.005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0.059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&lt;0.001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0.005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0.009</w:t>
            </w:r>
          </w:p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0.013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Mean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(SD)</w:t>
            </w:r>
          </w:p>
        </w:tc>
        <w:tc>
          <w:tcPr>
            <w:tcW w:w="680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193.8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(166.0)</w:t>
            </w:r>
          </w:p>
        </w:tc>
        <w:tc>
          <w:tcPr>
            <w:tcW w:w="679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-52.2</w:t>
            </w:r>
          </w:p>
          <w:p w:rsidR="00000000" w:rsidRDefault="00C870A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(20.1)</w:t>
            </w:r>
          </w:p>
        </w:tc>
        <w:tc>
          <w:tcPr>
            <w:tcW w:w="403" w:type="pct"/>
            <w:tcBorders>
              <w:top w:val="single" w:sz="6" w:space="0" w:color="008000"/>
            </w:tcBorders>
          </w:tcPr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733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680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164.7</w:t>
            </w:r>
          </w:p>
          <w:p w:rsidR="00000000" w:rsidRDefault="00C870A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(115.6)</w:t>
            </w:r>
          </w:p>
        </w:tc>
        <w:tc>
          <w:tcPr>
            <w:tcW w:w="680" w:type="pct"/>
            <w:tcBorders>
              <w:top w:val="single" w:sz="6" w:space="0" w:color="008000"/>
            </w:tcBorders>
          </w:tcPr>
          <w:p w:rsidR="00000000" w:rsidRDefault="00C870A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-53.7</w:t>
            </w:r>
          </w:p>
          <w:p w:rsidR="00000000" w:rsidRDefault="00C870A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(16.5)</w:t>
            </w:r>
          </w:p>
        </w:tc>
        <w:tc>
          <w:tcPr>
            <w:tcW w:w="403" w:type="pct"/>
            <w:tcBorders>
              <w:top w:val="single" w:sz="6" w:space="0" w:color="008000"/>
            </w:tcBorders>
          </w:tcPr>
          <w:p w:rsidR="00000000" w:rsidRDefault="00C870A1">
            <w:pPr>
              <w:pStyle w:val="BodyText2"/>
              <w:spacing w:before="120" w:after="0" w:line="240" w:lineRule="auto"/>
              <w:jc w:val="both"/>
              <w:rPr>
                <w:rFonts w:ascii="Arial" w:hAnsi="Arial"/>
              </w:rPr>
            </w:pPr>
          </w:p>
        </w:tc>
      </w:tr>
    </w:tbl>
    <w:p w:rsidR="00000000" w:rsidRDefault="00C870A1">
      <w:pPr>
        <w:rPr>
          <w:rFonts w:ascii="Arial" w:hAnsi="Arial"/>
          <w:lang w:val="en-GB"/>
        </w:rPr>
      </w:pPr>
    </w:p>
    <w:p w:rsidR="00000000" w:rsidRDefault="00C870A1">
      <w:pPr>
        <w:pStyle w:val="Heading1"/>
      </w:pPr>
      <w:r>
        <w:t>Table 2. CRPS and normal subjects’ results</w:t>
      </w:r>
    </w:p>
    <w:p w:rsidR="00000000" w:rsidRDefault="00C870A1">
      <w:pPr>
        <w:pStyle w:val="BodyText2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MEP size expressed as </w:t>
      </w:r>
      <w:r>
        <w:rPr>
          <w:rFonts w:ascii="Arial" w:hAnsi="Arial"/>
          <w:color w:val="FF0000"/>
        </w:rPr>
        <w:t>mean amplitude (mV) o</w:t>
      </w:r>
      <w:r>
        <w:rPr>
          <w:rFonts w:ascii="Arial" w:hAnsi="Arial"/>
          <w:color w:val="FF0000"/>
        </w:rPr>
        <w:t>ver the selected interval</w:t>
      </w:r>
      <w:r>
        <w:rPr>
          <w:rFonts w:ascii="Arial" w:hAnsi="Arial"/>
        </w:rPr>
        <w:t xml:space="preserve">. </w:t>
      </w:r>
    </w:p>
    <w:p w:rsidR="00000000" w:rsidRDefault="00C870A1">
      <w:pPr>
        <w:pStyle w:val="BodyText2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MEP suppression expressed as percentage reduction in EMG size following the formula: </w:t>
      </w:r>
    </w:p>
    <w:p w:rsidR="00000000" w:rsidRDefault="00C870A1">
      <w:pPr>
        <w:pStyle w:val="BodyText2"/>
        <w:spacing w:after="0" w:line="240" w:lineRule="auto"/>
        <w:rPr>
          <w:rFonts w:ascii="Arial" w:hAnsi="Arial"/>
          <w:szCs w:val="7"/>
        </w:rPr>
      </w:pPr>
      <w:r>
        <w:rPr>
          <w:rFonts w:ascii="Arial" w:hAnsi="Arial"/>
          <w:szCs w:val="7"/>
        </w:rPr>
        <w:t>(TMS &amp; median nerve stimulation - TMS alone) / TMS alone</w:t>
      </w:r>
    </w:p>
    <w:p w:rsidR="00000000" w:rsidRDefault="00C870A1">
      <w:pPr>
        <w:pStyle w:val="BodyText2"/>
        <w:spacing w:after="0" w:line="240" w:lineRule="auto"/>
        <w:rPr>
          <w:rFonts w:ascii="Arial" w:hAnsi="Arial"/>
        </w:rPr>
      </w:pPr>
      <w:r>
        <w:rPr>
          <w:rFonts w:ascii="Arial" w:hAnsi="Arial"/>
          <w:szCs w:val="7"/>
        </w:rPr>
        <w:t>P value refers to difference between MEP size for TMS only and TMS &amp; median nerve sti</w:t>
      </w:r>
      <w:r>
        <w:rPr>
          <w:rFonts w:ascii="Arial" w:hAnsi="Arial"/>
          <w:szCs w:val="7"/>
        </w:rPr>
        <w:t xml:space="preserve">mulation (Mann-Witney U test). </w:t>
      </w:r>
    </w:p>
    <w:p w:rsidR="00C870A1" w:rsidRDefault="00C870A1">
      <w:pPr>
        <w:pStyle w:val="BodyText2"/>
        <w:spacing w:after="0" w:line="240" w:lineRule="auto"/>
      </w:pPr>
    </w:p>
    <w:sectPr w:rsidR="00C870A1">
      <w:pgSz w:w="16834" w:h="11909" w:orient="landscape" w:code="9"/>
      <w:pgMar w:top="1138" w:right="1325" w:bottom="993" w:left="113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D73"/>
    <w:multiLevelType w:val="hybridMultilevel"/>
    <w:tmpl w:val="57DE3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6715D4"/>
    <w:multiLevelType w:val="hybridMultilevel"/>
    <w:tmpl w:val="34C600F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5BA"/>
    <w:rsid w:val="004D25BA"/>
    <w:rsid w:val="00C8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rFonts w:ascii="Arial" w:hAnsi="Arial"/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spacing w:after="120" w:line="480" w:lineRule="auto"/>
    </w:pPr>
    <w:rPr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Subjects</vt:lpstr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Subjects</dc:title>
  <dc:subject/>
  <dc:creator>Ailie</dc:creator>
  <cp:keywords/>
  <dc:description/>
  <cp:lastModifiedBy>Anna Lawson</cp:lastModifiedBy>
  <cp:revision>2</cp:revision>
  <cp:lastPrinted>2005-06-08T10:02:00Z</cp:lastPrinted>
  <dcterms:created xsi:type="dcterms:W3CDTF">2010-08-25T10:15:00Z</dcterms:created>
  <dcterms:modified xsi:type="dcterms:W3CDTF">2010-08-25T10:15:00Z</dcterms:modified>
</cp:coreProperties>
</file>