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D1525" w14:textId="0FA51D71" w:rsidR="00E97ADE" w:rsidRDefault="00E97ADE" w:rsidP="004F5B52">
      <w:pPr>
        <w:pStyle w:val="Heading1"/>
        <w:rPr>
          <w:rFonts w:asciiTheme="minorHAnsi" w:hAnsiTheme="minorHAnsi" w:cstheme="minorHAnsi"/>
          <w:sz w:val="24"/>
          <w:szCs w:val="24"/>
        </w:rPr>
      </w:pPr>
      <w:r w:rsidRPr="00F2573C">
        <w:rPr>
          <w:rFonts w:asciiTheme="minorHAnsi" w:hAnsiTheme="minorHAnsi" w:cstheme="minorHAnsi"/>
          <w:sz w:val="24"/>
          <w:szCs w:val="24"/>
        </w:rPr>
        <w:t xml:space="preserve">Restorative </w:t>
      </w:r>
      <w:r w:rsidR="00D16FA9" w:rsidRPr="00F2573C">
        <w:rPr>
          <w:rFonts w:asciiTheme="minorHAnsi" w:hAnsiTheme="minorHAnsi" w:cstheme="minorHAnsi"/>
          <w:sz w:val="24"/>
          <w:szCs w:val="24"/>
        </w:rPr>
        <w:t>j</w:t>
      </w:r>
      <w:r w:rsidRPr="00F2573C">
        <w:rPr>
          <w:rFonts w:asciiTheme="minorHAnsi" w:hAnsiTheme="minorHAnsi" w:cstheme="minorHAnsi"/>
          <w:sz w:val="24"/>
          <w:szCs w:val="24"/>
        </w:rPr>
        <w:t xml:space="preserve">ustice in </w:t>
      </w:r>
      <w:r w:rsidR="00D16FA9" w:rsidRPr="00F2573C">
        <w:rPr>
          <w:rFonts w:asciiTheme="minorHAnsi" w:hAnsiTheme="minorHAnsi" w:cstheme="minorHAnsi"/>
          <w:sz w:val="24"/>
          <w:szCs w:val="24"/>
        </w:rPr>
        <w:t>cases of s</w:t>
      </w:r>
      <w:r w:rsidRPr="00F2573C">
        <w:rPr>
          <w:rFonts w:asciiTheme="minorHAnsi" w:hAnsiTheme="minorHAnsi" w:cstheme="minorHAnsi"/>
          <w:sz w:val="24"/>
          <w:szCs w:val="24"/>
        </w:rPr>
        <w:t xml:space="preserve">exual </w:t>
      </w:r>
      <w:r w:rsidR="00D16FA9" w:rsidRPr="00F2573C">
        <w:rPr>
          <w:rFonts w:asciiTheme="minorHAnsi" w:hAnsiTheme="minorHAnsi" w:cstheme="minorHAnsi"/>
          <w:sz w:val="24"/>
          <w:szCs w:val="24"/>
        </w:rPr>
        <w:t>o</w:t>
      </w:r>
      <w:r w:rsidRPr="00F2573C">
        <w:rPr>
          <w:rFonts w:asciiTheme="minorHAnsi" w:hAnsiTheme="minorHAnsi" w:cstheme="minorHAnsi"/>
          <w:sz w:val="24"/>
          <w:szCs w:val="24"/>
        </w:rPr>
        <w:t xml:space="preserve">ffending </w:t>
      </w:r>
    </w:p>
    <w:p w14:paraId="4C672588" w14:textId="2C17B610" w:rsidR="00072D4B" w:rsidRDefault="00072D4B" w:rsidP="004F5B52"/>
    <w:p w14:paraId="2C654AD5" w14:textId="45BA0A4A" w:rsidR="00E97ADE" w:rsidRPr="00072D4B" w:rsidRDefault="00072D4B" w:rsidP="004F5B52">
      <w:pPr>
        <w:rPr>
          <w:b/>
          <w:bCs/>
        </w:rPr>
      </w:pPr>
      <w:r w:rsidRPr="00072D4B">
        <w:rPr>
          <w:b/>
          <w:bCs/>
        </w:rPr>
        <w:t xml:space="preserve">Paul Gavin, Charlotte Kite, Kieran </w:t>
      </w:r>
      <w:r w:rsidR="00175021" w:rsidRPr="00072D4B">
        <w:rPr>
          <w:b/>
          <w:bCs/>
        </w:rPr>
        <w:t>McCartan,</w:t>
      </w:r>
      <w:r w:rsidRPr="00072D4B">
        <w:rPr>
          <w:b/>
          <w:bCs/>
        </w:rPr>
        <w:t xml:space="preserve"> and Cody Porter.</w:t>
      </w:r>
    </w:p>
    <w:p w14:paraId="5401E02A" w14:textId="256F32D9" w:rsidR="00E60E79" w:rsidRPr="00F2573C" w:rsidRDefault="00E60E79" w:rsidP="004F5B52">
      <w:pPr>
        <w:pStyle w:val="NormalWeb"/>
        <w:shd w:val="clear" w:color="auto" w:fill="FFFFFF"/>
        <w:spacing w:before="0" w:beforeAutospacing="0" w:after="360" w:afterAutospacing="0"/>
        <w:rPr>
          <w:rFonts w:asciiTheme="minorHAnsi" w:hAnsiTheme="minorHAnsi" w:cstheme="minorHAnsi"/>
          <w:color w:val="333333"/>
        </w:rPr>
      </w:pPr>
      <w:r w:rsidRPr="00F2573C">
        <w:rPr>
          <w:rFonts w:asciiTheme="minorHAnsi" w:hAnsiTheme="minorHAnsi" w:cstheme="minorHAnsi"/>
          <w:color w:val="333333"/>
        </w:rPr>
        <w:t>In August</w:t>
      </w:r>
      <w:r w:rsidR="002B65B5" w:rsidRPr="00F2573C">
        <w:rPr>
          <w:rFonts w:asciiTheme="minorHAnsi" w:hAnsiTheme="minorHAnsi" w:cstheme="minorHAnsi"/>
          <w:color w:val="333333"/>
        </w:rPr>
        <w:t xml:space="preserve"> 2022</w:t>
      </w:r>
      <w:r w:rsidRPr="00F2573C">
        <w:rPr>
          <w:rFonts w:asciiTheme="minorHAnsi" w:hAnsiTheme="minorHAnsi" w:cstheme="minorHAnsi"/>
          <w:color w:val="333333"/>
        </w:rPr>
        <w:t xml:space="preserve"> the Department of Social Sciences at </w:t>
      </w:r>
      <w:r w:rsidR="00E97ADE" w:rsidRPr="00F2573C">
        <w:rPr>
          <w:rFonts w:asciiTheme="minorHAnsi" w:hAnsiTheme="minorHAnsi" w:cstheme="minorHAnsi"/>
          <w:color w:val="333333"/>
        </w:rPr>
        <w:t>the University of the West of England ‘</w:t>
      </w:r>
      <w:r w:rsidRPr="00F2573C">
        <w:rPr>
          <w:rFonts w:asciiTheme="minorHAnsi" w:hAnsiTheme="minorHAnsi" w:cstheme="minorHAnsi"/>
          <w:color w:val="333333"/>
        </w:rPr>
        <w:t>UWE</w:t>
      </w:r>
      <w:r w:rsidR="00E97ADE" w:rsidRPr="00F2573C">
        <w:rPr>
          <w:rFonts w:asciiTheme="minorHAnsi" w:hAnsiTheme="minorHAnsi" w:cstheme="minorHAnsi"/>
          <w:color w:val="333333"/>
        </w:rPr>
        <w:t>’</w:t>
      </w:r>
      <w:r w:rsidRPr="00F2573C">
        <w:rPr>
          <w:rFonts w:asciiTheme="minorHAnsi" w:hAnsiTheme="minorHAnsi" w:cstheme="minorHAnsi"/>
          <w:color w:val="333333"/>
        </w:rPr>
        <w:t xml:space="preserve"> Bristol held a</w:t>
      </w:r>
      <w:r w:rsidR="00E97ADE" w:rsidRPr="00F2573C">
        <w:rPr>
          <w:rFonts w:asciiTheme="minorHAnsi" w:hAnsiTheme="minorHAnsi" w:cstheme="minorHAnsi"/>
          <w:color w:val="333333"/>
        </w:rPr>
        <w:t>n in person</w:t>
      </w:r>
      <w:r w:rsidRPr="00F2573C">
        <w:rPr>
          <w:rFonts w:asciiTheme="minorHAnsi" w:hAnsiTheme="minorHAnsi" w:cstheme="minorHAnsi"/>
          <w:color w:val="333333"/>
        </w:rPr>
        <w:t xml:space="preserve"> </w:t>
      </w:r>
      <w:r w:rsidR="001B2852" w:rsidRPr="00F2573C">
        <w:rPr>
          <w:rFonts w:asciiTheme="minorHAnsi" w:hAnsiTheme="minorHAnsi" w:cstheme="minorHAnsi"/>
          <w:color w:val="333333"/>
        </w:rPr>
        <w:t>one-day</w:t>
      </w:r>
      <w:r w:rsidRPr="00F2573C">
        <w:rPr>
          <w:rFonts w:asciiTheme="minorHAnsi" w:hAnsiTheme="minorHAnsi" w:cstheme="minorHAnsi"/>
          <w:color w:val="333333"/>
        </w:rPr>
        <w:t xml:space="preserve"> </w:t>
      </w:r>
      <w:r w:rsidR="00B52BA0" w:rsidRPr="00F2573C">
        <w:rPr>
          <w:rFonts w:asciiTheme="minorHAnsi" w:hAnsiTheme="minorHAnsi" w:cstheme="minorHAnsi"/>
          <w:color w:val="333333"/>
        </w:rPr>
        <w:t>conference</w:t>
      </w:r>
      <w:r w:rsidRPr="00F2573C">
        <w:rPr>
          <w:rFonts w:asciiTheme="minorHAnsi" w:hAnsiTheme="minorHAnsi" w:cstheme="minorHAnsi"/>
          <w:color w:val="333333"/>
        </w:rPr>
        <w:t xml:space="preserve"> </w:t>
      </w:r>
      <w:r w:rsidR="00C21392" w:rsidRPr="00F2573C">
        <w:rPr>
          <w:rFonts w:asciiTheme="minorHAnsi" w:hAnsiTheme="minorHAnsi" w:cstheme="minorHAnsi"/>
          <w:color w:val="333333"/>
        </w:rPr>
        <w:t xml:space="preserve">to consider the role that restorative justice can play in cases of sexual offending. The event was a part of </w:t>
      </w:r>
      <w:r w:rsidR="00B52BA0" w:rsidRPr="00F2573C">
        <w:rPr>
          <w:rFonts w:asciiTheme="minorHAnsi" w:hAnsiTheme="minorHAnsi" w:cstheme="minorHAnsi"/>
          <w:color w:val="333333"/>
        </w:rPr>
        <w:t>UWE’s Emerging Research Excellence</w:t>
      </w:r>
      <w:r w:rsidR="001B2852" w:rsidRPr="00F2573C">
        <w:rPr>
          <w:rFonts w:asciiTheme="minorHAnsi" w:hAnsiTheme="minorHAnsi" w:cstheme="minorHAnsi"/>
          <w:color w:val="333333"/>
        </w:rPr>
        <w:t xml:space="preserve"> (ERE)</w:t>
      </w:r>
      <w:r w:rsidR="00B52BA0" w:rsidRPr="00F2573C">
        <w:rPr>
          <w:rFonts w:asciiTheme="minorHAnsi" w:hAnsiTheme="minorHAnsi" w:cstheme="minorHAnsi"/>
          <w:color w:val="333333"/>
        </w:rPr>
        <w:t xml:space="preserve"> </w:t>
      </w:r>
      <w:r w:rsidR="00C21392" w:rsidRPr="00F2573C">
        <w:rPr>
          <w:rFonts w:asciiTheme="minorHAnsi" w:hAnsiTheme="minorHAnsi" w:cstheme="minorHAnsi"/>
          <w:color w:val="333333"/>
        </w:rPr>
        <w:t>programme and</w:t>
      </w:r>
      <w:r w:rsidR="00E97ADE" w:rsidRPr="00F2573C">
        <w:rPr>
          <w:rFonts w:asciiTheme="minorHAnsi" w:hAnsiTheme="minorHAnsi" w:cstheme="minorHAnsi"/>
          <w:color w:val="333333"/>
        </w:rPr>
        <w:t xml:space="preserve"> was funded by the University. O</w:t>
      </w:r>
      <w:r w:rsidR="00B52BA0" w:rsidRPr="00F2573C">
        <w:rPr>
          <w:rFonts w:asciiTheme="minorHAnsi" w:hAnsiTheme="minorHAnsi" w:cstheme="minorHAnsi"/>
          <w:color w:val="333333"/>
        </w:rPr>
        <w:t xml:space="preserve">ver fifty delegates with backgrounds in academia, government, </w:t>
      </w:r>
      <w:r w:rsidR="001B2852" w:rsidRPr="00F2573C">
        <w:rPr>
          <w:rFonts w:asciiTheme="minorHAnsi" w:hAnsiTheme="minorHAnsi" w:cstheme="minorHAnsi"/>
          <w:color w:val="333333"/>
        </w:rPr>
        <w:t>policy,</w:t>
      </w:r>
      <w:r w:rsidR="00B52BA0" w:rsidRPr="00F2573C">
        <w:rPr>
          <w:rFonts w:asciiTheme="minorHAnsi" w:hAnsiTheme="minorHAnsi" w:cstheme="minorHAnsi"/>
          <w:color w:val="333333"/>
        </w:rPr>
        <w:t xml:space="preserve"> and charity attended.  </w:t>
      </w:r>
    </w:p>
    <w:p w14:paraId="36EBD9FF" w14:textId="00DF8D3B" w:rsidR="00F33ACC" w:rsidRPr="00F2573C" w:rsidRDefault="00C21392" w:rsidP="004F5B52">
      <w:pPr>
        <w:pStyle w:val="NormalWeb"/>
        <w:shd w:val="clear" w:color="auto" w:fill="FFFFFF"/>
        <w:spacing w:before="0" w:beforeAutospacing="0" w:after="360" w:afterAutospacing="0"/>
        <w:rPr>
          <w:rFonts w:asciiTheme="minorHAnsi" w:hAnsiTheme="minorHAnsi" w:cstheme="minorHAnsi"/>
          <w:color w:val="333333"/>
        </w:rPr>
      </w:pPr>
      <w:r w:rsidRPr="00F2573C">
        <w:rPr>
          <w:rFonts w:asciiTheme="minorHAnsi" w:hAnsiTheme="minorHAnsi" w:cstheme="minorHAnsi"/>
          <w:color w:val="333333"/>
        </w:rPr>
        <w:t xml:space="preserve">The day began with </w:t>
      </w:r>
      <w:r w:rsidR="00A86D14">
        <w:rPr>
          <w:rFonts w:asciiTheme="minorHAnsi" w:hAnsiTheme="minorHAnsi" w:cstheme="minorHAnsi"/>
          <w:color w:val="333333"/>
        </w:rPr>
        <w:t xml:space="preserve">UWE’s </w:t>
      </w:r>
      <w:r w:rsidRPr="00F2573C">
        <w:rPr>
          <w:rFonts w:asciiTheme="minorHAnsi" w:hAnsiTheme="minorHAnsi" w:cstheme="minorHAnsi"/>
          <w:color w:val="333333"/>
        </w:rPr>
        <w:t>Dr Paul Gavin</w:t>
      </w:r>
      <w:r w:rsidR="00D16FA9" w:rsidRPr="00F2573C">
        <w:rPr>
          <w:rFonts w:asciiTheme="minorHAnsi" w:hAnsiTheme="minorHAnsi" w:cstheme="minorHAnsi"/>
          <w:color w:val="333333"/>
        </w:rPr>
        <w:t xml:space="preserve"> (Senior Lecturer in </w:t>
      </w:r>
      <w:r w:rsidR="00F2573C" w:rsidRPr="00F2573C">
        <w:rPr>
          <w:rFonts w:asciiTheme="minorHAnsi" w:hAnsiTheme="minorHAnsi" w:cstheme="minorHAnsi"/>
          <w:color w:val="333333"/>
        </w:rPr>
        <w:t>Criminology</w:t>
      </w:r>
      <w:r w:rsidR="00D16FA9" w:rsidRPr="00F2573C">
        <w:rPr>
          <w:rFonts w:asciiTheme="minorHAnsi" w:hAnsiTheme="minorHAnsi" w:cstheme="minorHAnsi"/>
          <w:color w:val="333333"/>
        </w:rPr>
        <w:t>)</w:t>
      </w:r>
      <w:r w:rsidRPr="00F2573C">
        <w:rPr>
          <w:rFonts w:asciiTheme="minorHAnsi" w:hAnsiTheme="minorHAnsi" w:cstheme="minorHAnsi"/>
          <w:color w:val="333333"/>
        </w:rPr>
        <w:t xml:space="preserve"> and Ms Charlotte Kite</w:t>
      </w:r>
      <w:r w:rsidR="00D16FA9" w:rsidRPr="00F2573C">
        <w:rPr>
          <w:rFonts w:asciiTheme="minorHAnsi" w:hAnsiTheme="minorHAnsi" w:cstheme="minorHAnsi"/>
          <w:color w:val="333333"/>
        </w:rPr>
        <w:t xml:space="preserve"> (Research </w:t>
      </w:r>
      <w:r w:rsidR="00A86D14">
        <w:rPr>
          <w:rFonts w:asciiTheme="minorHAnsi" w:hAnsiTheme="minorHAnsi" w:cstheme="minorHAnsi"/>
          <w:color w:val="333333"/>
        </w:rPr>
        <w:t>A</w:t>
      </w:r>
      <w:r w:rsidR="00D16FA9" w:rsidRPr="00F2573C">
        <w:rPr>
          <w:rFonts w:asciiTheme="minorHAnsi" w:hAnsiTheme="minorHAnsi" w:cstheme="minorHAnsi"/>
          <w:color w:val="333333"/>
        </w:rPr>
        <w:t>ssoc</w:t>
      </w:r>
      <w:r w:rsidR="00F2573C" w:rsidRPr="00F2573C">
        <w:rPr>
          <w:rFonts w:asciiTheme="minorHAnsi" w:hAnsiTheme="minorHAnsi" w:cstheme="minorHAnsi"/>
          <w:color w:val="333333"/>
        </w:rPr>
        <w:t>iate)</w:t>
      </w:r>
      <w:r w:rsidR="00A86D14">
        <w:rPr>
          <w:rFonts w:asciiTheme="minorHAnsi" w:hAnsiTheme="minorHAnsi" w:cstheme="minorHAnsi"/>
          <w:color w:val="333333"/>
        </w:rPr>
        <w:t xml:space="preserve"> </w:t>
      </w:r>
      <w:r w:rsidRPr="00F2573C">
        <w:rPr>
          <w:rFonts w:asciiTheme="minorHAnsi" w:hAnsiTheme="minorHAnsi" w:cstheme="minorHAnsi"/>
          <w:color w:val="333333"/>
        </w:rPr>
        <w:t>presenting findings of</w:t>
      </w:r>
      <w:r w:rsidR="00F2573C">
        <w:rPr>
          <w:rFonts w:asciiTheme="minorHAnsi" w:hAnsiTheme="minorHAnsi" w:cstheme="minorHAnsi"/>
          <w:color w:val="333333"/>
        </w:rPr>
        <w:t xml:space="preserve"> a </w:t>
      </w:r>
      <w:r w:rsidRPr="00F2573C">
        <w:rPr>
          <w:rFonts w:asciiTheme="minorHAnsi" w:hAnsiTheme="minorHAnsi" w:cstheme="minorHAnsi"/>
          <w:color w:val="333333"/>
        </w:rPr>
        <w:t xml:space="preserve">literature review that had been undertaken as a part of the ERE programme. </w:t>
      </w:r>
      <w:r w:rsidR="00E97ADE" w:rsidRPr="00F2573C">
        <w:rPr>
          <w:rFonts w:asciiTheme="minorHAnsi" w:hAnsiTheme="minorHAnsi" w:cstheme="minorHAnsi"/>
          <w:color w:val="333333"/>
        </w:rPr>
        <w:t>Some of the key discussion points</w:t>
      </w:r>
      <w:r w:rsidRPr="00F2573C">
        <w:rPr>
          <w:rFonts w:asciiTheme="minorHAnsi" w:hAnsiTheme="minorHAnsi" w:cstheme="minorHAnsi"/>
          <w:color w:val="333333"/>
        </w:rPr>
        <w:t xml:space="preserve"> included the role that </w:t>
      </w:r>
      <w:r w:rsidR="001B2852" w:rsidRPr="00F2573C">
        <w:rPr>
          <w:rFonts w:asciiTheme="minorHAnsi" w:hAnsiTheme="minorHAnsi" w:cstheme="minorHAnsi"/>
          <w:color w:val="333333"/>
        </w:rPr>
        <w:t xml:space="preserve">restorative justice </w:t>
      </w:r>
      <w:r w:rsidRPr="00F2573C">
        <w:rPr>
          <w:rFonts w:asciiTheme="minorHAnsi" w:hAnsiTheme="minorHAnsi" w:cstheme="minorHAnsi"/>
          <w:color w:val="333333"/>
        </w:rPr>
        <w:t>can play in intra-</w:t>
      </w:r>
      <w:r w:rsidR="00E575CE" w:rsidRPr="00F2573C">
        <w:rPr>
          <w:rFonts w:asciiTheme="minorHAnsi" w:hAnsiTheme="minorHAnsi" w:cstheme="minorHAnsi"/>
          <w:color w:val="333333"/>
        </w:rPr>
        <w:t>familial</w:t>
      </w:r>
      <w:r w:rsidRPr="00F2573C">
        <w:rPr>
          <w:rFonts w:asciiTheme="minorHAnsi" w:hAnsiTheme="minorHAnsi" w:cstheme="minorHAnsi"/>
          <w:color w:val="333333"/>
        </w:rPr>
        <w:t xml:space="preserve"> sexual abuse, especially in cases of sibling sexual abuse</w:t>
      </w:r>
      <w:r w:rsidR="00F33ACC" w:rsidRPr="00F2573C">
        <w:rPr>
          <w:rFonts w:asciiTheme="minorHAnsi" w:hAnsiTheme="minorHAnsi" w:cstheme="minorHAnsi"/>
          <w:color w:val="333333"/>
        </w:rPr>
        <w:t xml:space="preserve">. In such cases families may often be reluctant to report the offending, </w:t>
      </w:r>
      <w:r w:rsidR="001B2852" w:rsidRPr="00F2573C">
        <w:rPr>
          <w:rFonts w:asciiTheme="minorHAnsi" w:hAnsiTheme="minorHAnsi" w:cstheme="minorHAnsi"/>
          <w:color w:val="333333"/>
        </w:rPr>
        <w:t>and restorative justice</w:t>
      </w:r>
      <w:r w:rsidR="00F33ACC" w:rsidRPr="00F2573C">
        <w:rPr>
          <w:rFonts w:asciiTheme="minorHAnsi" w:hAnsiTheme="minorHAnsi" w:cstheme="minorHAnsi"/>
          <w:color w:val="333333"/>
        </w:rPr>
        <w:t xml:space="preserve"> has been found to be a useful means by which to afford the victim </w:t>
      </w:r>
      <w:r w:rsidR="004A0C9A" w:rsidRPr="00F2573C">
        <w:rPr>
          <w:rFonts w:asciiTheme="minorHAnsi" w:hAnsiTheme="minorHAnsi" w:cstheme="minorHAnsi"/>
          <w:color w:val="333333"/>
        </w:rPr>
        <w:t xml:space="preserve">/ survivor </w:t>
      </w:r>
      <w:r w:rsidR="00F33ACC" w:rsidRPr="00F2573C">
        <w:rPr>
          <w:rFonts w:asciiTheme="minorHAnsi" w:hAnsiTheme="minorHAnsi" w:cstheme="minorHAnsi"/>
          <w:color w:val="333333"/>
        </w:rPr>
        <w:t xml:space="preserve">a voice and to provide some </w:t>
      </w:r>
      <w:r w:rsidR="001B2852" w:rsidRPr="00F2573C">
        <w:rPr>
          <w:rFonts w:asciiTheme="minorHAnsi" w:hAnsiTheme="minorHAnsi" w:cstheme="minorHAnsi"/>
          <w:color w:val="333333"/>
        </w:rPr>
        <w:t>much-needed</w:t>
      </w:r>
      <w:r w:rsidR="00F33ACC" w:rsidRPr="00F2573C">
        <w:rPr>
          <w:rFonts w:asciiTheme="minorHAnsi" w:hAnsiTheme="minorHAnsi" w:cstheme="minorHAnsi"/>
          <w:color w:val="333333"/>
        </w:rPr>
        <w:t xml:space="preserve"> structured </w:t>
      </w:r>
      <w:r w:rsidR="004A0C9A" w:rsidRPr="00F2573C">
        <w:rPr>
          <w:rFonts w:asciiTheme="minorHAnsi" w:hAnsiTheme="minorHAnsi" w:cstheme="minorHAnsi"/>
          <w:color w:val="333333"/>
        </w:rPr>
        <w:t>conversation</w:t>
      </w:r>
      <w:r w:rsidR="00F33ACC" w:rsidRPr="00F2573C">
        <w:rPr>
          <w:rFonts w:asciiTheme="minorHAnsi" w:hAnsiTheme="minorHAnsi" w:cstheme="minorHAnsi"/>
          <w:color w:val="333333"/>
        </w:rPr>
        <w:t xml:space="preserve"> regarding the abuse.</w:t>
      </w:r>
      <w:r w:rsidR="002107E0" w:rsidRPr="00F2573C">
        <w:rPr>
          <w:rFonts w:asciiTheme="minorHAnsi" w:hAnsiTheme="minorHAnsi" w:cstheme="minorHAnsi"/>
          <w:color w:val="333333"/>
        </w:rPr>
        <w:t xml:space="preserve"> </w:t>
      </w:r>
      <w:r w:rsidR="00F33ACC" w:rsidRPr="00F2573C">
        <w:rPr>
          <w:rFonts w:asciiTheme="minorHAnsi" w:hAnsiTheme="minorHAnsi" w:cstheme="minorHAnsi"/>
          <w:color w:val="333333"/>
        </w:rPr>
        <w:t xml:space="preserve">The benefits of </w:t>
      </w:r>
      <w:r w:rsidR="00F2573C" w:rsidRPr="00F2573C">
        <w:rPr>
          <w:rFonts w:asciiTheme="minorHAnsi" w:hAnsiTheme="minorHAnsi" w:cstheme="minorHAnsi"/>
          <w:color w:val="333333"/>
        </w:rPr>
        <w:t xml:space="preserve">restorative justice </w:t>
      </w:r>
      <w:r w:rsidR="00F33ACC" w:rsidRPr="00F2573C">
        <w:rPr>
          <w:rFonts w:asciiTheme="minorHAnsi" w:hAnsiTheme="minorHAnsi" w:cstheme="minorHAnsi"/>
          <w:color w:val="333333"/>
        </w:rPr>
        <w:t xml:space="preserve">for </w:t>
      </w:r>
      <w:r w:rsidR="004A0C9A" w:rsidRPr="00F2573C">
        <w:rPr>
          <w:rFonts w:asciiTheme="minorHAnsi" w:hAnsiTheme="minorHAnsi" w:cstheme="minorHAnsi"/>
          <w:color w:val="333333"/>
        </w:rPr>
        <w:t>victims / survivors</w:t>
      </w:r>
      <w:r w:rsidR="00F33ACC" w:rsidRPr="00F2573C">
        <w:rPr>
          <w:rFonts w:asciiTheme="minorHAnsi" w:hAnsiTheme="minorHAnsi" w:cstheme="minorHAnsi"/>
          <w:color w:val="333333"/>
        </w:rPr>
        <w:t xml:space="preserve"> were discusse</w:t>
      </w:r>
      <w:r w:rsidR="004A0C9A" w:rsidRPr="00F2573C">
        <w:rPr>
          <w:rFonts w:asciiTheme="minorHAnsi" w:hAnsiTheme="minorHAnsi" w:cstheme="minorHAnsi"/>
          <w:color w:val="333333"/>
        </w:rPr>
        <w:t>d</w:t>
      </w:r>
      <w:r w:rsidR="00E814D1">
        <w:rPr>
          <w:rFonts w:asciiTheme="minorHAnsi" w:hAnsiTheme="minorHAnsi" w:cstheme="minorHAnsi"/>
          <w:color w:val="333333"/>
        </w:rPr>
        <w:t>,</w:t>
      </w:r>
      <w:r w:rsidR="004A0C9A" w:rsidRPr="00F2573C">
        <w:rPr>
          <w:rFonts w:asciiTheme="minorHAnsi" w:hAnsiTheme="minorHAnsi" w:cstheme="minorHAnsi"/>
          <w:color w:val="333333"/>
        </w:rPr>
        <w:t xml:space="preserve"> </w:t>
      </w:r>
      <w:r w:rsidR="00F33ACC" w:rsidRPr="00F2573C">
        <w:rPr>
          <w:rFonts w:asciiTheme="minorHAnsi" w:hAnsiTheme="minorHAnsi" w:cstheme="minorHAnsi"/>
          <w:color w:val="333333"/>
        </w:rPr>
        <w:t>as were some of the potential risks. Safeguarding was highlighted as being of vital</w:t>
      </w:r>
      <w:r w:rsidR="004A0C9A" w:rsidRPr="00F2573C">
        <w:rPr>
          <w:rFonts w:asciiTheme="minorHAnsi" w:hAnsiTheme="minorHAnsi" w:cstheme="minorHAnsi"/>
          <w:color w:val="333333"/>
        </w:rPr>
        <w:t xml:space="preserve"> importance</w:t>
      </w:r>
      <w:r w:rsidR="00F33ACC" w:rsidRPr="00F2573C">
        <w:rPr>
          <w:rFonts w:asciiTheme="minorHAnsi" w:hAnsiTheme="minorHAnsi" w:cstheme="minorHAnsi"/>
          <w:color w:val="333333"/>
        </w:rPr>
        <w:t xml:space="preserve"> to avoid </w:t>
      </w:r>
      <w:r w:rsidR="004A0C9A" w:rsidRPr="00F2573C">
        <w:rPr>
          <w:rFonts w:asciiTheme="minorHAnsi" w:hAnsiTheme="minorHAnsi" w:cstheme="minorHAnsi"/>
          <w:color w:val="333333"/>
        </w:rPr>
        <w:t>revictimization</w:t>
      </w:r>
      <w:r w:rsidR="00D16FA9" w:rsidRPr="00F2573C">
        <w:rPr>
          <w:rFonts w:asciiTheme="minorHAnsi" w:hAnsiTheme="minorHAnsi" w:cstheme="minorHAnsi"/>
          <w:color w:val="333333"/>
        </w:rPr>
        <w:t xml:space="preserve"> especially in cases </w:t>
      </w:r>
      <w:r w:rsidR="004A0C9A" w:rsidRPr="00F2573C">
        <w:rPr>
          <w:rFonts w:asciiTheme="minorHAnsi" w:hAnsiTheme="minorHAnsi" w:cstheme="minorHAnsi"/>
          <w:color w:val="333333"/>
        </w:rPr>
        <w:t xml:space="preserve">where sexual </w:t>
      </w:r>
      <w:r w:rsidR="00D16FA9" w:rsidRPr="00F2573C">
        <w:rPr>
          <w:rFonts w:asciiTheme="minorHAnsi" w:hAnsiTheme="minorHAnsi" w:cstheme="minorHAnsi"/>
          <w:color w:val="333333"/>
        </w:rPr>
        <w:t xml:space="preserve">violence </w:t>
      </w:r>
      <w:r w:rsidR="004A0C9A" w:rsidRPr="00F2573C">
        <w:rPr>
          <w:rFonts w:asciiTheme="minorHAnsi" w:hAnsiTheme="minorHAnsi" w:cstheme="minorHAnsi"/>
          <w:color w:val="333333"/>
        </w:rPr>
        <w:t xml:space="preserve">was used as a form of domestic violence. A major area for concern is that power imbalances </w:t>
      </w:r>
      <w:r w:rsidR="009008CF" w:rsidRPr="00F2573C">
        <w:rPr>
          <w:rFonts w:asciiTheme="minorHAnsi" w:hAnsiTheme="minorHAnsi" w:cstheme="minorHAnsi"/>
          <w:color w:val="333333"/>
        </w:rPr>
        <w:t xml:space="preserve">may exist </w:t>
      </w:r>
      <w:r w:rsidR="004A0C9A" w:rsidRPr="00F2573C">
        <w:rPr>
          <w:rFonts w:asciiTheme="minorHAnsi" w:hAnsiTheme="minorHAnsi" w:cstheme="minorHAnsi"/>
          <w:color w:val="333333"/>
        </w:rPr>
        <w:t>between the</w:t>
      </w:r>
      <w:r w:rsidR="008F1143" w:rsidRPr="00F2573C">
        <w:rPr>
          <w:rFonts w:asciiTheme="minorHAnsi" w:hAnsiTheme="minorHAnsi" w:cstheme="minorHAnsi"/>
          <w:color w:val="333333"/>
        </w:rPr>
        <w:t xml:space="preserve"> </w:t>
      </w:r>
      <w:r w:rsidR="004A0C9A" w:rsidRPr="00F2573C">
        <w:rPr>
          <w:rFonts w:asciiTheme="minorHAnsi" w:hAnsiTheme="minorHAnsi" w:cstheme="minorHAnsi"/>
          <w:color w:val="333333"/>
        </w:rPr>
        <w:t xml:space="preserve">victim/survivor and the </w:t>
      </w:r>
      <w:r w:rsidR="00E814D1">
        <w:rPr>
          <w:rFonts w:asciiTheme="minorHAnsi" w:hAnsiTheme="minorHAnsi" w:cstheme="minorHAnsi"/>
          <w:color w:val="333333"/>
        </w:rPr>
        <w:t>perpetrator</w:t>
      </w:r>
      <w:r w:rsidR="00791ED9" w:rsidRPr="00F2573C">
        <w:rPr>
          <w:rFonts w:asciiTheme="minorHAnsi" w:hAnsiTheme="minorHAnsi" w:cstheme="minorHAnsi"/>
          <w:color w:val="333333"/>
        </w:rPr>
        <w:t xml:space="preserve">. This is </w:t>
      </w:r>
      <w:r w:rsidR="008F1143" w:rsidRPr="00F2573C">
        <w:rPr>
          <w:rFonts w:asciiTheme="minorHAnsi" w:hAnsiTheme="minorHAnsi" w:cstheme="minorHAnsi"/>
          <w:color w:val="333333"/>
        </w:rPr>
        <w:t>especially</w:t>
      </w:r>
      <w:r w:rsidR="00791ED9" w:rsidRPr="00F2573C">
        <w:rPr>
          <w:rFonts w:asciiTheme="minorHAnsi" w:hAnsiTheme="minorHAnsi" w:cstheme="minorHAnsi"/>
          <w:color w:val="333333"/>
        </w:rPr>
        <w:t xml:space="preserve"> important</w:t>
      </w:r>
      <w:r w:rsidR="008F1143" w:rsidRPr="00F2573C">
        <w:rPr>
          <w:rFonts w:asciiTheme="minorHAnsi" w:hAnsiTheme="minorHAnsi" w:cstheme="minorHAnsi"/>
          <w:color w:val="333333"/>
        </w:rPr>
        <w:t xml:space="preserve"> as </w:t>
      </w:r>
      <w:r w:rsidR="00791ED9" w:rsidRPr="00F2573C">
        <w:rPr>
          <w:rFonts w:asciiTheme="minorHAnsi" w:hAnsiTheme="minorHAnsi" w:cstheme="minorHAnsi"/>
          <w:color w:val="333333"/>
        </w:rPr>
        <w:t xml:space="preserve">a power imbalance </w:t>
      </w:r>
      <w:r w:rsidR="008F1143" w:rsidRPr="00F2573C">
        <w:rPr>
          <w:rFonts w:asciiTheme="minorHAnsi" w:hAnsiTheme="minorHAnsi" w:cstheme="minorHAnsi"/>
          <w:color w:val="333333"/>
        </w:rPr>
        <w:t xml:space="preserve">can continue from the offence into the </w:t>
      </w:r>
      <w:r w:rsidR="001B2852" w:rsidRPr="00F2573C">
        <w:rPr>
          <w:rFonts w:asciiTheme="minorHAnsi" w:hAnsiTheme="minorHAnsi" w:cstheme="minorHAnsi"/>
          <w:color w:val="333333"/>
        </w:rPr>
        <w:t xml:space="preserve">restorative justice </w:t>
      </w:r>
      <w:r w:rsidR="008F1143" w:rsidRPr="00F2573C">
        <w:rPr>
          <w:rFonts w:asciiTheme="minorHAnsi" w:hAnsiTheme="minorHAnsi" w:cstheme="minorHAnsi"/>
          <w:color w:val="333333"/>
        </w:rPr>
        <w:t xml:space="preserve">proceedings if proper precautions </w:t>
      </w:r>
      <w:r w:rsidR="00791ED9" w:rsidRPr="00F2573C">
        <w:rPr>
          <w:rFonts w:asciiTheme="minorHAnsi" w:hAnsiTheme="minorHAnsi" w:cstheme="minorHAnsi"/>
          <w:color w:val="333333"/>
        </w:rPr>
        <w:t>a</w:t>
      </w:r>
      <w:r w:rsidR="008F1143" w:rsidRPr="00F2573C">
        <w:rPr>
          <w:rFonts w:asciiTheme="minorHAnsi" w:hAnsiTheme="minorHAnsi" w:cstheme="minorHAnsi"/>
          <w:color w:val="333333"/>
        </w:rPr>
        <w:t>re not taken.</w:t>
      </w:r>
      <w:r w:rsidR="004A0C9A" w:rsidRPr="00F2573C">
        <w:rPr>
          <w:rFonts w:asciiTheme="minorHAnsi" w:hAnsiTheme="minorHAnsi" w:cstheme="minorHAnsi"/>
          <w:color w:val="333333"/>
        </w:rPr>
        <w:t xml:space="preserve"> </w:t>
      </w:r>
      <w:r w:rsidR="00D16FA9" w:rsidRPr="00F2573C">
        <w:rPr>
          <w:rFonts w:asciiTheme="minorHAnsi" w:hAnsiTheme="minorHAnsi" w:cstheme="minorHAnsi"/>
          <w:color w:val="333333"/>
        </w:rPr>
        <w:t>G</w:t>
      </w:r>
      <w:r w:rsidR="00F33ACC" w:rsidRPr="00F2573C">
        <w:rPr>
          <w:rFonts w:asciiTheme="minorHAnsi" w:hAnsiTheme="minorHAnsi" w:cstheme="minorHAnsi"/>
          <w:color w:val="333333"/>
        </w:rPr>
        <w:t xml:space="preserve">aps in the literature </w:t>
      </w:r>
      <w:r w:rsidR="00D16FA9" w:rsidRPr="00F2573C">
        <w:rPr>
          <w:rFonts w:asciiTheme="minorHAnsi" w:hAnsiTheme="minorHAnsi" w:cstheme="minorHAnsi"/>
          <w:color w:val="333333"/>
        </w:rPr>
        <w:t xml:space="preserve">relating to the use of restorative justice of </w:t>
      </w:r>
      <w:r w:rsidR="00F33ACC" w:rsidRPr="00F2573C">
        <w:rPr>
          <w:rFonts w:asciiTheme="minorHAnsi" w:hAnsiTheme="minorHAnsi" w:cstheme="minorHAnsi"/>
          <w:color w:val="333333"/>
        </w:rPr>
        <w:t xml:space="preserve">online sexual offending and online </w:t>
      </w:r>
      <w:r w:rsidR="008F1143" w:rsidRPr="00F2573C">
        <w:rPr>
          <w:rFonts w:asciiTheme="minorHAnsi" w:hAnsiTheme="minorHAnsi" w:cstheme="minorHAnsi"/>
          <w:color w:val="333333"/>
        </w:rPr>
        <w:t>image-based</w:t>
      </w:r>
      <w:r w:rsidR="00F33ACC" w:rsidRPr="00F2573C">
        <w:rPr>
          <w:rFonts w:asciiTheme="minorHAnsi" w:hAnsiTheme="minorHAnsi" w:cstheme="minorHAnsi"/>
          <w:color w:val="333333"/>
        </w:rPr>
        <w:t xml:space="preserve"> abuse</w:t>
      </w:r>
      <w:r w:rsidR="00D16FA9" w:rsidRPr="00F2573C">
        <w:rPr>
          <w:rFonts w:asciiTheme="minorHAnsi" w:hAnsiTheme="minorHAnsi" w:cstheme="minorHAnsi"/>
          <w:color w:val="333333"/>
        </w:rPr>
        <w:t xml:space="preserve"> were highlighted</w:t>
      </w:r>
      <w:r w:rsidR="00F33ACC" w:rsidRPr="00F2573C">
        <w:rPr>
          <w:rFonts w:asciiTheme="minorHAnsi" w:hAnsiTheme="minorHAnsi" w:cstheme="minorHAnsi"/>
          <w:color w:val="333333"/>
        </w:rPr>
        <w:t>.</w:t>
      </w:r>
      <w:r w:rsidR="008F1143" w:rsidRPr="00F2573C">
        <w:rPr>
          <w:rFonts w:asciiTheme="minorHAnsi" w:hAnsiTheme="minorHAnsi" w:cstheme="minorHAnsi"/>
          <w:color w:val="333333"/>
        </w:rPr>
        <w:t xml:space="preserve"> Vicarious </w:t>
      </w:r>
      <w:r w:rsidR="001B2852" w:rsidRPr="00F2573C">
        <w:rPr>
          <w:rFonts w:asciiTheme="minorHAnsi" w:hAnsiTheme="minorHAnsi" w:cstheme="minorHAnsi"/>
          <w:color w:val="333333"/>
        </w:rPr>
        <w:t>restorative justice</w:t>
      </w:r>
      <w:r w:rsidR="008F1143" w:rsidRPr="00F2573C">
        <w:rPr>
          <w:rFonts w:asciiTheme="minorHAnsi" w:hAnsiTheme="minorHAnsi" w:cstheme="minorHAnsi"/>
          <w:color w:val="333333"/>
        </w:rPr>
        <w:t xml:space="preserve">, where </w:t>
      </w:r>
      <w:r w:rsidR="00A86D14">
        <w:rPr>
          <w:rFonts w:asciiTheme="minorHAnsi" w:hAnsiTheme="minorHAnsi" w:cstheme="minorHAnsi"/>
          <w:color w:val="333333"/>
        </w:rPr>
        <w:t>victims</w:t>
      </w:r>
      <w:r w:rsidR="00175021">
        <w:rPr>
          <w:rFonts w:asciiTheme="minorHAnsi" w:hAnsiTheme="minorHAnsi" w:cstheme="minorHAnsi"/>
          <w:color w:val="333333"/>
        </w:rPr>
        <w:t xml:space="preserve"> / survivors</w:t>
      </w:r>
      <w:r w:rsidR="008F1143" w:rsidRPr="00F2573C">
        <w:rPr>
          <w:rFonts w:asciiTheme="minorHAnsi" w:hAnsiTheme="minorHAnsi" w:cstheme="minorHAnsi"/>
          <w:color w:val="333333"/>
        </w:rPr>
        <w:t xml:space="preserve"> </w:t>
      </w:r>
      <w:r w:rsidR="00791ED9" w:rsidRPr="00F2573C">
        <w:rPr>
          <w:rFonts w:asciiTheme="minorHAnsi" w:hAnsiTheme="minorHAnsi" w:cstheme="minorHAnsi"/>
          <w:color w:val="333333"/>
        </w:rPr>
        <w:t xml:space="preserve">are part of </w:t>
      </w:r>
      <w:r w:rsidR="008F1143" w:rsidRPr="00F2573C">
        <w:rPr>
          <w:rFonts w:asciiTheme="minorHAnsi" w:hAnsiTheme="minorHAnsi" w:cstheme="minorHAnsi"/>
          <w:color w:val="333333"/>
        </w:rPr>
        <w:t xml:space="preserve">restorative panels </w:t>
      </w:r>
      <w:r w:rsidR="00791ED9" w:rsidRPr="00F2573C">
        <w:rPr>
          <w:rFonts w:asciiTheme="minorHAnsi" w:hAnsiTheme="minorHAnsi" w:cstheme="minorHAnsi"/>
          <w:color w:val="333333"/>
        </w:rPr>
        <w:t>(</w:t>
      </w:r>
      <w:r w:rsidR="008F1143" w:rsidRPr="00F2573C">
        <w:rPr>
          <w:rFonts w:asciiTheme="minorHAnsi" w:hAnsiTheme="minorHAnsi" w:cstheme="minorHAnsi"/>
          <w:color w:val="333333"/>
        </w:rPr>
        <w:t>not related to their own victimisation</w:t>
      </w:r>
      <w:r w:rsidR="00791ED9" w:rsidRPr="00F2573C">
        <w:rPr>
          <w:rFonts w:asciiTheme="minorHAnsi" w:hAnsiTheme="minorHAnsi" w:cstheme="minorHAnsi"/>
          <w:color w:val="333333"/>
        </w:rPr>
        <w:t>)</w:t>
      </w:r>
      <w:r w:rsidR="008F1143" w:rsidRPr="00F2573C">
        <w:rPr>
          <w:rFonts w:asciiTheme="minorHAnsi" w:hAnsiTheme="minorHAnsi" w:cstheme="minorHAnsi"/>
          <w:color w:val="333333"/>
        </w:rPr>
        <w:t xml:space="preserve"> </w:t>
      </w:r>
      <w:r w:rsidR="00A86D14">
        <w:rPr>
          <w:rFonts w:asciiTheme="minorHAnsi" w:hAnsiTheme="minorHAnsi" w:cstheme="minorHAnsi"/>
          <w:color w:val="333333"/>
        </w:rPr>
        <w:t>were</w:t>
      </w:r>
      <w:r w:rsidR="008F1143" w:rsidRPr="00F2573C">
        <w:rPr>
          <w:rFonts w:asciiTheme="minorHAnsi" w:hAnsiTheme="minorHAnsi" w:cstheme="minorHAnsi"/>
          <w:color w:val="333333"/>
        </w:rPr>
        <w:t xml:space="preserve"> also </w:t>
      </w:r>
      <w:r w:rsidR="00A86D14">
        <w:rPr>
          <w:rFonts w:asciiTheme="minorHAnsi" w:hAnsiTheme="minorHAnsi" w:cstheme="minorHAnsi"/>
          <w:color w:val="333333"/>
        </w:rPr>
        <w:t>emphasised as</w:t>
      </w:r>
      <w:r w:rsidR="008F1143" w:rsidRPr="00F2573C">
        <w:rPr>
          <w:rFonts w:asciiTheme="minorHAnsi" w:hAnsiTheme="minorHAnsi" w:cstheme="minorHAnsi"/>
          <w:color w:val="333333"/>
        </w:rPr>
        <w:t xml:space="preserve"> </w:t>
      </w:r>
      <w:r w:rsidR="00A86D14">
        <w:rPr>
          <w:rFonts w:asciiTheme="minorHAnsi" w:hAnsiTheme="minorHAnsi" w:cstheme="minorHAnsi"/>
          <w:color w:val="333333"/>
        </w:rPr>
        <w:t xml:space="preserve">an </w:t>
      </w:r>
      <w:r w:rsidR="008F1143" w:rsidRPr="00F2573C">
        <w:rPr>
          <w:rFonts w:asciiTheme="minorHAnsi" w:hAnsiTheme="minorHAnsi" w:cstheme="minorHAnsi"/>
          <w:color w:val="333333"/>
        </w:rPr>
        <w:t xml:space="preserve">area that deserves </w:t>
      </w:r>
      <w:r w:rsidR="001B2852" w:rsidRPr="00F2573C">
        <w:rPr>
          <w:rFonts w:asciiTheme="minorHAnsi" w:hAnsiTheme="minorHAnsi" w:cstheme="minorHAnsi"/>
          <w:color w:val="333333"/>
        </w:rPr>
        <w:t>further</w:t>
      </w:r>
      <w:r w:rsidR="008F1143" w:rsidRPr="00F2573C">
        <w:rPr>
          <w:rFonts w:asciiTheme="minorHAnsi" w:hAnsiTheme="minorHAnsi" w:cstheme="minorHAnsi"/>
          <w:color w:val="333333"/>
        </w:rPr>
        <w:t xml:space="preserve"> investigation.</w:t>
      </w:r>
    </w:p>
    <w:p w14:paraId="2A1D76EA" w14:textId="0D8346C8" w:rsidR="00453A31" w:rsidRPr="00F2573C" w:rsidRDefault="002937E3" w:rsidP="004F5B52">
      <w:pPr>
        <w:shd w:val="clear" w:color="auto" w:fill="FFFFFF"/>
        <w:spacing w:before="100" w:beforeAutospacing="1" w:after="100" w:afterAutospacing="1" w:line="240" w:lineRule="auto"/>
        <w:rPr>
          <w:rFonts w:eastAsia="Times New Roman" w:cstheme="minorHAnsi"/>
          <w:color w:val="333333"/>
          <w:sz w:val="24"/>
          <w:szCs w:val="24"/>
          <w:lang w:eastAsia="en-GB"/>
        </w:rPr>
      </w:pPr>
      <w:r w:rsidRPr="00F2573C">
        <w:rPr>
          <w:rFonts w:cstheme="minorHAnsi"/>
          <w:color w:val="333333"/>
          <w:sz w:val="24"/>
          <w:szCs w:val="24"/>
        </w:rPr>
        <w:t xml:space="preserve">The first keynote of the day was delivered by </w:t>
      </w:r>
      <w:r w:rsidR="00F2573C" w:rsidRPr="00F2573C">
        <w:rPr>
          <w:rFonts w:cstheme="minorHAnsi"/>
          <w:color w:val="333333"/>
          <w:sz w:val="24"/>
          <w:szCs w:val="24"/>
        </w:rPr>
        <w:t xml:space="preserve">Professor </w:t>
      </w:r>
      <w:r w:rsidRPr="00F2573C">
        <w:rPr>
          <w:rFonts w:cstheme="minorHAnsi"/>
          <w:color w:val="333333"/>
          <w:sz w:val="24"/>
          <w:szCs w:val="24"/>
        </w:rPr>
        <w:t>Beth Weaver</w:t>
      </w:r>
      <w:r w:rsidR="00F2573C" w:rsidRPr="00F2573C">
        <w:rPr>
          <w:rFonts w:cstheme="minorHAnsi"/>
          <w:color w:val="333333"/>
          <w:sz w:val="24"/>
          <w:szCs w:val="24"/>
        </w:rPr>
        <w:t xml:space="preserve">, Professor of Criminal and Social Justice, at </w:t>
      </w:r>
      <w:r w:rsidRPr="00F2573C">
        <w:rPr>
          <w:rFonts w:cstheme="minorHAnsi"/>
          <w:color w:val="333333"/>
          <w:sz w:val="24"/>
          <w:szCs w:val="24"/>
        </w:rPr>
        <w:t>the University of Strathclyde</w:t>
      </w:r>
      <w:r w:rsidR="00F2573C" w:rsidRPr="00F2573C">
        <w:rPr>
          <w:rFonts w:cstheme="minorHAnsi"/>
          <w:color w:val="333333"/>
          <w:sz w:val="24"/>
          <w:szCs w:val="24"/>
        </w:rPr>
        <w:t xml:space="preserve">. Professor Weaver is an expert in the field of desistance and </w:t>
      </w:r>
      <w:r w:rsidRPr="00F2573C">
        <w:rPr>
          <w:rFonts w:cstheme="minorHAnsi"/>
          <w:color w:val="333333"/>
          <w:sz w:val="24"/>
          <w:szCs w:val="24"/>
        </w:rPr>
        <w:t xml:space="preserve">the focus </w:t>
      </w:r>
      <w:r w:rsidR="00F2573C" w:rsidRPr="00F2573C">
        <w:rPr>
          <w:rFonts w:cstheme="minorHAnsi"/>
          <w:color w:val="333333"/>
          <w:sz w:val="24"/>
          <w:szCs w:val="24"/>
        </w:rPr>
        <w:t xml:space="preserve">of her presentation </w:t>
      </w:r>
      <w:r w:rsidRPr="00F2573C">
        <w:rPr>
          <w:rFonts w:cstheme="minorHAnsi"/>
          <w:color w:val="333333"/>
          <w:sz w:val="24"/>
          <w:szCs w:val="24"/>
        </w:rPr>
        <w:t>was on desistence from sexual offending. Prof</w:t>
      </w:r>
      <w:r w:rsidR="00F2573C" w:rsidRPr="00F2573C">
        <w:rPr>
          <w:rFonts w:cstheme="minorHAnsi"/>
          <w:color w:val="333333"/>
          <w:sz w:val="24"/>
          <w:szCs w:val="24"/>
        </w:rPr>
        <w:t>essor</w:t>
      </w:r>
      <w:r w:rsidRPr="00F2573C">
        <w:rPr>
          <w:rFonts w:cstheme="minorHAnsi"/>
          <w:color w:val="333333"/>
          <w:sz w:val="24"/>
          <w:szCs w:val="24"/>
        </w:rPr>
        <w:t xml:space="preserve"> Weaver</w:t>
      </w:r>
      <w:r w:rsidR="00453A31" w:rsidRPr="00F2573C">
        <w:rPr>
          <w:rFonts w:cstheme="minorHAnsi"/>
          <w:color w:val="333333"/>
          <w:sz w:val="24"/>
          <w:szCs w:val="24"/>
        </w:rPr>
        <w:t xml:space="preserve"> explained the general theories of </w:t>
      </w:r>
      <w:r w:rsidR="00A31FBB" w:rsidRPr="00F2573C">
        <w:rPr>
          <w:rFonts w:cstheme="minorHAnsi"/>
          <w:color w:val="333333"/>
          <w:sz w:val="24"/>
          <w:szCs w:val="24"/>
        </w:rPr>
        <w:t>desistence</w:t>
      </w:r>
      <w:r w:rsidR="00453A31" w:rsidRPr="00F2573C">
        <w:rPr>
          <w:rFonts w:cstheme="minorHAnsi"/>
          <w:color w:val="333333"/>
          <w:sz w:val="24"/>
          <w:szCs w:val="24"/>
        </w:rPr>
        <w:t xml:space="preserve"> and how they related to sexual offending. </w:t>
      </w:r>
      <w:r w:rsidR="00A31FBB" w:rsidRPr="00F2573C">
        <w:rPr>
          <w:rFonts w:cstheme="minorHAnsi"/>
          <w:color w:val="333333"/>
          <w:sz w:val="24"/>
          <w:szCs w:val="24"/>
        </w:rPr>
        <w:t xml:space="preserve">Factors which can help contribute to </w:t>
      </w:r>
      <w:r w:rsidR="001B2852" w:rsidRPr="00F2573C">
        <w:rPr>
          <w:rFonts w:cstheme="minorHAnsi"/>
          <w:color w:val="333333"/>
          <w:sz w:val="24"/>
          <w:szCs w:val="24"/>
        </w:rPr>
        <w:t>desistence</w:t>
      </w:r>
      <w:r w:rsidR="00A31FBB" w:rsidRPr="00F2573C">
        <w:rPr>
          <w:rFonts w:cstheme="minorHAnsi"/>
          <w:color w:val="333333"/>
          <w:sz w:val="24"/>
          <w:szCs w:val="24"/>
        </w:rPr>
        <w:t xml:space="preserve"> include</w:t>
      </w:r>
      <w:r w:rsidR="00A31FBB" w:rsidRPr="00F2573C">
        <w:rPr>
          <w:rFonts w:eastAsia="Times New Roman" w:cstheme="minorHAnsi"/>
          <w:color w:val="545454"/>
          <w:sz w:val="24"/>
          <w:szCs w:val="24"/>
          <w:lang w:eastAsia="en-GB"/>
        </w:rPr>
        <w:t xml:space="preserve"> strong ties to family and community, employment that fulfils them, feelings of hope and self-efficacy and a sense of meaning in their lives. </w:t>
      </w:r>
      <w:r w:rsidR="00453A31" w:rsidRPr="00F2573C">
        <w:rPr>
          <w:rFonts w:cstheme="minorHAnsi"/>
          <w:color w:val="333333"/>
          <w:sz w:val="24"/>
          <w:szCs w:val="24"/>
        </w:rPr>
        <w:t xml:space="preserve">She noted that </w:t>
      </w:r>
      <w:r w:rsidR="00453A31" w:rsidRPr="00F2573C">
        <w:rPr>
          <w:rFonts w:eastAsia="Times New Roman" w:cstheme="minorHAnsi"/>
          <w:color w:val="333333"/>
          <w:sz w:val="24"/>
          <w:szCs w:val="24"/>
        </w:rPr>
        <w:t>social relations that are most influential in the desistance process are characterised by solidarity and subsidiarity, or in other words, a sense of ‘we-</w:t>
      </w:r>
      <w:proofErr w:type="gramStart"/>
      <w:r w:rsidR="00453A31" w:rsidRPr="00F2573C">
        <w:rPr>
          <w:rFonts w:eastAsia="Times New Roman" w:cstheme="minorHAnsi"/>
          <w:color w:val="333333"/>
          <w:sz w:val="24"/>
          <w:szCs w:val="24"/>
        </w:rPr>
        <w:t>ness’</w:t>
      </w:r>
      <w:proofErr w:type="gramEnd"/>
      <w:r w:rsidR="00453A31" w:rsidRPr="00F2573C">
        <w:rPr>
          <w:rFonts w:eastAsia="Times New Roman" w:cstheme="minorHAnsi"/>
          <w:color w:val="333333"/>
          <w:sz w:val="24"/>
          <w:szCs w:val="24"/>
        </w:rPr>
        <w:t>.</w:t>
      </w:r>
      <w:r w:rsidR="00A31FBB" w:rsidRPr="00F2573C">
        <w:rPr>
          <w:rFonts w:cstheme="minorHAnsi"/>
          <w:color w:val="333333"/>
          <w:sz w:val="24"/>
          <w:szCs w:val="24"/>
        </w:rPr>
        <w:t xml:space="preserve"> This is often forged through mutual-aid groups </w:t>
      </w:r>
      <w:r w:rsidR="001B2852" w:rsidRPr="00F2573C">
        <w:rPr>
          <w:rFonts w:cstheme="minorHAnsi"/>
          <w:color w:val="333333"/>
          <w:sz w:val="24"/>
          <w:szCs w:val="24"/>
        </w:rPr>
        <w:t>which are</w:t>
      </w:r>
      <w:r w:rsidR="00A31FBB" w:rsidRPr="00F2573C">
        <w:rPr>
          <w:rFonts w:cstheme="minorHAnsi"/>
          <w:color w:val="333333"/>
          <w:sz w:val="24"/>
          <w:szCs w:val="24"/>
        </w:rPr>
        <w:t xml:space="preserve"> p</w:t>
      </w:r>
      <w:r w:rsidR="00A31FBB" w:rsidRPr="00F2573C">
        <w:rPr>
          <w:rFonts w:eastAsia="Times New Roman" w:cstheme="minorHAnsi"/>
          <w:color w:val="333333"/>
          <w:sz w:val="24"/>
          <w:szCs w:val="24"/>
        </w:rPr>
        <w:t>remised on the exchange of help - so the group member is both provider and recipient of help for the purpose of achieving collective and individual goals</w:t>
      </w:r>
      <w:r w:rsidR="00A31FBB" w:rsidRPr="00F2573C">
        <w:rPr>
          <w:rFonts w:cstheme="minorHAnsi"/>
          <w:color w:val="333333"/>
          <w:sz w:val="24"/>
          <w:szCs w:val="24"/>
        </w:rPr>
        <w:t>. From a sex</w:t>
      </w:r>
      <w:r w:rsidR="00A86D14">
        <w:rPr>
          <w:rFonts w:cstheme="minorHAnsi"/>
          <w:color w:val="333333"/>
          <w:sz w:val="24"/>
          <w:szCs w:val="24"/>
        </w:rPr>
        <w:t>ual</w:t>
      </w:r>
      <w:r w:rsidR="00A31FBB" w:rsidRPr="00F2573C">
        <w:rPr>
          <w:rFonts w:cstheme="minorHAnsi"/>
          <w:color w:val="333333"/>
          <w:sz w:val="24"/>
          <w:szCs w:val="24"/>
        </w:rPr>
        <w:t xml:space="preserve"> offending </w:t>
      </w:r>
      <w:r w:rsidR="001B2852" w:rsidRPr="00F2573C">
        <w:rPr>
          <w:rFonts w:cstheme="minorHAnsi"/>
          <w:color w:val="333333"/>
          <w:sz w:val="24"/>
          <w:szCs w:val="24"/>
        </w:rPr>
        <w:t>perspective,</w:t>
      </w:r>
      <w:r w:rsidR="00A31FBB" w:rsidRPr="00F2573C">
        <w:rPr>
          <w:rFonts w:cstheme="minorHAnsi"/>
          <w:color w:val="333333"/>
          <w:sz w:val="24"/>
          <w:szCs w:val="24"/>
        </w:rPr>
        <w:t xml:space="preserve"> a good example of such </w:t>
      </w:r>
      <w:r w:rsidR="002107E0" w:rsidRPr="00F2573C">
        <w:rPr>
          <w:rFonts w:cstheme="minorHAnsi"/>
          <w:color w:val="333333"/>
          <w:sz w:val="24"/>
          <w:szCs w:val="24"/>
        </w:rPr>
        <w:t>groups</w:t>
      </w:r>
      <w:r w:rsidR="00A31FBB" w:rsidRPr="00F2573C">
        <w:rPr>
          <w:rFonts w:cstheme="minorHAnsi"/>
          <w:color w:val="333333"/>
          <w:sz w:val="24"/>
          <w:szCs w:val="24"/>
        </w:rPr>
        <w:t xml:space="preserve"> </w:t>
      </w:r>
      <w:r w:rsidR="00791ED9" w:rsidRPr="00F2573C">
        <w:rPr>
          <w:rFonts w:cstheme="minorHAnsi"/>
          <w:color w:val="333333"/>
          <w:sz w:val="24"/>
          <w:szCs w:val="24"/>
        </w:rPr>
        <w:t>includes</w:t>
      </w:r>
      <w:r w:rsidR="00A31FBB" w:rsidRPr="00F2573C">
        <w:rPr>
          <w:rFonts w:cstheme="minorHAnsi"/>
          <w:color w:val="333333"/>
          <w:sz w:val="24"/>
          <w:szCs w:val="24"/>
        </w:rPr>
        <w:t xml:space="preserve"> </w:t>
      </w:r>
      <w:r w:rsidR="00791ED9" w:rsidRPr="00F2573C">
        <w:rPr>
          <w:rFonts w:cstheme="minorHAnsi"/>
          <w:color w:val="333333"/>
          <w:sz w:val="24"/>
          <w:szCs w:val="24"/>
        </w:rPr>
        <w:t>C</w:t>
      </w:r>
      <w:r w:rsidR="002107E0" w:rsidRPr="00F2573C">
        <w:rPr>
          <w:rFonts w:cstheme="minorHAnsi"/>
          <w:color w:val="333333"/>
          <w:sz w:val="24"/>
          <w:szCs w:val="24"/>
        </w:rPr>
        <w:t>ircles</w:t>
      </w:r>
      <w:r w:rsidR="00A31FBB" w:rsidRPr="00F2573C">
        <w:rPr>
          <w:rFonts w:cstheme="minorHAnsi"/>
          <w:color w:val="333333"/>
          <w:sz w:val="24"/>
          <w:szCs w:val="24"/>
        </w:rPr>
        <w:t xml:space="preserve"> of </w:t>
      </w:r>
      <w:r w:rsidR="00791ED9" w:rsidRPr="00F2573C">
        <w:rPr>
          <w:rFonts w:cstheme="minorHAnsi"/>
          <w:color w:val="333333"/>
          <w:sz w:val="24"/>
          <w:szCs w:val="24"/>
        </w:rPr>
        <w:t>S</w:t>
      </w:r>
      <w:r w:rsidR="00A31FBB" w:rsidRPr="00F2573C">
        <w:rPr>
          <w:rFonts w:cstheme="minorHAnsi"/>
          <w:color w:val="333333"/>
          <w:sz w:val="24"/>
          <w:szCs w:val="24"/>
        </w:rPr>
        <w:t xml:space="preserve">upport and </w:t>
      </w:r>
      <w:r w:rsidR="00791ED9" w:rsidRPr="00F2573C">
        <w:rPr>
          <w:rFonts w:cstheme="minorHAnsi"/>
          <w:color w:val="333333"/>
          <w:sz w:val="24"/>
          <w:szCs w:val="24"/>
        </w:rPr>
        <w:t>A</w:t>
      </w:r>
      <w:r w:rsidR="002107E0" w:rsidRPr="00F2573C">
        <w:rPr>
          <w:rFonts w:cstheme="minorHAnsi"/>
          <w:color w:val="333333"/>
          <w:sz w:val="24"/>
          <w:szCs w:val="24"/>
        </w:rPr>
        <w:t>ccountability</w:t>
      </w:r>
      <w:r w:rsidR="004F5B52">
        <w:rPr>
          <w:rFonts w:cstheme="minorHAnsi"/>
          <w:color w:val="333333"/>
          <w:sz w:val="24"/>
          <w:szCs w:val="24"/>
        </w:rPr>
        <w:t xml:space="preserve"> (COSA)</w:t>
      </w:r>
      <w:r w:rsidR="00A31FBB" w:rsidRPr="00F2573C">
        <w:rPr>
          <w:rFonts w:cstheme="minorHAnsi"/>
          <w:color w:val="333333"/>
          <w:sz w:val="24"/>
          <w:szCs w:val="24"/>
        </w:rPr>
        <w:t>.</w:t>
      </w:r>
      <w:r w:rsidR="002107E0" w:rsidRPr="00F2573C">
        <w:rPr>
          <w:rFonts w:cstheme="minorHAnsi"/>
          <w:color w:val="333333"/>
          <w:sz w:val="24"/>
          <w:szCs w:val="24"/>
        </w:rPr>
        <w:t xml:space="preserve"> Prof</w:t>
      </w:r>
      <w:r w:rsidR="00175021">
        <w:rPr>
          <w:rFonts w:cstheme="minorHAnsi"/>
          <w:color w:val="333333"/>
          <w:sz w:val="24"/>
          <w:szCs w:val="24"/>
        </w:rPr>
        <w:t xml:space="preserve">essor </w:t>
      </w:r>
      <w:r w:rsidR="002107E0" w:rsidRPr="00F2573C">
        <w:rPr>
          <w:rFonts w:cstheme="minorHAnsi"/>
          <w:color w:val="333333"/>
          <w:sz w:val="24"/>
          <w:szCs w:val="24"/>
        </w:rPr>
        <w:t>Weaver noted that such groups p</w:t>
      </w:r>
      <w:r w:rsidR="002107E0" w:rsidRPr="00F2573C">
        <w:rPr>
          <w:rFonts w:eastAsia="Times New Roman" w:cstheme="minorHAnsi"/>
          <w:color w:val="333333"/>
          <w:sz w:val="24"/>
          <w:szCs w:val="24"/>
          <w:lang w:eastAsia="en-GB"/>
        </w:rPr>
        <w:t xml:space="preserve">rovide social support </w:t>
      </w:r>
      <w:r w:rsidR="002107E0" w:rsidRPr="00F2573C">
        <w:rPr>
          <w:rFonts w:cstheme="minorHAnsi"/>
          <w:color w:val="333333"/>
          <w:sz w:val="24"/>
          <w:szCs w:val="24"/>
        </w:rPr>
        <w:t xml:space="preserve">and </w:t>
      </w:r>
      <w:r w:rsidR="002107E0" w:rsidRPr="00F2573C">
        <w:rPr>
          <w:rFonts w:eastAsia="Times New Roman" w:cstheme="minorHAnsi"/>
          <w:color w:val="333333"/>
          <w:sz w:val="24"/>
          <w:szCs w:val="24"/>
          <w:lang w:eastAsia="en-GB"/>
        </w:rPr>
        <w:t>role modelling</w:t>
      </w:r>
      <w:r w:rsidR="002107E0" w:rsidRPr="00F2573C">
        <w:rPr>
          <w:rFonts w:cstheme="minorHAnsi"/>
          <w:color w:val="333333"/>
          <w:sz w:val="24"/>
          <w:szCs w:val="24"/>
        </w:rPr>
        <w:t xml:space="preserve">. </w:t>
      </w:r>
      <w:r w:rsidR="002107E0" w:rsidRPr="00F2573C">
        <w:rPr>
          <w:rFonts w:eastAsia="Times New Roman" w:cstheme="minorHAnsi"/>
          <w:color w:val="333333"/>
          <w:sz w:val="24"/>
          <w:szCs w:val="24"/>
          <w:lang w:eastAsia="en-GB"/>
        </w:rPr>
        <w:t xml:space="preserve">Other outcomes include increased confidence, a more positive </w:t>
      </w:r>
      <w:r w:rsidR="001B2852" w:rsidRPr="00F2573C">
        <w:rPr>
          <w:rFonts w:eastAsia="Times New Roman" w:cstheme="minorHAnsi"/>
          <w:color w:val="333333"/>
          <w:sz w:val="24"/>
          <w:szCs w:val="24"/>
          <w:lang w:eastAsia="en-GB"/>
        </w:rPr>
        <w:t>self-perception</w:t>
      </w:r>
      <w:r w:rsidR="002107E0" w:rsidRPr="00F2573C">
        <w:rPr>
          <w:rFonts w:eastAsia="Times New Roman" w:cstheme="minorHAnsi"/>
          <w:color w:val="333333"/>
          <w:sz w:val="24"/>
          <w:szCs w:val="24"/>
          <w:lang w:eastAsia="en-GB"/>
        </w:rPr>
        <w:t xml:space="preserve"> and outlook on life, improved self-regulation and enhanced relational and social skills, the development of a wider social circle and improved relationships with statutory agencies (</w:t>
      </w:r>
      <w:r w:rsidR="007350D4">
        <w:rPr>
          <w:rFonts w:eastAsia="Times New Roman" w:cstheme="minorHAnsi"/>
          <w:color w:val="333333"/>
          <w:sz w:val="24"/>
          <w:szCs w:val="24"/>
          <w:lang w:eastAsia="en-GB"/>
        </w:rPr>
        <w:t>Richards et al, 2020</w:t>
      </w:r>
      <w:r w:rsidR="002107E0" w:rsidRPr="00F2573C">
        <w:rPr>
          <w:rFonts w:eastAsia="Times New Roman" w:cstheme="minorHAnsi"/>
          <w:color w:val="333333"/>
          <w:sz w:val="24"/>
          <w:szCs w:val="24"/>
          <w:lang w:eastAsia="en-GB"/>
        </w:rPr>
        <w:t xml:space="preserve">). </w:t>
      </w:r>
    </w:p>
    <w:p w14:paraId="1E9B9BF5" w14:textId="77777777" w:rsidR="00F2573C" w:rsidRPr="00F2573C" w:rsidRDefault="00F2573C" w:rsidP="004F5B52">
      <w:pPr>
        <w:shd w:val="clear" w:color="auto" w:fill="FFFFFF"/>
        <w:spacing w:before="100" w:beforeAutospacing="1" w:after="100" w:afterAutospacing="1" w:line="240" w:lineRule="auto"/>
        <w:rPr>
          <w:rFonts w:eastAsia="Times New Roman" w:cstheme="minorHAnsi"/>
          <w:color w:val="545454"/>
          <w:sz w:val="24"/>
          <w:szCs w:val="24"/>
          <w:lang w:eastAsia="en-GB"/>
        </w:rPr>
      </w:pPr>
    </w:p>
    <w:p w14:paraId="70FFAB7D" w14:textId="7528613E" w:rsidR="00453A31" w:rsidRPr="00F2573C" w:rsidRDefault="001B2852" w:rsidP="004F5B52">
      <w:pPr>
        <w:pStyle w:val="NormalWeb"/>
        <w:shd w:val="clear" w:color="auto" w:fill="FFFFFF"/>
        <w:spacing w:before="0" w:after="360"/>
        <w:rPr>
          <w:rFonts w:asciiTheme="minorHAnsi" w:hAnsiTheme="minorHAnsi" w:cstheme="minorHAnsi"/>
          <w:color w:val="333333"/>
        </w:rPr>
      </w:pPr>
      <w:r w:rsidRPr="00F2573C">
        <w:rPr>
          <w:rFonts w:asciiTheme="minorHAnsi" w:hAnsiTheme="minorHAnsi" w:cstheme="minorHAnsi"/>
          <w:color w:val="333333"/>
        </w:rPr>
        <w:lastRenderedPageBreak/>
        <w:t xml:space="preserve">The second keynote was delivered by </w:t>
      </w:r>
      <w:r w:rsidR="00F2573C" w:rsidRPr="00F2573C">
        <w:rPr>
          <w:rFonts w:asciiTheme="minorHAnsi" w:hAnsiTheme="minorHAnsi" w:cstheme="minorHAnsi"/>
          <w:color w:val="333333"/>
        </w:rPr>
        <w:t xml:space="preserve">Dr </w:t>
      </w:r>
      <w:r w:rsidRPr="00F2573C">
        <w:rPr>
          <w:rFonts w:asciiTheme="minorHAnsi" w:hAnsiTheme="minorHAnsi" w:cstheme="minorHAnsi"/>
          <w:color w:val="333333"/>
        </w:rPr>
        <w:t>Ian Marde</w:t>
      </w:r>
      <w:r w:rsidR="00F2573C">
        <w:rPr>
          <w:rFonts w:asciiTheme="minorHAnsi" w:hAnsiTheme="minorHAnsi" w:cstheme="minorHAnsi"/>
          <w:color w:val="333333"/>
        </w:rPr>
        <w:t>r, Assistant Professor of Criminology</w:t>
      </w:r>
      <w:r w:rsidR="00F2573C" w:rsidRPr="00F2573C">
        <w:rPr>
          <w:rFonts w:asciiTheme="minorHAnsi" w:hAnsiTheme="minorHAnsi" w:cstheme="minorHAnsi"/>
          <w:color w:val="333333"/>
          <w:shd w:val="clear" w:color="auto" w:fill="F9F9F9"/>
        </w:rPr>
        <w:t>, </w:t>
      </w:r>
      <w:r w:rsidR="00F2573C" w:rsidRPr="00F2573C">
        <w:rPr>
          <w:rFonts w:asciiTheme="minorHAnsi" w:hAnsiTheme="minorHAnsi" w:cstheme="minorHAnsi"/>
          <w:color w:val="333333"/>
        </w:rPr>
        <w:t xml:space="preserve">at </w:t>
      </w:r>
      <w:r w:rsidRPr="00F2573C">
        <w:rPr>
          <w:rFonts w:asciiTheme="minorHAnsi" w:hAnsiTheme="minorHAnsi" w:cstheme="minorHAnsi"/>
          <w:color w:val="333333"/>
        </w:rPr>
        <w:t>Maynooth University</w:t>
      </w:r>
      <w:r w:rsidR="00F2573C" w:rsidRPr="00F2573C">
        <w:rPr>
          <w:rFonts w:asciiTheme="minorHAnsi" w:hAnsiTheme="minorHAnsi" w:cstheme="minorHAnsi"/>
          <w:color w:val="333333"/>
        </w:rPr>
        <w:t>. Dr Marder is an expert in the field of restorative justice and his presentation</w:t>
      </w:r>
      <w:r w:rsidRPr="00F2573C">
        <w:rPr>
          <w:rFonts w:asciiTheme="minorHAnsi" w:hAnsiTheme="minorHAnsi" w:cstheme="minorHAnsi"/>
          <w:color w:val="333333"/>
        </w:rPr>
        <w:t xml:space="preserve"> focussed on the use of restorative justice to help empower victims</w:t>
      </w:r>
      <w:r w:rsidR="00175021">
        <w:rPr>
          <w:rFonts w:asciiTheme="minorHAnsi" w:hAnsiTheme="minorHAnsi" w:cstheme="minorHAnsi"/>
          <w:color w:val="333333"/>
        </w:rPr>
        <w:t xml:space="preserve"> / survivors</w:t>
      </w:r>
      <w:r w:rsidRPr="00F2573C">
        <w:rPr>
          <w:rFonts w:asciiTheme="minorHAnsi" w:hAnsiTheme="minorHAnsi" w:cstheme="minorHAnsi"/>
          <w:color w:val="333333"/>
        </w:rPr>
        <w:t xml:space="preserve"> of sexual offending. </w:t>
      </w:r>
      <w:r w:rsidR="00D16FA9" w:rsidRPr="00F2573C">
        <w:rPr>
          <w:rFonts w:asciiTheme="minorHAnsi" w:hAnsiTheme="minorHAnsi" w:cstheme="minorHAnsi"/>
          <w:color w:val="333333"/>
        </w:rPr>
        <w:t xml:space="preserve">Dr Marder stated that </w:t>
      </w:r>
      <w:r w:rsidRPr="00F2573C">
        <w:rPr>
          <w:rFonts w:asciiTheme="minorHAnsi" w:hAnsiTheme="minorHAnsi" w:cstheme="minorHAnsi"/>
          <w:color w:val="333333"/>
        </w:rPr>
        <w:t>there i</w:t>
      </w:r>
      <w:r w:rsidR="00D16FA9" w:rsidRPr="00F2573C">
        <w:rPr>
          <w:rFonts w:asciiTheme="minorHAnsi" w:hAnsiTheme="minorHAnsi" w:cstheme="minorHAnsi"/>
          <w:color w:val="333333"/>
        </w:rPr>
        <w:t xml:space="preserve">s </w:t>
      </w:r>
      <w:r w:rsidRPr="00F2573C">
        <w:rPr>
          <w:rFonts w:asciiTheme="minorHAnsi" w:hAnsiTheme="minorHAnsi" w:cstheme="minorHAnsi"/>
          <w:color w:val="333333"/>
        </w:rPr>
        <w:t>growing consensus at the international and domestic levels that restorative justice should be accessible for all types of crime and at all stages of the justice proces</w:t>
      </w:r>
      <w:r w:rsidR="00D16FA9" w:rsidRPr="00F2573C">
        <w:rPr>
          <w:rFonts w:asciiTheme="minorHAnsi" w:hAnsiTheme="minorHAnsi" w:cstheme="minorHAnsi"/>
          <w:color w:val="333333"/>
        </w:rPr>
        <w:t xml:space="preserve">s. </w:t>
      </w:r>
      <w:r w:rsidR="00F2573C" w:rsidRPr="00F2573C">
        <w:rPr>
          <w:rFonts w:asciiTheme="minorHAnsi" w:hAnsiTheme="minorHAnsi" w:cstheme="minorHAnsi"/>
          <w:color w:val="333333"/>
        </w:rPr>
        <w:t>Despite</w:t>
      </w:r>
      <w:r w:rsidR="00D16FA9" w:rsidRPr="00F2573C">
        <w:rPr>
          <w:rFonts w:asciiTheme="minorHAnsi" w:hAnsiTheme="minorHAnsi" w:cstheme="minorHAnsi"/>
          <w:color w:val="333333"/>
        </w:rPr>
        <w:t xml:space="preserve"> this, however,</w:t>
      </w:r>
      <w:r w:rsidR="00F64B76" w:rsidRPr="00F2573C">
        <w:rPr>
          <w:rFonts w:asciiTheme="minorHAnsi" w:hAnsiTheme="minorHAnsi" w:cstheme="minorHAnsi"/>
          <w:color w:val="333333"/>
        </w:rPr>
        <w:t xml:space="preserve"> for cases of sexual violence, a generic response will not do </w:t>
      </w:r>
      <w:r w:rsidR="00D16FA9" w:rsidRPr="00F2573C">
        <w:rPr>
          <w:rFonts w:asciiTheme="minorHAnsi" w:hAnsiTheme="minorHAnsi" w:cstheme="minorHAnsi"/>
          <w:color w:val="333333"/>
        </w:rPr>
        <w:t>and t</w:t>
      </w:r>
      <w:r w:rsidR="00F64B76" w:rsidRPr="00F2573C">
        <w:rPr>
          <w:rFonts w:asciiTheme="minorHAnsi" w:hAnsiTheme="minorHAnsi" w:cstheme="minorHAnsi"/>
          <w:color w:val="333333"/>
        </w:rPr>
        <w:t>here needs to be a more nuanced approach taken with restorative justice when used in cases of sexual violence. This should incorporate a more flexible approach to ensure that victim</w:t>
      </w:r>
      <w:r w:rsidR="00175021">
        <w:rPr>
          <w:rFonts w:asciiTheme="minorHAnsi" w:hAnsiTheme="minorHAnsi" w:cstheme="minorHAnsi"/>
          <w:color w:val="333333"/>
        </w:rPr>
        <w:t xml:space="preserve"> / </w:t>
      </w:r>
      <w:r w:rsidR="00F64B76" w:rsidRPr="00F2573C">
        <w:rPr>
          <w:rFonts w:asciiTheme="minorHAnsi" w:hAnsiTheme="minorHAnsi" w:cstheme="minorHAnsi"/>
          <w:color w:val="333333"/>
        </w:rPr>
        <w:t>s</w:t>
      </w:r>
      <w:r w:rsidR="00175021">
        <w:rPr>
          <w:rFonts w:asciiTheme="minorHAnsi" w:hAnsiTheme="minorHAnsi" w:cstheme="minorHAnsi"/>
          <w:color w:val="333333"/>
        </w:rPr>
        <w:t>urvivor</w:t>
      </w:r>
      <w:r w:rsidR="00F64B76" w:rsidRPr="00F2573C">
        <w:rPr>
          <w:rFonts w:asciiTheme="minorHAnsi" w:hAnsiTheme="minorHAnsi" w:cstheme="minorHAnsi"/>
          <w:color w:val="333333"/>
        </w:rPr>
        <w:t xml:space="preserve"> needs are </w:t>
      </w:r>
      <w:r w:rsidR="00791ED9" w:rsidRPr="00F2573C">
        <w:rPr>
          <w:rFonts w:asciiTheme="minorHAnsi" w:hAnsiTheme="minorHAnsi" w:cstheme="minorHAnsi"/>
          <w:color w:val="333333"/>
        </w:rPr>
        <w:t>met,</w:t>
      </w:r>
      <w:r w:rsidR="00F64B76" w:rsidRPr="00F2573C">
        <w:rPr>
          <w:rFonts w:asciiTheme="minorHAnsi" w:hAnsiTheme="minorHAnsi" w:cstheme="minorHAnsi"/>
          <w:color w:val="333333"/>
        </w:rPr>
        <w:t xml:space="preserve"> </w:t>
      </w:r>
      <w:r w:rsidR="00A57C01" w:rsidRPr="00F2573C">
        <w:rPr>
          <w:rFonts w:asciiTheme="minorHAnsi" w:hAnsiTheme="minorHAnsi" w:cstheme="minorHAnsi"/>
          <w:color w:val="333333"/>
        </w:rPr>
        <w:t>and</w:t>
      </w:r>
      <w:r w:rsidR="00F64B76" w:rsidRPr="00F2573C">
        <w:rPr>
          <w:rFonts w:asciiTheme="minorHAnsi" w:hAnsiTheme="minorHAnsi" w:cstheme="minorHAnsi"/>
          <w:color w:val="333333"/>
        </w:rPr>
        <w:t xml:space="preserve"> re-traumatization</w:t>
      </w:r>
      <w:r w:rsidR="00A57C01" w:rsidRPr="00F2573C">
        <w:rPr>
          <w:rFonts w:asciiTheme="minorHAnsi" w:hAnsiTheme="minorHAnsi" w:cstheme="minorHAnsi"/>
          <w:color w:val="333333"/>
        </w:rPr>
        <w:t xml:space="preserve"> is avoided in the process. </w:t>
      </w:r>
      <w:r w:rsidR="00151B3F" w:rsidRPr="00F2573C">
        <w:rPr>
          <w:rFonts w:asciiTheme="minorHAnsi" w:hAnsiTheme="minorHAnsi" w:cstheme="minorHAnsi"/>
          <w:color w:val="333333"/>
        </w:rPr>
        <w:t xml:space="preserve"> </w:t>
      </w:r>
      <w:r w:rsidR="00A57C01" w:rsidRPr="00F2573C">
        <w:rPr>
          <w:rFonts w:asciiTheme="minorHAnsi" w:hAnsiTheme="minorHAnsi" w:cstheme="minorHAnsi"/>
          <w:color w:val="333333"/>
        </w:rPr>
        <w:t>He noted that the Council of Europe</w:t>
      </w:r>
      <w:r w:rsidR="009008CF" w:rsidRPr="00F2573C">
        <w:rPr>
          <w:rFonts w:asciiTheme="minorHAnsi" w:hAnsiTheme="minorHAnsi" w:cstheme="minorHAnsi"/>
          <w:color w:val="333333"/>
        </w:rPr>
        <w:t xml:space="preserve"> (2018)</w:t>
      </w:r>
      <w:r w:rsidR="00A57C01" w:rsidRPr="00F2573C">
        <w:rPr>
          <w:rFonts w:asciiTheme="minorHAnsi" w:hAnsiTheme="minorHAnsi" w:cstheme="minorHAnsi"/>
          <w:color w:val="333333"/>
        </w:rPr>
        <w:t xml:space="preserve"> legal framework has called for a “broader shift in criminal justice across Europe towards a more restorative culture and approach within criminal justice” and </w:t>
      </w:r>
      <w:r w:rsidR="00E814D1">
        <w:rPr>
          <w:rFonts w:asciiTheme="minorHAnsi" w:hAnsiTheme="minorHAnsi" w:cstheme="minorHAnsi"/>
          <w:color w:val="333333"/>
        </w:rPr>
        <w:t xml:space="preserve">that </w:t>
      </w:r>
      <w:r w:rsidR="00A57C01" w:rsidRPr="00F2573C">
        <w:rPr>
          <w:rFonts w:asciiTheme="minorHAnsi" w:hAnsiTheme="minorHAnsi" w:cstheme="minorHAnsi"/>
          <w:color w:val="333333"/>
        </w:rPr>
        <w:t>restorative justice principles “may be used as a framework with which to underpin broader reforms to criminal justice”</w:t>
      </w:r>
      <w:r w:rsidR="00151B3F" w:rsidRPr="00F2573C">
        <w:rPr>
          <w:rFonts w:asciiTheme="minorHAnsi" w:hAnsiTheme="minorHAnsi" w:cstheme="minorHAnsi"/>
          <w:color w:val="333333"/>
        </w:rPr>
        <w:t xml:space="preserve">. </w:t>
      </w:r>
      <w:r w:rsidR="00175021">
        <w:rPr>
          <w:rFonts w:asciiTheme="minorHAnsi" w:hAnsiTheme="minorHAnsi" w:cstheme="minorHAnsi"/>
          <w:color w:val="333333"/>
        </w:rPr>
        <w:t>Dr Marder</w:t>
      </w:r>
      <w:r w:rsidR="00A57C01" w:rsidRPr="00F2573C">
        <w:rPr>
          <w:rFonts w:asciiTheme="minorHAnsi" w:hAnsiTheme="minorHAnsi" w:cstheme="minorHAnsi"/>
          <w:color w:val="333333"/>
        </w:rPr>
        <w:t xml:space="preserve"> also argued </w:t>
      </w:r>
      <w:r w:rsidR="00791ED9" w:rsidRPr="00F2573C">
        <w:rPr>
          <w:rFonts w:asciiTheme="minorHAnsi" w:hAnsiTheme="minorHAnsi" w:cstheme="minorHAnsi"/>
          <w:color w:val="333333"/>
        </w:rPr>
        <w:t xml:space="preserve">that there is a need </w:t>
      </w:r>
      <w:r w:rsidR="00A57C01" w:rsidRPr="00F2573C">
        <w:rPr>
          <w:rFonts w:asciiTheme="minorHAnsi" w:hAnsiTheme="minorHAnsi" w:cstheme="minorHAnsi"/>
          <w:color w:val="333333"/>
        </w:rPr>
        <w:t>for a wider cultural change</w:t>
      </w:r>
      <w:r w:rsidR="00175021">
        <w:rPr>
          <w:rFonts w:asciiTheme="minorHAnsi" w:hAnsiTheme="minorHAnsi" w:cstheme="minorHAnsi"/>
          <w:color w:val="333333"/>
        </w:rPr>
        <w:t>,</w:t>
      </w:r>
      <w:r w:rsidR="00A57C01" w:rsidRPr="00F2573C">
        <w:rPr>
          <w:rFonts w:asciiTheme="minorHAnsi" w:hAnsiTheme="minorHAnsi" w:cstheme="minorHAnsi"/>
          <w:color w:val="333333"/>
        </w:rPr>
        <w:t xml:space="preserve"> whereby restorative practices are used beyond the criminal justice system, for example, in the workplace and in educational settings.</w:t>
      </w:r>
    </w:p>
    <w:p w14:paraId="31D12804" w14:textId="6A10D5F1" w:rsidR="00151B3F" w:rsidRPr="00F2573C" w:rsidRDefault="00151B3F" w:rsidP="004F5B52">
      <w:pPr>
        <w:pStyle w:val="NormalWeb"/>
        <w:shd w:val="clear" w:color="auto" w:fill="FFFFFF"/>
        <w:spacing w:before="0" w:beforeAutospacing="0" w:after="360" w:afterAutospacing="0"/>
        <w:rPr>
          <w:rFonts w:asciiTheme="minorHAnsi" w:hAnsiTheme="minorHAnsi" w:cstheme="minorHAnsi"/>
          <w:color w:val="333333"/>
        </w:rPr>
      </w:pPr>
      <w:r w:rsidRPr="00F2573C">
        <w:rPr>
          <w:rFonts w:asciiTheme="minorHAnsi" w:hAnsiTheme="minorHAnsi" w:cstheme="minorHAnsi"/>
          <w:color w:val="333333"/>
        </w:rPr>
        <w:t>After each keynote there was a panel discussion</w:t>
      </w:r>
      <w:r w:rsidR="009008CF" w:rsidRPr="00F2573C">
        <w:rPr>
          <w:rFonts w:asciiTheme="minorHAnsi" w:hAnsiTheme="minorHAnsi" w:cstheme="minorHAnsi"/>
          <w:color w:val="333333"/>
        </w:rPr>
        <w:t xml:space="preserve">. Themes that emerged from these discussions were based on language; perception; process; </w:t>
      </w:r>
      <w:r w:rsidR="00175021">
        <w:rPr>
          <w:rFonts w:asciiTheme="minorHAnsi" w:hAnsiTheme="minorHAnsi" w:cstheme="minorHAnsi"/>
          <w:color w:val="333333"/>
        </w:rPr>
        <w:t>safety;</w:t>
      </w:r>
      <w:r w:rsidR="009008CF" w:rsidRPr="00F2573C">
        <w:rPr>
          <w:rFonts w:asciiTheme="minorHAnsi" w:hAnsiTheme="minorHAnsi" w:cstheme="minorHAnsi"/>
          <w:color w:val="333333"/>
        </w:rPr>
        <w:t xml:space="preserve"> and clarity</w:t>
      </w:r>
      <w:r w:rsidR="00BD216C">
        <w:rPr>
          <w:rFonts w:asciiTheme="minorHAnsi" w:hAnsiTheme="minorHAnsi" w:cstheme="minorHAnsi"/>
          <w:color w:val="333333"/>
        </w:rPr>
        <w:t xml:space="preserve"> (Also see McCartan et al, 2022).</w:t>
      </w:r>
    </w:p>
    <w:p w14:paraId="1927B6C9" w14:textId="2A39D26C" w:rsidR="0019448D" w:rsidRPr="0019448D" w:rsidRDefault="00E60E79" w:rsidP="004F5B52">
      <w:pPr>
        <w:numPr>
          <w:ilvl w:val="0"/>
          <w:numId w:val="2"/>
        </w:numPr>
        <w:shd w:val="clear" w:color="auto" w:fill="FFFFFF"/>
        <w:spacing w:before="100" w:beforeAutospacing="1" w:after="100" w:afterAutospacing="1" w:line="240" w:lineRule="auto"/>
        <w:rPr>
          <w:rFonts w:cstheme="minorHAnsi"/>
          <w:color w:val="333333"/>
          <w:sz w:val="24"/>
          <w:szCs w:val="24"/>
        </w:rPr>
      </w:pPr>
      <w:r w:rsidRPr="0019448D">
        <w:rPr>
          <w:rStyle w:val="Strong"/>
          <w:rFonts w:cstheme="minorHAnsi"/>
          <w:color w:val="333333"/>
          <w:sz w:val="24"/>
          <w:szCs w:val="24"/>
        </w:rPr>
        <w:t>Language</w:t>
      </w:r>
      <w:r w:rsidRPr="0019448D">
        <w:rPr>
          <w:rFonts w:cstheme="minorHAnsi"/>
          <w:color w:val="333333"/>
          <w:sz w:val="24"/>
          <w:szCs w:val="24"/>
        </w:rPr>
        <w:t xml:space="preserve">: The language used in the field of restorative justice </w:t>
      </w:r>
      <w:r w:rsidR="0019448D" w:rsidRPr="0019448D">
        <w:rPr>
          <w:rFonts w:cstheme="minorHAnsi"/>
          <w:color w:val="333333"/>
          <w:sz w:val="24"/>
          <w:szCs w:val="24"/>
        </w:rPr>
        <w:t>can sometimes be</w:t>
      </w:r>
      <w:r w:rsidRPr="0019448D">
        <w:rPr>
          <w:rFonts w:cstheme="minorHAnsi"/>
          <w:color w:val="333333"/>
          <w:sz w:val="24"/>
          <w:szCs w:val="24"/>
        </w:rPr>
        <w:t xml:space="preserve"> problematic as it </w:t>
      </w:r>
      <w:r w:rsidR="00E814D1">
        <w:rPr>
          <w:rFonts w:cstheme="minorHAnsi"/>
          <w:color w:val="333333"/>
          <w:sz w:val="24"/>
          <w:szCs w:val="24"/>
        </w:rPr>
        <w:t xml:space="preserve">can </w:t>
      </w:r>
      <w:r w:rsidRPr="0019448D">
        <w:rPr>
          <w:rFonts w:cstheme="minorHAnsi"/>
          <w:color w:val="333333"/>
          <w:sz w:val="24"/>
          <w:szCs w:val="24"/>
        </w:rPr>
        <w:t>explain one aspect of the work, but it does not</w:t>
      </w:r>
      <w:r w:rsidR="0019448D" w:rsidRPr="0019448D">
        <w:rPr>
          <w:rFonts w:cstheme="minorHAnsi"/>
          <w:color w:val="333333"/>
          <w:sz w:val="24"/>
          <w:szCs w:val="24"/>
        </w:rPr>
        <w:t xml:space="preserve"> always</w:t>
      </w:r>
      <w:r w:rsidRPr="0019448D">
        <w:rPr>
          <w:rFonts w:cstheme="minorHAnsi"/>
          <w:color w:val="333333"/>
          <w:sz w:val="24"/>
          <w:szCs w:val="24"/>
        </w:rPr>
        <w:t xml:space="preserve"> fully encapsulate it all. The</w:t>
      </w:r>
      <w:r w:rsidR="000878E1">
        <w:rPr>
          <w:rFonts w:cstheme="minorHAnsi"/>
          <w:color w:val="333333"/>
          <w:sz w:val="24"/>
          <w:szCs w:val="24"/>
        </w:rPr>
        <w:t>re are</w:t>
      </w:r>
      <w:r w:rsidRPr="0019448D">
        <w:rPr>
          <w:rFonts w:cstheme="minorHAnsi"/>
          <w:color w:val="333333"/>
          <w:sz w:val="24"/>
          <w:szCs w:val="24"/>
        </w:rPr>
        <w:t xml:space="preserve"> challenge</w:t>
      </w:r>
      <w:r w:rsidR="000878E1">
        <w:rPr>
          <w:rFonts w:cstheme="minorHAnsi"/>
          <w:color w:val="333333"/>
          <w:sz w:val="24"/>
          <w:szCs w:val="24"/>
        </w:rPr>
        <w:t>s around</w:t>
      </w:r>
      <w:r w:rsidRPr="0019448D">
        <w:rPr>
          <w:rFonts w:cstheme="minorHAnsi"/>
          <w:color w:val="333333"/>
          <w:sz w:val="24"/>
          <w:szCs w:val="24"/>
        </w:rPr>
        <w:t xml:space="preserve"> the words “restorative” and “justice” </w:t>
      </w:r>
      <w:r w:rsidR="000878E1">
        <w:rPr>
          <w:rFonts w:cstheme="minorHAnsi"/>
          <w:color w:val="333333"/>
          <w:sz w:val="24"/>
          <w:szCs w:val="24"/>
        </w:rPr>
        <w:t>because</w:t>
      </w:r>
      <w:r w:rsidR="000878E1" w:rsidRPr="0019448D">
        <w:rPr>
          <w:rFonts w:cstheme="minorHAnsi"/>
          <w:color w:val="333333"/>
          <w:sz w:val="24"/>
          <w:szCs w:val="24"/>
        </w:rPr>
        <w:t xml:space="preserve"> </w:t>
      </w:r>
      <w:r w:rsidR="0019448D" w:rsidRPr="0019448D">
        <w:rPr>
          <w:rFonts w:cstheme="minorHAnsi"/>
          <w:color w:val="333333"/>
          <w:sz w:val="24"/>
          <w:szCs w:val="24"/>
        </w:rPr>
        <w:t xml:space="preserve">while the </w:t>
      </w:r>
      <w:r w:rsidRPr="0019448D">
        <w:rPr>
          <w:rFonts w:cstheme="minorHAnsi"/>
          <w:color w:val="333333"/>
          <w:sz w:val="24"/>
          <w:szCs w:val="24"/>
        </w:rPr>
        <w:t xml:space="preserve">process </w:t>
      </w:r>
      <w:r w:rsidR="000878E1">
        <w:rPr>
          <w:rFonts w:cstheme="minorHAnsi"/>
          <w:color w:val="333333"/>
          <w:sz w:val="24"/>
          <w:szCs w:val="24"/>
        </w:rPr>
        <w:t>may</w:t>
      </w:r>
      <w:r w:rsidR="000878E1" w:rsidRPr="0019448D">
        <w:rPr>
          <w:rFonts w:cstheme="minorHAnsi"/>
          <w:color w:val="333333"/>
          <w:sz w:val="24"/>
          <w:szCs w:val="24"/>
        </w:rPr>
        <w:t xml:space="preserve"> </w:t>
      </w:r>
      <w:r w:rsidRPr="0019448D">
        <w:rPr>
          <w:rFonts w:cstheme="minorHAnsi"/>
          <w:color w:val="333333"/>
          <w:sz w:val="24"/>
          <w:szCs w:val="24"/>
        </w:rPr>
        <w:t>be restorative</w:t>
      </w:r>
      <w:r w:rsidR="0019448D" w:rsidRPr="0019448D">
        <w:rPr>
          <w:rFonts w:cstheme="minorHAnsi"/>
          <w:color w:val="333333"/>
          <w:sz w:val="24"/>
          <w:szCs w:val="24"/>
        </w:rPr>
        <w:t xml:space="preserve">, it </w:t>
      </w:r>
      <w:r w:rsidR="000878E1">
        <w:rPr>
          <w:rFonts w:cstheme="minorHAnsi"/>
          <w:color w:val="333333"/>
          <w:sz w:val="24"/>
          <w:szCs w:val="24"/>
        </w:rPr>
        <w:t>might</w:t>
      </w:r>
      <w:r w:rsidR="000878E1" w:rsidRPr="0019448D">
        <w:rPr>
          <w:rFonts w:cstheme="minorHAnsi"/>
          <w:color w:val="333333"/>
          <w:sz w:val="24"/>
          <w:szCs w:val="24"/>
        </w:rPr>
        <w:t xml:space="preserve"> </w:t>
      </w:r>
      <w:r w:rsidRPr="0019448D">
        <w:rPr>
          <w:rFonts w:cstheme="minorHAnsi"/>
          <w:color w:val="333333"/>
          <w:sz w:val="24"/>
          <w:szCs w:val="24"/>
        </w:rPr>
        <w:t>not result in justice</w:t>
      </w:r>
      <w:r w:rsidR="0019448D" w:rsidRPr="0019448D">
        <w:rPr>
          <w:rFonts w:cstheme="minorHAnsi"/>
          <w:color w:val="333333"/>
          <w:sz w:val="24"/>
          <w:szCs w:val="24"/>
        </w:rPr>
        <w:t xml:space="preserve">. </w:t>
      </w:r>
      <w:r w:rsidR="00BD216C">
        <w:rPr>
          <w:rFonts w:cstheme="minorHAnsi"/>
          <w:color w:val="333333"/>
          <w:sz w:val="24"/>
          <w:szCs w:val="24"/>
        </w:rPr>
        <w:t>R</w:t>
      </w:r>
      <w:r w:rsidRPr="0019448D">
        <w:rPr>
          <w:rFonts w:cstheme="minorHAnsi"/>
          <w:color w:val="333333"/>
          <w:sz w:val="24"/>
          <w:szCs w:val="24"/>
        </w:rPr>
        <w:t xml:space="preserve">estorative processes </w:t>
      </w:r>
      <w:r w:rsidR="00BD216C">
        <w:rPr>
          <w:rFonts w:cstheme="minorHAnsi"/>
          <w:color w:val="333333"/>
          <w:sz w:val="24"/>
          <w:szCs w:val="24"/>
        </w:rPr>
        <w:t>can</w:t>
      </w:r>
      <w:r w:rsidRPr="0019448D">
        <w:rPr>
          <w:rFonts w:cstheme="minorHAnsi"/>
          <w:color w:val="333333"/>
          <w:sz w:val="24"/>
          <w:szCs w:val="24"/>
        </w:rPr>
        <w:t xml:space="preserve"> </w:t>
      </w:r>
      <w:r w:rsidR="00BD216C">
        <w:rPr>
          <w:rFonts w:cstheme="minorHAnsi"/>
          <w:color w:val="333333"/>
          <w:sz w:val="24"/>
          <w:szCs w:val="24"/>
        </w:rPr>
        <w:t>be</w:t>
      </w:r>
      <w:r w:rsidRPr="0019448D">
        <w:rPr>
          <w:rFonts w:cstheme="minorHAnsi"/>
          <w:color w:val="333333"/>
          <w:sz w:val="24"/>
          <w:szCs w:val="24"/>
        </w:rPr>
        <w:t xml:space="preserve"> as much about communication and understanding, as they are about forgiveness and redemption. </w:t>
      </w:r>
    </w:p>
    <w:p w14:paraId="0F85E30E" w14:textId="18E42BC6" w:rsidR="004F5B52" w:rsidRDefault="00E60E79" w:rsidP="004F5B52">
      <w:pPr>
        <w:numPr>
          <w:ilvl w:val="0"/>
          <w:numId w:val="3"/>
        </w:numPr>
        <w:shd w:val="clear" w:color="auto" w:fill="FFFFFF"/>
        <w:spacing w:before="100" w:beforeAutospacing="1" w:after="100" w:afterAutospacing="1" w:line="240" w:lineRule="auto"/>
        <w:rPr>
          <w:rFonts w:cstheme="minorHAnsi"/>
          <w:color w:val="333333"/>
          <w:sz w:val="24"/>
          <w:szCs w:val="24"/>
        </w:rPr>
      </w:pPr>
      <w:r w:rsidRPr="0019448D">
        <w:rPr>
          <w:rStyle w:val="Strong"/>
          <w:rFonts w:cstheme="minorHAnsi"/>
          <w:color w:val="333333"/>
          <w:sz w:val="24"/>
          <w:szCs w:val="24"/>
        </w:rPr>
        <w:t>Perception</w:t>
      </w:r>
      <w:r w:rsidRPr="0019448D">
        <w:rPr>
          <w:rFonts w:cstheme="minorHAnsi"/>
          <w:color w:val="333333"/>
          <w:sz w:val="24"/>
          <w:szCs w:val="24"/>
        </w:rPr>
        <w:t xml:space="preserve">: </w:t>
      </w:r>
      <w:r w:rsidR="00175021">
        <w:rPr>
          <w:rFonts w:cstheme="minorHAnsi"/>
          <w:color w:val="333333"/>
          <w:sz w:val="24"/>
          <w:szCs w:val="24"/>
        </w:rPr>
        <w:t>Restorative</w:t>
      </w:r>
      <w:r w:rsidRPr="0019448D">
        <w:rPr>
          <w:rFonts w:cstheme="minorHAnsi"/>
          <w:color w:val="333333"/>
          <w:sz w:val="24"/>
          <w:szCs w:val="24"/>
        </w:rPr>
        <w:t xml:space="preserve"> justice </w:t>
      </w:r>
      <w:r w:rsidR="00175021">
        <w:rPr>
          <w:rFonts w:cstheme="minorHAnsi"/>
          <w:color w:val="333333"/>
          <w:sz w:val="24"/>
          <w:szCs w:val="24"/>
        </w:rPr>
        <w:t>can sometimes be perceived as</w:t>
      </w:r>
      <w:r w:rsidRPr="0019448D">
        <w:rPr>
          <w:rFonts w:cstheme="minorHAnsi"/>
          <w:color w:val="333333"/>
          <w:sz w:val="24"/>
          <w:szCs w:val="24"/>
        </w:rPr>
        <w:t xml:space="preserve"> challenging </w:t>
      </w:r>
      <w:r w:rsidR="000878E1">
        <w:rPr>
          <w:rFonts w:cstheme="minorHAnsi"/>
          <w:color w:val="333333"/>
          <w:sz w:val="24"/>
          <w:szCs w:val="24"/>
        </w:rPr>
        <w:t xml:space="preserve">for </w:t>
      </w:r>
      <w:r w:rsidR="0019448D" w:rsidRPr="0019448D">
        <w:rPr>
          <w:rFonts w:cstheme="minorHAnsi"/>
          <w:color w:val="333333"/>
          <w:sz w:val="24"/>
          <w:szCs w:val="24"/>
        </w:rPr>
        <w:t>parties</w:t>
      </w:r>
      <w:r w:rsidRPr="0019448D">
        <w:rPr>
          <w:rFonts w:cstheme="minorHAnsi"/>
          <w:color w:val="333333"/>
          <w:sz w:val="24"/>
          <w:szCs w:val="24"/>
        </w:rPr>
        <w:t xml:space="preserve"> involved</w:t>
      </w:r>
      <w:r w:rsidR="0019448D" w:rsidRPr="0019448D">
        <w:rPr>
          <w:rFonts w:cstheme="minorHAnsi"/>
          <w:color w:val="333333"/>
          <w:sz w:val="24"/>
          <w:szCs w:val="24"/>
        </w:rPr>
        <w:t>. While this is true</w:t>
      </w:r>
      <w:r w:rsidRPr="0019448D">
        <w:rPr>
          <w:rFonts w:cstheme="minorHAnsi"/>
          <w:color w:val="333333"/>
          <w:sz w:val="24"/>
          <w:szCs w:val="24"/>
        </w:rPr>
        <w:t xml:space="preserve"> on occasion, this</w:t>
      </w:r>
      <w:r w:rsidR="0019448D" w:rsidRPr="0019448D">
        <w:rPr>
          <w:rFonts w:cstheme="minorHAnsi"/>
          <w:color w:val="333333"/>
          <w:sz w:val="24"/>
          <w:szCs w:val="24"/>
        </w:rPr>
        <w:t xml:space="preserve"> perception</w:t>
      </w:r>
      <w:r w:rsidRPr="0019448D">
        <w:rPr>
          <w:rFonts w:cstheme="minorHAnsi"/>
          <w:color w:val="333333"/>
          <w:sz w:val="24"/>
          <w:szCs w:val="24"/>
        </w:rPr>
        <w:t xml:space="preserve"> ignores the skills, training, and ability of restorative justice practitioners</w:t>
      </w:r>
      <w:r w:rsidR="000878E1">
        <w:rPr>
          <w:rFonts w:cstheme="minorHAnsi"/>
          <w:color w:val="333333"/>
          <w:sz w:val="24"/>
          <w:szCs w:val="24"/>
        </w:rPr>
        <w:t xml:space="preserve"> to mitigate the risks</w:t>
      </w:r>
      <w:r w:rsidR="00BD216C">
        <w:rPr>
          <w:rFonts w:cstheme="minorHAnsi"/>
          <w:color w:val="333333"/>
          <w:sz w:val="24"/>
          <w:szCs w:val="24"/>
        </w:rPr>
        <w:t xml:space="preserve"> involved</w:t>
      </w:r>
      <w:r w:rsidRPr="0019448D">
        <w:rPr>
          <w:rFonts w:cstheme="minorHAnsi"/>
          <w:color w:val="333333"/>
          <w:sz w:val="24"/>
          <w:szCs w:val="24"/>
        </w:rPr>
        <w:t xml:space="preserve">. Restorative justice is a long process with many </w:t>
      </w:r>
      <w:r w:rsidR="000878E1">
        <w:rPr>
          <w:rFonts w:cstheme="minorHAnsi"/>
          <w:color w:val="333333"/>
          <w:sz w:val="24"/>
          <w:szCs w:val="24"/>
        </w:rPr>
        <w:t>of those</w:t>
      </w:r>
      <w:r w:rsidR="000878E1" w:rsidRPr="0019448D">
        <w:rPr>
          <w:rFonts w:cstheme="minorHAnsi"/>
          <w:color w:val="333333"/>
          <w:sz w:val="24"/>
          <w:szCs w:val="24"/>
        </w:rPr>
        <w:t xml:space="preserve"> </w:t>
      </w:r>
      <w:r w:rsidRPr="0019448D">
        <w:rPr>
          <w:rFonts w:cstheme="minorHAnsi"/>
          <w:color w:val="333333"/>
          <w:sz w:val="24"/>
          <w:szCs w:val="24"/>
        </w:rPr>
        <w:t>involve</w:t>
      </w:r>
      <w:r w:rsidR="000878E1">
        <w:rPr>
          <w:rFonts w:cstheme="minorHAnsi"/>
          <w:color w:val="333333"/>
          <w:sz w:val="24"/>
          <w:szCs w:val="24"/>
        </w:rPr>
        <w:t>d putting</w:t>
      </w:r>
      <w:r w:rsidRPr="0019448D">
        <w:rPr>
          <w:rFonts w:cstheme="minorHAnsi"/>
          <w:color w:val="333333"/>
          <w:sz w:val="24"/>
          <w:szCs w:val="24"/>
        </w:rPr>
        <w:t xml:space="preserve"> the victim</w:t>
      </w:r>
      <w:r w:rsidR="00175021">
        <w:rPr>
          <w:rFonts w:cstheme="minorHAnsi"/>
          <w:color w:val="333333"/>
          <w:sz w:val="24"/>
          <w:szCs w:val="24"/>
        </w:rPr>
        <w:t xml:space="preserve"> / survivor</w:t>
      </w:r>
      <w:r w:rsidRPr="0019448D">
        <w:rPr>
          <w:rFonts w:cstheme="minorHAnsi"/>
          <w:color w:val="333333"/>
          <w:sz w:val="24"/>
          <w:szCs w:val="24"/>
        </w:rPr>
        <w:t xml:space="preserve"> at the centre of the process</w:t>
      </w:r>
      <w:r w:rsidR="000878E1">
        <w:rPr>
          <w:rFonts w:cstheme="minorHAnsi"/>
          <w:color w:val="333333"/>
          <w:sz w:val="24"/>
          <w:szCs w:val="24"/>
        </w:rPr>
        <w:t xml:space="preserve">. It </w:t>
      </w:r>
      <w:r w:rsidR="00BD216C">
        <w:rPr>
          <w:rFonts w:cstheme="minorHAnsi"/>
          <w:color w:val="333333"/>
          <w:sz w:val="24"/>
          <w:szCs w:val="24"/>
        </w:rPr>
        <w:t>must never be a process which</w:t>
      </w:r>
      <w:r w:rsidRPr="0019448D">
        <w:rPr>
          <w:rFonts w:cstheme="minorHAnsi"/>
          <w:color w:val="333333"/>
          <w:sz w:val="24"/>
          <w:szCs w:val="24"/>
        </w:rPr>
        <w:t xml:space="preserve"> is undertaken lightly. </w:t>
      </w:r>
    </w:p>
    <w:p w14:paraId="3D805D24" w14:textId="77777777" w:rsidR="004F5B52" w:rsidRPr="004F5B52" w:rsidRDefault="004F5B52" w:rsidP="004F5B52">
      <w:pPr>
        <w:shd w:val="clear" w:color="auto" w:fill="FFFFFF"/>
        <w:spacing w:before="100" w:beforeAutospacing="1" w:after="100" w:afterAutospacing="1" w:line="240" w:lineRule="auto"/>
        <w:ind w:left="720"/>
        <w:rPr>
          <w:rStyle w:val="Strong"/>
          <w:rFonts w:cstheme="minorHAnsi"/>
          <w:b w:val="0"/>
          <w:bCs w:val="0"/>
          <w:color w:val="333333"/>
          <w:sz w:val="24"/>
          <w:szCs w:val="24"/>
        </w:rPr>
      </w:pPr>
    </w:p>
    <w:p w14:paraId="39A2CA7C" w14:textId="7198C72F" w:rsidR="00E60E79" w:rsidRPr="0019448D" w:rsidRDefault="0019448D" w:rsidP="004F5B52">
      <w:pPr>
        <w:numPr>
          <w:ilvl w:val="0"/>
          <w:numId w:val="3"/>
        </w:numPr>
        <w:shd w:val="clear" w:color="auto" w:fill="FFFFFF"/>
        <w:spacing w:before="100" w:beforeAutospacing="1" w:after="100" w:afterAutospacing="1" w:line="240" w:lineRule="auto"/>
        <w:rPr>
          <w:rFonts w:cstheme="minorHAnsi"/>
          <w:color w:val="333333"/>
          <w:sz w:val="24"/>
          <w:szCs w:val="24"/>
        </w:rPr>
      </w:pPr>
      <w:r w:rsidRPr="0019448D">
        <w:rPr>
          <w:rStyle w:val="Strong"/>
          <w:rFonts w:cstheme="minorHAnsi"/>
          <w:color w:val="333333"/>
          <w:sz w:val="24"/>
          <w:szCs w:val="24"/>
        </w:rPr>
        <w:t>P</w:t>
      </w:r>
      <w:r w:rsidR="00E60E79" w:rsidRPr="0019448D">
        <w:rPr>
          <w:rStyle w:val="Strong"/>
          <w:rFonts w:cstheme="minorHAnsi"/>
          <w:color w:val="333333"/>
          <w:sz w:val="24"/>
          <w:szCs w:val="24"/>
        </w:rPr>
        <w:t>rocess:</w:t>
      </w:r>
      <w:r w:rsidR="00E60E79" w:rsidRPr="0019448D">
        <w:rPr>
          <w:rFonts w:cstheme="minorHAnsi"/>
          <w:color w:val="333333"/>
          <w:sz w:val="24"/>
          <w:szCs w:val="24"/>
        </w:rPr>
        <w:t> </w:t>
      </w:r>
      <w:r w:rsidR="00BD216C">
        <w:rPr>
          <w:rFonts w:cstheme="minorHAnsi"/>
          <w:color w:val="333333"/>
          <w:sz w:val="24"/>
          <w:szCs w:val="24"/>
        </w:rPr>
        <w:t>R</w:t>
      </w:r>
      <w:r w:rsidR="00E60E79" w:rsidRPr="0019448D">
        <w:rPr>
          <w:rFonts w:cstheme="minorHAnsi"/>
          <w:color w:val="333333"/>
          <w:sz w:val="24"/>
          <w:szCs w:val="24"/>
        </w:rPr>
        <w:t xml:space="preserve">estorative justice has </w:t>
      </w:r>
      <w:r w:rsidR="00BD216C">
        <w:rPr>
          <w:rFonts w:cstheme="minorHAnsi"/>
          <w:color w:val="333333"/>
          <w:sz w:val="24"/>
          <w:szCs w:val="24"/>
        </w:rPr>
        <w:t xml:space="preserve">several </w:t>
      </w:r>
      <w:r w:rsidR="00E60E79" w:rsidRPr="0019448D">
        <w:rPr>
          <w:rFonts w:cstheme="minorHAnsi"/>
          <w:color w:val="333333"/>
          <w:sz w:val="24"/>
          <w:szCs w:val="24"/>
        </w:rPr>
        <w:t>paths that it can take</w:t>
      </w:r>
      <w:r w:rsidR="00BD216C">
        <w:rPr>
          <w:rFonts w:cstheme="minorHAnsi"/>
          <w:color w:val="333333"/>
          <w:sz w:val="24"/>
          <w:szCs w:val="24"/>
        </w:rPr>
        <w:t xml:space="preserve">, for example, </w:t>
      </w:r>
      <w:r w:rsidR="00E60E79" w:rsidRPr="0019448D">
        <w:rPr>
          <w:rFonts w:cstheme="minorHAnsi"/>
          <w:color w:val="333333"/>
          <w:sz w:val="24"/>
          <w:szCs w:val="24"/>
        </w:rPr>
        <w:t>written testimony, victims’ panels</w:t>
      </w:r>
      <w:r w:rsidR="00BD216C">
        <w:rPr>
          <w:rFonts w:cstheme="minorHAnsi"/>
          <w:color w:val="333333"/>
          <w:sz w:val="24"/>
          <w:szCs w:val="24"/>
        </w:rPr>
        <w:t>, and</w:t>
      </w:r>
      <w:r w:rsidR="00E60E79" w:rsidRPr="0019448D">
        <w:rPr>
          <w:rFonts w:cstheme="minorHAnsi"/>
          <w:color w:val="333333"/>
          <w:sz w:val="24"/>
          <w:szCs w:val="24"/>
        </w:rPr>
        <w:t xml:space="preserve"> circles. In deciding to </w:t>
      </w:r>
      <w:r w:rsidR="000878E1">
        <w:rPr>
          <w:rFonts w:cstheme="minorHAnsi"/>
          <w:color w:val="333333"/>
          <w:sz w:val="24"/>
          <w:szCs w:val="24"/>
        </w:rPr>
        <w:t>further the use of</w:t>
      </w:r>
      <w:r w:rsidR="000878E1" w:rsidRPr="0019448D">
        <w:rPr>
          <w:rFonts w:cstheme="minorHAnsi"/>
          <w:color w:val="333333"/>
          <w:sz w:val="24"/>
          <w:szCs w:val="24"/>
        </w:rPr>
        <w:t xml:space="preserve"> </w:t>
      </w:r>
      <w:r w:rsidR="00E60E79" w:rsidRPr="0019448D">
        <w:rPr>
          <w:rFonts w:cstheme="minorHAnsi"/>
          <w:color w:val="333333"/>
          <w:sz w:val="24"/>
          <w:szCs w:val="24"/>
        </w:rPr>
        <w:t>restorative justice</w:t>
      </w:r>
      <w:r w:rsidR="000878E1">
        <w:rPr>
          <w:rFonts w:cstheme="minorHAnsi"/>
          <w:color w:val="333333"/>
          <w:sz w:val="24"/>
          <w:szCs w:val="24"/>
        </w:rPr>
        <w:t xml:space="preserve"> techniques,</w:t>
      </w:r>
      <w:r w:rsidR="00E60E79" w:rsidRPr="0019448D">
        <w:rPr>
          <w:rFonts w:cstheme="minorHAnsi"/>
          <w:color w:val="333333"/>
          <w:sz w:val="24"/>
          <w:szCs w:val="24"/>
        </w:rPr>
        <w:t xml:space="preserve"> decisions </w:t>
      </w:r>
      <w:r w:rsidR="000878E1">
        <w:rPr>
          <w:rFonts w:cstheme="minorHAnsi"/>
          <w:color w:val="333333"/>
          <w:sz w:val="24"/>
          <w:szCs w:val="24"/>
        </w:rPr>
        <w:t>are</w:t>
      </w:r>
      <w:r w:rsidR="00E60E79" w:rsidRPr="0019448D">
        <w:rPr>
          <w:rFonts w:cstheme="minorHAnsi"/>
          <w:color w:val="333333"/>
          <w:sz w:val="24"/>
          <w:szCs w:val="24"/>
        </w:rPr>
        <w:t xml:space="preserve"> </w:t>
      </w:r>
      <w:r w:rsidR="00BD216C">
        <w:rPr>
          <w:rFonts w:cstheme="minorHAnsi"/>
          <w:color w:val="333333"/>
          <w:sz w:val="24"/>
          <w:szCs w:val="24"/>
        </w:rPr>
        <w:t>based</w:t>
      </w:r>
      <w:r w:rsidR="000878E1">
        <w:rPr>
          <w:rFonts w:cstheme="minorHAnsi"/>
          <w:color w:val="333333"/>
          <w:sz w:val="24"/>
          <w:szCs w:val="24"/>
        </w:rPr>
        <w:t xml:space="preserve"> </w:t>
      </w:r>
      <w:r w:rsidR="00E60E79" w:rsidRPr="0019448D">
        <w:rPr>
          <w:rFonts w:cstheme="minorHAnsi"/>
          <w:color w:val="333333"/>
          <w:sz w:val="24"/>
          <w:szCs w:val="24"/>
        </w:rPr>
        <w:t>on what the best approach for all parties involved will be. Restorative justice is</w:t>
      </w:r>
      <w:r w:rsidR="000878E1">
        <w:rPr>
          <w:rFonts w:cstheme="minorHAnsi"/>
          <w:color w:val="333333"/>
          <w:sz w:val="24"/>
          <w:szCs w:val="24"/>
        </w:rPr>
        <w:t xml:space="preserve"> thus best conceptualised as</w:t>
      </w:r>
      <w:r w:rsidR="00E60E79" w:rsidRPr="0019448D">
        <w:rPr>
          <w:rFonts w:cstheme="minorHAnsi"/>
          <w:color w:val="333333"/>
          <w:sz w:val="24"/>
          <w:szCs w:val="24"/>
        </w:rPr>
        <w:t xml:space="preserve"> a </w:t>
      </w:r>
      <w:r w:rsidR="00475DD4" w:rsidRPr="0019448D">
        <w:rPr>
          <w:rFonts w:cstheme="minorHAnsi"/>
          <w:color w:val="333333"/>
          <w:sz w:val="24"/>
          <w:szCs w:val="24"/>
        </w:rPr>
        <w:t>collection</w:t>
      </w:r>
      <w:r w:rsidR="00E60E79" w:rsidRPr="0019448D">
        <w:rPr>
          <w:rFonts w:cstheme="minorHAnsi"/>
          <w:color w:val="333333"/>
          <w:sz w:val="24"/>
          <w:szCs w:val="24"/>
        </w:rPr>
        <w:t xml:space="preserve"> of </w:t>
      </w:r>
      <w:r w:rsidR="00475DD4" w:rsidRPr="0019448D">
        <w:rPr>
          <w:rFonts w:cstheme="minorHAnsi"/>
          <w:color w:val="333333"/>
          <w:sz w:val="24"/>
          <w:szCs w:val="24"/>
        </w:rPr>
        <w:t>practices</w:t>
      </w:r>
      <w:r w:rsidR="00E60E79" w:rsidRPr="0019448D">
        <w:rPr>
          <w:rFonts w:cstheme="minorHAnsi"/>
          <w:color w:val="333333"/>
          <w:sz w:val="24"/>
          <w:szCs w:val="24"/>
        </w:rPr>
        <w:t xml:space="preserve"> rather a than a single prescribed approach.</w:t>
      </w:r>
    </w:p>
    <w:p w14:paraId="353EBD2E" w14:textId="6D28D8A2" w:rsidR="00E60E79" w:rsidRPr="00F2573C" w:rsidRDefault="00E60E79" w:rsidP="004F5B52">
      <w:pPr>
        <w:numPr>
          <w:ilvl w:val="0"/>
          <w:numId w:val="4"/>
        </w:numPr>
        <w:shd w:val="clear" w:color="auto" w:fill="FFFFFF"/>
        <w:spacing w:before="100" w:beforeAutospacing="1" w:after="100" w:afterAutospacing="1" w:line="240" w:lineRule="auto"/>
        <w:rPr>
          <w:rFonts w:cstheme="minorHAnsi"/>
          <w:color w:val="333333"/>
          <w:sz w:val="24"/>
          <w:szCs w:val="24"/>
        </w:rPr>
      </w:pPr>
      <w:r w:rsidRPr="00F2573C">
        <w:rPr>
          <w:rStyle w:val="Strong"/>
          <w:rFonts w:cstheme="minorHAnsi"/>
          <w:color w:val="333333"/>
          <w:sz w:val="24"/>
          <w:szCs w:val="24"/>
        </w:rPr>
        <w:t>Safety</w:t>
      </w:r>
      <w:r w:rsidRPr="00F2573C">
        <w:rPr>
          <w:rFonts w:cstheme="minorHAnsi"/>
          <w:color w:val="333333"/>
          <w:sz w:val="24"/>
          <w:szCs w:val="24"/>
        </w:rPr>
        <w:t xml:space="preserve">: </w:t>
      </w:r>
      <w:r w:rsidR="00BD216C">
        <w:rPr>
          <w:rFonts w:cstheme="minorHAnsi"/>
          <w:color w:val="333333"/>
          <w:sz w:val="24"/>
          <w:szCs w:val="24"/>
        </w:rPr>
        <w:t>T</w:t>
      </w:r>
      <w:r w:rsidRPr="00F2573C">
        <w:rPr>
          <w:rFonts w:cstheme="minorHAnsi"/>
          <w:color w:val="333333"/>
          <w:sz w:val="24"/>
          <w:szCs w:val="24"/>
        </w:rPr>
        <w:t>he safety of the victims</w:t>
      </w:r>
      <w:r w:rsidR="00175021">
        <w:rPr>
          <w:rFonts w:cstheme="minorHAnsi"/>
          <w:color w:val="333333"/>
          <w:sz w:val="24"/>
          <w:szCs w:val="24"/>
        </w:rPr>
        <w:t xml:space="preserve"> / survivors</w:t>
      </w:r>
      <w:r w:rsidRPr="00F2573C">
        <w:rPr>
          <w:rFonts w:cstheme="minorHAnsi"/>
          <w:color w:val="333333"/>
          <w:sz w:val="24"/>
          <w:szCs w:val="24"/>
        </w:rPr>
        <w:t xml:space="preserve"> </w:t>
      </w:r>
      <w:r w:rsidR="0019448D">
        <w:rPr>
          <w:rFonts w:cstheme="minorHAnsi"/>
          <w:color w:val="333333"/>
          <w:sz w:val="24"/>
          <w:szCs w:val="24"/>
        </w:rPr>
        <w:t xml:space="preserve">is </w:t>
      </w:r>
      <w:r w:rsidR="00741CC3" w:rsidRPr="00F2573C">
        <w:rPr>
          <w:rFonts w:cstheme="minorHAnsi"/>
          <w:color w:val="333333"/>
          <w:sz w:val="24"/>
          <w:szCs w:val="24"/>
        </w:rPr>
        <w:t>crucial</w:t>
      </w:r>
      <w:r w:rsidR="00BD216C">
        <w:rPr>
          <w:rFonts w:cstheme="minorHAnsi"/>
          <w:color w:val="333333"/>
          <w:sz w:val="24"/>
          <w:szCs w:val="24"/>
        </w:rPr>
        <w:t xml:space="preserve"> when using restorative justice.</w:t>
      </w:r>
      <w:r w:rsidRPr="00F2573C">
        <w:rPr>
          <w:rFonts w:cstheme="minorHAnsi"/>
          <w:color w:val="333333"/>
          <w:sz w:val="24"/>
          <w:szCs w:val="24"/>
        </w:rPr>
        <w:t xml:space="preserve"> </w:t>
      </w:r>
      <w:r w:rsidR="0019448D">
        <w:rPr>
          <w:rFonts w:cstheme="minorHAnsi"/>
          <w:color w:val="333333"/>
          <w:sz w:val="24"/>
          <w:szCs w:val="24"/>
        </w:rPr>
        <w:t>This</w:t>
      </w:r>
      <w:r w:rsidRPr="00F2573C">
        <w:rPr>
          <w:rFonts w:cstheme="minorHAnsi"/>
          <w:color w:val="333333"/>
          <w:sz w:val="24"/>
          <w:szCs w:val="24"/>
        </w:rPr>
        <w:t xml:space="preserve"> is evidenced through the prep</w:t>
      </w:r>
      <w:r w:rsidR="0019448D">
        <w:rPr>
          <w:rFonts w:cstheme="minorHAnsi"/>
          <w:color w:val="333333"/>
          <w:sz w:val="24"/>
          <w:szCs w:val="24"/>
        </w:rPr>
        <w:t>aration</w:t>
      </w:r>
      <w:r w:rsidRPr="00F2573C">
        <w:rPr>
          <w:rFonts w:cstheme="minorHAnsi"/>
          <w:color w:val="333333"/>
          <w:sz w:val="24"/>
          <w:szCs w:val="24"/>
        </w:rPr>
        <w:t xml:space="preserve"> done with </w:t>
      </w:r>
      <w:r w:rsidR="0019448D">
        <w:rPr>
          <w:rFonts w:cstheme="minorHAnsi"/>
          <w:color w:val="333333"/>
          <w:sz w:val="24"/>
          <w:szCs w:val="24"/>
        </w:rPr>
        <w:t>victims</w:t>
      </w:r>
      <w:r w:rsidR="00175021">
        <w:rPr>
          <w:rFonts w:cstheme="minorHAnsi"/>
          <w:color w:val="333333"/>
          <w:sz w:val="24"/>
          <w:szCs w:val="24"/>
        </w:rPr>
        <w:t xml:space="preserve"> / survivors</w:t>
      </w:r>
      <w:r w:rsidRPr="00F2573C">
        <w:rPr>
          <w:rFonts w:cstheme="minorHAnsi"/>
          <w:color w:val="333333"/>
          <w:sz w:val="24"/>
          <w:szCs w:val="24"/>
        </w:rPr>
        <w:t xml:space="preserve"> in advance about what to expect, what to do if things </w:t>
      </w:r>
      <w:r w:rsidR="0019448D">
        <w:rPr>
          <w:rFonts w:cstheme="minorHAnsi"/>
          <w:color w:val="333333"/>
          <w:sz w:val="24"/>
          <w:szCs w:val="24"/>
        </w:rPr>
        <w:t>do</w:t>
      </w:r>
      <w:r w:rsidRPr="00F2573C">
        <w:rPr>
          <w:rFonts w:cstheme="minorHAnsi"/>
          <w:color w:val="333333"/>
          <w:sz w:val="24"/>
          <w:szCs w:val="24"/>
        </w:rPr>
        <w:t xml:space="preserve"> not go to plan</w:t>
      </w:r>
      <w:r w:rsidR="00741CC3">
        <w:rPr>
          <w:rFonts w:cstheme="minorHAnsi"/>
          <w:color w:val="333333"/>
          <w:sz w:val="24"/>
          <w:szCs w:val="24"/>
        </w:rPr>
        <w:t xml:space="preserve">, </w:t>
      </w:r>
      <w:r w:rsidRPr="00F2573C">
        <w:rPr>
          <w:rFonts w:cstheme="minorHAnsi"/>
          <w:color w:val="333333"/>
          <w:sz w:val="24"/>
          <w:szCs w:val="24"/>
        </w:rPr>
        <w:t xml:space="preserve">and the role that </w:t>
      </w:r>
      <w:r w:rsidRPr="00F2573C">
        <w:rPr>
          <w:rFonts w:cstheme="minorHAnsi"/>
          <w:color w:val="333333"/>
          <w:sz w:val="24"/>
          <w:szCs w:val="24"/>
        </w:rPr>
        <w:lastRenderedPageBreak/>
        <w:t>everyone play</w:t>
      </w:r>
      <w:r w:rsidR="000878E1">
        <w:rPr>
          <w:rFonts w:cstheme="minorHAnsi"/>
          <w:color w:val="333333"/>
          <w:sz w:val="24"/>
          <w:szCs w:val="24"/>
        </w:rPr>
        <w:t>s</w:t>
      </w:r>
      <w:r w:rsidRPr="00F2573C">
        <w:rPr>
          <w:rFonts w:cstheme="minorHAnsi"/>
          <w:color w:val="333333"/>
          <w:sz w:val="24"/>
          <w:szCs w:val="24"/>
        </w:rPr>
        <w:t xml:space="preserve"> in the process. </w:t>
      </w:r>
      <w:r w:rsidR="000878E1">
        <w:rPr>
          <w:rFonts w:cstheme="minorHAnsi"/>
          <w:color w:val="333333"/>
          <w:sz w:val="24"/>
          <w:szCs w:val="24"/>
        </w:rPr>
        <w:t xml:space="preserve">One way of </w:t>
      </w:r>
      <w:r w:rsidR="00741CC3">
        <w:rPr>
          <w:rFonts w:cstheme="minorHAnsi"/>
          <w:color w:val="333333"/>
          <w:sz w:val="24"/>
          <w:szCs w:val="24"/>
        </w:rPr>
        <w:t>averting</w:t>
      </w:r>
      <w:r w:rsidR="000878E1">
        <w:rPr>
          <w:rFonts w:cstheme="minorHAnsi"/>
          <w:color w:val="333333"/>
          <w:sz w:val="24"/>
          <w:szCs w:val="24"/>
        </w:rPr>
        <w:t xml:space="preserve"> harm is to ensure that t</w:t>
      </w:r>
      <w:r w:rsidRPr="00F2573C">
        <w:rPr>
          <w:rFonts w:cstheme="minorHAnsi"/>
          <w:color w:val="333333"/>
          <w:sz w:val="24"/>
          <w:szCs w:val="24"/>
        </w:rPr>
        <w:t xml:space="preserve">he restorative process can be stopped at any </w:t>
      </w:r>
      <w:r w:rsidR="000878E1">
        <w:rPr>
          <w:rFonts w:cstheme="minorHAnsi"/>
          <w:color w:val="333333"/>
          <w:sz w:val="24"/>
          <w:szCs w:val="24"/>
        </w:rPr>
        <w:t>point</w:t>
      </w:r>
      <w:r w:rsidRPr="00F2573C">
        <w:rPr>
          <w:rFonts w:cstheme="minorHAnsi"/>
          <w:color w:val="333333"/>
          <w:sz w:val="24"/>
          <w:szCs w:val="24"/>
        </w:rPr>
        <w:t>, with no consequences.</w:t>
      </w:r>
    </w:p>
    <w:p w14:paraId="795CD70C" w14:textId="76C4792B" w:rsidR="00D16FA9" w:rsidRPr="00BD216C" w:rsidRDefault="00E60E79" w:rsidP="004F5B52">
      <w:pPr>
        <w:numPr>
          <w:ilvl w:val="0"/>
          <w:numId w:val="5"/>
        </w:numPr>
        <w:shd w:val="clear" w:color="auto" w:fill="FFFFFF"/>
        <w:spacing w:before="100" w:beforeAutospacing="1" w:after="100" w:afterAutospacing="1" w:line="240" w:lineRule="auto"/>
        <w:rPr>
          <w:rFonts w:cstheme="minorHAnsi"/>
          <w:sz w:val="24"/>
          <w:szCs w:val="24"/>
        </w:rPr>
      </w:pPr>
      <w:r w:rsidRPr="00BD216C">
        <w:rPr>
          <w:rStyle w:val="Strong"/>
          <w:rFonts w:cstheme="minorHAnsi"/>
          <w:color w:val="333333"/>
          <w:sz w:val="24"/>
          <w:szCs w:val="24"/>
        </w:rPr>
        <w:t>Clarity</w:t>
      </w:r>
      <w:r w:rsidRPr="00BD216C">
        <w:rPr>
          <w:rFonts w:cstheme="minorHAnsi"/>
          <w:color w:val="333333"/>
          <w:sz w:val="24"/>
          <w:szCs w:val="24"/>
        </w:rPr>
        <w:t xml:space="preserve">: </w:t>
      </w:r>
      <w:r w:rsidR="00BD216C">
        <w:rPr>
          <w:rFonts w:cstheme="minorHAnsi"/>
          <w:color w:val="333333"/>
          <w:sz w:val="24"/>
          <w:szCs w:val="24"/>
        </w:rPr>
        <w:t>U</w:t>
      </w:r>
      <w:r w:rsidRPr="00BD216C">
        <w:rPr>
          <w:rFonts w:cstheme="minorHAnsi"/>
          <w:color w:val="333333"/>
          <w:sz w:val="24"/>
          <w:szCs w:val="24"/>
        </w:rPr>
        <w:t>nderstanding of the process and the potential outcomes</w:t>
      </w:r>
      <w:r w:rsidR="00BD216C">
        <w:rPr>
          <w:rFonts w:cstheme="minorHAnsi"/>
          <w:color w:val="333333"/>
          <w:sz w:val="24"/>
          <w:szCs w:val="24"/>
        </w:rPr>
        <w:t xml:space="preserve"> is of vital importance</w:t>
      </w:r>
      <w:r w:rsidR="00F2573C" w:rsidRPr="00BD216C">
        <w:rPr>
          <w:rFonts w:cstheme="minorHAnsi"/>
          <w:color w:val="333333"/>
          <w:sz w:val="24"/>
          <w:szCs w:val="24"/>
        </w:rPr>
        <w:t>.</w:t>
      </w:r>
      <w:r w:rsidRPr="00BD216C">
        <w:rPr>
          <w:rFonts w:cstheme="minorHAnsi"/>
          <w:color w:val="333333"/>
          <w:sz w:val="24"/>
          <w:szCs w:val="24"/>
        </w:rPr>
        <w:t xml:space="preserve"> </w:t>
      </w:r>
      <w:r w:rsidR="00F2573C" w:rsidRPr="00BD216C">
        <w:rPr>
          <w:rFonts w:cstheme="minorHAnsi"/>
          <w:color w:val="333333"/>
          <w:sz w:val="24"/>
          <w:szCs w:val="24"/>
        </w:rPr>
        <w:t>It is</w:t>
      </w:r>
      <w:r w:rsidRPr="00BD216C">
        <w:rPr>
          <w:rFonts w:cstheme="minorHAnsi"/>
          <w:color w:val="333333"/>
          <w:sz w:val="24"/>
          <w:szCs w:val="24"/>
        </w:rPr>
        <w:t xml:space="preserve"> essential for all parties to recognise that although they might go into the process with one set of expectations this may not be what they get out of it. The process m</w:t>
      </w:r>
      <w:r w:rsidR="00BD216C" w:rsidRPr="00BD216C">
        <w:rPr>
          <w:rFonts w:cstheme="minorHAnsi"/>
          <w:color w:val="333333"/>
          <w:sz w:val="24"/>
          <w:szCs w:val="24"/>
        </w:rPr>
        <w:t>a</w:t>
      </w:r>
      <w:r w:rsidRPr="00BD216C">
        <w:rPr>
          <w:rFonts w:cstheme="minorHAnsi"/>
          <w:color w:val="333333"/>
          <w:sz w:val="24"/>
          <w:szCs w:val="24"/>
        </w:rPr>
        <w:t xml:space="preserve">y provide </w:t>
      </w:r>
      <w:r w:rsidR="00BD216C" w:rsidRPr="00BD216C">
        <w:rPr>
          <w:rFonts w:cstheme="minorHAnsi"/>
          <w:color w:val="333333"/>
          <w:sz w:val="24"/>
          <w:szCs w:val="24"/>
        </w:rPr>
        <w:t>a sense of closure</w:t>
      </w:r>
      <w:r w:rsidRPr="00BD216C">
        <w:rPr>
          <w:rFonts w:cstheme="minorHAnsi"/>
          <w:color w:val="333333"/>
          <w:sz w:val="24"/>
          <w:szCs w:val="24"/>
        </w:rPr>
        <w:t>, understanding, insight or restoration; bu</w:t>
      </w:r>
      <w:r w:rsidR="000878E1" w:rsidRPr="00BD216C">
        <w:rPr>
          <w:rFonts w:cstheme="minorHAnsi"/>
          <w:color w:val="333333"/>
          <w:sz w:val="24"/>
          <w:szCs w:val="24"/>
        </w:rPr>
        <w:t>t, equally,</w:t>
      </w:r>
      <w:r w:rsidRPr="00BD216C">
        <w:rPr>
          <w:rFonts w:cstheme="minorHAnsi"/>
          <w:color w:val="333333"/>
          <w:sz w:val="24"/>
          <w:szCs w:val="24"/>
        </w:rPr>
        <w:t xml:space="preserve"> it may not. </w:t>
      </w:r>
      <w:r w:rsidR="00BD216C">
        <w:rPr>
          <w:rFonts w:cstheme="minorHAnsi"/>
          <w:color w:val="333333"/>
          <w:sz w:val="24"/>
          <w:szCs w:val="24"/>
        </w:rPr>
        <w:t>Such clarity</w:t>
      </w:r>
      <w:r w:rsidRPr="00BD216C">
        <w:rPr>
          <w:rFonts w:cstheme="minorHAnsi"/>
          <w:color w:val="333333"/>
          <w:sz w:val="24"/>
          <w:szCs w:val="24"/>
        </w:rPr>
        <w:t xml:space="preserve"> is important for all parties involved</w:t>
      </w:r>
      <w:r w:rsidR="00BD216C">
        <w:rPr>
          <w:rFonts w:cstheme="minorHAnsi"/>
          <w:color w:val="333333"/>
          <w:sz w:val="24"/>
          <w:szCs w:val="24"/>
        </w:rPr>
        <w:t xml:space="preserve"> in the process.</w:t>
      </w:r>
    </w:p>
    <w:p w14:paraId="1AC83701" w14:textId="69249F58" w:rsidR="007350D4" w:rsidRPr="007350D4" w:rsidRDefault="007350D4" w:rsidP="004F5B52">
      <w:pPr>
        <w:pStyle w:val="NormalWeb"/>
        <w:shd w:val="clear" w:color="auto" w:fill="FFFFFF"/>
        <w:spacing w:before="0" w:beforeAutospacing="0" w:after="360" w:afterAutospacing="0"/>
        <w:rPr>
          <w:rFonts w:asciiTheme="minorHAnsi" w:hAnsiTheme="minorHAnsi" w:cstheme="minorHAnsi"/>
          <w:color w:val="333333"/>
        </w:rPr>
      </w:pPr>
      <w:r w:rsidRPr="00561BE0">
        <w:rPr>
          <w:rFonts w:asciiTheme="minorHAnsi" w:hAnsiTheme="minorHAnsi" w:cstheme="minorHAnsi"/>
          <w:color w:val="333333"/>
        </w:rPr>
        <w:t xml:space="preserve">Restorative justice is not a new </w:t>
      </w:r>
      <w:r w:rsidR="00475DD4" w:rsidRPr="00561BE0">
        <w:rPr>
          <w:rFonts w:asciiTheme="minorHAnsi" w:hAnsiTheme="minorHAnsi" w:cstheme="minorHAnsi"/>
          <w:color w:val="333333"/>
        </w:rPr>
        <w:t>concept,</w:t>
      </w:r>
      <w:r w:rsidRPr="00561BE0">
        <w:rPr>
          <w:rFonts w:asciiTheme="minorHAnsi" w:hAnsiTheme="minorHAnsi" w:cstheme="minorHAnsi"/>
          <w:color w:val="333333"/>
        </w:rPr>
        <w:t xml:space="preserve"> and </w:t>
      </w:r>
      <w:r w:rsidR="00475DD4">
        <w:rPr>
          <w:rFonts w:asciiTheme="minorHAnsi" w:hAnsiTheme="minorHAnsi" w:cstheme="minorHAnsi"/>
          <w:color w:val="333333"/>
        </w:rPr>
        <w:t xml:space="preserve">it </w:t>
      </w:r>
      <w:r w:rsidRPr="00561BE0">
        <w:rPr>
          <w:rFonts w:asciiTheme="minorHAnsi" w:hAnsiTheme="minorHAnsi" w:cstheme="minorHAnsi"/>
          <w:color w:val="333333"/>
        </w:rPr>
        <w:t>is used throughout the criminal justice system. It has, however, often proved controversial in the field of sexual offending (Daly, 2006) as it can be perceived as revictimizing and even retraumatising the victim / survivor (</w:t>
      </w:r>
      <w:r w:rsidR="00DB6D25">
        <w:rPr>
          <w:rFonts w:asciiTheme="minorHAnsi" w:hAnsiTheme="minorHAnsi" w:cstheme="minorHAnsi"/>
          <w:color w:val="333333"/>
        </w:rPr>
        <w:t xml:space="preserve">Marsh and Wager, 2015; </w:t>
      </w:r>
      <w:r w:rsidRPr="00561BE0">
        <w:rPr>
          <w:rFonts w:asciiTheme="minorHAnsi" w:hAnsiTheme="minorHAnsi" w:cstheme="minorHAnsi"/>
          <w:color w:val="333333"/>
        </w:rPr>
        <w:t>Koss, 20</w:t>
      </w:r>
      <w:r w:rsidR="00DB6D25">
        <w:rPr>
          <w:rFonts w:asciiTheme="minorHAnsi" w:hAnsiTheme="minorHAnsi" w:cstheme="minorHAnsi"/>
          <w:color w:val="333333"/>
        </w:rPr>
        <w:t>06</w:t>
      </w:r>
      <w:r w:rsidRPr="00561BE0">
        <w:rPr>
          <w:rFonts w:asciiTheme="minorHAnsi" w:hAnsiTheme="minorHAnsi" w:cstheme="minorHAnsi"/>
          <w:color w:val="333333"/>
        </w:rPr>
        <w:t xml:space="preserve">). Restorative justice fits within the trauma informed, strengths-based approach to desistence from sexual offending that currently </w:t>
      </w:r>
      <w:r w:rsidR="00475DD4">
        <w:rPr>
          <w:rFonts w:asciiTheme="minorHAnsi" w:hAnsiTheme="minorHAnsi" w:cstheme="minorHAnsi"/>
          <w:color w:val="333333"/>
        </w:rPr>
        <w:t xml:space="preserve">in </w:t>
      </w:r>
      <w:r w:rsidRPr="00561BE0">
        <w:rPr>
          <w:rFonts w:asciiTheme="minorHAnsi" w:hAnsiTheme="minorHAnsi" w:cstheme="minorHAnsi"/>
          <w:color w:val="333333"/>
        </w:rPr>
        <w:t xml:space="preserve">use the United Kingdom (McCartan, 2022). Sexual abuse impacts all aspects of the victim / </w:t>
      </w:r>
      <w:r w:rsidR="00475DD4" w:rsidRPr="00561BE0">
        <w:rPr>
          <w:rFonts w:asciiTheme="minorHAnsi" w:hAnsiTheme="minorHAnsi" w:cstheme="minorHAnsi"/>
          <w:color w:val="333333"/>
        </w:rPr>
        <w:t>survivor,</w:t>
      </w:r>
      <w:r w:rsidR="00475DD4">
        <w:rPr>
          <w:rFonts w:asciiTheme="minorHAnsi" w:hAnsiTheme="minorHAnsi" w:cstheme="minorHAnsi"/>
          <w:color w:val="333333"/>
        </w:rPr>
        <w:t xml:space="preserve"> and</w:t>
      </w:r>
      <w:r w:rsidRPr="00561BE0">
        <w:rPr>
          <w:rFonts w:asciiTheme="minorHAnsi" w:hAnsiTheme="minorHAnsi" w:cstheme="minorHAnsi"/>
          <w:color w:val="333333"/>
        </w:rPr>
        <w:t xml:space="preserve"> it plays a role in their development and social functioning</w:t>
      </w:r>
      <w:r w:rsidR="00475DD4">
        <w:rPr>
          <w:rFonts w:asciiTheme="minorHAnsi" w:hAnsiTheme="minorHAnsi" w:cstheme="minorHAnsi"/>
          <w:color w:val="333333"/>
        </w:rPr>
        <w:t xml:space="preserve">. It is, </w:t>
      </w:r>
      <w:r w:rsidRPr="00561BE0">
        <w:rPr>
          <w:rFonts w:asciiTheme="minorHAnsi" w:hAnsiTheme="minorHAnsi" w:cstheme="minorHAnsi"/>
          <w:color w:val="333333"/>
        </w:rPr>
        <w:t>therefore</w:t>
      </w:r>
      <w:r w:rsidR="00475DD4">
        <w:rPr>
          <w:rFonts w:asciiTheme="minorHAnsi" w:hAnsiTheme="minorHAnsi" w:cstheme="minorHAnsi"/>
          <w:color w:val="333333"/>
        </w:rPr>
        <w:t>,</w:t>
      </w:r>
      <w:r w:rsidRPr="00561BE0">
        <w:rPr>
          <w:rFonts w:asciiTheme="minorHAnsi" w:hAnsiTheme="minorHAnsi" w:cstheme="minorHAnsi"/>
          <w:color w:val="333333"/>
        </w:rPr>
        <w:t xml:space="preserve"> </w:t>
      </w:r>
      <w:r w:rsidR="00475DD4">
        <w:rPr>
          <w:rFonts w:asciiTheme="minorHAnsi" w:hAnsiTheme="minorHAnsi" w:cstheme="minorHAnsi"/>
          <w:color w:val="333333"/>
        </w:rPr>
        <w:t xml:space="preserve">important </w:t>
      </w:r>
      <w:r w:rsidRPr="00561BE0">
        <w:rPr>
          <w:rFonts w:asciiTheme="minorHAnsi" w:hAnsiTheme="minorHAnsi" w:cstheme="minorHAnsi"/>
          <w:color w:val="333333"/>
        </w:rPr>
        <w:t xml:space="preserve">to </w:t>
      </w:r>
      <w:r w:rsidR="00475DD4" w:rsidRPr="00561BE0">
        <w:rPr>
          <w:rFonts w:asciiTheme="minorHAnsi" w:hAnsiTheme="minorHAnsi" w:cstheme="minorHAnsi"/>
          <w:color w:val="333333"/>
        </w:rPr>
        <w:t>contemplate</w:t>
      </w:r>
      <w:r w:rsidRPr="00561BE0">
        <w:rPr>
          <w:rFonts w:asciiTheme="minorHAnsi" w:hAnsiTheme="minorHAnsi" w:cstheme="minorHAnsi"/>
          <w:color w:val="333333"/>
        </w:rPr>
        <w:t xml:space="preserve"> </w:t>
      </w:r>
      <w:r w:rsidR="00475DD4">
        <w:rPr>
          <w:rFonts w:asciiTheme="minorHAnsi" w:hAnsiTheme="minorHAnsi" w:cstheme="minorHAnsi"/>
          <w:color w:val="333333"/>
        </w:rPr>
        <w:t xml:space="preserve">on </w:t>
      </w:r>
      <w:r w:rsidRPr="00561BE0">
        <w:rPr>
          <w:rFonts w:asciiTheme="minorHAnsi" w:hAnsiTheme="minorHAnsi" w:cstheme="minorHAnsi"/>
          <w:color w:val="333333"/>
        </w:rPr>
        <w:t xml:space="preserve">and process the impact of this abuse. This is what restorative </w:t>
      </w:r>
      <w:r w:rsidR="00475DD4">
        <w:rPr>
          <w:rFonts w:asciiTheme="minorHAnsi" w:hAnsiTheme="minorHAnsi" w:cstheme="minorHAnsi"/>
          <w:color w:val="333333"/>
        </w:rPr>
        <w:t>justice</w:t>
      </w:r>
      <w:r w:rsidRPr="00561BE0">
        <w:rPr>
          <w:rFonts w:asciiTheme="minorHAnsi" w:hAnsiTheme="minorHAnsi" w:cstheme="minorHAnsi"/>
          <w:color w:val="333333"/>
        </w:rPr>
        <w:t xml:space="preserve"> does.</w:t>
      </w:r>
      <w:r>
        <w:rPr>
          <w:rFonts w:asciiTheme="minorHAnsi" w:hAnsiTheme="minorHAnsi" w:cstheme="minorHAnsi"/>
          <w:color w:val="333333"/>
        </w:rPr>
        <w:t xml:space="preserve"> </w:t>
      </w:r>
    </w:p>
    <w:p w14:paraId="4629C525" w14:textId="520BD991" w:rsidR="00A86D14" w:rsidRPr="00F2573C" w:rsidRDefault="0019448D" w:rsidP="004F5B52">
      <w:pPr>
        <w:rPr>
          <w:rFonts w:cstheme="minorHAnsi"/>
          <w:sz w:val="24"/>
          <w:szCs w:val="24"/>
        </w:rPr>
      </w:pPr>
      <w:r w:rsidRPr="00475DD4">
        <w:rPr>
          <w:rFonts w:cstheme="minorHAnsi"/>
          <w:sz w:val="24"/>
          <w:szCs w:val="24"/>
        </w:rPr>
        <w:t xml:space="preserve">At the end of the conference, delegates were invited to complete a survey around the topic of restorative justice and sexual offending. </w:t>
      </w:r>
      <w:r w:rsidR="00145192" w:rsidRPr="00475DD4">
        <w:rPr>
          <w:rFonts w:cstheme="minorHAnsi"/>
          <w:sz w:val="24"/>
          <w:szCs w:val="24"/>
        </w:rPr>
        <w:t>In total we received 25 responses. All respondents</w:t>
      </w:r>
      <w:r w:rsidRPr="00475DD4">
        <w:rPr>
          <w:rFonts w:cstheme="minorHAnsi"/>
          <w:sz w:val="24"/>
          <w:szCs w:val="24"/>
        </w:rPr>
        <w:t xml:space="preserve">, regardless of profession or </w:t>
      </w:r>
      <w:r w:rsidR="00145192" w:rsidRPr="00475DD4">
        <w:rPr>
          <w:rFonts w:cstheme="minorHAnsi"/>
          <w:sz w:val="24"/>
          <w:szCs w:val="24"/>
        </w:rPr>
        <w:t>l</w:t>
      </w:r>
      <w:r w:rsidRPr="00475DD4">
        <w:rPr>
          <w:rFonts w:cstheme="minorHAnsi"/>
          <w:sz w:val="24"/>
          <w:szCs w:val="24"/>
        </w:rPr>
        <w:t>ocality, support</w:t>
      </w:r>
      <w:r w:rsidR="00145192" w:rsidRPr="00475DD4">
        <w:rPr>
          <w:rFonts w:cstheme="minorHAnsi"/>
          <w:sz w:val="24"/>
          <w:szCs w:val="24"/>
        </w:rPr>
        <w:t>ed</w:t>
      </w:r>
      <w:r w:rsidRPr="00475DD4">
        <w:rPr>
          <w:rFonts w:cstheme="minorHAnsi"/>
          <w:sz w:val="24"/>
          <w:szCs w:val="24"/>
        </w:rPr>
        <w:t xml:space="preserve"> the use of restorative justice in a criminal justice setting and agree</w:t>
      </w:r>
      <w:r w:rsidR="00145192" w:rsidRPr="00475DD4">
        <w:rPr>
          <w:rFonts w:cstheme="minorHAnsi"/>
          <w:sz w:val="24"/>
          <w:szCs w:val="24"/>
        </w:rPr>
        <w:t>d</w:t>
      </w:r>
      <w:r w:rsidRPr="00475DD4">
        <w:rPr>
          <w:rFonts w:cstheme="minorHAnsi"/>
          <w:sz w:val="24"/>
          <w:szCs w:val="24"/>
        </w:rPr>
        <w:t xml:space="preserve"> that restorative justice is suitable for all cases of sexual offending. The majority (92%) also agreed that restorative justice is suitable for all offending types.</w:t>
      </w:r>
      <w:r w:rsidR="00A86D14" w:rsidRPr="00475DD4">
        <w:rPr>
          <w:rFonts w:cstheme="minorHAnsi"/>
          <w:sz w:val="24"/>
          <w:szCs w:val="24"/>
        </w:rPr>
        <w:t xml:space="preserve"> </w:t>
      </w:r>
      <w:r w:rsidRPr="00475DD4">
        <w:rPr>
          <w:rFonts w:cstheme="minorHAnsi"/>
          <w:sz w:val="24"/>
          <w:szCs w:val="24"/>
        </w:rPr>
        <w:t xml:space="preserve">Interestingly from a practice perspective, 84% of </w:t>
      </w:r>
      <w:r w:rsidR="00A86D14" w:rsidRPr="00475DD4">
        <w:rPr>
          <w:rFonts w:cstheme="minorHAnsi"/>
          <w:sz w:val="24"/>
          <w:szCs w:val="24"/>
        </w:rPr>
        <w:t xml:space="preserve">respondents </w:t>
      </w:r>
      <w:r w:rsidRPr="00475DD4">
        <w:rPr>
          <w:rFonts w:cstheme="minorHAnsi"/>
          <w:sz w:val="24"/>
          <w:szCs w:val="24"/>
        </w:rPr>
        <w:t xml:space="preserve">agreed that restorative justice is available in their locality, </w:t>
      </w:r>
      <w:r w:rsidR="00475DD4" w:rsidRPr="00475DD4">
        <w:rPr>
          <w:rFonts w:cstheme="minorHAnsi"/>
          <w:color w:val="000000"/>
          <w:sz w:val="24"/>
          <w:szCs w:val="24"/>
        </w:rPr>
        <w:t>yet only 36% agreed or strongly agreed that the public understands what restorative justice is</w:t>
      </w:r>
      <w:r w:rsidRPr="00475DD4">
        <w:rPr>
          <w:rFonts w:cstheme="minorHAnsi"/>
          <w:sz w:val="24"/>
          <w:szCs w:val="24"/>
        </w:rPr>
        <w:t xml:space="preserve">. Overall, 68% of the </w:t>
      </w:r>
      <w:r w:rsidR="00A86D14" w:rsidRPr="00475DD4">
        <w:rPr>
          <w:rFonts w:cstheme="minorHAnsi"/>
          <w:sz w:val="24"/>
          <w:szCs w:val="24"/>
        </w:rPr>
        <w:t>respondents</w:t>
      </w:r>
      <w:r w:rsidRPr="00475DD4">
        <w:rPr>
          <w:rFonts w:cstheme="minorHAnsi"/>
          <w:sz w:val="24"/>
          <w:szCs w:val="24"/>
        </w:rPr>
        <w:t xml:space="preserve"> </w:t>
      </w:r>
      <w:r w:rsidR="00A86D14" w:rsidRPr="00475DD4">
        <w:rPr>
          <w:rFonts w:cstheme="minorHAnsi"/>
          <w:sz w:val="24"/>
          <w:szCs w:val="24"/>
        </w:rPr>
        <w:t xml:space="preserve">had </w:t>
      </w:r>
      <w:r w:rsidRPr="00475DD4">
        <w:rPr>
          <w:rFonts w:cstheme="minorHAnsi"/>
          <w:sz w:val="24"/>
          <w:szCs w:val="24"/>
        </w:rPr>
        <w:t>been involved with restorative justice proceedings at some level.</w:t>
      </w:r>
      <w:r w:rsidR="00A86D14" w:rsidRPr="00475DD4">
        <w:rPr>
          <w:rFonts w:cstheme="minorHAnsi"/>
          <w:sz w:val="24"/>
          <w:szCs w:val="24"/>
        </w:rPr>
        <w:t xml:space="preserve"> The </w:t>
      </w:r>
      <w:r w:rsidR="00145192" w:rsidRPr="00475DD4">
        <w:rPr>
          <w:rFonts w:cstheme="minorHAnsi"/>
          <w:sz w:val="24"/>
          <w:szCs w:val="24"/>
        </w:rPr>
        <w:t>day’s</w:t>
      </w:r>
      <w:r w:rsidR="00A86D14" w:rsidRPr="00475DD4">
        <w:rPr>
          <w:rFonts w:cstheme="minorHAnsi"/>
          <w:sz w:val="24"/>
          <w:szCs w:val="24"/>
        </w:rPr>
        <w:t xml:space="preserve"> events showed that there is an appetite for restorative justice in cases of cases of sexual offending throughout the </w:t>
      </w:r>
      <w:r w:rsidR="00A86D14" w:rsidRPr="00175021">
        <w:rPr>
          <w:rFonts w:cstheme="minorHAnsi"/>
          <w:sz w:val="24"/>
          <w:szCs w:val="24"/>
        </w:rPr>
        <w:t>UK</w:t>
      </w:r>
      <w:r w:rsidR="00A86D14" w:rsidRPr="00475DD4">
        <w:rPr>
          <w:rFonts w:cstheme="minorHAnsi"/>
          <w:sz w:val="24"/>
          <w:szCs w:val="24"/>
        </w:rPr>
        <w:t xml:space="preserve"> as it can bring wide ranging benefits for victims/ survivors which the traditional criminal justice system often cannot.</w:t>
      </w:r>
      <w:r w:rsidR="00145192" w:rsidRPr="00475DD4">
        <w:rPr>
          <w:rFonts w:cstheme="minorHAnsi"/>
          <w:sz w:val="24"/>
          <w:szCs w:val="24"/>
        </w:rPr>
        <w:t xml:space="preserve"> It also, however, highlighted that there is currently a lack of public awareness of restorative justice and that more needs to be done to make the public aware of its benefits</w:t>
      </w:r>
      <w:r w:rsidR="00145192">
        <w:rPr>
          <w:rFonts w:cstheme="minorHAnsi"/>
          <w:sz w:val="24"/>
          <w:szCs w:val="24"/>
        </w:rPr>
        <w:t xml:space="preserve">. </w:t>
      </w:r>
    </w:p>
    <w:p w14:paraId="6AF727DC" w14:textId="77777777" w:rsidR="007350D4" w:rsidRPr="007350D4" w:rsidRDefault="007350D4" w:rsidP="004F5B52">
      <w:pPr>
        <w:rPr>
          <w:rFonts w:cstheme="minorHAnsi"/>
          <w:b/>
          <w:bCs/>
          <w:sz w:val="24"/>
          <w:szCs w:val="24"/>
        </w:rPr>
      </w:pPr>
      <w:r w:rsidRPr="007350D4">
        <w:rPr>
          <w:rFonts w:cstheme="minorHAnsi"/>
          <w:b/>
          <w:bCs/>
          <w:sz w:val="24"/>
          <w:szCs w:val="24"/>
        </w:rPr>
        <w:t>References</w:t>
      </w:r>
    </w:p>
    <w:p w14:paraId="5EAF41ED" w14:textId="709C529E" w:rsidR="00DB6D25" w:rsidRPr="00072D4B" w:rsidRDefault="00DB6D25" w:rsidP="004F5B52">
      <w:pPr>
        <w:pStyle w:val="NormalWeb"/>
        <w:spacing w:before="0" w:beforeAutospacing="0" w:after="0" w:afterAutospacing="0"/>
        <w:textAlignment w:val="baseline"/>
        <w:rPr>
          <w:rFonts w:asciiTheme="minorHAnsi" w:hAnsiTheme="minorHAnsi" w:cstheme="minorHAnsi"/>
          <w:color w:val="2A2A2A"/>
        </w:rPr>
      </w:pPr>
      <w:r w:rsidRPr="00072D4B">
        <w:rPr>
          <w:rFonts w:asciiTheme="minorHAnsi" w:hAnsiTheme="minorHAnsi" w:cstheme="minorHAnsi"/>
          <w:color w:val="2A2A2A"/>
        </w:rPr>
        <w:t>Daly, M. (2006) Restorative Justice and Sexual Assault: </w:t>
      </w:r>
      <w:r w:rsidRPr="00072D4B">
        <w:rPr>
          <w:rStyle w:val="Emphasis"/>
          <w:rFonts w:asciiTheme="minorHAnsi" w:hAnsiTheme="minorHAnsi" w:cstheme="minorHAnsi"/>
          <w:i w:val="0"/>
          <w:iCs w:val="0"/>
          <w:color w:val="2A2A2A"/>
          <w:bdr w:val="none" w:sz="0" w:space="0" w:color="auto" w:frame="1"/>
        </w:rPr>
        <w:t>An Archival Study of Court and Conference Cases</w:t>
      </w:r>
      <w:r w:rsidRPr="00072D4B">
        <w:rPr>
          <w:rFonts w:asciiTheme="minorHAnsi" w:hAnsiTheme="minorHAnsi" w:cstheme="minorHAnsi"/>
          <w:i/>
          <w:iCs/>
          <w:color w:val="2A2A2A"/>
        </w:rPr>
        <w:t>. </w:t>
      </w:r>
      <w:r w:rsidRPr="00072D4B">
        <w:rPr>
          <w:rStyle w:val="Emphasis"/>
          <w:rFonts w:asciiTheme="minorHAnsi" w:hAnsiTheme="minorHAnsi" w:cstheme="minorHAnsi"/>
          <w:color w:val="2A2A2A"/>
          <w:bdr w:val="none" w:sz="0" w:space="0" w:color="auto" w:frame="1"/>
        </w:rPr>
        <w:t>The British Journal of Criminology</w:t>
      </w:r>
      <w:r w:rsidRPr="00072D4B">
        <w:rPr>
          <w:rFonts w:asciiTheme="minorHAnsi" w:hAnsiTheme="minorHAnsi" w:cstheme="minorHAnsi"/>
          <w:color w:val="2A2A2A"/>
        </w:rPr>
        <w:t xml:space="preserve"> 46(2) 334–356.</w:t>
      </w:r>
    </w:p>
    <w:p w14:paraId="60759C8C" w14:textId="77777777" w:rsidR="00DB6D25" w:rsidRPr="00072D4B" w:rsidRDefault="00DB6D25" w:rsidP="004F5B52">
      <w:pPr>
        <w:pStyle w:val="NormalWeb"/>
        <w:spacing w:before="0" w:beforeAutospacing="0" w:after="0" w:afterAutospacing="0"/>
        <w:textAlignment w:val="baseline"/>
        <w:rPr>
          <w:rFonts w:asciiTheme="minorHAnsi" w:hAnsiTheme="minorHAnsi" w:cstheme="minorHAnsi"/>
          <w:color w:val="2A2A2A"/>
        </w:rPr>
      </w:pPr>
    </w:p>
    <w:p w14:paraId="1547A7E2" w14:textId="5B01C0B2" w:rsidR="00DB6D25" w:rsidRPr="00072D4B" w:rsidRDefault="00DB6D25" w:rsidP="004F5B52">
      <w:pPr>
        <w:rPr>
          <w:rFonts w:cstheme="minorHAnsi"/>
          <w:sz w:val="24"/>
          <w:szCs w:val="24"/>
        </w:rPr>
      </w:pPr>
      <w:r w:rsidRPr="00072D4B">
        <w:rPr>
          <w:rFonts w:cstheme="minorHAnsi"/>
          <w:sz w:val="24"/>
          <w:szCs w:val="24"/>
        </w:rPr>
        <w:t xml:space="preserve">Koss, M. (2006) Restoring rape survivors: Justice, </w:t>
      </w:r>
      <w:proofErr w:type="gramStart"/>
      <w:r w:rsidRPr="00072D4B">
        <w:rPr>
          <w:rFonts w:cstheme="minorHAnsi"/>
          <w:sz w:val="24"/>
          <w:szCs w:val="24"/>
        </w:rPr>
        <w:t>advocacy</w:t>
      </w:r>
      <w:proofErr w:type="gramEnd"/>
      <w:r w:rsidRPr="00072D4B">
        <w:rPr>
          <w:rFonts w:cstheme="minorHAnsi"/>
          <w:sz w:val="24"/>
          <w:szCs w:val="24"/>
        </w:rPr>
        <w:t xml:space="preserve"> and a call to action. </w:t>
      </w:r>
      <w:r w:rsidRPr="00072D4B">
        <w:rPr>
          <w:rFonts w:cstheme="minorHAnsi"/>
          <w:i/>
          <w:iCs/>
          <w:sz w:val="24"/>
          <w:szCs w:val="24"/>
        </w:rPr>
        <w:t>Annals of the New York Academy of Sciences</w:t>
      </w:r>
      <w:r w:rsidRPr="00072D4B">
        <w:rPr>
          <w:rFonts w:cstheme="minorHAnsi"/>
          <w:sz w:val="24"/>
          <w:szCs w:val="24"/>
        </w:rPr>
        <w:t xml:space="preserve"> 1087: 206234. </w:t>
      </w:r>
      <w:proofErr w:type="spellStart"/>
      <w:r w:rsidRPr="00072D4B">
        <w:rPr>
          <w:rFonts w:cstheme="minorHAnsi"/>
          <w:sz w:val="24"/>
          <w:szCs w:val="24"/>
        </w:rPr>
        <w:t>doi</w:t>
      </w:r>
      <w:proofErr w:type="spellEnd"/>
      <w:r w:rsidRPr="00072D4B">
        <w:rPr>
          <w:rFonts w:cstheme="minorHAnsi"/>
          <w:sz w:val="24"/>
          <w:szCs w:val="24"/>
        </w:rPr>
        <w:t xml:space="preserve">: 10.1196/annals.1385.025 </w:t>
      </w:r>
      <w:r w:rsidRPr="00072D4B">
        <w:rPr>
          <w:rFonts w:cstheme="minorHAnsi"/>
          <w:sz w:val="24"/>
          <w:szCs w:val="24"/>
        </w:rPr>
        <w:pgNum/>
      </w:r>
      <w:r w:rsidRPr="00072D4B">
        <w:rPr>
          <w:rFonts w:cstheme="minorHAnsi"/>
          <w:sz w:val="24"/>
          <w:szCs w:val="24"/>
        </w:rPr>
        <w:t xml:space="preserve"> </w:t>
      </w:r>
    </w:p>
    <w:p w14:paraId="2E04AFB7" w14:textId="77777777" w:rsidR="00072D4B" w:rsidRPr="00072D4B" w:rsidRDefault="00072D4B" w:rsidP="004F5B52">
      <w:pPr>
        <w:rPr>
          <w:rFonts w:cstheme="minorHAnsi"/>
          <w:sz w:val="24"/>
          <w:szCs w:val="24"/>
        </w:rPr>
      </w:pPr>
      <w:r w:rsidRPr="00072D4B">
        <w:rPr>
          <w:rFonts w:cstheme="minorHAnsi"/>
          <w:sz w:val="24"/>
          <w:szCs w:val="24"/>
        </w:rPr>
        <w:t xml:space="preserve">Marsh, F. and Wager, N. (2015) Restorative justice in cases of sexual violence: Exploring the views of the public and survivors. </w:t>
      </w:r>
      <w:r w:rsidRPr="00072D4B">
        <w:rPr>
          <w:rFonts w:cstheme="minorHAnsi"/>
          <w:i/>
          <w:iCs/>
          <w:sz w:val="24"/>
          <w:szCs w:val="24"/>
        </w:rPr>
        <w:t>The Probation Journal</w:t>
      </w:r>
      <w:r w:rsidRPr="00072D4B">
        <w:rPr>
          <w:rFonts w:cstheme="minorHAnsi"/>
          <w:sz w:val="24"/>
          <w:szCs w:val="24"/>
        </w:rPr>
        <w:t xml:space="preserve"> 62(4) 336–356.</w:t>
      </w:r>
    </w:p>
    <w:p w14:paraId="38791C4E" w14:textId="77467781" w:rsidR="007350D4" w:rsidRDefault="007350D4" w:rsidP="004F5B52">
      <w:pPr>
        <w:rPr>
          <w:rFonts w:cstheme="minorHAnsi"/>
          <w:sz w:val="24"/>
          <w:szCs w:val="24"/>
        </w:rPr>
      </w:pPr>
      <w:r w:rsidRPr="00072D4B">
        <w:rPr>
          <w:rFonts w:cstheme="minorHAnsi"/>
          <w:sz w:val="24"/>
          <w:szCs w:val="24"/>
        </w:rPr>
        <w:t>McCartan</w:t>
      </w:r>
      <w:r w:rsidR="00DB6D25" w:rsidRPr="00072D4B">
        <w:rPr>
          <w:rFonts w:cstheme="minorHAnsi"/>
          <w:sz w:val="24"/>
          <w:szCs w:val="24"/>
        </w:rPr>
        <w:t>, K. (2022)</w:t>
      </w:r>
      <w:r w:rsidRPr="00072D4B">
        <w:rPr>
          <w:rFonts w:cstheme="minorHAnsi"/>
          <w:sz w:val="24"/>
          <w:szCs w:val="24"/>
        </w:rPr>
        <w:t xml:space="preserve"> </w:t>
      </w:r>
      <w:r w:rsidR="00DB6D25" w:rsidRPr="00072D4B">
        <w:rPr>
          <w:rFonts w:cstheme="minorHAnsi"/>
          <w:i/>
          <w:iCs/>
          <w:sz w:val="24"/>
          <w:szCs w:val="24"/>
        </w:rPr>
        <w:t>Refining processes in policy and practice in working with people accused or convicted of a sexual offence</w:t>
      </w:r>
      <w:r w:rsidR="00DB6D25" w:rsidRPr="00072D4B">
        <w:rPr>
          <w:rFonts w:cstheme="minorHAnsi"/>
          <w:sz w:val="24"/>
          <w:szCs w:val="24"/>
        </w:rPr>
        <w:t>.  (London: HM Inspectorate of Probation).</w:t>
      </w:r>
    </w:p>
    <w:p w14:paraId="6563978E" w14:textId="4E87324C" w:rsidR="00BD216C" w:rsidRPr="00175021" w:rsidRDefault="00BD216C" w:rsidP="00175021">
      <w:pPr>
        <w:shd w:val="clear" w:color="auto" w:fill="FFFFFF"/>
        <w:rPr>
          <w:rFonts w:ascii="Arial" w:eastAsia="Times New Roman" w:hAnsi="Arial" w:cs="Arial"/>
          <w:color w:val="222222"/>
          <w:sz w:val="20"/>
          <w:szCs w:val="20"/>
          <w:lang w:eastAsia="en-GB"/>
        </w:rPr>
      </w:pPr>
      <w:r>
        <w:rPr>
          <w:rFonts w:cstheme="minorHAnsi"/>
          <w:sz w:val="24"/>
          <w:szCs w:val="24"/>
        </w:rPr>
        <w:lastRenderedPageBreak/>
        <w:t xml:space="preserve">McCartan, K., Gavin, P., Porter, C. and Kite, C. (2022) </w:t>
      </w:r>
      <w:r w:rsidRPr="00175021">
        <w:rPr>
          <w:rFonts w:cstheme="minorHAnsi"/>
          <w:i/>
          <w:iCs/>
          <w:sz w:val="24"/>
          <w:szCs w:val="24"/>
        </w:rPr>
        <w:t>The role of restorative justice in the field of sexual offending.</w:t>
      </w:r>
      <w:r>
        <w:rPr>
          <w:rFonts w:cstheme="minorHAnsi"/>
          <w:sz w:val="24"/>
          <w:szCs w:val="24"/>
        </w:rPr>
        <w:t xml:space="preserve"> Available at </w:t>
      </w:r>
      <w:hyperlink r:id="rId5" w:history="1">
        <w:r w:rsidRPr="00C50FE4">
          <w:rPr>
            <w:rStyle w:val="Hyperlink"/>
            <w:rFonts w:cstheme="minorHAnsi"/>
            <w:sz w:val="24"/>
            <w:szCs w:val="24"/>
          </w:rPr>
          <w:t>http://www.notaprevention.co.uk/2022/08/17/the-role-of-restorative-justice-in-the-field-of-sexual-offending/</w:t>
        </w:r>
      </w:hyperlink>
      <w:r>
        <w:rPr>
          <w:rFonts w:cstheme="minorHAnsi"/>
          <w:sz w:val="24"/>
          <w:szCs w:val="24"/>
        </w:rPr>
        <w:t xml:space="preserve"> </w:t>
      </w:r>
    </w:p>
    <w:p w14:paraId="4B755DCD" w14:textId="084D1180" w:rsidR="00072D4B" w:rsidRPr="00072D4B" w:rsidRDefault="00072D4B" w:rsidP="004F5B52">
      <w:pPr>
        <w:rPr>
          <w:rFonts w:cstheme="minorHAnsi"/>
          <w:sz w:val="24"/>
          <w:szCs w:val="24"/>
        </w:rPr>
      </w:pPr>
      <w:r w:rsidRPr="00072D4B">
        <w:rPr>
          <w:rFonts w:cstheme="minorHAnsi"/>
          <w:sz w:val="24"/>
          <w:szCs w:val="24"/>
        </w:rPr>
        <w:t xml:space="preserve">Richards, K., Death, J. </w:t>
      </w:r>
      <w:proofErr w:type="gramStart"/>
      <w:r w:rsidRPr="00072D4B">
        <w:rPr>
          <w:rFonts w:cstheme="minorHAnsi"/>
          <w:sz w:val="24"/>
          <w:szCs w:val="24"/>
        </w:rPr>
        <w:t>and  McCartan</w:t>
      </w:r>
      <w:proofErr w:type="gramEnd"/>
      <w:r w:rsidRPr="00072D4B">
        <w:rPr>
          <w:rFonts w:cstheme="minorHAnsi"/>
          <w:sz w:val="24"/>
          <w:szCs w:val="24"/>
        </w:rPr>
        <w:t xml:space="preserve">, K. (2020) </w:t>
      </w:r>
      <w:r w:rsidRPr="00072D4B">
        <w:rPr>
          <w:rFonts w:cstheme="minorHAnsi"/>
          <w:i/>
          <w:iCs/>
          <w:sz w:val="24"/>
          <w:szCs w:val="24"/>
        </w:rPr>
        <w:t>Community-based approaches to sexual offender reintegration. Research report, 07/2020</w:t>
      </w:r>
      <w:r w:rsidRPr="00072D4B">
        <w:rPr>
          <w:rFonts w:cstheme="minorHAnsi"/>
          <w:sz w:val="24"/>
          <w:szCs w:val="24"/>
        </w:rPr>
        <w:t>. (Sydney</w:t>
      </w:r>
      <w:r>
        <w:rPr>
          <w:rFonts w:cstheme="minorHAnsi"/>
          <w:sz w:val="24"/>
          <w:szCs w:val="24"/>
        </w:rPr>
        <w:t>:</w:t>
      </w:r>
      <w:r w:rsidRPr="00072D4B">
        <w:rPr>
          <w:rFonts w:cstheme="minorHAnsi"/>
          <w:sz w:val="24"/>
          <w:szCs w:val="24"/>
        </w:rPr>
        <w:t xml:space="preserve"> ANROWS).</w:t>
      </w:r>
    </w:p>
    <w:p w14:paraId="72633B82" w14:textId="77777777" w:rsidR="00072D4B" w:rsidRPr="00072D4B" w:rsidRDefault="00072D4B" w:rsidP="004F5B52">
      <w:pPr>
        <w:rPr>
          <w:rFonts w:cstheme="minorHAnsi"/>
          <w:sz w:val="24"/>
          <w:szCs w:val="24"/>
        </w:rPr>
      </w:pPr>
    </w:p>
    <w:sectPr w:rsidR="00072D4B" w:rsidRPr="00072D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108C"/>
    <w:multiLevelType w:val="multilevel"/>
    <w:tmpl w:val="14B2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FB0C89"/>
    <w:multiLevelType w:val="multilevel"/>
    <w:tmpl w:val="15DC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AC59AD"/>
    <w:multiLevelType w:val="hybridMultilevel"/>
    <w:tmpl w:val="220CB172"/>
    <w:lvl w:ilvl="0" w:tplc="DD221944">
      <w:start w:val="1"/>
      <w:numFmt w:val="bullet"/>
      <w:lvlText w:val="•"/>
      <w:lvlJc w:val="left"/>
      <w:pPr>
        <w:tabs>
          <w:tab w:val="num" w:pos="720"/>
        </w:tabs>
        <w:ind w:left="720" w:hanging="360"/>
      </w:pPr>
      <w:rPr>
        <w:rFonts w:ascii="Arial" w:hAnsi="Arial" w:hint="default"/>
      </w:rPr>
    </w:lvl>
    <w:lvl w:ilvl="1" w:tplc="C0E6EDD0" w:tentative="1">
      <w:start w:val="1"/>
      <w:numFmt w:val="bullet"/>
      <w:lvlText w:val="•"/>
      <w:lvlJc w:val="left"/>
      <w:pPr>
        <w:tabs>
          <w:tab w:val="num" w:pos="1440"/>
        </w:tabs>
        <w:ind w:left="1440" w:hanging="360"/>
      </w:pPr>
      <w:rPr>
        <w:rFonts w:ascii="Arial" w:hAnsi="Arial" w:hint="default"/>
      </w:rPr>
    </w:lvl>
    <w:lvl w:ilvl="2" w:tplc="DCA65374" w:tentative="1">
      <w:start w:val="1"/>
      <w:numFmt w:val="bullet"/>
      <w:lvlText w:val="•"/>
      <w:lvlJc w:val="left"/>
      <w:pPr>
        <w:tabs>
          <w:tab w:val="num" w:pos="2160"/>
        </w:tabs>
        <w:ind w:left="2160" w:hanging="360"/>
      </w:pPr>
      <w:rPr>
        <w:rFonts w:ascii="Arial" w:hAnsi="Arial" w:hint="default"/>
      </w:rPr>
    </w:lvl>
    <w:lvl w:ilvl="3" w:tplc="DA9ACA76" w:tentative="1">
      <w:start w:val="1"/>
      <w:numFmt w:val="bullet"/>
      <w:lvlText w:val="•"/>
      <w:lvlJc w:val="left"/>
      <w:pPr>
        <w:tabs>
          <w:tab w:val="num" w:pos="2880"/>
        </w:tabs>
        <w:ind w:left="2880" w:hanging="360"/>
      </w:pPr>
      <w:rPr>
        <w:rFonts w:ascii="Arial" w:hAnsi="Arial" w:hint="default"/>
      </w:rPr>
    </w:lvl>
    <w:lvl w:ilvl="4" w:tplc="B362383C" w:tentative="1">
      <w:start w:val="1"/>
      <w:numFmt w:val="bullet"/>
      <w:lvlText w:val="•"/>
      <w:lvlJc w:val="left"/>
      <w:pPr>
        <w:tabs>
          <w:tab w:val="num" w:pos="3600"/>
        </w:tabs>
        <w:ind w:left="3600" w:hanging="360"/>
      </w:pPr>
      <w:rPr>
        <w:rFonts w:ascii="Arial" w:hAnsi="Arial" w:hint="default"/>
      </w:rPr>
    </w:lvl>
    <w:lvl w:ilvl="5" w:tplc="C77A3A90" w:tentative="1">
      <w:start w:val="1"/>
      <w:numFmt w:val="bullet"/>
      <w:lvlText w:val="•"/>
      <w:lvlJc w:val="left"/>
      <w:pPr>
        <w:tabs>
          <w:tab w:val="num" w:pos="4320"/>
        </w:tabs>
        <w:ind w:left="4320" w:hanging="360"/>
      </w:pPr>
      <w:rPr>
        <w:rFonts w:ascii="Arial" w:hAnsi="Arial" w:hint="default"/>
      </w:rPr>
    </w:lvl>
    <w:lvl w:ilvl="6" w:tplc="1FB86110" w:tentative="1">
      <w:start w:val="1"/>
      <w:numFmt w:val="bullet"/>
      <w:lvlText w:val="•"/>
      <w:lvlJc w:val="left"/>
      <w:pPr>
        <w:tabs>
          <w:tab w:val="num" w:pos="5040"/>
        </w:tabs>
        <w:ind w:left="5040" w:hanging="360"/>
      </w:pPr>
      <w:rPr>
        <w:rFonts w:ascii="Arial" w:hAnsi="Arial" w:hint="default"/>
      </w:rPr>
    </w:lvl>
    <w:lvl w:ilvl="7" w:tplc="38B009FE" w:tentative="1">
      <w:start w:val="1"/>
      <w:numFmt w:val="bullet"/>
      <w:lvlText w:val="•"/>
      <w:lvlJc w:val="left"/>
      <w:pPr>
        <w:tabs>
          <w:tab w:val="num" w:pos="5760"/>
        </w:tabs>
        <w:ind w:left="5760" w:hanging="360"/>
      </w:pPr>
      <w:rPr>
        <w:rFonts w:ascii="Arial" w:hAnsi="Arial" w:hint="default"/>
      </w:rPr>
    </w:lvl>
    <w:lvl w:ilvl="8" w:tplc="C57A617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A101BC"/>
    <w:multiLevelType w:val="multilevel"/>
    <w:tmpl w:val="87CC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98287F"/>
    <w:multiLevelType w:val="multilevel"/>
    <w:tmpl w:val="6F72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F14514"/>
    <w:multiLevelType w:val="multilevel"/>
    <w:tmpl w:val="849E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B53C1A"/>
    <w:multiLevelType w:val="hybridMultilevel"/>
    <w:tmpl w:val="ECA63C44"/>
    <w:lvl w:ilvl="0" w:tplc="6E26376C">
      <w:start w:val="1"/>
      <w:numFmt w:val="bullet"/>
      <w:lvlText w:val="•"/>
      <w:lvlJc w:val="left"/>
      <w:pPr>
        <w:tabs>
          <w:tab w:val="num" w:pos="720"/>
        </w:tabs>
        <w:ind w:left="720" w:hanging="360"/>
      </w:pPr>
      <w:rPr>
        <w:rFonts w:ascii="Arial" w:hAnsi="Arial" w:hint="default"/>
      </w:rPr>
    </w:lvl>
    <w:lvl w:ilvl="1" w:tplc="A858C756" w:tentative="1">
      <w:start w:val="1"/>
      <w:numFmt w:val="bullet"/>
      <w:lvlText w:val="•"/>
      <w:lvlJc w:val="left"/>
      <w:pPr>
        <w:tabs>
          <w:tab w:val="num" w:pos="1440"/>
        </w:tabs>
        <w:ind w:left="1440" w:hanging="360"/>
      </w:pPr>
      <w:rPr>
        <w:rFonts w:ascii="Arial" w:hAnsi="Arial" w:hint="default"/>
      </w:rPr>
    </w:lvl>
    <w:lvl w:ilvl="2" w:tplc="A600E6EE" w:tentative="1">
      <w:start w:val="1"/>
      <w:numFmt w:val="bullet"/>
      <w:lvlText w:val="•"/>
      <w:lvlJc w:val="left"/>
      <w:pPr>
        <w:tabs>
          <w:tab w:val="num" w:pos="2160"/>
        </w:tabs>
        <w:ind w:left="2160" w:hanging="360"/>
      </w:pPr>
      <w:rPr>
        <w:rFonts w:ascii="Arial" w:hAnsi="Arial" w:hint="default"/>
      </w:rPr>
    </w:lvl>
    <w:lvl w:ilvl="3" w:tplc="EB384D48" w:tentative="1">
      <w:start w:val="1"/>
      <w:numFmt w:val="bullet"/>
      <w:lvlText w:val="•"/>
      <w:lvlJc w:val="left"/>
      <w:pPr>
        <w:tabs>
          <w:tab w:val="num" w:pos="2880"/>
        </w:tabs>
        <w:ind w:left="2880" w:hanging="360"/>
      </w:pPr>
      <w:rPr>
        <w:rFonts w:ascii="Arial" w:hAnsi="Arial" w:hint="default"/>
      </w:rPr>
    </w:lvl>
    <w:lvl w:ilvl="4" w:tplc="45A8BFFA" w:tentative="1">
      <w:start w:val="1"/>
      <w:numFmt w:val="bullet"/>
      <w:lvlText w:val="•"/>
      <w:lvlJc w:val="left"/>
      <w:pPr>
        <w:tabs>
          <w:tab w:val="num" w:pos="3600"/>
        </w:tabs>
        <w:ind w:left="3600" w:hanging="360"/>
      </w:pPr>
      <w:rPr>
        <w:rFonts w:ascii="Arial" w:hAnsi="Arial" w:hint="default"/>
      </w:rPr>
    </w:lvl>
    <w:lvl w:ilvl="5" w:tplc="8E62AFE8" w:tentative="1">
      <w:start w:val="1"/>
      <w:numFmt w:val="bullet"/>
      <w:lvlText w:val="•"/>
      <w:lvlJc w:val="left"/>
      <w:pPr>
        <w:tabs>
          <w:tab w:val="num" w:pos="4320"/>
        </w:tabs>
        <w:ind w:left="4320" w:hanging="360"/>
      </w:pPr>
      <w:rPr>
        <w:rFonts w:ascii="Arial" w:hAnsi="Arial" w:hint="default"/>
      </w:rPr>
    </w:lvl>
    <w:lvl w:ilvl="6" w:tplc="C7185A2C" w:tentative="1">
      <w:start w:val="1"/>
      <w:numFmt w:val="bullet"/>
      <w:lvlText w:val="•"/>
      <w:lvlJc w:val="left"/>
      <w:pPr>
        <w:tabs>
          <w:tab w:val="num" w:pos="5040"/>
        </w:tabs>
        <w:ind w:left="5040" w:hanging="360"/>
      </w:pPr>
      <w:rPr>
        <w:rFonts w:ascii="Arial" w:hAnsi="Arial" w:hint="default"/>
      </w:rPr>
    </w:lvl>
    <w:lvl w:ilvl="7" w:tplc="CBDC4DAC" w:tentative="1">
      <w:start w:val="1"/>
      <w:numFmt w:val="bullet"/>
      <w:lvlText w:val="•"/>
      <w:lvlJc w:val="left"/>
      <w:pPr>
        <w:tabs>
          <w:tab w:val="num" w:pos="5760"/>
        </w:tabs>
        <w:ind w:left="5760" w:hanging="360"/>
      </w:pPr>
      <w:rPr>
        <w:rFonts w:ascii="Arial" w:hAnsi="Arial" w:hint="default"/>
      </w:rPr>
    </w:lvl>
    <w:lvl w:ilvl="8" w:tplc="1CB820A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DB01B4C"/>
    <w:multiLevelType w:val="multilevel"/>
    <w:tmpl w:val="D946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9350053">
    <w:abstractNumId w:val="4"/>
  </w:num>
  <w:num w:numId="2" w16cid:durableId="1673332835">
    <w:abstractNumId w:val="1"/>
  </w:num>
  <w:num w:numId="3" w16cid:durableId="1942570212">
    <w:abstractNumId w:val="3"/>
  </w:num>
  <w:num w:numId="4" w16cid:durableId="743919646">
    <w:abstractNumId w:val="0"/>
  </w:num>
  <w:num w:numId="5" w16cid:durableId="1714112548">
    <w:abstractNumId w:val="7"/>
  </w:num>
  <w:num w:numId="6" w16cid:durableId="1311710728">
    <w:abstractNumId w:val="2"/>
  </w:num>
  <w:num w:numId="7" w16cid:durableId="938296091">
    <w:abstractNumId w:val="6"/>
  </w:num>
  <w:num w:numId="8" w16cid:durableId="13208827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5F4"/>
    <w:rsid w:val="00072D4B"/>
    <w:rsid w:val="000878E1"/>
    <w:rsid w:val="000A1FD3"/>
    <w:rsid w:val="00145192"/>
    <w:rsid w:val="00151B3F"/>
    <w:rsid w:val="0016635D"/>
    <w:rsid w:val="00175021"/>
    <w:rsid w:val="0019448D"/>
    <w:rsid w:val="001B2852"/>
    <w:rsid w:val="001F33D4"/>
    <w:rsid w:val="002107E0"/>
    <w:rsid w:val="00273B0B"/>
    <w:rsid w:val="002937E3"/>
    <w:rsid w:val="00295D1B"/>
    <w:rsid w:val="002B65B5"/>
    <w:rsid w:val="0042127A"/>
    <w:rsid w:val="00453A31"/>
    <w:rsid w:val="00475DD4"/>
    <w:rsid w:val="00492B7A"/>
    <w:rsid w:val="004A0C9A"/>
    <w:rsid w:val="004F5B52"/>
    <w:rsid w:val="007350D4"/>
    <w:rsid w:val="00741CC3"/>
    <w:rsid w:val="00791ED9"/>
    <w:rsid w:val="008225EA"/>
    <w:rsid w:val="008F1143"/>
    <w:rsid w:val="009008CF"/>
    <w:rsid w:val="00960A40"/>
    <w:rsid w:val="009C7989"/>
    <w:rsid w:val="00A31FBB"/>
    <w:rsid w:val="00A57C01"/>
    <w:rsid w:val="00A86D14"/>
    <w:rsid w:val="00B2431D"/>
    <w:rsid w:val="00B52BA0"/>
    <w:rsid w:val="00BD216C"/>
    <w:rsid w:val="00C21392"/>
    <w:rsid w:val="00C6294C"/>
    <w:rsid w:val="00CF6473"/>
    <w:rsid w:val="00D145F4"/>
    <w:rsid w:val="00D16FA9"/>
    <w:rsid w:val="00DB6D25"/>
    <w:rsid w:val="00E575CE"/>
    <w:rsid w:val="00E60E79"/>
    <w:rsid w:val="00E814D1"/>
    <w:rsid w:val="00E97ADE"/>
    <w:rsid w:val="00F2573C"/>
    <w:rsid w:val="00F33ACC"/>
    <w:rsid w:val="00F44356"/>
    <w:rsid w:val="00F64B76"/>
    <w:rsid w:val="00FE2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C1E9A"/>
  <w15:chartTrackingRefBased/>
  <w15:docId w15:val="{3DDA362B-F58C-4B4C-AB25-03BA78A1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A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25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225EA"/>
    <w:rPr>
      <w:color w:val="0563C1" w:themeColor="hyperlink"/>
      <w:u w:val="single"/>
    </w:rPr>
  </w:style>
  <w:style w:type="character" w:styleId="UnresolvedMention">
    <w:name w:val="Unresolved Mention"/>
    <w:basedOn w:val="DefaultParagraphFont"/>
    <w:uiPriority w:val="99"/>
    <w:semiHidden/>
    <w:unhideWhenUsed/>
    <w:rsid w:val="008225EA"/>
    <w:rPr>
      <w:color w:val="605E5C"/>
      <w:shd w:val="clear" w:color="auto" w:fill="E1DFDD"/>
    </w:rPr>
  </w:style>
  <w:style w:type="character" w:styleId="Strong">
    <w:name w:val="Strong"/>
    <w:basedOn w:val="DefaultParagraphFont"/>
    <w:uiPriority w:val="22"/>
    <w:qFormat/>
    <w:rsid w:val="00E60E79"/>
    <w:rPr>
      <w:b/>
      <w:bCs/>
    </w:rPr>
  </w:style>
  <w:style w:type="paragraph" w:styleId="ListParagraph">
    <w:name w:val="List Paragraph"/>
    <w:basedOn w:val="Normal"/>
    <w:uiPriority w:val="34"/>
    <w:qFormat/>
    <w:rsid w:val="004A0C9A"/>
    <w:pPr>
      <w:spacing w:after="0" w:line="240" w:lineRule="auto"/>
      <w:ind w:left="720"/>
      <w:contextualSpacing/>
    </w:pPr>
    <w:rPr>
      <w:rFonts w:ascii="Times New Roman" w:eastAsia="Times New Roman" w:hAnsi="Times New Roman" w:cs="Times New Roman"/>
      <w:sz w:val="24"/>
      <w:szCs w:val="24"/>
      <w:lang w:eastAsia="en-GB"/>
    </w:rPr>
  </w:style>
  <w:style w:type="paragraph" w:styleId="Revision">
    <w:name w:val="Revision"/>
    <w:hidden/>
    <w:uiPriority w:val="99"/>
    <w:semiHidden/>
    <w:rsid w:val="00E97ADE"/>
    <w:pPr>
      <w:spacing w:after="0" w:line="240" w:lineRule="auto"/>
    </w:pPr>
  </w:style>
  <w:style w:type="character" w:customStyle="1" w:styleId="Heading1Char">
    <w:name w:val="Heading 1 Char"/>
    <w:basedOn w:val="DefaultParagraphFont"/>
    <w:link w:val="Heading1"/>
    <w:uiPriority w:val="9"/>
    <w:rsid w:val="00E97ADE"/>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E97ADE"/>
    <w:rPr>
      <w:sz w:val="16"/>
      <w:szCs w:val="16"/>
    </w:rPr>
  </w:style>
  <w:style w:type="paragraph" w:styleId="CommentText">
    <w:name w:val="annotation text"/>
    <w:basedOn w:val="Normal"/>
    <w:link w:val="CommentTextChar"/>
    <w:uiPriority w:val="99"/>
    <w:semiHidden/>
    <w:unhideWhenUsed/>
    <w:rsid w:val="00E97ADE"/>
    <w:pPr>
      <w:spacing w:line="240" w:lineRule="auto"/>
    </w:pPr>
    <w:rPr>
      <w:sz w:val="20"/>
      <w:szCs w:val="20"/>
    </w:rPr>
  </w:style>
  <w:style w:type="character" w:customStyle="1" w:styleId="CommentTextChar">
    <w:name w:val="Comment Text Char"/>
    <w:basedOn w:val="DefaultParagraphFont"/>
    <w:link w:val="CommentText"/>
    <w:uiPriority w:val="99"/>
    <w:semiHidden/>
    <w:rsid w:val="00E97ADE"/>
    <w:rPr>
      <w:sz w:val="20"/>
      <w:szCs w:val="20"/>
    </w:rPr>
  </w:style>
  <w:style w:type="paragraph" w:styleId="CommentSubject">
    <w:name w:val="annotation subject"/>
    <w:basedOn w:val="CommentText"/>
    <w:next w:val="CommentText"/>
    <w:link w:val="CommentSubjectChar"/>
    <w:uiPriority w:val="99"/>
    <w:semiHidden/>
    <w:unhideWhenUsed/>
    <w:rsid w:val="00E97ADE"/>
    <w:rPr>
      <w:b/>
      <w:bCs/>
    </w:rPr>
  </w:style>
  <w:style w:type="character" w:customStyle="1" w:styleId="CommentSubjectChar">
    <w:name w:val="Comment Subject Char"/>
    <w:basedOn w:val="CommentTextChar"/>
    <w:link w:val="CommentSubject"/>
    <w:uiPriority w:val="99"/>
    <w:semiHidden/>
    <w:rsid w:val="00E97ADE"/>
    <w:rPr>
      <w:b/>
      <w:bCs/>
      <w:sz w:val="20"/>
      <w:szCs w:val="20"/>
    </w:rPr>
  </w:style>
  <w:style w:type="character" w:styleId="Emphasis">
    <w:name w:val="Emphasis"/>
    <w:basedOn w:val="DefaultParagraphFont"/>
    <w:uiPriority w:val="20"/>
    <w:qFormat/>
    <w:rsid w:val="00DB6D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7011">
      <w:bodyDiv w:val="1"/>
      <w:marLeft w:val="0"/>
      <w:marRight w:val="0"/>
      <w:marTop w:val="0"/>
      <w:marBottom w:val="0"/>
      <w:divBdr>
        <w:top w:val="none" w:sz="0" w:space="0" w:color="auto"/>
        <w:left w:val="none" w:sz="0" w:space="0" w:color="auto"/>
        <w:bottom w:val="none" w:sz="0" w:space="0" w:color="auto"/>
        <w:right w:val="none" w:sz="0" w:space="0" w:color="auto"/>
      </w:divBdr>
    </w:div>
    <w:div w:id="485098289">
      <w:bodyDiv w:val="1"/>
      <w:marLeft w:val="0"/>
      <w:marRight w:val="0"/>
      <w:marTop w:val="0"/>
      <w:marBottom w:val="0"/>
      <w:divBdr>
        <w:top w:val="none" w:sz="0" w:space="0" w:color="auto"/>
        <w:left w:val="none" w:sz="0" w:space="0" w:color="auto"/>
        <w:bottom w:val="none" w:sz="0" w:space="0" w:color="auto"/>
        <w:right w:val="none" w:sz="0" w:space="0" w:color="auto"/>
      </w:divBdr>
      <w:divsChild>
        <w:div w:id="21057918">
          <w:marLeft w:val="0"/>
          <w:marRight w:val="0"/>
          <w:marTop w:val="0"/>
          <w:marBottom w:val="240"/>
          <w:divBdr>
            <w:top w:val="none" w:sz="0" w:space="0" w:color="auto"/>
            <w:left w:val="none" w:sz="0" w:space="0" w:color="auto"/>
            <w:bottom w:val="none" w:sz="0" w:space="0" w:color="auto"/>
            <w:right w:val="none" w:sz="0" w:space="0" w:color="auto"/>
          </w:divBdr>
          <w:divsChild>
            <w:div w:id="209165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95648">
      <w:bodyDiv w:val="1"/>
      <w:marLeft w:val="0"/>
      <w:marRight w:val="0"/>
      <w:marTop w:val="0"/>
      <w:marBottom w:val="0"/>
      <w:divBdr>
        <w:top w:val="none" w:sz="0" w:space="0" w:color="auto"/>
        <w:left w:val="none" w:sz="0" w:space="0" w:color="auto"/>
        <w:bottom w:val="none" w:sz="0" w:space="0" w:color="auto"/>
        <w:right w:val="none" w:sz="0" w:space="0" w:color="auto"/>
      </w:divBdr>
    </w:div>
    <w:div w:id="543754007">
      <w:bodyDiv w:val="1"/>
      <w:marLeft w:val="0"/>
      <w:marRight w:val="0"/>
      <w:marTop w:val="0"/>
      <w:marBottom w:val="0"/>
      <w:divBdr>
        <w:top w:val="none" w:sz="0" w:space="0" w:color="auto"/>
        <w:left w:val="none" w:sz="0" w:space="0" w:color="auto"/>
        <w:bottom w:val="none" w:sz="0" w:space="0" w:color="auto"/>
        <w:right w:val="none" w:sz="0" w:space="0" w:color="auto"/>
      </w:divBdr>
      <w:divsChild>
        <w:div w:id="1255868378">
          <w:marLeft w:val="0"/>
          <w:marRight w:val="0"/>
          <w:marTop w:val="0"/>
          <w:marBottom w:val="0"/>
          <w:divBdr>
            <w:top w:val="none" w:sz="0" w:space="0" w:color="auto"/>
            <w:left w:val="none" w:sz="0" w:space="0" w:color="auto"/>
            <w:bottom w:val="none" w:sz="0" w:space="0" w:color="auto"/>
            <w:right w:val="none" w:sz="0" w:space="0" w:color="auto"/>
          </w:divBdr>
          <w:divsChild>
            <w:div w:id="761604431">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660236783">
      <w:bodyDiv w:val="1"/>
      <w:marLeft w:val="0"/>
      <w:marRight w:val="0"/>
      <w:marTop w:val="0"/>
      <w:marBottom w:val="0"/>
      <w:divBdr>
        <w:top w:val="none" w:sz="0" w:space="0" w:color="auto"/>
        <w:left w:val="none" w:sz="0" w:space="0" w:color="auto"/>
        <w:bottom w:val="none" w:sz="0" w:space="0" w:color="auto"/>
        <w:right w:val="none" w:sz="0" w:space="0" w:color="auto"/>
      </w:divBdr>
    </w:div>
    <w:div w:id="666438818">
      <w:bodyDiv w:val="1"/>
      <w:marLeft w:val="0"/>
      <w:marRight w:val="0"/>
      <w:marTop w:val="0"/>
      <w:marBottom w:val="0"/>
      <w:divBdr>
        <w:top w:val="none" w:sz="0" w:space="0" w:color="auto"/>
        <w:left w:val="none" w:sz="0" w:space="0" w:color="auto"/>
        <w:bottom w:val="none" w:sz="0" w:space="0" w:color="auto"/>
        <w:right w:val="none" w:sz="0" w:space="0" w:color="auto"/>
      </w:divBdr>
      <w:divsChild>
        <w:div w:id="1903980838">
          <w:marLeft w:val="360"/>
          <w:marRight w:val="0"/>
          <w:marTop w:val="200"/>
          <w:marBottom w:val="0"/>
          <w:divBdr>
            <w:top w:val="none" w:sz="0" w:space="0" w:color="auto"/>
            <w:left w:val="none" w:sz="0" w:space="0" w:color="auto"/>
            <w:bottom w:val="none" w:sz="0" w:space="0" w:color="auto"/>
            <w:right w:val="none" w:sz="0" w:space="0" w:color="auto"/>
          </w:divBdr>
        </w:div>
        <w:div w:id="838891643">
          <w:marLeft w:val="360"/>
          <w:marRight w:val="0"/>
          <w:marTop w:val="200"/>
          <w:marBottom w:val="0"/>
          <w:divBdr>
            <w:top w:val="none" w:sz="0" w:space="0" w:color="auto"/>
            <w:left w:val="none" w:sz="0" w:space="0" w:color="auto"/>
            <w:bottom w:val="none" w:sz="0" w:space="0" w:color="auto"/>
            <w:right w:val="none" w:sz="0" w:space="0" w:color="auto"/>
          </w:divBdr>
        </w:div>
        <w:div w:id="1611934730">
          <w:marLeft w:val="360"/>
          <w:marRight w:val="0"/>
          <w:marTop w:val="200"/>
          <w:marBottom w:val="0"/>
          <w:divBdr>
            <w:top w:val="none" w:sz="0" w:space="0" w:color="auto"/>
            <w:left w:val="none" w:sz="0" w:space="0" w:color="auto"/>
            <w:bottom w:val="none" w:sz="0" w:space="0" w:color="auto"/>
            <w:right w:val="none" w:sz="0" w:space="0" w:color="auto"/>
          </w:divBdr>
        </w:div>
        <w:div w:id="1304655021">
          <w:marLeft w:val="1080"/>
          <w:marRight w:val="0"/>
          <w:marTop w:val="200"/>
          <w:marBottom w:val="0"/>
          <w:divBdr>
            <w:top w:val="none" w:sz="0" w:space="0" w:color="auto"/>
            <w:left w:val="none" w:sz="0" w:space="0" w:color="auto"/>
            <w:bottom w:val="none" w:sz="0" w:space="0" w:color="auto"/>
            <w:right w:val="none" w:sz="0" w:space="0" w:color="auto"/>
          </w:divBdr>
        </w:div>
        <w:div w:id="170419185">
          <w:marLeft w:val="1080"/>
          <w:marRight w:val="0"/>
          <w:marTop w:val="200"/>
          <w:marBottom w:val="0"/>
          <w:divBdr>
            <w:top w:val="none" w:sz="0" w:space="0" w:color="auto"/>
            <w:left w:val="none" w:sz="0" w:space="0" w:color="auto"/>
            <w:bottom w:val="none" w:sz="0" w:space="0" w:color="auto"/>
            <w:right w:val="none" w:sz="0" w:space="0" w:color="auto"/>
          </w:divBdr>
        </w:div>
        <w:div w:id="1779056298">
          <w:marLeft w:val="1080"/>
          <w:marRight w:val="0"/>
          <w:marTop w:val="200"/>
          <w:marBottom w:val="0"/>
          <w:divBdr>
            <w:top w:val="none" w:sz="0" w:space="0" w:color="auto"/>
            <w:left w:val="none" w:sz="0" w:space="0" w:color="auto"/>
            <w:bottom w:val="none" w:sz="0" w:space="0" w:color="auto"/>
            <w:right w:val="none" w:sz="0" w:space="0" w:color="auto"/>
          </w:divBdr>
        </w:div>
      </w:divsChild>
    </w:div>
    <w:div w:id="881594441">
      <w:bodyDiv w:val="1"/>
      <w:marLeft w:val="0"/>
      <w:marRight w:val="0"/>
      <w:marTop w:val="0"/>
      <w:marBottom w:val="0"/>
      <w:divBdr>
        <w:top w:val="none" w:sz="0" w:space="0" w:color="auto"/>
        <w:left w:val="none" w:sz="0" w:space="0" w:color="auto"/>
        <w:bottom w:val="none" w:sz="0" w:space="0" w:color="auto"/>
        <w:right w:val="none" w:sz="0" w:space="0" w:color="auto"/>
      </w:divBdr>
    </w:div>
    <w:div w:id="1038891647">
      <w:bodyDiv w:val="1"/>
      <w:marLeft w:val="0"/>
      <w:marRight w:val="0"/>
      <w:marTop w:val="0"/>
      <w:marBottom w:val="0"/>
      <w:divBdr>
        <w:top w:val="none" w:sz="0" w:space="0" w:color="auto"/>
        <w:left w:val="none" w:sz="0" w:space="0" w:color="auto"/>
        <w:bottom w:val="none" w:sz="0" w:space="0" w:color="auto"/>
        <w:right w:val="none" w:sz="0" w:space="0" w:color="auto"/>
      </w:divBdr>
      <w:divsChild>
        <w:div w:id="1651325710">
          <w:marLeft w:val="0"/>
          <w:marRight w:val="0"/>
          <w:marTop w:val="0"/>
          <w:marBottom w:val="0"/>
          <w:divBdr>
            <w:top w:val="none" w:sz="0" w:space="0" w:color="auto"/>
            <w:left w:val="none" w:sz="0" w:space="0" w:color="auto"/>
            <w:bottom w:val="none" w:sz="0" w:space="0" w:color="auto"/>
            <w:right w:val="none" w:sz="0" w:space="0" w:color="auto"/>
          </w:divBdr>
        </w:div>
      </w:divsChild>
    </w:div>
    <w:div w:id="1170875011">
      <w:bodyDiv w:val="1"/>
      <w:marLeft w:val="0"/>
      <w:marRight w:val="0"/>
      <w:marTop w:val="0"/>
      <w:marBottom w:val="0"/>
      <w:divBdr>
        <w:top w:val="none" w:sz="0" w:space="0" w:color="auto"/>
        <w:left w:val="none" w:sz="0" w:space="0" w:color="auto"/>
        <w:bottom w:val="none" w:sz="0" w:space="0" w:color="auto"/>
        <w:right w:val="none" w:sz="0" w:space="0" w:color="auto"/>
      </w:divBdr>
    </w:div>
    <w:div w:id="1342009266">
      <w:bodyDiv w:val="1"/>
      <w:marLeft w:val="0"/>
      <w:marRight w:val="0"/>
      <w:marTop w:val="0"/>
      <w:marBottom w:val="0"/>
      <w:divBdr>
        <w:top w:val="none" w:sz="0" w:space="0" w:color="auto"/>
        <w:left w:val="none" w:sz="0" w:space="0" w:color="auto"/>
        <w:bottom w:val="none" w:sz="0" w:space="0" w:color="auto"/>
        <w:right w:val="none" w:sz="0" w:space="0" w:color="auto"/>
      </w:divBdr>
      <w:divsChild>
        <w:div w:id="1539585433">
          <w:marLeft w:val="547"/>
          <w:marRight w:val="0"/>
          <w:marTop w:val="106"/>
          <w:marBottom w:val="0"/>
          <w:divBdr>
            <w:top w:val="none" w:sz="0" w:space="0" w:color="auto"/>
            <w:left w:val="none" w:sz="0" w:space="0" w:color="auto"/>
            <w:bottom w:val="none" w:sz="0" w:space="0" w:color="auto"/>
            <w:right w:val="none" w:sz="0" w:space="0" w:color="auto"/>
          </w:divBdr>
        </w:div>
      </w:divsChild>
    </w:div>
    <w:div w:id="1770856219">
      <w:bodyDiv w:val="1"/>
      <w:marLeft w:val="0"/>
      <w:marRight w:val="0"/>
      <w:marTop w:val="0"/>
      <w:marBottom w:val="0"/>
      <w:divBdr>
        <w:top w:val="none" w:sz="0" w:space="0" w:color="auto"/>
        <w:left w:val="none" w:sz="0" w:space="0" w:color="auto"/>
        <w:bottom w:val="none" w:sz="0" w:space="0" w:color="auto"/>
        <w:right w:val="none" w:sz="0" w:space="0" w:color="auto"/>
      </w:divBdr>
    </w:div>
    <w:div w:id="1820614919">
      <w:bodyDiv w:val="1"/>
      <w:marLeft w:val="0"/>
      <w:marRight w:val="0"/>
      <w:marTop w:val="0"/>
      <w:marBottom w:val="0"/>
      <w:divBdr>
        <w:top w:val="none" w:sz="0" w:space="0" w:color="auto"/>
        <w:left w:val="none" w:sz="0" w:space="0" w:color="auto"/>
        <w:bottom w:val="none" w:sz="0" w:space="0" w:color="auto"/>
        <w:right w:val="none" w:sz="0" w:space="0" w:color="auto"/>
      </w:divBdr>
      <w:divsChild>
        <w:div w:id="795947147">
          <w:marLeft w:val="360"/>
          <w:marRight w:val="0"/>
          <w:marTop w:val="200"/>
          <w:marBottom w:val="0"/>
          <w:divBdr>
            <w:top w:val="none" w:sz="0" w:space="0" w:color="auto"/>
            <w:left w:val="none" w:sz="0" w:space="0" w:color="auto"/>
            <w:bottom w:val="none" w:sz="0" w:space="0" w:color="auto"/>
            <w:right w:val="none" w:sz="0" w:space="0" w:color="auto"/>
          </w:divBdr>
        </w:div>
        <w:div w:id="1641766878">
          <w:marLeft w:val="360"/>
          <w:marRight w:val="0"/>
          <w:marTop w:val="200"/>
          <w:marBottom w:val="0"/>
          <w:divBdr>
            <w:top w:val="none" w:sz="0" w:space="0" w:color="auto"/>
            <w:left w:val="none" w:sz="0" w:space="0" w:color="auto"/>
            <w:bottom w:val="none" w:sz="0" w:space="0" w:color="auto"/>
            <w:right w:val="none" w:sz="0" w:space="0" w:color="auto"/>
          </w:divBdr>
        </w:div>
      </w:divsChild>
    </w:div>
    <w:div w:id="209925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otaprevention.co.uk/2022/08/17/the-role-of-restorative-justice-in-the-field-of-sexual-offend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UWE Bristol</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Gavin</dc:creator>
  <cp:keywords/>
  <dc:description/>
  <cp:lastModifiedBy>Paul Gavin</cp:lastModifiedBy>
  <cp:revision>4</cp:revision>
  <dcterms:created xsi:type="dcterms:W3CDTF">2022-11-15T14:29:00Z</dcterms:created>
  <dcterms:modified xsi:type="dcterms:W3CDTF">2022-11-16T15:07:00Z</dcterms:modified>
</cp:coreProperties>
</file>